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yperlink"
    TargetMode="External"
    Target="http://jt-nm.org/RA-1.0/JT-NMReferenceArchitecturev1.0%20150904%20FINAL.pdf"/>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part03.pdf#PS3.3"/>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yperlink"
    TargetMode="External"
    Target="part04.pdf#PS3.4"/>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http://www.ics.uci.edu/~fielding/pubs/dissertation/fielding_dissertation.pdf"/>
  <Relationship Id="r66"
    Type="http://schemas.openxmlformats.org/officeDocument/2006/relationships/header"
    Target="header28.xml"/>
  <Relationship Id="r67"
    Type="http://schemas.openxmlformats.org/officeDocument/2006/relationships/header"
    Target="header29.xml"/>
  <Relationship Id="r68"
    Type="http://schemas.openxmlformats.org/officeDocument/2006/relationships/header"
    Target="header30.xml"/>
  <Relationship Id="r69"
    Type="http://schemas.openxmlformats.org/officeDocument/2006/relationships/footer"
    Target="footer28.xml"/>
  <Relationship Id="r70"
    Type="http://schemas.openxmlformats.org/officeDocument/2006/relationships/footer"
    Target="footer29.xml"/>
  <Relationship Id="r71"
    Type="http://schemas.openxmlformats.org/officeDocument/2006/relationships/footer"
    Target="footer30.xml"/>
  <Relationship Id="r72"
    Type="http://schemas.openxmlformats.org/officeDocument/2006/relationships/image"
    Target="images/1.png"/>
  <Relationship Id="r73"
    Type="http://schemas.openxmlformats.org/officeDocument/2006/relationships/header"
    Target="header31.xml"/>
  <Relationship Id="r74"
    Type="http://schemas.openxmlformats.org/officeDocument/2006/relationships/header"
    Target="header32.xml"/>
  <Relationship Id="r75"
    Type="http://schemas.openxmlformats.org/officeDocument/2006/relationships/header"
    Target="header33.xml"/>
  <Relationship Id="r76"
    Type="http://schemas.openxmlformats.org/officeDocument/2006/relationships/footer"
    Target="footer31.xml"/>
  <Relationship Id="r77"
    Type="http://schemas.openxmlformats.org/officeDocument/2006/relationships/footer"
    Target="footer32.xml"/>
  <Relationship Id="r78"
    Type="http://schemas.openxmlformats.org/officeDocument/2006/relationships/footer"
    Target="footer33.xml"/>
  <Relationship Id="r79"
    Type="http://schemas.openxmlformats.org/officeDocument/2006/relationships/hyperlink"
    TargetMode="External"
    Target="part02.pdf#PS3.2"/>
  <Relationship Id="r80"
    Type="http://schemas.openxmlformats.org/officeDocument/2006/relationships/hyperlink"
    TargetMode="External"
    Target="part03.pdf#PS3.3"/>
  <Relationship Id="r81"
    Type="http://schemas.openxmlformats.org/officeDocument/2006/relationships/hyperlink"
    TargetMode="External"
    Target="part04.pdf#PS3.4"/>
  <Relationship Id="r82"
    Type="http://schemas.openxmlformats.org/officeDocument/2006/relationships/hyperlink"
    TargetMode="External"
    Target="part05.pdf#PS3.5"/>
  <Relationship Id="r83"
    Type="http://schemas.openxmlformats.org/officeDocument/2006/relationships/hyperlink"
    TargetMode="External"
    Target="part06.pdf#PS3.6"/>
  <Relationship Id="r84"
    Type="http://schemas.openxmlformats.org/officeDocument/2006/relationships/hyperlink"
    TargetMode="External"
    Target="part07.pdf#PS3.7"/>
  <Relationship Id="r85"
    Type="http://schemas.openxmlformats.org/officeDocument/2006/relationships/hyperlink"
    TargetMode="External"
    Target="part08.pdf#PS3.8"/>
  <Relationship Id="r86"
    Type="http://schemas.openxmlformats.org/officeDocument/2006/relationships/hyperlink"
    TargetMode="External"
    Target="part10.pdf#PS3.10"/>
  <Relationship Id="r87"
    Type="http://schemas.openxmlformats.org/officeDocument/2006/relationships/hyperlink"
    TargetMode="External"
    Target="part11.pdf#PS3.11"/>
  <Relationship Id="r88"
    Type="http://schemas.openxmlformats.org/officeDocument/2006/relationships/hyperlink"
    TargetMode="External"
    Target="part12.pdf#PS3.12"/>
  <Relationship Id="r89"
    Type="http://schemas.openxmlformats.org/officeDocument/2006/relationships/hyperlink"
    TargetMode="External"
    Target="part14.pdf#PS3.14"/>
  <Relationship Id="r90"
    Type="http://schemas.openxmlformats.org/officeDocument/2006/relationships/hyperlink"
    TargetMode="External"
    Target="part15.pdf#PS3.15"/>
  <Relationship Id="r91"
    Type="http://schemas.openxmlformats.org/officeDocument/2006/relationships/hyperlink"
    TargetMode="External"
    Target="part16.pdf#PS3.16"/>
  <Relationship Id="r92"
    Type="http://schemas.openxmlformats.org/officeDocument/2006/relationships/hyperlink"
    TargetMode="External"
    Target="part17.pdf#PS3.17"/>
  <Relationship Id="r93"
    Type="http://schemas.openxmlformats.org/officeDocument/2006/relationships/hyperlink"
    TargetMode="External"
    Target="part18.pdf#PS3.18"/>
  <Relationship Id="r94"
    Type="http://schemas.openxmlformats.org/officeDocument/2006/relationships/hyperlink"
    TargetMode="External"
    Target="part19.pdf#PS3.19"/>
  <Relationship Id="r95"
    Type="http://schemas.openxmlformats.org/officeDocument/2006/relationships/hyperlink"
    TargetMode="External"
    Target="part20.pdf#PS3.20"/>
  <Relationship Id="r96"
    Type="http://schemas.openxmlformats.org/officeDocument/2006/relationships/hyperlink"
    TargetMode="External"
    Target="part21.pdf#PS3.21"/>
  <Relationship Id="r97"
    Type="http://schemas.openxmlformats.org/officeDocument/2006/relationships/hyperlink"
    TargetMode="External"
    Target="part22.pdf#PS3.2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hyperlink"
    TargetMode="External"
    Target="part02.pdf#PS3.2"/>
  <Relationship Id="r101"
    Type="http://schemas.openxmlformats.org/officeDocument/2006/relationships/hyperlink"
    TargetMode="External"
    Target="part02.pdf#PS3.2"/>
  <Relationship Id="r102"
    Type="http://schemas.openxmlformats.org/officeDocument/2006/relationships/image"
    Target="images/2.png"/>
  <Relationship Id="r103"
    Type="http://schemas.openxmlformats.org/officeDocument/2006/relationships/image"
    Target="images/3.png"/>
  <Relationship Id="r104"
    Type="http://schemas.openxmlformats.org/officeDocument/2006/relationships/hyperlink"
    TargetMode="External"
    Target="part03.pdf#PS3.3"/>
  <Relationship Id="r105"
    Type="http://schemas.openxmlformats.org/officeDocument/2006/relationships/hyperlink"
    TargetMode="External"
    Target="part03.pdf#PS3.3"/>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4.pdf#PS3.4"/>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7.pdf#PS3.7"/>
  <Relationship Id="r112"
    Type="http://schemas.openxmlformats.org/officeDocument/2006/relationships/hyperlink"
    TargetMode="External"
    Target="part04.pdf#PS3.4"/>
  <Relationship Id="r113"
    Type="http://schemas.openxmlformats.org/officeDocument/2006/relationships/hyperlink"
    TargetMode="External"
    Target="part05.pdf#PS3.5"/>
  <Relationship Id="r114"
    Type="http://schemas.openxmlformats.org/officeDocument/2006/relationships/hyperlink"
    TargetMode="External"
    Target="part03.pdf#PS3.3"/>
  <Relationship Id="r115"
    Type="http://schemas.openxmlformats.org/officeDocument/2006/relationships/hyperlink"
    TargetMode="External"
    Target="part04.pdf#PS3.4"/>
  <Relationship Id="r116"
    Type="http://schemas.openxmlformats.org/officeDocument/2006/relationships/hyperlink"
    TargetMode="External"
    Target="part05.pdf#PS3.5"/>
  <Relationship Id="r117"
    Type="http://schemas.openxmlformats.org/officeDocument/2006/relationships/hyperlink"
    TargetMode="External"
    Target="part07.pdf#PS3.7"/>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6.pdf#PS3.6"/>
  <Relationship Id="r121"
    Type="http://schemas.openxmlformats.org/officeDocument/2006/relationships/hyperlink"
    TargetMode="External"
    Target="part06.pdf#PS3.6"/>
  <Relationship Id="r122"
    Type="http://schemas.openxmlformats.org/officeDocument/2006/relationships/hyperlink"
    TargetMode="External"
    Target="part06.pdf#PS3.6"/>
  <Relationship Id="r123"
    Type="http://schemas.openxmlformats.org/officeDocument/2006/relationships/hyperlink"
    TargetMode="External"
    Target="part07.pdf#PS3.7"/>
  <Relationship Id="r124"
    Type="http://schemas.openxmlformats.org/officeDocument/2006/relationships/hyperlink"
    TargetMode="External"
    Target="part08.pdf#PS3.8"/>
  <Relationship Id="r125"
    Type="http://schemas.openxmlformats.org/officeDocument/2006/relationships/hyperlink"
    TargetMode="External"
    Target="part07.pdf#PS3.7"/>
  <Relationship Id="r126"
    Type="http://schemas.openxmlformats.org/officeDocument/2006/relationships/hyperlink"
    TargetMode="External"
    Target="part05.pdf#PS3.5"/>
  <Relationship Id="r127"
    Type="http://schemas.openxmlformats.org/officeDocument/2006/relationships/hyperlink"
    TargetMode="External"
    Target="part07.pdf#PS3.7"/>
  <Relationship Id="r128"
    Type="http://schemas.openxmlformats.org/officeDocument/2006/relationships/hyperlink"
    TargetMode="External"
    Target="part04.pdf#PS3.4"/>
  <Relationship Id="r129"
    Type="http://schemas.openxmlformats.org/officeDocument/2006/relationships/hyperlink"
    TargetMode="External"
    Target="part08.pdf#PS3.8"/>
  <Relationship Id="r130"
    Type="http://schemas.openxmlformats.org/officeDocument/2006/relationships/hyperlink"
    TargetMode="External"
    Target="part08.pdf#PS3.8"/>
  <Relationship Id="r131"
    Type="http://schemas.openxmlformats.org/officeDocument/2006/relationships/hyperlink"
    TargetMode="External"
    Target="part03.pdf#PS3.3"/>
  <Relationship Id="r132"
    Type="http://schemas.openxmlformats.org/officeDocument/2006/relationships/hyperlink"
    TargetMode="External"
    Target="part04.pdf#PS3.4"/>
  <Relationship Id="r133"
    Type="http://schemas.openxmlformats.org/officeDocument/2006/relationships/hyperlink"
    TargetMode="External"
    Target="part05.pdf#PS3.5"/>
  <Relationship Id="r134"
    Type="http://schemas.openxmlformats.org/officeDocument/2006/relationships/hyperlink"
    TargetMode="External"
    Target="part06.pdf#PS3.6"/>
  <Relationship Id="r135"
    Type="http://schemas.openxmlformats.org/officeDocument/2006/relationships/hyperlink"
    TargetMode="External"
    Target="part07.pdf#PS3.7"/>
  <Relationship Id="r136"
    Type="http://schemas.openxmlformats.org/officeDocument/2006/relationships/hyperlink"
    TargetMode="External"
    Target="part08.pdf#PS3.8"/>
  <Relationship Id="r137"
    Type="http://schemas.openxmlformats.org/officeDocument/2006/relationships/hyperlink"
    TargetMode="External"
    Target="part08.pdf#PS3.8"/>
  <Relationship Id="r138"
    Type="http://schemas.openxmlformats.org/officeDocument/2006/relationships/hyperlink"
    TargetMode="External"
    Target="part10.pdf#PS3.10"/>
  <Relationship Id="r139"
    Type="http://schemas.openxmlformats.org/officeDocument/2006/relationships/hyperlink"
    TargetMode="External"
    Target="part10.pdf#PS3.10"/>
  <Relationship Id="r140"
    Type="http://schemas.openxmlformats.org/officeDocument/2006/relationships/hyperlink"
    TargetMode="External"
    Target="part10.pdf#PS3.10"/>
  <Relationship Id="r141"
    Type="http://schemas.openxmlformats.org/officeDocument/2006/relationships/image"
    Target="images/4.png"/>
  <Relationship Id="r142"
    Type="http://schemas.openxmlformats.org/officeDocument/2006/relationships/hyperlink"
    TargetMode="External"
    Target="part11.pdf#PS3.11"/>
  <Relationship Id="r143"
    Type="http://schemas.openxmlformats.org/officeDocument/2006/relationships/hyperlink"
    TargetMode="External"
    Target="part10.pdf#PS3.10"/>
  <Relationship Id="r144"
    Type="http://schemas.openxmlformats.org/officeDocument/2006/relationships/image"
    Target="images/5.png"/>
  <Relationship Id="r145"
    Type="http://schemas.openxmlformats.org/officeDocument/2006/relationships/hyperlink"
    TargetMode="External"
    Target="part12.pdf#PS3.12"/>
  <Relationship Id="r146"
    Type="http://schemas.openxmlformats.org/officeDocument/2006/relationships/hyperlink"
    TargetMode="External"
    Target="part14.pdf#PS3.14"/>
  <Relationship Id="r147"
    Type="http://schemas.openxmlformats.org/officeDocument/2006/relationships/hyperlink"
    TargetMode="External"
    Target="part15.pdf#PS3.15"/>
  <Relationship Id="r148"
    Type="http://schemas.openxmlformats.org/officeDocument/2006/relationships/hyperlink"
    TargetMode="External"
    Target="part16.pdf#PS3.16"/>
  <Relationship Id="r149"
    Type="http://schemas.openxmlformats.org/officeDocument/2006/relationships/hyperlink"
    TargetMode="External"
    Target="part17.pdf#PS3.17"/>
  <Relationship Id="r150"
    Type="http://schemas.openxmlformats.org/officeDocument/2006/relationships/hyperlink"
    TargetMode="External"
    Target="part18.pdf#PS3.18"/>
  <Relationship Id="r151"
    Type="http://schemas.openxmlformats.org/officeDocument/2006/relationships/hyperlink"
    TargetMode="External"
    Target="part04.pdf#PS3.4"/>
  <Relationship Id="r152"
    Type="http://schemas.openxmlformats.org/officeDocument/2006/relationships/hyperlink"
    TargetMode="External"
    Target="part07.pdf#PS3.7"/>
  <Relationship Id="r153"
    Type="http://schemas.openxmlformats.org/officeDocument/2006/relationships/hyperlink"
    TargetMode="External"
    Target="part19.pdf#PS3.19"/>
  <Relationship Id="r154"
    Type="http://schemas.openxmlformats.org/officeDocument/2006/relationships/image"
    Target="images/6.png"/>
  <Relationship Id="r155"
    Type="http://schemas.openxmlformats.org/officeDocument/2006/relationships/hyperlink"
    TargetMode="External"
    Target="part19.pdf#PS3.19"/>
  <Relationship Id="r156"
    Type="http://schemas.openxmlformats.org/officeDocument/2006/relationships/image"
    Target="images/7.png"/>
  <Relationship Id="r157"
    Type="http://schemas.openxmlformats.org/officeDocument/2006/relationships/hyperlink"
    TargetMode="External"
    Target="part19.pdf#PS3.19"/>
  <Relationship Id="r158"
    Type="http://schemas.openxmlformats.org/officeDocument/2006/relationships/hyperlink"
    TargetMode="External"
    Target="part19.pdf#PS3.19"/>
  <Relationship Id="r159"
    Type="http://schemas.openxmlformats.org/officeDocument/2006/relationships/hyperlink"
    TargetMode="External"
    Target="part20.pdf#PS3.20"/>
  <Relationship Id="r160"
    Type="http://schemas.openxmlformats.org/officeDocument/2006/relationships/hyperlink"
    TargetMode="External"
    Target="part20.pdf#PS3.20"/>
  <Relationship Id="r161"
    Type="http://schemas.openxmlformats.org/officeDocument/2006/relationships/hyperlink"
    TargetMode="External"
    Target="part21.pdf#PS3.21"/>
  <Relationship Id="r162"
    Type="http://schemas.openxmlformats.org/officeDocument/2006/relationships/hyperlink"
    TargetMode="External"
    Target="part22.pdf#PS3.22"/>
  <Relationship Id="r163"
    Type="http://schemas.openxmlformats.org/officeDocument/2006/relationships/header"
    Target="header34.xml"/>
  <Relationship Id="r164"
    Type="http://schemas.openxmlformats.org/officeDocument/2006/relationships/header"
    Target="header35.xml"/>
  <Relationship Id="r165"
    Type="http://schemas.openxmlformats.org/officeDocument/2006/relationships/header"
    Target="header36.xml"/>
  <Relationship Id="r166"
    Type="http://schemas.openxmlformats.org/officeDocument/2006/relationships/footer"
    Target="footer34.xml"/>
  <Relationship Id="r167"
    Type="http://schemas.openxmlformats.org/officeDocument/2006/relationships/footer"
    Target="footer35.xml"/>
  <Relationship Id="r168"
    Type="http://schemas.openxmlformats.org/officeDocument/2006/relationships/footer"
    Target="footer36.xml"/>
  <Relationship Id="r169"
    Type="http://schemas.openxmlformats.org/officeDocument/2006/relationships/hyperlink"
    TargetMode="External"
    Target="part04.pdf#PS3.4"/>
  <Relationship Id="r170"
    Type="http://schemas.openxmlformats.org/officeDocument/2006/relationships/hyperlink"
    TargetMode="External"
    Target="part18.pdf#PS3.18"/>
  <Relationship Id="r171"
    Type="http://schemas.openxmlformats.org/officeDocument/2006/relationships/hyperlink"
    TargetMode="External"
    Target="part04.pdf#chapter_I"/>
  <Relationship Id="r172"
    Type="http://schemas.openxmlformats.org/officeDocument/2006/relationships/hyperlink"
    TargetMode="External"
    Target="part10.pdf#PS3.10"/>
  <Relationship Id="r173"
    Type="http://schemas.openxmlformats.org/officeDocument/2006/relationships/hyperlink"
    TargetMode="External"
    Target="part19.pdf#PS3.19"/>
  <Relationship Id="r174"
    Type="http://schemas.openxmlformats.org/officeDocument/2006/relationships/hyperlink"
    TargetMode="External"
    Target="part11.pdf#PS3.11"/>
  <Relationship Id="r175"
    Type="http://schemas.openxmlformats.org/officeDocument/2006/relationships/hyperlink"
    TargetMode="External"
    Target="part15.pdf#PS3.15"/>
  <Relationship Id="r176"
    Type="http://schemas.openxmlformats.org/officeDocument/2006/relationships/hyperlink"
    TargetMode="External"
    Target="http://www.dicomstandard.org/"/>
  <Relationship Id="r177"
    Type="http://schemas.openxmlformats.org/officeDocument/2006/relationships/hyperlink"
    TargetMode="External"
    Target="part02.pdf#PS3.2"/>
  <Relationship Id="r178"
    Type="http://schemas.openxmlformats.org/officeDocument/2006/relationships/hyperlink"
    TargetMode="External"
    Target="part04.pdf#PS3.4"/>
  <Relationship Id="r179"
    Type="http://schemas.openxmlformats.org/officeDocument/2006/relationships/hyperlink"
    TargetMode="External"
    Target="part04.pdf#PS3.4"/>
  <Relationship Id="r180"
    Type="http://schemas.openxmlformats.org/officeDocument/2006/relationships/hyperlink"
    TargetMode="External"
    Target="part18.pdf#PS3.18"/>
  <Relationship Id="r181"
    Type="http://schemas.openxmlformats.org/officeDocument/2006/relationships/hyperlink"
    TargetMode="External"
    Target="part19.pdf#PS3.19"/>
  <Relationship Id="r182"
    Type="http://schemas.openxmlformats.org/officeDocument/2006/relationships/hyperlink"
    TargetMode="External"
    Target="part11.pdf#PS3.11"/>
  <Relationship Id="r183"
    Type="http://schemas.openxmlformats.org/officeDocument/2006/relationships/hyperlink"
    TargetMode="External"
    Target="part15.pdf#PS3.15"/>
  <Relationship Id="r184"
    Type="http://schemas.openxmlformats.org/officeDocument/2006/relationships/hyperlink"
    TargetMode="External"
    Target="part04.pdf#PS3.4"/>
  <Relationship Id="r185"
    Type="http://schemas.openxmlformats.org/officeDocument/2006/relationships/hyperlink"
    TargetMode="External"
    Target="part11.pdf#PS3.11"/>
  <Relationship Id="r186"
    Type="http://schemas.openxmlformats.org/officeDocument/2006/relationships/hyperlink"
    TargetMode="External"
    Target="part18.pdf#PS3.18"/>
  <Relationship Id="r187"
    Type="http://schemas.openxmlformats.org/officeDocument/2006/relationships/hyperlink"
    TargetMode="External"
    Target="part02.pdf#PS3.2"/>
  <Relationship Id="r188"
    Type="http://schemas.openxmlformats.org/officeDocument/2006/relationships/hyperlink"
    TargetMode="External"
    Target="part04.pdf#PS3.4"/>
  <Relationship Id="r189"
    Type="http://schemas.openxmlformats.org/officeDocument/2006/relationships/hyperlink"
    TargetMode="External"
    Target="part03.pdf#PS3.3"/>
  <Relationship Id="r190"
    Type="http://schemas.openxmlformats.org/officeDocument/2006/relationships/hyperlink"
    TargetMode="External"
    Target="part16.pdf#PS3.16"/>
  <Relationship Id="r191"
    Type="http://schemas.openxmlformats.org/officeDocument/2006/relationships/hyperlink"
    TargetMode="External"
    Target="part20.pdf#PS3.20"/>
  <Relationship Id="r192"
    Type="http://schemas.openxmlformats.org/officeDocument/2006/relationships/hyperlink"
    TargetMode="External"
    Target="part05.pdf#PS3.5"/>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2021b - Introduction and Overview</w:t>
      </w:r>
    </w:p>
    <w:p>
      <w:pPr>
        <w:pageBreakBefore/>
        <w:spacing w:before="216" w:after="0" w:line="240" w:lineRule="auto"/>
        <w:jc w:val="both"/>
      </w:pPr>
      <w:r>
        <w:rPr>
          <w:rFonts w:ascii="Arial" w:hAnsi="Arial"/>
          <w:b/>
          <w:color w:val="000000"/>
          <w:sz w:val="29"/>
        </w:rPr>
        <w:t>PS3.1: DICOM PS3.1 2021b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96773274480"/>
    <w:bookmarkStart w:id="2" w:name="para_1e90113b_204e_4faf_bb5c_e9805ca87a"/>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5"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2">
        <w:r>
          <w:rPr>
            <w:rFonts w:ascii="Arial" w:hAnsi="Arial"/>
            <w:color w:val="000000"/>
            <w:sz w:val="18"/>
          </w:rPr>
          <w:t>6.22. PS3.22: Real-Time Communication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2">
        <w:r>
          <w:fldChar w:fldCharType="begin"/>
        </w:r>
        <w:r>
          <w:rPr>
            <w:rFonts w:ascii="Arial" w:hAnsi="Arial"/>
            <w:color w:val="000000"/>
            <w:sz w:val="18"/>
          </w:rPr>
          <w:instrText>PAGEREF sect_6_22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1"/>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chapter_Notice"/>
    <w:p>
      <w:pPr>
        <w:keepNext/>
        <w:spacing w:before="180" w:after="0" w:line="240" w:lineRule="auto"/>
      </w:pPr>
      <w:r>
        <w:rPr>
          <w:rFonts w:ascii="Arial" w:hAnsi="Arial"/>
          <w:b/>
          <w:color w:val="000000"/>
          <w:sz w:val="50"/>
        </w:rPr>
        <w:t>Notice and Disclaimer</w:t>
      </w:r>
    </w:p>
    <w:bookmarkEnd w:id="8"/>
    <w:bookmarkStart w:id="9"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
    <w:bookmarkStart w:id="10"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
    <w:bookmarkStart w:id="11"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
    <w:bookmarkStart w:id="12"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2"/>
    <w:bookmarkStart w:id="13"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chapter_Foreword"/>
    <w:p>
      <w:pPr>
        <w:keepNext/>
        <w:spacing w:before="180" w:after="0" w:line="240" w:lineRule="auto"/>
      </w:pPr>
      <w:r>
        <w:rPr>
          <w:rFonts w:ascii="Arial" w:hAnsi="Arial"/>
          <w:b/>
          <w:color w:val="000000"/>
          <w:sz w:val="50"/>
        </w:rPr>
        <w:t>Foreword</w:t>
      </w:r>
    </w:p>
    <w:bookmarkEnd w:id="14"/>
    <w:bookmarkStart w:id="15"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5"/>
    <w:bookmarkStart w:id="16"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6"/>
    <w:bookmarkStart w:id="17"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7"/>
    <w:bookmarkStart w:id="18"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8"/>
    <w:bookmarkStart w:id="19"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9"/>
    <w:bookmarkStart w:id="20"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0"/>
    <w:bookmarkStart w:id="21"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21"/>
    <w:bookmarkStart w:id="22"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2"/>
    <w:bookmarkStart w:id="23"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5"/>
    <w:bookmarkStart w:id="26" w:name="sect_1_1"/>
    <w:p>
      <w:pPr>
        <w:spacing w:before="180" w:after="0" w:line="240" w:lineRule="auto"/>
      </w:pPr>
      <w:r>
        <w:rPr>
          <w:rFonts w:ascii="Arial" w:hAnsi="Arial"/>
          <w:b/>
          <w:color w:val="000000"/>
          <w:sz w:val="28"/>
        </w:rPr>
        <w:t>1.1 Scope of DICOM</w:t>
      </w:r>
    </w:p>
    <w:bookmarkEnd w:id="26"/>
    <w:bookmarkStart w:id="27"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7"/>
    <w:bookmarkStart w:id="28"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8"/>
    <w:bookmarkStart w:id="29" w:name="para_c4aee28b_f6c1_49a7_a2b8_585665d3cc"/>
    <w:p>
      <w:pPr>
        <w:spacing w:before="180" w:after="0" w:line="240" w:lineRule="auto"/>
        <w:jc w:val="both"/>
      </w:pPr>
    </w:p>
    <w:bookmarkEnd w:id="29"/>
    <w:bookmarkStart w:id="30" w:name="idm296835321536"/>
    <w:bookmarkStart w:id="31" w:name="idm296835321280"/>
    <w:bookmarkStart w:id="32" w:name="para_3e2dd910_26a3_40b6_9be8_34339e7e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network communications, a set of protocols to be followed by devices claiming conformance to the Standard.</w:t>
      </w:r>
    </w:p>
    <w:bookmarkEnd w:id="32"/>
    <w:bookmarkEnd w:id="31"/>
    <w:bookmarkEnd w:id="30"/>
    <w:bookmarkStart w:id="33" w:name="idm296835319520"/>
    <w:bookmarkStart w:id="34" w:name="para_2d012715_a95a_4b23_94cf_2fc870c2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and semantics of Commands and associated information that can be exchanged using these protocols.</w:t>
      </w:r>
    </w:p>
    <w:bookmarkEnd w:id="34"/>
    <w:bookmarkEnd w:id="33"/>
    <w:bookmarkStart w:id="35" w:name="idm296835318352"/>
    <w:bookmarkStart w:id="36" w:name="para_de5b591c_3858_47d4_af37_0da3de7c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6"/>
    <w:bookmarkEnd w:id="35"/>
    <w:bookmarkStart w:id="37" w:name="idm296775043872"/>
    <w:bookmarkStart w:id="38" w:name="para_16e42287_7940_4186_8381_1bc32f4d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that must be supplied with an implementation for which conformance to the Standard is claimed.</w:t>
      </w:r>
    </w:p>
    <w:bookmarkEnd w:id="38"/>
    <w:bookmarkEnd w:id="37"/>
    <w:bookmarkStart w:id="39" w:name="para_82b08f72_8223_4fff_b824_7e26b3f442"/>
    <w:p>
      <w:pPr>
        <w:spacing w:before="180" w:after="0" w:line="240" w:lineRule="auto"/>
        <w:jc w:val="both"/>
      </w:pPr>
      <w:r>
        <w:rPr>
          <w:rFonts w:ascii="Arial" w:hAnsi="Arial"/>
          <w:color w:val="000000"/>
          <w:sz w:val="18"/>
        </w:rPr>
        <w:t>The DICOM Standard does not specify:</w:t>
      </w:r>
    </w:p>
    <w:bookmarkEnd w:id="39"/>
    <w:bookmarkStart w:id="40" w:name="para_b02ecb93_bede_426f_a448_eb62c53750"/>
    <w:p>
      <w:pPr>
        <w:spacing w:before="180" w:after="0" w:line="240" w:lineRule="auto"/>
        <w:jc w:val="both"/>
      </w:pPr>
    </w:p>
    <w:bookmarkEnd w:id="40"/>
    <w:bookmarkStart w:id="41" w:name="idm296775270720"/>
    <w:bookmarkStart w:id="42" w:name="idm296775287392"/>
    <w:bookmarkStart w:id="43" w:name="para_e25fbe43_5c0b_4db3_ae07_6256f0e1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 details of any features of the Standard on a device claiming conformance.</w:t>
      </w:r>
    </w:p>
    <w:bookmarkEnd w:id="43"/>
    <w:bookmarkEnd w:id="42"/>
    <w:bookmarkEnd w:id="41"/>
    <w:bookmarkStart w:id="44" w:name="idm296773208512"/>
    <w:bookmarkStart w:id="45" w:name="para_bbd0115f_12ab_4665_870d_43420ba9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overall set of features and functions to be expected from a system implemented by integrating a group of devices each claiming DICOM conformance.</w:t>
      </w:r>
    </w:p>
    <w:bookmarkEnd w:id="45"/>
    <w:bookmarkEnd w:id="44"/>
    <w:bookmarkStart w:id="46" w:name="idm296773283136"/>
    <w:bookmarkStart w:id="47" w:name="para_6605eae4_88a5_4ab1_af9e_955832de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testing/validation procedure to assess an implementation's conformance to the Standard.</w:t>
      </w:r>
    </w:p>
    <w:bookmarkEnd w:id="47"/>
    <w:bookmarkEnd w:id="46"/>
    <w:bookmarkStart w:id="48" w:name="sect_1_2"/>
    <w:p>
      <w:pPr>
        <w:spacing w:before="180" w:after="0" w:line="240" w:lineRule="auto"/>
      </w:pPr>
      <w:r>
        <w:rPr>
          <w:rFonts w:ascii="Arial" w:hAnsi="Arial"/>
          <w:b/>
          <w:color w:val="000000"/>
          <w:sz w:val="28"/>
        </w:rPr>
        <w:t>1.2 Field of Application</w:t>
      </w:r>
    </w:p>
    <w:bookmarkEnd w:id="48"/>
    <w:bookmarkStart w:id="49"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9"/>
    <w:bookmarkStart w:id="50"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50"/>
    <w:bookmarkStart w:id="51"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51"/>
    <w:bookmarkStart w:id="52" w:name="sect_1_3"/>
    <w:p>
      <w:pPr>
        <w:spacing w:before="180" w:after="0" w:line="240" w:lineRule="auto"/>
      </w:pPr>
      <w:r>
        <w:rPr>
          <w:rFonts w:ascii="Arial" w:hAnsi="Arial"/>
          <w:b/>
          <w:color w:val="000000"/>
          <w:sz w:val="28"/>
        </w:rPr>
        <w:t>1.3 History</w:t>
      </w:r>
    </w:p>
    <w:bookmarkEnd w:id="52"/>
    <w:bookmarkStart w:id="53"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3"/>
    <w:bookmarkStart w:id="54"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4"/>
    <w:bookmarkStart w:id="55" w:name="para_be25197e_2e12_4a83_908c_3ee7290884"/>
    <w:p>
      <w:pPr>
        <w:spacing w:before="180" w:after="0" w:line="240" w:lineRule="auto"/>
        <w:jc w:val="both"/>
      </w:pPr>
    </w:p>
    <w:bookmarkEnd w:id="55"/>
    <w:bookmarkStart w:id="56" w:name="idm296773780624"/>
    <w:bookmarkStart w:id="57" w:name="idm296773793696"/>
    <w:bookmarkStart w:id="58" w:name="para_d29090b2_888d_4947_b102_d50b660d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Promote communication of digital image information, regardless of device manufacturer</w:t>
      </w:r>
    </w:p>
    <w:bookmarkEnd w:id="58"/>
    <w:bookmarkEnd w:id="57"/>
    <w:bookmarkEnd w:id="56"/>
    <w:bookmarkStart w:id="59" w:name="idm296773853280"/>
    <w:bookmarkStart w:id="60" w:name="para_66b53335_cd6e_467e_9245_b9634cf1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 the development and expansion of picture archiving and communication systems (PACS) that can also interface with other systems of hospital information</w:t>
      </w:r>
    </w:p>
    <w:bookmarkEnd w:id="60"/>
    <w:bookmarkEnd w:id="59"/>
    <w:bookmarkStart w:id="61" w:name="idm296773906320"/>
    <w:bookmarkStart w:id="62" w:name="para_c947e565_ab1c_4cd5_97ba_a2b85ddb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Allow the creation of diagnostic information data bases that can be interrogated by a wide variety of devices distributed geographically.</w:t>
      </w:r>
    </w:p>
    <w:bookmarkEnd w:id="62"/>
    <w:bookmarkEnd w:id="61"/>
    <w:bookmarkStart w:id="63"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3"/>
    <w:bookmarkStart w:id="64"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4"/>
    <w:bookmarkStart w:id="65"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5"/>
    <w:bookmarkStart w:id="66" w:name="para_f251abd6_c0ba_4337_8044_e35386baa3"/>
    <w:p>
      <w:pPr>
        <w:spacing w:before="180" w:after="0" w:line="240" w:lineRule="auto"/>
        <w:jc w:val="both"/>
      </w:pPr>
    </w:p>
    <w:bookmarkEnd w:id="66"/>
    <w:bookmarkStart w:id="67" w:name="idm296774283232"/>
    <w:bookmarkStart w:id="68" w:name="idm296774290752"/>
    <w:bookmarkStart w:id="69" w:name="para_8dc4f1ea_d6c9_479c_9d06_6aa317e1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9"/>
    <w:bookmarkEnd w:id="68"/>
    <w:bookmarkEnd w:id="67"/>
    <w:bookmarkStart w:id="70" w:name="idm296774391584"/>
    <w:bookmarkStart w:id="71" w:name="para_cd7615a9_a1ce_48e5_8794_c54d9650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71"/>
    <w:bookmarkEnd w:id="70"/>
    <w:bookmarkStart w:id="72" w:name="idm296774481008"/>
    <w:bookmarkStart w:id="73" w:name="para_daa65848_d128_471d_aaeb_c2016153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3"/>
    <w:bookmarkEnd w:id="72"/>
    <w:bookmarkStart w:id="74" w:name="idm296774571488"/>
    <w:bookmarkStart w:id="75" w:name="para_d2a0ba35_3fc1_4b61_a779_05311005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5"/>
    <w:bookmarkEnd w:id="74"/>
    <w:bookmarkStart w:id="76"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6"/>
    <w:bookmarkStart w:id="77" w:name="sect_1_4"/>
    <w:p>
      <w:pPr>
        <w:spacing w:before="180" w:after="0" w:line="240" w:lineRule="auto"/>
      </w:pPr>
      <w:r>
        <w:rPr>
          <w:rFonts w:ascii="Arial" w:hAnsi="Arial"/>
          <w:b/>
          <w:color w:val="000000"/>
          <w:sz w:val="28"/>
        </w:rPr>
        <w:t>1.4 Principles</w:t>
      </w:r>
    </w:p>
    <w:bookmarkEnd w:id="77"/>
    <w:bookmarkStart w:id="78" w:name="sect_1_4_1"/>
    <w:p>
      <w:pPr>
        <w:spacing w:before="180" w:after="0" w:line="240" w:lineRule="auto"/>
      </w:pPr>
      <w:r>
        <w:rPr>
          <w:rFonts w:ascii="Arial" w:hAnsi="Arial"/>
          <w:b/>
          <w:color w:val="000000"/>
          <w:sz w:val="24"/>
        </w:rPr>
        <w:t>1.4.1 Global Applicability and Localization</w:t>
      </w:r>
    </w:p>
    <w:bookmarkEnd w:id="78"/>
    <w:bookmarkStart w:id="79"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9"/>
    <w:bookmarkStart w:id="80"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80"/>
    <w:bookmarkStart w:id="81"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81"/>
    <w:bookmarkStart w:id="82" w:name="sect_1_4_2"/>
    <w:p>
      <w:pPr>
        <w:spacing w:before="180" w:after="0" w:line="240" w:lineRule="auto"/>
      </w:pPr>
      <w:r>
        <w:rPr>
          <w:rFonts w:ascii="Arial" w:hAnsi="Arial"/>
          <w:b/>
          <w:color w:val="000000"/>
          <w:sz w:val="24"/>
        </w:rPr>
        <w:t>1.4.2 Continuous Maintenance</w:t>
      </w:r>
    </w:p>
    <w:bookmarkEnd w:id="82"/>
    <w:bookmarkStart w:id="83"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3"/>
    <w:bookmarkStart w:id="84"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4"/>
    <w:bookmarkStart w:id="85"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5"/>
    <w:bookmarkStart w:id="86"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6"/>
    <w:bookmarkStart w:id="87"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7"/>
    <w:bookmarkStart w:id="88" w:name="sect_1_4_3"/>
    <w:p>
      <w:pPr>
        <w:spacing w:before="180" w:after="0" w:line="240" w:lineRule="auto"/>
      </w:pPr>
      <w:r>
        <w:rPr>
          <w:rFonts w:ascii="Arial" w:hAnsi="Arial"/>
          <w:b/>
          <w:color w:val="000000"/>
          <w:sz w:val="24"/>
        </w:rPr>
        <w:t>1.4.3 Information Objects and Unique Object Identification</w:t>
      </w:r>
    </w:p>
    <w:bookmarkEnd w:id="88"/>
    <w:bookmarkStart w:id="89"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9"/>
    <w:bookmarkStart w:id="90"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90"/>
    <w:bookmarkStart w:id="91" w:name="sect_1_4_4"/>
    <w:p>
      <w:pPr>
        <w:spacing w:before="180" w:after="0" w:line="240" w:lineRule="auto"/>
      </w:pPr>
      <w:r>
        <w:rPr>
          <w:rFonts w:ascii="Arial" w:hAnsi="Arial"/>
          <w:b/>
          <w:color w:val="000000"/>
          <w:sz w:val="24"/>
        </w:rPr>
        <w:t>1.4.4 Conformance</w:t>
      </w:r>
    </w:p>
    <w:bookmarkEnd w:id="91"/>
    <w:bookmarkStart w:id="92"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2"/>
    <w:bookmarkStart w:id="93"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3"/>
    <w:bookmarkStart w:id="94"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4"/>
    <w:bookmarkStart w:id="95" w:name="sect_1_4_5"/>
    <w:p>
      <w:pPr>
        <w:spacing w:before="180" w:after="0" w:line="240" w:lineRule="auto"/>
      </w:pPr>
      <w:r>
        <w:rPr>
          <w:rFonts w:ascii="Arial" w:hAnsi="Arial"/>
          <w:b/>
          <w:color w:val="000000"/>
          <w:sz w:val="24"/>
        </w:rPr>
        <w:t>1.4.5 Consistency of Information Model</w:t>
      </w:r>
    </w:p>
    <w:bookmarkEnd w:id="95"/>
    <w:bookmarkStart w:id="96"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6"/>
    <w:bookmarkStart w:id="97"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8" w:name="chapter_2"/>
    <w:p>
      <w:pPr>
        <w:keepNext/>
        <w:spacing w:before="180" w:after="0" w:line="240" w:lineRule="auto"/>
      </w:pPr>
      <w:r>
        <w:rPr>
          <w:rFonts w:ascii="Arial" w:hAnsi="Arial"/>
          <w:b/>
          <w:color w:val="000000"/>
          <w:sz w:val="50"/>
        </w:rPr>
        <w:t>2 Normative References</w:t>
      </w:r>
    </w:p>
    <w:bookmarkEnd w:id="98"/>
    <w:bookmarkStart w:id="99" w:name="para_d480ea5b_96f8_4a78_a381_909c8600ec"/>
    <w:bookmarkStart w:id="100" w:name="idm296773683072"/>
    <w:bookmarkStart w:id="101"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101"/>
    <w:bookmarkEnd w:id="100"/>
    <w:bookmarkEnd w:id="99"/>
    <w:bookmarkStart w:id="102"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2"/>
    <w:bookmarkStart w:id="103" w:name="biblio_EBU_SMPTE_VSF_JT_NM_Phase2Report"/>
    <w:p>
      <w:pPr>
        <w:spacing w:before="180" w:after="0" w:line="240" w:lineRule="auto"/>
        <w:ind w:left="720" w:right="0" w:hanging="720"/>
        <w:jc w:val="both"/>
      </w:pPr>
      <w:r>
        <w:rPr>
          <w:rFonts w:ascii="Arial" w:hAnsi="Arial"/>
          <w:color w:val="000000"/>
          <w:sz w:val="18"/>
        </w:rPr>
        <w:t xml:space="preserve">[EBU-SMPTE-VSF JT-NM Phase 2 Report] </w:t>
      </w:r>
      <w:r>
        <w:rPr>
          <w:rFonts w:ascii="Arial" w:hAnsi="Arial"/>
          <w:color w:val="000000"/>
          <w:sz w:val="18"/>
        </w:rPr>
        <w:t xml:space="preserve">, , and . </w:t>
      </w:r>
      <w:r>
        <w:rPr>
          <w:rFonts w:ascii="Arial" w:hAnsi="Arial"/>
          <w:color w:val="000000"/>
          <w:sz w:val="18"/>
        </w:rPr>
        <w:t xml:space="preserve">2015. </w:t>
      </w:r>
      <w:r>
        <w:rPr>
          <w:rFonts w:ascii="Arial" w:hAnsi="Arial"/>
          <w:color w:val="000000"/>
          <w:sz w:val="18"/>
        </w:rPr>
        <w:t xml:space="preserve">v1.0. </w:t>
      </w:r>
      <w:r>
        <w:rPr>
          <w:rFonts w:ascii="Arial" w:hAnsi="Arial"/>
          <w:i/>
          <w:color w:val="000000"/>
          <w:sz w:val="18"/>
        </w:rPr>
        <w:t>Joint Task Force on Networked Media (JT-NM) Phase 2 Report- Reference Architecture</w:t>
      </w:r>
      <w:r>
        <w:rPr>
          <w:rFonts w:ascii="Arial" w:hAnsi="Arial"/>
          <w:color w:val="000000"/>
          <w:sz w:val="18"/>
        </w:rPr>
        <w:t xml:space="preserve">. </w:t>
      </w:r>
      <w:r>
        <w:rPr>
          <w:rFonts w:ascii="Arial" w:hAnsi="Arial"/>
          <w:color w:val="000000"/>
          <w:sz w:val="18"/>
        </w:rPr>
        <w:t xml:space="preserve"> </w:t>
      </w:r>
      <w:hyperlink r:id="r48">
        <w:r>
          <w:rPr>
            <w:rFonts w:ascii="Arial" w:hAnsi="Arial"/>
            <w:color w:val="000000"/>
            <w:sz w:val="18"/>
          </w:rPr>
          <w:t>http://​jt-nm.org/​RA-1.0/​JT-NMReferenceArchitecturev1.0%20150904%20FINAL.pdf</w:t>
        </w:r>
      </w:hyperlink>
      <w:r>
        <w:rPr>
          <w:rFonts w:ascii="Arial" w:hAnsi="Arial"/>
          <w:color w:val="000000"/>
          <w:sz w:val="18"/>
        </w:rPr>
        <w:t xml:space="preserve"> .</w:t>
      </w:r>
    </w:p>
    <w:bookmarkEnd w:id="103"/>
    <w:bookmarkStart w:id="104"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4"/>
    <w:bookmarkStart w:id="105"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5"/>
    <w:bookmarkStart w:id="106"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106"/>
    <w:bookmarkStart w:id="107"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107"/>
    <w:bookmarkStart w:id="108"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10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9" w:name="chapter_3"/>
    <w:p>
      <w:pPr>
        <w:keepNext/>
        <w:spacing w:before="180" w:after="0" w:line="240" w:lineRule="auto"/>
      </w:pPr>
      <w:r>
        <w:rPr>
          <w:rFonts w:ascii="Arial" w:hAnsi="Arial"/>
          <w:b/>
          <w:color w:val="000000"/>
          <w:sz w:val="50"/>
        </w:rPr>
        <w:t>3 Definitions</w:t>
      </w:r>
    </w:p>
    <w:bookmarkEnd w:id="109"/>
    <w:bookmarkStart w:id="110" w:name="para_892f86ea_a08b_43d4_92b2_fb556ab077"/>
    <w:bookmarkStart w:id="111" w:name="idm296774191856"/>
    <w:bookmarkStart w:id="112" w:name="glossentry_Attribute"/>
    <w:bookmarkStart w:id="114" w:name="para_6918bd83_fed4_4a97_882a_3e200b3c28"/>
    <w:p>
      <w:pPr>
        <w:tabs>
          <w:tab w:val="left" w:pos="2880"/>
        </w:tabs>
        <w:spacing w:before="180" w:after="0" w:line="240" w:lineRule="auto"/>
        <w:ind w:left="2880" w:right="0" w:hanging="2880"/>
      </w:pPr>
      <w:bookmarkStart w:id="113" w:name="idm296774214736"/>
      <w:r>
        <w:rPr>
          <w:rFonts w:ascii="Arial" w:hAnsi="Arial"/>
          <w:color w:val="000000"/>
          <w:sz w:val="18"/>
        </w:rPr>
        <w:t>Attribute</w:t>
      </w:r>
      <w:bookmarkEnd w:id="113"/>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14"/>
    <w:bookmarkEnd w:id="112"/>
    <w:bookmarkEnd w:id="111"/>
    <w:bookmarkEnd w:id="110"/>
    <w:bookmarkStart w:id="115" w:name="glossentry_Command"/>
    <w:bookmarkStart w:id="117" w:name="para_19044bbb_225f_450f_bfc7_bb06da9c81"/>
    <w:p>
      <w:pPr>
        <w:tabs>
          <w:tab w:val="left" w:pos="2880"/>
        </w:tabs>
        <w:spacing w:before="180" w:after="0" w:line="240" w:lineRule="auto"/>
        <w:ind w:left="2880" w:right="0" w:hanging="2880"/>
      </w:pPr>
      <w:bookmarkStart w:id="116" w:name="idm296774236896"/>
      <w:r>
        <w:rPr>
          <w:rFonts w:ascii="Arial" w:hAnsi="Arial"/>
          <w:color w:val="000000"/>
          <w:sz w:val="18"/>
        </w:rPr>
        <w:t>Command</w:t>
      </w:r>
      <w:bookmarkEnd w:id="116"/>
      <w:r>
        <w:rPr>
          <w:rFonts w:ascii="Arial" w:hAnsi="Arial"/>
          <w:color w:val="000000"/>
          <w:sz w:val="18"/>
        </w:rPr>
        <w:tab/>
      </w:r>
      <w:r>
        <w:rPr>
          <w:rFonts w:ascii="Arial" w:hAnsi="Arial"/>
          <w:color w:val="000000"/>
          <w:sz w:val="18"/>
        </w:rPr>
        <w:t>A request to operate on information across a network.</w:t>
      </w:r>
    </w:p>
    <w:bookmarkEnd w:id="117"/>
    <w:bookmarkEnd w:id="115"/>
    <w:bookmarkStart w:id="118" w:name="glossentry_CommandElement"/>
    <w:bookmarkStart w:id="120" w:name="para_006b42b8_8b45_4b5f_9871_cab6b71634"/>
    <w:p>
      <w:pPr>
        <w:tabs>
          <w:tab w:val="left" w:pos="2880"/>
        </w:tabs>
        <w:spacing w:before="180" w:after="0" w:line="240" w:lineRule="auto"/>
        <w:ind w:left="2880" w:right="0" w:hanging="2880"/>
      </w:pPr>
      <w:bookmarkStart w:id="119" w:name="idm296774258112"/>
      <w:r>
        <w:rPr>
          <w:rFonts w:ascii="Arial" w:hAnsi="Arial"/>
          <w:color w:val="000000"/>
          <w:sz w:val="18"/>
        </w:rPr>
        <w:t>Command Element</w:t>
      </w:r>
      <w:bookmarkEnd w:id="119"/>
      <w:r>
        <w:rPr>
          <w:rFonts w:ascii="Arial" w:hAnsi="Arial"/>
          <w:color w:val="000000"/>
          <w:sz w:val="18"/>
        </w:rPr>
        <w:tab/>
      </w:r>
      <w:r>
        <w:rPr>
          <w:rFonts w:ascii="Arial" w:hAnsi="Arial"/>
          <w:color w:val="000000"/>
          <w:sz w:val="18"/>
        </w:rPr>
        <w:t>An encoding of a parameter of a command that conveys this parameter's value.</w:t>
      </w:r>
    </w:p>
    <w:bookmarkEnd w:id="120"/>
    <w:bookmarkEnd w:id="118"/>
    <w:bookmarkStart w:id="121" w:name="glossentry_CommandStream"/>
    <w:bookmarkStart w:id="123" w:name="para_6acc4490_c493_4b9c_bc27_a359b44537"/>
    <w:p>
      <w:pPr>
        <w:tabs>
          <w:tab w:val="left" w:pos="2880"/>
        </w:tabs>
        <w:spacing w:before="180" w:after="0" w:line="240" w:lineRule="auto"/>
        <w:ind w:left="2880" w:right="0" w:hanging="2880"/>
      </w:pPr>
      <w:bookmarkStart w:id="122" w:name="idm296774295488"/>
      <w:r>
        <w:rPr>
          <w:rFonts w:ascii="Arial" w:hAnsi="Arial"/>
          <w:color w:val="000000"/>
          <w:sz w:val="18"/>
        </w:rPr>
        <w:t>Command Stream</w:t>
      </w:r>
      <w:bookmarkEnd w:id="122"/>
      <w:r>
        <w:rPr>
          <w:rFonts w:ascii="Arial" w:hAnsi="Arial"/>
          <w:color w:val="000000"/>
          <w:sz w:val="18"/>
        </w:rPr>
        <w:tab/>
      </w:r>
      <w:r>
        <w:rPr>
          <w:rFonts w:ascii="Arial" w:hAnsi="Arial"/>
          <w:color w:val="000000"/>
          <w:sz w:val="18"/>
        </w:rPr>
        <w:t>The result of encoding a set of DICOM Command Elements using the DICOM encoding scheme.</w:t>
      </w:r>
    </w:p>
    <w:bookmarkEnd w:id="123"/>
    <w:bookmarkEnd w:id="121"/>
    <w:bookmarkStart w:id="124" w:name="glossentry_ConformanceStatement"/>
    <w:bookmarkStart w:id="126" w:name="para_c43f5184_0342_4a51_9b07_7b5fd55459"/>
    <w:p>
      <w:pPr>
        <w:tabs>
          <w:tab w:val="left" w:pos="2880"/>
        </w:tabs>
        <w:spacing w:before="180" w:after="0" w:line="240" w:lineRule="auto"/>
        <w:ind w:left="2880" w:right="0" w:hanging="2880"/>
      </w:pPr>
      <w:bookmarkStart w:id="125" w:name="idm296774310832"/>
      <w:r>
        <w:rPr>
          <w:rFonts w:ascii="Arial" w:hAnsi="Arial"/>
          <w:color w:val="000000"/>
          <w:sz w:val="18"/>
        </w:rPr>
        <w:t>Conformance Statement</w:t>
      </w:r>
      <w:bookmarkEnd w:id="125"/>
      <w:r>
        <w:rPr>
          <w:rFonts w:ascii="Arial" w:hAnsi="Arial"/>
          <w:color w:val="000000"/>
          <w:sz w:val="18"/>
        </w:rPr>
        <w:tab/>
      </w:r>
      <w:r>
        <w:rPr>
          <w:rFonts w:ascii="Arial" w:hAnsi="Arial"/>
          <w:color w:val="000000"/>
          <w:sz w:val="18"/>
        </w:rPr>
        <w:t>A formal statement that describes a specific implementation of the DICOM Standard. It specifies the Service Classes, Information Objects, Communication Protocols, Security Profiles, and Media Storage Application Profiles supported by the implementation.</w:t>
      </w:r>
    </w:p>
    <w:bookmarkEnd w:id="126"/>
    <w:bookmarkEnd w:id="124"/>
    <w:bookmarkStart w:id="127" w:name="glossentry_DataDictionary"/>
    <w:bookmarkStart w:id="129" w:name="para_f0a61682_18f1_4d68_a613_9361e05b0d"/>
    <w:p>
      <w:pPr>
        <w:tabs>
          <w:tab w:val="left" w:pos="2880"/>
        </w:tabs>
        <w:spacing w:before="180" w:after="0" w:line="240" w:lineRule="auto"/>
        <w:ind w:left="2880" w:right="0" w:hanging="2880"/>
      </w:pPr>
      <w:bookmarkStart w:id="128" w:name="idm296774337200"/>
      <w:r>
        <w:rPr>
          <w:rFonts w:ascii="Arial" w:hAnsi="Arial"/>
          <w:color w:val="000000"/>
          <w:sz w:val="18"/>
        </w:rPr>
        <w:t>Data Dictionary</w:t>
      </w:r>
      <w:bookmarkEnd w:id="128"/>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29"/>
    <w:bookmarkEnd w:id="127"/>
    <w:bookmarkStart w:id="130" w:name="glossentry_DataElement"/>
    <w:bookmarkStart w:id="132" w:name="para_fb6c4bfb_93ea_4500_8c94_2ea10f3a26"/>
    <w:p>
      <w:pPr>
        <w:tabs>
          <w:tab w:val="left" w:pos="2880"/>
        </w:tabs>
        <w:spacing w:before="180" w:after="0" w:line="240" w:lineRule="auto"/>
        <w:ind w:left="2880" w:right="0" w:hanging="2880"/>
      </w:pPr>
      <w:bookmarkStart w:id="131" w:name="idm296774372064"/>
      <w:r>
        <w:rPr>
          <w:rFonts w:ascii="Arial" w:hAnsi="Arial"/>
          <w:color w:val="000000"/>
          <w:sz w:val="18"/>
        </w:rPr>
        <w:t>Data Element</w:t>
      </w:r>
      <w:bookmarkEnd w:id="131"/>
      <w:r>
        <w:rPr>
          <w:rFonts w:ascii="Arial" w:hAnsi="Arial"/>
          <w:color w:val="000000"/>
          <w:sz w:val="18"/>
        </w:rPr>
        <w:tab/>
      </w:r>
      <w:r>
        <w:rPr>
          <w:rFonts w:ascii="Arial" w:hAnsi="Arial"/>
          <w:color w:val="000000"/>
          <w:sz w:val="18"/>
        </w:rPr>
        <w:t>A unit of information as defined by a single entry in the data dictionary.</w:t>
      </w:r>
    </w:p>
    <w:bookmarkEnd w:id="132"/>
    <w:bookmarkEnd w:id="130"/>
    <w:bookmarkStart w:id="133" w:name="glossentry_DataSet"/>
    <w:bookmarkStart w:id="135" w:name="para_ad8cecfa_d44a_49b4_ae75_801f0cf960"/>
    <w:p>
      <w:pPr>
        <w:tabs>
          <w:tab w:val="left" w:pos="2880"/>
        </w:tabs>
        <w:spacing w:before="180" w:after="0" w:line="240" w:lineRule="auto"/>
        <w:ind w:left="2880" w:right="0" w:hanging="2880"/>
      </w:pPr>
      <w:bookmarkStart w:id="134" w:name="idm296755728112"/>
      <w:r>
        <w:rPr>
          <w:rFonts w:ascii="Arial" w:hAnsi="Arial"/>
          <w:color w:val="000000"/>
          <w:sz w:val="18"/>
        </w:rPr>
        <w:t>Data Set</w:t>
      </w:r>
      <w:bookmarkEnd w:id="134"/>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35"/>
    <w:bookmarkEnd w:id="133"/>
    <w:bookmarkStart w:id="136" w:name="glossentry_DataStream"/>
    <w:bookmarkStart w:id="138" w:name="para_5e3c3316_1066_4125_9cc0_e5869ac21f"/>
    <w:p>
      <w:pPr>
        <w:tabs>
          <w:tab w:val="left" w:pos="2880"/>
        </w:tabs>
        <w:spacing w:before="180" w:after="0" w:line="240" w:lineRule="auto"/>
        <w:ind w:left="2880" w:right="0" w:hanging="2880"/>
      </w:pPr>
      <w:bookmarkStart w:id="137" w:name="idm296755725616"/>
      <w:r>
        <w:rPr>
          <w:rFonts w:ascii="Arial" w:hAnsi="Arial"/>
          <w:color w:val="000000"/>
          <w:sz w:val="18"/>
        </w:rPr>
        <w:t>Data Stream</w:t>
      </w:r>
      <w:bookmarkEnd w:id="137"/>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38"/>
    <w:bookmarkEnd w:id="136"/>
    <w:bookmarkStart w:id="139" w:name="glossentry_InformationObject"/>
    <w:bookmarkStart w:id="141" w:name="para_34d8edce_dea8_4043_9d4a_653d4f2286"/>
    <w:p>
      <w:pPr>
        <w:tabs>
          <w:tab w:val="left" w:pos="2880"/>
        </w:tabs>
        <w:spacing w:before="180" w:after="0" w:line="240" w:lineRule="auto"/>
        <w:ind w:left="2880" w:right="0" w:hanging="2880"/>
      </w:pPr>
      <w:bookmarkStart w:id="140" w:name="idm296755722960"/>
      <w:r>
        <w:rPr>
          <w:rFonts w:ascii="Arial" w:hAnsi="Arial"/>
          <w:color w:val="000000"/>
          <w:sz w:val="18"/>
        </w:rPr>
        <w:t>Information Object</w:t>
      </w:r>
      <w:bookmarkEnd w:id="140"/>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41"/>
    <w:bookmarkEnd w:id="139"/>
    <w:bookmarkStart w:id="142" w:name="idm296755721344"/>
    <w:p>
      <w:pPr>
        <w:keepNext/>
        <w:spacing w:before="180" w:after="0" w:line="240" w:lineRule="auto"/>
        <w:ind w:left="3240" w:right="360" w:firstLine="0"/>
      </w:pPr>
      <w:r>
        <w:rPr>
          <w:rFonts w:ascii="Arial" w:hAnsi="Arial"/>
          <w:color w:val="000000"/>
          <w:sz w:val="18"/>
        </w:rPr>
        <w:t>Note</w:t>
      </w:r>
    </w:p>
    <w:bookmarkEnd w:id="142"/>
    <w:bookmarkStart w:id="143"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5">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6">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43"/>
    <w:bookmarkStart w:id="144" w:name="glossentry_InformationObjectClass"/>
    <w:bookmarkStart w:id="146" w:name="para_0612db04_d94d_4220_bb9f_20c044587a"/>
    <w:p>
      <w:pPr>
        <w:tabs>
          <w:tab w:val="left" w:pos="2880"/>
        </w:tabs>
        <w:spacing w:before="180" w:after="0" w:line="240" w:lineRule="auto"/>
        <w:ind w:left="2880" w:right="0" w:hanging="2880"/>
      </w:pPr>
      <w:bookmarkStart w:id="145" w:name="idm296755716864"/>
      <w:r>
        <w:rPr>
          <w:rFonts w:ascii="Arial" w:hAnsi="Arial"/>
          <w:color w:val="000000"/>
          <w:sz w:val="18"/>
        </w:rPr>
        <w:t>Information Object Class</w:t>
      </w:r>
      <w:bookmarkEnd w:id="145"/>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46"/>
    <w:bookmarkEnd w:id="144"/>
    <w:bookmarkStart w:id="147" w:name="idm296755715264"/>
    <w:p>
      <w:pPr>
        <w:keepNext/>
        <w:spacing w:before="180" w:after="0" w:line="240" w:lineRule="auto"/>
        <w:ind w:left="3240" w:right="360" w:firstLine="0"/>
      </w:pPr>
      <w:r>
        <w:rPr>
          <w:rFonts w:ascii="Arial" w:hAnsi="Arial"/>
          <w:color w:val="000000"/>
          <w:sz w:val="18"/>
        </w:rPr>
        <w:t>Note</w:t>
      </w:r>
    </w:p>
    <w:bookmarkEnd w:id="147"/>
    <w:bookmarkStart w:id="148"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48"/>
    <w:bookmarkStart w:id="149" w:name="glossentry_InformationObjectInstance"/>
    <w:bookmarkStart w:id="151" w:name="para_5018512a_d7e7_4d1e_85bb_d5a2d598c6"/>
    <w:p>
      <w:pPr>
        <w:tabs>
          <w:tab w:val="left" w:pos="2880"/>
        </w:tabs>
        <w:spacing w:before="180" w:after="0" w:line="240" w:lineRule="auto"/>
        <w:ind w:left="2880" w:right="0" w:hanging="2880"/>
      </w:pPr>
      <w:bookmarkStart w:id="150" w:name="idm296755711728"/>
      <w:r>
        <w:rPr>
          <w:rFonts w:ascii="Arial" w:hAnsi="Arial"/>
          <w:color w:val="000000"/>
          <w:sz w:val="18"/>
        </w:rPr>
        <w:t>Information Object Instance</w:t>
      </w:r>
      <w:bookmarkEnd w:id="150"/>
      <w:r>
        <w:rPr>
          <w:rFonts w:ascii="Arial" w:hAnsi="Arial"/>
          <w:color w:val="000000"/>
          <w:sz w:val="18"/>
        </w:rPr>
        <w:tab/>
      </w:r>
      <w:r>
        <w:rPr>
          <w:rFonts w:ascii="Arial" w:hAnsi="Arial"/>
          <w:color w:val="000000"/>
          <w:sz w:val="18"/>
        </w:rPr>
        <w:t>A representation of an occurrence of a real-world entity, which includes values for the Attributes of the Information Object Class to which the entity belongs.</w:t>
      </w:r>
    </w:p>
    <w:bookmarkEnd w:id="151"/>
    <w:bookmarkEnd w:id="149"/>
    <w:bookmarkStart w:id="152" w:name="idm296755710144"/>
    <w:p>
      <w:pPr>
        <w:keepNext/>
        <w:spacing w:before="180" w:after="0" w:line="240" w:lineRule="auto"/>
        <w:ind w:left="3240" w:right="360" w:firstLine="0"/>
      </w:pPr>
      <w:r>
        <w:rPr>
          <w:rFonts w:ascii="Arial" w:hAnsi="Arial"/>
          <w:color w:val="000000"/>
          <w:sz w:val="18"/>
        </w:rPr>
        <w:t>Note</w:t>
      </w:r>
    </w:p>
    <w:bookmarkEnd w:id="152"/>
    <w:bookmarkStart w:id="153"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8">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53"/>
    <w:bookmarkStart w:id="154" w:name="glossentry_Message"/>
    <w:bookmarkStart w:id="156" w:name="para_bda3f417_dad1_4296_abed_8288c235cc"/>
    <w:p>
      <w:pPr>
        <w:tabs>
          <w:tab w:val="left" w:pos="2880"/>
        </w:tabs>
        <w:spacing w:before="180" w:after="0" w:line="240" w:lineRule="auto"/>
        <w:ind w:left="2880" w:right="0" w:hanging="2880"/>
      </w:pPr>
      <w:bookmarkStart w:id="155" w:name="idm296755706768"/>
      <w:r>
        <w:rPr>
          <w:rFonts w:ascii="Arial" w:hAnsi="Arial"/>
          <w:color w:val="000000"/>
          <w:sz w:val="18"/>
        </w:rPr>
        <w:t>Message</w:t>
      </w:r>
      <w:bookmarkEnd w:id="155"/>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56"/>
    <w:bookmarkEnd w:id="154"/>
    <w:bookmarkStart w:id="157" w:name="glossentry_Part"/>
    <w:bookmarkStart w:id="159" w:name="para_e5fb58ff_d970_4a3a_96b4_84030408cd"/>
    <w:p>
      <w:pPr>
        <w:tabs>
          <w:tab w:val="left" w:pos="2880"/>
        </w:tabs>
        <w:spacing w:before="180" w:after="0" w:line="240" w:lineRule="auto"/>
        <w:ind w:left="2880" w:right="0" w:hanging="2880"/>
      </w:pPr>
      <w:bookmarkStart w:id="158" w:name="idm296755704128"/>
      <w:r>
        <w:rPr>
          <w:rFonts w:ascii="Arial" w:hAnsi="Arial"/>
          <w:color w:val="000000"/>
          <w:sz w:val="18"/>
        </w:rPr>
        <w:t>Part</w:t>
      </w:r>
      <w:bookmarkEnd w:id="158"/>
      <w:r>
        <w:rPr>
          <w:rFonts w:ascii="Arial" w:hAnsi="Arial"/>
          <w:color w:val="000000"/>
          <w:sz w:val="18"/>
        </w:rPr>
        <w:tab/>
      </w:r>
      <w:r>
        <w:rPr>
          <w:rFonts w:ascii="Arial" w:hAnsi="Arial"/>
          <w:color w:val="000000"/>
          <w:sz w:val="18"/>
        </w:rPr>
        <w:t>Subdivision of the DICOM Standard that covers related subject material.</w:t>
      </w:r>
    </w:p>
    <w:bookmarkEnd w:id="159"/>
    <w:bookmarkEnd w:id="157"/>
    <w:bookmarkStart w:id="160" w:name="glossentry_ServiceClass"/>
    <w:bookmarkStart w:id="162" w:name="para_e938b4ab_8346_47e4_90f7_0116eaad38"/>
    <w:p>
      <w:pPr>
        <w:tabs>
          <w:tab w:val="left" w:pos="2880"/>
        </w:tabs>
        <w:spacing w:before="180" w:after="0" w:line="240" w:lineRule="auto"/>
        <w:ind w:left="2880" w:right="0" w:hanging="2880"/>
      </w:pPr>
      <w:bookmarkStart w:id="161" w:name="idm296755701552"/>
      <w:r>
        <w:rPr>
          <w:rFonts w:ascii="Arial" w:hAnsi="Arial"/>
          <w:color w:val="000000"/>
          <w:sz w:val="18"/>
        </w:rPr>
        <w:t>Service Class</w:t>
      </w:r>
      <w:bookmarkEnd w:id="161"/>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62"/>
    <w:bookmarkEnd w:id="160"/>
    <w:bookmarkStart w:id="163" w:name="glossentry_ServiceObjectPairClass"/>
    <w:bookmarkStart w:id="165" w:name="para_b19fe384_7c7b_4932_aeba_e6b348a8e0"/>
    <w:p>
      <w:pPr>
        <w:tabs>
          <w:tab w:val="left" w:pos="2880"/>
        </w:tabs>
        <w:spacing w:before="180" w:after="0" w:line="240" w:lineRule="auto"/>
        <w:ind w:left="2880" w:right="0" w:hanging="2880"/>
      </w:pPr>
      <w:bookmarkStart w:id="164" w:name="idm296755698784"/>
      <w:r>
        <w:rPr>
          <w:rFonts w:ascii="Arial" w:hAnsi="Arial"/>
          <w:color w:val="000000"/>
          <w:sz w:val="18"/>
        </w:rPr>
        <w:t>Service-Object Pair Class</w:t>
      </w:r>
      <w:bookmarkEnd w:id="164"/>
      <w:r>
        <w:rPr>
          <w:rFonts w:ascii="Arial" w:hAnsi="Arial"/>
          <w:color w:val="000000"/>
          <w:sz w:val="18"/>
        </w:rPr>
        <w:t xml:space="preserve"> (SOP Class)</w:t>
      </w:r>
      <w:r>
        <w:rPr>
          <w:rFonts w:ascii="Arial" w:hAnsi="Arial"/>
          <w:color w:val="000000"/>
          <w:sz w:val="18"/>
        </w:rPr>
        <w:tab/>
      </w:r>
      <w:r>
        <w:rPr>
          <w:rFonts w:ascii="Arial" w:hAnsi="Arial"/>
          <w:color w:val="000000"/>
          <w:sz w:val="18"/>
        </w:rPr>
        <w:t>The pair of an Information Object and either a DIMSE Service Group, a Media Storage Service, or a Web Service.</w:t>
      </w:r>
    </w:p>
    <w:bookmarkEnd w:id="165"/>
    <w:bookmarkEnd w:id="163"/>
    <w:bookmarkStart w:id="166" w:name="glossentry_Essence"/>
    <w:bookmarkStart w:id="168" w:name="para_b4a0a205_e9f6_4993_9a2d_8162a44cc9"/>
    <w:p>
      <w:pPr>
        <w:tabs>
          <w:tab w:val="left" w:pos="2880"/>
        </w:tabs>
        <w:spacing w:before="180" w:after="0" w:line="240" w:lineRule="auto"/>
        <w:ind w:left="2880" w:right="0" w:hanging="2880"/>
      </w:pPr>
      <w:bookmarkStart w:id="167" w:name="idm296755695728"/>
      <w:r>
        <w:rPr>
          <w:rFonts w:ascii="Arial" w:hAnsi="Arial"/>
          <w:color w:val="000000"/>
          <w:sz w:val="18"/>
        </w:rPr>
        <w:t>Essence</w:t>
      </w:r>
      <w:bookmarkEnd w:id="167"/>
      <w:r>
        <w:rPr>
          <w:rFonts w:ascii="Arial" w:hAnsi="Arial"/>
          <w:color w:val="000000"/>
          <w:sz w:val="18"/>
        </w:rPr>
        <w:t xml:space="preserve"> ()</w:t>
      </w:r>
      <w:r>
        <w:rPr>
          <w:rFonts w:ascii="Arial" w:hAnsi="Arial"/>
          <w:color w:val="000000"/>
          <w:sz w:val="18"/>
        </w:rPr>
        <w:tab/>
      </w:r>
      <w:r>
        <w:rPr>
          <w:rFonts w:ascii="Arial" w:hAnsi="Arial"/>
          <w:color w:val="000000"/>
          <w:sz w:val="18"/>
        </w:rPr>
        <w:t xml:space="preserve">Video, audio or data type of source,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68"/>
    <w:bookmarkEnd w:id="166"/>
    <w:bookmarkStart w:id="169" w:name="glossentry_Flow"/>
    <w:bookmarkStart w:id="171" w:name="para_6beb4e7a_4cfe_4cc5_ae84_f7027cb011"/>
    <w:p>
      <w:pPr>
        <w:tabs>
          <w:tab w:val="left" w:pos="2880"/>
        </w:tabs>
        <w:spacing w:before="180" w:after="0" w:line="240" w:lineRule="auto"/>
        <w:ind w:left="2880" w:right="0" w:hanging="2880"/>
      </w:pPr>
      <w:bookmarkStart w:id="170" w:name="idm296755692432"/>
      <w:r>
        <w:rPr>
          <w:rFonts w:ascii="Arial" w:hAnsi="Arial"/>
          <w:color w:val="000000"/>
          <w:sz w:val="18"/>
        </w:rPr>
        <w:t>Flow</w:t>
      </w:r>
      <w:bookmarkEnd w:id="170"/>
      <w:r>
        <w:rPr>
          <w:rFonts w:ascii="Arial" w:hAnsi="Arial"/>
          <w:color w:val="000000"/>
          <w:sz w:val="18"/>
        </w:rPr>
        <w:t xml:space="preserve"> ()</w:t>
      </w:r>
      <w:r>
        <w:rPr>
          <w:rFonts w:ascii="Arial" w:hAnsi="Arial"/>
          <w:color w:val="000000"/>
          <w:sz w:val="18"/>
        </w:rPr>
        <w:tab/>
      </w:r>
      <w:r>
        <w:rPr>
          <w:rFonts w:ascii="Arial" w:hAnsi="Arial"/>
          <w:color w:val="000000"/>
          <w:sz w:val="18"/>
        </w:rPr>
        <w:t xml:space="preserve">A sequence of Grains from a Source; a concrete representation of content emanating from the Source,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71"/>
    <w:bookmarkEnd w:id="169"/>
    <w:bookmarkStart w:id="172" w:name="glossentry_Grain"/>
    <w:bookmarkStart w:id="174" w:name="para_2acff3cf_47d5_46e9_a8b2_c88e001b99"/>
    <w:p>
      <w:pPr>
        <w:tabs>
          <w:tab w:val="left" w:pos="2880"/>
        </w:tabs>
        <w:spacing w:before="180" w:after="0" w:line="240" w:lineRule="auto"/>
        <w:ind w:left="2880" w:right="0" w:hanging="2880"/>
      </w:pPr>
      <w:bookmarkStart w:id="173" w:name="idm296755688928"/>
      <w:r>
        <w:rPr>
          <w:rFonts w:ascii="Arial" w:hAnsi="Arial"/>
          <w:color w:val="000000"/>
          <w:sz w:val="18"/>
        </w:rPr>
        <w:t>Grain</w:t>
      </w:r>
      <w:bookmarkEnd w:id="173"/>
      <w:r>
        <w:rPr>
          <w:rFonts w:ascii="Arial" w:hAnsi="Arial"/>
          <w:color w:val="000000"/>
          <w:sz w:val="18"/>
        </w:rPr>
        <w:t xml:space="preserve"> ()</w:t>
      </w:r>
      <w:r>
        <w:rPr>
          <w:rFonts w:ascii="Arial" w:hAnsi="Arial"/>
          <w:color w:val="000000"/>
          <w:sz w:val="18"/>
        </w:rPr>
        <w:tab/>
      </w:r>
      <w:r>
        <w:rPr>
          <w:rFonts w:ascii="Arial" w:hAnsi="Arial"/>
          <w:color w:val="000000"/>
          <w:sz w:val="18"/>
        </w:rPr>
        <w:t xml:space="preserve">Represents an element of Essence or other data associated with a specific time, such as a frame, or a group of consecutive audio samples, or captions,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74"/>
    <w:bookmarkEnd w:id="172"/>
    <w:bookmarkStart w:id="175" w:name="glossentry_Rendition"/>
    <w:bookmarkStart w:id="177" w:name="para_dad91048_e25c_4cb6_a53e_e618183ad1"/>
    <w:p>
      <w:pPr>
        <w:tabs>
          <w:tab w:val="left" w:pos="2880"/>
        </w:tabs>
        <w:spacing w:before="180" w:after="0" w:line="240" w:lineRule="auto"/>
        <w:ind w:left="2880" w:right="0" w:hanging="2880"/>
      </w:pPr>
      <w:bookmarkStart w:id="176" w:name="idm296755685504"/>
      <w:r>
        <w:rPr>
          <w:rFonts w:ascii="Arial" w:hAnsi="Arial"/>
          <w:color w:val="000000"/>
          <w:sz w:val="18"/>
        </w:rPr>
        <w:t>Rendition</w:t>
      </w:r>
      <w:bookmarkEnd w:id="176"/>
      <w:r>
        <w:rPr>
          <w:rFonts w:ascii="Arial" w:hAnsi="Arial"/>
          <w:color w:val="000000"/>
          <w:sz w:val="18"/>
        </w:rPr>
        <w:t xml:space="preserve"> ()</w:t>
      </w:r>
      <w:r>
        <w:rPr>
          <w:rFonts w:ascii="Arial" w:hAnsi="Arial"/>
          <w:color w:val="000000"/>
          <w:sz w:val="18"/>
        </w:rPr>
        <w:tab/>
      </w:r>
      <w:r>
        <w:rPr>
          <w:rFonts w:ascii="Arial" w:hAnsi="Arial"/>
          <w:color w:val="000000"/>
          <w:sz w:val="18"/>
        </w:rPr>
        <w:t xml:space="preserve">A collection of time-synchronized Flows intended for simultaneous presentation, providing a complete experience of a Source Group,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77"/>
    <w:bookmarkEnd w:id="175"/>
    <w:bookmarkStart w:id="178" w:name="glossentry_Source"/>
    <w:bookmarkStart w:id="180" w:name="para_5397e84c_ff93_4a97_a43a_1cf803b5a5"/>
    <w:p>
      <w:pPr>
        <w:tabs>
          <w:tab w:val="left" w:pos="2880"/>
        </w:tabs>
        <w:spacing w:before="180" w:after="0" w:line="240" w:lineRule="auto"/>
        <w:ind w:left="2880" w:right="0" w:hanging="2880"/>
      </w:pPr>
      <w:bookmarkStart w:id="179" w:name="idm296755682016"/>
      <w:r>
        <w:rPr>
          <w:rFonts w:ascii="Arial" w:hAnsi="Arial"/>
          <w:color w:val="000000"/>
          <w:sz w:val="18"/>
        </w:rPr>
        <w:t>Source</w:t>
      </w:r>
      <w:bookmarkEnd w:id="179"/>
      <w:r>
        <w:rPr>
          <w:rFonts w:ascii="Arial" w:hAnsi="Arial"/>
          <w:color w:val="000000"/>
          <w:sz w:val="18"/>
        </w:rPr>
        <w:t xml:space="preserve"> ()</w:t>
      </w:r>
      <w:r>
        <w:rPr>
          <w:rFonts w:ascii="Arial" w:hAnsi="Arial"/>
          <w:color w:val="000000"/>
          <w:sz w:val="18"/>
        </w:rPr>
        <w:tab/>
      </w:r>
      <w:r>
        <w:rPr>
          <w:rFonts w:ascii="Arial" w:hAnsi="Arial"/>
          <w:color w:val="000000"/>
          <w:sz w:val="18"/>
        </w:rPr>
        <w:t xml:space="preserve">An abstract concept that represents the primary origin of a Flow or set of Flows,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80"/>
    <w:bookmarkEnd w:id="1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181" w:name="chapter_4"/>
    <w:p>
      <w:pPr>
        <w:keepNext/>
        <w:spacing w:before="180" w:after="0" w:line="240" w:lineRule="auto"/>
      </w:pPr>
      <w:r>
        <w:rPr>
          <w:rFonts w:ascii="Arial" w:hAnsi="Arial"/>
          <w:b/>
          <w:color w:val="000000"/>
          <w:sz w:val="50"/>
        </w:rPr>
        <w:t>4 Symbols and Abbreviations</w:t>
      </w:r>
    </w:p>
    <w:bookmarkEnd w:id="181"/>
    <w:bookmarkStart w:id="182" w:name="idm296755677808"/>
    <w:bookmarkStart w:id="183" w:name="idm296755677552"/>
    <w:bookmarkStart w:id="184" w:name="para_2ff05edb_de2d_43f1_bf22_6d495ca774"/>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84"/>
    <w:bookmarkEnd w:id="183"/>
    <w:bookmarkEnd w:id="182"/>
    <w:bookmarkStart w:id="185" w:name="idm296755675600"/>
    <w:bookmarkStart w:id="186" w:name="para_57c9b597_effe_4b96_a052_f0dd3d8048"/>
    <w:p>
      <w:pPr>
        <w:tabs>
          <w:tab w:val="left" w:pos="1152"/>
        </w:tabs>
        <w:spacing w:before="180" w:after="0" w:line="240" w:lineRule="auto"/>
        <w:ind w:left="1152" w:right="0" w:hanging="1152"/>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86"/>
    <w:bookmarkEnd w:id="185"/>
    <w:bookmarkStart w:id="187" w:name="idm296755673584"/>
    <w:bookmarkStart w:id="188" w:name="para_27c4717c_7201_4038_a14a_61876e7b84"/>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88"/>
    <w:bookmarkEnd w:id="187"/>
    <w:bookmarkStart w:id="189" w:name="idm296755671680"/>
    <w:bookmarkStart w:id="190" w:name="para_9c60ec8a_db7e_4769_a315_cbbfc1a4e5"/>
    <w:p>
      <w:pPr>
        <w:tabs>
          <w:tab w:val="left" w:pos="1152"/>
        </w:tabs>
        <w:spacing w:before="180" w:after="0" w:line="240" w:lineRule="auto"/>
        <w:ind w:left="1152" w:right="0" w:hanging="1152"/>
        <w:jc w:val="both"/>
      </w:pPr>
      <w:r>
        <w:rPr>
          <w:rFonts w:ascii="Arial" w:hAnsi="Arial"/>
          <w:b/>
          <w:color w:val="000000"/>
          <w:sz w:val="18"/>
        </w:rPr>
        <w:t>DICOM-RTV</w:t>
      </w:r>
      <w:r>
        <w:rPr>
          <w:rFonts w:ascii="Arial" w:hAnsi="Arial"/>
          <w:b/>
          <w:color w:val="000000"/>
          <w:sz w:val="18"/>
        </w:rPr>
        <w:tab/>
      </w:r>
      <w:r>
        <w:rPr>
          <w:rFonts w:ascii="Arial" w:hAnsi="Arial"/>
          <w:color w:val="000000"/>
          <w:sz w:val="18"/>
        </w:rPr>
        <w:t>DICOM Real-Time Video</w:t>
      </w:r>
    </w:p>
    <w:bookmarkEnd w:id="190"/>
    <w:bookmarkEnd w:id="189"/>
    <w:bookmarkStart w:id="191" w:name="idm296755669664"/>
    <w:bookmarkStart w:id="192" w:name="para_663e37f5_2468_41ca_afe4_3651d3a47d"/>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192"/>
    <w:bookmarkEnd w:id="191"/>
    <w:bookmarkStart w:id="193" w:name="idm296755667728"/>
    <w:bookmarkStart w:id="194" w:name="para_ad7613ba_5318_47a2_965e_dfd59408ec"/>
    <w:p>
      <w:pPr>
        <w:tabs>
          <w:tab w:val="left" w:pos="1152"/>
        </w:tabs>
        <w:spacing w:before="180" w:after="0" w:line="240" w:lineRule="auto"/>
        <w:ind w:left="1152" w:right="0" w:hanging="1152"/>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94"/>
    <w:bookmarkEnd w:id="193"/>
    <w:bookmarkStart w:id="195" w:name="idm296755665744"/>
    <w:bookmarkStart w:id="196" w:name="para_462513c9_1938_41f7_b776_241aa1cf41"/>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96"/>
    <w:bookmarkEnd w:id="195"/>
    <w:bookmarkStart w:id="197" w:name="idm296755663760"/>
    <w:bookmarkStart w:id="198" w:name="para_a612b68e_7b33_4cce_b4a4_602fca9c15"/>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98"/>
    <w:bookmarkEnd w:id="197"/>
    <w:bookmarkStart w:id="199" w:name="idm296755661712"/>
    <w:bookmarkStart w:id="200" w:name="para_e61ca775_dc6e_4acb_b816_3d6f3c4079"/>
    <w:p>
      <w:pPr>
        <w:tabs>
          <w:tab w:val="left" w:pos="1152"/>
        </w:tabs>
        <w:spacing w:before="180" w:after="0" w:line="240" w:lineRule="auto"/>
        <w:ind w:left="1152" w:right="0" w:hanging="1152"/>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200"/>
    <w:bookmarkEnd w:id="199"/>
    <w:bookmarkStart w:id="201" w:name="idm296755659728"/>
    <w:bookmarkStart w:id="202" w:name="para_0429095e_dc0a_483c_84e9_cb08bd4f62"/>
    <w:p>
      <w:pPr>
        <w:tabs>
          <w:tab w:val="left" w:pos="1152"/>
        </w:tabs>
        <w:spacing w:before="180" w:after="0" w:line="240" w:lineRule="auto"/>
        <w:ind w:left="1152" w:right="0" w:hanging="1152"/>
        <w:jc w:val="both"/>
      </w:pPr>
      <w:r>
        <w:rPr>
          <w:rFonts w:ascii="Arial" w:hAnsi="Arial"/>
          <w:b/>
          <w:color w:val="000000"/>
          <w:sz w:val="18"/>
        </w:rPr>
        <w:t>PTP</w:t>
      </w:r>
      <w:r>
        <w:rPr>
          <w:rFonts w:ascii="Arial" w:hAnsi="Arial"/>
          <w:b/>
          <w:color w:val="000000"/>
          <w:sz w:val="18"/>
        </w:rPr>
        <w:tab/>
      </w:r>
      <w:r>
        <w:rPr>
          <w:rFonts w:ascii="Arial" w:hAnsi="Arial"/>
          <w:color w:val="000000"/>
          <w:sz w:val="18"/>
        </w:rPr>
        <w:t>Precision Time Protocol</w:t>
      </w:r>
    </w:p>
    <w:bookmarkEnd w:id="202"/>
    <w:bookmarkEnd w:id="201"/>
    <w:bookmarkStart w:id="203" w:name="idm296755657664"/>
    <w:bookmarkStart w:id="204" w:name="para_c60e17b8_4a34_4258_a37f_594861a743"/>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04"/>
    <w:bookmarkEnd w:id="203"/>
    <w:bookmarkStart w:id="205" w:name="idm296755655680"/>
    <w:bookmarkStart w:id="206" w:name="para_3ddd07b0_6bfb_4865_98ab_e3781dbb1d"/>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5">
        <w:r>
          <w:rPr>
            <w:rFonts w:ascii="Arial" w:hAnsi="Arial"/>
            <w:color w:val="000000"/>
            <w:sz w:val="18"/>
          </w:rPr>
          <w:t>http://​www.ics.uci.edu/​~fielding/​pubs/​dissertation/​fielding_dissertation.pdf</w:t>
        </w:r>
      </w:hyperlink>
      <w:r>
        <w:rPr>
          <w:rFonts w:ascii="Arial" w:hAnsi="Arial"/>
          <w:color w:val="000000"/>
          <w:sz w:val="18"/>
        </w:rPr>
        <w:t>)</w:t>
      </w:r>
    </w:p>
    <w:bookmarkEnd w:id="206"/>
    <w:bookmarkEnd w:id="205"/>
    <w:bookmarkStart w:id="207" w:name="idm296755653104"/>
    <w:bookmarkStart w:id="208" w:name="para_012920c3_044d_4405_b48a_cbab3d18a8"/>
    <w:p>
      <w:pPr>
        <w:tabs>
          <w:tab w:val="left" w:pos="1152"/>
        </w:tabs>
        <w:spacing w:before="180" w:after="0" w:line="240" w:lineRule="auto"/>
        <w:ind w:left="1152" w:right="0" w:hanging="1152"/>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208"/>
    <w:bookmarkEnd w:id="207"/>
    <w:bookmarkStart w:id="209" w:name="idm296755651120"/>
    <w:bookmarkStart w:id="210" w:name="para_c46e381c_b6db_4df2_92cb_07691c5016"/>
    <w:p>
      <w:pPr>
        <w:tabs>
          <w:tab w:val="left" w:pos="1152"/>
        </w:tabs>
        <w:spacing w:before="180" w:after="0" w:line="240" w:lineRule="auto"/>
        <w:ind w:left="1152" w:right="0" w:hanging="1152"/>
        <w:jc w:val="both"/>
      </w:pPr>
      <w:r>
        <w:rPr>
          <w:rFonts w:ascii="Arial" w:hAnsi="Arial"/>
          <w:b/>
          <w:color w:val="000000"/>
          <w:sz w:val="18"/>
        </w:rPr>
        <w:t>RTP</w:t>
      </w:r>
      <w:r>
        <w:rPr>
          <w:rFonts w:ascii="Arial" w:hAnsi="Arial"/>
          <w:b/>
          <w:color w:val="000000"/>
          <w:sz w:val="18"/>
        </w:rPr>
        <w:tab/>
      </w:r>
      <w:r>
        <w:rPr>
          <w:rFonts w:ascii="Arial" w:hAnsi="Arial"/>
          <w:color w:val="000000"/>
          <w:sz w:val="18"/>
        </w:rPr>
        <w:t>Real-Time Transport Protocol</w:t>
      </w:r>
    </w:p>
    <w:bookmarkEnd w:id="210"/>
    <w:bookmarkEnd w:id="209"/>
    <w:bookmarkStart w:id="211" w:name="idm296755649184"/>
    <w:bookmarkStart w:id="212" w:name="para_21454b25_4700_49f9_93e8_00a0011fc4"/>
    <w:p>
      <w:pPr>
        <w:tabs>
          <w:tab w:val="left" w:pos="1152"/>
        </w:tabs>
        <w:spacing w:before="180" w:after="0" w:line="240" w:lineRule="auto"/>
        <w:ind w:left="1152" w:right="0" w:hanging="1152"/>
        <w:jc w:val="both"/>
      </w:pPr>
      <w:r>
        <w:rPr>
          <w:rFonts w:ascii="Arial" w:hAnsi="Arial"/>
          <w:b/>
          <w:color w:val="000000"/>
          <w:sz w:val="18"/>
        </w:rPr>
        <w:t>SMPTE</w:t>
      </w:r>
      <w:r>
        <w:rPr>
          <w:rFonts w:ascii="Arial" w:hAnsi="Arial"/>
          <w:b/>
          <w:color w:val="000000"/>
          <w:sz w:val="18"/>
        </w:rPr>
        <w:tab/>
      </w:r>
      <w:r>
        <w:rPr>
          <w:rFonts w:ascii="Arial" w:hAnsi="Arial"/>
          <w:color w:val="000000"/>
          <w:sz w:val="18"/>
        </w:rPr>
        <w:t>Society of Motion Picture and Television Engineers</w:t>
      </w:r>
    </w:p>
    <w:bookmarkEnd w:id="212"/>
    <w:bookmarkEnd w:id="211"/>
    <w:bookmarkStart w:id="213" w:name="idm296755647216"/>
    <w:bookmarkStart w:id="214" w:name="para_15a0a882_025a_4d4d_84e7_f161bd4cda"/>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14"/>
    <w:bookmarkEnd w:id="213"/>
    <w:bookmarkStart w:id="215" w:name="idm296755645264"/>
    <w:bookmarkStart w:id="216" w:name="para_bbb5cf73_2e31_46d1_8836_5687541288"/>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16"/>
    <w:bookmarkEnd w:id="215"/>
    <w:bookmarkStart w:id="217" w:name="idm296755643312"/>
    <w:bookmarkStart w:id="218" w:name="para_04685d69_3464_4e35_ae01_a4c6c0a477"/>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18"/>
    <w:bookmarkEnd w:id="217"/>
    <w:bookmarkStart w:id="219" w:name="idm296755641360"/>
    <w:bookmarkStart w:id="220" w:name="para_065d1572_aceb_41c8_b52c_72bce2a485"/>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20"/>
    <w:bookmarkEnd w:id="219"/>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221" w:name="chapter_5"/>
    <w:p>
      <w:pPr>
        <w:keepNext/>
        <w:spacing w:before="180" w:after="0" w:line="240" w:lineRule="auto"/>
      </w:pPr>
      <w:r>
        <w:rPr>
          <w:rFonts w:ascii="Arial" w:hAnsi="Arial"/>
          <w:b/>
          <w:color w:val="000000"/>
          <w:sz w:val="50"/>
        </w:rPr>
        <w:t>5 The DICOM Communication Model</w:t>
      </w:r>
    </w:p>
    <w:bookmarkEnd w:id="221"/>
    <w:bookmarkStart w:id="222"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222"/>
    <w:bookmarkStart w:id="223" w:name="para_076a5f1e_abc7_44fa_b811_746b1ce9ca"/>
    <w:p>
      <w:pPr>
        <w:spacing w:before="180" w:after="0" w:line="240" w:lineRule="auto"/>
        <w:jc w:val="both"/>
      </w:pPr>
    </w:p>
    <w:bookmarkEnd w:id="223"/>
    <w:bookmarkStart w:id="224" w:name="idm296780404144"/>
    <w:bookmarkStart w:id="225" w:name="idm296780407568"/>
    <w:bookmarkStart w:id="226" w:name="para_940bb802_a2d9_4fae_aa1d_e665837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226"/>
    <w:bookmarkEnd w:id="225"/>
    <w:bookmarkEnd w:id="224"/>
    <w:bookmarkStart w:id="227" w:name="idm296780415424"/>
    <w:bookmarkStart w:id="228" w:name="para_fda94652_6cd0_4eb5_9fc4_cda920b0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file services, file formats and information directories necessary for off-line communication.</w:t>
      </w:r>
    </w:p>
    <w:bookmarkEnd w:id="228"/>
    <w:bookmarkEnd w:id="227"/>
    <w:bookmarkStart w:id="229" w:name="idm296780427344"/>
    <w:bookmarkStart w:id="230" w:name="para_f50732ca_fb95_4139_9118_24ab6207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230"/>
    <w:bookmarkEnd w:id="229"/>
    <w:bookmarkStart w:id="231" w:name="idm296774394656"/>
    <w:bookmarkStart w:id="232" w:name="para_4cf7aeab_2161_465c_8306_4d2cddca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Facilitates operation in a networked environment.</w:t>
      </w:r>
    </w:p>
    <w:bookmarkEnd w:id="232"/>
    <w:bookmarkEnd w:id="231"/>
    <w:bookmarkStart w:id="233" w:name="idm296774409184"/>
    <w:bookmarkStart w:id="234" w:name="para_a74745a5_2250_484c_9dee_9be44173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structured to accommodate the introduction of new services, thus facilitating support for future medical imaging applications.</w:t>
      </w:r>
    </w:p>
    <w:bookmarkEnd w:id="234"/>
    <w:bookmarkEnd w:id="233"/>
    <w:bookmarkStart w:id="235" w:name="idm296774419280"/>
    <w:bookmarkStart w:id="236" w:name="para_91d71d4c_082a_412a_b8a3_b73d57f6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Makes use of existing international standards wherever applicable, and itself conforms to established documentation guidelines for international standards.</w:t>
      </w:r>
    </w:p>
    <w:bookmarkEnd w:id="236"/>
    <w:bookmarkEnd w:id="235"/>
    <w:bookmarkStart w:id="237"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237"/>
    <w:bookmarkStart w:id="238" w:name="para_3adcc852_71e5_4e56_b59e_4c46e4133c"/>
    <w:p>
      <w:pPr>
        <w:spacing w:before="180" w:after="0" w:line="240" w:lineRule="auto"/>
        <w:jc w:val="both"/>
      </w:pPr>
    </w:p>
    <w:bookmarkEnd w:id="238"/>
    <w:bookmarkStart w:id="239" w:name="idm296774464672"/>
    <w:bookmarkStart w:id="240" w:name="idm296774466208"/>
    <w:bookmarkStart w:id="241" w:name="para_eb67ee46_3400_44ec_ae0c_d5af8e20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41"/>
    <w:bookmarkEnd w:id="240"/>
    <w:bookmarkEnd w:id="239"/>
    <w:bookmarkStart w:id="242" w:name="idm296774472352"/>
    <w:bookmarkStart w:id="243" w:name="para_bc812d57_953f_4c9e_8864_e275dea0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243"/>
    <w:bookmarkEnd w:id="242"/>
    <w:bookmarkStart w:id="244" w:name="idm296774482416"/>
    <w:bookmarkStart w:id="245" w:name="para_f1368667_cbeb_4f40_a789_33a02cc2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media storage formats and file structures</w:t>
      </w:r>
    </w:p>
    <w:bookmarkEnd w:id="245"/>
    <w:bookmarkEnd w:id="244"/>
    <w:bookmarkStart w:id="246" w:name="idm296774502560"/>
    <w:bookmarkStart w:id="247" w:name="para_51e657f6_c29e_4f19_ba03_501cace8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DICOM-RTV and RTP Service, which allows use of real-time transmission for transport of DICOM services.</w:t>
      </w:r>
    </w:p>
    <w:bookmarkEnd w:id="247"/>
    <w:bookmarkEnd w:id="246"/>
    <w:bookmarkStart w:id="248" w:name="para_ea38162d_7112_496c_b343_ee5e48f366"/>
    <w:p>
      <w:pPr>
        <w:spacing w:before="180" w:after="0" w:line="240" w:lineRule="auto"/>
        <w:jc w:val="both"/>
      </w:pPr>
    </w:p>
    <w:bookmarkEnd w:id="248"/>
    <w:bookmarkStart w:id="249" w:name="figure_5_1"/>
    <w:bookmarkStart w:id="250" w:name="idm296774555856"/>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72"/>
                    <a:srcRect/>
                    <a:stretch>
                      <a:fillRect/>
                    </a:stretch>
                  </p:blipFill>
                  <p:spPr>
                    <a:xfrm>
                      <a:off x="0" y="0"/>
                      <a:ext cx="3810000" cy="3810000"/>
                    </a:xfrm>
                    <a:prstGeom prst="rect"/>
                  </p:spPr>
                </p:pic>
              </a:graphicData>
            </a:graphic>
          </wp:inline>
        </w:drawing>
      </w:r>
    </w:p>
    <w:bookmarkEnd w:id="250"/>
    <w:bookmarkEnd w:id="249"/>
    <w:p>
      <w:pPr>
        <w:spacing w:before="216" w:after="0" w:line="240" w:lineRule="auto"/>
        <w:jc w:val="center"/>
      </w:pPr>
      <w:r>
        <w:rPr>
          <w:rFonts w:ascii="Arial" w:hAnsi="Arial"/>
          <w:b/>
          <w:color w:val="000000"/>
          <w:sz w:val="22"/>
        </w:rPr>
        <w:t>Figure 5-1. General Communication Model</w:t>
      </w:r>
    </w:p>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51" w:name="chapter_6"/>
    <w:p>
      <w:pPr>
        <w:keepNext/>
        <w:spacing w:before="180" w:after="0" w:line="240" w:lineRule="auto"/>
      </w:pPr>
      <w:r>
        <w:rPr>
          <w:rFonts w:ascii="Arial" w:hAnsi="Arial"/>
          <w:b/>
          <w:color w:val="000000"/>
          <w:sz w:val="50"/>
        </w:rPr>
        <w:t>6 Overview of The Content of The DICOM Standard</w:t>
      </w:r>
    </w:p>
    <w:bookmarkEnd w:id="251"/>
    <w:bookmarkStart w:id="252" w:name="sect_6_1"/>
    <w:p>
      <w:pPr>
        <w:spacing w:before="180" w:after="0" w:line="240" w:lineRule="auto"/>
      </w:pPr>
      <w:r>
        <w:rPr>
          <w:rFonts w:ascii="Arial" w:hAnsi="Arial"/>
          <w:b/>
          <w:color w:val="000000"/>
          <w:sz w:val="28"/>
        </w:rPr>
        <w:t>6.1 Document Structure</w:t>
      </w:r>
    </w:p>
    <w:bookmarkEnd w:id="252"/>
    <w:bookmarkStart w:id="253" w:name="para_97e20a36_ae4e_4c38_8257_72a58ab88c"/>
    <w:p>
      <w:pPr>
        <w:spacing w:before="180" w:after="0" w:line="240" w:lineRule="auto"/>
        <w:jc w:val="both"/>
      </w:pPr>
      <w:r>
        <w:rPr>
          <w:rFonts w:ascii="Arial" w:hAnsi="Arial"/>
          <w:color w:val="000000"/>
          <w:sz w:val="18"/>
        </w:rPr>
        <w:t>DICOM consists of the following parts:</w:t>
      </w:r>
    </w:p>
    <w:bookmarkEnd w:id="253"/>
    <w:bookmarkStart w:id="254" w:name="idm296774639168"/>
    <w:bookmarkStart w:id="255" w:name="idm296774640736"/>
    <w:bookmarkStart w:id="256" w:name="para_e199e49c_e2f1_413e_9e58_65ad92df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 Introduction and Overview (this document)</w:t>
      </w:r>
    </w:p>
    <w:bookmarkEnd w:id="256"/>
    <w:bookmarkEnd w:id="255"/>
    <w:bookmarkEnd w:id="254"/>
    <w:bookmarkStart w:id="257" w:name="idm296774647008"/>
    <w:bookmarkStart w:id="258" w:name="para_b6e49d56_c4d5_4986_bf41_cb9bd0a3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9">
        <w:r>
          <w:rPr>
            <w:rFonts w:ascii="Arial" w:hAnsi="Arial"/>
            <w:color w:val="000000"/>
            <w:sz w:val="18"/>
          </w:rPr>
          <w:t>PS3.2: Conformance</w:t>
        </w:r>
      </w:hyperlink>
    </w:p>
    <w:bookmarkEnd w:id="258"/>
    <w:bookmarkEnd w:id="257"/>
    <w:bookmarkStart w:id="259" w:name="idm296780432512"/>
    <w:bookmarkStart w:id="260" w:name="para_c441bb8b_d6fb_4752_b1ef_aeb3306c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0">
        <w:r>
          <w:rPr>
            <w:rFonts w:ascii="Arial" w:hAnsi="Arial"/>
            <w:color w:val="000000"/>
            <w:sz w:val="18"/>
          </w:rPr>
          <w:t>PS3.3: Information Object Definitions</w:t>
        </w:r>
      </w:hyperlink>
    </w:p>
    <w:bookmarkEnd w:id="260"/>
    <w:bookmarkEnd w:id="259"/>
    <w:bookmarkStart w:id="261" w:name="idm296780442528"/>
    <w:bookmarkStart w:id="262" w:name="para_c0f85f60_6899_4a5b_9724_ab2804d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1">
        <w:r>
          <w:rPr>
            <w:rFonts w:ascii="Arial" w:hAnsi="Arial"/>
            <w:color w:val="000000"/>
            <w:sz w:val="18"/>
          </w:rPr>
          <w:t>PS3.4: Service Class Specifications</w:t>
        </w:r>
      </w:hyperlink>
    </w:p>
    <w:bookmarkEnd w:id="262"/>
    <w:bookmarkEnd w:id="261"/>
    <w:bookmarkStart w:id="263" w:name="idm296780479744"/>
    <w:bookmarkStart w:id="264" w:name="para_e55c4ca7_c163_4a70_a12a_482391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2">
        <w:r>
          <w:rPr>
            <w:rFonts w:ascii="Arial" w:hAnsi="Arial"/>
            <w:color w:val="000000"/>
            <w:sz w:val="18"/>
          </w:rPr>
          <w:t>PS3.5: Data Structures and Encoding</w:t>
        </w:r>
      </w:hyperlink>
    </w:p>
    <w:bookmarkEnd w:id="264"/>
    <w:bookmarkEnd w:id="263"/>
    <w:bookmarkStart w:id="265" w:name="idm296780506000"/>
    <w:bookmarkStart w:id="266" w:name="para_f63cb4a4_af61_4294_b1ea_4e555c21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3">
        <w:r>
          <w:rPr>
            <w:rFonts w:ascii="Arial" w:hAnsi="Arial"/>
            <w:color w:val="000000"/>
            <w:sz w:val="18"/>
          </w:rPr>
          <w:t>PS3.6: Data Dictionary</w:t>
        </w:r>
      </w:hyperlink>
    </w:p>
    <w:bookmarkEnd w:id="266"/>
    <w:bookmarkEnd w:id="265"/>
    <w:bookmarkStart w:id="267" w:name="idm296780533840"/>
    <w:bookmarkStart w:id="268" w:name="para_326cf503_6f35_4e7f_a690_f2c0d02a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4">
        <w:r>
          <w:rPr>
            <w:rFonts w:ascii="Arial" w:hAnsi="Arial"/>
            <w:color w:val="000000"/>
            <w:sz w:val="18"/>
          </w:rPr>
          <w:t>PS3.7: Message Exchange</w:t>
        </w:r>
      </w:hyperlink>
    </w:p>
    <w:bookmarkEnd w:id="268"/>
    <w:bookmarkEnd w:id="267"/>
    <w:bookmarkStart w:id="269" w:name="idm296780568400"/>
    <w:bookmarkStart w:id="270" w:name="para_cdca89c7_fed6_4cc8_a4e6_b14f3b6c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5">
        <w:r>
          <w:rPr>
            <w:rFonts w:ascii="Arial" w:hAnsi="Arial"/>
            <w:color w:val="000000"/>
            <w:sz w:val="18"/>
          </w:rPr>
          <w:t>PS3.8: Network Communication Support for Message Exchange</w:t>
        </w:r>
      </w:hyperlink>
    </w:p>
    <w:bookmarkEnd w:id="270"/>
    <w:bookmarkEnd w:id="269"/>
    <w:bookmarkStart w:id="271" w:name="idm296792415664"/>
    <w:bookmarkStart w:id="272" w:name="para_faf7f297_d093_4cc3_9065_5277160c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PS3.9: Retired</w:t>
      </w:r>
    </w:p>
    <w:bookmarkEnd w:id="272"/>
    <w:bookmarkEnd w:id="271"/>
    <w:bookmarkStart w:id="273" w:name="idm296791361536"/>
    <w:bookmarkStart w:id="274" w:name="para_d5e4e97f_6eed_4470_9f04_32fb1f9d4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6">
        <w:r>
          <w:rPr>
            <w:rFonts w:ascii="Arial" w:hAnsi="Arial"/>
            <w:color w:val="000000"/>
            <w:sz w:val="18"/>
          </w:rPr>
          <w:t>PS3.10: Media Storage and File Format for Media Interchange</w:t>
        </w:r>
      </w:hyperlink>
    </w:p>
    <w:bookmarkEnd w:id="274"/>
    <w:bookmarkEnd w:id="273"/>
    <w:bookmarkStart w:id="275" w:name="idm296780408272"/>
    <w:bookmarkStart w:id="276" w:name="para_2dc49567_84f4_461e_aff8_e4ae9a45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7">
        <w:r>
          <w:rPr>
            <w:rFonts w:ascii="Arial" w:hAnsi="Arial"/>
            <w:color w:val="000000"/>
            <w:sz w:val="18"/>
          </w:rPr>
          <w:t>PS3.11: Media Storage Application Profiles</w:t>
        </w:r>
      </w:hyperlink>
    </w:p>
    <w:bookmarkEnd w:id="276"/>
    <w:bookmarkEnd w:id="275"/>
    <w:bookmarkStart w:id="277" w:name="idm296780422416"/>
    <w:bookmarkStart w:id="278" w:name="para_520a7854_3e35_4146_8d2a_1b5b64ef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8">
        <w:r>
          <w:rPr>
            <w:rFonts w:ascii="Arial" w:hAnsi="Arial"/>
            <w:color w:val="000000"/>
            <w:sz w:val="18"/>
          </w:rPr>
          <w:t>PS3.12: Formats and Physical Media</w:t>
        </w:r>
      </w:hyperlink>
    </w:p>
    <w:bookmarkEnd w:id="278"/>
    <w:bookmarkEnd w:id="277"/>
    <w:bookmarkStart w:id="279" w:name="idm296780434816"/>
    <w:bookmarkStart w:id="280" w:name="para_e3dc69bc_48a1_4d04_85a0_47c144ef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PS3.13: Retired</w:t>
      </w:r>
    </w:p>
    <w:bookmarkEnd w:id="280"/>
    <w:bookmarkEnd w:id="279"/>
    <w:bookmarkStart w:id="281" w:name="idm296780443136"/>
    <w:bookmarkStart w:id="282" w:name="para_4df1cddf_2ff2_41d4_bb30_86dbbd88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9">
        <w:r>
          <w:rPr>
            <w:rFonts w:ascii="Arial" w:hAnsi="Arial"/>
            <w:color w:val="000000"/>
            <w:sz w:val="18"/>
          </w:rPr>
          <w:t>PS3.14: Grayscale Standard Display Function</w:t>
        </w:r>
      </w:hyperlink>
    </w:p>
    <w:bookmarkEnd w:id="282"/>
    <w:bookmarkEnd w:id="281"/>
    <w:bookmarkStart w:id="283" w:name="idm296780516144"/>
    <w:bookmarkStart w:id="284" w:name="para_10c2f72c_9d8f_4dfe_a22f_7aba2418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0">
        <w:r>
          <w:rPr>
            <w:rFonts w:ascii="Arial" w:hAnsi="Arial"/>
            <w:color w:val="000000"/>
            <w:sz w:val="18"/>
          </w:rPr>
          <w:t>PS3.15: Security and System Management Profiles</w:t>
        </w:r>
      </w:hyperlink>
    </w:p>
    <w:bookmarkEnd w:id="284"/>
    <w:bookmarkEnd w:id="283"/>
    <w:bookmarkStart w:id="285" w:name="idm296780577584"/>
    <w:bookmarkStart w:id="286" w:name="para_9fb4a8ca_5f8f_4dbb_bde8_e63bd32b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1">
        <w:r>
          <w:rPr>
            <w:rFonts w:ascii="Arial" w:hAnsi="Arial"/>
            <w:color w:val="000000"/>
            <w:sz w:val="18"/>
          </w:rPr>
          <w:t>PS3.16: Content Mapping Resource</w:t>
        </w:r>
      </w:hyperlink>
    </w:p>
    <w:bookmarkEnd w:id="286"/>
    <w:bookmarkEnd w:id="285"/>
    <w:bookmarkStart w:id="287" w:name="idm296780412000"/>
    <w:bookmarkStart w:id="288" w:name="para_eb960f58_1a05_4bc1_9757_2f2ec361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2">
        <w:r>
          <w:rPr>
            <w:rFonts w:ascii="Arial" w:hAnsi="Arial"/>
            <w:color w:val="000000"/>
            <w:sz w:val="18"/>
          </w:rPr>
          <w:t>PS3.17: Explanatory Information</w:t>
        </w:r>
      </w:hyperlink>
    </w:p>
    <w:bookmarkEnd w:id="288"/>
    <w:bookmarkEnd w:id="287"/>
    <w:bookmarkStart w:id="289" w:name="idm296780400320"/>
    <w:bookmarkStart w:id="290" w:name="para_cb5b5ebc_7272_479b_ae25_d1a05e26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3">
        <w:r>
          <w:rPr>
            <w:rFonts w:ascii="Arial" w:hAnsi="Arial"/>
            <w:color w:val="000000"/>
            <w:sz w:val="18"/>
          </w:rPr>
          <w:t>PS3.18: Web Services</w:t>
        </w:r>
      </w:hyperlink>
    </w:p>
    <w:bookmarkEnd w:id="290"/>
    <w:bookmarkEnd w:id="289"/>
    <w:bookmarkStart w:id="291" w:name="idm296780416560"/>
    <w:bookmarkStart w:id="292" w:name="para_c87daed3_6a01_4975_b2a2_96529552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4">
        <w:r>
          <w:rPr>
            <w:rFonts w:ascii="Arial" w:hAnsi="Arial"/>
            <w:color w:val="000000"/>
            <w:sz w:val="18"/>
          </w:rPr>
          <w:t>PS3.19: Application Hosting</w:t>
        </w:r>
      </w:hyperlink>
    </w:p>
    <w:bookmarkEnd w:id="292"/>
    <w:bookmarkEnd w:id="291"/>
    <w:bookmarkStart w:id="293" w:name="idm296780360640"/>
    <w:bookmarkStart w:id="294" w:name="para_cc76adf4_9f76_463e_bd77_d82bffe7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5">
        <w:r>
          <w:rPr>
            <w:rFonts w:ascii="Arial" w:hAnsi="Arial"/>
            <w:color w:val="000000"/>
            <w:sz w:val="18"/>
          </w:rPr>
          <w:t>PS3.20: Imaging Reports using HL7 Clinical Document Architecture</w:t>
        </w:r>
      </w:hyperlink>
    </w:p>
    <w:bookmarkEnd w:id="294"/>
    <w:bookmarkEnd w:id="293"/>
    <w:bookmarkStart w:id="295" w:name="idm296780358816"/>
    <w:bookmarkStart w:id="296" w:name="para_e436fac8_343c_437c_9bc5_ebadc07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6">
        <w:r>
          <w:rPr>
            <w:rFonts w:ascii="Arial" w:hAnsi="Arial"/>
            <w:color w:val="000000"/>
            <w:sz w:val="18"/>
          </w:rPr>
          <w:t>PS3.21: Transformations between DICOM and other Representations</w:t>
        </w:r>
      </w:hyperlink>
    </w:p>
    <w:bookmarkEnd w:id="296"/>
    <w:bookmarkEnd w:id="295"/>
    <w:bookmarkStart w:id="297" w:name="idm296780356992"/>
    <w:bookmarkStart w:id="298" w:name="para_36999aa0_e4d0_4d63_b95f_37bd456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7">
        <w:r>
          <w:rPr>
            <w:rFonts w:ascii="Arial" w:hAnsi="Arial"/>
            <w:color w:val="000000"/>
            <w:sz w:val="18"/>
          </w:rPr>
          <w:t>PS3.22: Real-Time Communication (DICOM-RTV)</w:t>
        </w:r>
      </w:hyperlink>
    </w:p>
    <w:bookmarkEnd w:id="298"/>
    <w:bookmarkEnd w:id="297"/>
    <w:bookmarkStart w:id="299"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99"/>
    <w:bookmarkStart w:id="300" w:name="sect_6_2"/>
    <w:p>
      <w:pPr>
        <w:spacing w:before="180" w:after="0" w:line="240" w:lineRule="auto"/>
      </w:pPr>
      <w:r>
        <w:rPr>
          <w:rFonts w:ascii="Arial" w:hAnsi="Arial"/>
          <w:b/>
          <w:color w:val="000000"/>
          <w:sz w:val="28"/>
        </w:rPr>
        <w:t>6.2 PS3.2: Conformance</w:t>
      </w:r>
    </w:p>
    <w:bookmarkEnd w:id="300"/>
    <w:bookmarkStart w:id="301" w:name="para_bd45173f_bbab_4aed_94ae_b5d8f4dacd"/>
    <w:p>
      <w:pPr>
        <w:spacing w:before="180" w:after="0" w:line="240" w:lineRule="auto"/>
        <w:jc w:val="both"/>
      </w:pPr>
      <w:hyperlink r:id="r98">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301"/>
    <w:bookmarkStart w:id="302" w:name="para_85f43bc4_16be_492e_a8e3_4b92521611"/>
    <w:p>
      <w:pPr>
        <w:spacing w:before="180" w:after="0" w:line="240" w:lineRule="auto"/>
        <w:jc w:val="both"/>
      </w:pPr>
    </w:p>
    <w:bookmarkEnd w:id="302"/>
    <w:bookmarkStart w:id="303" w:name="idm296780350704"/>
    <w:bookmarkStart w:id="304" w:name="idm296780350448"/>
    <w:bookmarkStart w:id="305" w:name="para_26d27b1d_ad3d_405e_8703_90fb681d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requirements. </w:t>
      </w:r>
      <w:hyperlink r:id="r99">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305"/>
    <w:bookmarkEnd w:id="304"/>
    <w:bookmarkEnd w:id="303"/>
    <w:bookmarkStart w:id="306" w:name="idm296780348320"/>
    <w:bookmarkStart w:id="307" w:name="para_a58ee982_9bc5_4719_bd8a_2063225d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Statement. </w:t>
      </w:r>
      <w:hyperlink r:id="r100">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307"/>
    <w:bookmarkEnd w:id="306"/>
    <w:bookmarkStart w:id="308" w:name="para_8971f950_0d5c_47f3_9e80_05515bdfca"/>
    <w:p>
      <w:pPr>
        <w:spacing w:before="180" w:after="0" w:line="240" w:lineRule="auto"/>
        <w:jc w:val="both"/>
      </w:pPr>
      <w:hyperlink r:id="r101">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308"/>
    <w:bookmarkStart w:id="309"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309"/>
    <w:bookmarkStart w:id="310" w:name="para_4165e61d_2015_4fa8_b11f_cf4373de0f"/>
    <w:p>
      <w:pPr>
        <w:spacing w:before="180" w:after="0" w:line="240" w:lineRule="auto"/>
        <w:jc w:val="both"/>
      </w:pPr>
    </w:p>
    <w:bookmarkEnd w:id="310"/>
    <w:bookmarkStart w:id="311" w:name="idm296780341552"/>
    <w:bookmarkStart w:id="312" w:name="idm296780341296"/>
    <w:bookmarkStart w:id="313" w:name="para_62593999_27cf_445b_aef8_5cfe8e1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Information Objects that is recognized by this implementation</w:t>
      </w:r>
    </w:p>
    <w:bookmarkEnd w:id="313"/>
    <w:bookmarkEnd w:id="312"/>
    <w:bookmarkEnd w:id="311"/>
    <w:bookmarkStart w:id="314" w:name="idm296780340304"/>
    <w:bookmarkStart w:id="315" w:name="para_e702c702_30fb_4c86_98aa_7371909b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Service Classes that this implementation supports</w:t>
      </w:r>
    </w:p>
    <w:bookmarkEnd w:id="315"/>
    <w:bookmarkEnd w:id="314"/>
    <w:bookmarkStart w:id="316" w:name="idm296780339312"/>
    <w:bookmarkStart w:id="317" w:name="para_3b632bdc_7851_40c0_9f3a_f4b69dae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communications protocols or physical media that this implementation supports</w:t>
      </w:r>
    </w:p>
    <w:bookmarkEnd w:id="317"/>
    <w:bookmarkEnd w:id="316"/>
    <w:bookmarkStart w:id="318" w:name="idm296780338208"/>
    <w:bookmarkStart w:id="319" w:name="para_5ce334c8_0a7b_4b71_8d97_bc782e6a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security measures that this implementation supports.</w:t>
      </w:r>
    </w:p>
    <w:bookmarkEnd w:id="319"/>
    <w:bookmarkEnd w:id="318"/>
    <w:bookmarkStart w:id="320" w:name="para_f45708d6_0234_4517_87ab_6160fc2f7c"/>
    <w:p>
      <w:pPr>
        <w:spacing w:before="180" w:after="0" w:line="240" w:lineRule="auto"/>
        <w:jc w:val="both"/>
      </w:pPr>
    </w:p>
    <w:bookmarkEnd w:id="320"/>
    <w:bookmarkStart w:id="321" w:name="figure_6_2_1"/>
    <w:bookmarkStart w:id="322" w:name="idm296780335168"/>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2"/>
                    <a:srcRect/>
                    <a:stretch>
                      <a:fillRect/>
                    </a:stretch>
                  </p:blipFill>
                  <p:spPr>
                    <a:xfrm>
                      <a:off x="0" y="0"/>
                      <a:ext cx="4762500" cy="3238500"/>
                    </a:xfrm>
                    <a:prstGeom prst="rect"/>
                  </p:spPr>
                </p:pic>
              </a:graphicData>
            </a:graphic>
          </wp:inline>
        </w:drawing>
      </w:r>
    </w:p>
    <w:bookmarkEnd w:id="322"/>
    <w:bookmarkEnd w:id="321"/>
    <w:p>
      <w:pPr>
        <w:spacing w:before="216" w:after="0" w:line="240" w:lineRule="auto"/>
        <w:jc w:val="center"/>
      </w:pPr>
      <w:r>
        <w:rPr>
          <w:rFonts w:ascii="Arial" w:hAnsi="Arial"/>
          <w:b/>
          <w:color w:val="000000"/>
          <w:sz w:val="22"/>
        </w:rPr>
        <w:t>Figure 6.2-1. Construction Process for a Network Conformance Claim</w:t>
      </w:r>
    </w:p>
    <w:bookmarkStart w:id="323" w:name="para_0113578c_2ed3_4952_812a_a66cee8917"/>
    <w:p>
      <w:pPr>
        <w:spacing w:before="180" w:after="0" w:line="240" w:lineRule="auto"/>
        <w:jc w:val="both"/>
      </w:pPr>
    </w:p>
    <w:bookmarkEnd w:id="323"/>
    <w:bookmarkStart w:id="324" w:name="figure_6_2_2"/>
    <w:bookmarkStart w:id="325" w:name="idm296780331872"/>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3"/>
                    <a:srcRect/>
                    <a:stretch>
                      <a:fillRect/>
                    </a:stretch>
                  </p:blipFill>
                  <p:spPr>
                    <a:xfrm>
                      <a:off x="0" y="0"/>
                      <a:ext cx="4762500" cy="3238500"/>
                    </a:xfrm>
                    <a:prstGeom prst="rect"/>
                  </p:spPr>
                </p:pic>
              </a:graphicData>
            </a:graphic>
          </wp:inline>
        </w:drawing>
      </w:r>
    </w:p>
    <w:bookmarkEnd w:id="325"/>
    <w:bookmarkEnd w:id="324"/>
    <w:p>
      <w:pPr>
        <w:spacing w:before="216" w:after="0" w:line="240" w:lineRule="auto"/>
        <w:jc w:val="center"/>
      </w:pPr>
      <w:r>
        <w:rPr>
          <w:rFonts w:ascii="Arial" w:hAnsi="Arial"/>
          <w:b/>
          <w:color w:val="000000"/>
          <w:sz w:val="22"/>
        </w:rPr>
        <w:t>Figure 6.2-2. Construction Process for a Media Conformance Claim</w:t>
      </w:r>
    </w:p>
    <w:bookmarkStart w:id="326" w:name="sect_6_3"/>
    <w:p>
      <w:pPr>
        <w:spacing w:before="180" w:after="0" w:line="240" w:lineRule="auto"/>
      </w:pPr>
      <w:r>
        <w:rPr>
          <w:rFonts w:ascii="Arial" w:hAnsi="Arial"/>
          <w:b/>
          <w:color w:val="000000"/>
          <w:sz w:val="28"/>
        </w:rPr>
        <w:t>6.3 PS3.3: Information Object Definitions</w:t>
      </w:r>
    </w:p>
    <w:bookmarkEnd w:id="326"/>
    <w:bookmarkStart w:id="327" w:name="para_aba0d24b_4d90_4f20_860b_592fe71e6d"/>
    <w:p>
      <w:pPr>
        <w:spacing w:before="180" w:after="0" w:line="240" w:lineRule="auto"/>
        <w:jc w:val="both"/>
      </w:pPr>
      <w:hyperlink r:id="r104">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327"/>
    <w:bookmarkStart w:id="328"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328"/>
    <w:bookmarkStart w:id="329"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329"/>
    <w:bookmarkStart w:id="330"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330"/>
    <w:bookmarkStart w:id="331"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331"/>
    <w:bookmarkStart w:id="332" w:name="para_6a598c99_6715_48f8_bf2d_d140796b59"/>
    <w:p>
      <w:pPr>
        <w:spacing w:before="180" w:after="0" w:line="240" w:lineRule="auto"/>
        <w:jc w:val="both"/>
      </w:pPr>
      <w:hyperlink r:id="r105">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332"/>
    <w:bookmarkStart w:id="333"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6">
        <w:r>
          <w:rPr>
            <w:rFonts w:ascii="Arial" w:hAnsi="Arial"/>
            <w:color w:val="000000"/>
            <w:sz w:val="18"/>
          </w:rPr>
          <w:t>PS3.4</w:t>
        </w:r>
      </w:hyperlink>
      <w:r>
        <w:rPr>
          <w:rFonts w:ascii="Arial" w:hAnsi="Arial"/>
          <w:color w:val="000000"/>
          <w:sz w:val="18"/>
        </w:rPr>
        <w:t xml:space="preserve"> of the Standard.</w:t>
      </w:r>
    </w:p>
    <w:bookmarkEnd w:id="333"/>
    <w:bookmarkStart w:id="334" w:name="sect_6_4"/>
    <w:p>
      <w:pPr>
        <w:spacing w:before="180" w:after="0" w:line="240" w:lineRule="auto"/>
      </w:pPr>
      <w:r>
        <w:rPr>
          <w:rFonts w:ascii="Arial" w:hAnsi="Arial"/>
          <w:b/>
          <w:color w:val="000000"/>
          <w:sz w:val="28"/>
        </w:rPr>
        <w:t>6.4 PS3.4: Service Class Specifications</w:t>
      </w:r>
    </w:p>
    <w:bookmarkEnd w:id="334"/>
    <w:bookmarkStart w:id="335" w:name="para_dd16f025_0039_4d38_bd01_ec611d2d4d"/>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335"/>
    <w:bookmarkStart w:id="336" w:name="para_b497c5c3_c439_4e6d_8f27_8c424326d3"/>
    <w:p>
      <w:pPr>
        <w:spacing w:before="180" w:after="0" w:line="240" w:lineRule="auto"/>
        <w:jc w:val="both"/>
      </w:pPr>
      <w:hyperlink r:id="r108">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336"/>
    <w:bookmarkStart w:id="337" w:name="para_2d372b66_d4d2_4408_973f_43642eee4a"/>
    <w:p>
      <w:pPr>
        <w:spacing w:before="180" w:after="0" w:line="240" w:lineRule="auto"/>
        <w:jc w:val="both"/>
      </w:pPr>
      <w:r>
        <w:rPr>
          <w:rFonts w:ascii="Arial" w:hAnsi="Arial"/>
          <w:color w:val="000000"/>
          <w:sz w:val="18"/>
        </w:rPr>
        <w:t>Examples of Service Classes include the following:</w:t>
      </w:r>
    </w:p>
    <w:bookmarkEnd w:id="337"/>
    <w:bookmarkStart w:id="338" w:name="para_74745882_eb53_4b2d_b1d3_bf60b3d169"/>
    <w:p>
      <w:pPr>
        <w:spacing w:before="180" w:after="0" w:line="240" w:lineRule="auto"/>
        <w:jc w:val="both"/>
      </w:pPr>
    </w:p>
    <w:bookmarkEnd w:id="338"/>
    <w:bookmarkStart w:id="339" w:name="idm296780313168"/>
    <w:bookmarkStart w:id="340" w:name="idm296780312912"/>
    <w:bookmarkStart w:id="341" w:name="para_82b75555_dafe_47b5_a659_3e93562b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Storage Service Class</w:t>
      </w:r>
    </w:p>
    <w:bookmarkEnd w:id="341"/>
    <w:bookmarkEnd w:id="340"/>
    <w:bookmarkEnd w:id="339"/>
    <w:bookmarkStart w:id="342" w:name="idm296780311920"/>
    <w:bookmarkStart w:id="343" w:name="para_d80ba4d7_e030_4d2e_8d32_ad875590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Query/Retrieve Service Class</w:t>
      </w:r>
    </w:p>
    <w:bookmarkEnd w:id="343"/>
    <w:bookmarkEnd w:id="342"/>
    <w:bookmarkStart w:id="344" w:name="idm296780310928"/>
    <w:bookmarkStart w:id="345" w:name="para_06085b4d_578f_4cae_87dc_b3822887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Basic Worklist Management Service Class</w:t>
      </w:r>
    </w:p>
    <w:bookmarkEnd w:id="345"/>
    <w:bookmarkEnd w:id="344"/>
    <w:bookmarkStart w:id="346" w:name="idm296780309936"/>
    <w:bookmarkStart w:id="347" w:name="para_2a885f6a_92d2_492b_8ed3_f760d41f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Print Management Service Class.</w:t>
      </w:r>
    </w:p>
    <w:bookmarkEnd w:id="347"/>
    <w:bookmarkEnd w:id="346"/>
    <w:bookmarkStart w:id="348" w:name="para_9c8c9db8_d849_4be7_945b_eafa58fcea"/>
    <w:p>
      <w:pPr>
        <w:spacing w:before="180" w:after="0" w:line="240" w:lineRule="auto"/>
        <w:jc w:val="both"/>
      </w:pPr>
      <w:hyperlink r:id="r109">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10">
        <w:r>
          <w:rPr>
            <w:rFonts w:ascii="Arial" w:hAnsi="Arial"/>
            <w:color w:val="000000"/>
            <w:sz w:val="18"/>
          </w:rPr>
          <w:t>PS3.3</w:t>
        </w:r>
      </w:hyperlink>
      <w:r>
        <w:rPr>
          <w:rFonts w:ascii="Arial" w:hAnsi="Arial"/>
          <w:color w:val="000000"/>
          <w:sz w:val="18"/>
        </w:rPr>
        <w:t xml:space="preserve">. </w:t>
      </w:r>
      <w:hyperlink r:id="r111">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2">
        <w:r>
          <w:rPr>
            <w:rFonts w:ascii="Arial" w:hAnsi="Arial"/>
            <w:color w:val="000000"/>
            <w:sz w:val="18"/>
          </w:rPr>
          <w:t>PS3.4</w:t>
        </w:r>
      </w:hyperlink>
      <w:r>
        <w:rPr>
          <w:rFonts w:ascii="Arial" w:hAnsi="Arial"/>
          <w:color w:val="000000"/>
          <w:sz w:val="18"/>
        </w:rPr>
        <w:t>.</w:t>
      </w:r>
    </w:p>
    <w:bookmarkEnd w:id="348"/>
    <w:bookmarkStart w:id="349" w:name="sect_6_5"/>
    <w:p>
      <w:pPr>
        <w:spacing w:before="180" w:after="0" w:line="240" w:lineRule="auto"/>
      </w:pPr>
      <w:r>
        <w:rPr>
          <w:rFonts w:ascii="Arial" w:hAnsi="Arial"/>
          <w:b/>
          <w:color w:val="000000"/>
          <w:sz w:val="28"/>
        </w:rPr>
        <w:t>6.5 PS3.5: Data Structure and Semantics</w:t>
      </w:r>
    </w:p>
    <w:bookmarkEnd w:id="349"/>
    <w:bookmarkStart w:id="350" w:name="para_cb506be7_ebeb_4d38_b84e_7cc3346238"/>
    <w:p>
      <w:pPr>
        <w:spacing w:before="180" w:after="0" w:line="240" w:lineRule="auto"/>
        <w:jc w:val="both"/>
      </w:pPr>
      <w:hyperlink r:id="r113">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4">
        <w:r>
          <w:rPr>
            <w:rFonts w:ascii="Arial" w:hAnsi="Arial"/>
            <w:color w:val="000000"/>
            <w:sz w:val="18"/>
          </w:rPr>
          <w:t>PS3.3</w:t>
        </w:r>
      </w:hyperlink>
      <w:r>
        <w:rPr>
          <w:rFonts w:ascii="Arial" w:hAnsi="Arial"/>
          <w:color w:val="000000"/>
          <w:sz w:val="18"/>
        </w:rPr>
        <w:t xml:space="preserve"> and </w:t>
      </w:r>
      <w:hyperlink r:id="r115">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350"/>
    <w:bookmarkStart w:id="351" w:name="para_67a9844a_0dc6_4ada_93e9_42338a3d3d"/>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7">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351"/>
    <w:bookmarkStart w:id="352" w:name="para_9dc1f3d0_4a2c_49c2_9039_d2301bfd36"/>
    <w:p>
      <w:pPr>
        <w:spacing w:before="180" w:after="0" w:line="240" w:lineRule="auto"/>
        <w:jc w:val="both"/>
      </w:pPr>
      <w:hyperlink r:id="r118">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9">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352"/>
    <w:bookmarkStart w:id="353" w:name="sect_6_6"/>
    <w:p>
      <w:pPr>
        <w:spacing w:before="180" w:after="0" w:line="240" w:lineRule="auto"/>
      </w:pPr>
      <w:r>
        <w:rPr>
          <w:rFonts w:ascii="Arial" w:hAnsi="Arial"/>
          <w:b/>
          <w:color w:val="000000"/>
          <w:sz w:val="28"/>
        </w:rPr>
        <w:t>6.6 PS3.6: Data Dictionary</w:t>
      </w:r>
    </w:p>
    <w:bookmarkEnd w:id="353"/>
    <w:bookmarkStart w:id="354" w:name="para_988fef22_c88d_473c_a339_a5e5f782ec"/>
    <w:p>
      <w:pPr>
        <w:spacing w:before="180" w:after="0" w:line="240" w:lineRule="auto"/>
        <w:jc w:val="both"/>
      </w:pPr>
      <w:hyperlink r:id="r120">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354"/>
    <w:bookmarkStart w:id="355" w:name="para_0dde5b6f_37f4_43a1_8c8a_1afc74d7e4"/>
    <w:p>
      <w:pPr>
        <w:spacing w:before="180" w:after="0" w:line="240" w:lineRule="auto"/>
        <w:jc w:val="both"/>
      </w:pPr>
      <w:r>
        <w:rPr>
          <w:rFonts w:ascii="Arial" w:hAnsi="Arial"/>
          <w:color w:val="000000"/>
          <w:sz w:val="18"/>
        </w:rPr>
        <w:t xml:space="preserve">For each element, </w:t>
      </w:r>
      <w:hyperlink r:id="r121">
        <w:r>
          <w:rPr>
            <w:rFonts w:ascii="Arial" w:hAnsi="Arial"/>
            <w:color w:val="000000"/>
            <w:sz w:val="18"/>
          </w:rPr>
          <w:t>PS3.6</w:t>
        </w:r>
      </w:hyperlink>
      <w:r>
        <w:rPr>
          <w:rFonts w:ascii="Arial" w:hAnsi="Arial"/>
          <w:color w:val="000000"/>
          <w:sz w:val="18"/>
        </w:rPr>
        <w:t xml:space="preserve"> specifies:</w:t>
      </w:r>
    </w:p>
    <w:bookmarkEnd w:id="355"/>
    <w:bookmarkStart w:id="356" w:name="para_4b99e13f_f095_4f34_84d6_4ba05d5fcc"/>
    <w:p>
      <w:pPr>
        <w:spacing w:before="180" w:after="0" w:line="240" w:lineRule="auto"/>
        <w:jc w:val="both"/>
      </w:pPr>
    </w:p>
    <w:bookmarkEnd w:id="356"/>
    <w:bookmarkStart w:id="357" w:name="idm296780288352"/>
    <w:bookmarkStart w:id="358" w:name="idm296780288096"/>
    <w:bookmarkStart w:id="359" w:name="para_a3fbcde3_9eff_4c4c_adc3_e3fbdb71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tag, which consists of a group and element number,</w:t>
      </w:r>
    </w:p>
    <w:bookmarkEnd w:id="359"/>
    <w:bookmarkEnd w:id="358"/>
    <w:bookmarkEnd w:id="357"/>
    <w:bookmarkStart w:id="360" w:name="idm296780287104"/>
    <w:bookmarkStart w:id="361" w:name="para_b9725eaf_e3ee_4cd7_a96d_aed15e471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61"/>
    <w:bookmarkEnd w:id="360"/>
    <w:bookmarkStart w:id="362" w:name="idm296780286112"/>
    <w:bookmarkStart w:id="363" w:name="para_fa843b1f_b5e8_4a0d_a234_a0cb5773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representation (character string, integer, etc),</w:t>
      </w:r>
    </w:p>
    <w:bookmarkEnd w:id="363"/>
    <w:bookmarkEnd w:id="362"/>
    <w:bookmarkStart w:id="364" w:name="idm296780285120"/>
    <w:bookmarkStart w:id="365" w:name="para_dd9c9d81_d6ef_41a4_ae93_bd11139e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multiplicity (how many values per attribute),</w:t>
      </w:r>
    </w:p>
    <w:bookmarkEnd w:id="365"/>
    <w:bookmarkEnd w:id="364"/>
    <w:bookmarkStart w:id="366" w:name="idm296780284128"/>
    <w:bookmarkStart w:id="367" w:name="para_dcd587ef_d93c_4f21_82ce_eb3364f8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retired.</w:t>
      </w:r>
    </w:p>
    <w:bookmarkEnd w:id="367"/>
    <w:bookmarkEnd w:id="366"/>
    <w:bookmarkStart w:id="368" w:name="para_4d9666e1_ea20_4da7_9b0d_6f8c7ebd85"/>
    <w:p>
      <w:pPr>
        <w:spacing w:before="180" w:after="0" w:line="240" w:lineRule="auto"/>
        <w:jc w:val="both"/>
      </w:pPr>
      <w:r>
        <w:rPr>
          <w:rFonts w:ascii="Arial" w:hAnsi="Arial"/>
          <w:color w:val="000000"/>
          <w:sz w:val="18"/>
        </w:rPr>
        <w:t xml:space="preserve">For each uniquely identified item, </w:t>
      </w:r>
      <w:hyperlink r:id="r122">
        <w:r>
          <w:rPr>
            <w:rFonts w:ascii="Arial" w:hAnsi="Arial"/>
            <w:color w:val="000000"/>
            <w:sz w:val="18"/>
          </w:rPr>
          <w:t>PS3.6</w:t>
        </w:r>
      </w:hyperlink>
      <w:r>
        <w:rPr>
          <w:rFonts w:ascii="Arial" w:hAnsi="Arial"/>
          <w:color w:val="000000"/>
          <w:sz w:val="18"/>
        </w:rPr>
        <w:t xml:space="preserve"> specifies:</w:t>
      </w:r>
    </w:p>
    <w:bookmarkEnd w:id="368"/>
    <w:bookmarkStart w:id="369" w:name="para_27583f25_acf1_4e8a_8dd7_f83bc7085b"/>
    <w:p>
      <w:pPr>
        <w:spacing w:before="180" w:after="0" w:line="240" w:lineRule="auto"/>
        <w:jc w:val="both"/>
      </w:pPr>
    </w:p>
    <w:bookmarkEnd w:id="369"/>
    <w:bookmarkStart w:id="370" w:name="idm296780280864"/>
    <w:bookmarkStart w:id="371" w:name="idm296780280608"/>
    <w:bookmarkStart w:id="372" w:name="para_f9213c23_7500_4dff_9e68_40742f50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value, which is numeric with multiple components separated by decimal points and limited to 64 characters,</w:t>
      </w:r>
    </w:p>
    <w:bookmarkEnd w:id="372"/>
    <w:bookmarkEnd w:id="371"/>
    <w:bookmarkEnd w:id="370"/>
    <w:bookmarkStart w:id="373" w:name="idm296780279472"/>
    <w:bookmarkStart w:id="374" w:name="para_f080c9df_7e6a_4362_9886_a773f01e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74"/>
    <w:bookmarkEnd w:id="373"/>
    <w:bookmarkStart w:id="375" w:name="idm296780278480"/>
    <w:bookmarkStart w:id="376" w:name="para_0656f3c9_0289_4348_b78a_8fec556a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type, either Information Object Class, definition of encoding for data transfer, or certain well known Information Object Instances,</w:t>
      </w:r>
    </w:p>
    <w:bookmarkEnd w:id="376"/>
    <w:bookmarkEnd w:id="375"/>
    <w:bookmarkStart w:id="377" w:name="idm296780277328"/>
    <w:bookmarkStart w:id="378" w:name="para_87f4cf8c_5f81_47cd_8bd8_2a53036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which Part of the DICOM Standard it is defined.</w:t>
      </w:r>
    </w:p>
    <w:bookmarkEnd w:id="378"/>
    <w:bookmarkEnd w:id="377"/>
    <w:bookmarkStart w:id="379" w:name="sect_6_7"/>
    <w:p>
      <w:pPr>
        <w:spacing w:before="180" w:after="0" w:line="240" w:lineRule="auto"/>
      </w:pPr>
      <w:r>
        <w:rPr>
          <w:rFonts w:ascii="Arial" w:hAnsi="Arial"/>
          <w:b/>
          <w:color w:val="000000"/>
          <w:sz w:val="28"/>
        </w:rPr>
        <w:t>6.7 PS3.7: Message Exchange</w:t>
      </w:r>
    </w:p>
    <w:bookmarkEnd w:id="379"/>
    <w:bookmarkStart w:id="380" w:name="para_929ca60e_13b9_4406_9118_0955273597"/>
    <w:p>
      <w:pPr>
        <w:spacing w:before="180" w:after="0" w:line="240" w:lineRule="auto"/>
        <w:jc w:val="both"/>
      </w:pPr>
      <w:hyperlink r:id="r123">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4">
        <w:r>
          <w:rPr>
            <w:rFonts w:ascii="Arial" w:hAnsi="Arial"/>
            <w:color w:val="000000"/>
            <w:sz w:val="18"/>
          </w:rPr>
          <w:t>PS3.8</w:t>
        </w:r>
      </w:hyperlink>
      <w:r>
        <w:rPr>
          <w:rFonts w:ascii="Arial" w:hAnsi="Arial"/>
          <w:color w:val="000000"/>
          <w:sz w:val="18"/>
        </w:rPr>
        <w:t xml:space="preserve">. A Message is composed of a Command Stream defined in </w:t>
      </w:r>
      <w:hyperlink r:id="r125">
        <w:r>
          <w:rPr>
            <w:rFonts w:ascii="Arial" w:hAnsi="Arial"/>
            <w:color w:val="000000"/>
            <w:sz w:val="18"/>
          </w:rPr>
          <w:t>PS3.7</w:t>
        </w:r>
      </w:hyperlink>
      <w:r>
        <w:rPr>
          <w:rFonts w:ascii="Arial" w:hAnsi="Arial"/>
          <w:color w:val="000000"/>
          <w:sz w:val="18"/>
        </w:rPr>
        <w:t xml:space="preserve"> followed by an optional Data Stream as defined in </w:t>
      </w:r>
      <w:hyperlink r:id="r126">
        <w:r>
          <w:rPr>
            <w:rFonts w:ascii="Arial" w:hAnsi="Arial"/>
            <w:color w:val="000000"/>
            <w:sz w:val="18"/>
          </w:rPr>
          <w:t>PS3.5</w:t>
        </w:r>
      </w:hyperlink>
      <w:r>
        <w:rPr>
          <w:rFonts w:ascii="Arial" w:hAnsi="Arial"/>
          <w:color w:val="000000"/>
          <w:sz w:val="18"/>
        </w:rPr>
        <w:t>.</w:t>
      </w:r>
    </w:p>
    <w:bookmarkEnd w:id="380"/>
    <w:bookmarkStart w:id="381" w:name="para_a763806a_d766_4099_b6cd_86bd7df67f"/>
    <w:p>
      <w:pPr>
        <w:spacing w:before="180" w:after="0" w:line="240" w:lineRule="auto"/>
        <w:jc w:val="both"/>
      </w:pPr>
      <w:hyperlink r:id="r127">
        <w:r>
          <w:rPr>
            <w:rFonts w:ascii="Arial" w:hAnsi="Arial"/>
            <w:color w:val="000000"/>
            <w:sz w:val="18"/>
          </w:rPr>
          <w:t>PS3.7</w:t>
        </w:r>
      </w:hyperlink>
      <w:r>
        <w:rPr>
          <w:rFonts w:ascii="Arial" w:hAnsi="Arial"/>
          <w:color w:val="000000"/>
          <w:sz w:val="18"/>
        </w:rPr>
        <w:t xml:space="preserve"> specifies:</w:t>
      </w:r>
    </w:p>
    <w:bookmarkEnd w:id="381"/>
    <w:bookmarkStart w:id="382" w:name="para_c62c98f8_1461_4746_818b_08af9e1e87"/>
    <w:p>
      <w:pPr>
        <w:spacing w:before="180" w:after="0" w:line="240" w:lineRule="auto"/>
        <w:jc w:val="both"/>
      </w:pPr>
    </w:p>
    <w:bookmarkEnd w:id="382"/>
    <w:bookmarkStart w:id="383" w:name="idm296780268080"/>
    <w:bookmarkStart w:id="384" w:name="idm296780267824"/>
    <w:bookmarkStart w:id="385" w:name="para_d8b6d4a1_b4ca_452d_a80a_c5e212fb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operations and notifications (DIMSE Services) made available to Service Classes defined in </w:t>
      </w:r>
      <w:hyperlink r:id="r128">
        <w:r>
          <w:rPr>
            <w:rFonts w:ascii="Arial" w:hAnsi="Arial"/>
            <w:color w:val="000000"/>
            <w:sz w:val="18"/>
          </w:rPr>
          <w:t>PS3.4</w:t>
        </w:r>
      </w:hyperlink>
      <w:r>
        <w:rPr>
          <w:rFonts w:ascii="Arial" w:hAnsi="Arial"/>
          <w:color w:val="000000"/>
          <w:sz w:val="18"/>
        </w:rPr>
        <w:t>,</w:t>
      </w:r>
    </w:p>
    <w:bookmarkEnd w:id="385"/>
    <w:bookmarkEnd w:id="384"/>
    <w:bookmarkEnd w:id="383"/>
    <w:bookmarkStart w:id="386" w:name="idm296780265792"/>
    <w:bookmarkStart w:id="387" w:name="para_7b4613a1_66d1_439f_9ee1_e321067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rules to establish and terminate associations provided by the communications support specified in </w:t>
      </w:r>
      <w:hyperlink r:id="r129">
        <w:r>
          <w:rPr>
            <w:rFonts w:ascii="Arial" w:hAnsi="Arial"/>
            <w:color w:val="000000"/>
            <w:sz w:val="18"/>
          </w:rPr>
          <w:t>PS3.8</w:t>
        </w:r>
      </w:hyperlink>
      <w:r>
        <w:rPr>
          <w:rFonts w:ascii="Arial" w:hAnsi="Arial"/>
          <w:color w:val="000000"/>
          <w:sz w:val="18"/>
        </w:rPr>
        <w:t>, and the impact on outstanding transactions,</w:t>
      </w:r>
    </w:p>
    <w:bookmarkEnd w:id="387"/>
    <w:bookmarkEnd w:id="386"/>
    <w:bookmarkStart w:id="388" w:name="idm296780263744"/>
    <w:bookmarkStart w:id="389" w:name="para_091fbd17_7076_408c_ac9d_76924a333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rules that govern the exchange of Command requests and responses,</w:t>
      </w:r>
    </w:p>
    <w:bookmarkEnd w:id="389"/>
    <w:bookmarkEnd w:id="388"/>
    <w:bookmarkStart w:id="390" w:name="idm296780262752"/>
    <w:bookmarkStart w:id="391" w:name="para_176b0403_53d5_4a29_ba89_e0cdf611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rules necessary to construct Command Streams and Messages.</w:t>
      </w:r>
    </w:p>
    <w:bookmarkEnd w:id="391"/>
    <w:bookmarkEnd w:id="390"/>
    <w:bookmarkStart w:id="392" w:name="sect_6_8"/>
    <w:p>
      <w:pPr>
        <w:spacing w:before="180" w:after="0" w:line="240" w:lineRule="auto"/>
      </w:pPr>
      <w:r>
        <w:rPr>
          <w:rFonts w:ascii="Arial" w:hAnsi="Arial"/>
          <w:b/>
          <w:color w:val="000000"/>
          <w:sz w:val="28"/>
        </w:rPr>
        <w:t>6.8 PS3.8: Network Communication Support For Message Exchange</w:t>
      </w:r>
    </w:p>
    <w:bookmarkEnd w:id="392"/>
    <w:bookmarkStart w:id="393" w:name="para_4309f366_c769_4cb9_9e76_22a9f411ed"/>
    <w:p>
      <w:pPr>
        <w:spacing w:before="180" w:after="0" w:line="240" w:lineRule="auto"/>
        <w:jc w:val="both"/>
      </w:pPr>
      <w:hyperlink r:id="r130">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31">
        <w:r>
          <w:rPr>
            <w:rFonts w:ascii="Arial" w:hAnsi="Arial"/>
            <w:color w:val="000000"/>
            <w:sz w:val="18"/>
          </w:rPr>
          <w:t>PS3.3</w:t>
        </w:r>
      </w:hyperlink>
      <w:r>
        <w:rPr>
          <w:rFonts w:ascii="Arial" w:hAnsi="Arial"/>
          <w:color w:val="000000"/>
          <w:sz w:val="18"/>
        </w:rPr>
        <w:t xml:space="preserve">, </w:t>
      </w:r>
      <w:hyperlink r:id="r132">
        <w:r>
          <w:rPr>
            <w:rFonts w:ascii="Arial" w:hAnsi="Arial"/>
            <w:color w:val="000000"/>
            <w:sz w:val="18"/>
          </w:rPr>
          <w:t>PS3.4</w:t>
        </w:r>
      </w:hyperlink>
      <w:r>
        <w:rPr>
          <w:rFonts w:ascii="Arial" w:hAnsi="Arial"/>
          <w:color w:val="000000"/>
          <w:sz w:val="18"/>
        </w:rPr>
        <w:t xml:space="preserve">, </w:t>
      </w:r>
      <w:hyperlink r:id="r133">
        <w:r>
          <w:rPr>
            <w:rFonts w:ascii="Arial" w:hAnsi="Arial"/>
            <w:color w:val="000000"/>
            <w:sz w:val="18"/>
          </w:rPr>
          <w:t>PS3.5</w:t>
        </w:r>
      </w:hyperlink>
      <w:r>
        <w:rPr>
          <w:rFonts w:ascii="Arial" w:hAnsi="Arial"/>
          <w:color w:val="000000"/>
          <w:sz w:val="18"/>
        </w:rPr>
        <w:t xml:space="preserve">, </w:t>
      </w:r>
      <w:hyperlink r:id="r134">
        <w:r>
          <w:rPr>
            <w:rFonts w:ascii="Arial" w:hAnsi="Arial"/>
            <w:color w:val="000000"/>
            <w:sz w:val="18"/>
          </w:rPr>
          <w:t>PS3.6</w:t>
        </w:r>
      </w:hyperlink>
      <w:r>
        <w:rPr>
          <w:rFonts w:ascii="Arial" w:hAnsi="Arial"/>
          <w:color w:val="000000"/>
          <w:sz w:val="18"/>
        </w:rPr>
        <w:t xml:space="preserve">, and </w:t>
      </w:r>
      <w:hyperlink r:id="r135">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93"/>
    <w:bookmarkStart w:id="394" w:name="para_6b56fe55_502d_417d_9c24_ce083b2872"/>
    <w:p>
      <w:pPr>
        <w:spacing w:before="180" w:after="0" w:line="240" w:lineRule="auto"/>
        <w:jc w:val="both"/>
      </w:pPr>
      <w:r>
        <w:rPr>
          <w:rFonts w:ascii="Arial" w:hAnsi="Arial"/>
          <w:color w:val="000000"/>
          <w:sz w:val="18"/>
        </w:rPr>
        <w:t xml:space="preserve">The communication services specified in </w:t>
      </w:r>
      <w:hyperlink r:id="r136">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94"/>
    <w:bookmarkStart w:id="395"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95"/>
    <w:bookmarkStart w:id="396"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7">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96"/>
    <w:bookmarkStart w:id="397" w:name="sect_6_9"/>
    <w:p>
      <w:pPr>
        <w:spacing w:before="180" w:after="0" w:line="240" w:lineRule="auto"/>
      </w:pPr>
      <w:r>
        <w:rPr>
          <w:rFonts w:ascii="Arial" w:hAnsi="Arial"/>
          <w:b/>
          <w:color w:val="000000"/>
          <w:sz w:val="28"/>
        </w:rPr>
        <w:t>6.9 PS3.9: Retired (formerly Point-to-point Communication Support For Message Exchange)</w:t>
      </w:r>
    </w:p>
    <w:bookmarkEnd w:id="397"/>
    <w:bookmarkStart w:id="398"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98"/>
    <w:bookmarkStart w:id="399" w:name="sect_6_10"/>
    <w:p>
      <w:pPr>
        <w:spacing w:before="180" w:after="0" w:line="240" w:lineRule="auto"/>
      </w:pPr>
      <w:r>
        <w:rPr>
          <w:rFonts w:ascii="Arial" w:hAnsi="Arial"/>
          <w:b/>
          <w:color w:val="000000"/>
          <w:sz w:val="28"/>
        </w:rPr>
        <w:t>6.10 PS3.10 Media Storage and File Format for Media Interchange</w:t>
      </w:r>
    </w:p>
    <w:bookmarkEnd w:id="399"/>
    <w:bookmarkStart w:id="400" w:name="para_32d11e4e_6d3f_4b68_a7f0_fb466b3314"/>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400"/>
    <w:bookmarkStart w:id="401" w:name="idm296774760128"/>
    <w:p>
      <w:pPr>
        <w:keepNext/>
        <w:spacing w:before="180" w:after="0" w:line="240" w:lineRule="auto"/>
        <w:ind w:left="360" w:right="360" w:firstLine="0"/>
        <w:jc w:val="both"/>
      </w:pPr>
      <w:r>
        <w:rPr>
          <w:rFonts w:ascii="Arial" w:hAnsi="Arial"/>
          <w:color w:val="000000"/>
          <w:sz w:val="18"/>
        </w:rPr>
        <w:t>Note</w:t>
      </w:r>
    </w:p>
    <w:bookmarkEnd w:id="401"/>
    <w:bookmarkStart w:id="402"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relates to the network model.</w:t>
      </w:r>
    </w:p>
    <w:bookmarkEnd w:id="402"/>
    <w:bookmarkStart w:id="403" w:name="para_2f9d8305_4758_4efb_aba7_d23368de95"/>
    <w:p>
      <w:pPr>
        <w:spacing w:before="180" w:after="0" w:line="240" w:lineRule="auto"/>
        <w:jc w:val="both"/>
      </w:pPr>
      <w:hyperlink r:id="r139">
        <w:r>
          <w:rPr>
            <w:rFonts w:ascii="Arial" w:hAnsi="Arial"/>
            <w:color w:val="000000"/>
            <w:sz w:val="18"/>
          </w:rPr>
          <w:t>PS3.10</w:t>
        </w:r>
      </w:hyperlink>
      <w:r>
        <w:rPr>
          <w:rFonts w:ascii="Arial" w:hAnsi="Arial"/>
          <w:color w:val="000000"/>
          <w:sz w:val="18"/>
        </w:rPr>
        <w:t xml:space="preserve"> specifies:</w:t>
      </w:r>
    </w:p>
    <w:bookmarkEnd w:id="403"/>
    <w:bookmarkStart w:id="404" w:name="para_1d0a0a1c_48b2_4899_ac2c_b0a9572c4f"/>
    <w:p>
      <w:pPr>
        <w:spacing w:before="180" w:after="0" w:line="240" w:lineRule="auto"/>
        <w:jc w:val="both"/>
      </w:pPr>
    </w:p>
    <w:bookmarkEnd w:id="404"/>
    <w:bookmarkStart w:id="405" w:name="idm296774804448"/>
    <w:bookmarkStart w:id="406" w:name="idm296774809216"/>
    <w:bookmarkStart w:id="407" w:name="para_566ce5a4_469c_4a58_bd7e_702d7c47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407"/>
    <w:bookmarkEnd w:id="406"/>
    <w:bookmarkEnd w:id="405"/>
    <w:bookmarkStart w:id="408" w:name="idm296774837696"/>
    <w:bookmarkStart w:id="409" w:name="para_436bde1b_7b6a_4e43_8003_9c86d647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format supporting the encapsulation of any Information Object;</w:t>
      </w:r>
    </w:p>
    <w:bookmarkEnd w:id="409"/>
    <w:bookmarkEnd w:id="408"/>
    <w:bookmarkStart w:id="410" w:name="idm296774848544"/>
    <w:bookmarkStart w:id="411" w:name="para_7cabdd29_c973_426a_8d11_d86125cf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411"/>
    <w:bookmarkEnd w:id="410"/>
    <w:bookmarkStart w:id="412" w:name="idm296774855600"/>
    <w:bookmarkStart w:id="413" w:name="para_bdf5f8d1_e71c_4e1d_83b9_9456c05b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service providing independence from the underlying media format and physical media.</w:t>
      </w:r>
    </w:p>
    <w:bookmarkEnd w:id="413"/>
    <w:bookmarkEnd w:id="412"/>
    <w:bookmarkStart w:id="414" w:name="para_a1601c9a_cb33_47e3_b14a_7cf21f9f18"/>
    <w:p>
      <w:pPr>
        <w:spacing w:before="180" w:after="0" w:line="240" w:lineRule="auto"/>
        <w:jc w:val="both"/>
      </w:pPr>
      <w:hyperlink r:id="r140">
        <w:r>
          <w:rPr>
            <w:rFonts w:ascii="Arial" w:hAnsi="Arial"/>
            <w:color w:val="000000"/>
            <w:sz w:val="18"/>
          </w:rPr>
          <w:t>PS3.10</w:t>
        </w:r>
      </w:hyperlink>
      <w:r>
        <w:rPr>
          <w:rFonts w:ascii="Arial" w:hAnsi="Arial"/>
          <w:color w:val="000000"/>
          <w:sz w:val="18"/>
        </w:rPr>
        <w:t xml:space="preserve"> defines various media storage concepts:</w:t>
      </w:r>
    </w:p>
    <w:bookmarkEnd w:id="414"/>
    <w:bookmarkStart w:id="415" w:name="para_abc792a9_3bfb_42c4_a9c1_bbfaaf5616"/>
    <w:p>
      <w:pPr>
        <w:spacing w:before="180" w:after="0" w:line="240" w:lineRule="auto"/>
        <w:jc w:val="both"/>
      </w:pPr>
    </w:p>
    <w:bookmarkEnd w:id="415"/>
    <w:bookmarkStart w:id="416" w:name="idm296774913392"/>
    <w:bookmarkStart w:id="417" w:name="idm296774933712"/>
    <w:bookmarkStart w:id="418" w:name="para_1eb4109f_4fa8_4d46_acfe_5bb012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to identify a set of files on a single medium;</w:t>
      </w:r>
    </w:p>
    <w:bookmarkEnd w:id="418"/>
    <w:bookmarkEnd w:id="417"/>
    <w:bookmarkEnd w:id="416"/>
    <w:bookmarkStart w:id="419" w:name="idm296774957584"/>
    <w:bookmarkStart w:id="420" w:name="para_7507dfdf_2352_4307_a121_39287109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for naming a DICOM file within a specific file system.</w:t>
      </w:r>
    </w:p>
    <w:bookmarkEnd w:id="420"/>
    <w:bookmarkEnd w:id="419"/>
    <w:bookmarkStart w:id="421" w:name="para_e81ea5d2_4863_42be_8734_20570f7095"/>
    <w:p>
      <w:pPr>
        <w:spacing w:before="180" w:after="0" w:line="240" w:lineRule="auto"/>
        <w:jc w:val="both"/>
      </w:pPr>
    </w:p>
    <w:bookmarkEnd w:id="421"/>
    <w:bookmarkStart w:id="422" w:name="figure_6_10_1"/>
    <w:bookmarkStart w:id="423" w:name="idm296775030640"/>
    <w:p>
      <w:pPr>
        <w:spacing w:before="180" w:after="0" w:line="240" w:lineRule="auto"/>
        <w:jc w:val="center"/>
      </w:pPr>
      <w:r>
        <w:rPr>
          <w:rFonts w:ascii="Arial" w:hAnsi="Arial"/>
          <w:color w:val="000000"/>
          <w:sz w:val="18"/>
        </w:rPr>
        <w:drawing>
          <wp:inline>
            <wp:extent cx="3810000" cy="3810000"/>
            <wp:docPr id="7" name="Picture 3"/>
            <a:graphic>
              <a:graphicData uri="http://schemas.openxmlformats.org/drawingml/2006/picture">
                <p:pic>
                  <p:nvPicPr>
                    <p:cNvPr id="8" name="Picture 3"/>
                    <p:cNvPicPr/>
                  </p:nvPicPr>
                  <p:blipFill>
                    <a:blip r:embed="r141"/>
                    <a:srcRect/>
                    <a:stretch>
                      <a:fillRect/>
                    </a:stretch>
                  </p:blipFill>
                  <p:spPr>
                    <a:xfrm>
                      <a:off x="0" y="0"/>
                      <a:ext cx="3810000" cy="3810000"/>
                    </a:xfrm>
                    <a:prstGeom prst="rect"/>
                  </p:spPr>
                </p:pic>
              </a:graphicData>
            </a:graphic>
          </wp:inline>
        </w:drawing>
      </w:r>
    </w:p>
    <w:bookmarkEnd w:id="423"/>
    <w:bookmarkEnd w:id="422"/>
    <w:p>
      <w:pPr>
        <w:spacing w:before="216" w:after="0" w:line="240" w:lineRule="auto"/>
        <w:jc w:val="center"/>
      </w:pPr>
      <w:r>
        <w:rPr>
          <w:rFonts w:ascii="Arial" w:hAnsi="Arial"/>
          <w:b/>
          <w:color w:val="000000"/>
          <w:sz w:val="22"/>
        </w:rPr>
        <w:t>Figure 6.10-1. DICOM Communication Model for Media Interchange</w:t>
      </w:r>
    </w:p>
    <w:bookmarkStart w:id="424" w:name="sect_6_11"/>
    <w:p>
      <w:pPr>
        <w:spacing w:before="180" w:after="0" w:line="240" w:lineRule="auto"/>
      </w:pPr>
      <w:r>
        <w:rPr>
          <w:rFonts w:ascii="Arial" w:hAnsi="Arial"/>
          <w:b/>
          <w:color w:val="000000"/>
          <w:sz w:val="28"/>
        </w:rPr>
        <w:t>6.11 PS3.11: Media Storage Application Profiles</w:t>
      </w:r>
    </w:p>
    <w:bookmarkEnd w:id="424"/>
    <w:bookmarkStart w:id="425" w:name="para_a62432f7_30dd_4cd5_a79a_dbc2473dea"/>
    <w:p>
      <w:pPr>
        <w:spacing w:before="180" w:after="0" w:line="240" w:lineRule="auto"/>
        <w:jc w:val="both"/>
      </w:pPr>
      <w:hyperlink r:id="r142">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3">
        <w:r>
          <w:rPr>
            <w:rFonts w:ascii="Arial" w:hAnsi="Arial"/>
            <w:color w:val="000000"/>
            <w:sz w:val="18"/>
          </w:rPr>
          <w:t>PS3.10</w:t>
        </w:r>
      </w:hyperlink>
      <w:r>
        <w:rPr>
          <w:rFonts w:ascii="Arial" w:hAnsi="Arial"/>
          <w:color w:val="000000"/>
          <w:sz w:val="18"/>
        </w:rPr>
        <w:t>, for the interchange of various types of information on storage media.</w:t>
      </w:r>
    </w:p>
    <w:bookmarkEnd w:id="425"/>
    <w:bookmarkStart w:id="426"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426"/>
    <w:bookmarkStart w:id="427" w:name="para_166da13d_8ed3_447d_87a6_24dd9be5a6"/>
    <w:p>
      <w:pPr>
        <w:spacing w:before="180" w:after="0" w:line="240" w:lineRule="auto"/>
        <w:jc w:val="both"/>
      </w:pPr>
    </w:p>
    <w:bookmarkEnd w:id="427"/>
    <w:bookmarkStart w:id="428" w:name="idm296775202784"/>
    <w:bookmarkStart w:id="429" w:name="idm296775204352"/>
    <w:bookmarkStart w:id="430" w:name="para_4b3ddf9c_73bd_425b_b2b4_fd0985f8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430"/>
    <w:bookmarkEnd w:id="429"/>
    <w:bookmarkEnd w:id="428"/>
    <w:bookmarkStart w:id="431" w:name="idm296775211408"/>
    <w:bookmarkStart w:id="432" w:name="para_899f02dc_86f4_457e_b334_2c4a25a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description of the clinical context of the Application Profile</w:t>
      </w:r>
    </w:p>
    <w:bookmarkEnd w:id="432"/>
    <w:bookmarkEnd w:id="431"/>
    <w:bookmarkStart w:id="433" w:name="idm296775219232"/>
    <w:bookmarkStart w:id="434" w:name="para_afdcf75f_19f0_43ad_90d2_a027b3b9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434"/>
    <w:bookmarkEnd w:id="433"/>
    <w:bookmarkStart w:id="435" w:name="idm296775234448"/>
    <w:bookmarkStart w:id="436" w:name="para_c25ae8a8_e0f5_43e0_966b_43904768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section describing the operational requirements of the Application Profile</w:t>
      </w:r>
    </w:p>
    <w:bookmarkEnd w:id="436"/>
    <w:bookmarkEnd w:id="435"/>
    <w:bookmarkStart w:id="437" w:name="idm296775253408"/>
    <w:bookmarkStart w:id="438" w:name="para_caccab6f_655d_4a2f_aa59_3b584a7b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Specification of the Information Object Classes and associated Information Objects supported and the encoding to be used for the data transfer</w:t>
      </w:r>
    </w:p>
    <w:bookmarkEnd w:id="438"/>
    <w:bookmarkEnd w:id="437"/>
    <w:bookmarkStart w:id="439" w:name="idm296775290224"/>
    <w:bookmarkStart w:id="440" w:name="para_81652156_d1ed_40ba_b064_0b2034d2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selection of media formats and physical media to be used</w:t>
      </w:r>
    </w:p>
    <w:bookmarkEnd w:id="440"/>
    <w:bookmarkEnd w:id="439"/>
    <w:bookmarkStart w:id="441" w:name="idm296775299728"/>
    <w:bookmarkStart w:id="442" w:name="para_46399d8f_120b_4d84_b334_0b19e2f8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parameters that need to be specified to ensure interoperable media interchange</w:t>
      </w:r>
    </w:p>
    <w:bookmarkEnd w:id="442"/>
    <w:bookmarkEnd w:id="441"/>
    <w:bookmarkStart w:id="443" w:name="idm296775306784"/>
    <w:bookmarkStart w:id="444" w:name="para_5745eccf_a2a4_4412_84e0_2d936ab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444"/>
    <w:bookmarkEnd w:id="443"/>
    <w:bookmarkStart w:id="445"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445"/>
    <w:bookmarkStart w:id="446" w:name="idm296773245888"/>
    <w:p>
      <w:pPr>
        <w:keepNext/>
        <w:spacing w:before="180" w:after="0" w:line="240" w:lineRule="auto"/>
        <w:ind w:left="360" w:right="360" w:firstLine="0"/>
        <w:jc w:val="both"/>
      </w:pPr>
      <w:r>
        <w:rPr>
          <w:rFonts w:ascii="Arial" w:hAnsi="Arial"/>
          <w:color w:val="000000"/>
          <w:sz w:val="18"/>
        </w:rPr>
        <w:t>Note</w:t>
      </w:r>
    </w:p>
    <w:bookmarkEnd w:id="446"/>
    <w:bookmarkStart w:id="447"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447"/>
    <w:bookmarkStart w:id="448" w:name="para_b5618d9a_e12f_4b59_8b9a_7df08c0251"/>
    <w:p>
      <w:pPr>
        <w:spacing w:before="180" w:after="0" w:line="240" w:lineRule="auto"/>
        <w:jc w:val="both"/>
      </w:pPr>
    </w:p>
    <w:bookmarkEnd w:id="448"/>
    <w:bookmarkStart w:id="449" w:name="figure_6_11_1"/>
    <w:bookmarkStart w:id="450" w:name="idm296773378288"/>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4"/>
                    <a:srcRect/>
                    <a:stretch>
                      <a:fillRect/>
                    </a:stretch>
                  </p:blipFill>
                  <p:spPr>
                    <a:xfrm>
                      <a:off x="0" y="0"/>
                      <a:ext cx="4762500" cy="3714750"/>
                    </a:xfrm>
                    <a:prstGeom prst="rect"/>
                  </p:spPr>
                </p:pic>
              </a:graphicData>
            </a:graphic>
          </wp:inline>
        </w:drawing>
      </w:r>
    </w:p>
    <w:bookmarkEnd w:id="450"/>
    <w:bookmarkEnd w:id="449"/>
    <w:p>
      <w:pPr>
        <w:spacing w:before="216" w:after="0" w:line="240" w:lineRule="auto"/>
        <w:jc w:val="center"/>
      </w:pPr>
      <w:r>
        <w:rPr>
          <w:rFonts w:ascii="Arial" w:hAnsi="Arial"/>
          <w:b/>
          <w:color w:val="000000"/>
          <w:sz w:val="22"/>
        </w:rPr>
        <w:t>Figure 6.11-1. Relationship Between an Application Profile and Parts of DICOM</w:t>
      </w:r>
    </w:p>
    <w:bookmarkStart w:id="451" w:name="sect_6_12"/>
    <w:p>
      <w:pPr>
        <w:spacing w:before="180" w:after="0" w:line="240" w:lineRule="auto"/>
      </w:pPr>
      <w:r>
        <w:rPr>
          <w:rFonts w:ascii="Arial" w:hAnsi="Arial"/>
          <w:b/>
          <w:color w:val="000000"/>
          <w:sz w:val="28"/>
        </w:rPr>
        <w:t>6.12 PS3.12: Storage Functions and Media Formats For Data Interchange</w:t>
      </w:r>
    </w:p>
    <w:bookmarkEnd w:id="451"/>
    <w:bookmarkStart w:id="452" w:name="para_af72fe20_124f_485b_b042_5260c4f34f"/>
    <w:p>
      <w:pPr>
        <w:spacing w:before="180" w:after="0" w:line="240" w:lineRule="auto"/>
        <w:jc w:val="both"/>
      </w:pPr>
      <w:hyperlink r:id="r145">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452"/>
    <w:bookmarkStart w:id="453" w:name="para_b1b30cdc_f3e4_4ed3_a562_2729bf831d"/>
    <w:p>
      <w:pPr>
        <w:spacing w:before="180" w:after="0" w:line="240" w:lineRule="auto"/>
        <w:jc w:val="both"/>
      </w:pPr>
    </w:p>
    <w:bookmarkEnd w:id="453"/>
    <w:bookmarkStart w:id="454" w:name="idm296773581568"/>
    <w:bookmarkStart w:id="455" w:name="idm296773594992"/>
    <w:bookmarkStart w:id="456" w:name="para_31c3837c_b48e_45f7_885f_28a3e72e6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structure for describing the relationship between the media storage model and a specific physical media and media format.</w:t>
      </w:r>
    </w:p>
    <w:bookmarkEnd w:id="456"/>
    <w:bookmarkEnd w:id="455"/>
    <w:bookmarkEnd w:id="454"/>
    <w:bookmarkStart w:id="457" w:name="idm296773681328"/>
    <w:bookmarkStart w:id="458" w:name="para_73bb8a05_ba8c_46d9_bad3_74a58ddc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458"/>
    <w:bookmarkEnd w:id="457"/>
    <w:bookmarkStart w:id="459" w:name="sect_6_13"/>
    <w:p>
      <w:pPr>
        <w:spacing w:before="180" w:after="0" w:line="240" w:lineRule="auto"/>
      </w:pPr>
      <w:r>
        <w:rPr>
          <w:rFonts w:ascii="Arial" w:hAnsi="Arial"/>
          <w:b/>
          <w:color w:val="000000"/>
          <w:sz w:val="28"/>
        </w:rPr>
        <w:t>6.13 PS3.13: Retired (formerly Print Management Point-to-point Communication Support)</w:t>
      </w:r>
    </w:p>
    <w:bookmarkEnd w:id="459"/>
    <w:bookmarkStart w:id="460"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60"/>
    <w:bookmarkStart w:id="461" w:name="sect_6_14"/>
    <w:p>
      <w:pPr>
        <w:spacing w:before="180" w:after="0" w:line="240" w:lineRule="auto"/>
      </w:pPr>
      <w:r>
        <w:rPr>
          <w:rFonts w:ascii="Arial" w:hAnsi="Arial"/>
          <w:b/>
          <w:color w:val="000000"/>
          <w:sz w:val="28"/>
        </w:rPr>
        <w:t>6.14 PS3.14: Grayscale Standard Display Function</w:t>
      </w:r>
    </w:p>
    <w:bookmarkEnd w:id="461"/>
    <w:bookmarkStart w:id="462" w:name="para_3a21ac02_2d73_4d25_9535_05ea129120"/>
    <w:p>
      <w:pPr>
        <w:spacing w:before="180" w:after="0" w:line="240" w:lineRule="auto"/>
        <w:jc w:val="both"/>
      </w:pPr>
      <w:hyperlink r:id="r146">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62"/>
    <w:bookmarkStart w:id="463"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63"/>
    <w:bookmarkStart w:id="464" w:name="sect_6_15"/>
    <w:p>
      <w:pPr>
        <w:spacing w:before="180" w:after="0" w:line="240" w:lineRule="auto"/>
      </w:pPr>
      <w:r>
        <w:rPr>
          <w:rFonts w:ascii="Arial" w:hAnsi="Arial"/>
          <w:b/>
          <w:color w:val="000000"/>
          <w:sz w:val="28"/>
        </w:rPr>
        <w:t>6.15 PS3.15: Security and System Management Profiles</w:t>
      </w:r>
    </w:p>
    <w:bookmarkEnd w:id="464"/>
    <w:bookmarkStart w:id="465" w:name="para_429a2f8d_ccae_47fb_8cc6_17d821b250"/>
    <w:p>
      <w:pPr>
        <w:spacing w:before="180" w:after="0" w:line="240" w:lineRule="auto"/>
        <w:jc w:val="both"/>
      </w:pPr>
      <w:hyperlink r:id="r147">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65"/>
    <w:bookmarkStart w:id="466"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66"/>
    <w:bookmarkStart w:id="467" w:name="sect_6_16"/>
    <w:p>
      <w:pPr>
        <w:spacing w:before="180" w:after="0" w:line="240" w:lineRule="auto"/>
      </w:pPr>
      <w:r>
        <w:rPr>
          <w:rFonts w:ascii="Arial" w:hAnsi="Arial"/>
          <w:b/>
          <w:color w:val="000000"/>
          <w:sz w:val="28"/>
        </w:rPr>
        <w:t>6.16 PS3.16: Content Mapping Resource</w:t>
      </w:r>
    </w:p>
    <w:bookmarkEnd w:id="467"/>
    <w:bookmarkStart w:id="468" w:name="para_615ffc16_e560_4246_8d19_bfc59ef047"/>
    <w:p>
      <w:pPr>
        <w:spacing w:before="180" w:after="0" w:line="240" w:lineRule="auto"/>
        <w:jc w:val="both"/>
      </w:pPr>
      <w:hyperlink r:id="r148">
        <w:r>
          <w:rPr>
            <w:rFonts w:ascii="Arial" w:hAnsi="Arial"/>
            <w:color w:val="000000"/>
            <w:sz w:val="18"/>
          </w:rPr>
          <w:t>PS3.16</w:t>
        </w:r>
      </w:hyperlink>
      <w:r>
        <w:rPr>
          <w:rFonts w:ascii="Arial" w:hAnsi="Arial"/>
          <w:color w:val="000000"/>
          <w:sz w:val="18"/>
        </w:rPr>
        <w:t xml:space="preserve"> of the DICOM Standard specifies:</w:t>
      </w:r>
    </w:p>
    <w:bookmarkEnd w:id="468"/>
    <w:bookmarkStart w:id="469" w:name="para_87e7d86c_f1dd_42bd_8bbe_cddece4ecf"/>
    <w:p>
      <w:pPr>
        <w:spacing w:before="180" w:after="0" w:line="240" w:lineRule="auto"/>
        <w:jc w:val="both"/>
      </w:pPr>
    </w:p>
    <w:bookmarkEnd w:id="469"/>
    <w:bookmarkStart w:id="470" w:name="idm296774594896"/>
    <w:bookmarkStart w:id="471" w:name="idm296774599664"/>
    <w:bookmarkStart w:id="472" w:name="para_74b14a70_9d77_41cc_92af_58bab13b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templates for structuring documents as DICOM Information Objects</w:t>
      </w:r>
    </w:p>
    <w:bookmarkEnd w:id="472"/>
    <w:bookmarkEnd w:id="471"/>
    <w:bookmarkEnd w:id="470"/>
    <w:bookmarkStart w:id="473" w:name="idm296774676128"/>
    <w:bookmarkStart w:id="474" w:name="para_406a8a15_d6e7_40bb_8d07_07c63d5e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sets of coded terms for use in Information Objects</w:t>
      </w:r>
    </w:p>
    <w:bookmarkEnd w:id="474"/>
    <w:bookmarkEnd w:id="473"/>
    <w:bookmarkStart w:id="475" w:name="idm296774695920"/>
    <w:bookmarkStart w:id="476" w:name="para_b7bee21b_203d_4c1e_aa1e_1375c493f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lexicon of terms defined and maintained by DICOM</w:t>
      </w:r>
    </w:p>
    <w:bookmarkEnd w:id="476"/>
    <w:bookmarkEnd w:id="475"/>
    <w:bookmarkStart w:id="477" w:name="idm296774741216"/>
    <w:bookmarkStart w:id="478" w:name="para_f4d6ed16_490c_4436_884e_e3103c55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country specific translations of coded terms</w:t>
      </w:r>
    </w:p>
    <w:bookmarkEnd w:id="478"/>
    <w:bookmarkEnd w:id="477"/>
    <w:bookmarkStart w:id="479" w:name="sect_6_17"/>
    <w:p>
      <w:pPr>
        <w:spacing w:before="180" w:after="0" w:line="240" w:lineRule="auto"/>
      </w:pPr>
      <w:r>
        <w:rPr>
          <w:rFonts w:ascii="Arial" w:hAnsi="Arial"/>
          <w:b/>
          <w:color w:val="000000"/>
          <w:sz w:val="28"/>
        </w:rPr>
        <w:t>6.17 PS3.17: Explanatory Information</w:t>
      </w:r>
    </w:p>
    <w:bookmarkEnd w:id="479"/>
    <w:bookmarkStart w:id="480" w:name="para_7c092949_e655_425f_b758_77667295d2"/>
    <w:p>
      <w:pPr>
        <w:spacing w:before="180" w:after="0" w:line="240" w:lineRule="auto"/>
        <w:jc w:val="both"/>
      </w:pPr>
      <w:hyperlink r:id="r149">
        <w:r>
          <w:rPr>
            <w:rFonts w:ascii="Arial" w:hAnsi="Arial"/>
            <w:color w:val="000000"/>
            <w:sz w:val="18"/>
          </w:rPr>
          <w:t>PS3.17</w:t>
        </w:r>
      </w:hyperlink>
      <w:r>
        <w:rPr>
          <w:rFonts w:ascii="Arial" w:hAnsi="Arial"/>
          <w:color w:val="000000"/>
          <w:sz w:val="18"/>
        </w:rPr>
        <w:t xml:space="preserve"> of the DICOM Standard specifies:</w:t>
      </w:r>
    </w:p>
    <w:bookmarkEnd w:id="480"/>
    <w:bookmarkStart w:id="481" w:name="para_9aed0d4d_6ed0_4153_b21b_7a5e9b0c13"/>
    <w:p>
      <w:pPr>
        <w:spacing w:before="180" w:after="0" w:line="240" w:lineRule="auto"/>
        <w:jc w:val="both"/>
      </w:pPr>
    </w:p>
    <w:bookmarkEnd w:id="481"/>
    <w:bookmarkStart w:id="482" w:name="idm296774971440"/>
    <w:bookmarkStart w:id="483" w:name="idm296774978096"/>
    <w:bookmarkStart w:id="484" w:name="para_22758d51_f886_48a2_a71a_51dc506d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and normative annexes containing explanatory information</w:t>
      </w:r>
    </w:p>
    <w:bookmarkEnd w:id="484"/>
    <w:bookmarkEnd w:id="483"/>
    <w:bookmarkEnd w:id="482"/>
    <w:bookmarkStart w:id="485" w:name="sect_6_18"/>
    <w:p>
      <w:pPr>
        <w:spacing w:before="180" w:after="0" w:line="240" w:lineRule="auto"/>
      </w:pPr>
      <w:r>
        <w:rPr>
          <w:rFonts w:ascii="Arial" w:hAnsi="Arial"/>
          <w:b/>
          <w:color w:val="000000"/>
          <w:sz w:val="28"/>
        </w:rPr>
        <w:t>6.18 PS3.18: Web Services</w:t>
      </w:r>
    </w:p>
    <w:bookmarkEnd w:id="485"/>
    <w:bookmarkStart w:id="486" w:name="para_4a2bda40_4c5d_480f_ab83_c3a4b7185e"/>
    <w:p>
      <w:pPr>
        <w:spacing w:before="180" w:after="0" w:line="240" w:lineRule="auto"/>
        <w:jc w:val="both"/>
      </w:pPr>
      <w:hyperlink r:id="r150">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86"/>
    <w:bookmarkStart w:id="487"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87"/>
    <w:bookmarkStart w:id="488"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51">
        <w:r>
          <w:rPr>
            <w:rFonts w:ascii="Arial" w:hAnsi="Arial"/>
            <w:color w:val="000000"/>
            <w:sz w:val="18"/>
          </w:rPr>
          <w:t>PS3.4</w:t>
        </w:r>
      </w:hyperlink>
      <w:r>
        <w:rPr>
          <w:rFonts w:ascii="Arial" w:hAnsi="Arial"/>
          <w:color w:val="000000"/>
          <w:sz w:val="18"/>
        </w:rPr>
        <w:t xml:space="preserve"> and </w:t>
      </w:r>
      <w:hyperlink r:id="r152">
        <w:r>
          <w:rPr>
            <w:rFonts w:ascii="Arial" w:hAnsi="Arial"/>
            <w:color w:val="000000"/>
            <w:sz w:val="18"/>
          </w:rPr>
          <w:t>PS3.7</w:t>
        </w:r>
      </w:hyperlink>
      <w:r>
        <w:rPr>
          <w:rFonts w:ascii="Arial" w:hAnsi="Arial"/>
          <w:color w:val="000000"/>
          <w:sz w:val="18"/>
        </w:rPr>
        <w:t>, which is to say that the HTTP server can act as a proxy for the DICOM SCP.</w:t>
      </w:r>
    </w:p>
    <w:bookmarkEnd w:id="488"/>
    <w:bookmarkStart w:id="489" w:name="sect_6_19"/>
    <w:p>
      <w:pPr>
        <w:spacing w:before="180" w:after="0" w:line="240" w:lineRule="auto"/>
      </w:pPr>
      <w:r>
        <w:rPr>
          <w:rFonts w:ascii="Arial" w:hAnsi="Arial"/>
          <w:b/>
          <w:color w:val="000000"/>
          <w:sz w:val="28"/>
        </w:rPr>
        <w:t>6.19 PS3.19: Application Hosting</w:t>
      </w:r>
    </w:p>
    <w:bookmarkEnd w:id="489"/>
    <w:bookmarkStart w:id="490" w:name="para_e583b063_0635_434a_adaf_2f94304038"/>
    <w:p>
      <w:pPr>
        <w:spacing w:before="180" w:after="0" w:line="240" w:lineRule="auto"/>
        <w:jc w:val="both"/>
      </w:pPr>
      <w:hyperlink r:id="r153">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90"/>
    <w:bookmarkStart w:id="491" w:name="para_ff88e04c_9747_4f6c_aa9b_70920e3eec"/>
    <w:p>
      <w:pPr>
        <w:spacing w:before="180" w:after="0" w:line="240" w:lineRule="auto"/>
        <w:jc w:val="both"/>
      </w:pPr>
    </w:p>
    <w:bookmarkEnd w:id="491"/>
    <w:bookmarkStart w:id="492" w:name="figure_6_19_1"/>
    <w:bookmarkStart w:id="493" w:name="idm296773774400"/>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4"/>
                    <a:srcRect/>
                    <a:stretch>
                      <a:fillRect/>
                    </a:stretch>
                  </p:blipFill>
                  <p:spPr>
                    <a:xfrm>
                      <a:off x="0" y="0"/>
                      <a:ext cx="4762500" cy="1581150"/>
                    </a:xfrm>
                    <a:prstGeom prst="rect"/>
                  </p:spPr>
                </p:pic>
              </a:graphicData>
            </a:graphic>
          </wp:inline>
        </w:drawing>
      </w:r>
    </w:p>
    <w:bookmarkEnd w:id="493"/>
    <w:bookmarkEnd w:id="492"/>
    <w:p>
      <w:pPr>
        <w:spacing w:before="216" w:after="0" w:line="240" w:lineRule="auto"/>
        <w:jc w:val="center"/>
      </w:pPr>
      <w:r>
        <w:rPr>
          <w:rFonts w:ascii="Arial" w:hAnsi="Arial"/>
          <w:b/>
          <w:color w:val="000000"/>
          <w:sz w:val="22"/>
        </w:rPr>
        <w:t>Figure 6.19-1. Interface Between a Hosted Application and a Hosting System</w:t>
      </w:r>
    </w:p>
    <w:bookmarkStart w:id="494"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5">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94"/>
    <w:bookmarkStart w:id="495" w:name="para_0b44cd72_f5aa_46c9_af83_f6cb159b8f"/>
    <w:p>
      <w:pPr>
        <w:spacing w:before="180" w:after="0" w:line="240" w:lineRule="auto"/>
        <w:jc w:val="both"/>
      </w:pPr>
    </w:p>
    <w:bookmarkEnd w:id="495"/>
    <w:bookmarkStart w:id="496" w:name="figure_6_19_2"/>
    <w:bookmarkStart w:id="497" w:name="idm296775082928"/>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6"/>
                    <a:srcRect/>
                    <a:stretch>
                      <a:fillRect/>
                    </a:stretch>
                  </p:blipFill>
                  <p:spPr>
                    <a:xfrm>
                      <a:off x="0" y="0"/>
                      <a:ext cx="4762500" cy="1905000"/>
                    </a:xfrm>
                    <a:prstGeom prst="rect"/>
                  </p:spPr>
                </p:pic>
              </a:graphicData>
            </a:graphic>
          </wp:inline>
        </w:drawing>
      </w:r>
    </w:p>
    <w:bookmarkEnd w:id="497"/>
    <w:bookmarkEnd w:id="496"/>
    <w:p>
      <w:pPr>
        <w:spacing w:before="216" w:after="0" w:line="240" w:lineRule="auto"/>
        <w:jc w:val="center"/>
      </w:pPr>
      <w:r>
        <w:rPr>
          <w:rFonts w:ascii="Arial" w:hAnsi="Arial"/>
          <w:b/>
          <w:color w:val="000000"/>
          <w:sz w:val="22"/>
        </w:rPr>
        <w:t>Figure 6.19-2. Illustration of Platform Independence via the Hosted Application</w:t>
      </w:r>
    </w:p>
    <w:bookmarkStart w:id="498" w:name="para_d544f8fd_c62d_4a4c_a383_39bc8fc05a"/>
    <w:p>
      <w:pPr>
        <w:spacing w:before="180" w:after="0" w:line="240" w:lineRule="auto"/>
        <w:jc w:val="both"/>
      </w:pPr>
      <w:hyperlink r:id="r157">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8">
        <w:r>
          <w:rPr>
            <w:rFonts w:ascii="Arial" w:hAnsi="Arial"/>
            <w:color w:val="000000"/>
            <w:sz w:val="18"/>
          </w:rPr>
          <w:t>PS3.19</w:t>
        </w:r>
      </w:hyperlink>
      <w:r>
        <w:rPr>
          <w:rFonts w:ascii="Arial" w:hAnsi="Arial"/>
          <w:color w:val="000000"/>
          <w:sz w:val="18"/>
        </w:rPr>
        <w:t xml:space="preserve"> also defines the data models that are used by the API.</w:t>
      </w:r>
    </w:p>
    <w:bookmarkEnd w:id="498"/>
    <w:bookmarkStart w:id="499" w:name="sect_6_20"/>
    <w:p>
      <w:pPr>
        <w:spacing w:before="180" w:after="0" w:line="240" w:lineRule="auto"/>
      </w:pPr>
      <w:r>
        <w:rPr>
          <w:rFonts w:ascii="Arial" w:hAnsi="Arial"/>
          <w:b/>
          <w:color w:val="000000"/>
          <w:sz w:val="28"/>
        </w:rPr>
        <w:t>6.20 PS3.20: Imaging Reports using HL7 Clinical Document Architecture</w:t>
      </w:r>
    </w:p>
    <w:bookmarkEnd w:id="499"/>
    <w:bookmarkStart w:id="500" w:name="para_ec628c68_d210_4339_a802_52ac4b4be8"/>
    <w:p>
      <w:pPr>
        <w:spacing w:before="180" w:after="0" w:line="240" w:lineRule="auto"/>
        <w:jc w:val="both"/>
      </w:pPr>
      <w:hyperlink r:id="r159">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500"/>
    <w:bookmarkStart w:id="501" w:name="para_90f8ff36_6cea_439e_a990_f016266640"/>
    <w:p>
      <w:pPr>
        <w:spacing w:before="180" w:after="0" w:line="240" w:lineRule="auto"/>
        <w:jc w:val="both"/>
      </w:pPr>
      <w:hyperlink r:id="r160">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501"/>
    <w:bookmarkStart w:id="502"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502"/>
    <w:bookmarkStart w:id="503" w:name="sect_6_21"/>
    <w:p>
      <w:pPr>
        <w:spacing w:before="180" w:after="0" w:line="240" w:lineRule="auto"/>
      </w:pPr>
      <w:r>
        <w:rPr>
          <w:rFonts w:ascii="Arial" w:hAnsi="Arial"/>
          <w:b/>
          <w:color w:val="000000"/>
          <w:sz w:val="28"/>
        </w:rPr>
        <w:t>6.21 PS3.21: Transformations between DICOM and other Representations</w:t>
      </w:r>
    </w:p>
    <w:bookmarkEnd w:id="503"/>
    <w:bookmarkStart w:id="504" w:name="para_96d91af1_a80c_487b_9936_ec68d93f58"/>
    <w:p>
      <w:pPr>
        <w:spacing w:before="180" w:after="0" w:line="240" w:lineRule="auto"/>
        <w:jc w:val="both"/>
      </w:pPr>
      <w:hyperlink r:id="r161">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504"/>
    <w:bookmarkStart w:id="505" w:name="sect_6_22"/>
    <w:p>
      <w:pPr>
        <w:spacing w:before="180" w:after="0" w:line="240" w:lineRule="auto"/>
      </w:pPr>
      <w:r>
        <w:rPr>
          <w:rFonts w:ascii="Arial" w:hAnsi="Arial"/>
          <w:b/>
          <w:color w:val="000000"/>
          <w:sz w:val="28"/>
        </w:rPr>
        <w:t>6.22 PS3.22: Real-Time Communication (DICOM-RTV)</w:t>
      </w:r>
    </w:p>
    <w:bookmarkEnd w:id="505"/>
    <w:bookmarkStart w:id="506" w:name="para_6e0d10f4_9a8d_459b_b708_0117aa8cab"/>
    <w:p>
      <w:pPr>
        <w:spacing w:before="180" w:after="0" w:line="240" w:lineRule="auto"/>
        <w:jc w:val="both"/>
      </w:pPr>
      <w:hyperlink r:id="r162">
        <w:r>
          <w:rPr>
            <w:rFonts w:ascii="Arial" w:hAnsi="Arial"/>
            <w:color w:val="000000"/>
            <w:sz w:val="18"/>
          </w:rPr>
          <w:t>PS3.22</w:t>
        </w:r>
      </w:hyperlink>
      <w:r>
        <w:rPr>
          <w:rFonts w:ascii="Arial" w:hAnsi="Arial"/>
          <w:color w:val="000000"/>
          <w:sz w:val="18"/>
        </w:rPr>
        <w:t xml:space="preserve"> of the DICOM Standard specifies an </w:t>
      </w:r>
      <w:hyperlink w:anchor="biblio_SMPTE_ST2110_10">
        <w:r>
          <w:rPr>
            <w:rFonts w:ascii="Arial" w:hAnsi="Arial"/>
            <w:color w:val="000000"/>
            <w:sz w:val="18"/>
          </w:rPr>
          <w:t>[SMPTE ST 2110-10]</w:t>
        </w:r>
      </w:hyperlink>
      <w:r>
        <w:rPr>
          <w:rFonts w:ascii="Arial" w:hAnsi="Arial"/>
          <w:color w:val="000000"/>
          <w:sz w:val="18"/>
        </w:rPr>
        <w:t xml:space="preserve"> based service for the real-time transport of DICOM metadata. It provides a mechanism for the transport of DICOM metadata associated with a video or an audio flow based on the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506"/>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507" w:name="chapter_7"/>
    <w:p>
      <w:pPr>
        <w:keepNext/>
        <w:spacing w:before="180" w:after="0" w:line="240" w:lineRule="auto"/>
      </w:pPr>
      <w:r>
        <w:rPr>
          <w:rFonts w:ascii="Arial" w:hAnsi="Arial"/>
          <w:b/>
          <w:color w:val="000000"/>
          <w:sz w:val="50"/>
        </w:rPr>
        <w:t>7 Referencing The DICOM Standard</w:t>
      </w:r>
    </w:p>
    <w:bookmarkEnd w:id="507"/>
    <w:bookmarkStart w:id="508"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508"/>
    <w:bookmarkStart w:id="509"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9">
        <w:r>
          <w:rPr>
            <w:rFonts w:ascii="Arial" w:hAnsi="Arial"/>
            <w:color w:val="000000"/>
            <w:sz w:val="18"/>
          </w:rPr>
          <w:t>PS3.4</w:t>
        </w:r>
      </w:hyperlink>
      <w:r>
        <w:rPr>
          <w:rFonts w:ascii="Arial" w:hAnsi="Arial"/>
          <w:color w:val="000000"/>
          <w:sz w:val="18"/>
        </w:rPr>
        <w:t xml:space="preserve">), Web Services (see </w:t>
      </w:r>
      <w:hyperlink r:id="r170">
        <w:r>
          <w:rPr>
            <w:rFonts w:ascii="Arial" w:hAnsi="Arial"/>
            <w:color w:val="000000"/>
            <w:sz w:val="18"/>
          </w:rPr>
          <w:t>PS3.18</w:t>
        </w:r>
      </w:hyperlink>
      <w:r>
        <w:rPr>
          <w:rFonts w:ascii="Arial" w:hAnsi="Arial"/>
          <w:color w:val="000000"/>
          <w:sz w:val="18"/>
        </w:rPr>
        <w:t xml:space="preserve">), media interchange (see </w:t>
      </w:r>
      <w:hyperlink r:id="r171">
        <w:r>
          <w:rPr>
            <w:rFonts w:ascii="Arial" w:hAnsi="Arial"/>
            <w:color w:val="000000"/>
            <w:sz w:val="18"/>
          </w:rPr>
          <w:t>Annex I “Media Storage Service Class (Normative)” in PS3.4</w:t>
        </w:r>
      </w:hyperlink>
      <w:r>
        <w:rPr>
          <w:rFonts w:ascii="Arial" w:hAnsi="Arial"/>
          <w:color w:val="000000"/>
          <w:sz w:val="18"/>
        </w:rPr>
        <w:t xml:space="preserve"> and </w:t>
      </w:r>
      <w:hyperlink r:id="r172">
        <w:r>
          <w:rPr>
            <w:rFonts w:ascii="Arial" w:hAnsi="Arial"/>
            <w:color w:val="000000"/>
            <w:sz w:val="18"/>
          </w:rPr>
          <w:t>PS3.10</w:t>
        </w:r>
      </w:hyperlink>
      <w:r>
        <w:rPr>
          <w:rFonts w:ascii="Arial" w:hAnsi="Arial"/>
          <w:color w:val="000000"/>
          <w:sz w:val="18"/>
        </w:rPr>
        <w:t xml:space="preserve">), or the hosted application API (see </w:t>
      </w:r>
      <w:hyperlink r:id="r173">
        <w:r>
          <w:rPr>
            <w:rFonts w:ascii="Arial" w:hAnsi="Arial"/>
            <w:color w:val="000000"/>
            <w:sz w:val="18"/>
          </w:rPr>
          <w:t>PS3.19</w:t>
        </w:r>
      </w:hyperlink>
      <w:r>
        <w:rPr>
          <w:rFonts w:ascii="Arial" w:hAnsi="Arial"/>
          <w:color w:val="000000"/>
          <w:sz w:val="18"/>
        </w:rPr>
        <w:t xml:space="preserve">). Additional conformance claims may be made to Profiles (see </w:t>
      </w:r>
      <w:hyperlink r:id="r174">
        <w:r>
          <w:rPr>
            <w:rFonts w:ascii="Arial" w:hAnsi="Arial"/>
            <w:color w:val="000000"/>
            <w:sz w:val="18"/>
          </w:rPr>
          <w:t>PS3.11</w:t>
        </w:r>
      </w:hyperlink>
      <w:r>
        <w:rPr>
          <w:rFonts w:ascii="Arial" w:hAnsi="Arial"/>
          <w:color w:val="000000"/>
          <w:sz w:val="18"/>
        </w:rPr>
        <w:t xml:space="preserve"> and </w:t>
      </w:r>
      <w:hyperlink r:id="r175">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509"/>
    <w:bookmarkStart w:id="510"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510"/>
    <w:bookmarkStart w:id="511"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6">
        <w:r>
          <w:rPr>
            <w:rFonts w:ascii="Arial" w:hAnsi="Arial"/>
            <w:color w:val="000000"/>
            <w:sz w:val="18"/>
          </w:rPr>
          <w:t>http://​www.dicomstandard.org/</w:t>
        </w:r>
      </w:hyperlink>
      <w:r>
        <w:rPr>
          <w:rFonts w:ascii="Arial" w:hAnsi="Arial"/>
          <w:color w:val="000000"/>
          <w:sz w:val="18"/>
        </w:rPr>
        <w:t>)</w:t>
      </w:r>
    </w:p>
    <w:bookmarkEnd w:id="511"/>
    <w:bookmarkStart w:id="512"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7">
        <w:r>
          <w:rPr>
            <w:rFonts w:ascii="Arial" w:hAnsi="Arial"/>
            <w:color w:val="000000"/>
            <w:sz w:val="18"/>
          </w:rPr>
          <w:t>PS3.2</w:t>
        </w:r>
      </w:hyperlink>
      <w:r>
        <w:rPr>
          <w:rFonts w:ascii="Arial" w:hAnsi="Arial"/>
          <w:color w:val="000000"/>
          <w:sz w:val="18"/>
        </w:rPr>
        <w:t>.</w:t>
      </w:r>
    </w:p>
    <w:bookmarkEnd w:id="512"/>
    <w:bookmarkStart w:id="513"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513"/>
    <w:bookmarkStart w:id="514" w:name="para_75989daf_c499_4f83_bf67_5ef4e16f85"/>
    <w:p>
      <w:pPr>
        <w:spacing w:before="180" w:after="0" w:line="240" w:lineRule="auto"/>
        <w:jc w:val="both"/>
      </w:pPr>
    </w:p>
    <w:bookmarkEnd w:id="514"/>
    <w:bookmarkStart w:id="515" w:name="idm296773528320"/>
    <w:bookmarkStart w:id="516" w:name="idm296773575040"/>
    <w:bookmarkStart w:id="517" w:name="para_523cf9cf_8e9f_4abb_a2e1_8eccb008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network exchange [as a Service Class &lt;User | Provider&gt;], as specified in DICOM </w:t>
      </w:r>
      <w:hyperlink r:id="r178">
        <w:r>
          <w:rPr>
            <w:rFonts w:ascii="Arial" w:hAnsi="Arial"/>
            <w:color w:val="000000"/>
            <w:sz w:val="18"/>
          </w:rPr>
          <w:t>PS3.4</w:t>
        </w:r>
      </w:hyperlink>
      <w:r>
        <w:rPr>
          <w:rFonts w:ascii="Arial" w:hAnsi="Arial"/>
          <w:color w:val="000000"/>
          <w:sz w:val="18"/>
        </w:rPr>
        <w:t>: Service Class Specifications.”</w:t>
      </w:r>
    </w:p>
    <w:bookmarkEnd w:id="517"/>
    <w:bookmarkEnd w:id="516"/>
    <w:bookmarkEnd w:id="515"/>
    <w:bookmarkStart w:id="518" w:name="idm296773842080"/>
    <w:bookmarkStart w:id="519" w:name="para_a1d3cc62_aef4_454c_9bb8_bb76b980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media exchange [as a File Set &lt;Creator | Updater | Reader&gt;], as specified in DICOM </w:t>
      </w:r>
      <w:hyperlink r:id="r179">
        <w:r>
          <w:rPr>
            <w:rFonts w:ascii="Arial" w:hAnsi="Arial"/>
            <w:color w:val="000000"/>
            <w:sz w:val="18"/>
          </w:rPr>
          <w:t>PS3.4</w:t>
        </w:r>
      </w:hyperlink>
      <w:r>
        <w:rPr>
          <w:rFonts w:ascii="Arial" w:hAnsi="Arial"/>
          <w:color w:val="000000"/>
          <w:sz w:val="18"/>
        </w:rPr>
        <w:t>: Service Class Specifications.”</w:t>
      </w:r>
    </w:p>
    <w:bookmarkEnd w:id="519"/>
    <w:bookmarkEnd w:id="518"/>
    <w:bookmarkStart w:id="520" w:name="idm296774234736"/>
    <w:bookmarkStart w:id="521" w:name="para_0da85449_f995_46bf_8f21_05e694a2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Web Service [as &lt;an Origin-server | a User-agent&gt;] [for the &lt;name&gt; SOP Class], as specified in DICOM </w:t>
      </w:r>
      <w:hyperlink r:id="r180">
        <w:r>
          <w:rPr>
            <w:rFonts w:ascii="Arial" w:hAnsi="Arial"/>
            <w:color w:val="000000"/>
            <w:sz w:val="18"/>
          </w:rPr>
          <w:t>PS3.18</w:t>
        </w:r>
      </w:hyperlink>
      <w:r>
        <w:rPr>
          <w:rFonts w:ascii="Arial" w:hAnsi="Arial"/>
          <w:color w:val="000000"/>
          <w:sz w:val="18"/>
        </w:rPr>
        <w:t>: Web Services.”</w:t>
      </w:r>
    </w:p>
    <w:bookmarkEnd w:id="521"/>
    <w:bookmarkEnd w:id="520"/>
    <w:bookmarkStart w:id="522" w:name="idm296774667088"/>
    <w:bookmarkStart w:id="523" w:name="para_4eba59c8_396b_4d33_ac89_e1b0e075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DICOM Application Hosting [as a &lt;Hosting System | Hosted Application&gt;] for the &lt;name&gt; SOP Class, as specified in DICOM </w:t>
      </w:r>
      <w:hyperlink r:id="r181">
        <w:r>
          <w:rPr>
            <w:rFonts w:ascii="Arial" w:hAnsi="Arial"/>
            <w:color w:val="000000"/>
            <w:sz w:val="18"/>
          </w:rPr>
          <w:t>PS3.19</w:t>
        </w:r>
      </w:hyperlink>
      <w:r>
        <w:rPr>
          <w:rFonts w:ascii="Arial" w:hAnsi="Arial"/>
          <w:color w:val="000000"/>
          <w:sz w:val="18"/>
        </w:rPr>
        <w:t>: Application Hosting.”</w:t>
      </w:r>
    </w:p>
    <w:bookmarkEnd w:id="523"/>
    <w:bookmarkEnd w:id="522"/>
    <w:bookmarkStart w:id="524" w:name="idm296775034608"/>
    <w:bookmarkStart w:id="525" w:name="para_5ed5702a_47bb_4ed7_a952_85d0a757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&lt;identifier&gt; Application Profile [as a File Set &lt;Creator | Updater | Reader&gt;] [for the &lt;name&gt; SOP Class],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525"/>
    <w:bookmarkEnd w:id="524"/>
    <w:bookmarkStart w:id="526" w:name="idm296773526560"/>
    <w:bookmarkStart w:id="527" w:name="para_f6633f45_7c5f_4ee0_974a_17ef5d94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Profile, as specified in DICOM </w:t>
      </w:r>
      <w:hyperlink r:id="r183">
        <w:r>
          <w:rPr>
            <w:rFonts w:ascii="Arial" w:hAnsi="Arial"/>
            <w:color w:val="000000"/>
            <w:sz w:val="18"/>
          </w:rPr>
          <w:t>PS3.15</w:t>
        </w:r>
      </w:hyperlink>
      <w:r>
        <w:rPr>
          <w:rFonts w:ascii="Arial" w:hAnsi="Arial"/>
          <w:color w:val="000000"/>
          <w:sz w:val="18"/>
        </w:rPr>
        <w:t>: Security and System Management Profiles.”</w:t>
      </w:r>
    </w:p>
    <w:bookmarkEnd w:id="527"/>
    <w:bookmarkEnd w:id="526"/>
    <w:bookmarkStart w:id="528" w:name="idm296773577744"/>
    <w:p>
      <w:pPr>
        <w:keepNext/>
        <w:spacing w:before="180" w:after="0" w:line="240" w:lineRule="auto"/>
        <w:ind w:left="360" w:right="360" w:firstLine="0"/>
        <w:jc w:val="both"/>
      </w:pPr>
      <w:r>
        <w:rPr>
          <w:rFonts w:ascii="Arial" w:hAnsi="Arial"/>
          <w:color w:val="000000"/>
          <w:sz w:val="18"/>
        </w:rPr>
        <w:t>Note</w:t>
      </w:r>
    </w:p>
    <w:bookmarkEnd w:id="528"/>
    <w:bookmarkStart w:id="529" w:name="idm296773597840"/>
    <w:bookmarkStart w:id="530" w:name="idm296773604496"/>
    <w:bookmarkStart w:id="531" w:name="para_691c7e82_9f3d_4e01_9849_3cb80a7ab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Application Profiles and Web Services may fully specify the information objects exchanged, while others may require explicit specification of SOP Classes in the references.</w:t>
      </w:r>
    </w:p>
    <w:bookmarkEnd w:id="531"/>
    <w:bookmarkEnd w:id="530"/>
    <w:bookmarkEnd w:id="529"/>
    <w:bookmarkStart w:id="532" w:name="idm296773609584"/>
    <w:bookmarkStart w:id="533" w:name="para_f73fd703_de73_428f_ab0f_a66e1624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Examples:</w:t>
      </w:r>
    </w:p>
    <w:bookmarkEnd w:id="533"/>
    <w:bookmarkEnd w:id="532"/>
    <w:bookmarkStart w:id="534" w:name="idm296773616432"/>
    <w:bookmarkStart w:id="535" w:name="idm296773621024"/>
    <w:bookmarkStart w:id="536" w:name="para_60d781e7_4e16_4994_97c9_c3510467f7"/>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4">
        <w:r>
          <w:rPr>
            <w:rFonts w:ascii="Arial" w:hAnsi="Arial"/>
            <w:color w:val="000000"/>
            <w:sz w:val="18"/>
          </w:rPr>
          <w:t>PS3.4</w:t>
        </w:r>
      </w:hyperlink>
      <w:r>
        <w:rPr>
          <w:rFonts w:ascii="Arial" w:hAnsi="Arial"/>
          <w:color w:val="000000"/>
          <w:sz w:val="18"/>
        </w:rPr>
        <w:t>: Service Class Specifications.”</w:t>
      </w:r>
    </w:p>
    <w:bookmarkEnd w:id="536"/>
    <w:bookmarkEnd w:id="535"/>
    <w:bookmarkEnd w:id="534"/>
    <w:bookmarkStart w:id="537" w:name="idm296773656832"/>
    <w:bookmarkStart w:id="538" w:name="para_e9b00ecc_a3ce_47a7_a199_814746e81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workstation shall be conformant to the DICOM STD-XA1K-DVD Application Profile as a File Set Reader, as specified in DICOM </w:t>
      </w:r>
      <w:hyperlink r:id="r185">
        <w:r>
          <w:rPr>
            <w:rFonts w:ascii="Arial" w:hAnsi="Arial"/>
            <w:color w:val="000000"/>
            <w:sz w:val="18"/>
          </w:rPr>
          <w:t>PS3.11</w:t>
        </w:r>
      </w:hyperlink>
      <w:r>
        <w:rPr>
          <w:rFonts w:ascii="Arial" w:hAnsi="Arial"/>
          <w:color w:val="000000"/>
          <w:sz w:val="18"/>
        </w:rPr>
        <w:t>: Media Storage Application Profiles.”</w:t>
      </w:r>
    </w:p>
    <w:bookmarkEnd w:id="538"/>
    <w:bookmarkEnd w:id="537"/>
    <w:bookmarkStart w:id="539" w:name="idm296773710464"/>
    <w:bookmarkStart w:id="540" w:name="para_a0cd731c_83ff_4d52_9e20_0c765d9ce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PACS shall be conformant to the DICOM WADO-RS and STOW-RS Web Services as an Origin-server for the SOP Classes listed in Table X, as specified in DICOM </w:t>
      </w:r>
      <w:hyperlink r:id="r186">
        <w:r>
          <w:rPr>
            <w:rFonts w:ascii="Arial" w:hAnsi="Arial"/>
            <w:color w:val="000000"/>
            <w:sz w:val="18"/>
          </w:rPr>
          <w:t>PS3.18</w:t>
        </w:r>
      </w:hyperlink>
      <w:r>
        <w:rPr>
          <w:rFonts w:ascii="Arial" w:hAnsi="Arial"/>
          <w:color w:val="000000"/>
          <w:sz w:val="18"/>
        </w:rPr>
        <w:t>: Web Services.”</w:t>
      </w:r>
    </w:p>
    <w:bookmarkEnd w:id="540"/>
    <w:bookmarkEnd w:id="539"/>
    <w:bookmarkStart w:id="541" w:name="idm296773751376"/>
    <w:bookmarkStart w:id="542" w:name="para_635b6cb1_9ebe_42b2_a3f3_5230adb7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7">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8">
        <w:r>
          <w:rPr>
            <w:rFonts w:ascii="Arial" w:hAnsi="Arial"/>
            <w:color w:val="000000"/>
            <w:sz w:val="18"/>
          </w:rPr>
          <w:t>PS3.4</w:t>
        </w:r>
      </w:hyperlink>
      <w:r>
        <w:rPr>
          <w:rFonts w:ascii="Arial" w:hAnsi="Arial"/>
          <w:color w:val="000000"/>
          <w:sz w:val="18"/>
        </w:rPr>
        <w:t>, is not sufficient as an alternative to a Conformance Statement.</w:t>
      </w:r>
    </w:p>
    <w:bookmarkEnd w:id="542"/>
    <w:bookmarkEnd w:id="541"/>
    <w:bookmarkStart w:id="543"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543"/>
    <w:bookmarkStart w:id="544" w:name="idm296773831216"/>
    <w:bookmarkStart w:id="545" w:name="idm296773832640"/>
    <w:bookmarkStart w:id="546" w:name="para_48fabc2e_e5c0_4777_9155_27f1b401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SOP Instances in accordance with the &lt;name&gt; Information Object Definition, as specified in DICOM </w:t>
      </w:r>
      <w:hyperlink r:id="r189">
        <w:r>
          <w:rPr>
            <w:rFonts w:ascii="Arial" w:hAnsi="Arial"/>
            <w:color w:val="000000"/>
            <w:sz w:val="18"/>
          </w:rPr>
          <w:t>PS3.3</w:t>
        </w:r>
      </w:hyperlink>
      <w:r>
        <w:rPr>
          <w:rFonts w:ascii="Arial" w:hAnsi="Arial"/>
          <w:color w:val="000000"/>
          <w:sz w:val="18"/>
        </w:rPr>
        <w:t>: Information Object Definitions.”</w:t>
      </w:r>
    </w:p>
    <w:bookmarkEnd w:id="546"/>
    <w:bookmarkEnd w:id="545"/>
    <w:bookmarkEnd w:id="544"/>
    <w:bookmarkStart w:id="547" w:name="idm296773863248"/>
    <w:bookmarkStart w:id="548" w:name="para_d76ee814_eae9_4cba_90d0_27ee15df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Structured Reporting SOP Instances using DICOM Template ID &lt;number and name&gt;, as specified in DICOM </w:t>
      </w:r>
      <w:hyperlink r:id="r190">
        <w:r>
          <w:rPr>
            <w:rFonts w:ascii="Arial" w:hAnsi="Arial"/>
            <w:color w:val="000000"/>
            <w:sz w:val="18"/>
          </w:rPr>
          <w:t>PS3.16</w:t>
        </w:r>
      </w:hyperlink>
      <w:r>
        <w:rPr>
          <w:rFonts w:ascii="Arial" w:hAnsi="Arial"/>
          <w:color w:val="000000"/>
          <w:sz w:val="18"/>
        </w:rPr>
        <w:t>: Content Mapping Resource.”</w:t>
      </w:r>
    </w:p>
    <w:bookmarkEnd w:id="548"/>
    <w:bookmarkEnd w:id="547"/>
    <w:bookmarkStart w:id="549" w:name="idm296773906832"/>
    <w:bookmarkStart w:id="550" w:name="para_a09e2de4_357d_46ea_ab42_88f75f34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HL7 CDA instances using Template ID &lt;identifier and name&gt;, as specified in DICOM </w:t>
      </w:r>
      <w:hyperlink r:id="r191">
        <w:r>
          <w:rPr>
            <w:rFonts w:ascii="Arial" w:hAnsi="Arial"/>
            <w:color w:val="000000"/>
            <w:sz w:val="18"/>
          </w:rPr>
          <w:t>PS3.20</w:t>
        </w:r>
      </w:hyperlink>
      <w:r>
        <w:rPr>
          <w:rFonts w:ascii="Arial" w:hAnsi="Arial"/>
          <w:color w:val="000000"/>
          <w:sz w:val="18"/>
        </w:rPr>
        <w:t>: Imaging Reports using HL7 Clinical Document Architecture.”</w:t>
      </w:r>
    </w:p>
    <w:bookmarkEnd w:id="550"/>
    <w:bookmarkEnd w:id="549"/>
    <w:bookmarkStart w:id="551" w:name="idm296773960352"/>
    <w:bookmarkStart w:id="552" w:name="para_69afa62e_a8cc_433f_a899_16e9fcf1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using the &lt;name&gt; Transfer Syntax, as specified in DICOM </w:t>
      </w:r>
      <w:hyperlink r:id="r192">
        <w:r>
          <w:rPr>
            <w:rFonts w:ascii="Arial" w:hAnsi="Arial"/>
            <w:color w:val="000000"/>
            <w:sz w:val="18"/>
          </w:rPr>
          <w:t>PS3.5</w:t>
        </w:r>
      </w:hyperlink>
      <w:r>
        <w:rPr>
          <w:rFonts w:ascii="Arial" w:hAnsi="Arial"/>
          <w:color w:val="000000"/>
          <w:sz w:val="18"/>
        </w:rPr>
        <w:t>: Data Structure and Semantics.”</w:t>
      </w:r>
    </w:p>
    <w:bookmarkEnd w:id="552"/>
    <w:bookmarkEnd w:id="551"/>
    <w:bookmarkStart w:id="553" w:name="idm296774029616"/>
    <w:p>
      <w:pPr>
        <w:keepNext/>
        <w:spacing w:before="180" w:after="0" w:line="240" w:lineRule="auto"/>
        <w:ind w:left="360" w:right="360" w:firstLine="0"/>
        <w:jc w:val="both"/>
      </w:pPr>
      <w:r>
        <w:rPr>
          <w:rFonts w:ascii="Arial" w:hAnsi="Arial"/>
          <w:color w:val="000000"/>
          <w:sz w:val="18"/>
        </w:rPr>
        <w:t>Note</w:t>
      </w:r>
    </w:p>
    <w:bookmarkEnd w:id="553"/>
    <w:bookmarkStart w:id="554"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554"/>
    <w:bookmarkStart w:id="555"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555"/>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