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2021b - Network Communication Support for Message Exchange</w:t>
      </w:r>
    </w:p>
    <w:p>
      <w:pPr>
        <w:pageBreakBefore/>
        <w:spacing w:before="216" w:after="0" w:line="240" w:lineRule="auto"/>
        <w:jc w:val="both"/>
      </w:pPr>
      <w:r>
        <w:rPr>
          <w:rFonts w:ascii="Arial" w:hAnsi="Arial"/>
          <w:b/>
          <w:color w:val="000000"/>
          <w:sz w:val="29"/>
        </w:rPr>
        <w:t>PS3.8: DICOM PS3.8 2021b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537920011248"/>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537919985904"/>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537919981120"/>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537954187904"/>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537954184400"/>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537954181712"/>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537954179024"/>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537954176336"/>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537954173648"/>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537954170960"/>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537954168272"/>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537954165584"/>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537954162896"/>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537954159808"/>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537954156704"/>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537954153600"/>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537954150528"/>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537954147488"/>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537954144400"/>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537954141376"/>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537954138400"/>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537954135312"/>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537954129184"/>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537954126032"/>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537954122944"/>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537954119824"/>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537954116704"/>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537954113664"/>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537954107600"/>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537954104592"/>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537954101648"/>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537954098528"/>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537954095520"/>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537954092576"/>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537954089520"/>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537954086512"/>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537954083376"/>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537954077392"/>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537954074400"/>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537954071296"/>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537954068080"/>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537954065072"/>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537954059136"/>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537954056144"/>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537954053008"/>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537954049536"/>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537954042976"/>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537954037168"/>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537954030608"/>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537954023408"/>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537954020160"/>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537954014592"/>
    <w:bookmarkStart w:id="244" w:name="idm537954014304"/>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537954012304"/>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537954010400"/>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537954008384"/>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537954006400"/>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537954004416"/>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537954002352"/>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537954000368"/>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537953998464"/>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537953996400"/>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537953994464"/>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537953992464"/>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537953990464"/>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537953988480"/>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537953986464"/>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537953984528"/>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537953982576"/>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537953980576"/>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537953978496"/>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537953976528"/>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537953974592"/>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537953972592"/>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537953970560"/>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537953968624"/>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537953966608"/>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537953964624"/>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537953962720"/>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537953960688"/>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537953958752"/>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537953954208"/>
    <w:bookmarkStart w:id="305" w:name="idm537953953952"/>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537953951904"/>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537953949920"/>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537953947936"/>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537953945968"/>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537953944016"/>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537953942032"/>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537953940048"/>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537953928832"/>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537953889568"/>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537953884624"/>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537953772528"/>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537953666128"/>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537953660112"/>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537953655344"/>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537953648064"/>
    <w:p>
      <w:pPr>
        <w:keepNext/>
        <w:spacing w:before="180" w:after="0" w:line="240" w:lineRule="auto"/>
        <w:ind w:left="360" w:right="360" w:firstLine="0"/>
        <w:jc w:val="both"/>
      </w:pPr>
      <w:r>
        <w:rPr>
          <w:rFonts w:ascii="Arial" w:hAnsi="Arial"/>
          <w:color w:val="000000"/>
          <w:sz w:val="18"/>
        </w:rPr>
        <w:t>Note</w:t>
      </w:r>
    </w:p>
    <w:bookmarkEnd w:id="469"/>
    <w:bookmarkStart w:id="470" w:name="idm537953647776"/>
    <w:bookmarkStart w:id="471" w:name="idm537953647296"/>
    <w:bookmarkStart w:id="472" w:name="para_b33ba4bf_2951_4e4a_bf24_06ded9d5c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537953645904"/>
    <w:bookmarkStart w:id="474" w:name="para_b9a3ceb4_4e98_48b2_afbd_cfff45515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537953637856"/>
    <w:bookmarkStart w:id="478" w:name="idm537953637376"/>
    <w:bookmarkStart w:id="479" w:name="para_0501c25d_cc6b_4780_9472_97f3b8fd7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accepted;</w:t>
      </w:r>
    </w:p>
    <w:bookmarkEnd w:id="479"/>
    <w:bookmarkEnd w:id="478"/>
    <w:bookmarkEnd w:id="477"/>
    <w:bookmarkStart w:id="480" w:name="idm537953636192"/>
    <w:bookmarkStart w:id="481" w:name="para_a1962a35_101d_40db_b183_ab9cb056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rejected (permanent);</w:t>
      </w:r>
    </w:p>
    <w:bookmarkEnd w:id="481"/>
    <w:bookmarkEnd w:id="480"/>
    <w:bookmarkStart w:id="482" w:name="idm537953634944"/>
    <w:bookmarkStart w:id="483" w:name="para_fe1770b2_78fd_4ef9_9741_ed9ed2f59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rejected (transient).</w:t>
      </w:r>
    </w:p>
    <w:bookmarkEnd w:id="483"/>
    <w:bookmarkEnd w:id="482"/>
    <w:bookmarkStart w:id="484" w:name="idm537953633648"/>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537953629568"/>
    <w:bookmarkStart w:id="489" w:name="idm537953629088"/>
    <w:bookmarkStart w:id="490" w:name="para_1aefe64c_2a5c_47c0_8350_34a55a9d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490"/>
    <w:bookmarkEnd w:id="489"/>
    <w:bookmarkEnd w:id="488"/>
    <w:bookmarkStart w:id="491" w:name="idm537953627840"/>
    <w:bookmarkStart w:id="492" w:name="para_305660f9_8382_4130_af10_5b613905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 function);c) UL service-provider (Presentation related function).</w:t>
      </w:r>
    </w:p>
    <w:bookmarkEnd w:id="492"/>
    <w:bookmarkEnd w:id="491"/>
    <w:bookmarkStart w:id="493" w:name="idm537953626416"/>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537953621584"/>
    <w:bookmarkStart w:id="499" w:name="idm537953621104"/>
    <w:bookmarkStart w:id="500" w:name="para_e331e6e5_743c_4345_acc4_9969a3f88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00"/>
    <w:bookmarkEnd w:id="499"/>
    <w:bookmarkEnd w:id="498"/>
    <w:bookmarkStart w:id="501" w:name="idm537953619920"/>
    <w:bookmarkStart w:id="502" w:name="para_274b40b5_09f2_4295_aec9_678f1f5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application-context-name not supported</w:t>
      </w:r>
    </w:p>
    <w:bookmarkEnd w:id="502"/>
    <w:bookmarkEnd w:id="501"/>
    <w:bookmarkStart w:id="503" w:name="idm537953618736"/>
    <w:bookmarkStart w:id="504" w:name="para_f3e3a55b_70bb_4f29_97c6_fe77f1edd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calling-AE-title not recognized</w:t>
      </w:r>
    </w:p>
    <w:bookmarkEnd w:id="504"/>
    <w:bookmarkEnd w:id="503"/>
    <w:bookmarkStart w:id="505" w:name="idm537953617440"/>
    <w:bookmarkStart w:id="506" w:name="para_f650a049_a01f_41e2_884c_8871dc86c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called-AE-title not recognized</w:t>
      </w:r>
    </w:p>
    <w:bookmarkEnd w:id="506"/>
    <w:bookmarkEnd w:id="505"/>
    <w:bookmarkStart w:id="507" w:name="idm537953616272"/>
    <w:bookmarkStart w:id="508" w:name="para_603bc30e_e875_4ca0_8a5c_c96eab091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calling-AE-qualifier not recognized (see note)</w:t>
      </w:r>
    </w:p>
    <w:bookmarkEnd w:id="508"/>
    <w:bookmarkEnd w:id="507"/>
    <w:bookmarkStart w:id="509" w:name="idm537953615056"/>
    <w:bookmarkStart w:id="510" w:name="para_f5a55024_c1c9_4efe_850a_148a11e4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calling-AP-invocation-identifier not recognized (see note)</w:t>
      </w:r>
    </w:p>
    <w:bookmarkEnd w:id="510"/>
    <w:bookmarkEnd w:id="509"/>
    <w:bookmarkStart w:id="511" w:name="idm537953613760"/>
    <w:bookmarkStart w:id="512" w:name="para_c524a2a9_3a26_417c_acd9_68c53cf26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calling-AE-invocation-identifier not recognized (see note)</w:t>
      </w:r>
    </w:p>
    <w:bookmarkEnd w:id="512"/>
    <w:bookmarkEnd w:id="511"/>
    <w:bookmarkStart w:id="513" w:name="idm537953612528"/>
    <w:bookmarkStart w:id="514" w:name="para_3ad40d57_378f_456d_a1c2_f9075fae3e"/>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called-AE-qualifier not recognized (see note)</w:t>
      </w:r>
    </w:p>
    <w:bookmarkEnd w:id="514"/>
    <w:bookmarkEnd w:id="513"/>
    <w:bookmarkStart w:id="515" w:name="idm537953611344"/>
    <w:bookmarkStart w:id="516" w:name="para_a255e5c1_93ba_4c72_8d54_4737c956c2"/>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called-AP-invocation-identifier not recognized (see note)</w:t>
      </w:r>
    </w:p>
    <w:bookmarkEnd w:id="516"/>
    <w:bookmarkEnd w:id="515"/>
    <w:bookmarkStart w:id="517" w:name="idm537953610064"/>
    <w:bookmarkStart w:id="518" w:name="para_3a670915_1caa_4e51_9541_737dfb602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537953607760"/>
    <w:bookmarkStart w:id="521" w:name="idm537953607280"/>
    <w:bookmarkStart w:id="522" w:name="para_674c964e_1f8c_4463_b8fa_8c7e771bf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2"/>
    <w:bookmarkEnd w:id="521"/>
    <w:bookmarkEnd w:id="520"/>
    <w:bookmarkStart w:id="523" w:name="idm537953606064"/>
    <w:bookmarkStart w:id="524" w:name="para_af2e02b1_c006_42a0_a047_c5da2886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537953603760"/>
    <w:bookmarkStart w:id="527" w:name="idm537953603280"/>
    <w:bookmarkStart w:id="528" w:name="para_2b64cabb_b3b4_449f_98bc_ee2d2384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8"/>
    <w:bookmarkEnd w:id="527"/>
    <w:bookmarkEnd w:id="526"/>
    <w:bookmarkStart w:id="529" w:name="idm537953602096"/>
    <w:bookmarkStart w:id="530" w:name="para_884d1400_a168_48ed_bb66_4e2df9a8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temporary-congestion</w:t>
      </w:r>
    </w:p>
    <w:bookmarkEnd w:id="530"/>
    <w:bookmarkEnd w:id="529"/>
    <w:bookmarkStart w:id="531" w:name="idm537953600848"/>
    <w:bookmarkStart w:id="532" w:name="para_4b75e225_6e36_4f80_a5f8_f2ac7a2aa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local-limit-exceeded</w:t>
      </w:r>
    </w:p>
    <w:bookmarkEnd w:id="532"/>
    <w:bookmarkEnd w:id="531"/>
    <w:bookmarkStart w:id="533" w:name="idm537953599632"/>
    <w:bookmarkStart w:id="534" w:name="para_2c66ff3a_db2c_41d6_a823_968b3b825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called-(Presentation) -address-unknown</w:t>
      </w:r>
    </w:p>
    <w:bookmarkEnd w:id="534"/>
    <w:bookmarkEnd w:id="533"/>
    <w:bookmarkStart w:id="535" w:name="idm537953598416"/>
    <w:bookmarkStart w:id="536" w:name="para_46be317a_387d_4144_ac6e_874941afb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Presentation-protocol version not supported</w:t>
      </w:r>
    </w:p>
    <w:bookmarkEnd w:id="536"/>
    <w:bookmarkEnd w:id="535"/>
    <w:bookmarkStart w:id="537" w:name="idm537953597232"/>
    <w:bookmarkStart w:id="538" w:name="para_07ff9239_5864_443c_9a42_abbf6f54f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no-(Presentation) Service Access Point (SAP) available</w:t>
      </w:r>
    </w:p>
    <w:bookmarkEnd w:id="538"/>
    <w:bookmarkEnd w:id="537"/>
    <w:bookmarkStart w:id="539" w:name="idm537953595808"/>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537953581008"/>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537953571776"/>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537953552960"/>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537953538384"/>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537911522256"/>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537911510928"/>
    <w:bookmarkStart w:id="616" w:name="idm537911510448"/>
    <w:bookmarkStart w:id="617" w:name="para_b04d851d_b522_4f9f_a406_c6ad4cb28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association-requestor shall issue an A-RELEASE response primitive.</w:t>
      </w:r>
    </w:p>
    <w:bookmarkEnd w:id="617"/>
    <w:bookmarkEnd w:id="616"/>
    <w:bookmarkEnd w:id="615"/>
    <w:bookmarkStart w:id="618" w:name="idm537911509152"/>
    <w:bookmarkStart w:id="619" w:name="para_398d391c_c4eb_42d0_abe5_0996a052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537911507792"/>
    <w:bookmarkStart w:id="621" w:name="para_c8c2ca37_58b3_4db4_9edb_70ca64fb3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537911502416"/>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537911497344"/>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537911467888"/>
    <w:bookmarkStart w:id="645" w:name="idm537911467408"/>
    <w:bookmarkStart w:id="646" w:name="para_a2846f0f_c6e3_49fc_b82a_3121cdb0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646"/>
    <w:bookmarkEnd w:id="645"/>
    <w:bookmarkEnd w:id="644"/>
    <w:bookmarkStart w:id="647" w:name="idm537911466240"/>
    <w:bookmarkStart w:id="648" w:name="para_30a18a13_a1a0_41c5_97a0_3bc6674e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537911449984"/>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537911432736"/>
    <w:bookmarkStart w:id="669" w:name="idm537911432256"/>
    <w:bookmarkStart w:id="670" w:name="para_3b87e038_7e52_446a_9bcc_39084049f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reason-not-specified</w:t>
      </w:r>
    </w:p>
    <w:bookmarkEnd w:id="670"/>
    <w:bookmarkEnd w:id="669"/>
    <w:bookmarkEnd w:id="668"/>
    <w:bookmarkStart w:id="671" w:name="idm537911431088"/>
    <w:bookmarkStart w:id="672" w:name="para_8b89215e_7b53_448e_9193_db34f361b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unrecognized-pdu</w:t>
      </w:r>
    </w:p>
    <w:bookmarkEnd w:id="672"/>
    <w:bookmarkEnd w:id="671"/>
    <w:bookmarkStart w:id="673" w:name="idm537911429872"/>
    <w:bookmarkStart w:id="674" w:name="para_ab6d248b_efec_46e0_9dc1_ecdc4bdc9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unexpected-pdu</w:t>
      </w:r>
    </w:p>
    <w:bookmarkEnd w:id="674"/>
    <w:bookmarkEnd w:id="673"/>
    <w:bookmarkStart w:id="675" w:name="idm537911428736"/>
    <w:bookmarkStart w:id="676" w:name="para_b33cf4af_dfae_4757_8edb_3907192e4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unexpected-session-service primitive</w:t>
      </w:r>
    </w:p>
    <w:bookmarkEnd w:id="676"/>
    <w:bookmarkEnd w:id="675"/>
    <w:bookmarkStart w:id="677" w:name="idm537911427568"/>
    <w:bookmarkStart w:id="678" w:name="para_2d6ccbdc_5191_4b8d_87e6_31f55ea50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unrecognized-pdu parameter</w:t>
      </w:r>
    </w:p>
    <w:bookmarkEnd w:id="678"/>
    <w:bookmarkEnd w:id="677"/>
    <w:bookmarkStart w:id="679" w:name="idm537911426272"/>
    <w:bookmarkStart w:id="680" w:name="para_402b8a7f_e6e0_4628_9bd0_b6ae4e7a9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unexpected-pdu parameter</w:t>
      </w:r>
    </w:p>
    <w:bookmarkEnd w:id="680"/>
    <w:bookmarkEnd w:id="679"/>
    <w:bookmarkStart w:id="681" w:name="idm537911425024"/>
    <w:bookmarkStart w:id="682" w:name="para_2c63941f_dd61_4421_8c64_275590a61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invalid-pdu-parameter value</w:t>
      </w:r>
    </w:p>
    <w:bookmarkEnd w:id="682"/>
    <w:bookmarkEnd w:id="681"/>
    <w:bookmarkStart w:id="683" w:name="idm537911423680"/>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537911406688"/>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537911373744"/>
    <w:bookmarkStart w:id="713" w:name="idm537911373264"/>
    <w:bookmarkStart w:id="714" w:name="para_aa941272_d494_4927_9af1_34430263f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Upper Layer Association shall be supported by one and only one TCP Transport Connection.</w:t>
      </w:r>
    </w:p>
    <w:bookmarkEnd w:id="714"/>
    <w:bookmarkEnd w:id="713"/>
    <w:bookmarkEnd w:id="712"/>
    <w:bookmarkStart w:id="715" w:name="idm537911371984"/>
    <w:bookmarkStart w:id="716" w:name="para_2ffcae86_8611_4489_8ca5_ef7e8d841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537911369408"/>
    <w:bookmarkStart w:id="719" w:name="idm537911368928"/>
    <w:bookmarkStart w:id="720" w:name="para_1c951781_e9cb_4a87_a333_ade47b5c1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RFC793, Transmission Control Program - DARPA Internet Protocol Specification</w:t>
      </w:r>
    </w:p>
    <w:bookmarkEnd w:id="720"/>
    <w:bookmarkEnd w:id="719"/>
    <w:bookmarkEnd w:id="718"/>
    <w:bookmarkStart w:id="721" w:name="idm537911367632"/>
    <w:bookmarkStart w:id="722" w:name="para_b7967a71_b1d4_4375_98bc_d87f86e9d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RFC791, Internet Protocol - DARPA Internet Protocol Specification</w:t>
      </w:r>
    </w:p>
    <w:bookmarkEnd w:id="722"/>
    <w:bookmarkEnd w:id="721"/>
    <w:bookmarkStart w:id="723" w:name="idm537911366368"/>
    <w:bookmarkStart w:id="724" w:name="para_3da3d11f_ad88_4697_bc07_048c53115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RFC792, Internet Control Message Protocol - DARPA Internet Program Protocol Specification</w:t>
      </w:r>
    </w:p>
    <w:bookmarkEnd w:id="724"/>
    <w:bookmarkEnd w:id="723"/>
    <w:bookmarkStart w:id="725" w:name="idm537911365088"/>
    <w:bookmarkStart w:id="726" w:name="para_95f7fe3a_170d_4a76_aabd_5231dbe7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537911362928"/>
    <w:bookmarkStart w:id="729" w:name="idm537911362448"/>
    <w:bookmarkStart w:id="730" w:name="para_8c337665_1906_4b87_9ca6_6ca1b044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RFC1881, IPv6 Address Allocation Management</w:t>
      </w:r>
    </w:p>
    <w:bookmarkEnd w:id="730"/>
    <w:bookmarkEnd w:id="729"/>
    <w:bookmarkEnd w:id="728"/>
    <w:bookmarkStart w:id="731" w:name="idm537911361232"/>
    <w:bookmarkStart w:id="732" w:name="para_f0acf3ef_634a_4999_9e53_14279912e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RFC2460, Internet Protocol, Version 6 (IPv6) Specification</w:t>
      </w:r>
    </w:p>
    <w:bookmarkEnd w:id="732"/>
    <w:bookmarkEnd w:id="731"/>
    <w:bookmarkStart w:id="733" w:name="idm537911359776"/>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537911357280"/>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537911353616"/>
    <w:p>
      <w:pPr>
        <w:keepNext/>
        <w:spacing w:before="180" w:after="0" w:line="240" w:lineRule="auto"/>
        <w:ind w:left="360" w:right="360" w:firstLine="0"/>
        <w:jc w:val="both"/>
      </w:pPr>
      <w:r>
        <w:rPr>
          <w:rFonts w:ascii="Arial" w:hAnsi="Arial"/>
          <w:color w:val="000000"/>
          <w:sz w:val="18"/>
        </w:rPr>
        <w:t>Note</w:t>
      </w:r>
    </w:p>
    <w:bookmarkEnd w:id="739"/>
    <w:bookmarkStart w:id="740" w:name="idm537911353360"/>
    <w:bookmarkStart w:id="741" w:name="idm537911352880"/>
    <w:bookmarkStart w:id="742" w:name="para_06495a66_b151_42ec_8a8f_289caf81c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537911351264"/>
    <w:bookmarkStart w:id="744" w:name="para_15df8510_64e6_41b1_936e_0cf47938a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537911349904"/>
    <w:bookmarkStart w:id="746" w:name="para_f8c10282_9137_4d25_8c91_a423eaa53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537911335024"/>
    <w:bookmarkStart w:id="756" w:name="idm537911334544"/>
    <w:bookmarkStart w:id="757" w:name="para_8b2d8712_2a66_4011_9e1d_72dc58ca0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After an A-RELEASE-RQ has been sent and the A-RELEASE-RP PDU is received</w:t>
      </w:r>
    </w:p>
    <w:bookmarkEnd w:id="757"/>
    <w:bookmarkEnd w:id="756"/>
    <w:bookmarkEnd w:id="755"/>
    <w:bookmarkStart w:id="758" w:name="idm537911333248"/>
    <w:bookmarkStart w:id="759" w:name="para_4a0cc4ac_f7d7_4394_bc21_6f775cc9a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537911331936"/>
    <w:bookmarkStart w:id="761" w:name="para_2bd49896_9ae3_4b6a_ae74_2565d5e87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an A-ABORT PDU has been received</w:t>
      </w:r>
    </w:p>
    <w:bookmarkEnd w:id="761"/>
    <w:bookmarkEnd w:id="760"/>
    <w:bookmarkStart w:id="762" w:name="idm537911330720"/>
    <w:bookmarkStart w:id="763" w:name="para_b22ecdf5_2278_4671_97a3_3efd7746d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an A-ABORT PDU has been sent and the ARTIM Timer expires before the Transport Connection is closed</w:t>
      </w:r>
    </w:p>
    <w:bookmarkEnd w:id="763"/>
    <w:bookmarkEnd w:id="762"/>
    <w:bookmarkStart w:id="764" w:name="idm537911329376"/>
    <w:bookmarkStart w:id="765" w:name="para_3eeb327e_3928_47a3_8bda_35b74aa914"/>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a TCP connection is being disconnected by the Transport Service Provider (e.g., network failure)</w:t>
      </w:r>
    </w:p>
    <w:bookmarkEnd w:id="765"/>
    <w:bookmarkEnd w:id="764"/>
    <w:bookmarkStart w:id="766" w:name="idm537911328048"/>
    <w:bookmarkStart w:id="767" w:name="para_10d500d1_3493_43fe_bbfb_f45524cac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a TCP connection is being disconnected by the remote DICOM UL Entity</w:t>
      </w:r>
    </w:p>
    <w:bookmarkEnd w:id="767"/>
    <w:bookmarkEnd w:id="766"/>
    <w:bookmarkStart w:id="768" w:name="idm537911326624"/>
    <w:p>
      <w:pPr>
        <w:keepNext/>
        <w:spacing w:before="180" w:after="0" w:line="240" w:lineRule="auto"/>
        <w:ind w:left="360" w:right="360" w:firstLine="0"/>
        <w:jc w:val="both"/>
      </w:pPr>
      <w:r>
        <w:rPr>
          <w:rFonts w:ascii="Arial" w:hAnsi="Arial"/>
          <w:color w:val="000000"/>
          <w:sz w:val="18"/>
        </w:rPr>
        <w:t>Note</w:t>
      </w:r>
    </w:p>
    <w:bookmarkEnd w:id="768"/>
    <w:bookmarkStart w:id="769" w:name="idm537911326368"/>
    <w:bookmarkStart w:id="770" w:name="idm537911325888"/>
    <w:bookmarkStart w:id="771" w:name="para_e63366a2_e96b_4af9_b4b6_63c91f86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537911324384"/>
    <w:bookmarkStart w:id="773" w:name="para_cc6e6903_95e6_4c55_8842_d03e0e30b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537911177616"/>
          <w:bookmarkStart w:id="841" w:name="idm537911177360"/>
          <w:bookmarkStart w:id="842" w:name="para_1c7df017_5d7c_459f_b951_5f28464ba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537911173952"/>
          <w:bookmarkStart w:id="846" w:name="idm537911173696"/>
          <w:bookmarkStart w:id="847" w:name="para_c60aa37d_17e2_404b_bfdd_45dd71e67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537911093248"/>
          <w:bookmarkStart w:id="891" w:name="idm537911092992"/>
          <w:bookmarkStart w:id="892" w:name="para_d73782a7_add3_4ef6_b6f9_e58641ffe7"/>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association-requestor, next state is Sta9</w:t>
            </w:r>
          </w:p>
          <w:bookmarkEnd w:id="892"/>
          <w:bookmarkEnd w:id="891"/>
          <w:bookmarkEnd w:id="890"/>
          <w:bookmarkStart w:id="893" w:name="idm537911091728"/>
          <w:bookmarkStart w:id="894" w:name="para_f039d2bd_1c39_4d80_9683_f46f0d40f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537911056592"/>
          <w:bookmarkStart w:id="913" w:name="idm537911056336"/>
          <w:bookmarkStart w:id="914" w:name="para_d73e5fc3_1a6b_42b9_95b7_ac5a6eec9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537911054144"/>
          <w:bookmarkStart w:id="917" w:name="idm537911053888"/>
          <w:bookmarkStart w:id="918" w:name="para_ba8016ac_964c_4b91_8db1_54c5e2196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537910505472"/>
    <w:bookmarkStart w:id="1229" w:name="idm537910504976"/>
    <w:bookmarkStart w:id="1230" w:name="para_ca2b0662_b8c8_41ef_8ff4_d768590e7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A-ASSOCIATE-RQ PDU</w:t>
      </w:r>
    </w:p>
    <w:bookmarkEnd w:id="1230"/>
    <w:bookmarkEnd w:id="1229"/>
    <w:bookmarkEnd w:id="1228"/>
    <w:bookmarkStart w:id="1231" w:name="idm537910487504"/>
    <w:bookmarkStart w:id="1232" w:name="para_501252b2_9012_404d_96ba_4847041a2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A-ASSOCIATE-AC PDU</w:t>
      </w:r>
    </w:p>
    <w:bookmarkEnd w:id="1232"/>
    <w:bookmarkEnd w:id="1231"/>
    <w:bookmarkStart w:id="1233" w:name="idm537910486288"/>
    <w:bookmarkStart w:id="1234" w:name="para_0d421bab_bdf5_431f_92e3_3b9fc1864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A-ASSOCIATE-RJ PDU</w:t>
      </w:r>
    </w:p>
    <w:bookmarkEnd w:id="1234"/>
    <w:bookmarkEnd w:id="1233"/>
    <w:bookmarkStart w:id="1235" w:name="idm537910485120"/>
    <w:bookmarkStart w:id="1236" w:name="para_5cf23e18_6a18_42f0_a280_fe7a729aa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P-DATA-TF PDU</w:t>
      </w:r>
    </w:p>
    <w:bookmarkEnd w:id="1236"/>
    <w:bookmarkEnd w:id="1235"/>
    <w:bookmarkStart w:id="1237" w:name="idm537910483888"/>
    <w:bookmarkStart w:id="1238" w:name="para_7231c320_bd18_45b2_9cf7_130289032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A-RELEASE-RQ PDU</w:t>
      </w:r>
    </w:p>
    <w:bookmarkEnd w:id="1238"/>
    <w:bookmarkEnd w:id="1237"/>
    <w:bookmarkStart w:id="1239" w:name="idm537910482672"/>
    <w:bookmarkStart w:id="1240" w:name="para_890bcee5_4627_45fe_948f_9bf35605ee"/>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A-RELEASE-RP PDU</w:t>
      </w:r>
    </w:p>
    <w:bookmarkEnd w:id="1240"/>
    <w:bookmarkEnd w:id="1239"/>
    <w:bookmarkStart w:id="1241" w:name="idm537910481504"/>
    <w:bookmarkStart w:id="1242" w:name="para_256653f6_58de_47a1_b6ef_becceb4175"/>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537910479328"/>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537910477920"/>
    <w:bookmarkStart w:id="1247" w:name="idm537910477424"/>
    <w:bookmarkStart w:id="1248" w:name="para_b5bd3255_2fd6_457d_a49b_174da208f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537910476144"/>
    <w:bookmarkStart w:id="1250" w:name="para_9f0abd24_530c_4c8c_9c1a_3c1cc887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537910474864"/>
    <w:bookmarkStart w:id="1252" w:name="para_8e480fb5_1b15_46b5_86b9_b4fa818ca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537910473600"/>
    <w:bookmarkStart w:id="1254" w:name="para_eece2ee7_2f11_43a2_9738_6b8f9c706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consecutive bytes are used to represent a binary number, the lower byte number has the most significant value.</w:t>
      </w:r>
    </w:p>
    <w:bookmarkEnd w:id="1254"/>
    <w:bookmarkEnd w:id="1253"/>
    <w:bookmarkStart w:id="1255" w:name="idm537910472288"/>
    <w:bookmarkStart w:id="1256" w:name="para_12508e1b_14ec_4b04_9c6b_28e79a112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lowest byte number is placed first in the transport service data flow.</w:t>
      </w:r>
    </w:p>
    <w:bookmarkEnd w:id="1256"/>
    <w:bookmarkEnd w:id="1255"/>
    <w:bookmarkStart w:id="1257" w:name="idm537910470992"/>
    <w:bookmarkStart w:id="1258" w:name="para_858bf53b_4b30_4c8f_bfc8_03a1be78b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537910468160"/>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537910464720"/>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537910460640"/>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537910179984"/>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537909945488"/>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537909833744"/>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537909610128"/>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537909599744"/>
    <w:bookmarkStart w:id="1684" w:name="idm537909599248"/>
    <w:bookmarkStart w:id="1685" w:name="para_c5110334_3117_41e6_9fba_09b7069a9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Meet the DICOM Upper Layers Protocol requirements as defined in Section 9.</w:t>
      </w:r>
    </w:p>
    <w:bookmarkEnd w:id="1685"/>
    <w:bookmarkEnd w:id="1684"/>
    <w:bookmarkEnd w:id="1683"/>
    <w:bookmarkStart w:id="1686" w:name="idm537909597904"/>
    <w:bookmarkStart w:id="1687" w:name="para_7ac7a219_22ec_4c99_ad5b_0d589f40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537909596688"/>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537909594448"/>
    <w:bookmarkStart w:id="1691" w:name="para_4d94478f_1f6f_4588_82b6_f7680f80f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537909571744"/>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537909556128"/>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537909548912"/>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537909546800"/>
    <w:bookmarkStart w:id="1724" w:name="idm537909546304"/>
    <w:bookmarkStart w:id="1725" w:name="para_29126a96_05e6_4c9f_9b17_6fa8e9ba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537909544992"/>
    <w:bookmarkStart w:id="1727" w:name="para_20895109_cf43_4b00_a594_aae9ef780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537909542576"/>
    <w:bookmarkStart w:id="1729" w:name="para_d8f6d8e2_581d_4679_a8ee_582ea6447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537909538448"/>
    <w:p>
      <w:pPr>
        <w:keepNext/>
        <w:spacing w:before="180" w:after="0" w:line="240" w:lineRule="auto"/>
        <w:ind w:left="360" w:right="360" w:firstLine="0"/>
        <w:jc w:val="both"/>
      </w:pPr>
      <w:r>
        <w:rPr>
          <w:rFonts w:ascii="Arial" w:hAnsi="Arial"/>
          <w:color w:val="000000"/>
          <w:sz w:val="18"/>
        </w:rPr>
        <w:t>Note</w:t>
      </w:r>
    </w:p>
    <w:bookmarkEnd w:id="1732"/>
    <w:bookmarkStart w:id="1733" w:name="idm537909538192"/>
    <w:bookmarkStart w:id="1734" w:name="idm537909537712"/>
    <w:bookmarkStart w:id="1735" w:name="para_f6017bac_6729_4b32_a50e_3f0887623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537909536384"/>
    <w:bookmarkStart w:id="1737" w:name="para_53268ae1_1c55_4719_a719_b235fea1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single Application Entity Title can be associated with multiple TCP Ports using the same or different IP Addresses.</w:t>
      </w:r>
    </w:p>
    <w:bookmarkEnd w:id="1737"/>
    <w:bookmarkEnd w:id="1736"/>
    <w:bookmarkStart w:id="1738" w:name="idm537909535120"/>
    <w:bookmarkStart w:id="1739" w:name="para_7e98792b_3a0c_41d1_8667_0b99509e4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537909426048"/>
    <w:p>
      <w:pPr>
        <w:keepNext/>
        <w:spacing w:before="180" w:after="0" w:line="240" w:lineRule="auto"/>
        <w:ind w:left="360" w:right="360" w:firstLine="0"/>
        <w:jc w:val="both"/>
      </w:pPr>
      <w:r>
        <w:rPr>
          <w:rFonts w:ascii="Arial" w:hAnsi="Arial"/>
          <w:color w:val="000000"/>
          <w:sz w:val="18"/>
        </w:rPr>
        <w:t>Note</w:t>
      </w:r>
    </w:p>
    <w:bookmarkEnd w:id="1785"/>
    <w:bookmarkStart w:id="1786" w:name="idm537909425792"/>
    <w:bookmarkStart w:id="1787" w:name="idm537909425296"/>
    <w:bookmarkStart w:id="1788" w:name="para_17c68ce9_2d13_4e07_956d_0672424e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537909421968"/>
    <w:bookmarkStart w:id="1790" w:name="para_54ea8412_72dc_4bea_93e7_fc5fe2f8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537909414592"/>
    <w:bookmarkStart w:id="1796" w:name="idm537909414112"/>
    <w:bookmarkStart w:id="1797" w:name="para_d7c67382_02bc_4ad6_a514_2b3580a84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whether the fragment is of the Command or Data type</w:t>
      </w:r>
    </w:p>
    <w:bookmarkEnd w:id="1797"/>
    <w:bookmarkEnd w:id="1796"/>
    <w:bookmarkEnd w:id="1795"/>
    <w:bookmarkStart w:id="1798" w:name="idm537909412864"/>
    <w:bookmarkStart w:id="1799" w:name="para_0a9e9c03_65e8_46c4_b81d_6ff3518a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537909410192"/>
    <w:p>
      <w:pPr>
        <w:keepNext/>
        <w:spacing w:before="180" w:after="0" w:line="240" w:lineRule="auto"/>
        <w:ind w:left="360" w:right="360" w:firstLine="0"/>
        <w:jc w:val="both"/>
      </w:pPr>
      <w:r>
        <w:rPr>
          <w:rFonts w:ascii="Arial" w:hAnsi="Arial"/>
          <w:color w:val="000000"/>
          <w:sz w:val="18"/>
        </w:rPr>
        <w:t>Note</w:t>
      </w:r>
    </w:p>
    <w:bookmarkEnd w:id="1801"/>
    <w:bookmarkStart w:id="1802" w:name="idm537909409936"/>
    <w:bookmarkStart w:id="1803" w:name="idm537909409680"/>
    <w:bookmarkStart w:id="1804" w:name="para_e6097f7e_42ef_4f85_8f50_7cc332820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537909407520"/>
    <w:bookmarkStart w:id="1806" w:name="para_09ea9908_d5e0_4710_92f7_97a4533d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537909402000"/>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537909399360"/>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537919976272"/>
    <w:bookmarkStart w:id="1818" w:name="idm537919975792"/>
    <w:bookmarkStart w:id="1819" w:name="para_bcb9391f_93d0_4ebc_a738_3a64cc76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0 is set to 1, the following fragment shall contain Message Command information.</w:t>
      </w:r>
    </w:p>
    <w:bookmarkEnd w:id="1819"/>
    <w:bookmarkEnd w:id="1818"/>
    <w:bookmarkEnd w:id="1817"/>
    <w:bookmarkStart w:id="1820" w:name="idm537919974512"/>
    <w:bookmarkStart w:id="1821" w:name="para_e51cb950_9333_4b4e_9377_90d92dc6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537919972272"/>
    <w:bookmarkStart w:id="1824" w:name="idm537919971792"/>
    <w:bookmarkStart w:id="1825" w:name="para_0cbe3b5a_b713_45de_ad59_c84793b3c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537919970528"/>
    <w:bookmarkStart w:id="1827" w:name="para_4768de9a_178f_4083_b970_2eed7a1a2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537919968240"/>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537919964848"/>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537919957408"/>
    <w:p>
      <w:pPr>
        <w:keepNext/>
        <w:spacing w:before="180" w:after="0" w:line="240" w:lineRule="auto"/>
        <w:ind w:left="360" w:right="360" w:firstLine="0"/>
        <w:jc w:val="both"/>
      </w:pPr>
      <w:r>
        <w:rPr>
          <w:rFonts w:ascii="Arial" w:hAnsi="Arial"/>
          <w:color w:val="000000"/>
          <w:sz w:val="18"/>
        </w:rPr>
        <w:t>Note</w:t>
      </w:r>
    </w:p>
    <w:bookmarkEnd w:id="1838"/>
    <w:bookmarkStart w:id="1839" w:name="idm537919957152"/>
    <w:bookmarkStart w:id="1840" w:name="idm537919956896"/>
    <w:bookmarkStart w:id="1841" w:name="para_37f5c4f8_ac4b_443b_a884_bf470be25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537919955520"/>
    <w:bookmarkStart w:id="1843" w:name="para_5858615b_575c_486e_a5fc_7133fd2c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537919946176"/>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537919943232"/>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537908390224"/>
    <w:bookmarkStart w:id="1856" w:name="idm537908389840"/>
    <w:bookmarkStart w:id="1857" w:name="para_17de725b_909f_4419_a71d_f83be891f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request primitive in System A induces an indication primitive in System B.</w:t>
      </w:r>
    </w:p>
    <w:bookmarkEnd w:id="1857"/>
    <w:bookmarkEnd w:id="1856"/>
    <w:bookmarkEnd w:id="1855"/>
    <w:bookmarkStart w:id="1858" w:name="idm537908388624"/>
    <w:bookmarkStart w:id="1859" w:name="para_c67b35fd_d1fe_481d_8bf9_1d30d66d4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537908383360"/>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