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header2.xml" ContentType="application/vnd.openxmlformats-officedocument.wordprocessingml.header+xml"/>
  <Override PartName="/header3.xml" ContentType="application/vnd.openxmlformats-officedocument.wordprocessingml.header+xml"/>
  <Override PartName="/footer1.xml" ContentType="application/vnd.openxmlformats-officedocument.wordprocessingml.footer+xml"/>
  <Override PartName="/footer2.xml" ContentType="application/vnd.openxmlformats-officedocument.wordprocessingml.footer+xml"/>
  <Override PartName="/footer3.xml" ContentType="application/vnd.openxmlformats-officedocument.wordprocessingml.footer+xml"/>
  <Override PartName="/header4.xml" ContentType="application/vnd.openxmlformats-officedocument.wordprocessingml.header+xml"/>
  <Override PartName="/header5.xml" ContentType="application/vnd.openxmlformats-officedocument.wordprocessingml.header+xml"/>
  <Override PartName="/header6.xml" ContentType="application/vnd.openxmlformats-officedocument.wordprocessingml.header+xml"/>
  <Override PartName="/footer4.xml" ContentType="application/vnd.openxmlformats-officedocument.wordprocessingml.footer+xml"/>
  <Override PartName="/footer5.xml" ContentType="application/vnd.openxmlformats-officedocument.wordprocessingml.footer+xml"/>
  <Override PartName="/footer6.xml" ContentType="application/vnd.openxmlformats-officedocument.wordprocessingml.footer+xml"/>
  <Override PartName="/header7.xml" ContentType="application/vnd.openxmlformats-officedocument.wordprocessingml.header+xml"/>
  <Override PartName="/header8.xml" ContentType="application/vnd.openxmlformats-officedocument.wordprocessingml.header+xml"/>
  <Override PartName="/header9.xml" ContentType="application/vnd.openxmlformats-officedocument.wordprocessingml.header+xml"/>
  <Override PartName="/footer7.xml" ContentType="application/vnd.openxmlformats-officedocument.wordprocessingml.footer+xml"/>
  <Override PartName="/footer8.xml" ContentType="application/vnd.openxmlformats-officedocument.wordprocessingml.footer+xml"/>
  <Override PartName="/footer9.xml" ContentType="application/vnd.openxmlformats-officedocument.wordprocessingml.footer+xml"/>
  <Override PartName="/header10.xml" ContentType="application/vnd.openxmlformats-officedocument.wordprocessingml.header+xml"/>
  <Override PartName="/header11.xml" ContentType="application/vnd.openxmlformats-officedocument.wordprocessingml.header+xml"/>
  <Override PartName="/header12.xml" ContentType="application/vnd.openxmlformats-officedocument.wordprocessingml.header+xml"/>
  <Override PartName="/footer10.xml" ContentType="application/vnd.openxmlformats-officedocument.wordprocessingml.footer+xml"/>
  <Override PartName="/footer11.xml" ContentType="application/vnd.openxmlformats-officedocument.wordprocessingml.footer+xml"/>
  <Override PartName="/footer12.xml" ContentType="application/vnd.openxmlformats-officedocument.wordprocessingml.footer+xml"/>
  <Override PartName="/header13.xml" ContentType="application/vnd.openxmlformats-officedocument.wordprocessingml.header+xml"/>
  <Override PartName="/header14.xml" ContentType="application/vnd.openxmlformats-officedocument.wordprocessingml.header+xml"/>
  <Override PartName="/header15.xml" ContentType="application/vnd.openxmlformats-officedocument.wordprocessingml.header+xml"/>
  <Override PartName="/footer13.xml" ContentType="application/vnd.openxmlformats-officedocument.wordprocessingml.footer+xml"/>
  <Override PartName="/footer14.xml" ContentType="application/vnd.openxmlformats-officedocument.wordprocessingml.footer+xml"/>
  <Override PartName="/footer15.xml" ContentType="application/vnd.openxmlformats-officedocument.wordprocessingml.footer+xml"/>
  <Override PartName="/header16.xml" ContentType="application/vnd.openxmlformats-officedocument.wordprocessingml.header+xml"/>
  <Override PartName="/header17.xml" ContentType="application/vnd.openxmlformats-officedocument.wordprocessingml.header+xml"/>
  <Override PartName="/header18.xml" ContentType="application/vnd.openxmlformats-officedocument.wordprocessingml.header+xml"/>
  <Override PartName="/footer16.xml" ContentType="application/vnd.openxmlformats-officedocument.wordprocessingml.footer+xml"/>
  <Override PartName="/footer17.xml" ContentType="application/vnd.openxmlformats-officedocument.wordprocessingml.footer+xml"/>
  <Override PartName="/footer18.xml" ContentType="application/vnd.openxmlformats-officedocument.wordprocessingml.footer+xml"/>
  <Override PartName="/header19.xml" ContentType="application/vnd.openxmlformats-officedocument.wordprocessingml.header+xml"/>
  <Override PartName="/header20.xml" ContentType="application/vnd.openxmlformats-officedocument.wordprocessingml.header+xml"/>
  <Override PartName="/header21.xml" ContentType="application/vnd.openxmlformats-officedocument.wordprocessingml.header+xml"/>
  <Override PartName="/footer19.xml" ContentType="application/vnd.openxmlformats-officedocument.wordprocessingml.footer+xml"/>
  <Override PartName="/footer20.xml" ContentType="application/vnd.openxmlformats-officedocument.wordprocessingml.footer+xml"/>
  <Override PartName="/footer21.xml" ContentType="application/vnd.openxmlformats-officedocument.wordprocessingml.footer+xml"/>
  <Override PartName="/header22.xml" ContentType="application/vnd.openxmlformats-officedocument.wordprocessingml.header+xml"/>
  <Override PartName="/header23.xml" ContentType="application/vnd.openxmlformats-officedocument.wordprocessingml.header+xml"/>
  <Override PartName="/header24.xml" ContentType="application/vnd.openxmlformats-officedocument.wordprocessingml.header+xml"/>
  <Override PartName="/footer22.xml" ContentType="application/vnd.openxmlformats-officedocument.wordprocessingml.footer+xml"/>
  <Override PartName="/footer23.xml" ContentType="application/vnd.openxmlformats-officedocument.wordprocessingml.footer+xml"/>
  <Override PartName="/footer24.xml" ContentType="application/vnd.openxmlformats-officedocument.wordprocessingml.footer+xml"/>
  <Override PartName="/header25.xml" ContentType="application/vnd.openxmlformats-officedocument.wordprocessingml.header+xml"/>
  <Override PartName="/header26.xml" ContentType="application/vnd.openxmlformats-officedocument.wordprocessingml.header+xml"/>
  <Override PartName="/header27.xml" ContentType="application/vnd.openxmlformats-officedocument.wordprocessingml.header+xml"/>
  <Override PartName="/footer25.xml" ContentType="application/vnd.openxmlformats-officedocument.wordprocessingml.footer+xml"/>
  <Override PartName="/footer26.xml" ContentType="application/vnd.openxmlformats-officedocument.wordprocessingml.footer+xml"/>
  <Override PartName="/footer27.xml" ContentType="application/vnd.openxmlformats-officedocument.wordprocessingml.footer+xml"/>
  <Override PartName="/header28.xml" ContentType="application/vnd.openxmlformats-officedocument.wordprocessingml.header+xml"/>
  <Override PartName="/header29.xml" ContentType="application/vnd.openxmlformats-officedocument.wordprocessingml.header+xml"/>
  <Override PartName="/header30.xml" ContentType="application/vnd.openxmlformats-officedocument.wordprocessingml.header+xml"/>
  <Override PartName="/footer28.xml" ContentType="application/vnd.openxmlformats-officedocument.wordprocessingml.footer+xml"/>
  <Override PartName="/footer29.xml" ContentType="application/vnd.openxmlformats-officedocument.wordprocessingml.footer+xml"/>
  <Override PartName="/footer30.xml" ContentType="application/vnd.openxmlformats-officedocument.wordprocessingml.footer+xml"/>
  <Override PartName="/header31.xml" ContentType="application/vnd.openxmlformats-officedocument.wordprocessingml.header+xml"/>
  <Override PartName="/header32.xml" ContentType="application/vnd.openxmlformats-officedocument.wordprocessingml.header+xml"/>
  <Override PartName="/header33.xml" ContentType="application/vnd.openxmlformats-officedocument.wordprocessingml.header+xml"/>
  <Override PartName="/footer31.xml" ContentType="application/vnd.openxmlformats-officedocument.wordprocessingml.footer+xml"/>
  <Override PartName="/footer32.xml" ContentType="application/vnd.openxmlformats-officedocument.wordprocessingml.footer+xml"/>
  <Override PartName="/footer33.xml" ContentType="application/vnd.openxmlformats-officedocument.wordprocessingml.footer+xml"/>
  <Override PartName="/header34.xml" ContentType="application/vnd.openxmlformats-officedocument.wordprocessingml.header+xml"/>
  <Override PartName="/header35.xml" ContentType="application/vnd.openxmlformats-officedocument.wordprocessingml.header+xml"/>
  <Override PartName="/header36.xml" ContentType="application/vnd.openxmlformats-officedocument.wordprocessingml.header+xml"/>
  <Override PartName="/footer34.xml" ContentType="application/vnd.openxmlformats-officedocument.wordprocessingml.footer+xml"/>
  <Override PartName="/footer35.xml" ContentType="application/vnd.openxmlformats-officedocument.wordprocessingml.footer+xml"/>
  <Override PartName="/footer36.xml" ContentType="application/vnd.openxmlformats-officedocument.wordprocessingml.footer+xml"/>
  <Override PartName="/header37.xml" ContentType="application/vnd.openxmlformats-officedocument.wordprocessingml.header+xml"/>
  <Override PartName="/header38.xml" ContentType="application/vnd.openxmlformats-officedocument.wordprocessingml.header+xml"/>
  <Override PartName="/header39.xml" ContentType="application/vnd.openxmlformats-officedocument.wordprocessingml.header+xml"/>
  <Override PartName="/footer37.xml" ContentType="application/vnd.openxmlformats-officedocument.wordprocessingml.footer+xml"/>
  <Override PartName="/footer38.xml" ContentType="application/vnd.openxmlformats-officedocument.wordprocessingml.footer+xml"/>
  <Override PartName="/footer39.xml" ContentType="application/vnd.openxmlformats-officedocument.wordprocessingml.footer+xml"/>
  <Override PartName="/header40.xml" ContentType="application/vnd.openxmlformats-officedocument.wordprocessingml.header+xml"/>
  <Override PartName="/header41.xml" ContentType="application/vnd.openxmlformats-officedocument.wordprocessingml.header+xml"/>
  <Override PartName="/header42.xml" ContentType="application/vnd.openxmlformats-officedocument.wordprocessingml.header+xml"/>
  <Override PartName="/footer40.xml" ContentType="application/vnd.openxmlformats-officedocument.wordprocessingml.footer+xml"/>
  <Override PartName="/footer41.xml" ContentType="application/vnd.openxmlformats-officedocument.wordprocessingml.footer+xml"/>
  <Override PartName="/footer42.xml" ContentType="application/vnd.openxmlformats-officedocument.wordprocessingml.footer+xml"/>
  <Override PartName="/header43.xml" ContentType="application/vnd.openxmlformats-officedocument.wordprocessingml.header+xml"/>
  <Override PartName="/header44.xml" ContentType="application/vnd.openxmlformats-officedocument.wordprocessingml.header+xml"/>
  <Override PartName="/header45.xml" ContentType="application/vnd.openxmlformats-officedocument.wordprocessingml.header+xml"/>
  <Override PartName="/footer43.xml" ContentType="application/vnd.openxmlformats-officedocument.wordprocessingml.footer+xml"/>
  <Override PartName="/footer44.xml" ContentType="application/vnd.openxmlformats-officedocument.wordprocessingml.footer+xml"/>
  <Override PartName="/footer45.xml" ContentType="application/vnd.openxmlformats-officedocument.wordprocessingml.footer+xml"/>
  <Override PartName="/header46.xml" ContentType="application/vnd.openxmlformats-officedocument.wordprocessingml.header+xml"/>
  <Override PartName="/header47.xml" ContentType="application/vnd.openxmlformats-officedocument.wordprocessingml.header+xml"/>
  <Override PartName="/header48.xml" ContentType="application/vnd.openxmlformats-officedocument.wordprocessingml.header+xml"/>
  <Override PartName="/footer46.xml" ContentType="application/vnd.openxmlformats-officedocument.wordprocessingml.footer+xml"/>
  <Override PartName="/footer47.xml" ContentType="application/vnd.openxmlformats-officedocument.wordprocessingml.footer+xml"/>
  <Override PartName="/footer48.xml" ContentType="application/vnd.openxmlformats-officedocument.wordprocessingml.footer+xml"/>
  <Override PartName="/header49.xml" ContentType="application/vnd.openxmlformats-officedocument.wordprocessingml.header+xml"/>
  <Override PartName="/header50.xml" ContentType="application/vnd.openxmlformats-officedocument.wordprocessingml.header+xml"/>
  <Override PartName="/header51.xml" ContentType="application/vnd.openxmlformats-officedocument.wordprocessingml.header+xml"/>
  <Override PartName="/footer49.xml" ContentType="application/vnd.openxmlformats-officedocument.wordprocessingml.footer+xml"/>
  <Override PartName="/footer50.xml" ContentType="application/vnd.openxmlformats-officedocument.wordprocessingml.footer+xml"/>
  <Override PartName="/footer51.xml" ContentType="application/vnd.openxmlformats-officedocument.wordprocessingml.footer+xml"/>
  <Override PartName="/header52.xml" ContentType="application/vnd.openxmlformats-officedocument.wordprocessingml.header+xml"/>
  <Override PartName="/header53.xml" ContentType="application/vnd.openxmlformats-officedocument.wordprocessingml.header+xml"/>
  <Override PartName="/header54.xml" ContentType="application/vnd.openxmlformats-officedocument.wordprocessingml.header+xml"/>
  <Override PartName="/footer52.xml" ContentType="application/vnd.openxmlformats-officedocument.wordprocessingml.footer+xml"/>
  <Override PartName="/footer53.xml" ContentType="application/vnd.openxmlformats-officedocument.wordprocessingml.footer+xml"/>
  <Override PartName="/footer54.xml" ContentType="application/vnd.openxmlformats-officedocument.wordprocessingml.footer+xml"/>
  <Override PartName="/header55.xml" ContentType="application/vnd.openxmlformats-officedocument.wordprocessingml.header+xml"/>
  <Override PartName="/header56.xml" ContentType="application/vnd.openxmlformats-officedocument.wordprocessingml.header+xml"/>
  <Override PartName="/header57.xml" ContentType="application/vnd.openxmlformats-officedocument.wordprocessingml.header+xml"/>
  <Override PartName="/footer55.xml" ContentType="application/vnd.openxmlformats-officedocument.wordprocessingml.footer+xml"/>
  <Override PartName="/footer56.xml" ContentType="application/vnd.openxmlformats-officedocument.wordprocessingml.footer+xml"/>
  <Override PartName="/footer57.xml" ContentType="application/vnd.openxmlformats-officedocument.wordprocessingml.footer+xml"/>
  <Override PartName="/header58.xml" ContentType="application/vnd.openxmlformats-officedocument.wordprocessingml.header+xml"/>
  <Override PartName="/header59.xml" ContentType="application/vnd.openxmlformats-officedocument.wordprocessingml.header+xml"/>
  <Override PartName="/header60.xml" ContentType="application/vnd.openxmlformats-officedocument.wordprocessingml.header+xml"/>
  <Override PartName="/footer58.xml" ContentType="application/vnd.openxmlformats-officedocument.wordprocessingml.footer+xml"/>
  <Override PartName="/footer59.xml" ContentType="application/vnd.openxmlformats-officedocument.wordprocessingml.footer+xml"/>
  <Override PartName="/footer60.xml" ContentType="application/vnd.openxmlformats-officedocument.wordprocessingml.footer+xml"/>
  <Override PartName="/header61.xml" ContentType="application/vnd.openxmlformats-officedocument.wordprocessingml.header+xml"/>
  <Override PartName="/header62.xml" ContentType="application/vnd.openxmlformats-officedocument.wordprocessingml.header+xml"/>
  <Override PartName="/header63.xml" ContentType="application/vnd.openxmlformats-officedocument.wordprocessingml.header+xml"/>
  <Override PartName="/footer61.xml" ContentType="application/vnd.openxmlformats-officedocument.wordprocessingml.footer+xml"/>
  <Override PartName="/footer62.xml" ContentType="application/vnd.openxmlformats-officedocument.wordprocessingml.footer+xml"/>
  <Override PartName="/footer63.xml" ContentType="application/vnd.openxmlformats-officedocument.wordprocessingml.footer+xml"/>
  <Override PartName="/header64.xml" ContentType="application/vnd.openxmlformats-officedocument.wordprocessingml.header+xml"/>
  <Override PartName="/header65.xml" ContentType="application/vnd.openxmlformats-officedocument.wordprocessingml.header+xml"/>
  <Override PartName="/header66.xml" ContentType="application/vnd.openxmlformats-officedocument.wordprocessingml.header+xml"/>
  <Override PartName="/footer64.xml" ContentType="application/vnd.openxmlformats-officedocument.wordprocessingml.footer+xml"/>
  <Override PartName="/footer65.xml" ContentType="application/vnd.openxmlformats-officedocument.wordprocessingml.footer+xml"/>
  <Override PartName="/footer66.xml" ContentType="application/vnd.openxmlformats-officedocument.wordprocessingml.footer+xml"/>
  <Override PartName="/header67.xml" ContentType="application/vnd.openxmlformats-officedocument.wordprocessingml.header+xml"/>
  <Override PartName="/header68.xml" ContentType="application/vnd.openxmlformats-officedocument.wordprocessingml.header+xml"/>
  <Override PartName="/header69.xml" ContentType="application/vnd.openxmlformats-officedocument.wordprocessingml.header+xml"/>
  <Override PartName="/footer67.xml" ContentType="application/vnd.openxmlformats-officedocument.wordprocessingml.footer+xml"/>
  <Override PartName="/footer68.xml" ContentType="application/vnd.openxmlformats-officedocument.wordprocessingml.footer+xml"/>
  <Override PartName="/footer69.xml" ContentType="application/vnd.openxmlformats-officedocument.wordprocessingml.footer+xml"/>
  <Override PartName="/header70.xml" ContentType="application/vnd.openxmlformats-officedocument.wordprocessingml.header+xml"/>
  <Override PartName="/header71.xml" ContentType="application/vnd.openxmlformats-officedocument.wordprocessingml.header+xml"/>
  <Override PartName="/header72.xml" ContentType="application/vnd.openxmlformats-officedocument.wordprocessingml.header+xml"/>
  <Override PartName="/footer70.xml" ContentType="application/vnd.openxmlformats-officedocument.wordprocessingml.footer+xml"/>
  <Override PartName="/footer71.xml" ContentType="application/vnd.openxmlformats-officedocument.wordprocessingml.footer+xml"/>
  <Override PartName="/footer72.xml" ContentType="application/vnd.openxmlformats-officedocument.wordprocessingml.footer+xml"/>
  <Override PartName="/header73.xml" ContentType="application/vnd.openxmlformats-officedocument.wordprocessingml.header+xml"/>
  <Override PartName="/header74.xml" ContentType="application/vnd.openxmlformats-officedocument.wordprocessingml.header+xml"/>
  <Override PartName="/header75.xml" ContentType="application/vnd.openxmlformats-officedocument.wordprocessingml.header+xml"/>
  <Override PartName="/footer73.xml" ContentType="application/vnd.openxmlformats-officedocument.wordprocessingml.footer+xml"/>
  <Override PartName="/footer74.xml" ContentType="application/vnd.openxmlformats-officedocument.wordprocessingml.footer+xml"/>
  <Override PartName="/footer75.xml" ContentType="application/vnd.openxmlformats-officedocument.wordprocessingml.footer+xml"/>
  <Override PartName="/header76.xml" ContentType="application/vnd.openxmlformats-officedocument.wordprocessingml.header+xml"/>
  <Override PartName="/header77.xml" ContentType="application/vnd.openxmlformats-officedocument.wordprocessingml.header+xml"/>
  <Override PartName="/header78.xml" ContentType="application/vnd.openxmlformats-officedocument.wordprocessingml.header+xml"/>
  <Override PartName="/footer76.xml" ContentType="application/vnd.openxmlformats-officedocument.wordprocessingml.footer+xml"/>
  <Override PartName="/footer77.xml" ContentType="application/vnd.openxmlformats-officedocument.wordprocessingml.footer+xml"/>
  <Override PartName="/footer78.xml" ContentType="application/vnd.openxmlformats-officedocument.wordprocessingml.footer+xml"/>
  <Override PartName="/header79.xml" ContentType="application/vnd.openxmlformats-officedocument.wordprocessingml.header+xml"/>
  <Override PartName="/header80.xml" ContentType="application/vnd.openxmlformats-officedocument.wordprocessingml.header+xml"/>
  <Override PartName="/header81.xml" ContentType="application/vnd.openxmlformats-officedocument.wordprocessingml.header+xml"/>
  <Override PartName="/footer79.xml" ContentType="application/vnd.openxmlformats-officedocument.wordprocessingml.footer+xml"/>
  <Override PartName="/footer80.xml" ContentType="application/vnd.openxmlformats-officedocument.wordprocessingml.footer+xml"/>
  <Override PartName="/footer81.xml" ContentType="application/vnd.openxmlformats-officedocument.wordprocessingml.footer+xml"/>
  <Override PartName="/styles.xml" ContentType="application/vnd.openxmlformats-officedocument.wordprocessingml.styles+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header"
    Target="header2.xml"/>
  <Relationship Id="r7"
    Type="http://schemas.openxmlformats.org/officeDocument/2006/relationships/header"
    Target="header3.xml"/>
  <Relationship Id="r8"
    Type="http://schemas.openxmlformats.org/officeDocument/2006/relationships/footer"
    Target="footer1.xml"/>
  <Relationship Id="r9"
    Type="http://schemas.openxmlformats.org/officeDocument/2006/relationships/footer"
    Target="footer2.xml"/>
  <Relationship Id="r10"
    Type="http://schemas.openxmlformats.org/officeDocument/2006/relationships/footer"
    Target="footer3.xml"/>
  <Relationship Id="r11"
    Type="http://schemas.openxmlformats.org/officeDocument/2006/relationships/header"
    Target="header4.xml"/>
  <Relationship Id="r12"
    Type="http://schemas.openxmlformats.org/officeDocument/2006/relationships/header"
    Target="header5.xml"/>
  <Relationship Id="r13"
    Type="http://schemas.openxmlformats.org/officeDocument/2006/relationships/header"
    Target="header6.xml"/>
  <Relationship Id="r14"
    Type="http://schemas.openxmlformats.org/officeDocument/2006/relationships/footer"
    Target="footer4.xml"/>
  <Relationship Id="r15"
    Type="http://schemas.openxmlformats.org/officeDocument/2006/relationships/footer"
    Target="footer5.xml"/>
  <Relationship Id="r16"
    Type="http://schemas.openxmlformats.org/officeDocument/2006/relationships/footer"
    Target="footer6.xml"/>
  <Relationship Id="r17"
    Type="http://schemas.openxmlformats.org/officeDocument/2006/relationships/header"
    Target="header7.xml"/>
  <Relationship Id="r18"
    Type="http://schemas.openxmlformats.org/officeDocument/2006/relationships/header"
    Target="header8.xml"/>
  <Relationship Id="r19"
    Type="http://schemas.openxmlformats.org/officeDocument/2006/relationships/header"
    Target="header9.xml"/>
  <Relationship Id="r20"
    Type="http://schemas.openxmlformats.org/officeDocument/2006/relationships/footer"
    Target="footer7.xml"/>
  <Relationship Id="r21"
    Type="http://schemas.openxmlformats.org/officeDocument/2006/relationships/footer"
    Target="footer8.xml"/>
  <Relationship Id="r22"
    Type="http://schemas.openxmlformats.org/officeDocument/2006/relationships/footer"
    Target="footer9.xml"/>
  <Relationship Id="r23"
    Type="http://schemas.openxmlformats.org/officeDocument/2006/relationships/header"
    Target="header10.xml"/>
  <Relationship Id="r24"
    Type="http://schemas.openxmlformats.org/officeDocument/2006/relationships/header"
    Target="header11.xml"/>
  <Relationship Id="r25"
    Type="http://schemas.openxmlformats.org/officeDocument/2006/relationships/header"
    Target="header12.xml"/>
  <Relationship Id="r26"
    Type="http://schemas.openxmlformats.org/officeDocument/2006/relationships/footer"
    Target="footer10.xml"/>
  <Relationship Id="r27"
    Type="http://schemas.openxmlformats.org/officeDocument/2006/relationships/footer"
    Target="footer11.xml"/>
  <Relationship Id="r28"
    Type="http://schemas.openxmlformats.org/officeDocument/2006/relationships/footer"
    Target="footer12.xml"/>
  <Relationship Id="r29"
    Type="http://schemas.openxmlformats.org/officeDocument/2006/relationships/header"
    Target="header13.xml"/>
  <Relationship Id="r30"
    Type="http://schemas.openxmlformats.org/officeDocument/2006/relationships/header"
    Target="header14.xml"/>
  <Relationship Id="r31"
    Type="http://schemas.openxmlformats.org/officeDocument/2006/relationships/header"
    Target="header15.xml"/>
  <Relationship Id="r32"
    Type="http://schemas.openxmlformats.org/officeDocument/2006/relationships/footer"
    Target="footer13.xml"/>
  <Relationship Id="r33"
    Type="http://schemas.openxmlformats.org/officeDocument/2006/relationships/footer"
    Target="footer14.xml"/>
  <Relationship Id="r34"
    Type="http://schemas.openxmlformats.org/officeDocument/2006/relationships/footer"
    Target="footer15.xml"/>
  <Relationship Id="r35"
    Type="http://schemas.openxmlformats.org/officeDocument/2006/relationships/header"
    Target="header16.xml"/>
  <Relationship Id="r36"
    Type="http://schemas.openxmlformats.org/officeDocument/2006/relationships/header"
    Target="header17.xml"/>
  <Relationship Id="r37"
    Type="http://schemas.openxmlformats.org/officeDocument/2006/relationships/header"
    Target="header18.xml"/>
  <Relationship Id="r38"
    Type="http://schemas.openxmlformats.org/officeDocument/2006/relationships/footer"
    Target="footer16.xml"/>
  <Relationship Id="r39"
    Type="http://schemas.openxmlformats.org/officeDocument/2006/relationships/footer"
    Target="footer17.xml"/>
  <Relationship Id="r40"
    Type="http://schemas.openxmlformats.org/officeDocument/2006/relationships/footer"
    Target="footer18.xml"/>
  <Relationship Id="r41"
    Type="http://schemas.openxmlformats.org/officeDocument/2006/relationships/hyperlink"
    TargetMode="External"
    Target="part01.pdf#PS3.1"/>
  <Relationship Id="r42"
    Type="http://schemas.openxmlformats.org/officeDocument/2006/relationships/header"
    Target="header19.xml"/>
  <Relationship Id="r43"
    Type="http://schemas.openxmlformats.org/officeDocument/2006/relationships/header"
    Target="header20.xml"/>
  <Relationship Id="r44"
    Type="http://schemas.openxmlformats.org/officeDocument/2006/relationships/header"
    Target="header21.xml"/>
  <Relationship Id="r45"
    Type="http://schemas.openxmlformats.org/officeDocument/2006/relationships/footer"
    Target="footer19.xml"/>
  <Relationship Id="r46"
    Type="http://schemas.openxmlformats.org/officeDocument/2006/relationships/footer"
    Target="footer20.xml"/>
  <Relationship Id="r47"
    Type="http://schemas.openxmlformats.org/officeDocument/2006/relationships/footer"
    Target="footer21.xml"/>
  <Relationship Id="r48"
    Type="http://schemas.openxmlformats.org/officeDocument/2006/relationships/hyperlink"
    TargetMode="External"
    Target="part15.pdf#PS3.15"/>
  <Relationship Id="r49"
    Type="http://schemas.openxmlformats.org/officeDocument/2006/relationships/header"
    Target="header22.xml"/>
  <Relationship Id="r50"
    Type="http://schemas.openxmlformats.org/officeDocument/2006/relationships/header"
    Target="header23.xml"/>
  <Relationship Id="r51"
    Type="http://schemas.openxmlformats.org/officeDocument/2006/relationships/header"
    Target="header24.xml"/>
  <Relationship Id="r52"
    Type="http://schemas.openxmlformats.org/officeDocument/2006/relationships/footer"
    Target="footer22.xml"/>
  <Relationship Id="r53"
    Type="http://schemas.openxmlformats.org/officeDocument/2006/relationships/footer"
    Target="footer23.xml"/>
  <Relationship Id="r54"
    Type="http://schemas.openxmlformats.org/officeDocument/2006/relationships/footer"
    Target="footer24.xml"/>
  <Relationship Id="r55"
    Type="http://schemas.openxmlformats.org/officeDocument/2006/relationships/hyperlink"
    TargetMode="External"
    Target="http://www.iec.ch/members_experts/refdocs/iec/isoiecdir-2%7Bed7.0%7Den.pdf"/>
  <Relationship Id="r56"
    Type="http://schemas.openxmlformats.org/officeDocument/2006/relationships/hyperlink"
    TargetMode="External"
    Target="http://unicode.org"/>
  <Relationship Id="r57"
    Type="http://schemas.openxmlformats.org/officeDocument/2006/relationships/hyperlink"
    TargetMode="External"
    Target="http://www.color.org/v4spec.xalter"/>
  <Relationship Id="r58"
    Type="http://schemas.openxmlformats.org/officeDocument/2006/relationships/hyperlink"
    TargetMode="External"
    Target="https://www.w3.org/TR/2003/REC-PNG-20031110/"/>
  <Relationship Id="r59"
    Type="http://schemas.openxmlformats.org/officeDocument/2006/relationships/hyperlink"
    TargetMode="External"
    Target="http://www.iso.org/iso/catalogue_detail.htm?csnumber=56591"/>
  <Relationship Id="r60"
    Type="http://schemas.openxmlformats.org/officeDocument/2006/relationships/hyperlink"
    TargetMode="External"
    Target="http://www.iana.org/assignments/character-sets/character-sets.xhtml"/>
  <Relationship Id="r61"
    Type="http://schemas.openxmlformats.org/officeDocument/2006/relationships/hyperlink"
    TargetMode="External"
    Target="http://www.iana.org/assignments/http-status-codes/http-status-codes.xhtml"/>
  <Relationship Id="r62"
    Type="http://schemas.openxmlformats.org/officeDocument/2006/relationships/hyperlink"
    TargetMode="External"
    Target="http://www.iana.org/assignments/media-types/media-types.xhtml"/>
  <Relationship Id="r63"
    Type="http://schemas.openxmlformats.org/officeDocument/2006/relationships/hyperlink"
    TargetMode="External"
    Target="http://tools.ietf.org/html/rfc822"/>
  <Relationship Id="r64"
    Type="http://schemas.openxmlformats.org/officeDocument/2006/relationships/hyperlink"
    TargetMode="External"
    Target="http://tools.ietf.org/html/rfc1945"/>
  <Relationship Id="r65"
    Type="http://schemas.openxmlformats.org/officeDocument/2006/relationships/hyperlink"
    TargetMode="External"
    Target="http://tools.ietf.org/html/rfc2045"/>
  <Relationship Id="r66"
    Type="http://schemas.openxmlformats.org/officeDocument/2006/relationships/hyperlink"
    TargetMode="External"
    Target="http://tools.ietf.org/html/rfc2046"/>
  <Relationship Id="r67"
    Type="http://schemas.openxmlformats.org/officeDocument/2006/relationships/hyperlink"
    TargetMode="External"
    Target="http://tools.ietf.org/html/rfc2387"/>
  <Relationship Id="r68"
    Type="http://schemas.openxmlformats.org/officeDocument/2006/relationships/hyperlink"
    TargetMode="External"
    Target="http://tools.ietf.org/html/rfc2818"/>
  <Relationship Id="r69"
    Type="http://schemas.openxmlformats.org/officeDocument/2006/relationships/hyperlink"
    TargetMode="External"
    Target="http://tools.ietf.org/html/rfc2978"/>
  <Relationship Id="r70"
    Type="http://schemas.openxmlformats.org/officeDocument/2006/relationships/hyperlink"
    TargetMode="External"
    Target="http://tools.ietf.org/html/rfc3240"/>
  <Relationship Id="r71"
    Type="http://schemas.openxmlformats.org/officeDocument/2006/relationships/hyperlink"
    TargetMode="External"
    Target="http://tools.ietf.org/html/rfc3536"/>
  <Relationship Id="r72"
    Type="http://schemas.openxmlformats.org/officeDocument/2006/relationships/hyperlink"
    TargetMode="External"
    Target="http://tools.ietf.org/html/rfc3745"/>
  <Relationship Id="r73"
    Type="http://schemas.openxmlformats.org/officeDocument/2006/relationships/hyperlink"
    TargetMode="External"
    Target="http://tools.ietf.org/html/rfc3986"/>
  <Relationship Id="r74"
    Type="http://schemas.openxmlformats.org/officeDocument/2006/relationships/hyperlink"
    TargetMode="External"
    Target="http://tools.ietf.org/html/rfc4337"/>
  <Relationship Id="r75"
    Type="http://schemas.openxmlformats.org/officeDocument/2006/relationships/hyperlink"
    TargetMode="External"
    Target="http://tools.ietf.org/html/rfc4627"/>
  <Relationship Id="r76"
    Type="http://schemas.openxmlformats.org/officeDocument/2006/relationships/hyperlink"
    TargetMode="External"
    Target="http://tools.ietf.org/html/rfc4648"/>
  <Relationship Id="r77"
    Type="http://schemas.openxmlformats.org/officeDocument/2006/relationships/hyperlink"
    TargetMode="External"
    Target="http://tools.ietf.org/html/rfc5234"/>
  <Relationship Id="r78"
    Type="http://schemas.openxmlformats.org/officeDocument/2006/relationships/hyperlink"
    TargetMode="External"
    Target="http://tools.ietf.org/html/rfc6365"/>
  <Relationship Id="r79"
    Type="http://schemas.openxmlformats.org/officeDocument/2006/relationships/hyperlink"
    TargetMode="External"
    Target="http://tools.ietf.org/html/rfc6338"/>
  <Relationship Id="r80"
    Type="http://schemas.openxmlformats.org/officeDocument/2006/relationships/hyperlink"
    TargetMode="External"
    Target="http://tools.ietf.org/html/rfc6455"/>
  <Relationship Id="r81"
    Type="http://schemas.openxmlformats.org/officeDocument/2006/relationships/hyperlink"
    TargetMode="External"
    Target="http://tools.ietf.org/html/rfc6570"/>
  <Relationship Id="r82"
    Type="http://schemas.openxmlformats.org/officeDocument/2006/relationships/hyperlink"
    TargetMode="External"
    Target="http://tools.ietf.org/html/rfc6838"/>
  <Relationship Id="r83"
    Type="http://schemas.openxmlformats.org/officeDocument/2006/relationships/hyperlink"
    TargetMode="External"
    Target="http://tools.ietf.org/html/rfc7159"/>
  <Relationship Id="r84"
    Type="http://schemas.openxmlformats.org/officeDocument/2006/relationships/hyperlink"
    TargetMode="External"
    Target="http://tools.ietf.org/html/rfc7230"/>
  <Relationship Id="r85"
    Type="http://schemas.openxmlformats.org/officeDocument/2006/relationships/hyperlink"
    TargetMode="External"
    Target="http://tools.ietf.org/html/rfc7231"/>
  <Relationship Id="r86"
    Type="http://schemas.openxmlformats.org/officeDocument/2006/relationships/hyperlink"
    TargetMode="External"
    Target="http://tools.ietf.org/html/rfc7232"/>
  <Relationship Id="r87"
    Type="http://schemas.openxmlformats.org/officeDocument/2006/relationships/hyperlink"
    TargetMode="External"
    Target="http://tools.ietf.org/html/rfc7233"/>
  <Relationship Id="r88"
    Type="http://schemas.openxmlformats.org/officeDocument/2006/relationships/hyperlink"
    TargetMode="External"
    Target="http://tools.ietf.org/html/rfc7234"/>
  <Relationship Id="r89"
    Type="http://schemas.openxmlformats.org/officeDocument/2006/relationships/hyperlink"
    TargetMode="External"
    Target="http://tools.ietf.org/html/rfc7235"/>
  <Relationship Id="r90"
    Type="http://schemas.openxmlformats.org/officeDocument/2006/relationships/hyperlink"
    TargetMode="External"
    Target="http://tools.ietf.org/html/rfc7236"/>
  <Relationship Id="r91"
    Type="http://schemas.openxmlformats.org/officeDocument/2006/relationships/hyperlink"
    TargetMode="External"
    Target="http://tools.ietf.org/html/rfc7237"/>
  <Relationship Id="r92"
    Type="http://schemas.openxmlformats.org/officeDocument/2006/relationships/hyperlink"
    TargetMode="External"
    Target="http://tools.ietf.org/html/rfc7405"/>
  <Relationship Id="r93"
    Type="http://schemas.openxmlformats.org/officeDocument/2006/relationships/hyperlink"
    TargetMode="External"
    Target="http://tools.ietf.org/html/rfc7525"/>
  <Relationship Id="r94"
    Type="http://schemas.openxmlformats.org/officeDocument/2006/relationships/hyperlink"
    TargetMode="External"
    Target="http://tools.ietf.org/html/rfc7540"/>
  <Relationship Id="r95"
    Type="http://schemas.openxmlformats.org/officeDocument/2006/relationships/hyperlink"
    TargetMode="External"
    Target="http://www.adobe.com/digitalimag/pdfs/AdobeRGB1998.pdf"/>
  <Relationship Id="r96"
    Type="http://schemas.openxmlformats.org/officeDocument/2006/relationships/hyperlink"
    TargetMode="External"
    Target="http://www.ics.uci.edu/~fielding/pubs/dissertation/fielding_dissertation.pdf"/>
  <Relationship Id="r97"
    Type="http://schemas.openxmlformats.org/officeDocument/2006/relationships/hyperlink"
    TargetMode="External"
    Target="http://hl7.org/fhir/security.html#AccessDenied"/>
  <Relationship Id="r98"
    Type="http://schemas.openxmlformats.org/officeDocument/2006/relationships/hyperlink"
    TargetMode="External"
    Target="http://www.ihe.net/uploadedFiles/Documents/Radiology/IHE_RAD_TF_Vol2.pdf"/>
  <Relationship Id="r99"
    Type="http://schemas.openxmlformats.org/officeDocument/2006/relationships/hyperlink"
    TargetMode="External"
    Target="http://www.libpng.org/pub/mng"/>
  <Relationship Id="r100"
    Type="http://schemas.openxmlformats.org/officeDocument/2006/relationships/hyperlink"
    TargetMode="External"
    Target="http://www.healthit.gov/sites/default/files/pdf/privacy/privacy-and-security-guide.pdf"/>
  <Relationship Id="r101"
    Type="http://schemas.openxmlformats.org/officeDocument/2006/relationships/hyperlink"
    TargetMode="External"
    Target="http://www.owasp.org/index.php/Top_10_2007-Information_Leakage_and_Improper_Error_Handling"/>
  <Relationship Id="r102"
    Type="http://schemas.openxmlformats.org/officeDocument/2006/relationships/hyperlink"
    TargetMode="External"
    Target="http://www.w3.org/Submission/wadl/"/>
  <Relationship Id="r103"
    Type="http://schemas.openxmlformats.org/officeDocument/2006/relationships/hyperlink"
    TargetMode="External"
    Target="http://en.wikipedia.org/wiki/Representational_state_transfer"/>
  <Relationship Id="r104"
    Type="http://schemas.openxmlformats.org/officeDocument/2006/relationships/header"
    Target="header25.xml"/>
  <Relationship Id="r105"
    Type="http://schemas.openxmlformats.org/officeDocument/2006/relationships/header"
    Target="header26.xml"/>
  <Relationship Id="r106"
    Type="http://schemas.openxmlformats.org/officeDocument/2006/relationships/header"
    Target="header27.xml"/>
  <Relationship Id="r107"
    Type="http://schemas.openxmlformats.org/officeDocument/2006/relationships/footer"
    Target="footer25.xml"/>
  <Relationship Id="r108"
    Type="http://schemas.openxmlformats.org/officeDocument/2006/relationships/footer"
    Target="footer26.xml"/>
  <Relationship Id="r109"
    Type="http://schemas.openxmlformats.org/officeDocument/2006/relationships/footer"
    Target="footer27.xml"/>
  <Relationship Id="r110"
    Type="http://schemas.openxmlformats.org/officeDocument/2006/relationships/hyperlink"
    TargetMode="External"
    Target="part01.pdf#PS3.1"/>
  <Relationship Id="r111"
    Type="http://schemas.openxmlformats.org/officeDocument/2006/relationships/hyperlink"
    TargetMode="External"
    Target="part01.pdf#glossentry_ServiceObjectPairClass"/>
  <Relationship Id="r112"
    Type="http://schemas.openxmlformats.org/officeDocument/2006/relationships/hyperlink"
    TargetMode="External"
    Target="part07.pdf#PS3.7"/>
  <Relationship Id="r113"
    Type="http://schemas.openxmlformats.org/officeDocument/2006/relationships/hyperlink"
    TargetMode="External"
    Target="part07.pdf#glossentry_DICOMMessageServiceElement"/>
  <Relationship Id="r114"
    Type="http://schemas.openxmlformats.org/officeDocument/2006/relationships/hyperlink"
    TargetMode="External"
    Target="part03.pdf#PS3.3"/>
  <Relationship Id="r115"
    Type="http://schemas.openxmlformats.org/officeDocument/2006/relationships/hyperlink"
    TargetMode="External"
    Target="part03.pdf#glossentry_MultiFrameImage"/>
  <Relationship Id="r116"
    Type="http://schemas.openxmlformats.org/officeDocument/2006/relationships/hyperlink"
    TargetMode="External"
    Target="part02.pdf#PS3.2"/>
  <Relationship Id="r117"
    Type="http://schemas.openxmlformats.org/officeDocument/2006/relationships/hyperlink"
    TargetMode="External"
    Target="part02.pdf#glossentry_ConformanceStatement"/>
  <Relationship Id="r118"
    Type="http://schemas.openxmlformats.org/officeDocument/2006/relationships/hyperlink"
    TargetMode="External"
    Target="part05.pdf#PS3.5"/>
  <Relationship Id="r119"
    Type="http://schemas.openxmlformats.org/officeDocument/2006/relationships/hyperlink"
    TargetMode="External"
    Target="part05.pdf#glossentry_DataElement"/>
  <Relationship Id="r120"
    Type="http://schemas.openxmlformats.org/officeDocument/2006/relationships/hyperlink"
    TargetMode="External"
    Target="part05.pdf#glossentry_DataElementTag"/>
  <Relationship Id="r121"
    Type="http://schemas.openxmlformats.org/officeDocument/2006/relationships/hyperlink"
    TargetMode="External"
    Target="part05.pdf#glossentry_DataSet"/>
  <Relationship Id="r122"
    Type="http://schemas.openxmlformats.org/officeDocument/2006/relationships/hyperlink"
    TargetMode="External"
    Target="part05.pdf#glossentry_SequenceOfItems"/>
  <Relationship Id="r123"
    Type="http://schemas.openxmlformats.org/officeDocument/2006/relationships/hyperlink"
    TargetMode="External"
    Target="part05.pdf#glossentry_ServiceObjectPairClass"/>
  <Relationship Id="r124"
    Type="http://schemas.openxmlformats.org/officeDocument/2006/relationships/hyperlink"
    TargetMode="External"
    Target="part04.pdf#PS3.4"/>
  <Relationship Id="r125"
    Type="http://schemas.openxmlformats.org/officeDocument/2006/relationships/hyperlink"
    TargetMode="External"
    Target="part04.pdf#glossentry_ServiceObjectPairInstance"/>
  <Relationship Id="r126"
    Type="http://schemas.openxmlformats.org/officeDocument/2006/relationships/hyperlink"
    TargetMode="External"
    Target="part03.pdf#PS3.3"/>
  <Relationship Id="r127"
    Type="http://schemas.openxmlformats.org/officeDocument/2006/relationships/hyperlink"
    TargetMode="External"
    Target="part03.pdf#PS3.3"/>
  <Relationship Id="r128"
    Type="http://schemas.openxmlformats.org/officeDocument/2006/relationships/header"
    Target="header28.xml"/>
  <Relationship Id="r129"
    Type="http://schemas.openxmlformats.org/officeDocument/2006/relationships/header"
    Target="header29.xml"/>
  <Relationship Id="r130"
    Type="http://schemas.openxmlformats.org/officeDocument/2006/relationships/header"
    Target="header30.xml"/>
  <Relationship Id="r131"
    Type="http://schemas.openxmlformats.org/officeDocument/2006/relationships/footer"
    Target="footer28.xml"/>
  <Relationship Id="r132"
    Type="http://schemas.openxmlformats.org/officeDocument/2006/relationships/footer"
    Target="footer29.xml"/>
  <Relationship Id="r133"
    Type="http://schemas.openxmlformats.org/officeDocument/2006/relationships/footer"
    Target="footer30.xml"/>
  <Relationship Id="r134"
    Type="http://schemas.openxmlformats.org/officeDocument/2006/relationships/header"
    Target="header31.xml"/>
  <Relationship Id="r135"
    Type="http://schemas.openxmlformats.org/officeDocument/2006/relationships/header"
    Target="header32.xml"/>
  <Relationship Id="r136"
    Type="http://schemas.openxmlformats.org/officeDocument/2006/relationships/header"
    Target="header33.xml"/>
  <Relationship Id="r137"
    Type="http://schemas.openxmlformats.org/officeDocument/2006/relationships/footer"
    Target="footer31.xml"/>
  <Relationship Id="r138"
    Type="http://schemas.openxmlformats.org/officeDocument/2006/relationships/footer"
    Target="footer32.xml"/>
  <Relationship Id="r139"
    Type="http://schemas.openxmlformats.org/officeDocument/2006/relationships/footer"
    Target="footer33.xml"/>
  <Relationship Id="r140"
    Type="http://schemas.openxmlformats.org/officeDocument/2006/relationships/hyperlink"
    TargetMode="External"
    Target="http://tools.ietf.org/html/rfc7231#section-1.2"/>
  <Relationship Id="r141"
    Type="http://schemas.openxmlformats.org/officeDocument/2006/relationships/hyperlink"
    TargetMode="External"
    Target="http://tools.ietf.org/html/rfc4648#section-5"/>
  <Relationship Id="r142"
    Type="http://schemas.openxmlformats.org/officeDocument/2006/relationships/hyperlink"
    TargetMode="External"
    Target="http://tools.ietf.org/html/rfc6570#section-2.3"/>
  <Relationship Id="r143"
    Type="http://schemas.openxmlformats.org/officeDocument/2006/relationships/hyperlink"
    TargetMode="External"
    Target="http://tools.ietf.org/html/rfc7230#section-7"/>
  <Relationship Id="r144"
    Type="http://schemas.openxmlformats.org/officeDocument/2006/relationships/header"
    Target="header34.xml"/>
  <Relationship Id="r145"
    Type="http://schemas.openxmlformats.org/officeDocument/2006/relationships/header"
    Target="header35.xml"/>
  <Relationship Id="r146"
    Type="http://schemas.openxmlformats.org/officeDocument/2006/relationships/header"
    Target="header36.xml"/>
  <Relationship Id="r147"
    Type="http://schemas.openxmlformats.org/officeDocument/2006/relationships/footer"
    Target="footer34.xml"/>
  <Relationship Id="r148"
    Type="http://schemas.openxmlformats.org/officeDocument/2006/relationships/footer"
    Target="footer35.xml"/>
  <Relationship Id="r149"
    Type="http://schemas.openxmlformats.org/officeDocument/2006/relationships/footer"
    Target="footer36.xml"/>
  <Relationship Id="r150"
    Type="http://schemas.openxmlformats.org/officeDocument/2006/relationships/hyperlink"
    TargetMode="External"
    Target="part02.pdf#PS3.2"/>
  <Relationship Id="r151"
    Type="http://schemas.openxmlformats.org/officeDocument/2006/relationships/header"
    Target="header37.xml"/>
  <Relationship Id="r152"
    Type="http://schemas.openxmlformats.org/officeDocument/2006/relationships/header"
    Target="header38.xml"/>
  <Relationship Id="r153"
    Type="http://schemas.openxmlformats.org/officeDocument/2006/relationships/header"
    Target="header39.xml"/>
  <Relationship Id="r154"
    Type="http://schemas.openxmlformats.org/officeDocument/2006/relationships/footer"
    Target="footer37.xml"/>
  <Relationship Id="r155"
    Type="http://schemas.openxmlformats.org/officeDocument/2006/relationships/footer"
    Target="footer38.xml"/>
  <Relationship Id="r156"
    Type="http://schemas.openxmlformats.org/officeDocument/2006/relationships/footer"
    Target="footer39.xml"/>
  <Relationship Id="r157"
    Type="http://schemas.openxmlformats.org/officeDocument/2006/relationships/header"
    Target="header40.xml"/>
  <Relationship Id="r158"
    Type="http://schemas.openxmlformats.org/officeDocument/2006/relationships/header"
    Target="header41.xml"/>
  <Relationship Id="r159"
    Type="http://schemas.openxmlformats.org/officeDocument/2006/relationships/header"
    Target="header42.xml"/>
  <Relationship Id="r160"
    Type="http://schemas.openxmlformats.org/officeDocument/2006/relationships/footer"
    Target="footer40.xml"/>
  <Relationship Id="r161"
    Type="http://schemas.openxmlformats.org/officeDocument/2006/relationships/footer"
    Target="footer41.xml"/>
  <Relationship Id="r162"
    Type="http://schemas.openxmlformats.org/officeDocument/2006/relationships/footer"
    Target="footer42.xml"/>
  <Relationship Id="r163"
    Type="http://schemas.openxmlformats.org/officeDocument/2006/relationships/image"
    Target="images/1.png"/>
  <Relationship Id="r164"
    Type="http://schemas.openxmlformats.org/officeDocument/2006/relationships/hyperlink"
    TargetMode="External"
    Target="http://tools.ietf.org/html/rfc7230#section-4"/>
  <Relationship Id="r165"
    Type="http://schemas.openxmlformats.org/officeDocument/2006/relationships/hyperlink"
    TargetMode="External"
    Target="http://tools.ietf.org/html/rfc3986#section-3.4"/>
  <Relationship Id="r166"
    Type="http://schemas.openxmlformats.org/officeDocument/2006/relationships/hyperlink"
    TargetMode="External"
    Target="http://tools.ietf.org/html/rfc3986#section-3.4"/>
  <Relationship Id="r167"
    Type="http://schemas.openxmlformats.org/officeDocument/2006/relationships/hyperlink"
    TargetMode="External"
    Target="part06.pdf#table_6-1"/>
  <Relationship Id="r168"
    Type="http://schemas.openxmlformats.org/officeDocument/2006/relationships/hyperlink"
    TargetMode="External"
    Target="part06.pdf#PS3.6"/>
  <Relationship Id="r169"
    Type="http://schemas.openxmlformats.org/officeDocument/2006/relationships/hyperlink"
    TargetMode="External"
    Target="part05.pdf#PS3.5"/>
  <Relationship Id="r170"
    Type="http://schemas.openxmlformats.org/officeDocument/2006/relationships/hyperlink"
    TargetMode="External"
    Target="part06.pdf#PS3.6"/>
  <Relationship Id="r171"
    Type="http://schemas.openxmlformats.org/officeDocument/2006/relationships/hyperlink"
    TargetMode="External"
    Target="part05.pdf#PS3.5"/>
  <Relationship Id="r172"
    Type="http://schemas.openxmlformats.org/officeDocument/2006/relationships/hyperlink"
    TargetMode="External"
    Target="part05.pdf#PS3.5"/>
  <Relationship Id="r173"
    Type="http://schemas.openxmlformats.org/officeDocument/2006/relationships/hyperlink"
    TargetMode="External"
    Target="part06.pdf#PS3.6"/>
  <Relationship Id="r174"
    Type="http://schemas.openxmlformats.org/officeDocument/2006/relationships/hyperlink"
    TargetMode="External"
    Target="part06.pdf#table_6-1"/>
  <Relationship Id="r175"
    Type="http://schemas.openxmlformats.org/officeDocument/2006/relationships/hyperlink"
    TargetMode="External"
    Target="part06.pdf#table_6-1"/>
  <Relationship Id="r176"
    Type="http://schemas.openxmlformats.org/officeDocument/2006/relationships/hyperlink"
    TargetMode="External"
    Target="part04.pdf#sect_C.2.2.2.2"/>
  <Relationship Id="r177"
    Type="http://schemas.openxmlformats.org/officeDocument/2006/relationships/hyperlink"
    TargetMode="External"
    Target="part04.pdf#sect_C.2.2.2"/>
  <Relationship Id="r178"
    Type="http://schemas.openxmlformats.org/officeDocument/2006/relationships/hyperlink"
    TargetMode="External"
    Target="part04.pdf#sect_K.2.2.1.1"/>
  <Relationship Id="r179"
    Type="http://schemas.openxmlformats.org/officeDocument/2006/relationships/hyperlink"
    TargetMode="External"
    Target="part04.pdf#sect_C.2.2.2"/>
  <Relationship Id="r180"
    Type="http://schemas.openxmlformats.org/officeDocument/2006/relationships/hyperlink"
    TargetMode="External"
    Target="part04.pdf#sect_C.4.1.3.1.1"/>
  <Relationship Id="r181"
    Type="http://schemas.openxmlformats.org/officeDocument/2006/relationships/hyperlink"
    TargetMode="External"
    Target="part04.pdf#sect_C.2.2.2.5"/>
  <Relationship Id="r182"
    Type="http://schemas.openxmlformats.org/officeDocument/2006/relationships/hyperlink"
    TargetMode="External"
    Target="part04.pdf#sect_C.4.1.1"/>
  <Relationship Id="r183"
    Type="http://schemas.openxmlformats.org/officeDocument/2006/relationships/hyperlink"
    TargetMode="External"
    Target="part04.pdf#sect_C.2.2.2.1.1"/>
  <Relationship Id="r184"
    Type="http://schemas.openxmlformats.org/officeDocument/2006/relationships/hyperlink"
    TargetMode="External"
    Target="http://tools.ietf.org/html/rfc7234#section-5.5"/>
  <Relationship Id="r185"
    Type="http://schemas.openxmlformats.org/officeDocument/2006/relationships/hyperlink"
    TargetMode="External"
    Target="part04.pdf#sect_C.2.2.2.3"/>
  <Relationship Id="r186"
    Type="http://schemas.openxmlformats.org/officeDocument/2006/relationships/hyperlink"
    TargetMode="External"
    Target="part04.pdf#sect_K.2.2.1.2"/>
  <Relationship Id="r187"
    Type="http://schemas.openxmlformats.org/officeDocument/2006/relationships/hyperlink"
    TargetMode="External"
    Target="http://tools.ietf.org/html/rfc7234#section-5.5"/>
  <Relationship Id="r188"
    Type="http://schemas.openxmlformats.org/officeDocument/2006/relationships/hyperlink"
    TargetMode="External"
    Target="part04.pdf#PS3.4"/>
  <Relationship Id="r189"
    Type="http://schemas.openxmlformats.org/officeDocument/2006/relationships/hyperlink"
    TargetMode="External"
    Target="part04.pdf#PS3.4"/>
  <Relationship Id="r190"
    Type="http://schemas.openxmlformats.org/officeDocument/2006/relationships/hyperlink"
    TargetMode="External"
    Target="part03.pdf#sect_C.10.4"/>
  <Relationship Id="r191"
    Type="http://schemas.openxmlformats.org/officeDocument/2006/relationships/hyperlink"
    TargetMode="External"
    Target="part03.pdf#sect_C.8.11.3.1.5"/>
  <Relationship Id="r192"
    Type="http://schemas.openxmlformats.org/officeDocument/2006/relationships/hyperlink"
    TargetMode="External"
    Target="part03.pdf#sect_C.11.2.1.2"/>
  <Relationship Id="r193"
    Type="http://schemas.openxmlformats.org/officeDocument/2006/relationships/hyperlink"
    TargetMode="External"
    Target="part03.pdf#sect_C.11.15.1.2"/>
  <Relationship Id="r194"
    Type="http://schemas.openxmlformats.org/officeDocument/2006/relationships/hyperlink"
    TargetMode="External"
    Target="http://tools.ietf.org/html/rfc7231#section-5.3"/>
  <Relationship Id="r195"
    Type="http://schemas.openxmlformats.org/officeDocument/2006/relationships/hyperlink"
    TargetMode="External"
    Target="http://tools.ietf.org/html/rfc7231#section-5.3.3"/>
  <Relationship Id="r196"
    Type="http://schemas.openxmlformats.org/officeDocument/2006/relationships/hyperlink"
    TargetMode="External"
    Target="http://tools.ietf.org/html/rfc7231#section-3.1.2.1"/>
  <Relationship Id="r197"
    Type="http://schemas.openxmlformats.org/officeDocument/2006/relationships/hyperlink"
    TargetMode="External"
    Target="http://tools.ietf.org/html/rfc7231#section-5.3.4"/>
  <Relationship Id="r198"
    Type="http://schemas.openxmlformats.org/officeDocument/2006/relationships/hyperlink"
    TargetMode="External"
    Target="http://tools.ietf.org/html/rfc7231#section-5.3.5"/>
  <Relationship Id="r199"
    Type="http://schemas.openxmlformats.org/officeDocument/2006/relationships/hyperlink"
    TargetMode="External"
    Target="http://tools.ietf.org/html/rfc7231#section-5.3.2"/>
  <Relationship Id="r200"
    Type="http://schemas.openxmlformats.org/officeDocument/2006/relationships/hyperlink"
    TargetMode="External"
    Target="http://tools.ietf.org/html/rfc7231#section-5.3.1"/>
  <Relationship Id="r201"
    Type="http://schemas.openxmlformats.org/officeDocument/2006/relationships/hyperlink"
    TargetMode="External"
    Target="http://tools.ietf.org/html/rfc7231#section-3.1.1.2"/>
  <Relationship Id="r202"
    Type="http://schemas.openxmlformats.org/officeDocument/2006/relationships/hyperlink"
    TargetMode="External"
    Target="http://tools.ietf.org/html/rfc7231#section-3.1.1.5"/>
  <Relationship Id="r203"
    Type="http://schemas.openxmlformats.org/officeDocument/2006/relationships/hyperlink"
    TargetMode="External"
    Target="http://tools.ietf.org/html/rfc7230#section-3.1.2.2"/>
  <Relationship Id="r204"
    Type="http://schemas.openxmlformats.org/officeDocument/2006/relationships/hyperlink"
    TargetMode="External"
    Target="http://tools.ietf.org/html/rfc7233#section-4.2"/>
  <Relationship Id="r205"
    Type="http://schemas.openxmlformats.org/officeDocument/2006/relationships/hyperlink"
    TargetMode="External"
    Target="http://tools.ietf.org/html/rfc7230#section-3.3.1"/>
  <Relationship Id="r206"
    Type="http://schemas.openxmlformats.org/officeDocument/2006/relationships/hyperlink"
    TargetMode="External"
    Target="http://tools.ietf.org/html/rfc7231#section-6.3.1"/>
  <Relationship Id="r207"
    Type="http://schemas.openxmlformats.org/officeDocument/2006/relationships/hyperlink"
    TargetMode="External"
    Target="http://tools.ietf.org/html/rfc7231#section-6.3.2"/>
  <Relationship Id="r208"
    Type="http://schemas.openxmlformats.org/officeDocument/2006/relationships/hyperlink"
    TargetMode="External"
    Target="http://tools.ietf.org/html/rfc7231#section-6.3.3"/>
  <Relationship Id="r209"
    Type="http://schemas.openxmlformats.org/officeDocument/2006/relationships/hyperlink"
    TargetMode="External"
    Target="http://tools.ietf.org/html/rfc7230#section-5.7.2"/>
  <Relationship Id="r210"
    Type="http://schemas.openxmlformats.org/officeDocument/2006/relationships/hyperlink"
    TargetMode="External"
    Target="http://tools.ietf.org/html/rfc7231#section-6.3.4"/>
  <Relationship Id="r211"
    Type="http://schemas.openxmlformats.org/officeDocument/2006/relationships/hyperlink"
    TargetMode="External"
    Target="http://tools.ietf.org/html/rfc7231#section-6.3.5"/>
  <Relationship Id="r212"
    Type="http://schemas.openxmlformats.org/officeDocument/2006/relationships/hyperlink"
    TargetMode="External"
    Target="http://tools.ietf.org/html/rfc7230#section-4.1"/>
  <Relationship Id="r213"
    Type="http://schemas.openxmlformats.org/officeDocument/2006/relationships/hyperlink"
    TargetMode="External"
    Target="http://tools.ietf.org/html/rfc7230#section-5.3"/>
  <Relationship Id="r214"
    Type="http://schemas.openxmlformats.org/officeDocument/2006/relationships/hyperlink"
    TargetMode="External"
    Target="http://tools.ietf.org/html/rfc7230#section-3.3.1"/>
  <Relationship Id="r215"
    Type="http://schemas.openxmlformats.org/officeDocument/2006/relationships/hyperlink"
    TargetMode="External"
    Target="http://tools.ietf.org/html/rfc7231#section-3.1"/>
  <Relationship Id="r216"
    Type="http://schemas.openxmlformats.org/officeDocument/2006/relationships/hyperlink"
    TargetMode="External"
    Target="http://tools.ietf.org/html/rfc7231#section-3.3"/>
  <Relationship Id="r217"
    Type="http://schemas.openxmlformats.org/officeDocument/2006/relationships/hyperlink"
    TargetMode="External"
    Target="http://tools.ietf.org/html/rfc7231#section-3.1.2.2"/>
  <Relationship Id="r218"
    Type="http://schemas.openxmlformats.org/officeDocument/2006/relationships/hyperlink"
    TargetMode="External"
    Target="http://tools.ietf.org/html/rfc7231#section-3.1.4.2"/>
  <Relationship Id="r219"
    Type="http://schemas.openxmlformats.org/officeDocument/2006/relationships/hyperlink"
    TargetMode="External"
    Target="http://tools.ietf.org/html/rfc7231#section-7.1.2"/>
  <Relationship Id="r220"
    Type="http://schemas.openxmlformats.org/officeDocument/2006/relationships/image"
    Target="images/2.png"/>
  <Relationship Id="r221"
    Type="http://schemas.openxmlformats.org/officeDocument/2006/relationships/hyperlink"
    TargetMode="External"
    Target="part03.pdf#PS3.3"/>
  <Relationship Id="r222"
    Type="http://schemas.openxmlformats.org/officeDocument/2006/relationships/hyperlink"
    TargetMode="External"
    Target="part05.pdf#PS3.5"/>
  <Relationship Id="r223"
    Type="http://schemas.openxmlformats.org/officeDocument/2006/relationships/hyperlink"
    TargetMode="External"
    Target="part05.pdf#sect_7.1.3"/>
  <Relationship Id="r224"
    Type="http://schemas.openxmlformats.org/officeDocument/2006/relationships/hyperlink"
    TargetMode="External"
    Target="http://tools.ietf.org/html/rfc7231#section-3.1.1.1"/>
  <Relationship Id="r225"
    Type="http://schemas.openxmlformats.org/officeDocument/2006/relationships/hyperlink"
    TargetMode="External"
    Target="part03.pdf#sect_C.17.3"/>
  <Relationship Id="r226"
    Type="http://schemas.openxmlformats.org/officeDocument/2006/relationships/hyperlink"
    TargetMode="External"
    Target="part03.pdf#sect_C.24.2"/>
  <Relationship Id="r227"
    Type="http://schemas.openxmlformats.org/officeDocument/2006/relationships/hyperlink"
    TargetMode="External"
    Target="part10.pdf#PS3.10"/>
  <Relationship Id="r228"
    Type="http://schemas.openxmlformats.org/officeDocument/2006/relationships/hyperlink"
    TargetMode="External"
    Target="part10.pdf#chapter_7"/>
  <Relationship Id="r229"
    Type="http://schemas.openxmlformats.org/officeDocument/2006/relationships/hyperlink"
    TargetMode="External"
    Target="part19.pdf#PS3.19"/>
  <Relationship Id="r230"
    Type="http://schemas.openxmlformats.org/officeDocument/2006/relationships/hyperlink"
    TargetMode="External"
    Target="part19.pdf#PS3.19"/>
  <Relationship Id="r231"
    Type="http://schemas.openxmlformats.org/officeDocument/2006/relationships/hyperlink"
    TargetMode="External"
    Target="part05.pdf#sect_8.2.1"/>
  <Relationship Id="r232"
    Type="http://schemas.openxmlformats.org/officeDocument/2006/relationships/hyperlink"
    TargetMode="External"
    Target="part05.pdf#sect_8.2.4"/>
  <Relationship Id="r233"
    Type="http://schemas.openxmlformats.org/officeDocument/2006/relationships/hyperlink"
    TargetMode="External"
    Target="part05.pdf#sect_A.4.4"/>
  <Relationship Id="r234"
    Type="http://schemas.openxmlformats.org/officeDocument/2006/relationships/hyperlink"
    TargetMode="External"
    Target="part05.pdf#sect_10.1"/>
  <Relationship Id="r235"
    Type="http://schemas.openxmlformats.org/officeDocument/2006/relationships/hyperlink"
    TargetMode="External"
    Target="part06.pdf#table_A-1"/>
  <Relationship Id="r236"
    Type="http://schemas.openxmlformats.org/officeDocument/2006/relationships/hyperlink"
    TargetMode="External"
    Target="part06.pdf#PS3.6"/>
  <Relationship Id="r237"
    Type="http://schemas.openxmlformats.org/officeDocument/2006/relationships/hyperlink"
    TargetMode="External"
    Target="http://tools.ietf.org/html/rfc7231#section-5.3.1"/>
  <Relationship Id="r238"
    Type="http://schemas.openxmlformats.org/officeDocument/2006/relationships/hyperlink"
    TargetMode="External"
    Target="http://tools.ietf.org/html/rfc7231#section-5.3.2"/>
  <Relationship Id="r239"
    Type="http://schemas.openxmlformats.org/officeDocument/2006/relationships/hyperlink"
    TargetMode="External"
    Target="http://tools.ietf.org/html/rfc7231#section-5.3.1"/>
  <Relationship Id="r240"
    Type="http://schemas.openxmlformats.org/officeDocument/2006/relationships/hyperlink"
    TargetMode="External"
    Target="part05.pdf#sect_6.2.2"/>
  <Relationship Id="r241"
    Type="http://schemas.openxmlformats.org/officeDocument/2006/relationships/hyperlink"
    TargetMode="External"
    Target="http://tools.ietf.org/html/rfc6365#section-3.3"/>
  <Relationship Id="r242"
    Type="http://schemas.openxmlformats.org/officeDocument/2006/relationships/hyperlink"
    TargetMode="External"
    Target="part03.pdf#sect_C.12.1.1.2"/>
  <Relationship Id="r243"
    Type="http://schemas.openxmlformats.org/officeDocument/2006/relationships/hyperlink"
    TargetMode="External"
    Target="part05.pdf#sect_6.1.2.3"/>
  <Relationship Id="r244"
    Type="http://schemas.openxmlformats.org/officeDocument/2006/relationships/hyperlink"
    TargetMode="External"
    Target="part03.pdf#sect_C.12.1.1.2"/>
  <Relationship Id="r245"
    Type="http://schemas.openxmlformats.org/officeDocument/2006/relationships/hyperlink"
    TargetMode="External"
    Target="part03.pdf#sect_C.12.1.1.2"/>
  <Relationship Id="r246"
    Type="http://schemas.openxmlformats.org/officeDocument/2006/relationships/hyperlink"
    TargetMode="External"
    Target="part05.pdf#sect_6.1.2.3"/>
  <Relationship Id="r247"
    Type="http://schemas.openxmlformats.org/officeDocument/2006/relationships/hyperlink"
    TargetMode="External"
    Target="part05.pdf#sect_6.1.2.3"/>
  <Relationship Id="r248"
    Type="http://schemas.openxmlformats.org/officeDocument/2006/relationships/header"
    Target="header43.xml"/>
  <Relationship Id="r249"
    Type="http://schemas.openxmlformats.org/officeDocument/2006/relationships/header"
    Target="header44.xml"/>
  <Relationship Id="r250"
    Type="http://schemas.openxmlformats.org/officeDocument/2006/relationships/header"
    Target="header45.xml"/>
  <Relationship Id="r251"
    Type="http://schemas.openxmlformats.org/officeDocument/2006/relationships/footer"
    Target="footer43.xml"/>
  <Relationship Id="r252"
    Type="http://schemas.openxmlformats.org/officeDocument/2006/relationships/footer"
    Target="footer44.xml"/>
  <Relationship Id="r253"
    Type="http://schemas.openxmlformats.org/officeDocument/2006/relationships/footer"
    Target="footer45.xml"/>
  <Relationship Id="r254"
    Type="http://schemas.openxmlformats.org/officeDocument/2006/relationships/hyperlink"
    TargetMode="External"
    Target="part04.pdf#PS3.4"/>
  <Relationship Id="r255"
    Type="http://schemas.openxmlformats.org/officeDocument/2006/relationships/hyperlink"
    TargetMode="External"
    Target="part04.pdf#PS3.4"/>
  <Relationship Id="r256"
    Type="http://schemas.openxmlformats.org/officeDocument/2006/relationships/hyperlink"
    TargetMode="External"
    Target="part04.pdf#sect_B.5"/>
  <Relationship Id="r257"
    Type="http://schemas.openxmlformats.org/officeDocument/2006/relationships/hyperlink"
    TargetMode="External"
    Target="part04.pdf#PS3.4"/>
  <Relationship Id="r258"
    Type="http://schemas.openxmlformats.org/officeDocument/2006/relationships/hyperlink"
    TargetMode="External"
    Target="part15.pdf#chapter_E"/>
  <Relationship Id="r259"
    Type="http://schemas.openxmlformats.org/officeDocument/2006/relationships/hyperlink"
    TargetMode="External"
    Target="part03.pdf#PS3.3"/>
  <Relationship Id="r260"
    Type="http://schemas.openxmlformats.org/officeDocument/2006/relationships/hyperlink"
    TargetMode="External"
    Target="part03.pdf#PS3.3"/>
  <Relationship Id="r261"
    Type="http://schemas.openxmlformats.org/officeDocument/2006/relationships/hyperlink"
    TargetMode="External"
    Target="part03.pdf#PS3.3"/>
  <Relationship Id="r262"
    Type="http://schemas.openxmlformats.org/officeDocument/2006/relationships/hyperlink"
    TargetMode="External"
    Target="part03.pdf#PS3.3"/>
  <Relationship Id="r263"
    Type="http://schemas.openxmlformats.org/officeDocument/2006/relationships/hyperlink"
    TargetMode="External"
    Target="part04.pdf#sect_N.2"/>
  <Relationship Id="r264"
    Type="http://schemas.openxmlformats.org/officeDocument/2006/relationships/hyperlink"
    TargetMode="External"
    Target="part14.pdf#PS3.14"/>
  <Relationship Id="r265"
    Type="http://schemas.openxmlformats.org/officeDocument/2006/relationships/hyperlink"
    TargetMode="External"
    Target="part14.pdf#PS3.14"/>
  <Relationship Id="r266"
    Type="http://schemas.openxmlformats.org/officeDocument/2006/relationships/header"
    Target="header46.xml"/>
  <Relationship Id="r267"
    Type="http://schemas.openxmlformats.org/officeDocument/2006/relationships/header"
    Target="header47.xml"/>
  <Relationship Id="r268"
    Type="http://schemas.openxmlformats.org/officeDocument/2006/relationships/header"
    Target="header48.xml"/>
  <Relationship Id="r269"
    Type="http://schemas.openxmlformats.org/officeDocument/2006/relationships/footer"
    Target="footer46.xml"/>
  <Relationship Id="r270"
    Type="http://schemas.openxmlformats.org/officeDocument/2006/relationships/footer"
    Target="footer47.xml"/>
  <Relationship Id="r271"
    Type="http://schemas.openxmlformats.org/officeDocument/2006/relationships/footer"
    Target="footer48.xml"/>
  <Relationship Id="r272"
    Type="http://schemas.openxmlformats.org/officeDocument/2006/relationships/hyperlink"
    TargetMode="External"
    Target="part03.pdf#chapter_7"/>
  <Relationship Id="r273"
    Type="http://schemas.openxmlformats.org/officeDocument/2006/relationships/hyperlink"
    TargetMode="External"
    Target="part10.pdf#PS3.10"/>
  <Relationship Id="r274"
    Type="http://schemas.openxmlformats.org/officeDocument/2006/relationships/hyperlink"
    TargetMode="External"
    Target="part10.pdf#PS3.10"/>
  <Relationship Id="r275"
    Type="http://schemas.openxmlformats.org/officeDocument/2006/relationships/hyperlink"
    TargetMode="External"
    Target="part19.pdf#PS3.19"/>
  <Relationship Id="r276"
    Type="http://schemas.openxmlformats.org/officeDocument/2006/relationships/hyperlink"
    TargetMode="External"
    Target="part03.pdf#PS3.3"/>
  <Relationship Id="r277"
    Type="http://schemas.openxmlformats.org/officeDocument/2006/relationships/hyperlink"
    TargetMode="External"
    Target="part05.pdf#PS3.5"/>
  <Relationship Id="r278"
    Type="http://schemas.openxmlformats.org/officeDocument/2006/relationships/hyperlink"
    TargetMode="External"
    Target="part03.pdf#sect_C.12.1"/>
  <Relationship Id="r279"
    Type="http://schemas.openxmlformats.org/officeDocument/2006/relationships/hyperlink"
    TargetMode="External"
    Target="http://tools.ietf.org/html/rfc7234#section-5.5"/>
  <Relationship Id="r280"
    Type="http://schemas.openxmlformats.org/officeDocument/2006/relationships/hyperlink"
    TargetMode="External"
    Target="part04.pdf#PS3.4"/>
  <Relationship Id="r281"
    Type="http://schemas.openxmlformats.org/officeDocument/2006/relationships/hyperlink"
    TargetMode="External"
    Target="part07.pdf#chapter_C"/>
  <Relationship Id="r282"
    Type="http://schemas.openxmlformats.org/officeDocument/2006/relationships/hyperlink"
    TargetMode="External"
    Target="part04.pdf#sect_C.4.1.3.1.1"/>
  <Relationship Id="r283"
    Type="http://schemas.openxmlformats.org/officeDocument/2006/relationships/hyperlink"
    TargetMode="External"
    Target="part04.pdf#sect_C.4.1.2.2.1"/>
  <Relationship Id="r284"
    Type="http://schemas.openxmlformats.org/officeDocument/2006/relationships/hyperlink"
    TargetMode="External"
    Target="part04.pdf#sect_C.4.1.3.2.1"/>
  <Relationship Id="r285"
    Type="http://schemas.openxmlformats.org/officeDocument/2006/relationships/hyperlink"
    TargetMode="External"
    Target="part04.pdf#sect_C.3.4"/>
  <Relationship Id="r286"
    Type="http://schemas.openxmlformats.org/officeDocument/2006/relationships/hyperlink"
    TargetMode="External"
    Target="part04.pdf#sect_C.6.2.1"/>
  <Relationship Id="r287"
    Type="http://schemas.openxmlformats.org/officeDocument/2006/relationships/hyperlink"
    TargetMode="External"
    Target="part04.pdf#sect_C.2.2.1"/>
  <Relationship Id="r288"
    Type="http://schemas.openxmlformats.org/officeDocument/2006/relationships/hyperlink"
    TargetMode="External"
    Target="part04.pdf#table_C.6-1"/>
  <Relationship Id="r289"
    Type="http://schemas.openxmlformats.org/officeDocument/2006/relationships/hyperlink"
    TargetMode="External"
    Target="part04.pdf#sect_C.2.2.1"/>
  <Relationship Id="r290"
    Type="http://schemas.openxmlformats.org/officeDocument/2006/relationships/hyperlink"
    TargetMode="External"
    Target="part04.pdf#table_C.6-1"/>
  <Relationship Id="r291"
    Type="http://schemas.openxmlformats.org/officeDocument/2006/relationships/hyperlink"
    TargetMode="External"
    Target="part04.pdf#sect_C.2.2.1"/>
  <Relationship Id="r292"
    Type="http://schemas.openxmlformats.org/officeDocument/2006/relationships/hyperlink"
    TargetMode="External"
    Target="part04.pdf#table_C.6-1"/>
  <Relationship Id="r293"
    Type="http://schemas.openxmlformats.org/officeDocument/2006/relationships/header"
    Target="header49.xml"/>
  <Relationship Id="r294"
    Type="http://schemas.openxmlformats.org/officeDocument/2006/relationships/header"
    Target="header50.xml"/>
  <Relationship Id="r295"
    Type="http://schemas.openxmlformats.org/officeDocument/2006/relationships/header"
    Target="header51.xml"/>
  <Relationship Id="r296"
    Type="http://schemas.openxmlformats.org/officeDocument/2006/relationships/footer"
    Target="footer49.xml"/>
  <Relationship Id="r297"
    Type="http://schemas.openxmlformats.org/officeDocument/2006/relationships/footer"
    Target="footer50.xml"/>
  <Relationship Id="r298"
    Type="http://schemas.openxmlformats.org/officeDocument/2006/relationships/footer"
    Target="footer51.xml"/>
  <Relationship Id="r299"
    Type="http://schemas.openxmlformats.org/officeDocument/2006/relationships/hyperlink"
    TargetMode="External"
    Target="part03.pdf#sect_B.26"/>
  <Relationship Id="r300"
    Type="http://schemas.openxmlformats.org/officeDocument/2006/relationships/hyperlink"
    TargetMode="External"
    Target="part04.pdf#chapter_CC"/>
  <Relationship Id="r301"
    Type="http://schemas.openxmlformats.org/officeDocument/2006/relationships/hyperlink"
    TargetMode="External"
    Target="part17.pdf#chapter_GGG"/>
  <Relationship Id="r302"
    Type="http://schemas.openxmlformats.org/officeDocument/2006/relationships/hyperlink"
    TargetMode="External"
    Target="part04.pdf#sect_CC.2.5.1.3"/>
  <Relationship Id="r303"
    Type="http://schemas.openxmlformats.org/officeDocument/2006/relationships/hyperlink"
    TargetMode="External"
    Target="part04.pdf#PS3.4"/>
  <Relationship Id="r304"
    Type="http://schemas.openxmlformats.org/officeDocument/2006/relationships/hyperlink"
    TargetMode="External"
    Target="part04.pdf#chapter_CC"/>
  <Relationship Id="r305"
    Type="http://schemas.openxmlformats.org/officeDocument/2006/relationships/hyperlink"
    TargetMode="External"
    Target="part19.pdf#PS3.19"/>
  <Relationship Id="r306"
    Type="http://schemas.openxmlformats.org/officeDocument/2006/relationships/hyperlink"
    TargetMode="External"
    Target="part19.pdf#sect_A.1"/>
  <Relationship Id="r307"
    Type="http://schemas.openxmlformats.org/officeDocument/2006/relationships/hyperlink"
    TargetMode="External"
    Target="part04.pdf#sect_CC.1"/>
  <Relationship Id="r308"
    Type="http://schemas.openxmlformats.org/officeDocument/2006/relationships/hyperlink"
    TargetMode="External"
    Target="part04.pdf#chapter_CC"/>
  <Relationship Id="r309"
    Type="http://schemas.openxmlformats.org/officeDocument/2006/relationships/hyperlink"
    TargetMode="External"
    Target="part04.pdf#sect_CC.1.1"/>
  <Relationship Id="r310"
    Type="http://schemas.openxmlformats.org/officeDocument/2006/relationships/hyperlink"
    TargetMode="External"
    Target="part04.pdf#sect_CC.2.5.2"/>
  <Relationship Id="r311"
    Type="http://schemas.openxmlformats.org/officeDocument/2006/relationships/hyperlink"
    TargetMode="External"
    Target="part04.pdf#table_CC.2.5-3"/>
  <Relationship Id="r312"
    Type="http://schemas.openxmlformats.org/officeDocument/2006/relationships/hyperlink"
    TargetMode="External"
    Target="part04.pdf#sect_CC.2.5.3"/>
  <Relationship Id="r313"
    Type="http://schemas.openxmlformats.org/officeDocument/2006/relationships/hyperlink"
    TargetMode="External"
    Target="part04.pdf#table_CC.2.5-3"/>
  <Relationship Id="r314"
    Type="http://schemas.openxmlformats.org/officeDocument/2006/relationships/hyperlink"
    TargetMode="External"
    Target="part04.pdf#sect_CC.2.1.3"/>
  <Relationship Id="r315"
    Type="http://schemas.openxmlformats.org/officeDocument/2006/relationships/hyperlink"
    TargetMode="External"
    Target="part04.pdf#sect_CC.2.7.2"/>
  <Relationship Id="r316"
    Type="http://schemas.openxmlformats.org/officeDocument/2006/relationships/hyperlink"
    TargetMode="External"
    Target="part04.pdf#sect_CC.2.1.3"/>
  <Relationship Id="r317"
    Type="http://schemas.openxmlformats.org/officeDocument/2006/relationships/hyperlink"
    TargetMode="External"
    Target="part04.pdf#sect_CC.2.1.3"/>
  <Relationship Id="r318"
    Type="http://schemas.openxmlformats.org/officeDocument/2006/relationships/hyperlink"
    TargetMode="External"
    Target="part04.pdf#sect_CC.2.6.2"/>
  <Relationship Id="r319"
    Type="http://schemas.openxmlformats.org/officeDocument/2006/relationships/hyperlink"
    TargetMode="External"
    Target="part04.pdf#sect_CC.2.6.2"/>
  <Relationship Id="r320"
    Type="http://schemas.openxmlformats.org/officeDocument/2006/relationships/hyperlink"
    TargetMode="External"
    Target="part04.pdf#sect_CC.2.6.3"/>
  <Relationship Id="r321"
    Type="http://schemas.openxmlformats.org/officeDocument/2006/relationships/hyperlink"
    TargetMode="External"
    Target="part04.pdf#sect_CC.2.1.2"/>
  <Relationship Id="r322"
    Type="http://schemas.openxmlformats.org/officeDocument/2006/relationships/hyperlink"
    TargetMode="External"
    Target="part04.pdf#table_CC.2.1-1"/>
  <Relationship Id="r323"
    Type="http://schemas.openxmlformats.org/officeDocument/2006/relationships/hyperlink"
    TargetMode="External"
    Target="part04.pdf#sect_CC.2.1.3"/>
  <Relationship Id="r324"
    Type="http://schemas.openxmlformats.org/officeDocument/2006/relationships/hyperlink"
    TargetMode="External"
    Target="part04.pdf#sect_CC.2.2"/>
  <Relationship Id="r325"
    Type="http://schemas.openxmlformats.org/officeDocument/2006/relationships/hyperlink"
    TargetMode="External"
    Target="part04.pdf#sect_CC.2.2.2"/>
  <Relationship Id="r326"
    Type="http://schemas.openxmlformats.org/officeDocument/2006/relationships/hyperlink"
    TargetMode="External"
    Target="part04.pdf#table_CC.2.2-1"/>
  <Relationship Id="r327"
    Type="http://schemas.openxmlformats.org/officeDocument/2006/relationships/hyperlink"
    TargetMode="External"
    Target="part04.pdf#sect_CC.2.2.3"/>
  <Relationship Id="r328"
    Type="http://schemas.openxmlformats.org/officeDocument/2006/relationships/hyperlink"
    TargetMode="External"
    Target="part04.pdf#sect_CC.2.8.2"/>
  <Relationship Id="r329"
    Type="http://schemas.openxmlformats.org/officeDocument/2006/relationships/hyperlink"
    TargetMode="External"
    Target="part04.pdf#table_CC.2.5-3"/>
  <Relationship Id="r330"
    Type="http://schemas.openxmlformats.org/officeDocument/2006/relationships/hyperlink"
    TargetMode="External"
    Target="part04.pdf#table_CC.2.5-3"/>
  <Relationship Id="r331"
    Type="http://schemas.openxmlformats.org/officeDocument/2006/relationships/hyperlink"
    TargetMode="External"
    Target="part04.pdf#sect_CC.2.3.2"/>
  <Relationship Id="r332"
    Type="http://schemas.openxmlformats.org/officeDocument/2006/relationships/hyperlink"
    TargetMode="External"
    Target="part04.pdf#sect_CC.2.3.1"/>
  <Relationship Id="r333"
    Type="http://schemas.openxmlformats.org/officeDocument/2006/relationships/hyperlink"
    TargetMode="External"
    Target="part03.pdf#sect_B.26.2"/>
  <Relationship Id="r334"
    Type="http://schemas.openxmlformats.org/officeDocument/2006/relationships/hyperlink"
    TargetMode="External"
    Target="part04.pdf#sect_CC.2.3.3"/>
  <Relationship Id="r335"
    Type="http://schemas.openxmlformats.org/officeDocument/2006/relationships/hyperlink"
    TargetMode="External"
    Target="part04.pdf#sect_CC.2.3.3"/>
  <Relationship Id="r336"
    Type="http://schemas.openxmlformats.org/officeDocument/2006/relationships/hyperlink"
    TargetMode="External"
    Target="part04.pdf#sect_CC.2.3.3"/>
  <Relationship Id="r337"
    Type="http://schemas.openxmlformats.org/officeDocument/2006/relationships/hyperlink"
    TargetMode="External"
    Target="part04.pdf#sect_CC.2.4.3"/>
  <Relationship Id="r338"
    Type="http://schemas.openxmlformats.org/officeDocument/2006/relationships/hyperlink"
    TargetMode="External"
    Target="part04.pdf#table_CC.2.4-1"/>
  <Relationship Id="r339"
    Type="http://schemas.openxmlformats.org/officeDocument/2006/relationships/hyperlink"
    TargetMode="External"
    Target="part07.pdf#table_10.3-2"/>
  <Relationship Id="r340"
    Type="http://schemas.openxmlformats.org/officeDocument/2006/relationships/header"
    Target="header52.xml"/>
  <Relationship Id="r341"
    Type="http://schemas.openxmlformats.org/officeDocument/2006/relationships/header"
    Target="header53.xml"/>
  <Relationship Id="r342"
    Type="http://schemas.openxmlformats.org/officeDocument/2006/relationships/header"
    Target="header54.xml"/>
  <Relationship Id="r343"
    Type="http://schemas.openxmlformats.org/officeDocument/2006/relationships/footer"
    Target="footer52.xml"/>
  <Relationship Id="r344"
    Type="http://schemas.openxmlformats.org/officeDocument/2006/relationships/footer"
    Target="footer53.xml"/>
  <Relationship Id="r345"
    Type="http://schemas.openxmlformats.org/officeDocument/2006/relationships/footer"
    Target="footer54.xml"/>
  <Relationship Id="r346"
    Type="http://schemas.openxmlformats.org/officeDocument/2006/relationships/hyperlink"
    TargetMode="External"
    Target="part03.pdf#sect_A.58"/>
  <Relationship Id="r347"
    Type="http://schemas.openxmlformats.org/officeDocument/2006/relationships/hyperlink"
    TargetMode="External"
    Target="part04.pdf#chapter_GG"/>
  <Relationship Id="r348"
    Type="http://schemas.openxmlformats.org/officeDocument/2006/relationships/hyperlink"
    TargetMode="External"
    Target="part04.pdf#sect_X.1.3"/>
  <Relationship Id="r349"
    Type="http://schemas.openxmlformats.org/officeDocument/2006/relationships/hyperlink"
    TargetMode="External"
    Target="part03.pdf#sect_A.82"/>
  <Relationship Id="r350"
    Type="http://schemas.openxmlformats.org/officeDocument/2006/relationships/hyperlink"
    TargetMode="External"
    Target="part04.pdf#chapter_GG"/>
  <Relationship Id="r351"
    Type="http://schemas.openxmlformats.org/officeDocument/2006/relationships/hyperlink"
    TargetMode="External"
    Target="part04.pdf#sect_HH.1.3"/>
  <Relationship Id="r352"
    Type="http://schemas.openxmlformats.org/officeDocument/2006/relationships/hyperlink"
    TargetMode="External"
    Target="part03.pdf#sect_A.44"/>
  <Relationship Id="r353"
    Type="http://schemas.openxmlformats.org/officeDocument/2006/relationships/hyperlink"
    TargetMode="External"
    Target="part04.pdf#chapter_GG"/>
  <Relationship Id="r354"
    Type="http://schemas.openxmlformats.org/officeDocument/2006/relationships/hyperlink"
    TargetMode="External"
    Target="part04.pdf#sect_U.1.3"/>
  <Relationship Id="r355"
    Type="http://schemas.openxmlformats.org/officeDocument/2006/relationships/hyperlink"
    TargetMode="External"
    Target="part03.pdf#sect_A.61"/>
  <Relationship Id="r356"
    Type="http://schemas.openxmlformats.org/officeDocument/2006/relationships/hyperlink"
    TargetMode="External"
    Target="part04.pdf#chapter_GG"/>
  <Relationship Id="r357"
    Type="http://schemas.openxmlformats.org/officeDocument/2006/relationships/hyperlink"
    TargetMode="External"
    Target="part04.pdf#sect_BB.1.3"/>
  <Relationship Id="r358"
    Type="http://schemas.openxmlformats.org/officeDocument/2006/relationships/hyperlink"
    TargetMode="External"
    Target="part04.pdf#table_GG.3-1"/>
  <Relationship Id="r359"
    Type="http://schemas.openxmlformats.org/officeDocument/2006/relationships/hyperlink"
    TargetMode="External"
    Target="part02.pdf#PS3.2"/>
  <Relationship Id="r360"
    Type="http://schemas.openxmlformats.org/officeDocument/2006/relationships/hyperlink"
    TargetMode="External"
    Target="part03.pdf#sect_C.12.1"/>
  <Relationship Id="r361"
    Type="http://schemas.openxmlformats.org/officeDocument/2006/relationships/hyperlink"
    TargetMode="External"
    Target="part04.pdf#sect_X.6.1.2"/>
  <Relationship Id="r362"
    Type="http://schemas.openxmlformats.org/officeDocument/2006/relationships/hyperlink"
    TargetMode="External"
    Target="part04.pdf#sect_HH.6.1.2"/>
  <Relationship Id="r363"
    Type="http://schemas.openxmlformats.org/officeDocument/2006/relationships/hyperlink"
    TargetMode="External"
    Target="part04.pdf#sect_U.6.1.2"/>
  <Relationship Id="r364"
    Type="http://schemas.openxmlformats.org/officeDocument/2006/relationships/hyperlink"
    TargetMode="External"
    Target="part04.pdf#sect_BB.6.1.2"/>
  <Relationship Id="r365"
    Type="http://schemas.openxmlformats.org/officeDocument/2006/relationships/header"
    Target="header55.xml"/>
  <Relationship Id="r366"
    Type="http://schemas.openxmlformats.org/officeDocument/2006/relationships/header"
    Target="header56.xml"/>
  <Relationship Id="r367"
    Type="http://schemas.openxmlformats.org/officeDocument/2006/relationships/header"
    Target="header57.xml"/>
  <Relationship Id="r368"
    Type="http://schemas.openxmlformats.org/officeDocument/2006/relationships/footer"
    Target="footer55.xml"/>
  <Relationship Id="r369"
    Type="http://schemas.openxmlformats.org/officeDocument/2006/relationships/footer"
    Target="footer56.xml"/>
  <Relationship Id="r370"
    Type="http://schemas.openxmlformats.org/officeDocument/2006/relationships/footer"
    Target="footer57.xml"/>
  <Relationship Id="r371"
    Type="http://schemas.openxmlformats.org/officeDocument/2006/relationships/hyperlink"
    TargetMode="External"
    Target="ftp://medical.nema.org/medical/dicom/ABNF/part18_abnf.txt"/>
  <Relationship Id="r372"
    Type="http://schemas.openxmlformats.org/officeDocument/2006/relationships/header"
    Target="header58.xml"/>
  <Relationship Id="r373"
    Type="http://schemas.openxmlformats.org/officeDocument/2006/relationships/header"
    Target="header59.xml"/>
  <Relationship Id="r374"
    Type="http://schemas.openxmlformats.org/officeDocument/2006/relationships/header"
    Target="header60.xml"/>
  <Relationship Id="r375"
    Type="http://schemas.openxmlformats.org/officeDocument/2006/relationships/footer"
    Target="footer58.xml"/>
  <Relationship Id="r376"
    Type="http://schemas.openxmlformats.org/officeDocument/2006/relationships/footer"
    Target="footer59.xml"/>
  <Relationship Id="r377"
    Type="http://schemas.openxmlformats.org/officeDocument/2006/relationships/footer"
    Target="footer60.xml"/>
  <Relationship Id="r378"
    Type="http://schemas.openxmlformats.org/officeDocument/2006/relationships/header"
    Target="header61.xml"/>
  <Relationship Id="r379"
    Type="http://schemas.openxmlformats.org/officeDocument/2006/relationships/header"
    Target="header62.xml"/>
  <Relationship Id="r380"
    Type="http://schemas.openxmlformats.org/officeDocument/2006/relationships/header"
    Target="header63.xml"/>
  <Relationship Id="r381"
    Type="http://schemas.openxmlformats.org/officeDocument/2006/relationships/footer"
    Target="footer61.xml"/>
  <Relationship Id="r382"
    Type="http://schemas.openxmlformats.org/officeDocument/2006/relationships/footer"
    Target="footer62.xml"/>
  <Relationship Id="r383"
    Type="http://schemas.openxmlformats.org/officeDocument/2006/relationships/footer"
    Target="footer63.xml"/>
  <Relationship Id="r384"
    Type="http://schemas.openxmlformats.org/officeDocument/2006/relationships/header"
    Target="header64.xml"/>
  <Relationship Id="r385"
    Type="http://schemas.openxmlformats.org/officeDocument/2006/relationships/header"
    Target="header65.xml"/>
  <Relationship Id="r386"
    Type="http://schemas.openxmlformats.org/officeDocument/2006/relationships/header"
    Target="header66.xml"/>
  <Relationship Id="r387"
    Type="http://schemas.openxmlformats.org/officeDocument/2006/relationships/footer"
    Target="footer64.xml"/>
  <Relationship Id="r388"
    Type="http://schemas.openxmlformats.org/officeDocument/2006/relationships/footer"
    Target="footer65.xml"/>
  <Relationship Id="r389"
    Type="http://schemas.openxmlformats.org/officeDocument/2006/relationships/footer"
    Target="footer66.xml"/>
  <Relationship Id="r390"
    Type="http://schemas.openxmlformats.org/officeDocument/2006/relationships/hyperlink"
    TargetMode="External"
    Target="http://www.iana.org/assignments/character-sets/character-sets.xhtml"/>
  <Relationship Id="r391"
    Type="http://schemas.openxmlformats.org/officeDocument/2006/relationships/header"
    Target="header67.xml"/>
  <Relationship Id="r392"
    Type="http://schemas.openxmlformats.org/officeDocument/2006/relationships/header"
    Target="header68.xml"/>
  <Relationship Id="r393"
    Type="http://schemas.openxmlformats.org/officeDocument/2006/relationships/header"
    Target="header69.xml"/>
  <Relationship Id="r394"
    Type="http://schemas.openxmlformats.org/officeDocument/2006/relationships/footer"
    Target="footer67.xml"/>
  <Relationship Id="r395"
    Type="http://schemas.openxmlformats.org/officeDocument/2006/relationships/footer"
    Target="footer68.xml"/>
  <Relationship Id="r396"
    Type="http://schemas.openxmlformats.org/officeDocument/2006/relationships/footer"
    Target="footer69.xml"/>
  <Relationship Id="r397"
    Type="http://schemas.openxmlformats.org/officeDocument/2006/relationships/header"
    Target="header70.xml"/>
  <Relationship Id="r398"
    Type="http://schemas.openxmlformats.org/officeDocument/2006/relationships/header"
    Target="header71.xml"/>
  <Relationship Id="r399"
    Type="http://schemas.openxmlformats.org/officeDocument/2006/relationships/header"
    Target="header72.xml"/>
  <Relationship Id="r400"
    Type="http://schemas.openxmlformats.org/officeDocument/2006/relationships/footer"
    Target="footer70.xml"/>
  <Relationship Id="r401"
    Type="http://schemas.openxmlformats.org/officeDocument/2006/relationships/footer"
    Target="footer71.xml"/>
  <Relationship Id="r402"
    Type="http://schemas.openxmlformats.org/officeDocument/2006/relationships/footer"
    Target="footer72.xml"/>
  <Relationship Id="r403"
    Type="http://schemas.openxmlformats.org/officeDocument/2006/relationships/hyperlink"
    TargetMode="External"
    Target="http://www.ietf.org/rfc/rfc4627.txt"/>
  <Relationship Id="r404"
    Type="http://schemas.openxmlformats.org/officeDocument/2006/relationships/hyperlink"
    TargetMode="External"
    Target="part17.pdf#chapter_HHH"/>
  <Relationship Id="r405"
    Type="http://schemas.openxmlformats.org/officeDocument/2006/relationships/hyperlink"
    TargetMode="External"
    Target="part05.pdf#sect_7.8.1"/>
  <Relationship Id="r406"
    Type="http://schemas.openxmlformats.org/officeDocument/2006/relationships/hyperlink"
    TargetMode="External"
    Target="part19.pdf#PS3.19"/>
  <Relationship Id="r407"
    Type="http://schemas.openxmlformats.org/officeDocument/2006/relationships/hyperlink"
    TargetMode="External"
    Target="part05.pdf#sect_6.2"/>
  <Relationship Id="r408"
    Type="http://schemas.openxmlformats.org/officeDocument/2006/relationships/hyperlink"
    TargetMode="External"
    Target="part06.pdf#chapter_6"/>
  <Relationship Id="r409"
    Type="http://schemas.openxmlformats.org/officeDocument/2006/relationships/hyperlink"
    TargetMode="External"
    Target="part19.pdf#table_A.1.5-2"/>
  <Relationship Id="r410"
    Type="http://schemas.openxmlformats.org/officeDocument/2006/relationships/hyperlink"
    TargetMode="External"
    Target="part05.pdf#PS3.5"/>
  <Relationship Id="r411"
    Type="http://schemas.openxmlformats.org/officeDocument/2006/relationships/hyperlink"
    TargetMode="External"
    Target="part05.pdf#PS3.5"/>
  <Relationship Id="r412"
    Type="http://schemas.openxmlformats.org/officeDocument/2006/relationships/hyperlink"
    TargetMode="External"
    Target="part05.pdf#sect_7.8.1"/>
  <Relationship Id="r413"
    Type="http://schemas.openxmlformats.org/officeDocument/2006/relationships/hyperlink"
    TargetMode="External"
    Target="part19.pdf#PS3.19"/>
  <Relationship Id="r414"
    Type="http://schemas.openxmlformats.org/officeDocument/2006/relationships/header"
    Target="header73.xml"/>
  <Relationship Id="r415"
    Type="http://schemas.openxmlformats.org/officeDocument/2006/relationships/header"
    Target="header74.xml"/>
  <Relationship Id="r416"
    Type="http://schemas.openxmlformats.org/officeDocument/2006/relationships/header"
    Target="header75.xml"/>
  <Relationship Id="r417"
    Type="http://schemas.openxmlformats.org/officeDocument/2006/relationships/footer"
    Target="footer73.xml"/>
  <Relationship Id="r418"
    Type="http://schemas.openxmlformats.org/officeDocument/2006/relationships/footer"
    Target="footer74.xml"/>
  <Relationship Id="r419"
    Type="http://schemas.openxmlformats.org/officeDocument/2006/relationships/footer"
    Target="footer75.xml"/>
  <Relationship Id="r420"
    Type="http://schemas.openxmlformats.org/officeDocument/2006/relationships/header"
    Target="header76.xml"/>
  <Relationship Id="r421"
    Type="http://schemas.openxmlformats.org/officeDocument/2006/relationships/header"
    Target="header77.xml"/>
  <Relationship Id="r422"
    Type="http://schemas.openxmlformats.org/officeDocument/2006/relationships/header"
    Target="header78.xml"/>
  <Relationship Id="r423"
    Type="http://schemas.openxmlformats.org/officeDocument/2006/relationships/footer"
    Target="footer76.xml"/>
  <Relationship Id="r424"
    Type="http://schemas.openxmlformats.org/officeDocument/2006/relationships/footer"
    Target="footer77.xml"/>
  <Relationship Id="r425"
    Type="http://schemas.openxmlformats.org/officeDocument/2006/relationships/footer"
    Target="footer78.xml"/>
  <Relationship Id="r426"
    Type="http://schemas.openxmlformats.org/officeDocument/2006/relationships/header"
    Target="header79.xml"/>
  <Relationship Id="r427"
    Type="http://schemas.openxmlformats.org/officeDocument/2006/relationships/header"
    Target="header80.xml"/>
  <Relationship Id="r428"
    Type="http://schemas.openxmlformats.org/officeDocument/2006/relationships/header"
    Target="header81.xml"/>
  <Relationship Id="r429"
    Type="http://schemas.openxmlformats.org/officeDocument/2006/relationships/footer"
    Target="footer79.xml"/>
  <Relationship Id="r430"
    Type="http://schemas.openxmlformats.org/officeDocument/2006/relationships/footer"
    Target="footer80.xml"/>
  <Relationship Id="r431"
    Type="http://schemas.openxmlformats.org/officeDocument/2006/relationships/footer"
    Target="footer81.xml"/>
  <Relationship Id="r432"
    Type="http://schemas.openxmlformats.org/officeDocument/2006/relationships/hyperlink"
    TargetMode="External"
    Target="part03.pdf#table_10-11"/>
  <Relationship Id="r433"
    Type="http://schemas.openxmlformats.org/officeDocument/2006/relationships/hyperlink"
    TargetMode="External"
    Target="part03.pdf#table_10-11"/>
  <Relationship Id="r434"
    Type="http://schemas.openxmlformats.org/officeDocument/2006/relationships/styles"
    Target="styles.xml"/>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PS3_18"/>
    <w:p>
      <w:pPr>
        <w:keepNext/>
        <w:spacing w:before="373" w:after="0" w:line="240" w:lineRule="auto"/>
        <w:jc w:val="center"/>
      </w:pPr>
      <w:r>
        <w:rPr>
          <w:rFonts w:ascii="Arial" w:hAnsi="Arial"/>
          <w:b/>
          <w:color w:val="000000"/>
          <w:sz w:val="50"/>
        </w:rPr>
        <w:t>PS3.18</w:t>
      </w:r>
    </w:p>
    <w:bookmarkEnd w:id="0"/>
    <w:p>
      <w:pPr>
        <w:spacing w:before="311" w:after="0" w:line="240" w:lineRule="auto"/>
        <w:jc w:val="center"/>
      </w:pPr>
      <w:r>
        <w:rPr>
          <w:rFonts w:ascii="Arial" w:hAnsi="Arial"/>
          <w:b/>
          <w:color w:val="000000"/>
          <w:sz w:val="41"/>
        </w:rPr>
        <w:t>DICOM PS3.18 2019c - Web Services</w:t>
      </w:r>
    </w:p>
    <w:p>
      <w:pPr>
        <w:pageBreakBefore/>
        <w:spacing w:before="216" w:after="0" w:line="240" w:lineRule="auto"/>
        <w:jc w:val="both"/>
      </w:pPr>
      <w:r>
        <w:rPr>
          <w:rFonts w:ascii="Arial" w:hAnsi="Arial"/>
          <w:b/>
          <w:color w:val="000000"/>
          <w:sz w:val="29"/>
        </w:rPr>
        <w:t>PS3.18: DICOM PS3.18 2019c - Web Services</w:t>
      </w:r>
    </w:p>
    <w:p>
      <w:pPr>
        <w:spacing w:before="0" w:after="0" w:line="240" w:lineRule="auto"/>
        <w:jc w:val="both"/>
      </w:pPr>
      <w:r>
        <w:rPr>
          <w:rFonts w:ascii="Arial" w:hAnsi="Arial"/>
          <w:color w:val="000000"/>
          <w:sz w:val="20"/>
        </w:rPr>
        <w:t xml:space="preserve">Copyright </w:t>
      </w:r>
      <w:r>
        <w:rPr>
          <w:rFonts w:ascii="Times New Roman" w:hAnsi="Times New Roman"/>
          <w:color w:val="000000"/>
          <w:sz w:val="20"/>
        </w:rPr>
        <w:t>©</w:t>
      </w:r>
      <w:r>
        <w:rPr>
          <w:rFonts w:ascii="Arial" w:hAnsi="Arial"/>
          <w:color w:val="000000"/>
          <w:sz w:val="20"/>
        </w:rPr>
        <w:t xml:space="preserve"> 2019 NEMA</w:t>
      </w:r>
    </w:p>
    <w:bookmarkStart w:id="1" w:name="idm104169809024"/>
    <w:bookmarkStart w:id="2" w:name="para_234ad986_94fd_4d7f_afd9_ae80ec6a6d"/>
    <w:p>
      <w:pPr>
        <w:spacing w:before="200" w:after="0" w:line="240" w:lineRule="auto"/>
        <w:jc w:val="both"/>
      </w:pPr>
      <w:r>
        <w:rPr>
          <w:rFonts w:ascii="Arial" w:hAnsi="Arial"/>
          <w:color w:val="000000"/>
          <w:sz w:val="20"/>
        </w:rPr>
        <w:t>A DICOM® publication</w:t>
      </w:r>
    </w:p>
    <w:bookmarkEnd w:id="2"/>
    <w:bookmarkEnd w:id="1"/>
    <w:p>
      <w:pPr>
        <w:sectPr>
          <w:headerReference w:type="default" r:id="r6"/>
          <w:headerReference w:type="even" r:id="r7"/>
          <w:headerReference w:type="first" r:id="r5"/>
          <w:footerReference w:type="default" r:id="r9"/>
          <w:footerReference w:type="even" r:id="r10"/>
          <w:footerReference w:type="first" r:id="r8"/>
          <w:pgSz w:w="12240" w:h="15840"/>
          <w:pgMar w:top="1440" w:bottom="1440" w:left="1080" w:right="720" w:header="720" w:footer="720" w:gutter="0"/>
          <w:pgNumType w:fmt="decimal"/>
          <w:titlePg/>
        </w:sectPr>
      </w:pPr>
    </w:p>
    <w:bookmarkStart w:id="3" w:name="toc___PS3_18"/>
    <w:p>
      <w:pPr>
        <w:spacing w:before="518" w:after="0" w:line="240" w:lineRule="auto"/>
        <w:jc w:val="both"/>
      </w:pPr>
      <w:r>
        <w:rPr>
          <w:rFonts w:ascii="Arial" w:hAnsi="Arial"/>
          <w:b/>
          <w:color w:val="000000"/>
          <w:sz w:val="35"/>
        </w:rPr>
        <w:t>Table of Contents</w:t>
      </w:r>
    </w:p>
    <w:bookmarkEnd w:id="3"/>
    <w:p>
      <w:pPr>
        <w:tabs>
          <w:tab w:val="left" w:pos="5100" w:leader="dot"/>
        </w:tabs>
        <w:spacing w:before="173" w:after="0" w:line="240" w:lineRule="auto"/>
        <w:ind w:left="0" w:right="240" w:firstLine="0"/>
      </w:pPr>
      <w:hyperlink w:anchor="chapter_Notice">
        <w:r>
          <w:rPr>
            <w:rFonts w:ascii="Arial" w:hAnsi="Arial"/>
            <w:color w:val="000000"/>
            <w:sz w:val="18"/>
          </w:rPr>
          <w:t>Notice and Disclaimer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Notice">
        <w:r>
          <w:fldChar w:fldCharType="begin"/>
        </w:r>
        <w:r>
          <w:rPr>
            <w:rFonts w:ascii="Arial" w:hAnsi="Arial"/>
            <w:color w:val="000000"/>
            <w:sz w:val="18"/>
          </w:rPr>
          <w:instrText>PAGEREF chapter_Notice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oreword">
        <w:r>
          <w:rPr>
            <w:rFonts w:ascii="Arial" w:hAnsi="Arial"/>
            <w:color w:val="000000"/>
            <w:sz w:val="18"/>
          </w:rPr>
          <w:t>Foreword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oreword">
        <w:r>
          <w:fldChar w:fldCharType="begin"/>
        </w:r>
        <w:r>
          <w:rPr>
            <w:rFonts w:ascii="Arial" w:hAnsi="Arial"/>
            <w:color w:val="000000"/>
            <w:sz w:val="18"/>
          </w:rPr>
          <w:instrText>PAGEREF chapter_Foreword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
        <w:r>
          <w:rPr>
            <w:rFonts w:ascii="Arial" w:hAnsi="Arial"/>
            <w:color w:val="000000"/>
            <w:sz w:val="18"/>
          </w:rPr>
          <w:t>1. Scope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
        <w:r>
          <w:fldChar w:fldCharType="begin"/>
        </w:r>
        <w:r>
          <w:rPr>
            <w:rFonts w:ascii="Arial" w:hAnsi="Arial"/>
            <w:color w:val="000000"/>
            <w:sz w:val="18"/>
          </w:rPr>
          <w:instrText>PAGEREF chapter_1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2">
        <w:r>
          <w:rPr>
            <w:rFonts w:ascii="Arial" w:hAnsi="Arial"/>
            <w:color w:val="000000"/>
            <w:sz w:val="18"/>
          </w:rPr>
          <w:t>2. Normative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2">
        <w:r>
          <w:fldChar w:fldCharType="begin"/>
        </w:r>
        <w:r>
          <w:rPr>
            <w:rFonts w:ascii="Arial" w:hAnsi="Arial"/>
            <w:color w:val="000000"/>
            <w:sz w:val="18"/>
          </w:rPr>
          <w:instrText>PAGEREF chapter_2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3">
        <w:r>
          <w:rPr>
            <w:rFonts w:ascii="Arial" w:hAnsi="Arial"/>
            <w:color w:val="000000"/>
            <w:sz w:val="18"/>
          </w:rPr>
          <w:t>3.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3">
        <w:r>
          <w:fldChar w:fldCharType="begin"/>
        </w:r>
        <w:r>
          <w:rPr>
            <w:rFonts w:ascii="Arial" w:hAnsi="Arial"/>
            <w:color w:val="000000"/>
            <w:sz w:val="18"/>
          </w:rPr>
          <w:instrText>PAGEREF chapter_3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4">
        <w:r>
          <w:rPr>
            <w:rFonts w:ascii="Arial" w:hAnsi="Arial"/>
            <w:color w:val="000000"/>
            <w:sz w:val="18"/>
          </w:rPr>
          <w:t>4. Symbols and Abbreviated Terms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4">
        <w:r>
          <w:fldChar w:fldCharType="begin"/>
        </w:r>
        <w:r>
          <w:rPr>
            <w:rFonts w:ascii="Arial" w:hAnsi="Arial"/>
            <w:color w:val="000000"/>
            <w:sz w:val="18"/>
          </w:rPr>
          <w:instrText>PAGEREF chapter_4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5">
        <w:r>
          <w:rPr>
            <w:rFonts w:ascii="Arial" w:hAnsi="Arial"/>
            <w:color w:val="000000"/>
            <w:sz w:val="18"/>
          </w:rPr>
          <w:t>5.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5">
        <w:r>
          <w:fldChar w:fldCharType="begin"/>
        </w:r>
        <w:r>
          <w:rPr>
            <w:rFonts w:ascii="Arial" w:hAnsi="Arial"/>
            <w:color w:val="000000"/>
            <w:sz w:val="18"/>
          </w:rPr>
          <w:instrText>PAGEREF chapter_5</w:instrText>
        </w:r>
        <w:r>
          <w:fldChar w:fldCharType="separate"/>
        </w:r>
        <w:r>
          <w:rPr>
            <w:rFonts w:ascii="Arial" w:hAnsi="Arial"/>
            <w:color w:val="000000"/>
            <w:sz w:val="18"/>
          </w:rPr>
          <w:t>0</w:t>
        </w:r>
        <w:r>
          <w:fldChar w:fldCharType="end"/>
        </w:r>
      </w:hyperlink>
    </w:p>
    <w:bookmarkStart w:id="4" w:name="toc_PS3_18_chapter_5"/>
    <w:p>
      <w:pPr>
        <w:tabs>
          <w:tab w:val="left" w:pos="5220" w:leader="dot"/>
        </w:tabs>
        <w:spacing w:before="0" w:after="0" w:line="240" w:lineRule="auto"/>
        <w:ind w:left="240" w:right="240" w:firstLine="0"/>
      </w:pPr>
      <w:hyperlink w:anchor="sect_5_1">
        <w:r>
          <w:rPr>
            <w:rFonts w:ascii="Arial" w:hAnsi="Arial"/>
            <w:color w:val="000000"/>
            <w:sz w:val="18"/>
          </w:rPr>
          <w:t>5.1. Message Syntax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1">
        <w:r>
          <w:fldChar w:fldCharType="begin"/>
        </w:r>
        <w:r>
          <w:rPr>
            <w:rFonts w:ascii="Arial" w:hAnsi="Arial"/>
            <w:color w:val="000000"/>
            <w:sz w:val="18"/>
          </w:rPr>
          <w:instrText>PAGEREF sect_5_1</w:instrText>
        </w:r>
        <w:r>
          <w:fldChar w:fldCharType="separate"/>
        </w:r>
        <w:r>
          <w:rPr>
            <w:rFonts w:ascii="Arial" w:hAnsi="Arial"/>
            <w:color w:val="000000"/>
            <w:sz w:val="18"/>
          </w:rPr>
          <w:t>0</w:t>
        </w:r>
        <w:r>
          <w:fldChar w:fldCharType="end"/>
        </w:r>
      </w:hyperlink>
    </w:p>
    <w:bookmarkEnd w:id="4"/>
    <w:bookmarkStart w:id="5" w:name="toc_PS3_18_sect_5_1"/>
    <w:p>
      <w:pPr>
        <w:tabs>
          <w:tab w:val="left" w:pos="5340" w:leader="dot"/>
        </w:tabs>
        <w:spacing w:before="0" w:after="0" w:line="240" w:lineRule="auto"/>
        <w:ind w:left="480" w:right="240" w:firstLine="0"/>
      </w:pPr>
      <w:hyperlink w:anchor="sect_5_1_1">
        <w:r>
          <w:rPr>
            <w:rFonts w:ascii="Arial" w:hAnsi="Arial"/>
            <w:color w:val="000000"/>
            <w:sz w:val="18"/>
          </w:rPr>
          <w:t>5.1.1. Common Syntactic Rules For Data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1_1">
        <w:r>
          <w:fldChar w:fldCharType="begin"/>
        </w:r>
        <w:r>
          <w:rPr>
            <w:rFonts w:ascii="Arial" w:hAnsi="Arial"/>
            <w:color w:val="000000"/>
            <w:sz w:val="18"/>
          </w:rPr>
          <w:instrText>PAGEREF sect_5_1_1</w:instrText>
        </w:r>
        <w:r>
          <w:fldChar w:fldCharType="separate"/>
        </w:r>
        <w:r>
          <w:rPr>
            <w:rFonts w:ascii="Arial" w:hAnsi="Arial"/>
            <w:color w:val="000000"/>
            <w:sz w:val="18"/>
          </w:rPr>
          <w:t>0</w:t>
        </w:r>
        <w:r>
          <w:fldChar w:fldCharType="end"/>
        </w:r>
      </w:hyperlink>
    </w:p>
    <w:bookmarkEnd w:id="5"/>
    <w:p>
      <w:pPr>
        <w:tabs>
          <w:tab w:val="left" w:pos="5340" w:leader="dot"/>
        </w:tabs>
        <w:spacing w:before="0" w:after="0" w:line="240" w:lineRule="auto"/>
        <w:ind w:left="480" w:right="240" w:firstLine="0"/>
      </w:pPr>
      <w:hyperlink w:anchor="sect_5_1_2">
        <w:r>
          <w:rPr>
            <w:rFonts w:ascii="Arial" w:hAnsi="Arial"/>
            <w:color w:val="000000"/>
            <w:sz w:val="18"/>
          </w:rPr>
          <w:t>5.1.2. URI Templates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1_2">
        <w:r>
          <w:fldChar w:fldCharType="begin"/>
        </w:r>
        <w:r>
          <w:rPr>
            <w:rFonts w:ascii="Arial" w:hAnsi="Arial"/>
            <w:color w:val="000000"/>
            <w:sz w:val="18"/>
          </w:rPr>
          <w:instrText>PAGEREF sect_5_1_2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5_1_3">
        <w:r>
          <w:rPr>
            <w:rFonts w:ascii="Arial" w:hAnsi="Arial"/>
            <w:color w:val="000000"/>
            <w:sz w:val="18"/>
          </w:rPr>
          <w:t>5.1.3. List Rule('#')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1_3">
        <w:r>
          <w:fldChar w:fldCharType="begin"/>
        </w:r>
        <w:r>
          <w:rPr>
            <w:rFonts w:ascii="Arial" w:hAnsi="Arial"/>
            <w:color w:val="000000"/>
            <w:sz w:val="18"/>
          </w:rPr>
          <w:instrText>PAGEREF sect_5_1_3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5_2">
        <w:r>
          <w:rPr>
            <w:rFonts w:ascii="Arial" w:hAnsi="Arial"/>
            <w:color w:val="000000"/>
            <w:sz w:val="18"/>
          </w:rPr>
          <w:t>5.2. Web Service Section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
        <w:r>
          <w:fldChar w:fldCharType="begin"/>
        </w:r>
        <w:r>
          <w:rPr>
            <w:rFonts w:ascii="Arial" w:hAnsi="Arial"/>
            <w:color w:val="000000"/>
            <w:sz w:val="18"/>
          </w:rPr>
          <w:instrText>PAGEREF sect_5_2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5_3">
        <w:r>
          <w:rPr>
            <w:rFonts w:ascii="Arial" w:hAnsi="Arial"/>
            <w:color w:val="000000"/>
            <w:sz w:val="18"/>
          </w:rPr>
          <w:t>5.3. Request and Response Header Field Tables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3">
        <w:r>
          <w:fldChar w:fldCharType="begin"/>
        </w:r>
        <w:r>
          <w:rPr>
            <w:rFonts w:ascii="Arial" w:hAnsi="Arial"/>
            <w:color w:val="000000"/>
            <w:sz w:val="18"/>
          </w:rPr>
          <w:instrText>PAGEREF sect_5_3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6">
        <w:r>
          <w:rPr>
            <w:rFonts w:ascii="Arial" w:hAnsi="Arial"/>
            <w:color w:val="000000"/>
            <w:sz w:val="18"/>
          </w:rPr>
          <w:t>6.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6">
        <w:r>
          <w:fldChar w:fldCharType="begin"/>
        </w:r>
        <w:r>
          <w:rPr>
            <w:rFonts w:ascii="Arial" w:hAnsi="Arial"/>
            <w:color w:val="000000"/>
            <w:sz w:val="18"/>
          </w:rPr>
          <w:instrText>PAGEREF chapter_6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7">
        <w:r>
          <w:rPr>
            <w:rFonts w:ascii="Arial" w:hAnsi="Arial"/>
            <w:color w:val="000000"/>
            <w:sz w:val="18"/>
          </w:rPr>
          <w:t>7. Overview of DICOM Web Services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7">
        <w:r>
          <w:fldChar w:fldCharType="begin"/>
        </w:r>
        <w:r>
          <w:rPr>
            <w:rFonts w:ascii="Arial" w:hAnsi="Arial"/>
            <w:color w:val="000000"/>
            <w:sz w:val="18"/>
          </w:rPr>
          <w:instrText>PAGEREF chapter_7</w:instrText>
        </w:r>
        <w:r>
          <w:fldChar w:fldCharType="separate"/>
        </w:r>
        <w:r>
          <w:rPr>
            <w:rFonts w:ascii="Arial" w:hAnsi="Arial"/>
            <w:color w:val="000000"/>
            <w:sz w:val="18"/>
          </w:rPr>
          <w:t>0</w:t>
        </w:r>
        <w:r>
          <w:fldChar w:fldCharType="end"/>
        </w:r>
      </w:hyperlink>
    </w:p>
    <w:bookmarkStart w:id="6" w:name="toc_PS3_18_chapter_7"/>
    <w:p>
      <w:pPr>
        <w:tabs>
          <w:tab w:val="left" w:pos="5220" w:leader="dot"/>
        </w:tabs>
        <w:spacing w:before="0" w:after="0" w:line="240" w:lineRule="auto"/>
        <w:ind w:left="240" w:right="240" w:firstLine="0"/>
      </w:pPr>
      <w:hyperlink w:anchor="sect_7_1">
        <w:r>
          <w:rPr>
            <w:rFonts w:ascii="Arial" w:hAnsi="Arial"/>
            <w:color w:val="000000"/>
            <w:sz w:val="18"/>
          </w:rPr>
          <w:t>7.1. DICOM Web Service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
        <w:r>
          <w:fldChar w:fldCharType="begin"/>
        </w:r>
        <w:r>
          <w:rPr>
            <w:rFonts w:ascii="Arial" w:hAnsi="Arial"/>
            <w:color w:val="000000"/>
            <w:sz w:val="18"/>
          </w:rPr>
          <w:instrText>PAGEREF sect_7_1</w:instrText>
        </w:r>
        <w:r>
          <w:fldChar w:fldCharType="separate"/>
        </w:r>
        <w:r>
          <w:rPr>
            <w:rFonts w:ascii="Arial" w:hAnsi="Arial"/>
            <w:color w:val="000000"/>
            <w:sz w:val="18"/>
          </w:rPr>
          <w:t>0</w:t>
        </w:r>
        <w:r>
          <w:fldChar w:fldCharType="end"/>
        </w:r>
      </w:hyperlink>
    </w:p>
    <w:bookmarkEnd w:id="6"/>
    <w:bookmarkStart w:id="7" w:name="toc_PS3_18_sect_7_1"/>
    <w:p>
      <w:pPr>
        <w:tabs>
          <w:tab w:val="left" w:pos="5340" w:leader="dot"/>
        </w:tabs>
        <w:spacing w:before="0" w:after="0" w:line="240" w:lineRule="auto"/>
        <w:ind w:left="480" w:right="240" w:firstLine="0"/>
      </w:pPr>
      <w:hyperlink w:anchor="sect_7_1_1">
        <w:r>
          <w:rPr>
            <w:rFonts w:ascii="Arial" w:hAnsi="Arial"/>
            <w:color w:val="000000"/>
            <w:sz w:val="18"/>
          </w:rPr>
          <w:t>7.1.1. URI Web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
        <w:r>
          <w:fldChar w:fldCharType="begin"/>
        </w:r>
        <w:r>
          <w:rPr>
            <w:rFonts w:ascii="Arial" w:hAnsi="Arial"/>
            <w:color w:val="000000"/>
            <w:sz w:val="18"/>
          </w:rPr>
          <w:instrText>PAGEREF sect_7_1_1</w:instrText>
        </w:r>
        <w:r>
          <w:fldChar w:fldCharType="separate"/>
        </w:r>
        <w:r>
          <w:rPr>
            <w:rFonts w:ascii="Arial" w:hAnsi="Arial"/>
            <w:color w:val="000000"/>
            <w:sz w:val="18"/>
          </w:rPr>
          <w:t>0</w:t>
        </w:r>
        <w:r>
          <w:fldChar w:fldCharType="end"/>
        </w:r>
      </w:hyperlink>
    </w:p>
    <w:bookmarkEnd w:id="7"/>
    <w:p>
      <w:pPr>
        <w:tabs>
          <w:tab w:val="left" w:pos="5340" w:leader="dot"/>
        </w:tabs>
        <w:spacing w:before="0" w:after="0" w:line="240" w:lineRule="auto"/>
        <w:ind w:left="480" w:right="240" w:firstLine="0"/>
      </w:pPr>
      <w:hyperlink w:anchor="sect_7_1_2">
        <w:r>
          <w:rPr>
            <w:rFonts w:ascii="Arial" w:hAnsi="Arial"/>
            <w:color w:val="000000"/>
            <w:sz w:val="18"/>
          </w:rPr>
          <w:t>7.1.2. RESTful Web Services and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2">
        <w:r>
          <w:fldChar w:fldCharType="begin"/>
        </w:r>
        <w:r>
          <w:rPr>
            <w:rFonts w:ascii="Arial" w:hAnsi="Arial"/>
            <w:color w:val="000000"/>
            <w:sz w:val="18"/>
          </w:rPr>
          <w:instrText>PAGEREF sect_7_1_2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2">
        <w:r>
          <w:rPr>
            <w:rFonts w:ascii="Arial" w:hAnsi="Arial"/>
            <w:color w:val="000000"/>
            <w:sz w:val="18"/>
          </w:rPr>
          <w:t>7.2. Resources, Representations, and Target URIs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2">
        <w:r>
          <w:fldChar w:fldCharType="begin"/>
        </w:r>
        <w:r>
          <w:rPr>
            <w:rFonts w:ascii="Arial" w:hAnsi="Arial"/>
            <w:color w:val="000000"/>
            <w:sz w:val="18"/>
          </w:rPr>
          <w:instrText>PAGEREF sect_7_2</w:instrText>
        </w:r>
        <w:r>
          <w:fldChar w:fldCharType="separate"/>
        </w:r>
        <w:r>
          <w:rPr>
            <w:rFonts w:ascii="Arial" w:hAnsi="Arial"/>
            <w:color w:val="000000"/>
            <w:sz w:val="18"/>
          </w:rPr>
          <w:t>0</w:t>
        </w:r>
        <w:r>
          <w:fldChar w:fldCharType="end"/>
        </w:r>
      </w:hyperlink>
    </w:p>
    <w:bookmarkStart w:id="8" w:name="toc_PS3_18_sect_7_2"/>
    <w:p>
      <w:pPr>
        <w:tabs>
          <w:tab w:val="left" w:pos="5340" w:leader="dot"/>
        </w:tabs>
        <w:spacing w:before="0" w:after="0" w:line="240" w:lineRule="auto"/>
        <w:ind w:left="480" w:right="240" w:firstLine="0"/>
      </w:pPr>
      <w:hyperlink w:anchor="sect_7_2_1">
        <w:r>
          <w:rPr>
            <w:rFonts w:ascii="Arial" w:hAnsi="Arial"/>
            <w:color w:val="000000"/>
            <w:sz w:val="18"/>
          </w:rPr>
          <w:t>7.2.1. DICOM Restful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2_1">
        <w:r>
          <w:fldChar w:fldCharType="begin"/>
        </w:r>
        <w:r>
          <w:rPr>
            <w:rFonts w:ascii="Arial" w:hAnsi="Arial"/>
            <w:color w:val="000000"/>
            <w:sz w:val="18"/>
          </w:rPr>
          <w:instrText>PAGEREF sect_7_2_1</w:instrText>
        </w:r>
        <w:r>
          <w:fldChar w:fldCharType="separate"/>
        </w:r>
        <w:r>
          <w:rPr>
            <w:rFonts w:ascii="Arial" w:hAnsi="Arial"/>
            <w:color w:val="000000"/>
            <w:sz w:val="18"/>
          </w:rPr>
          <w:t>0</w:t>
        </w:r>
        <w:r>
          <w:fldChar w:fldCharType="end"/>
        </w:r>
      </w:hyperlink>
    </w:p>
    <w:bookmarkEnd w:id="8"/>
    <w:p>
      <w:pPr>
        <w:tabs>
          <w:tab w:val="left" w:pos="5340" w:leader="dot"/>
        </w:tabs>
        <w:spacing w:before="0" w:after="0" w:line="240" w:lineRule="auto"/>
        <w:ind w:left="480" w:right="240" w:firstLine="0"/>
      </w:pPr>
      <w:hyperlink w:anchor="sect_7_2_2">
        <w:r>
          <w:rPr>
            <w:rFonts w:ascii="Arial" w:hAnsi="Arial"/>
            <w:color w:val="000000"/>
            <w:sz w:val="18"/>
          </w:rPr>
          <w:t>7.2.2. Representations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2_2">
        <w:r>
          <w:fldChar w:fldCharType="begin"/>
        </w:r>
        <w:r>
          <w:rPr>
            <w:rFonts w:ascii="Arial" w:hAnsi="Arial"/>
            <w:color w:val="000000"/>
            <w:sz w:val="18"/>
          </w:rPr>
          <w:instrText>PAGEREF sect_7_2_2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7_2_3">
        <w:r>
          <w:rPr>
            <w:rFonts w:ascii="Arial" w:hAnsi="Arial"/>
            <w:color w:val="000000"/>
            <w:sz w:val="18"/>
          </w:rPr>
          <w:t>7.2.3. Target URIs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2_3">
        <w:r>
          <w:fldChar w:fldCharType="begin"/>
        </w:r>
        <w:r>
          <w:rPr>
            <w:rFonts w:ascii="Arial" w:hAnsi="Arial"/>
            <w:color w:val="000000"/>
            <w:sz w:val="18"/>
          </w:rPr>
          <w:instrText>PAGEREF sect_7_2_3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8">
        <w:r>
          <w:rPr>
            <w:rFonts w:ascii="Arial" w:hAnsi="Arial"/>
            <w:color w:val="000000"/>
            <w:sz w:val="18"/>
          </w:rPr>
          <w:t>8. Common Aspects of DICOM Web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8">
        <w:r>
          <w:fldChar w:fldCharType="begin"/>
        </w:r>
        <w:r>
          <w:rPr>
            <w:rFonts w:ascii="Arial" w:hAnsi="Arial"/>
            <w:color w:val="000000"/>
            <w:sz w:val="18"/>
          </w:rPr>
          <w:instrText>PAGEREF chapter_8</w:instrText>
        </w:r>
        <w:r>
          <w:fldChar w:fldCharType="separate"/>
        </w:r>
        <w:r>
          <w:rPr>
            <w:rFonts w:ascii="Arial" w:hAnsi="Arial"/>
            <w:color w:val="000000"/>
            <w:sz w:val="18"/>
          </w:rPr>
          <w:t>0</w:t>
        </w:r>
        <w:r>
          <w:fldChar w:fldCharType="end"/>
        </w:r>
      </w:hyperlink>
    </w:p>
    <w:bookmarkStart w:id="9" w:name="toc_PS3_18_chapter_8"/>
    <w:p>
      <w:pPr>
        <w:tabs>
          <w:tab w:val="left" w:pos="5220" w:leader="dot"/>
        </w:tabs>
        <w:spacing w:before="0" w:after="0" w:line="240" w:lineRule="auto"/>
        <w:ind w:left="240" w:right="240" w:firstLine="0"/>
      </w:pPr>
      <w:hyperlink w:anchor="sect_8_1">
        <w:r>
          <w:rPr>
            <w:rFonts w:ascii="Arial" w:hAnsi="Arial"/>
            <w:color w:val="000000"/>
            <w:sz w:val="18"/>
          </w:rPr>
          <w:t>8.1. Transactions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
        <w:r>
          <w:fldChar w:fldCharType="begin"/>
        </w:r>
        <w:r>
          <w:rPr>
            <w:rFonts w:ascii="Arial" w:hAnsi="Arial"/>
            <w:color w:val="000000"/>
            <w:sz w:val="18"/>
          </w:rPr>
          <w:instrText>PAGEREF sect_8_1</w:instrText>
        </w:r>
        <w:r>
          <w:fldChar w:fldCharType="separate"/>
        </w:r>
        <w:r>
          <w:rPr>
            <w:rFonts w:ascii="Arial" w:hAnsi="Arial"/>
            <w:color w:val="000000"/>
            <w:sz w:val="18"/>
          </w:rPr>
          <w:t>0</w:t>
        </w:r>
        <w:r>
          <w:fldChar w:fldCharType="end"/>
        </w:r>
      </w:hyperlink>
    </w:p>
    <w:bookmarkEnd w:id="9"/>
    <w:bookmarkStart w:id="10" w:name="toc_PS3_18_sect_8_1"/>
    <w:p>
      <w:pPr>
        <w:tabs>
          <w:tab w:val="left" w:pos="5340" w:leader="dot"/>
        </w:tabs>
        <w:spacing w:before="0" w:after="0" w:line="240" w:lineRule="auto"/>
        <w:ind w:left="480" w:right="240" w:firstLine="0"/>
      </w:pPr>
      <w:hyperlink w:anchor="sect_8_1_1">
        <w:r>
          <w:rPr>
            <w:rFonts w:ascii="Arial" w:hAnsi="Arial"/>
            <w:color w:val="000000"/>
            <w:sz w:val="18"/>
          </w:rPr>
          <w:t>8.1.1. Request Message Syntax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1">
        <w:r>
          <w:fldChar w:fldCharType="begin"/>
        </w:r>
        <w:r>
          <w:rPr>
            <w:rFonts w:ascii="Arial" w:hAnsi="Arial"/>
            <w:color w:val="000000"/>
            <w:sz w:val="18"/>
          </w:rPr>
          <w:instrText>PAGEREF sect_8_1_1</w:instrText>
        </w:r>
        <w:r>
          <w:fldChar w:fldCharType="separate"/>
        </w:r>
        <w:r>
          <w:rPr>
            <w:rFonts w:ascii="Arial" w:hAnsi="Arial"/>
            <w:color w:val="000000"/>
            <w:sz w:val="18"/>
          </w:rPr>
          <w:t>0</w:t>
        </w:r>
        <w:r>
          <w:fldChar w:fldCharType="end"/>
        </w:r>
      </w:hyperlink>
    </w:p>
    <w:bookmarkEnd w:id="10"/>
    <w:bookmarkStart w:id="11" w:name="toc_PS3_18_sect_8_1_1"/>
    <w:p>
      <w:pPr>
        <w:tabs>
          <w:tab w:val="left" w:pos="5460" w:leader="dot"/>
        </w:tabs>
        <w:spacing w:before="0" w:after="0" w:line="240" w:lineRule="auto"/>
        <w:ind w:left="720" w:right="240" w:firstLine="0"/>
      </w:pPr>
      <w:hyperlink w:anchor="sect_8_1_1_1">
        <w:r>
          <w:rPr>
            <w:rFonts w:ascii="Arial" w:hAnsi="Arial"/>
            <w:color w:val="000000"/>
            <w:sz w:val="18"/>
          </w:rPr>
          <w:t>8.1.1.1. Method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1_1">
        <w:r>
          <w:fldChar w:fldCharType="begin"/>
        </w:r>
        <w:r>
          <w:rPr>
            <w:rFonts w:ascii="Arial" w:hAnsi="Arial"/>
            <w:color w:val="000000"/>
            <w:sz w:val="18"/>
          </w:rPr>
          <w:instrText>PAGEREF sect_8_1_1_1</w:instrText>
        </w:r>
        <w:r>
          <w:fldChar w:fldCharType="separate"/>
        </w:r>
        <w:r>
          <w:rPr>
            <w:rFonts w:ascii="Arial" w:hAnsi="Arial"/>
            <w:color w:val="000000"/>
            <w:sz w:val="18"/>
          </w:rPr>
          <w:t>0</w:t>
        </w:r>
        <w:r>
          <w:fldChar w:fldCharType="end"/>
        </w:r>
      </w:hyperlink>
    </w:p>
    <w:bookmarkEnd w:id="11"/>
    <w:p>
      <w:pPr>
        <w:tabs>
          <w:tab w:val="left" w:pos="5460" w:leader="dot"/>
        </w:tabs>
        <w:spacing w:before="0" w:after="0" w:line="240" w:lineRule="auto"/>
        <w:ind w:left="720" w:right="240" w:firstLine="0"/>
      </w:pPr>
      <w:hyperlink w:anchor="sect_8_1_1_2">
        <w:r>
          <w:rPr>
            <w:rFonts w:ascii="Arial" w:hAnsi="Arial"/>
            <w:color w:val="000000"/>
            <w:sz w:val="18"/>
          </w:rPr>
          <w:t>8.1.1.2. Target Resource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1_2">
        <w:r>
          <w:fldChar w:fldCharType="begin"/>
        </w:r>
        <w:r>
          <w:rPr>
            <w:rFonts w:ascii="Arial" w:hAnsi="Arial"/>
            <w:color w:val="000000"/>
            <w:sz w:val="18"/>
          </w:rPr>
          <w:instrText>PAGEREF sect_8_1_1_2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8_1_1_3">
        <w:r>
          <w:rPr>
            <w:rFonts w:ascii="Arial" w:hAnsi="Arial"/>
            <w:color w:val="000000"/>
            <w:sz w:val="18"/>
          </w:rPr>
          <w:t>8.1.1.3.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1_3">
        <w:r>
          <w:fldChar w:fldCharType="begin"/>
        </w:r>
        <w:r>
          <w:rPr>
            <w:rFonts w:ascii="Arial" w:hAnsi="Arial"/>
            <w:color w:val="000000"/>
            <w:sz w:val="18"/>
          </w:rPr>
          <w:instrText>PAGEREF sect_8_1_1_3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8_1_1_4">
        <w:r>
          <w:rPr>
            <w:rFonts w:ascii="Arial" w:hAnsi="Arial"/>
            <w:color w:val="000000"/>
            <w:sz w:val="18"/>
          </w:rPr>
          <w:t>8.1.1.4.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1_4">
        <w:r>
          <w:fldChar w:fldCharType="begin"/>
        </w:r>
        <w:r>
          <w:rPr>
            <w:rFonts w:ascii="Arial" w:hAnsi="Arial"/>
            <w:color w:val="000000"/>
            <w:sz w:val="18"/>
          </w:rPr>
          <w:instrText>PAGEREF sect_8_1_1_4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8_1_1_5">
        <w:r>
          <w:rPr>
            <w:rFonts w:ascii="Arial" w:hAnsi="Arial"/>
            <w:color w:val="000000"/>
            <w:sz w:val="18"/>
          </w:rPr>
          <w:t>8.1.1.5. Request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1_5">
        <w:r>
          <w:fldChar w:fldCharType="begin"/>
        </w:r>
        <w:r>
          <w:rPr>
            <w:rFonts w:ascii="Arial" w:hAnsi="Arial"/>
            <w:color w:val="000000"/>
            <w:sz w:val="18"/>
          </w:rPr>
          <w:instrText>PAGEREF sect_8_1_1_5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1_2">
        <w:r>
          <w:rPr>
            <w:rFonts w:ascii="Arial" w:hAnsi="Arial"/>
            <w:color w:val="000000"/>
            <w:sz w:val="18"/>
          </w:rPr>
          <w:t>8.1.2. Response Message Syntax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2">
        <w:r>
          <w:fldChar w:fldCharType="begin"/>
        </w:r>
        <w:r>
          <w:rPr>
            <w:rFonts w:ascii="Arial" w:hAnsi="Arial"/>
            <w:color w:val="000000"/>
            <w:sz w:val="18"/>
          </w:rPr>
          <w:instrText>PAGEREF sect_8_1_2</w:instrText>
        </w:r>
        <w:r>
          <w:fldChar w:fldCharType="separate"/>
        </w:r>
        <w:r>
          <w:rPr>
            <w:rFonts w:ascii="Arial" w:hAnsi="Arial"/>
            <w:color w:val="000000"/>
            <w:sz w:val="18"/>
          </w:rPr>
          <w:t>0</w:t>
        </w:r>
        <w:r>
          <w:fldChar w:fldCharType="end"/>
        </w:r>
      </w:hyperlink>
    </w:p>
    <w:bookmarkStart w:id="12" w:name="toc_PS3_18_sect_8_1_2"/>
    <w:p>
      <w:pPr>
        <w:tabs>
          <w:tab w:val="left" w:pos="5460" w:leader="dot"/>
        </w:tabs>
        <w:spacing w:before="0" w:after="0" w:line="240" w:lineRule="auto"/>
        <w:ind w:left="720" w:right="240" w:firstLine="0"/>
      </w:pPr>
      <w:hyperlink w:anchor="sect_8_1_2_1">
        <w:r>
          <w:rPr>
            <w:rFonts w:ascii="Arial" w:hAnsi="Arial"/>
            <w:color w:val="000000"/>
            <w:sz w:val="18"/>
          </w:rPr>
          <w:t>8.1.2.1.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2_1">
        <w:r>
          <w:fldChar w:fldCharType="begin"/>
        </w:r>
        <w:r>
          <w:rPr>
            <w:rFonts w:ascii="Arial" w:hAnsi="Arial"/>
            <w:color w:val="000000"/>
            <w:sz w:val="18"/>
          </w:rPr>
          <w:instrText>PAGEREF sect_8_1_2_1</w:instrText>
        </w:r>
        <w:r>
          <w:fldChar w:fldCharType="separate"/>
        </w:r>
        <w:r>
          <w:rPr>
            <w:rFonts w:ascii="Arial" w:hAnsi="Arial"/>
            <w:color w:val="000000"/>
            <w:sz w:val="18"/>
          </w:rPr>
          <w:t>0</w:t>
        </w:r>
        <w:r>
          <w:fldChar w:fldCharType="end"/>
        </w:r>
      </w:hyperlink>
    </w:p>
    <w:bookmarkEnd w:id="12"/>
    <w:p>
      <w:pPr>
        <w:tabs>
          <w:tab w:val="left" w:pos="5460" w:leader="dot"/>
        </w:tabs>
        <w:spacing w:before="0" w:after="0" w:line="240" w:lineRule="auto"/>
        <w:ind w:left="720" w:right="240" w:firstLine="0"/>
      </w:pPr>
      <w:hyperlink w:anchor="sect_8_1_2_2">
        <w:r>
          <w:rPr>
            <w:rFonts w:ascii="Arial" w:hAnsi="Arial"/>
            <w:color w:val="000000"/>
            <w:sz w:val="18"/>
          </w:rPr>
          <w:t>8.1.2.2.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2_2">
        <w:r>
          <w:fldChar w:fldCharType="begin"/>
        </w:r>
        <w:r>
          <w:rPr>
            <w:rFonts w:ascii="Arial" w:hAnsi="Arial"/>
            <w:color w:val="000000"/>
            <w:sz w:val="18"/>
          </w:rPr>
          <w:instrText>PAGEREF sect_8_1_2_2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8_1_2_3">
        <w:r>
          <w:rPr>
            <w:rFonts w:ascii="Arial" w:hAnsi="Arial"/>
            <w:color w:val="000000"/>
            <w:sz w:val="18"/>
          </w:rPr>
          <w:t>8.1.2.3. Response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2_3">
        <w:r>
          <w:fldChar w:fldCharType="begin"/>
        </w:r>
        <w:r>
          <w:rPr>
            <w:rFonts w:ascii="Arial" w:hAnsi="Arial"/>
            <w:color w:val="000000"/>
            <w:sz w:val="18"/>
          </w:rPr>
          <w:instrText>PAGEREF sect_8_1_2_3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2">
        <w:r>
          <w:rPr>
            <w:rFonts w:ascii="Arial" w:hAnsi="Arial"/>
            <w:color w:val="000000"/>
            <w:sz w:val="18"/>
          </w:rPr>
          <w:t>8.2. Target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
        <w:r>
          <w:fldChar w:fldCharType="begin"/>
        </w:r>
        <w:r>
          <w:rPr>
            <w:rFonts w:ascii="Arial" w:hAnsi="Arial"/>
            <w:color w:val="000000"/>
            <w:sz w:val="18"/>
          </w:rPr>
          <w:instrText>PAGEREF sect_8_2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3">
        <w:r>
          <w:rPr>
            <w:rFonts w:ascii="Arial" w:hAnsi="Arial"/>
            <w:color w:val="000000"/>
            <w:sz w:val="18"/>
          </w:rPr>
          <w:t>8.3.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
        <w:r>
          <w:fldChar w:fldCharType="begin"/>
        </w:r>
        <w:r>
          <w:rPr>
            <w:rFonts w:ascii="Arial" w:hAnsi="Arial"/>
            <w:color w:val="000000"/>
            <w:sz w:val="18"/>
          </w:rPr>
          <w:instrText>PAGEREF sect_8_3</w:instrText>
        </w:r>
        <w:r>
          <w:fldChar w:fldCharType="separate"/>
        </w:r>
        <w:r>
          <w:rPr>
            <w:rFonts w:ascii="Arial" w:hAnsi="Arial"/>
            <w:color w:val="000000"/>
            <w:sz w:val="18"/>
          </w:rPr>
          <w:t>0</w:t>
        </w:r>
        <w:r>
          <w:fldChar w:fldCharType="end"/>
        </w:r>
      </w:hyperlink>
    </w:p>
    <w:bookmarkStart w:id="13" w:name="toc_PS3_18_sect_8_3"/>
    <w:p>
      <w:pPr>
        <w:tabs>
          <w:tab w:val="left" w:pos="5340" w:leader="dot"/>
        </w:tabs>
        <w:spacing w:before="0" w:after="0" w:line="240" w:lineRule="auto"/>
        <w:ind w:left="480" w:right="240" w:firstLine="0"/>
      </w:pPr>
      <w:hyperlink w:anchor="sect_8_3_1">
        <w:r>
          <w:rPr>
            <w:rFonts w:ascii="Arial" w:hAnsi="Arial"/>
            <w:color w:val="000000"/>
            <w:sz w:val="18"/>
          </w:rPr>
          <w:t>8.3.1. Query Parameter Syntax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_1">
        <w:r>
          <w:fldChar w:fldCharType="begin"/>
        </w:r>
        <w:r>
          <w:rPr>
            <w:rFonts w:ascii="Arial" w:hAnsi="Arial"/>
            <w:color w:val="000000"/>
            <w:sz w:val="18"/>
          </w:rPr>
          <w:instrText>PAGEREF sect_8_3_1</w:instrText>
        </w:r>
        <w:r>
          <w:fldChar w:fldCharType="separate"/>
        </w:r>
        <w:r>
          <w:rPr>
            <w:rFonts w:ascii="Arial" w:hAnsi="Arial"/>
            <w:color w:val="000000"/>
            <w:sz w:val="18"/>
          </w:rPr>
          <w:t>0</w:t>
        </w:r>
        <w:r>
          <w:fldChar w:fldCharType="end"/>
        </w:r>
      </w:hyperlink>
    </w:p>
    <w:bookmarkEnd w:id="13"/>
    <w:bookmarkStart w:id="14" w:name="toc_PS3_18_sect_8_3_1"/>
    <w:p>
      <w:pPr>
        <w:tabs>
          <w:tab w:val="left" w:pos="5460" w:leader="dot"/>
        </w:tabs>
        <w:spacing w:before="0" w:after="0" w:line="240" w:lineRule="auto"/>
        <w:ind w:left="720" w:right="240" w:firstLine="0"/>
      </w:pPr>
      <w:hyperlink w:anchor="sect_8_3_1_1">
        <w:r>
          <w:rPr>
            <w:rFonts w:ascii="Arial" w:hAnsi="Arial"/>
            <w:color w:val="000000"/>
            <w:sz w:val="18"/>
          </w:rPr>
          <w:t>8.3.1.1. Query Parameter Syntax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_1_1">
        <w:r>
          <w:fldChar w:fldCharType="begin"/>
        </w:r>
        <w:r>
          <w:rPr>
            <w:rFonts w:ascii="Arial" w:hAnsi="Arial"/>
            <w:color w:val="000000"/>
            <w:sz w:val="18"/>
          </w:rPr>
          <w:instrText>PAGEREF sect_8_3_1_1</w:instrText>
        </w:r>
        <w:r>
          <w:fldChar w:fldCharType="separate"/>
        </w:r>
        <w:r>
          <w:rPr>
            <w:rFonts w:ascii="Arial" w:hAnsi="Arial"/>
            <w:color w:val="000000"/>
            <w:sz w:val="18"/>
          </w:rPr>
          <w:t>0</w:t>
        </w:r>
        <w:r>
          <w:fldChar w:fldCharType="end"/>
        </w:r>
      </w:hyperlink>
    </w:p>
    <w:bookmarkEnd w:id="14"/>
    <w:p>
      <w:pPr>
        <w:tabs>
          <w:tab w:val="left" w:pos="5340" w:leader="dot"/>
        </w:tabs>
        <w:spacing w:before="0" w:after="0" w:line="240" w:lineRule="auto"/>
        <w:ind w:left="480" w:right="240" w:firstLine="0"/>
      </w:pPr>
      <w:hyperlink w:anchor="sect_8_3_2">
        <w:r>
          <w:rPr>
            <w:rFonts w:ascii="Arial" w:hAnsi="Arial"/>
            <w:color w:val="000000"/>
            <w:sz w:val="18"/>
          </w:rPr>
          <w:t>8.3.2. Query Parameter Usage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_2">
        <w:r>
          <w:fldChar w:fldCharType="begin"/>
        </w:r>
        <w:r>
          <w:rPr>
            <w:rFonts w:ascii="Arial" w:hAnsi="Arial"/>
            <w:color w:val="000000"/>
            <w:sz w:val="18"/>
          </w:rPr>
          <w:instrText>PAGEREF sect_8_3_2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3_3">
        <w:r>
          <w:rPr>
            <w:rFonts w:ascii="Arial" w:hAnsi="Arial"/>
            <w:color w:val="000000"/>
            <w:sz w:val="18"/>
          </w:rPr>
          <w:t>8.3.3. Content Negotiation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_3">
        <w:r>
          <w:fldChar w:fldCharType="begin"/>
        </w:r>
        <w:r>
          <w:rPr>
            <w:rFonts w:ascii="Arial" w:hAnsi="Arial"/>
            <w:color w:val="000000"/>
            <w:sz w:val="18"/>
          </w:rPr>
          <w:instrText>PAGEREF sect_8_3_3</w:instrText>
        </w:r>
        <w:r>
          <w:fldChar w:fldCharType="separate"/>
        </w:r>
        <w:r>
          <w:rPr>
            <w:rFonts w:ascii="Arial" w:hAnsi="Arial"/>
            <w:color w:val="000000"/>
            <w:sz w:val="18"/>
          </w:rPr>
          <w:t>0</w:t>
        </w:r>
        <w:r>
          <w:fldChar w:fldCharType="end"/>
        </w:r>
      </w:hyperlink>
    </w:p>
    <w:bookmarkStart w:id="15" w:name="toc_PS3_18_sect_8_3_3"/>
    <w:p>
      <w:pPr>
        <w:tabs>
          <w:tab w:val="left" w:pos="5460" w:leader="dot"/>
        </w:tabs>
        <w:spacing w:before="0" w:after="0" w:line="240" w:lineRule="auto"/>
        <w:ind w:left="720" w:right="240" w:firstLine="0"/>
      </w:pPr>
      <w:hyperlink w:anchor="sect_8_3_3_1">
        <w:r>
          <w:rPr>
            <w:rFonts w:ascii="Arial" w:hAnsi="Arial"/>
            <w:color w:val="000000"/>
            <w:sz w:val="18"/>
          </w:rPr>
          <w:t>8.3.3.1. Accept Query Parameter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_3_1">
        <w:r>
          <w:fldChar w:fldCharType="begin"/>
        </w:r>
        <w:r>
          <w:rPr>
            <w:rFonts w:ascii="Arial" w:hAnsi="Arial"/>
            <w:color w:val="000000"/>
            <w:sz w:val="18"/>
          </w:rPr>
          <w:instrText>PAGEREF sect_8_3_3_1</w:instrText>
        </w:r>
        <w:r>
          <w:fldChar w:fldCharType="separate"/>
        </w:r>
        <w:r>
          <w:rPr>
            <w:rFonts w:ascii="Arial" w:hAnsi="Arial"/>
            <w:color w:val="000000"/>
            <w:sz w:val="18"/>
          </w:rPr>
          <w:t>0</w:t>
        </w:r>
        <w:r>
          <w:fldChar w:fldCharType="end"/>
        </w:r>
      </w:hyperlink>
    </w:p>
    <w:bookmarkEnd w:id="15"/>
    <w:p>
      <w:pPr>
        <w:tabs>
          <w:tab w:val="left" w:pos="5460" w:leader="dot"/>
        </w:tabs>
        <w:spacing w:before="0" w:after="0" w:line="240" w:lineRule="auto"/>
        <w:ind w:left="720" w:right="240" w:firstLine="0"/>
      </w:pPr>
      <w:hyperlink w:anchor="sect_8_3_3_2">
        <w:r>
          <w:rPr>
            <w:rFonts w:ascii="Arial" w:hAnsi="Arial"/>
            <w:color w:val="000000"/>
            <w:sz w:val="18"/>
          </w:rPr>
          <w:t>8.3.3.2. Character Set Query Parameter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_3_2">
        <w:r>
          <w:fldChar w:fldCharType="begin"/>
        </w:r>
        <w:r>
          <w:rPr>
            <w:rFonts w:ascii="Arial" w:hAnsi="Arial"/>
            <w:color w:val="000000"/>
            <w:sz w:val="18"/>
          </w:rPr>
          <w:instrText>PAGEREF sect_8_3_3_2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3_4">
        <w:r>
          <w:rPr>
            <w:rFonts w:ascii="Arial" w:hAnsi="Arial"/>
            <w:color w:val="000000"/>
            <w:sz w:val="18"/>
          </w:rPr>
          <w:t>8.3.4. Search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_4">
        <w:r>
          <w:fldChar w:fldCharType="begin"/>
        </w:r>
        <w:r>
          <w:rPr>
            <w:rFonts w:ascii="Arial" w:hAnsi="Arial"/>
            <w:color w:val="000000"/>
            <w:sz w:val="18"/>
          </w:rPr>
          <w:instrText>PAGEREF sect_8_3_4</w:instrText>
        </w:r>
        <w:r>
          <w:fldChar w:fldCharType="separate"/>
        </w:r>
        <w:r>
          <w:rPr>
            <w:rFonts w:ascii="Arial" w:hAnsi="Arial"/>
            <w:color w:val="000000"/>
            <w:sz w:val="18"/>
          </w:rPr>
          <w:t>0</w:t>
        </w:r>
        <w:r>
          <w:fldChar w:fldCharType="end"/>
        </w:r>
      </w:hyperlink>
    </w:p>
    <w:bookmarkStart w:id="16" w:name="toc_PS3_18_sect_8_3_4"/>
    <w:p>
      <w:pPr>
        <w:tabs>
          <w:tab w:val="left" w:pos="5460" w:leader="dot"/>
        </w:tabs>
        <w:spacing w:before="0" w:after="0" w:line="240" w:lineRule="auto"/>
        <w:ind w:left="720" w:right="240" w:firstLine="0"/>
      </w:pPr>
      <w:hyperlink w:anchor="sect_8_3_4_1">
        <w:r>
          <w:rPr>
            <w:rFonts w:ascii="Arial" w:hAnsi="Arial"/>
            <w:color w:val="000000"/>
            <w:sz w:val="18"/>
          </w:rPr>
          <w:t>8.3.4.1. Attribute Matching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_4_1">
        <w:r>
          <w:fldChar w:fldCharType="begin"/>
        </w:r>
        <w:r>
          <w:rPr>
            <w:rFonts w:ascii="Arial" w:hAnsi="Arial"/>
            <w:color w:val="000000"/>
            <w:sz w:val="18"/>
          </w:rPr>
          <w:instrText>PAGEREF sect_8_3_4_1</w:instrText>
        </w:r>
        <w:r>
          <w:fldChar w:fldCharType="separate"/>
        </w:r>
        <w:r>
          <w:rPr>
            <w:rFonts w:ascii="Arial" w:hAnsi="Arial"/>
            <w:color w:val="000000"/>
            <w:sz w:val="18"/>
          </w:rPr>
          <w:t>0</w:t>
        </w:r>
        <w:r>
          <w:fldChar w:fldCharType="end"/>
        </w:r>
      </w:hyperlink>
    </w:p>
    <w:bookmarkEnd w:id="16"/>
    <w:bookmarkStart w:id="17" w:name="toc_PS3_18_sect_8_3_4_1"/>
    <w:p>
      <w:pPr>
        <w:tabs>
          <w:tab w:val="left" w:pos="5580" w:leader="dot"/>
        </w:tabs>
        <w:spacing w:before="0" w:after="0" w:line="240" w:lineRule="auto"/>
        <w:ind w:left="960" w:right="240" w:firstLine="0"/>
      </w:pPr>
      <w:hyperlink w:anchor="sect_8_3_4_1_1">
        <w:r>
          <w:rPr>
            <w:rFonts w:ascii="Arial" w:hAnsi="Arial"/>
            <w:color w:val="000000"/>
            <w:sz w:val="18"/>
          </w:rPr>
          <w:t>8.3.4.1.1. Matching Rules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_4_1_1">
        <w:r>
          <w:fldChar w:fldCharType="begin"/>
        </w:r>
        <w:r>
          <w:rPr>
            <w:rFonts w:ascii="Arial" w:hAnsi="Arial"/>
            <w:color w:val="000000"/>
            <w:sz w:val="18"/>
          </w:rPr>
          <w:instrText>PAGEREF sect_8_3_4_1_1</w:instrText>
        </w:r>
        <w:r>
          <w:fldChar w:fldCharType="separate"/>
        </w:r>
        <w:r>
          <w:rPr>
            <w:rFonts w:ascii="Arial" w:hAnsi="Arial"/>
            <w:color w:val="000000"/>
            <w:sz w:val="18"/>
          </w:rPr>
          <w:t>0</w:t>
        </w:r>
        <w:r>
          <w:fldChar w:fldCharType="end"/>
        </w:r>
      </w:hyperlink>
    </w:p>
    <w:bookmarkEnd w:id="17"/>
    <w:p>
      <w:pPr>
        <w:tabs>
          <w:tab w:val="left" w:pos="5460" w:leader="dot"/>
        </w:tabs>
        <w:spacing w:before="0" w:after="0" w:line="240" w:lineRule="auto"/>
        <w:ind w:left="720" w:right="240" w:firstLine="0"/>
      </w:pPr>
      <w:hyperlink w:anchor="sect_8_3_4_2">
        <w:r>
          <w:rPr>
            <w:rFonts w:ascii="Arial" w:hAnsi="Arial"/>
            <w:color w:val="000000"/>
            <w:sz w:val="18"/>
          </w:rPr>
          <w:t>8.3.4.2. Fuzzy Matching of Person Names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_4_2">
        <w:r>
          <w:fldChar w:fldCharType="begin"/>
        </w:r>
        <w:r>
          <w:rPr>
            <w:rFonts w:ascii="Arial" w:hAnsi="Arial"/>
            <w:color w:val="000000"/>
            <w:sz w:val="18"/>
          </w:rPr>
          <w:instrText>PAGEREF sect_8_3_4_2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8_3_4_3">
        <w:r>
          <w:rPr>
            <w:rFonts w:ascii="Arial" w:hAnsi="Arial"/>
            <w:color w:val="000000"/>
            <w:sz w:val="18"/>
          </w:rPr>
          <w:t>8.3.4.3. Attributes Included in the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_4_3">
        <w:r>
          <w:fldChar w:fldCharType="begin"/>
        </w:r>
        <w:r>
          <w:rPr>
            <w:rFonts w:ascii="Arial" w:hAnsi="Arial"/>
            <w:color w:val="000000"/>
            <w:sz w:val="18"/>
          </w:rPr>
          <w:instrText>PAGEREF sect_8_3_4_3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8_3_4_4">
        <w:r>
          <w:rPr>
            <w:rFonts w:ascii="Arial" w:hAnsi="Arial"/>
            <w:color w:val="000000"/>
            <w:sz w:val="18"/>
          </w:rPr>
          <w:t>8.3.4.4. Response Pagination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_4_4">
        <w:r>
          <w:fldChar w:fldCharType="begin"/>
        </w:r>
        <w:r>
          <w:rPr>
            <w:rFonts w:ascii="Arial" w:hAnsi="Arial"/>
            <w:color w:val="000000"/>
            <w:sz w:val="18"/>
          </w:rPr>
          <w:instrText>PAGEREF sect_8_3_4_4</w:instrText>
        </w:r>
        <w:r>
          <w:fldChar w:fldCharType="separate"/>
        </w:r>
        <w:r>
          <w:rPr>
            <w:rFonts w:ascii="Arial" w:hAnsi="Arial"/>
            <w:color w:val="000000"/>
            <w:sz w:val="18"/>
          </w:rPr>
          <w:t>0</w:t>
        </w:r>
        <w:r>
          <w:fldChar w:fldCharType="end"/>
        </w:r>
      </w:hyperlink>
    </w:p>
    <w:bookmarkStart w:id="18" w:name="toc_PS3_18_sect_8_3_4_4"/>
    <w:p>
      <w:pPr>
        <w:tabs>
          <w:tab w:val="left" w:pos="5580" w:leader="dot"/>
        </w:tabs>
        <w:spacing w:before="0" w:after="0" w:line="240" w:lineRule="auto"/>
        <w:ind w:left="960" w:right="240" w:firstLine="0"/>
      </w:pPr>
      <w:hyperlink w:anchor="sect_8_3_4_4_1">
        <w:r>
          <w:rPr>
            <w:rFonts w:ascii="Arial" w:hAnsi="Arial"/>
            <w:color w:val="000000"/>
            <w:sz w:val="18"/>
          </w:rPr>
          <w:t>8.3.4.4.1. Paging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_4_4_1">
        <w:r>
          <w:fldChar w:fldCharType="begin"/>
        </w:r>
        <w:r>
          <w:rPr>
            <w:rFonts w:ascii="Arial" w:hAnsi="Arial"/>
            <w:color w:val="000000"/>
            <w:sz w:val="18"/>
          </w:rPr>
          <w:instrText>PAGEREF sect_8_3_4_4_1</w:instrText>
        </w:r>
        <w:r>
          <w:fldChar w:fldCharType="separate"/>
        </w:r>
        <w:r>
          <w:rPr>
            <w:rFonts w:ascii="Arial" w:hAnsi="Arial"/>
            <w:color w:val="000000"/>
            <w:sz w:val="18"/>
          </w:rPr>
          <w:t>0</w:t>
        </w:r>
        <w:r>
          <w:fldChar w:fldCharType="end"/>
        </w:r>
      </w:hyperlink>
    </w:p>
    <w:bookmarkEnd w:id="18"/>
    <w:p>
      <w:pPr>
        <w:tabs>
          <w:tab w:val="left" w:pos="5340" w:leader="dot"/>
        </w:tabs>
        <w:spacing w:before="0" w:after="0" w:line="240" w:lineRule="auto"/>
        <w:ind w:left="480" w:right="240" w:firstLine="0"/>
      </w:pPr>
      <w:hyperlink w:anchor="sect_8_3_5">
        <w:r>
          <w:rPr>
            <w:rFonts w:ascii="Arial" w:hAnsi="Arial"/>
            <w:color w:val="000000"/>
            <w:sz w:val="18"/>
          </w:rPr>
          <w:t>8.3.5. Rendering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_5">
        <w:r>
          <w:fldChar w:fldCharType="begin"/>
        </w:r>
        <w:r>
          <w:rPr>
            <w:rFonts w:ascii="Arial" w:hAnsi="Arial"/>
            <w:color w:val="000000"/>
            <w:sz w:val="18"/>
          </w:rPr>
          <w:instrText>PAGEREF sect_8_3_5</w:instrText>
        </w:r>
        <w:r>
          <w:fldChar w:fldCharType="separate"/>
        </w:r>
        <w:r>
          <w:rPr>
            <w:rFonts w:ascii="Arial" w:hAnsi="Arial"/>
            <w:color w:val="000000"/>
            <w:sz w:val="18"/>
          </w:rPr>
          <w:t>0</w:t>
        </w:r>
        <w:r>
          <w:fldChar w:fldCharType="end"/>
        </w:r>
      </w:hyperlink>
    </w:p>
    <w:bookmarkStart w:id="19" w:name="toc_PS3_18_sect_8_3_5"/>
    <w:p>
      <w:pPr>
        <w:tabs>
          <w:tab w:val="left" w:pos="5460" w:leader="dot"/>
        </w:tabs>
        <w:spacing w:before="0" w:after="0" w:line="240" w:lineRule="auto"/>
        <w:ind w:left="720" w:right="240" w:firstLine="0"/>
      </w:pPr>
      <w:hyperlink w:anchor="sect_8_3_5_1">
        <w:r>
          <w:rPr>
            <w:rFonts w:ascii="Arial" w:hAnsi="Arial"/>
            <w:color w:val="000000"/>
            <w:sz w:val="18"/>
          </w:rPr>
          <w:t>8.3.5.1. Query Parameters For Rendered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_5_1">
        <w:r>
          <w:fldChar w:fldCharType="begin"/>
        </w:r>
        <w:r>
          <w:rPr>
            <w:rFonts w:ascii="Arial" w:hAnsi="Arial"/>
            <w:color w:val="000000"/>
            <w:sz w:val="18"/>
          </w:rPr>
          <w:instrText>PAGEREF sect_8_3_5_1</w:instrText>
        </w:r>
        <w:r>
          <w:fldChar w:fldCharType="separate"/>
        </w:r>
        <w:r>
          <w:rPr>
            <w:rFonts w:ascii="Arial" w:hAnsi="Arial"/>
            <w:color w:val="000000"/>
            <w:sz w:val="18"/>
          </w:rPr>
          <w:t>0</w:t>
        </w:r>
        <w:r>
          <w:fldChar w:fldCharType="end"/>
        </w:r>
      </w:hyperlink>
    </w:p>
    <w:bookmarkEnd w:id="19"/>
    <w:bookmarkStart w:id="20" w:name="toc_PS3_18_sect_8_3_5_1"/>
    <w:p>
      <w:pPr>
        <w:tabs>
          <w:tab w:val="left" w:pos="5580" w:leader="dot"/>
        </w:tabs>
        <w:spacing w:before="0" w:after="0" w:line="240" w:lineRule="auto"/>
        <w:ind w:left="960" w:right="240" w:firstLine="0"/>
      </w:pPr>
      <w:hyperlink w:anchor="sect_8_3_5_1_1">
        <w:r>
          <w:rPr>
            <w:rFonts w:ascii="Arial" w:hAnsi="Arial"/>
            <w:color w:val="000000"/>
            <w:sz w:val="18"/>
          </w:rPr>
          <w:t>8.3.5.1.1. Image Annotation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_5_1_1">
        <w:r>
          <w:fldChar w:fldCharType="begin"/>
        </w:r>
        <w:r>
          <w:rPr>
            <w:rFonts w:ascii="Arial" w:hAnsi="Arial"/>
            <w:color w:val="000000"/>
            <w:sz w:val="18"/>
          </w:rPr>
          <w:instrText>PAGEREF sect_8_3_5_1_1</w:instrText>
        </w:r>
        <w:r>
          <w:fldChar w:fldCharType="separate"/>
        </w:r>
        <w:r>
          <w:rPr>
            <w:rFonts w:ascii="Arial" w:hAnsi="Arial"/>
            <w:color w:val="000000"/>
            <w:sz w:val="18"/>
          </w:rPr>
          <w:t>0</w:t>
        </w:r>
        <w:r>
          <w:fldChar w:fldCharType="end"/>
        </w:r>
      </w:hyperlink>
    </w:p>
    <w:bookmarkEnd w:id="20"/>
    <w:p>
      <w:pPr>
        <w:tabs>
          <w:tab w:val="left" w:pos="5580" w:leader="dot"/>
        </w:tabs>
        <w:spacing w:before="0" w:after="0" w:line="240" w:lineRule="auto"/>
        <w:ind w:left="960" w:right="240" w:firstLine="0"/>
      </w:pPr>
      <w:hyperlink w:anchor="sect_8_3_5_1_2">
        <w:r>
          <w:rPr>
            <w:rFonts w:ascii="Arial" w:hAnsi="Arial"/>
            <w:color w:val="000000"/>
            <w:sz w:val="18"/>
          </w:rPr>
          <w:t>8.3.5.1.2. Image Quality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_5_1_2">
        <w:r>
          <w:fldChar w:fldCharType="begin"/>
        </w:r>
        <w:r>
          <w:rPr>
            <w:rFonts w:ascii="Arial" w:hAnsi="Arial"/>
            <w:color w:val="000000"/>
            <w:sz w:val="18"/>
          </w:rPr>
          <w:instrText>PAGEREF sect_8_3_5_1_2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8_3_5_1_3">
        <w:r>
          <w:rPr>
            <w:rFonts w:ascii="Arial" w:hAnsi="Arial"/>
            <w:color w:val="000000"/>
            <w:sz w:val="18"/>
          </w:rPr>
          <w:t>8.3.5.1.3. Viewport Scaling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_5_1_3">
        <w:r>
          <w:fldChar w:fldCharType="begin"/>
        </w:r>
        <w:r>
          <w:rPr>
            <w:rFonts w:ascii="Arial" w:hAnsi="Arial"/>
            <w:color w:val="000000"/>
            <w:sz w:val="18"/>
          </w:rPr>
          <w:instrText>PAGEREF sect_8_3_5_1_3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8_3_5_1_4">
        <w:r>
          <w:rPr>
            <w:rFonts w:ascii="Arial" w:hAnsi="Arial"/>
            <w:color w:val="000000"/>
            <w:sz w:val="18"/>
          </w:rPr>
          <w:t>8.3.5.1.4. Windowing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_5_1_4">
        <w:r>
          <w:fldChar w:fldCharType="begin"/>
        </w:r>
        <w:r>
          <w:rPr>
            <w:rFonts w:ascii="Arial" w:hAnsi="Arial"/>
            <w:color w:val="000000"/>
            <w:sz w:val="18"/>
          </w:rPr>
          <w:instrText>PAGEREF sect_8_3_5_1_4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8_3_5_1_5">
        <w:r>
          <w:rPr>
            <w:rFonts w:ascii="Arial" w:hAnsi="Arial"/>
            <w:color w:val="000000"/>
            <w:sz w:val="18"/>
          </w:rPr>
          <w:t>8.3.5.1.5. ICC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_5_1_5">
        <w:r>
          <w:fldChar w:fldCharType="begin"/>
        </w:r>
        <w:r>
          <w:rPr>
            <w:rFonts w:ascii="Arial" w:hAnsi="Arial"/>
            <w:color w:val="000000"/>
            <w:sz w:val="18"/>
          </w:rPr>
          <w:instrText>PAGEREF sect_8_3_5_1_5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8_3_5_2">
        <w:r>
          <w:rPr>
            <w:rFonts w:ascii="Arial" w:hAnsi="Arial"/>
            <w:color w:val="000000"/>
            <w:sz w:val="18"/>
          </w:rPr>
          <w:t>8.3.5.2. Query Parameters For Thumbnails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_5_2">
        <w:r>
          <w:fldChar w:fldCharType="begin"/>
        </w:r>
        <w:r>
          <w:rPr>
            <w:rFonts w:ascii="Arial" w:hAnsi="Arial"/>
            <w:color w:val="000000"/>
            <w:sz w:val="18"/>
          </w:rPr>
          <w:instrText>PAGEREF sect_8_3_5_2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4">
        <w:r>
          <w:rPr>
            <w:rFonts w:ascii="Arial" w:hAnsi="Arial"/>
            <w:color w:val="000000"/>
            <w:sz w:val="18"/>
          </w:rPr>
          <w:t>8.4.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4">
        <w:r>
          <w:fldChar w:fldCharType="begin"/>
        </w:r>
        <w:r>
          <w:rPr>
            <w:rFonts w:ascii="Arial" w:hAnsi="Arial"/>
            <w:color w:val="000000"/>
            <w:sz w:val="18"/>
          </w:rPr>
          <w:instrText>PAGEREF sect_8_4</w:instrText>
        </w:r>
        <w:r>
          <w:fldChar w:fldCharType="separate"/>
        </w:r>
        <w:r>
          <w:rPr>
            <w:rFonts w:ascii="Arial" w:hAnsi="Arial"/>
            <w:color w:val="000000"/>
            <w:sz w:val="18"/>
          </w:rPr>
          <w:t>0</w:t>
        </w:r>
        <w:r>
          <w:fldChar w:fldCharType="end"/>
        </w:r>
      </w:hyperlink>
    </w:p>
    <w:bookmarkStart w:id="21" w:name="toc_PS3_18_sect_8_4"/>
    <w:p>
      <w:pPr>
        <w:tabs>
          <w:tab w:val="left" w:pos="5340" w:leader="dot"/>
        </w:tabs>
        <w:spacing w:before="0" w:after="0" w:line="240" w:lineRule="auto"/>
        <w:ind w:left="480" w:right="240" w:firstLine="0"/>
      </w:pPr>
      <w:hyperlink w:anchor="sect_8_4_1">
        <w:r>
          <w:rPr>
            <w:rFonts w:ascii="Arial" w:hAnsi="Arial"/>
            <w:color w:val="000000"/>
            <w:sz w:val="18"/>
          </w:rPr>
          <w:t>8.4.1. Content Negotiation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4_1">
        <w:r>
          <w:fldChar w:fldCharType="begin"/>
        </w:r>
        <w:r>
          <w:rPr>
            <w:rFonts w:ascii="Arial" w:hAnsi="Arial"/>
            <w:color w:val="000000"/>
            <w:sz w:val="18"/>
          </w:rPr>
          <w:instrText>PAGEREF sect_8_4_1</w:instrText>
        </w:r>
        <w:r>
          <w:fldChar w:fldCharType="separate"/>
        </w:r>
        <w:r>
          <w:rPr>
            <w:rFonts w:ascii="Arial" w:hAnsi="Arial"/>
            <w:color w:val="000000"/>
            <w:sz w:val="18"/>
          </w:rPr>
          <w:t>0</w:t>
        </w:r>
        <w:r>
          <w:fldChar w:fldCharType="end"/>
        </w:r>
      </w:hyperlink>
    </w:p>
    <w:bookmarkEnd w:id="21"/>
    <w:bookmarkStart w:id="22" w:name="toc_PS3_18_sect_8_4_1"/>
    <w:p>
      <w:pPr>
        <w:tabs>
          <w:tab w:val="left" w:pos="5460" w:leader="dot"/>
        </w:tabs>
        <w:spacing w:before="0" w:after="0" w:line="240" w:lineRule="auto"/>
        <w:ind w:left="720" w:right="240" w:firstLine="0"/>
      </w:pPr>
      <w:hyperlink w:anchor="sect_8_4_1_1">
        <w:r>
          <w:rPr>
            <w:rFonts w:ascii="Arial" w:hAnsi="Arial"/>
            <w:color w:val="000000"/>
            <w:sz w:val="18"/>
          </w:rPr>
          <w:t>8.4.1.1. Accept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4_1_1">
        <w:r>
          <w:fldChar w:fldCharType="begin"/>
        </w:r>
        <w:r>
          <w:rPr>
            <w:rFonts w:ascii="Arial" w:hAnsi="Arial"/>
            <w:color w:val="000000"/>
            <w:sz w:val="18"/>
          </w:rPr>
          <w:instrText>PAGEREF sect_8_4_1_1</w:instrText>
        </w:r>
        <w:r>
          <w:fldChar w:fldCharType="separate"/>
        </w:r>
        <w:r>
          <w:rPr>
            <w:rFonts w:ascii="Arial" w:hAnsi="Arial"/>
            <w:color w:val="000000"/>
            <w:sz w:val="18"/>
          </w:rPr>
          <w:t>0</w:t>
        </w:r>
        <w:r>
          <w:fldChar w:fldCharType="end"/>
        </w:r>
      </w:hyperlink>
    </w:p>
    <w:bookmarkEnd w:id="22"/>
    <w:bookmarkStart w:id="23" w:name="toc_PS3_18_sect_8_4_1_1"/>
    <w:p>
      <w:pPr>
        <w:tabs>
          <w:tab w:val="left" w:pos="5580" w:leader="dot"/>
        </w:tabs>
        <w:spacing w:before="0" w:after="0" w:line="240" w:lineRule="auto"/>
        <w:ind w:left="960" w:right="240" w:firstLine="0"/>
      </w:pPr>
      <w:hyperlink w:anchor="sect_8_4_1_1_1">
        <w:r>
          <w:rPr>
            <w:rFonts w:ascii="Arial" w:hAnsi="Arial"/>
            <w:color w:val="000000"/>
            <w:sz w:val="18"/>
          </w:rPr>
          <w:t>8.4.1.1.1. Charset Media Type Parameter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4_1_1_1">
        <w:r>
          <w:fldChar w:fldCharType="begin"/>
        </w:r>
        <w:r>
          <w:rPr>
            <w:rFonts w:ascii="Arial" w:hAnsi="Arial"/>
            <w:color w:val="000000"/>
            <w:sz w:val="18"/>
          </w:rPr>
          <w:instrText>PAGEREF sect_8_4_1_1_1</w:instrText>
        </w:r>
        <w:r>
          <w:fldChar w:fldCharType="separate"/>
        </w:r>
        <w:r>
          <w:rPr>
            <w:rFonts w:ascii="Arial" w:hAnsi="Arial"/>
            <w:color w:val="000000"/>
            <w:sz w:val="18"/>
          </w:rPr>
          <w:t>0</w:t>
        </w:r>
        <w:r>
          <w:fldChar w:fldCharType="end"/>
        </w:r>
      </w:hyperlink>
    </w:p>
    <w:bookmarkEnd w:id="23"/>
    <w:p>
      <w:pPr>
        <w:tabs>
          <w:tab w:val="left" w:pos="5340" w:leader="dot"/>
        </w:tabs>
        <w:spacing w:before="0" w:after="0" w:line="240" w:lineRule="auto"/>
        <w:ind w:left="480" w:right="240" w:firstLine="0"/>
      </w:pPr>
      <w:hyperlink w:anchor="sect_8_4_2">
        <w:r>
          <w:rPr>
            <w:rFonts w:ascii="Arial" w:hAnsi="Arial"/>
            <w:color w:val="000000"/>
            <w:sz w:val="18"/>
          </w:rPr>
          <w:t>8.4.2. Content Representation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4_2">
        <w:r>
          <w:fldChar w:fldCharType="begin"/>
        </w:r>
        <w:r>
          <w:rPr>
            <w:rFonts w:ascii="Arial" w:hAnsi="Arial"/>
            <w:color w:val="000000"/>
            <w:sz w:val="18"/>
          </w:rPr>
          <w:instrText>PAGEREF sect_8_4_2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4_3">
        <w:r>
          <w:rPr>
            <w:rFonts w:ascii="Arial" w:hAnsi="Arial"/>
            <w:color w:val="000000"/>
            <w:sz w:val="18"/>
          </w:rPr>
          <w:t>8.4.3. Payload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4_3">
        <w:r>
          <w:fldChar w:fldCharType="begin"/>
        </w:r>
        <w:r>
          <w:rPr>
            <w:rFonts w:ascii="Arial" w:hAnsi="Arial"/>
            <w:color w:val="000000"/>
            <w:sz w:val="18"/>
          </w:rPr>
          <w:instrText>PAGEREF sect_8_4_3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5">
        <w:r>
          <w:rPr>
            <w:rFonts w:ascii="Arial" w:hAnsi="Arial"/>
            <w:color w:val="000000"/>
            <w:sz w:val="18"/>
          </w:rPr>
          <w:t>8.5.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5">
        <w:r>
          <w:fldChar w:fldCharType="begin"/>
        </w:r>
        <w:r>
          <w:rPr>
            <w:rFonts w:ascii="Arial" w:hAnsi="Arial"/>
            <w:color w:val="000000"/>
            <w:sz w:val="18"/>
          </w:rPr>
          <w:instrText>PAGEREF sect_8_5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6">
        <w:r>
          <w:rPr>
            <w:rFonts w:ascii="Arial" w:hAnsi="Arial"/>
            <w:color w:val="000000"/>
            <w:sz w:val="18"/>
          </w:rPr>
          <w:t>8.6. Payloads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6">
        <w:r>
          <w:fldChar w:fldCharType="begin"/>
        </w:r>
        <w:r>
          <w:rPr>
            <w:rFonts w:ascii="Arial" w:hAnsi="Arial"/>
            <w:color w:val="000000"/>
            <w:sz w:val="18"/>
          </w:rPr>
          <w:instrText>PAGEREF sect_8_6</w:instrText>
        </w:r>
        <w:r>
          <w:fldChar w:fldCharType="separate"/>
        </w:r>
        <w:r>
          <w:rPr>
            <w:rFonts w:ascii="Arial" w:hAnsi="Arial"/>
            <w:color w:val="000000"/>
            <w:sz w:val="18"/>
          </w:rPr>
          <w:t>0</w:t>
        </w:r>
        <w:r>
          <w:fldChar w:fldCharType="end"/>
        </w:r>
      </w:hyperlink>
    </w:p>
    <w:bookmarkStart w:id="24" w:name="toc_PS3_18_sect_8_6"/>
    <w:p>
      <w:pPr>
        <w:tabs>
          <w:tab w:val="left" w:pos="5340" w:leader="dot"/>
        </w:tabs>
        <w:spacing w:before="0" w:after="0" w:line="240" w:lineRule="auto"/>
        <w:ind w:left="480" w:right="240" w:firstLine="0"/>
      </w:pPr>
      <w:hyperlink w:anchor="sect_8_6_1">
        <w:r>
          <w:rPr>
            <w:rFonts w:ascii="Arial" w:hAnsi="Arial"/>
            <w:color w:val="000000"/>
            <w:sz w:val="18"/>
          </w:rPr>
          <w:t>8.6.1. Payload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6_1">
        <w:r>
          <w:fldChar w:fldCharType="begin"/>
        </w:r>
        <w:r>
          <w:rPr>
            <w:rFonts w:ascii="Arial" w:hAnsi="Arial"/>
            <w:color w:val="000000"/>
            <w:sz w:val="18"/>
          </w:rPr>
          <w:instrText>PAGEREF sect_8_6_1</w:instrText>
        </w:r>
        <w:r>
          <w:fldChar w:fldCharType="separate"/>
        </w:r>
        <w:r>
          <w:rPr>
            <w:rFonts w:ascii="Arial" w:hAnsi="Arial"/>
            <w:color w:val="000000"/>
            <w:sz w:val="18"/>
          </w:rPr>
          <w:t>0</w:t>
        </w:r>
        <w:r>
          <w:fldChar w:fldCharType="end"/>
        </w:r>
      </w:hyperlink>
    </w:p>
    <w:bookmarkEnd w:id="24"/>
    <w:bookmarkStart w:id="25" w:name="toc_PS3_18_sect_8_6_1"/>
    <w:p>
      <w:pPr>
        <w:tabs>
          <w:tab w:val="left" w:pos="5460" w:leader="dot"/>
        </w:tabs>
        <w:spacing w:before="0" w:after="0" w:line="240" w:lineRule="auto"/>
        <w:ind w:left="720" w:right="240" w:firstLine="0"/>
      </w:pPr>
      <w:hyperlink w:anchor="sect_8_6_1_1">
        <w:r>
          <w:rPr>
            <w:rFonts w:ascii="Arial" w:hAnsi="Arial"/>
            <w:color w:val="000000"/>
            <w:sz w:val="18"/>
          </w:rPr>
          <w:t>8.6.1.1. Single Part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6_1_1">
        <w:r>
          <w:fldChar w:fldCharType="begin"/>
        </w:r>
        <w:r>
          <w:rPr>
            <w:rFonts w:ascii="Arial" w:hAnsi="Arial"/>
            <w:color w:val="000000"/>
            <w:sz w:val="18"/>
          </w:rPr>
          <w:instrText>PAGEREF sect_8_6_1_1</w:instrText>
        </w:r>
        <w:r>
          <w:fldChar w:fldCharType="separate"/>
        </w:r>
        <w:r>
          <w:rPr>
            <w:rFonts w:ascii="Arial" w:hAnsi="Arial"/>
            <w:color w:val="000000"/>
            <w:sz w:val="18"/>
          </w:rPr>
          <w:t>0</w:t>
        </w:r>
        <w:r>
          <w:fldChar w:fldCharType="end"/>
        </w:r>
      </w:hyperlink>
    </w:p>
    <w:bookmarkEnd w:id="25"/>
    <w:p>
      <w:pPr>
        <w:tabs>
          <w:tab w:val="left" w:pos="5460" w:leader="dot"/>
        </w:tabs>
        <w:spacing w:before="0" w:after="0" w:line="240" w:lineRule="auto"/>
        <w:ind w:left="720" w:right="240" w:firstLine="0"/>
      </w:pPr>
      <w:hyperlink w:anchor="sect_8_6_1_2">
        <w:r>
          <w:rPr>
            <w:rFonts w:ascii="Arial" w:hAnsi="Arial"/>
            <w:color w:val="000000"/>
            <w:sz w:val="18"/>
          </w:rPr>
          <w:t>8.6.1.2. Multipart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6_1_2">
        <w:r>
          <w:fldChar w:fldCharType="begin"/>
        </w:r>
        <w:r>
          <w:rPr>
            <w:rFonts w:ascii="Arial" w:hAnsi="Arial"/>
            <w:color w:val="000000"/>
            <w:sz w:val="18"/>
          </w:rPr>
          <w:instrText>PAGEREF sect_8_6_1_2</w:instrText>
        </w:r>
        <w:r>
          <w:fldChar w:fldCharType="separate"/>
        </w:r>
        <w:r>
          <w:rPr>
            <w:rFonts w:ascii="Arial" w:hAnsi="Arial"/>
            <w:color w:val="000000"/>
            <w:sz w:val="18"/>
          </w:rPr>
          <w:t>0</w:t>
        </w:r>
        <w:r>
          <w:fldChar w:fldCharType="end"/>
        </w:r>
      </w:hyperlink>
    </w:p>
    <w:bookmarkStart w:id="26" w:name="toc_PS3_18_sect_8_6_1_2"/>
    <w:p>
      <w:pPr>
        <w:tabs>
          <w:tab w:val="left" w:pos="5580" w:leader="dot"/>
        </w:tabs>
        <w:spacing w:before="0" w:after="0" w:line="240" w:lineRule="auto"/>
        <w:ind w:left="960" w:right="240" w:firstLine="0"/>
      </w:pPr>
      <w:hyperlink w:anchor="sect_8_6_1_2_1">
        <w:r>
          <w:rPr>
            <w:rFonts w:ascii="Arial" w:hAnsi="Arial"/>
            <w:color w:val="000000"/>
            <w:sz w:val="18"/>
          </w:rPr>
          <w:t>8.6.1.2.1. Multipart Payload Syntax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6_1_2_1">
        <w:r>
          <w:fldChar w:fldCharType="begin"/>
        </w:r>
        <w:r>
          <w:rPr>
            <w:rFonts w:ascii="Arial" w:hAnsi="Arial"/>
            <w:color w:val="000000"/>
            <w:sz w:val="18"/>
          </w:rPr>
          <w:instrText>PAGEREF sect_8_6_1_2_1</w:instrText>
        </w:r>
        <w:r>
          <w:fldChar w:fldCharType="separate"/>
        </w:r>
        <w:r>
          <w:rPr>
            <w:rFonts w:ascii="Arial" w:hAnsi="Arial"/>
            <w:color w:val="000000"/>
            <w:sz w:val="18"/>
          </w:rPr>
          <w:t>0</w:t>
        </w:r>
        <w:r>
          <w:fldChar w:fldCharType="end"/>
        </w:r>
      </w:hyperlink>
    </w:p>
    <w:bookmarkEnd w:id="26"/>
    <w:p>
      <w:pPr>
        <w:tabs>
          <w:tab w:val="left" w:pos="5340" w:leader="dot"/>
        </w:tabs>
        <w:spacing w:before="0" w:after="0" w:line="240" w:lineRule="auto"/>
        <w:ind w:left="480" w:right="240" w:firstLine="0"/>
      </w:pPr>
      <w:hyperlink w:anchor="sect_8_6_2">
        <w:r>
          <w:rPr>
            <w:rFonts w:ascii="Arial" w:hAnsi="Arial"/>
            <w:color w:val="000000"/>
            <w:sz w:val="18"/>
          </w:rPr>
          <w:t>8.6.2. DICOM Representations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6_2">
        <w:r>
          <w:fldChar w:fldCharType="begin"/>
        </w:r>
        <w:r>
          <w:rPr>
            <w:rFonts w:ascii="Arial" w:hAnsi="Arial"/>
            <w:color w:val="000000"/>
            <w:sz w:val="18"/>
          </w:rPr>
          <w:instrText>PAGEREF sect_8_6_2</w:instrText>
        </w:r>
        <w:r>
          <w:fldChar w:fldCharType="separate"/>
        </w:r>
        <w:r>
          <w:rPr>
            <w:rFonts w:ascii="Arial" w:hAnsi="Arial"/>
            <w:color w:val="000000"/>
            <w:sz w:val="18"/>
          </w:rPr>
          <w:t>0</w:t>
        </w:r>
        <w:r>
          <w:fldChar w:fldCharType="end"/>
        </w:r>
      </w:hyperlink>
    </w:p>
    <w:bookmarkStart w:id="27" w:name="toc_PS3_18_sect_8_6_2"/>
    <w:p>
      <w:pPr>
        <w:tabs>
          <w:tab w:val="left" w:pos="5460" w:leader="dot"/>
        </w:tabs>
        <w:spacing w:before="0" w:after="0" w:line="240" w:lineRule="auto"/>
        <w:ind w:left="720" w:right="240" w:firstLine="0"/>
      </w:pPr>
      <w:hyperlink w:anchor="sect_8_6_2_1">
        <w:r>
          <w:rPr>
            <w:rFonts w:ascii="Arial" w:hAnsi="Arial"/>
            <w:color w:val="000000"/>
            <w:sz w:val="18"/>
          </w:rPr>
          <w:t>8.6.2.1. Web Service Constraints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6_2_1">
        <w:r>
          <w:fldChar w:fldCharType="begin"/>
        </w:r>
        <w:r>
          <w:rPr>
            <w:rFonts w:ascii="Arial" w:hAnsi="Arial"/>
            <w:color w:val="000000"/>
            <w:sz w:val="18"/>
          </w:rPr>
          <w:instrText>PAGEREF sect_8_6_2_1</w:instrText>
        </w:r>
        <w:r>
          <w:fldChar w:fldCharType="separate"/>
        </w:r>
        <w:r>
          <w:rPr>
            <w:rFonts w:ascii="Arial" w:hAnsi="Arial"/>
            <w:color w:val="000000"/>
            <w:sz w:val="18"/>
          </w:rPr>
          <w:t>0</w:t>
        </w:r>
        <w:r>
          <w:fldChar w:fldCharType="end"/>
        </w:r>
      </w:hyperlink>
    </w:p>
    <w:bookmarkEnd w:id="27"/>
    <w:p>
      <w:pPr>
        <w:tabs>
          <w:tab w:val="left" w:pos="5340" w:leader="dot"/>
        </w:tabs>
        <w:spacing w:before="0" w:after="0" w:line="240" w:lineRule="auto"/>
        <w:ind w:left="480" w:right="240" w:firstLine="0"/>
      </w:pPr>
      <w:hyperlink w:anchor="sect_8_6_3">
        <w:r>
          <w:rPr>
            <w:rFonts w:ascii="Arial" w:hAnsi="Arial"/>
            <w:color w:val="000000"/>
            <w:sz w:val="18"/>
          </w:rPr>
          <w:t>8.6.3. Status Report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6_3">
        <w:r>
          <w:fldChar w:fldCharType="begin"/>
        </w:r>
        <w:r>
          <w:rPr>
            <w:rFonts w:ascii="Arial" w:hAnsi="Arial"/>
            <w:color w:val="000000"/>
            <w:sz w:val="18"/>
          </w:rPr>
          <w:instrText>PAGEREF sect_8_6_3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7">
        <w:r>
          <w:rPr>
            <w:rFonts w:ascii="Arial" w:hAnsi="Arial"/>
            <w:color w:val="000000"/>
            <w:sz w:val="18"/>
          </w:rPr>
          <w:t>8.7. Media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7">
        <w:r>
          <w:fldChar w:fldCharType="begin"/>
        </w:r>
        <w:r>
          <w:rPr>
            <w:rFonts w:ascii="Arial" w:hAnsi="Arial"/>
            <w:color w:val="000000"/>
            <w:sz w:val="18"/>
          </w:rPr>
          <w:instrText>PAGEREF sect_8_7</w:instrText>
        </w:r>
        <w:r>
          <w:fldChar w:fldCharType="separate"/>
        </w:r>
        <w:r>
          <w:rPr>
            <w:rFonts w:ascii="Arial" w:hAnsi="Arial"/>
            <w:color w:val="000000"/>
            <w:sz w:val="18"/>
          </w:rPr>
          <w:t>0</w:t>
        </w:r>
        <w:r>
          <w:fldChar w:fldCharType="end"/>
        </w:r>
      </w:hyperlink>
    </w:p>
    <w:bookmarkStart w:id="28" w:name="toc_PS3_18_sect_8_7"/>
    <w:p>
      <w:pPr>
        <w:tabs>
          <w:tab w:val="left" w:pos="5340" w:leader="dot"/>
        </w:tabs>
        <w:spacing w:before="0" w:after="0" w:line="240" w:lineRule="auto"/>
        <w:ind w:left="480" w:right="240" w:firstLine="0"/>
      </w:pPr>
      <w:hyperlink w:anchor="sect_8_7_1">
        <w:r>
          <w:rPr>
            <w:rFonts w:ascii="Arial" w:hAnsi="Arial"/>
            <w:color w:val="000000"/>
            <w:sz w:val="18"/>
          </w:rPr>
          <w:t>8.7.1. Multipart Media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7_1">
        <w:r>
          <w:fldChar w:fldCharType="begin"/>
        </w:r>
        <w:r>
          <w:rPr>
            <w:rFonts w:ascii="Arial" w:hAnsi="Arial"/>
            <w:color w:val="000000"/>
            <w:sz w:val="18"/>
          </w:rPr>
          <w:instrText>PAGEREF sect_8_7_1</w:instrText>
        </w:r>
        <w:r>
          <w:fldChar w:fldCharType="separate"/>
        </w:r>
        <w:r>
          <w:rPr>
            <w:rFonts w:ascii="Arial" w:hAnsi="Arial"/>
            <w:color w:val="000000"/>
            <w:sz w:val="18"/>
          </w:rPr>
          <w:t>0</w:t>
        </w:r>
        <w:r>
          <w:fldChar w:fldCharType="end"/>
        </w:r>
      </w:hyperlink>
    </w:p>
    <w:bookmarkEnd w:id="28"/>
    <w:p>
      <w:pPr>
        <w:tabs>
          <w:tab w:val="left" w:pos="5340" w:leader="dot"/>
        </w:tabs>
        <w:spacing w:before="0" w:after="0" w:line="240" w:lineRule="auto"/>
        <w:ind w:left="480" w:right="240" w:firstLine="0"/>
      </w:pPr>
      <w:hyperlink w:anchor="sect_8_7_2">
        <w:r>
          <w:rPr>
            <w:rFonts w:ascii="Arial" w:hAnsi="Arial"/>
            <w:color w:val="000000"/>
            <w:sz w:val="18"/>
          </w:rPr>
          <w:t>8.7.2. DICOM Resource Categories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7_2">
        <w:r>
          <w:fldChar w:fldCharType="begin"/>
        </w:r>
        <w:r>
          <w:rPr>
            <w:rFonts w:ascii="Arial" w:hAnsi="Arial"/>
            <w:color w:val="000000"/>
            <w:sz w:val="18"/>
          </w:rPr>
          <w:instrText>PAGEREF sect_8_7_2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7_3">
        <w:r>
          <w:rPr>
            <w:rFonts w:ascii="Arial" w:hAnsi="Arial"/>
            <w:color w:val="000000"/>
            <w:sz w:val="18"/>
          </w:rPr>
          <w:t>8.7.3. DICOM Media Types and Media Types For Bulkdata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7_3">
        <w:r>
          <w:fldChar w:fldCharType="begin"/>
        </w:r>
        <w:r>
          <w:rPr>
            <w:rFonts w:ascii="Arial" w:hAnsi="Arial"/>
            <w:color w:val="000000"/>
            <w:sz w:val="18"/>
          </w:rPr>
          <w:instrText>PAGEREF sect_8_7_3</w:instrText>
        </w:r>
        <w:r>
          <w:fldChar w:fldCharType="separate"/>
        </w:r>
        <w:r>
          <w:rPr>
            <w:rFonts w:ascii="Arial" w:hAnsi="Arial"/>
            <w:color w:val="000000"/>
            <w:sz w:val="18"/>
          </w:rPr>
          <w:t>0</w:t>
        </w:r>
        <w:r>
          <w:fldChar w:fldCharType="end"/>
        </w:r>
      </w:hyperlink>
    </w:p>
    <w:bookmarkStart w:id="29" w:name="toc_PS3_18_sect_8_7_3"/>
    <w:p>
      <w:pPr>
        <w:tabs>
          <w:tab w:val="left" w:pos="5460" w:leader="dot"/>
        </w:tabs>
        <w:spacing w:before="0" w:after="0" w:line="240" w:lineRule="auto"/>
        <w:ind w:left="720" w:right="240" w:firstLine="0"/>
      </w:pPr>
      <w:hyperlink w:anchor="sect_8_7_3_1">
        <w:r>
          <w:rPr>
            <w:rFonts w:ascii="Arial" w:hAnsi="Arial"/>
            <w:color w:val="000000"/>
            <w:sz w:val="18"/>
          </w:rPr>
          <w:t>8.7.3.1. The application/dicom Media Type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7_3_1">
        <w:r>
          <w:fldChar w:fldCharType="begin"/>
        </w:r>
        <w:r>
          <w:rPr>
            <w:rFonts w:ascii="Arial" w:hAnsi="Arial"/>
            <w:color w:val="000000"/>
            <w:sz w:val="18"/>
          </w:rPr>
          <w:instrText>PAGEREF sect_8_7_3_1</w:instrText>
        </w:r>
        <w:r>
          <w:fldChar w:fldCharType="separate"/>
        </w:r>
        <w:r>
          <w:rPr>
            <w:rFonts w:ascii="Arial" w:hAnsi="Arial"/>
            <w:color w:val="000000"/>
            <w:sz w:val="18"/>
          </w:rPr>
          <w:t>0</w:t>
        </w:r>
        <w:r>
          <w:fldChar w:fldCharType="end"/>
        </w:r>
      </w:hyperlink>
    </w:p>
    <w:bookmarkEnd w:id="29"/>
    <w:p>
      <w:pPr>
        <w:tabs>
          <w:tab w:val="left" w:pos="5460" w:leader="dot"/>
        </w:tabs>
        <w:spacing w:before="0" w:after="0" w:line="240" w:lineRule="auto"/>
        <w:ind w:left="720" w:right="240" w:firstLine="0"/>
      </w:pPr>
      <w:hyperlink w:anchor="sect_8_7_3_2">
        <w:r>
          <w:rPr>
            <w:rFonts w:ascii="Arial" w:hAnsi="Arial"/>
            <w:color w:val="000000"/>
            <w:sz w:val="18"/>
          </w:rPr>
          <w:t>8.7.3.2. DICOM Metadata Media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7_3_2">
        <w:r>
          <w:fldChar w:fldCharType="begin"/>
        </w:r>
        <w:r>
          <w:rPr>
            <w:rFonts w:ascii="Arial" w:hAnsi="Arial"/>
            <w:color w:val="000000"/>
            <w:sz w:val="18"/>
          </w:rPr>
          <w:instrText>PAGEREF sect_8_7_3_2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8_7_3_3">
        <w:r>
          <w:rPr>
            <w:rFonts w:ascii="Arial" w:hAnsi="Arial"/>
            <w:color w:val="000000"/>
            <w:sz w:val="18"/>
          </w:rPr>
          <w:t>8.7.3.3. DICOM Bulkdata Media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7_3_3">
        <w:r>
          <w:fldChar w:fldCharType="begin"/>
        </w:r>
        <w:r>
          <w:rPr>
            <w:rFonts w:ascii="Arial" w:hAnsi="Arial"/>
            <w:color w:val="000000"/>
            <w:sz w:val="18"/>
          </w:rPr>
          <w:instrText>PAGEREF sect_8_7_3_3</w:instrText>
        </w:r>
        <w:r>
          <w:fldChar w:fldCharType="separate"/>
        </w:r>
        <w:r>
          <w:rPr>
            <w:rFonts w:ascii="Arial" w:hAnsi="Arial"/>
            <w:color w:val="000000"/>
            <w:sz w:val="18"/>
          </w:rPr>
          <w:t>0</w:t>
        </w:r>
        <w:r>
          <w:fldChar w:fldCharType="end"/>
        </w:r>
      </w:hyperlink>
    </w:p>
    <w:bookmarkStart w:id="30" w:name="toc_PS3_18_sect_8_7_3_3"/>
    <w:p>
      <w:pPr>
        <w:tabs>
          <w:tab w:val="left" w:pos="5580" w:leader="dot"/>
        </w:tabs>
        <w:spacing w:before="0" w:after="0" w:line="240" w:lineRule="auto"/>
        <w:ind w:left="960" w:right="240" w:firstLine="0"/>
      </w:pPr>
      <w:hyperlink w:anchor="sect_8_7_3_3_1">
        <w:r>
          <w:rPr>
            <w:rFonts w:ascii="Arial" w:hAnsi="Arial"/>
            <w:color w:val="000000"/>
            <w:sz w:val="18"/>
          </w:rPr>
          <w:t>8.7.3.3.1. Uncompressed Bulkdata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7_3_3_1">
        <w:r>
          <w:fldChar w:fldCharType="begin"/>
        </w:r>
        <w:r>
          <w:rPr>
            <w:rFonts w:ascii="Arial" w:hAnsi="Arial"/>
            <w:color w:val="000000"/>
            <w:sz w:val="18"/>
          </w:rPr>
          <w:instrText>PAGEREF sect_8_7_3_3_1</w:instrText>
        </w:r>
        <w:r>
          <w:fldChar w:fldCharType="separate"/>
        </w:r>
        <w:r>
          <w:rPr>
            <w:rFonts w:ascii="Arial" w:hAnsi="Arial"/>
            <w:color w:val="000000"/>
            <w:sz w:val="18"/>
          </w:rPr>
          <w:t>0</w:t>
        </w:r>
        <w:r>
          <w:fldChar w:fldCharType="end"/>
        </w:r>
      </w:hyperlink>
    </w:p>
    <w:bookmarkEnd w:id="30"/>
    <w:p>
      <w:pPr>
        <w:tabs>
          <w:tab w:val="left" w:pos="5580" w:leader="dot"/>
        </w:tabs>
        <w:spacing w:before="0" w:after="0" w:line="240" w:lineRule="auto"/>
        <w:ind w:left="960" w:right="240" w:firstLine="0"/>
      </w:pPr>
      <w:hyperlink w:anchor="sect_8_7_3_3_2">
        <w:r>
          <w:rPr>
            <w:rFonts w:ascii="Arial" w:hAnsi="Arial"/>
            <w:color w:val="000000"/>
            <w:sz w:val="18"/>
          </w:rPr>
          <w:t>8.7.3.3.2. Compressed Bulkdata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7_3_3_2">
        <w:r>
          <w:fldChar w:fldCharType="begin"/>
        </w:r>
        <w:r>
          <w:rPr>
            <w:rFonts w:ascii="Arial" w:hAnsi="Arial"/>
            <w:color w:val="000000"/>
            <w:sz w:val="18"/>
          </w:rPr>
          <w:instrText>PAGEREF sect_8_7_3_3_2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8_7_3_4">
        <w:r>
          <w:rPr>
            <w:rFonts w:ascii="Arial" w:hAnsi="Arial"/>
            <w:color w:val="000000"/>
            <w:sz w:val="18"/>
          </w:rPr>
          <w:t>8.7.3.4. Transfer Syntax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7_3_4">
        <w:r>
          <w:fldChar w:fldCharType="begin"/>
        </w:r>
        <w:r>
          <w:rPr>
            <w:rFonts w:ascii="Arial" w:hAnsi="Arial"/>
            <w:color w:val="000000"/>
            <w:sz w:val="18"/>
          </w:rPr>
          <w:instrText>PAGEREF sect_8_7_3_4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8_7_3_5">
        <w:r>
          <w:rPr>
            <w:rFonts w:ascii="Arial" w:hAnsi="Arial"/>
            <w:color w:val="000000"/>
            <w:sz w:val="18"/>
          </w:rPr>
          <w:t>8.7.3.5. DICOM Media Type Syntax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7_3_5">
        <w:r>
          <w:fldChar w:fldCharType="begin"/>
        </w:r>
        <w:r>
          <w:rPr>
            <w:rFonts w:ascii="Arial" w:hAnsi="Arial"/>
            <w:color w:val="000000"/>
            <w:sz w:val="18"/>
          </w:rPr>
          <w:instrText>PAGEREF sect_8_7_3_5</w:instrText>
        </w:r>
        <w:r>
          <w:fldChar w:fldCharType="separate"/>
        </w:r>
        <w:r>
          <w:rPr>
            <w:rFonts w:ascii="Arial" w:hAnsi="Arial"/>
            <w:color w:val="000000"/>
            <w:sz w:val="18"/>
          </w:rPr>
          <w:t>0</w:t>
        </w:r>
        <w:r>
          <w:fldChar w:fldCharType="end"/>
        </w:r>
      </w:hyperlink>
    </w:p>
    <w:bookmarkStart w:id="31" w:name="toc_PS3_18_sect_8_7_3_5"/>
    <w:p>
      <w:pPr>
        <w:tabs>
          <w:tab w:val="left" w:pos="5580" w:leader="dot"/>
        </w:tabs>
        <w:spacing w:before="0" w:after="0" w:line="240" w:lineRule="auto"/>
        <w:ind w:left="960" w:right="240" w:firstLine="0"/>
      </w:pPr>
      <w:hyperlink w:anchor="sect_8_7_3_5_1">
        <w:r>
          <w:rPr>
            <w:rFonts w:ascii="Arial" w:hAnsi="Arial"/>
            <w:color w:val="000000"/>
            <w:sz w:val="18"/>
          </w:rPr>
          <w:t>8.7.3.5.1. DICOM Multipart Media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7_3_5_1">
        <w:r>
          <w:fldChar w:fldCharType="begin"/>
        </w:r>
        <w:r>
          <w:rPr>
            <w:rFonts w:ascii="Arial" w:hAnsi="Arial"/>
            <w:color w:val="000000"/>
            <w:sz w:val="18"/>
          </w:rPr>
          <w:instrText>PAGEREF sect_8_7_3_5_1</w:instrText>
        </w:r>
        <w:r>
          <w:fldChar w:fldCharType="separate"/>
        </w:r>
        <w:r>
          <w:rPr>
            <w:rFonts w:ascii="Arial" w:hAnsi="Arial"/>
            <w:color w:val="000000"/>
            <w:sz w:val="18"/>
          </w:rPr>
          <w:t>0</w:t>
        </w:r>
        <w:r>
          <w:fldChar w:fldCharType="end"/>
        </w:r>
      </w:hyperlink>
    </w:p>
    <w:bookmarkEnd w:id="31"/>
    <w:p>
      <w:pPr>
        <w:tabs>
          <w:tab w:val="left" w:pos="5580" w:leader="dot"/>
        </w:tabs>
        <w:spacing w:before="0" w:after="0" w:line="240" w:lineRule="auto"/>
        <w:ind w:left="960" w:right="240" w:firstLine="0"/>
      </w:pPr>
      <w:hyperlink w:anchor="sect_8_7_3_5_2">
        <w:r>
          <w:rPr>
            <w:rFonts w:ascii="Arial" w:hAnsi="Arial"/>
            <w:color w:val="000000"/>
            <w:sz w:val="18"/>
          </w:rPr>
          <w:t>8.7.3.5.2. Transfer Syntax Parameter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7_3_5_2">
        <w:r>
          <w:fldChar w:fldCharType="begin"/>
        </w:r>
        <w:r>
          <w:rPr>
            <w:rFonts w:ascii="Arial" w:hAnsi="Arial"/>
            <w:color w:val="000000"/>
            <w:sz w:val="18"/>
          </w:rPr>
          <w:instrText>PAGEREF sect_8_7_3_5_2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8_7_3_5_3">
        <w:r>
          <w:rPr>
            <w:rFonts w:ascii="Arial" w:hAnsi="Arial"/>
            <w:color w:val="000000"/>
            <w:sz w:val="18"/>
          </w:rPr>
          <w:t>8.7.3.5.3. Character Set Parameter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7_3_5_3">
        <w:r>
          <w:fldChar w:fldCharType="begin"/>
        </w:r>
        <w:r>
          <w:rPr>
            <w:rFonts w:ascii="Arial" w:hAnsi="Arial"/>
            <w:color w:val="000000"/>
            <w:sz w:val="18"/>
          </w:rPr>
          <w:instrText>PAGEREF sect_8_7_3_5_3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8_7_3_6">
        <w:r>
          <w:rPr>
            <w:rFonts w:ascii="Arial" w:hAnsi="Arial"/>
            <w:color w:val="000000"/>
            <w:sz w:val="18"/>
          </w:rPr>
          <w:t>8.7.3.6. Transfer Syntax Query Parameter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7_3_6">
        <w:r>
          <w:fldChar w:fldCharType="begin"/>
        </w:r>
        <w:r>
          <w:rPr>
            <w:rFonts w:ascii="Arial" w:hAnsi="Arial"/>
            <w:color w:val="000000"/>
            <w:sz w:val="18"/>
          </w:rPr>
          <w:instrText>PAGEREF sect_8_7_3_6</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8_7_3_7">
        <w:r>
          <w:rPr>
            <w:rFonts w:ascii="Arial" w:hAnsi="Arial"/>
            <w:color w:val="000000"/>
            <w:sz w:val="18"/>
          </w:rPr>
          <w:t>8.7.3.7. Acceptable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7_3_7">
        <w:r>
          <w:fldChar w:fldCharType="begin"/>
        </w:r>
        <w:r>
          <w:rPr>
            <w:rFonts w:ascii="Arial" w:hAnsi="Arial"/>
            <w:color w:val="000000"/>
            <w:sz w:val="18"/>
          </w:rPr>
          <w:instrText>PAGEREF sect_8_7_3_7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7_4">
        <w:r>
          <w:rPr>
            <w:rFonts w:ascii="Arial" w:hAnsi="Arial"/>
            <w:color w:val="000000"/>
            <w:sz w:val="18"/>
          </w:rPr>
          <w:t>8.7.4. Rendered Media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7_4">
        <w:r>
          <w:fldChar w:fldCharType="begin"/>
        </w:r>
        <w:r>
          <w:rPr>
            <w:rFonts w:ascii="Arial" w:hAnsi="Arial"/>
            <w:color w:val="000000"/>
            <w:sz w:val="18"/>
          </w:rPr>
          <w:instrText>PAGEREF sect_8_7_4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7_5">
        <w:r>
          <w:rPr>
            <w:rFonts w:ascii="Arial" w:hAnsi="Arial"/>
            <w:color w:val="000000"/>
            <w:sz w:val="18"/>
          </w:rPr>
          <w:t>8.7.5. Acceptable Media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7_5">
        <w:r>
          <w:fldChar w:fldCharType="begin"/>
        </w:r>
        <w:r>
          <w:rPr>
            <w:rFonts w:ascii="Arial" w:hAnsi="Arial"/>
            <w:color w:val="000000"/>
            <w:sz w:val="18"/>
          </w:rPr>
          <w:instrText>PAGEREF sect_8_7_5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7_6">
        <w:r>
          <w:rPr>
            <w:rFonts w:ascii="Arial" w:hAnsi="Arial"/>
            <w:color w:val="000000"/>
            <w:sz w:val="18"/>
          </w:rPr>
          <w:t>8.7.6. Accept Query Parameter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7_6">
        <w:r>
          <w:fldChar w:fldCharType="begin"/>
        </w:r>
        <w:r>
          <w:rPr>
            <w:rFonts w:ascii="Arial" w:hAnsi="Arial"/>
            <w:color w:val="000000"/>
            <w:sz w:val="18"/>
          </w:rPr>
          <w:instrText>PAGEREF sect_8_7_6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7_7">
        <w:r>
          <w:rPr>
            <w:rFonts w:ascii="Arial" w:hAnsi="Arial"/>
            <w:color w:val="000000"/>
            <w:sz w:val="18"/>
          </w:rPr>
          <w:t>8.7.7. Accept Header Field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7_7">
        <w:r>
          <w:fldChar w:fldCharType="begin"/>
        </w:r>
        <w:r>
          <w:rPr>
            <w:rFonts w:ascii="Arial" w:hAnsi="Arial"/>
            <w:color w:val="000000"/>
            <w:sz w:val="18"/>
          </w:rPr>
          <w:instrText>PAGEREF sect_8_7_7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7_8">
        <w:r>
          <w:rPr>
            <w:rFonts w:ascii="Arial" w:hAnsi="Arial"/>
            <w:color w:val="000000"/>
            <w:sz w:val="18"/>
          </w:rPr>
          <w:t>8.7.8. Selected Media Type and Transfer Syntax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7_8">
        <w:r>
          <w:fldChar w:fldCharType="begin"/>
        </w:r>
        <w:r>
          <w:rPr>
            <w:rFonts w:ascii="Arial" w:hAnsi="Arial"/>
            <w:color w:val="000000"/>
            <w:sz w:val="18"/>
          </w:rPr>
          <w:instrText>PAGEREF sect_8_7_8</w:instrText>
        </w:r>
        <w:r>
          <w:fldChar w:fldCharType="separate"/>
        </w:r>
        <w:r>
          <w:rPr>
            <w:rFonts w:ascii="Arial" w:hAnsi="Arial"/>
            <w:color w:val="000000"/>
            <w:sz w:val="18"/>
          </w:rPr>
          <w:t>0</w:t>
        </w:r>
        <w:r>
          <w:fldChar w:fldCharType="end"/>
        </w:r>
      </w:hyperlink>
    </w:p>
    <w:bookmarkStart w:id="32" w:name="toc_PS3_18_sect_8_7_8"/>
    <w:p>
      <w:pPr>
        <w:tabs>
          <w:tab w:val="left" w:pos="5460" w:leader="dot"/>
        </w:tabs>
        <w:spacing w:before="0" w:after="0" w:line="240" w:lineRule="auto"/>
        <w:ind w:left="720" w:right="240" w:firstLine="0"/>
      </w:pPr>
      <w:hyperlink w:anchor="sect_8_7_8_1">
        <w:r>
          <w:rPr>
            <w:rFonts w:ascii="Arial" w:hAnsi="Arial"/>
            <w:color w:val="000000"/>
            <w:sz w:val="18"/>
          </w:rPr>
          <w:t>8.7.8.1. Selected Media Type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7_8_1">
        <w:r>
          <w:fldChar w:fldCharType="begin"/>
        </w:r>
        <w:r>
          <w:rPr>
            <w:rFonts w:ascii="Arial" w:hAnsi="Arial"/>
            <w:color w:val="000000"/>
            <w:sz w:val="18"/>
          </w:rPr>
          <w:instrText>PAGEREF sect_8_7_8_1</w:instrText>
        </w:r>
        <w:r>
          <w:fldChar w:fldCharType="separate"/>
        </w:r>
        <w:r>
          <w:rPr>
            <w:rFonts w:ascii="Arial" w:hAnsi="Arial"/>
            <w:color w:val="000000"/>
            <w:sz w:val="18"/>
          </w:rPr>
          <w:t>0</w:t>
        </w:r>
        <w:r>
          <w:fldChar w:fldCharType="end"/>
        </w:r>
      </w:hyperlink>
    </w:p>
    <w:bookmarkEnd w:id="32"/>
    <w:p>
      <w:pPr>
        <w:tabs>
          <w:tab w:val="left" w:pos="5460" w:leader="dot"/>
        </w:tabs>
        <w:spacing w:before="0" w:after="0" w:line="240" w:lineRule="auto"/>
        <w:ind w:left="720" w:right="240" w:firstLine="0"/>
      </w:pPr>
      <w:hyperlink w:anchor="sect_8_7_8_2">
        <w:r>
          <w:rPr>
            <w:rFonts w:ascii="Arial" w:hAnsi="Arial"/>
            <w:color w:val="000000"/>
            <w:sz w:val="18"/>
          </w:rPr>
          <w:t>8.7.8.2. Selected Transfer Syntax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7_8_2">
        <w:r>
          <w:fldChar w:fldCharType="begin"/>
        </w:r>
        <w:r>
          <w:rPr>
            <w:rFonts w:ascii="Arial" w:hAnsi="Arial"/>
            <w:color w:val="000000"/>
            <w:sz w:val="18"/>
          </w:rPr>
          <w:instrText>PAGEREF sect_8_7_8_2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7_9">
        <w:r>
          <w:rPr>
            <w:rFonts w:ascii="Arial" w:hAnsi="Arial"/>
            <w:color w:val="000000"/>
            <w:sz w:val="18"/>
          </w:rPr>
          <w:t>8.7.9. Content-Type Header Field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7_9">
        <w:r>
          <w:fldChar w:fldCharType="begin"/>
        </w:r>
        <w:r>
          <w:rPr>
            <w:rFonts w:ascii="Arial" w:hAnsi="Arial"/>
            <w:color w:val="000000"/>
            <w:sz w:val="18"/>
          </w:rPr>
          <w:instrText>PAGEREF sect_8_7_9</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8">
        <w:r>
          <w:rPr>
            <w:rFonts w:ascii="Arial" w:hAnsi="Arial"/>
            <w:color w:val="000000"/>
            <w:sz w:val="18"/>
          </w:rPr>
          <w:t>8.8. Character Sets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8">
        <w:r>
          <w:fldChar w:fldCharType="begin"/>
        </w:r>
        <w:r>
          <w:rPr>
            <w:rFonts w:ascii="Arial" w:hAnsi="Arial"/>
            <w:color w:val="000000"/>
            <w:sz w:val="18"/>
          </w:rPr>
          <w:instrText>PAGEREF sect_8_8</w:instrText>
        </w:r>
        <w:r>
          <w:fldChar w:fldCharType="separate"/>
        </w:r>
        <w:r>
          <w:rPr>
            <w:rFonts w:ascii="Arial" w:hAnsi="Arial"/>
            <w:color w:val="000000"/>
            <w:sz w:val="18"/>
          </w:rPr>
          <w:t>0</w:t>
        </w:r>
        <w:r>
          <w:fldChar w:fldCharType="end"/>
        </w:r>
      </w:hyperlink>
    </w:p>
    <w:bookmarkStart w:id="33" w:name="toc_PS3_18_sect_8_8"/>
    <w:p>
      <w:pPr>
        <w:tabs>
          <w:tab w:val="left" w:pos="5340" w:leader="dot"/>
        </w:tabs>
        <w:spacing w:before="0" w:after="0" w:line="240" w:lineRule="auto"/>
        <w:ind w:left="480" w:right="240" w:firstLine="0"/>
      </w:pPr>
      <w:hyperlink w:anchor="sect_8_8_1">
        <w:r>
          <w:rPr>
            <w:rFonts w:ascii="Arial" w:hAnsi="Arial"/>
            <w:color w:val="000000"/>
            <w:sz w:val="18"/>
          </w:rPr>
          <w:t>8.8.1. Acceptable Character Sets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8_1">
        <w:r>
          <w:fldChar w:fldCharType="begin"/>
        </w:r>
        <w:r>
          <w:rPr>
            <w:rFonts w:ascii="Arial" w:hAnsi="Arial"/>
            <w:color w:val="000000"/>
            <w:sz w:val="18"/>
          </w:rPr>
          <w:instrText>PAGEREF sect_8_8_1</w:instrText>
        </w:r>
        <w:r>
          <w:fldChar w:fldCharType="separate"/>
        </w:r>
        <w:r>
          <w:rPr>
            <w:rFonts w:ascii="Arial" w:hAnsi="Arial"/>
            <w:color w:val="000000"/>
            <w:sz w:val="18"/>
          </w:rPr>
          <w:t>0</w:t>
        </w:r>
        <w:r>
          <w:fldChar w:fldCharType="end"/>
        </w:r>
      </w:hyperlink>
    </w:p>
    <w:bookmarkEnd w:id="33"/>
    <w:p>
      <w:pPr>
        <w:tabs>
          <w:tab w:val="left" w:pos="5340" w:leader="dot"/>
        </w:tabs>
        <w:spacing w:before="0" w:after="0" w:line="240" w:lineRule="auto"/>
        <w:ind w:left="480" w:right="240" w:firstLine="0"/>
      </w:pPr>
      <w:hyperlink w:anchor="sect_8_8_2">
        <w:r>
          <w:rPr>
            <w:rFonts w:ascii="Arial" w:hAnsi="Arial"/>
            <w:color w:val="000000"/>
            <w:sz w:val="18"/>
          </w:rPr>
          <w:t>8.8.2. Character Set Query Parameter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8_2">
        <w:r>
          <w:fldChar w:fldCharType="begin"/>
        </w:r>
        <w:r>
          <w:rPr>
            <w:rFonts w:ascii="Arial" w:hAnsi="Arial"/>
            <w:color w:val="000000"/>
            <w:sz w:val="18"/>
          </w:rPr>
          <w:instrText>PAGEREF sect_8_8_2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8_3">
        <w:r>
          <w:rPr>
            <w:rFonts w:ascii="Arial" w:hAnsi="Arial"/>
            <w:color w:val="000000"/>
            <w:sz w:val="18"/>
          </w:rPr>
          <w:t>8.8.3. Character Set Media Type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8_3">
        <w:r>
          <w:fldChar w:fldCharType="begin"/>
        </w:r>
        <w:r>
          <w:rPr>
            <w:rFonts w:ascii="Arial" w:hAnsi="Arial"/>
            <w:color w:val="000000"/>
            <w:sz w:val="18"/>
          </w:rPr>
          <w:instrText>PAGEREF sect_8_8_3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8_4">
        <w:r>
          <w:rPr>
            <w:rFonts w:ascii="Arial" w:hAnsi="Arial"/>
            <w:color w:val="000000"/>
            <w:sz w:val="18"/>
          </w:rPr>
          <w:t>8.8.4. Accept-charset Header Field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8_4">
        <w:r>
          <w:fldChar w:fldCharType="begin"/>
        </w:r>
        <w:r>
          <w:rPr>
            <w:rFonts w:ascii="Arial" w:hAnsi="Arial"/>
            <w:color w:val="000000"/>
            <w:sz w:val="18"/>
          </w:rPr>
          <w:instrText>PAGEREF sect_8_8_4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8_5">
        <w:r>
          <w:rPr>
            <w:rFonts w:ascii="Arial" w:hAnsi="Arial"/>
            <w:color w:val="000000"/>
            <w:sz w:val="18"/>
          </w:rPr>
          <w:t>8.8.5. Selected Character 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8_5">
        <w:r>
          <w:fldChar w:fldCharType="begin"/>
        </w:r>
        <w:r>
          <w:rPr>
            <w:rFonts w:ascii="Arial" w:hAnsi="Arial"/>
            <w:color w:val="000000"/>
            <w:sz w:val="18"/>
          </w:rPr>
          <w:instrText>PAGEREF sect_8_8_5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9">
        <w:r>
          <w:rPr>
            <w:rFonts w:ascii="Arial" w:hAnsi="Arial"/>
            <w:color w:val="000000"/>
            <w:sz w:val="18"/>
          </w:rPr>
          <w:t>8.9. Retrieve Capabilities Transaction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9">
        <w:r>
          <w:fldChar w:fldCharType="begin"/>
        </w:r>
        <w:r>
          <w:rPr>
            <w:rFonts w:ascii="Arial" w:hAnsi="Arial"/>
            <w:color w:val="000000"/>
            <w:sz w:val="18"/>
          </w:rPr>
          <w:instrText>PAGEREF sect_8_9</w:instrText>
        </w:r>
        <w:r>
          <w:fldChar w:fldCharType="separate"/>
        </w:r>
        <w:r>
          <w:rPr>
            <w:rFonts w:ascii="Arial" w:hAnsi="Arial"/>
            <w:color w:val="000000"/>
            <w:sz w:val="18"/>
          </w:rPr>
          <w:t>0</w:t>
        </w:r>
        <w:r>
          <w:fldChar w:fldCharType="end"/>
        </w:r>
      </w:hyperlink>
    </w:p>
    <w:bookmarkStart w:id="34" w:name="toc_PS3_18_sect_8_9"/>
    <w:p>
      <w:pPr>
        <w:tabs>
          <w:tab w:val="left" w:pos="5340" w:leader="dot"/>
        </w:tabs>
        <w:spacing w:before="0" w:after="0" w:line="240" w:lineRule="auto"/>
        <w:ind w:left="480" w:right="240" w:firstLine="0"/>
      </w:pPr>
      <w:hyperlink w:anchor="sect_8_9_1">
        <w:r>
          <w:rPr>
            <w:rFonts w:ascii="Arial" w:hAnsi="Arial"/>
            <w:color w:val="000000"/>
            <w:sz w:val="18"/>
          </w:rPr>
          <w:t>8.9.1.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9_1">
        <w:r>
          <w:fldChar w:fldCharType="begin"/>
        </w:r>
        <w:r>
          <w:rPr>
            <w:rFonts w:ascii="Arial" w:hAnsi="Arial"/>
            <w:color w:val="000000"/>
            <w:sz w:val="18"/>
          </w:rPr>
          <w:instrText>PAGEREF sect_8_9_1</w:instrText>
        </w:r>
        <w:r>
          <w:fldChar w:fldCharType="separate"/>
        </w:r>
        <w:r>
          <w:rPr>
            <w:rFonts w:ascii="Arial" w:hAnsi="Arial"/>
            <w:color w:val="000000"/>
            <w:sz w:val="18"/>
          </w:rPr>
          <w:t>0</w:t>
        </w:r>
        <w:r>
          <w:fldChar w:fldCharType="end"/>
        </w:r>
      </w:hyperlink>
    </w:p>
    <w:bookmarkEnd w:id="34"/>
    <w:bookmarkStart w:id="35" w:name="toc_PS3_18_sect_8_9_1"/>
    <w:p>
      <w:pPr>
        <w:tabs>
          <w:tab w:val="left" w:pos="5460" w:leader="dot"/>
        </w:tabs>
        <w:spacing w:before="0" w:after="0" w:line="240" w:lineRule="auto"/>
        <w:ind w:left="720" w:right="240" w:firstLine="0"/>
      </w:pPr>
      <w:hyperlink w:anchor="sect_8_9_1_1">
        <w:r>
          <w:rPr>
            <w:rFonts w:ascii="Arial" w:hAnsi="Arial"/>
            <w:color w:val="000000"/>
            <w:sz w:val="18"/>
          </w:rPr>
          <w:t>8.9.1.1. Resource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9_1_1">
        <w:r>
          <w:fldChar w:fldCharType="begin"/>
        </w:r>
        <w:r>
          <w:rPr>
            <w:rFonts w:ascii="Arial" w:hAnsi="Arial"/>
            <w:color w:val="000000"/>
            <w:sz w:val="18"/>
          </w:rPr>
          <w:instrText>PAGEREF sect_8_9_1_1</w:instrText>
        </w:r>
        <w:r>
          <w:fldChar w:fldCharType="separate"/>
        </w:r>
        <w:r>
          <w:rPr>
            <w:rFonts w:ascii="Arial" w:hAnsi="Arial"/>
            <w:color w:val="000000"/>
            <w:sz w:val="18"/>
          </w:rPr>
          <w:t>0</w:t>
        </w:r>
        <w:r>
          <w:fldChar w:fldCharType="end"/>
        </w:r>
      </w:hyperlink>
    </w:p>
    <w:bookmarkEnd w:id="35"/>
    <w:p>
      <w:pPr>
        <w:tabs>
          <w:tab w:val="left" w:pos="5460" w:leader="dot"/>
        </w:tabs>
        <w:spacing w:before="0" w:after="0" w:line="240" w:lineRule="auto"/>
        <w:ind w:left="720" w:right="240" w:firstLine="0"/>
      </w:pPr>
      <w:hyperlink w:anchor="sect_8_9_1_2">
        <w:r>
          <w:rPr>
            <w:rFonts w:ascii="Arial" w:hAnsi="Arial"/>
            <w:color w:val="000000"/>
            <w:sz w:val="18"/>
          </w:rPr>
          <w:t>8.9.1.2.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9_1_2">
        <w:r>
          <w:fldChar w:fldCharType="begin"/>
        </w:r>
        <w:r>
          <w:rPr>
            <w:rFonts w:ascii="Arial" w:hAnsi="Arial"/>
            <w:color w:val="000000"/>
            <w:sz w:val="18"/>
          </w:rPr>
          <w:instrText>PAGEREF sect_8_9_1_2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8_9_1_3">
        <w:r>
          <w:rPr>
            <w:rFonts w:ascii="Arial" w:hAnsi="Arial"/>
            <w:color w:val="000000"/>
            <w:sz w:val="18"/>
          </w:rPr>
          <w:t>8.9.1.3.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9_1_3">
        <w:r>
          <w:fldChar w:fldCharType="begin"/>
        </w:r>
        <w:r>
          <w:rPr>
            <w:rFonts w:ascii="Arial" w:hAnsi="Arial"/>
            <w:color w:val="000000"/>
            <w:sz w:val="18"/>
          </w:rPr>
          <w:instrText>PAGEREF sect_8_9_1_3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8_9_1_4">
        <w:r>
          <w:rPr>
            <w:rFonts w:ascii="Arial" w:hAnsi="Arial"/>
            <w:color w:val="000000"/>
            <w:sz w:val="18"/>
          </w:rPr>
          <w:t>8.9.1.4. Request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9_1_4">
        <w:r>
          <w:fldChar w:fldCharType="begin"/>
        </w:r>
        <w:r>
          <w:rPr>
            <w:rFonts w:ascii="Arial" w:hAnsi="Arial"/>
            <w:color w:val="000000"/>
            <w:sz w:val="18"/>
          </w:rPr>
          <w:instrText>PAGEREF sect_8_9_1_4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9_2">
        <w:r>
          <w:rPr>
            <w:rFonts w:ascii="Arial" w:hAnsi="Arial"/>
            <w:color w:val="000000"/>
            <w:sz w:val="18"/>
          </w:rPr>
          <w:t>8.9.2.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9_2">
        <w:r>
          <w:fldChar w:fldCharType="begin"/>
        </w:r>
        <w:r>
          <w:rPr>
            <w:rFonts w:ascii="Arial" w:hAnsi="Arial"/>
            <w:color w:val="000000"/>
            <w:sz w:val="18"/>
          </w:rPr>
          <w:instrText>PAGEREF sect_8_9_2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9_3">
        <w:r>
          <w:rPr>
            <w:rFonts w:ascii="Arial" w:hAnsi="Arial"/>
            <w:color w:val="000000"/>
            <w:sz w:val="18"/>
          </w:rPr>
          <w:t>8.9.3.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9_3">
        <w:r>
          <w:fldChar w:fldCharType="begin"/>
        </w:r>
        <w:r>
          <w:rPr>
            <w:rFonts w:ascii="Arial" w:hAnsi="Arial"/>
            <w:color w:val="000000"/>
            <w:sz w:val="18"/>
          </w:rPr>
          <w:instrText>PAGEREF sect_8_9_3</w:instrText>
        </w:r>
        <w:r>
          <w:fldChar w:fldCharType="separate"/>
        </w:r>
        <w:r>
          <w:rPr>
            <w:rFonts w:ascii="Arial" w:hAnsi="Arial"/>
            <w:color w:val="000000"/>
            <w:sz w:val="18"/>
          </w:rPr>
          <w:t>0</w:t>
        </w:r>
        <w:r>
          <w:fldChar w:fldCharType="end"/>
        </w:r>
      </w:hyperlink>
    </w:p>
    <w:bookmarkStart w:id="36" w:name="toc_PS3_18_sect_8_9_3"/>
    <w:p>
      <w:pPr>
        <w:tabs>
          <w:tab w:val="left" w:pos="5460" w:leader="dot"/>
        </w:tabs>
        <w:spacing w:before="0" w:after="0" w:line="240" w:lineRule="auto"/>
        <w:ind w:left="720" w:right="240" w:firstLine="0"/>
      </w:pPr>
      <w:hyperlink w:anchor="sect_8_9_3_1">
        <w:r>
          <w:rPr>
            <w:rFonts w:ascii="Arial" w:hAnsi="Arial"/>
            <w:color w:val="000000"/>
            <w:sz w:val="18"/>
          </w:rPr>
          <w:t>8.9.3.1.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9_3_1">
        <w:r>
          <w:fldChar w:fldCharType="begin"/>
        </w:r>
        <w:r>
          <w:rPr>
            <w:rFonts w:ascii="Arial" w:hAnsi="Arial"/>
            <w:color w:val="000000"/>
            <w:sz w:val="18"/>
          </w:rPr>
          <w:instrText>PAGEREF sect_8_9_3_1</w:instrText>
        </w:r>
        <w:r>
          <w:fldChar w:fldCharType="separate"/>
        </w:r>
        <w:r>
          <w:rPr>
            <w:rFonts w:ascii="Arial" w:hAnsi="Arial"/>
            <w:color w:val="000000"/>
            <w:sz w:val="18"/>
          </w:rPr>
          <w:t>0</w:t>
        </w:r>
        <w:r>
          <w:fldChar w:fldCharType="end"/>
        </w:r>
      </w:hyperlink>
    </w:p>
    <w:bookmarkEnd w:id="36"/>
    <w:bookmarkStart w:id="37" w:name="toc_PS3_18_sect_8_9_3_1"/>
    <w:p>
      <w:pPr>
        <w:tabs>
          <w:tab w:val="left" w:pos="5580" w:leader="dot"/>
        </w:tabs>
        <w:spacing w:before="0" w:after="0" w:line="240" w:lineRule="auto"/>
        <w:ind w:left="960" w:right="240" w:firstLine="0"/>
      </w:pPr>
      <w:hyperlink w:anchor="sect_8_9_3_1_1">
        <w:r>
          <w:rPr>
            <w:rFonts w:ascii="Arial" w:hAnsi="Arial"/>
            <w:color w:val="000000"/>
            <w:sz w:val="18"/>
          </w:rPr>
          <w:t>8.9.3.1.1.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9_3_1_1">
        <w:r>
          <w:fldChar w:fldCharType="begin"/>
        </w:r>
        <w:r>
          <w:rPr>
            <w:rFonts w:ascii="Arial" w:hAnsi="Arial"/>
            <w:color w:val="000000"/>
            <w:sz w:val="18"/>
          </w:rPr>
          <w:instrText>PAGEREF sect_8_9_3_1_1</w:instrText>
        </w:r>
        <w:r>
          <w:fldChar w:fldCharType="separate"/>
        </w:r>
        <w:r>
          <w:rPr>
            <w:rFonts w:ascii="Arial" w:hAnsi="Arial"/>
            <w:color w:val="000000"/>
            <w:sz w:val="18"/>
          </w:rPr>
          <w:t>0</w:t>
        </w:r>
        <w:r>
          <w:fldChar w:fldCharType="end"/>
        </w:r>
      </w:hyperlink>
    </w:p>
    <w:bookmarkEnd w:id="37"/>
    <w:p>
      <w:pPr>
        <w:tabs>
          <w:tab w:val="left" w:pos="5460" w:leader="dot"/>
        </w:tabs>
        <w:spacing w:before="0" w:after="0" w:line="240" w:lineRule="auto"/>
        <w:ind w:left="720" w:right="240" w:firstLine="0"/>
      </w:pPr>
      <w:hyperlink w:anchor="sect_8_9_3_2">
        <w:r>
          <w:rPr>
            <w:rFonts w:ascii="Arial" w:hAnsi="Arial"/>
            <w:color w:val="000000"/>
            <w:sz w:val="18"/>
          </w:rPr>
          <w:t>8.9.3.2. Response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9_3_2">
        <w:r>
          <w:fldChar w:fldCharType="begin"/>
        </w:r>
        <w:r>
          <w:rPr>
            <w:rFonts w:ascii="Arial" w:hAnsi="Arial"/>
            <w:color w:val="000000"/>
            <w:sz w:val="18"/>
          </w:rPr>
          <w:instrText>PAGEREF sect_8_9_3_2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9_4">
        <w:r>
          <w:rPr>
            <w:rFonts w:ascii="Arial" w:hAnsi="Arial"/>
            <w:color w:val="000000"/>
            <w:sz w:val="18"/>
          </w:rPr>
          <w:t>8.9.4. Media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9_4">
        <w:r>
          <w:fldChar w:fldCharType="begin"/>
        </w:r>
        <w:r>
          <w:rPr>
            <w:rFonts w:ascii="Arial" w:hAnsi="Arial"/>
            <w:color w:val="000000"/>
            <w:sz w:val="18"/>
          </w:rPr>
          <w:instrText>PAGEREF sect_8_9_4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10">
        <w:r>
          <w:rPr>
            <w:rFonts w:ascii="Arial" w:hAnsi="Arial"/>
            <w:color w:val="000000"/>
            <w:sz w:val="18"/>
          </w:rPr>
          <w:t>8.10. Notifications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0">
        <w:r>
          <w:fldChar w:fldCharType="begin"/>
        </w:r>
        <w:r>
          <w:rPr>
            <w:rFonts w:ascii="Arial" w:hAnsi="Arial"/>
            <w:color w:val="000000"/>
            <w:sz w:val="18"/>
          </w:rPr>
          <w:instrText>PAGEREF sect_8_10</w:instrText>
        </w:r>
        <w:r>
          <w:fldChar w:fldCharType="separate"/>
        </w:r>
        <w:r>
          <w:rPr>
            <w:rFonts w:ascii="Arial" w:hAnsi="Arial"/>
            <w:color w:val="000000"/>
            <w:sz w:val="18"/>
          </w:rPr>
          <w:t>0</w:t>
        </w:r>
        <w:r>
          <w:fldChar w:fldCharType="end"/>
        </w:r>
      </w:hyperlink>
    </w:p>
    <w:bookmarkStart w:id="38" w:name="toc_PS3_18_sect_8_10"/>
    <w:p>
      <w:pPr>
        <w:tabs>
          <w:tab w:val="left" w:pos="5340" w:leader="dot"/>
        </w:tabs>
        <w:spacing w:before="0" w:after="0" w:line="240" w:lineRule="auto"/>
        <w:ind w:left="480" w:right="240" w:firstLine="0"/>
      </w:pPr>
      <w:hyperlink w:anchor="sect_8_10_1">
        <w:r>
          <w:rPr>
            <w:rFonts w:ascii="Arial" w:hAnsi="Arial"/>
            <w:color w:val="000000"/>
            <w:sz w:val="18"/>
          </w:rPr>
          <w:t>8.10.1. Overview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0_1">
        <w:r>
          <w:fldChar w:fldCharType="begin"/>
        </w:r>
        <w:r>
          <w:rPr>
            <w:rFonts w:ascii="Arial" w:hAnsi="Arial"/>
            <w:color w:val="000000"/>
            <w:sz w:val="18"/>
          </w:rPr>
          <w:instrText>PAGEREF sect_8_10_1</w:instrText>
        </w:r>
        <w:r>
          <w:fldChar w:fldCharType="separate"/>
        </w:r>
        <w:r>
          <w:rPr>
            <w:rFonts w:ascii="Arial" w:hAnsi="Arial"/>
            <w:color w:val="000000"/>
            <w:sz w:val="18"/>
          </w:rPr>
          <w:t>0</w:t>
        </w:r>
        <w:r>
          <w:fldChar w:fldCharType="end"/>
        </w:r>
      </w:hyperlink>
    </w:p>
    <w:bookmarkEnd w:id="38"/>
    <w:p>
      <w:pPr>
        <w:tabs>
          <w:tab w:val="left" w:pos="5340" w:leader="dot"/>
        </w:tabs>
        <w:spacing w:before="0" w:after="0" w:line="240" w:lineRule="auto"/>
        <w:ind w:left="480" w:right="240" w:firstLine="0"/>
      </w:pPr>
      <w:hyperlink w:anchor="sect_8_10_2">
        <w:r>
          <w:rPr>
            <w:rFonts w:ascii="Arial" w:hAnsi="Arial"/>
            <w:color w:val="000000"/>
            <w:sz w:val="18"/>
          </w:rPr>
          <w:t>8.10.2.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0_2">
        <w:r>
          <w:fldChar w:fldCharType="begin"/>
        </w:r>
        <w:r>
          <w:rPr>
            <w:rFonts w:ascii="Arial" w:hAnsi="Arial"/>
            <w:color w:val="000000"/>
            <w:sz w:val="18"/>
          </w:rPr>
          <w:instrText>PAGEREF sect_8_10_2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10_3">
        <w:r>
          <w:rPr>
            <w:rFonts w:ascii="Arial" w:hAnsi="Arial"/>
            <w:color w:val="000000"/>
            <w:sz w:val="18"/>
          </w:rPr>
          <w:t>8.10.3. Transaction Overview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0_3">
        <w:r>
          <w:fldChar w:fldCharType="begin"/>
        </w:r>
        <w:r>
          <w:rPr>
            <w:rFonts w:ascii="Arial" w:hAnsi="Arial"/>
            <w:color w:val="000000"/>
            <w:sz w:val="18"/>
          </w:rPr>
          <w:instrText>PAGEREF sect_8_10_3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10_4">
        <w:r>
          <w:rPr>
            <w:rFonts w:ascii="Arial" w:hAnsi="Arial"/>
            <w:color w:val="000000"/>
            <w:sz w:val="18"/>
          </w:rPr>
          <w:t>8.10.4. Open Notification Connection Transaction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0_4">
        <w:r>
          <w:fldChar w:fldCharType="begin"/>
        </w:r>
        <w:r>
          <w:rPr>
            <w:rFonts w:ascii="Arial" w:hAnsi="Arial"/>
            <w:color w:val="000000"/>
            <w:sz w:val="18"/>
          </w:rPr>
          <w:instrText>PAGEREF sect_8_10_4</w:instrText>
        </w:r>
        <w:r>
          <w:fldChar w:fldCharType="separate"/>
        </w:r>
        <w:r>
          <w:rPr>
            <w:rFonts w:ascii="Arial" w:hAnsi="Arial"/>
            <w:color w:val="000000"/>
            <w:sz w:val="18"/>
          </w:rPr>
          <w:t>0</w:t>
        </w:r>
        <w:r>
          <w:fldChar w:fldCharType="end"/>
        </w:r>
      </w:hyperlink>
    </w:p>
    <w:bookmarkStart w:id="39" w:name="toc_PS3_18_sect_8_10_4"/>
    <w:p>
      <w:pPr>
        <w:tabs>
          <w:tab w:val="left" w:pos="5460" w:leader="dot"/>
        </w:tabs>
        <w:spacing w:before="0" w:after="0" w:line="240" w:lineRule="auto"/>
        <w:ind w:left="720" w:right="240" w:firstLine="0"/>
      </w:pPr>
      <w:hyperlink w:anchor="sect_8_10_4_1">
        <w:r>
          <w:rPr>
            <w:rFonts w:ascii="Arial" w:hAnsi="Arial"/>
            <w:color w:val="000000"/>
            <w:sz w:val="18"/>
          </w:rPr>
          <w:t>8.10.4.1.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0_4_1">
        <w:r>
          <w:fldChar w:fldCharType="begin"/>
        </w:r>
        <w:r>
          <w:rPr>
            <w:rFonts w:ascii="Arial" w:hAnsi="Arial"/>
            <w:color w:val="000000"/>
            <w:sz w:val="18"/>
          </w:rPr>
          <w:instrText>PAGEREF sect_8_10_4_1</w:instrText>
        </w:r>
        <w:r>
          <w:fldChar w:fldCharType="separate"/>
        </w:r>
        <w:r>
          <w:rPr>
            <w:rFonts w:ascii="Arial" w:hAnsi="Arial"/>
            <w:color w:val="000000"/>
            <w:sz w:val="18"/>
          </w:rPr>
          <w:t>0</w:t>
        </w:r>
        <w:r>
          <w:fldChar w:fldCharType="end"/>
        </w:r>
      </w:hyperlink>
    </w:p>
    <w:bookmarkEnd w:id="39"/>
    <w:bookmarkStart w:id="40" w:name="toc_PS3_18_sect_8_10_4_1"/>
    <w:p>
      <w:pPr>
        <w:tabs>
          <w:tab w:val="left" w:pos="5580" w:leader="dot"/>
        </w:tabs>
        <w:spacing w:before="0" w:after="0" w:line="240" w:lineRule="auto"/>
        <w:ind w:left="960" w:right="240" w:firstLine="0"/>
      </w:pPr>
      <w:hyperlink w:anchor="sect_8_10_4_1_1">
        <w:r>
          <w:rPr>
            <w:rFonts w:ascii="Arial" w:hAnsi="Arial"/>
            <w:color w:val="000000"/>
            <w:sz w:val="18"/>
          </w:rPr>
          <w:t>8.10.4.1.1. Target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0_4_1_1">
        <w:r>
          <w:fldChar w:fldCharType="begin"/>
        </w:r>
        <w:r>
          <w:rPr>
            <w:rFonts w:ascii="Arial" w:hAnsi="Arial"/>
            <w:color w:val="000000"/>
            <w:sz w:val="18"/>
          </w:rPr>
          <w:instrText>PAGEREF sect_8_10_4_1_1</w:instrText>
        </w:r>
        <w:r>
          <w:fldChar w:fldCharType="separate"/>
        </w:r>
        <w:r>
          <w:rPr>
            <w:rFonts w:ascii="Arial" w:hAnsi="Arial"/>
            <w:color w:val="000000"/>
            <w:sz w:val="18"/>
          </w:rPr>
          <w:t>0</w:t>
        </w:r>
        <w:r>
          <w:fldChar w:fldCharType="end"/>
        </w:r>
      </w:hyperlink>
    </w:p>
    <w:bookmarkEnd w:id="40"/>
    <w:p>
      <w:pPr>
        <w:tabs>
          <w:tab w:val="left" w:pos="5580" w:leader="dot"/>
        </w:tabs>
        <w:spacing w:before="0" w:after="0" w:line="240" w:lineRule="auto"/>
        <w:ind w:left="960" w:right="240" w:firstLine="0"/>
      </w:pPr>
      <w:hyperlink w:anchor="sect_8_10_4_1_2">
        <w:r>
          <w:rPr>
            <w:rFonts w:ascii="Arial" w:hAnsi="Arial"/>
            <w:color w:val="000000"/>
            <w:sz w:val="18"/>
          </w:rPr>
          <w:t>8.10.4.1.2.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0_4_1_2">
        <w:r>
          <w:fldChar w:fldCharType="begin"/>
        </w:r>
        <w:r>
          <w:rPr>
            <w:rFonts w:ascii="Arial" w:hAnsi="Arial"/>
            <w:color w:val="000000"/>
            <w:sz w:val="18"/>
          </w:rPr>
          <w:instrText>PAGEREF sect_8_10_4_1_2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8_10_4_1_3">
        <w:r>
          <w:rPr>
            <w:rFonts w:ascii="Arial" w:hAnsi="Arial"/>
            <w:color w:val="000000"/>
            <w:sz w:val="18"/>
          </w:rPr>
          <w:t>8.10.4.1.3.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0_4_1_3">
        <w:r>
          <w:fldChar w:fldCharType="begin"/>
        </w:r>
        <w:r>
          <w:rPr>
            <w:rFonts w:ascii="Arial" w:hAnsi="Arial"/>
            <w:color w:val="000000"/>
            <w:sz w:val="18"/>
          </w:rPr>
          <w:instrText>PAGEREF sect_8_10_4_1_3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8_10_4_1_4">
        <w:r>
          <w:rPr>
            <w:rFonts w:ascii="Arial" w:hAnsi="Arial"/>
            <w:color w:val="000000"/>
            <w:sz w:val="18"/>
          </w:rPr>
          <w:t>8.10.4.1.4. Request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0_4_1_4">
        <w:r>
          <w:fldChar w:fldCharType="begin"/>
        </w:r>
        <w:r>
          <w:rPr>
            <w:rFonts w:ascii="Arial" w:hAnsi="Arial"/>
            <w:color w:val="000000"/>
            <w:sz w:val="18"/>
          </w:rPr>
          <w:instrText>PAGEREF sect_8_10_4_1_4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8_10_4_2">
        <w:r>
          <w:rPr>
            <w:rFonts w:ascii="Arial" w:hAnsi="Arial"/>
            <w:color w:val="000000"/>
            <w:sz w:val="18"/>
          </w:rPr>
          <w:t>8.10.4.2.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0_4_2">
        <w:r>
          <w:fldChar w:fldCharType="begin"/>
        </w:r>
        <w:r>
          <w:rPr>
            <w:rFonts w:ascii="Arial" w:hAnsi="Arial"/>
            <w:color w:val="000000"/>
            <w:sz w:val="18"/>
          </w:rPr>
          <w:instrText>PAGEREF sect_8_10_4_2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8_10_4_3">
        <w:r>
          <w:rPr>
            <w:rFonts w:ascii="Arial" w:hAnsi="Arial"/>
            <w:color w:val="000000"/>
            <w:sz w:val="18"/>
          </w:rPr>
          <w:t>8.10.4.3.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0_4_3">
        <w:r>
          <w:fldChar w:fldCharType="begin"/>
        </w:r>
        <w:r>
          <w:rPr>
            <w:rFonts w:ascii="Arial" w:hAnsi="Arial"/>
            <w:color w:val="000000"/>
            <w:sz w:val="18"/>
          </w:rPr>
          <w:instrText>PAGEREF sect_8_10_4_3</w:instrText>
        </w:r>
        <w:r>
          <w:fldChar w:fldCharType="separate"/>
        </w:r>
        <w:r>
          <w:rPr>
            <w:rFonts w:ascii="Arial" w:hAnsi="Arial"/>
            <w:color w:val="000000"/>
            <w:sz w:val="18"/>
          </w:rPr>
          <w:t>0</w:t>
        </w:r>
        <w:r>
          <w:fldChar w:fldCharType="end"/>
        </w:r>
      </w:hyperlink>
    </w:p>
    <w:bookmarkStart w:id="41" w:name="toc_PS3_18_sect_8_10_4_3"/>
    <w:p>
      <w:pPr>
        <w:tabs>
          <w:tab w:val="left" w:pos="5580" w:leader="dot"/>
        </w:tabs>
        <w:spacing w:before="0" w:after="0" w:line="240" w:lineRule="auto"/>
        <w:ind w:left="960" w:right="240" w:firstLine="0"/>
      </w:pPr>
      <w:hyperlink w:anchor="sect_8_10_4_3_1">
        <w:r>
          <w:rPr>
            <w:rFonts w:ascii="Arial" w:hAnsi="Arial"/>
            <w:color w:val="000000"/>
            <w:sz w:val="18"/>
          </w:rPr>
          <w:t>8.10.4.3.1.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0_4_3_1">
        <w:r>
          <w:fldChar w:fldCharType="begin"/>
        </w:r>
        <w:r>
          <w:rPr>
            <w:rFonts w:ascii="Arial" w:hAnsi="Arial"/>
            <w:color w:val="000000"/>
            <w:sz w:val="18"/>
          </w:rPr>
          <w:instrText>PAGEREF sect_8_10_4_3_1</w:instrText>
        </w:r>
        <w:r>
          <w:fldChar w:fldCharType="separate"/>
        </w:r>
        <w:r>
          <w:rPr>
            <w:rFonts w:ascii="Arial" w:hAnsi="Arial"/>
            <w:color w:val="000000"/>
            <w:sz w:val="18"/>
          </w:rPr>
          <w:t>0</w:t>
        </w:r>
        <w:r>
          <w:fldChar w:fldCharType="end"/>
        </w:r>
      </w:hyperlink>
    </w:p>
    <w:bookmarkEnd w:id="41"/>
    <w:p>
      <w:pPr>
        <w:tabs>
          <w:tab w:val="left" w:pos="5580" w:leader="dot"/>
        </w:tabs>
        <w:spacing w:before="0" w:after="0" w:line="240" w:lineRule="auto"/>
        <w:ind w:left="960" w:right="240" w:firstLine="0"/>
      </w:pPr>
      <w:hyperlink w:anchor="sect_8_10_4_3_2">
        <w:r>
          <w:rPr>
            <w:rFonts w:ascii="Arial" w:hAnsi="Arial"/>
            <w:color w:val="000000"/>
            <w:sz w:val="18"/>
          </w:rPr>
          <w:t>8.10.4.3.2.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0_4_3_2">
        <w:r>
          <w:fldChar w:fldCharType="begin"/>
        </w:r>
        <w:r>
          <w:rPr>
            <w:rFonts w:ascii="Arial" w:hAnsi="Arial"/>
            <w:color w:val="000000"/>
            <w:sz w:val="18"/>
          </w:rPr>
          <w:instrText>PAGEREF sect_8_10_4_3_2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8_10_4_3_3">
        <w:r>
          <w:rPr>
            <w:rFonts w:ascii="Arial" w:hAnsi="Arial"/>
            <w:color w:val="000000"/>
            <w:sz w:val="18"/>
          </w:rPr>
          <w:t>8.10.4.3.3. Response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0_4_3_3">
        <w:r>
          <w:fldChar w:fldCharType="begin"/>
        </w:r>
        <w:r>
          <w:rPr>
            <w:rFonts w:ascii="Arial" w:hAnsi="Arial"/>
            <w:color w:val="000000"/>
            <w:sz w:val="18"/>
          </w:rPr>
          <w:instrText>PAGEREF sect_8_10_4_3_3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10_5">
        <w:r>
          <w:rPr>
            <w:rFonts w:ascii="Arial" w:hAnsi="Arial"/>
            <w:color w:val="000000"/>
            <w:sz w:val="18"/>
          </w:rPr>
          <w:t>8.10.5. Send Event Report Transaction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0_5">
        <w:r>
          <w:fldChar w:fldCharType="begin"/>
        </w:r>
        <w:r>
          <w:rPr>
            <w:rFonts w:ascii="Arial" w:hAnsi="Arial"/>
            <w:color w:val="000000"/>
            <w:sz w:val="18"/>
          </w:rPr>
          <w:instrText>PAGEREF sect_8_10_5</w:instrText>
        </w:r>
        <w:r>
          <w:fldChar w:fldCharType="separate"/>
        </w:r>
        <w:r>
          <w:rPr>
            <w:rFonts w:ascii="Arial" w:hAnsi="Arial"/>
            <w:color w:val="000000"/>
            <w:sz w:val="18"/>
          </w:rPr>
          <w:t>0</w:t>
        </w:r>
        <w:r>
          <w:fldChar w:fldCharType="end"/>
        </w:r>
      </w:hyperlink>
    </w:p>
    <w:bookmarkStart w:id="42" w:name="toc_PS3_18_sect_8_10_5"/>
    <w:p>
      <w:pPr>
        <w:tabs>
          <w:tab w:val="left" w:pos="5460" w:leader="dot"/>
        </w:tabs>
        <w:spacing w:before="0" w:after="0" w:line="240" w:lineRule="auto"/>
        <w:ind w:left="720" w:right="240" w:firstLine="0"/>
      </w:pPr>
      <w:hyperlink w:anchor="sect_8_10_5_1">
        <w:r>
          <w:rPr>
            <w:rFonts w:ascii="Arial" w:hAnsi="Arial"/>
            <w:color w:val="000000"/>
            <w:sz w:val="18"/>
          </w:rPr>
          <w:t>8.10.5.1.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0_5_1">
        <w:r>
          <w:fldChar w:fldCharType="begin"/>
        </w:r>
        <w:r>
          <w:rPr>
            <w:rFonts w:ascii="Arial" w:hAnsi="Arial"/>
            <w:color w:val="000000"/>
            <w:sz w:val="18"/>
          </w:rPr>
          <w:instrText>PAGEREF sect_8_10_5_1</w:instrText>
        </w:r>
        <w:r>
          <w:fldChar w:fldCharType="separate"/>
        </w:r>
        <w:r>
          <w:rPr>
            <w:rFonts w:ascii="Arial" w:hAnsi="Arial"/>
            <w:color w:val="000000"/>
            <w:sz w:val="18"/>
          </w:rPr>
          <w:t>0</w:t>
        </w:r>
        <w:r>
          <w:fldChar w:fldCharType="end"/>
        </w:r>
      </w:hyperlink>
    </w:p>
    <w:bookmarkEnd w:id="42"/>
    <w:bookmarkStart w:id="43" w:name="toc_PS3_18_sect_8_10_5_1"/>
    <w:p>
      <w:pPr>
        <w:tabs>
          <w:tab w:val="left" w:pos="5580" w:leader="dot"/>
        </w:tabs>
        <w:spacing w:before="0" w:after="0" w:line="240" w:lineRule="auto"/>
        <w:ind w:left="960" w:right="240" w:firstLine="0"/>
      </w:pPr>
      <w:hyperlink w:anchor="sect_8_10_5_1_1">
        <w:r>
          <w:rPr>
            <w:rFonts w:ascii="Arial" w:hAnsi="Arial"/>
            <w:color w:val="000000"/>
            <w:sz w:val="18"/>
          </w:rPr>
          <w:t>8.10.5.1.1. Request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0_5_1_1">
        <w:r>
          <w:fldChar w:fldCharType="begin"/>
        </w:r>
        <w:r>
          <w:rPr>
            <w:rFonts w:ascii="Arial" w:hAnsi="Arial"/>
            <w:color w:val="000000"/>
            <w:sz w:val="18"/>
          </w:rPr>
          <w:instrText>PAGEREF sect_8_10_5_1_1</w:instrText>
        </w:r>
        <w:r>
          <w:fldChar w:fldCharType="separate"/>
        </w:r>
        <w:r>
          <w:rPr>
            <w:rFonts w:ascii="Arial" w:hAnsi="Arial"/>
            <w:color w:val="000000"/>
            <w:sz w:val="18"/>
          </w:rPr>
          <w:t>0</w:t>
        </w:r>
        <w:r>
          <w:fldChar w:fldCharType="end"/>
        </w:r>
      </w:hyperlink>
    </w:p>
    <w:bookmarkEnd w:id="43"/>
    <w:p>
      <w:pPr>
        <w:tabs>
          <w:tab w:val="left" w:pos="5460" w:leader="dot"/>
        </w:tabs>
        <w:spacing w:before="0" w:after="0" w:line="240" w:lineRule="auto"/>
        <w:ind w:left="720" w:right="240" w:firstLine="0"/>
      </w:pPr>
      <w:hyperlink w:anchor="sect_8_10_5_2">
        <w:r>
          <w:rPr>
            <w:rFonts w:ascii="Arial" w:hAnsi="Arial"/>
            <w:color w:val="000000"/>
            <w:sz w:val="18"/>
          </w:rPr>
          <w:t>8.10.5.2.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0_5_2">
        <w:r>
          <w:fldChar w:fldCharType="begin"/>
        </w:r>
        <w:r>
          <w:rPr>
            <w:rFonts w:ascii="Arial" w:hAnsi="Arial"/>
            <w:color w:val="000000"/>
            <w:sz w:val="18"/>
          </w:rPr>
          <w:instrText>PAGEREF sect_8_10_5_2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8_10_5_3">
        <w:r>
          <w:rPr>
            <w:rFonts w:ascii="Arial" w:hAnsi="Arial"/>
            <w:color w:val="000000"/>
            <w:sz w:val="18"/>
          </w:rPr>
          <w:t>8.10.5.3.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0_5_3">
        <w:r>
          <w:fldChar w:fldCharType="begin"/>
        </w:r>
        <w:r>
          <w:rPr>
            <w:rFonts w:ascii="Arial" w:hAnsi="Arial"/>
            <w:color w:val="000000"/>
            <w:sz w:val="18"/>
          </w:rPr>
          <w:instrText>PAGEREF sect_8_10_5_3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11">
        <w:r>
          <w:rPr>
            <w:rFonts w:ascii="Arial" w:hAnsi="Arial"/>
            <w:color w:val="000000"/>
            <w:sz w:val="18"/>
          </w:rPr>
          <w:t>8.11. Security and Privacy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1">
        <w:r>
          <w:fldChar w:fldCharType="begin"/>
        </w:r>
        <w:r>
          <w:rPr>
            <w:rFonts w:ascii="Arial" w:hAnsi="Arial"/>
            <w:color w:val="000000"/>
            <w:sz w:val="18"/>
          </w:rPr>
          <w:instrText>PAGEREF sect_8_11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9">
        <w:r>
          <w:rPr>
            <w:rFonts w:ascii="Arial" w:hAnsi="Arial"/>
            <w:color w:val="000000"/>
            <w:sz w:val="18"/>
          </w:rPr>
          <w:t>9. URI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9">
        <w:r>
          <w:fldChar w:fldCharType="begin"/>
        </w:r>
        <w:r>
          <w:rPr>
            <w:rFonts w:ascii="Arial" w:hAnsi="Arial"/>
            <w:color w:val="000000"/>
            <w:sz w:val="18"/>
          </w:rPr>
          <w:instrText>PAGEREF chapter_9</w:instrText>
        </w:r>
        <w:r>
          <w:fldChar w:fldCharType="separate"/>
        </w:r>
        <w:r>
          <w:rPr>
            <w:rFonts w:ascii="Arial" w:hAnsi="Arial"/>
            <w:color w:val="000000"/>
            <w:sz w:val="18"/>
          </w:rPr>
          <w:t>0</w:t>
        </w:r>
        <w:r>
          <w:fldChar w:fldCharType="end"/>
        </w:r>
      </w:hyperlink>
    </w:p>
    <w:bookmarkStart w:id="44" w:name="toc_PS3_18_chapter_9"/>
    <w:p>
      <w:pPr>
        <w:tabs>
          <w:tab w:val="left" w:pos="5220" w:leader="dot"/>
        </w:tabs>
        <w:spacing w:before="0" w:after="0" w:line="240" w:lineRule="auto"/>
        <w:ind w:left="240" w:right="240" w:firstLine="0"/>
      </w:pPr>
      <w:hyperlink w:anchor="sect_9_1">
        <w:r>
          <w:rPr>
            <w:rFonts w:ascii="Arial" w:hAnsi="Arial"/>
            <w:color w:val="000000"/>
            <w:sz w:val="18"/>
          </w:rPr>
          <w:t>9.1. Overview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
        <w:r>
          <w:fldChar w:fldCharType="begin"/>
        </w:r>
        <w:r>
          <w:rPr>
            <w:rFonts w:ascii="Arial" w:hAnsi="Arial"/>
            <w:color w:val="000000"/>
            <w:sz w:val="18"/>
          </w:rPr>
          <w:instrText>PAGEREF sect_9_1</w:instrText>
        </w:r>
        <w:r>
          <w:fldChar w:fldCharType="separate"/>
        </w:r>
        <w:r>
          <w:rPr>
            <w:rFonts w:ascii="Arial" w:hAnsi="Arial"/>
            <w:color w:val="000000"/>
            <w:sz w:val="18"/>
          </w:rPr>
          <w:t>0</w:t>
        </w:r>
        <w:r>
          <w:fldChar w:fldCharType="end"/>
        </w:r>
      </w:hyperlink>
    </w:p>
    <w:bookmarkEnd w:id="44"/>
    <w:bookmarkStart w:id="45" w:name="toc_PS3_18_sect_9_1"/>
    <w:p>
      <w:pPr>
        <w:tabs>
          <w:tab w:val="left" w:pos="5340" w:leader="dot"/>
        </w:tabs>
        <w:spacing w:before="0" w:after="0" w:line="240" w:lineRule="auto"/>
        <w:ind w:left="480" w:right="240" w:firstLine="0"/>
      </w:pPr>
      <w:hyperlink w:anchor="sect_9_1_1">
        <w:r>
          <w:rPr>
            <w:rFonts w:ascii="Arial" w:hAnsi="Arial"/>
            <w:color w:val="000000"/>
            <w:sz w:val="18"/>
          </w:rPr>
          <w:t>9.1.1. Resource Descriptions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
        <w:r>
          <w:fldChar w:fldCharType="begin"/>
        </w:r>
        <w:r>
          <w:rPr>
            <w:rFonts w:ascii="Arial" w:hAnsi="Arial"/>
            <w:color w:val="000000"/>
            <w:sz w:val="18"/>
          </w:rPr>
          <w:instrText>PAGEREF sect_9_1_1</w:instrText>
        </w:r>
        <w:r>
          <w:fldChar w:fldCharType="separate"/>
        </w:r>
        <w:r>
          <w:rPr>
            <w:rFonts w:ascii="Arial" w:hAnsi="Arial"/>
            <w:color w:val="000000"/>
            <w:sz w:val="18"/>
          </w:rPr>
          <w:t>0</w:t>
        </w:r>
        <w:r>
          <w:fldChar w:fldCharType="end"/>
        </w:r>
      </w:hyperlink>
    </w:p>
    <w:bookmarkEnd w:id="45"/>
    <w:p>
      <w:pPr>
        <w:tabs>
          <w:tab w:val="left" w:pos="5340" w:leader="dot"/>
        </w:tabs>
        <w:spacing w:before="0" w:after="0" w:line="240" w:lineRule="auto"/>
        <w:ind w:left="480" w:right="240" w:firstLine="0"/>
      </w:pPr>
      <w:hyperlink w:anchor="sect_9_1_2">
        <w:r>
          <w:rPr>
            <w:rFonts w:ascii="Arial" w:hAnsi="Arial"/>
            <w:color w:val="000000"/>
            <w:sz w:val="18"/>
          </w:rPr>
          <w:t>9.1.2. Common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
        <w:r>
          <w:fldChar w:fldCharType="begin"/>
        </w:r>
        <w:r>
          <w:rPr>
            <w:rFonts w:ascii="Arial" w:hAnsi="Arial"/>
            <w:color w:val="000000"/>
            <w:sz w:val="18"/>
          </w:rPr>
          <w:instrText>PAGEREF sect_9_1_2</w:instrText>
        </w:r>
        <w:r>
          <w:fldChar w:fldCharType="separate"/>
        </w:r>
        <w:r>
          <w:rPr>
            <w:rFonts w:ascii="Arial" w:hAnsi="Arial"/>
            <w:color w:val="000000"/>
            <w:sz w:val="18"/>
          </w:rPr>
          <w:t>0</w:t>
        </w:r>
        <w:r>
          <w:fldChar w:fldCharType="end"/>
        </w:r>
      </w:hyperlink>
    </w:p>
    <w:bookmarkStart w:id="46" w:name="toc_PS3_18_sect_9_1_2"/>
    <w:p>
      <w:pPr>
        <w:tabs>
          <w:tab w:val="left" w:pos="5460" w:leader="dot"/>
        </w:tabs>
        <w:spacing w:before="0" w:after="0" w:line="240" w:lineRule="auto"/>
        <w:ind w:left="720" w:right="240" w:firstLine="0"/>
      </w:pPr>
      <w:hyperlink w:anchor="sect_9_1_2_1">
        <w:r>
          <w:rPr>
            <w:rFonts w:ascii="Arial" w:hAnsi="Arial"/>
            <w:color w:val="000000"/>
            <w:sz w:val="18"/>
          </w:rPr>
          <w:t>9.1.2.1. Mandatory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_1">
        <w:r>
          <w:fldChar w:fldCharType="begin"/>
        </w:r>
        <w:r>
          <w:rPr>
            <w:rFonts w:ascii="Arial" w:hAnsi="Arial"/>
            <w:color w:val="000000"/>
            <w:sz w:val="18"/>
          </w:rPr>
          <w:instrText>PAGEREF sect_9_1_2_1</w:instrText>
        </w:r>
        <w:r>
          <w:fldChar w:fldCharType="separate"/>
        </w:r>
        <w:r>
          <w:rPr>
            <w:rFonts w:ascii="Arial" w:hAnsi="Arial"/>
            <w:color w:val="000000"/>
            <w:sz w:val="18"/>
          </w:rPr>
          <w:t>0</w:t>
        </w:r>
        <w:r>
          <w:fldChar w:fldCharType="end"/>
        </w:r>
      </w:hyperlink>
    </w:p>
    <w:bookmarkEnd w:id="46"/>
    <w:bookmarkStart w:id="47" w:name="toc_PS3_18_sect_9_1_2_1"/>
    <w:p>
      <w:pPr>
        <w:tabs>
          <w:tab w:val="left" w:pos="5580" w:leader="dot"/>
        </w:tabs>
        <w:spacing w:before="0" w:after="0" w:line="240" w:lineRule="auto"/>
        <w:ind w:left="960" w:right="240" w:firstLine="0"/>
      </w:pPr>
      <w:hyperlink w:anchor="sect_9_1_2_1_1">
        <w:r>
          <w:rPr>
            <w:rFonts w:ascii="Arial" w:hAnsi="Arial"/>
            <w:color w:val="000000"/>
            <w:sz w:val="18"/>
          </w:rPr>
          <w:t>9.1.2.1.1. Request Type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_1_1">
        <w:r>
          <w:fldChar w:fldCharType="begin"/>
        </w:r>
        <w:r>
          <w:rPr>
            <w:rFonts w:ascii="Arial" w:hAnsi="Arial"/>
            <w:color w:val="000000"/>
            <w:sz w:val="18"/>
          </w:rPr>
          <w:instrText>PAGEREF sect_9_1_2_1_1</w:instrText>
        </w:r>
        <w:r>
          <w:fldChar w:fldCharType="separate"/>
        </w:r>
        <w:r>
          <w:rPr>
            <w:rFonts w:ascii="Arial" w:hAnsi="Arial"/>
            <w:color w:val="000000"/>
            <w:sz w:val="18"/>
          </w:rPr>
          <w:t>0</w:t>
        </w:r>
        <w:r>
          <w:fldChar w:fldCharType="end"/>
        </w:r>
      </w:hyperlink>
    </w:p>
    <w:bookmarkEnd w:id="47"/>
    <w:p>
      <w:pPr>
        <w:tabs>
          <w:tab w:val="left" w:pos="5580" w:leader="dot"/>
        </w:tabs>
        <w:spacing w:before="0" w:after="0" w:line="240" w:lineRule="auto"/>
        <w:ind w:left="960" w:right="240" w:firstLine="0"/>
      </w:pPr>
      <w:hyperlink w:anchor="sect_9_1_2_1_2">
        <w:r>
          <w:rPr>
            <w:rFonts w:ascii="Arial" w:hAnsi="Arial"/>
            <w:color w:val="000000"/>
            <w:sz w:val="18"/>
          </w:rPr>
          <w:t>9.1.2.1.2. Study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_1_2">
        <w:r>
          <w:fldChar w:fldCharType="begin"/>
        </w:r>
        <w:r>
          <w:rPr>
            <w:rFonts w:ascii="Arial" w:hAnsi="Arial"/>
            <w:color w:val="000000"/>
            <w:sz w:val="18"/>
          </w:rPr>
          <w:instrText>PAGEREF sect_9_1_2_1_2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2_1_3">
        <w:r>
          <w:rPr>
            <w:rFonts w:ascii="Arial" w:hAnsi="Arial"/>
            <w:color w:val="000000"/>
            <w:sz w:val="18"/>
          </w:rPr>
          <w:t>9.1.2.1.3. Series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_1_3">
        <w:r>
          <w:fldChar w:fldCharType="begin"/>
        </w:r>
        <w:r>
          <w:rPr>
            <w:rFonts w:ascii="Arial" w:hAnsi="Arial"/>
            <w:color w:val="000000"/>
            <w:sz w:val="18"/>
          </w:rPr>
          <w:instrText>PAGEREF sect_9_1_2_1_3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2_1_4">
        <w:r>
          <w:rPr>
            <w:rFonts w:ascii="Arial" w:hAnsi="Arial"/>
            <w:color w:val="000000"/>
            <w:sz w:val="18"/>
          </w:rPr>
          <w:t>9.1.2.1.4. Instance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_1_4">
        <w:r>
          <w:fldChar w:fldCharType="begin"/>
        </w:r>
        <w:r>
          <w:rPr>
            <w:rFonts w:ascii="Arial" w:hAnsi="Arial"/>
            <w:color w:val="000000"/>
            <w:sz w:val="18"/>
          </w:rPr>
          <w:instrText>PAGEREF sect_9_1_2_1_4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1_2_2">
        <w:r>
          <w:rPr>
            <w:rFonts w:ascii="Arial" w:hAnsi="Arial"/>
            <w:color w:val="000000"/>
            <w:sz w:val="18"/>
          </w:rPr>
          <w:t>9.1.2.2. Optional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_2">
        <w:r>
          <w:fldChar w:fldCharType="begin"/>
        </w:r>
        <w:r>
          <w:rPr>
            <w:rFonts w:ascii="Arial" w:hAnsi="Arial"/>
            <w:color w:val="000000"/>
            <w:sz w:val="18"/>
          </w:rPr>
          <w:instrText>PAGEREF sect_9_1_2_2</w:instrText>
        </w:r>
        <w:r>
          <w:fldChar w:fldCharType="separate"/>
        </w:r>
        <w:r>
          <w:rPr>
            <w:rFonts w:ascii="Arial" w:hAnsi="Arial"/>
            <w:color w:val="000000"/>
            <w:sz w:val="18"/>
          </w:rPr>
          <w:t>0</w:t>
        </w:r>
        <w:r>
          <w:fldChar w:fldCharType="end"/>
        </w:r>
      </w:hyperlink>
    </w:p>
    <w:bookmarkStart w:id="48" w:name="toc_PS3_18_sect_9_1_2_2"/>
    <w:p>
      <w:pPr>
        <w:tabs>
          <w:tab w:val="left" w:pos="5580" w:leader="dot"/>
        </w:tabs>
        <w:spacing w:before="0" w:after="0" w:line="240" w:lineRule="auto"/>
        <w:ind w:left="960" w:right="240" w:firstLine="0"/>
      </w:pPr>
      <w:hyperlink w:anchor="sect_9_1_2_2_1">
        <w:r>
          <w:rPr>
            <w:rFonts w:ascii="Arial" w:hAnsi="Arial"/>
            <w:color w:val="000000"/>
            <w:sz w:val="18"/>
          </w:rPr>
          <w:t>9.1.2.2.1. Acceptable Media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_2_1">
        <w:r>
          <w:fldChar w:fldCharType="begin"/>
        </w:r>
        <w:r>
          <w:rPr>
            <w:rFonts w:ascii="Arial" w:hAnsi="Arial"/>
            <w:color w:val="000000"/>
            <w:sz w:val="18"/>
          </w:rPr>
          <w:instrText>PAGEREF sect_9_1_2_2_1</w:instrText>
        </w:r>
        <w:r>
          <w:fldChar w:fldCharType="separate"/>
        </w:r>
        <w:r>
          <w:rPr>
            <w:rFonts w:ascii="Arial" w:hAnsi="Arial"/>
            <w:color w:val="000000"/>
            <w:sz w:val="18"/>
          </w:rPr>
          <w:t>0</w:t>
        </w:r>
        <w:r>
          <w:fldChar w:fldCharType="end"/>
        </w:r>
      </w:hyperlink>
    </w:p>
    <w:bookmarkEnd w:id="48"/>
    <w:p>
      <w:pPr>
        <w:tabs>
          <w:tab w:val="left" w:pos="5580" w:leader="dot"/>
        </w:tabs>
        <w:spacing w:before="0" w:after="0" w:line="240" w:lineRule="auto"/>
        <w:ind w:left="960" w:right="240" w:firstLine="0"/>
      </w:pPr>
      <w:hyperlink w:anchor="sect_9_1_2_2_2">
        <w:r>
          <w:rPr>
            <w:rFonts w:ascii="Arial" w:hAnsi="Arial"/>
            <w:color w:val="000000"/>
            <w:sz w:val="18"/>
          </w:rPr>
          <w:t>9.1.2.2.2. Acceptable Character Sets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_2_2">
        <w:r>
          <w:fldChar w:fldCharType="begin"/>
        </w:r>
        <w:r>
          <w:rPr>
            <w:rFonts w:ascii="Arial" w:hAnsi="Arial"/>
            <w:color w:val="000000"/>
            <w:sz w:val="18"/>
          </w:rPr>
          <w:instrText>PAGEREF sect_9_1_2_2_2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1_3">
        <w:r>
          <w:rPr>
            <w:rFonts w:ascii="Arial" w:hAnsi="Arial"/>
            <w:color w:val="000000"/>
            <w:sz w:val="18"/>
          </w:rPr>
          <w:t>9.1.3. Common Media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3">
        <w:r>
          <w:fldChar w:fldCharType="begin"/>
        </w:r>
        <w:r>
          <w:rPr>
            <w:rFonts w:ascii="Arial" w:hAnsi="Arial"/>
            <w:color w:val="000000"/>
            <w:sz w:val="18"/>
          </w:rPr>
          <w:instrText>PAGEREF sect_9_1_3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2">
        <w:r>
          <w:rPr>
            <w:rFonts w:ascii="Arial" w:hAnsi="Arial"/>
            <w:color w:val="000000"/>
            <w:sz w:val="18"/>
          </w:rPr>
          <w:t>9.2.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
        <w:r>
          <w:fldChar w:fldCharType="begin"/>
        </w:r>
        <w:r>
          <w:rPr>
            <w:rFonts w:ascii="Arial" w:hAnsi="Arial"/>
            <w:color w:val="000000"/>
            <w:sz w:val="18"/>
          </w:rPr>
          <w:instrText>PAGEREF sect_9_2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3">
        <w:r>
          <w:rPr>
            <w:rFonts w:ascii="Arial" w:hAnsi="Arial"/>
            <w:color w:val="000000"/>
            <w:sz w:val="18"/>
          </w:rPr>
          <w:t>9.3. Transactions Overview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
        <w:r>
          <w:fldChar w:fldCharType="begin"/>
        </w:r>
        <w:r>
          <w:rPr>
            <w:rFonts w:ascii="Arial" w:hAnsi="Arial"/>
            <w:color w:val="000000"/>
            <w:sz w:val="18"/>
          </w:rPr>
          <w:instrText>PAGEREF sect_9_3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4">
        <w:r>
          <w:rPr>
            <w:rFonts w:ascii="Arial" w:hAnsi="Arial"/>
            <w:color w:val="000000"/>
            <w:sz w:val="18"/>
          </w:rPr>
          <w:t>9.4. Retrieve DICOM Instance Transaction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4">
        <w:r>
          <w:fldChar w:fldCharType="begin"/>
        </w:r>
        <w:r>
          <w:rPr>
            <w:rFonts w:ascii="Arial" w:hAnsi="Arial"/>
            <w:color w:val="000000"/>
            <w:sz w:val="18"/>
          </w:rPr>
          <w:instrText>PAGEREF sect_9_4</w:instrText>
        </w:r>
        <w:r>
          <w:fldChar w:fldCharType="separate"/>
        </w:r>
        <w:r>
          <w:rPr>
            <w:rFonts w:ascii="Arial" w:hAnsi="Arial"/>
            <w:color w:val="000000"/>
            <w:sz w:val="18"/>
          </w:rPr>
          <w:t>0</w:t>
        </w:r>
        <w:r>
          <w:fldChar w:fldCharType="end"/>
        </w:r>
      </w:hyperlink>
    </w:p>
    <w:bookmarkStart w:id="49" w:name="toc_PS3_18_sect_9_4"/>
    <w:p>
      <w:pPr>
        <w:tabs>
          <w:tab w:val="left" w:pos="5340" w:leader="dot"/>
        </w:tabs>
        <w:spacing w:before="0" w:after="0" w:line="240" w:lineRule="auto"/>
        <w:ind w:left="480" w:right="240" w:firstLine="0"/>
      </w:pPr>
      <w:hyperlink w:anchor="sect_9_4_1">
        <w:r>
          <w:rPr>
            <w:rFonts w:ascii="Arial" w:hAnsi="Arial"/>
            <w:color w:val="000000"/>
            <w:sz w:val="18"/>
          </w:rPr>
          <w:t>9.4.1.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4_1">
        <w:r>
          <w:fldChar w:fldCharType="begin"/>
        </w:r>
        <w:r>
          <w:rPr>
            <w:rFonts w:ascii="Arial" w:hAnsi="Arial"/>
            <w:color w:val="000000"/>
            <w:sz w:val="18"/>
          </w:rPr>
          <w:instrText>PAGEREF sect_9_4_1</w:instrText>
        </w:r>
        <w:r>
          <w:fldChar w:fldCharType="separate"/>
        </w:r>
        <w:r>
          <w:rPr>
            <w:rFonts w:ascii="Arial" w:hAnsi="Arial"/>
            <w:color w:val="000000"/>
            <w:sz w:val="18"/>
          </w:rPr>
          <w:t>0</w:t>
        </w:r>
        <w:r>
          <w:fldChar w:fldCharType="end"/>
        </w:r>
      </w:hyperlink>
    </w:p>
    <w:bookmarkEnd w:id="49"/>
    <w:bookmarkStart w:id="50" w:name="toc_PS3_18_sect_9_4_1"/>
    <w:p>
      <w:pPr>
        <w:tabs>
          <w:tab w:val="left" w:pos="5460" w:leader="dot"/>
        </w:tabs>
        <w:spacing w:before="0" w:after="0" w:line="240" w:lineRule="auto"/>
        <w:ind w:left="720" w:right="240" w:firstLine="0"/>
      </w:pPr>
      <w:hyperlink w:anchor="sect_9_4_1_1">
        <w:r>
          <w:rPr>
            <w:rFonts w:ascii="Arial" w:hAnsi="Arial"/>
            <w:color w:val="000000"/>
            <w:sz w:val="18"/>
          </w:rPr>
          <w:t>9.4.1.1. Target Resource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4_1_1">
        <w:r>
          <w:fldChar w:fldCharType="begin"/>
        </w:r>
        <w:r>
          <w:rPr>
            <w:rFonts w:ascii="Arial" w:hAnsi="Arial"/>
            <w:color w:val="000000"/>
            <w:sz w:val="18"/>
          </w:rPr>
          <w:instrText>PAGEREF sect_9_4_1_1</w:instrText>
        </w:r>
        <w:r>
          <w:fldChar w:fldCharType="separate"/>
        </w:r>
        <w:r>
          <w:rPr>
            <w:rFonts w:ascii="Arial" w:hAnsi="Arial"/>
            <w:color w:val="000000"/>
            <w:sz w:val="18"/>
          </w:rPr>
          <w:t>0</w:t>
        </w:r>
        <w:r>
          <w:fldChar w:fldCharType="end"/>
        </w:r>
      </w:hyperlink>
    </w:p>
    <w:bookmarkEnd w:id="50"/>
    <w:p>
      <w:pPr>
        <w:tabs>
          <w:tab w:val="left" w:pos="5460" w:leader="dot"/>
        </w:tabs>
        <w:spacing w:before="0" w:after="0" w:line="240" w:lineRule="auto"/>
        <w:ind w:left="720" w:right="240" w:firstLine="0"/>
      </w:pPr>
      <w:hyperlink w:anchor="sect_9_4_1_2">
        <w:r>
          <w:rPr>
            <w:rFonts w:ascii="Arial" w:hAnsi="Arial"/>
            <w:color w:val="000000"/>
            <w:sz w:val="18"/>
          </w:rPr>
          <w:t>9.4.1.2.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4_1_2">
        <w:r>
          <w:fldChar w:fldCharType="begin"/>
        </w:r>
        <w:r>
          <w:rPr>
            <w:rFonts w:ascii="Arial" w:hAnsi="Arial"/>
            <w:color w:val="000000"/>
            <w:sz w:val="18"/>
          </w:rPr>
          <w:instrText>PAGEREF sect_9_4_1_2</w:instrText>
        </w:r>
        <w:r>
          <w:fldChar w:fldCharType="separate"/>
        </w:r>
        <w:r>
          <w:rPr>
            <w:rFonts w:ascii="Arial" w:hAnsi="Arial"/>
            <w:color w:val="000000"/>
            <w:sz w:val="18"/>
          </w:rPr>
          <w:t>0</w:t>
        </w:r>
        <w:r>
          <w:fldChar w:fldCharType="end"/>
        </w:r>
      </w:hyperlink>
    </w:p>
    <w:bookmarkStart w:id="51" w:name="toc_PS3_18_sect_9_4_1_2"/>
    <w:p>
      <w:pPr>
        <w:tabs>
          <w:tab w:val="left" w:pos="5580" w:leader="dot"/>
        </w:tabs>
        <w:spacing w:before="0" w:after="0" w:line="240" w:lineRule="auto"/>
        <w:ind w:left="960" w:right="240" w:firstLine="0"/>
      </w:pPr>
      <w:hyperlink w:anchor="sect_9_4_1_2_1">
        <w:r>
          <w:rPr>
            <w:rFonts w:ascii="Arial" w:hAnsi="Arial"/>
            <w:color w:val="000000"/>
            <w:sz w:val="18"/>
          </w:rPr>
          <w:t>9.4.1.2.1. Anonymize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4_1_2_1">
        <w:r>
          <w:fldChar w:fldCharType="begin"/>
        </w:r>
        <w:r>
          <w:rPr>
            <w:rFonts w:ascii="Arial" w:hAnsi="Arial"/>
            <w:color w:val="000000"/>
            <w:sz w:val="18"/>
          </w:rPr>
          <w:instrText>PAGEREF sect_9_4_1_2_1</w:instrText>
        </w:r>
        <w:r>
          <w:fldChar w:fldCharType="separate"/>
        </w:r>
        <w:r>
          <w:rPr>
            <w:rFonts w:ascii="Arial" w:hAnsi="Arial"/>
            <w:color w:val="000000"/>
            <w:sz w:val="18"/>
          </w:rPr>
          <w:t>0</w:t>
        </w:r>
        <w:r>
          <w:fldChar w:fldCharType="end"/>
        </w:r>
      </w:hyperlink>
    </w:p>
    <w:bookmarkEnd w:id="51"/>
    <w:p>
      <w:pPr>
        <w:tabs>
          <w:tab w:val="left" w:pos="5580" w:leader="dot"/>
        </w:tabs>
        <w:spacing w:before="0" w:after="0" w:line="240" w:lineRule="auto"/>
        <w:ind w:left="960" w:right="240" w:firstLine="0"/>
      </w:pPr>
      <w:hyperlink w:anchor="sect_9_4_1_2_2">
        <w:r>
          <w:rPr>
            <w:rFonts w:ascii="Arial" w:hAnsi="Arial"/>
            <w:color w:val="000000"/>
            <w:sz w:val="18"/>
          </w:rPr>
          <w:t>9.4.1.2.2. Annotation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4_1_2_2">
        <w:r>
          <w:fldChar w:fldCharType="begin"/>
        </w:r>
        <w:r>
          <w:rPr>
            <w:rFonts w:ascii="Arial" w:hAnsi="Arial"/>
            <w:color w:val="000000"/>
            <w:sz w:val="18"/>
          </w:rPr>
          <w:instrText>PAGEREF sect_9_4_1_2_2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4_1_2_3">
        <w:r>
          <w:rPr>
            <w:rFonts w:ascii="Arial" w:hAnsi="Arial"/>
            <w:color w:val="000000"/>
            <w:sz w:val="18"/>
          </w:rPr>
          <w:t>9.4.1.2.3. Transfer Syntax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4_1_2_3">
        <w:r>
          <w:fldChar w:fldCharType="begin"/>
        </w:r>
        <w:r>
          <w:rPr>
            <w:rFonts w:ascii="Arial" w:hAnsi="Arial"/>
            <w:color w:val="000000"/>
            <w:sz w:val="18"/>
          </w:rPr>
          <w:instrText>PAGEREF sect_9_4_1_2_3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4_1_3">
        <w:r>
          <w:rPr>
            <w:rFonts w:ascii="Arial" w:hAnsi="Arial"/>
            <w:color w:val="000000"/>
            <w:sz w:val="18"/>
          </w:rPr>
          <w:t>9.4.1.3.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4_1_3">
        <w:r>
          <w:fldChar w:fldCharType="begin"/>
        </w:r>
        <w:r>
          <w:rPr>
            <w:rFonts w:ascii="Arial" w:hAnsi="Arial"/>
            <w:color w:val="000000"/>
            <w:sz w:val="18"/>
          </w:rPr>
          <w:instrText>PAGEREF sect_9_4_1_3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4_1_4">
        <w:r>
          <w:rPr>
            <w:rFonts w:ascii="Arial" w:hAnsi="Arial"/>
            <w:color w:val="000000"/>
            <w:sz w:val="18"/>
          </w:rPr>
          <w:t>9.4.1.4. Request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4_1_4">
        <w:r>
          <w:fldChar w:fldCharType="begin"/>
        </w:r>
        <w:r>
          <w:rPr>
            <w:rFonts w:ascii="Arial" w:hAnsi="Arial"/>
            <w:color w:val="000000"/>
            <w:sz w:val="18"/>
          </w:rPr>
          <w:instrText>PAGEREF sect_9_4_1_4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4_2">
        <w:r>
          <w:rPr>
            <w:rFonts w:ascii="Arial" w:hAnsi="Arial"/>
            <w:color w:val="000000"/>
            <w:sz w:val="18"/>
          </w:rPr>
          <w:t>9.4.2.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4_2">
        <w:r>
          <w:fldChar w:fldCharType="begin"/>
        </w:r>
        <w:r>
          <w:rPr>
            <w:rFonts w:ascii="Arial" w:hAnsi="Arial"/>
            <w:color w:val="000000"/>
            <w:sz w:val="18"/>
          </w:rPr>
          <w:instrText>PAGEREF sect_9_4_2</w:instrText>
        </w:r>
        <w:r>
          <w:fldChar w:fldCharType="separate"/>
        </w:r>
        <w:r>
          <w:rPr>
            <w:rFonts w:ascii="Arial" w:hAnsi="Arial"/>
            <w:color w:val="000000"/>
            <w:sz w:val="18"/>
          </w:rPr>
          <w:t>0</w:t>
        </w:r>
        <w:r>
          <w:fldChar w:fldCharType="end"/>
        </w:r>
      </w:hyperlink>
    </w:p>
    <w:bookmarkStart w:id="52" w:name="toc_PS3_18_sect_9_4_2"/>
    <w:p>
      <w:pPr>
        <w:tabs>
          <w:tab w:val="left" w:pos="5460" w:leader="dot"/>
        </w:tabs>
        <w:spacing w:before="0" w:after="0" w:line="240" w:lineRule="auto"/>
        <w:ind w:left="720" w:right="240" w:firstLine="0"/>
      </w:pPr>
      <w:hyperlink w:anchor="sect_9_4_2_1">
        <w:r>
          <w:rPr>
            <w:rFonts w:ascii="Arial" w:hAnsi="Arial"/>
            <w:color w:val="000000"/>
            <w:sz w:val="18"/>
          </w:rPr>
          <w:t>9.4.2.1. Request Type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4_2_1">
        <w:r>
          <w:fldChar w:fldCharType="begin"/>
        </w:r>
        <w:r>
          <w:rPr>
            <w:rFonts w:ascii="Arial" w:hAnsi="Arial"/>
            <w:color w:val="000000"/>
            <w:sz w:val="18"/>
          </w:rPr>
          <w:instrText>PAGEREF sect_9_4_2_1</w:instrText>
        </w:r>
        <w:r>
          <w:fldChar w:fldCharType="separate"/>
        </w:r>
        <w:r>
          <w:rPr>
            <w:rFonts w:ascii="Arial" w:hAnsi="Arial"/>
            <w:color w:val="000000"/>
            <w:sz w:val="18"/>
          </w:rPr>
          <w:t>0</w:t>
        </w:r>
        <w:r>
          <w:fldChar w:fldCharType="end"/>
        </w:r>
      </w:hyperlink>
    </w:p>
    <w:bookmarkEnd w:id="52"/>
    <w:p>
      <w:pPr>
        <w:tabs>
          <w:tab w:val="left" w:pos="5460" w:leader="dot"/>
        </w:tabs>
        <w:spacing w:before="0" w:after="0" w:line="240" w:lineRule="auto"/>
        <w:ind w:left="720" w:right="240" w:firstLine="0"/>
      </w:pPr>
      <w:hyperlink w:anchor="sect_9_4_2_2">
        <w:r>
          <w:rPr>
            <w:rFonts w:ascii="Arial" w:hAnsi="Arial"/>
            <w:color w:val="000000"/>
            <w:sz w:val="18"/>
          </w:rPr>
          <w:t>9.4.2.2. Study, Series, and Instance UIDs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4_2_2">
        <w:r>
          <w:fldChar w:fldCharType="begin"/>
        </w:r>
        <w:r>
          <w:rPr>
            <w:rFonts w:ascii="Arial" w:hAnsi="Arial"/>
            <w:color w:val="000000"/>
            <w:sz w:val="18"/>
          </w:rPr>
          <w:instrText>PAGEREF sect_9_4_2_2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4_2_3">
        <w:r>
          <w:rPr>
            <w:rFonts w:ascii="Arial" w:hAnsi="Arial"/>
            <w:color w:val="000000"/>
            <w:sz w:val="18"/>
          </w:rPr>
          <w:t>9.4.2.3. Anonymize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4_2_3">
        <w:r>
          <w:fldChar w:fldCharType="begin"/>
        </w:r>
        <w:r>
          <w:rPr>
            <w:rFonts w:ascii="Arial" w:hAnsi="Arial"/>
            <w:color w:val="000000"/>
            <w:sz w:val="18"/>
          </w:rPr>
          <w:instrText>PAGEREF sect_9_4_2_3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4_2_4">
        <w:r>
          <w:rPr>
            <w:rFonts w:ascii="Arial" w:hAnsi="Arial"/>
            <w:color w:val="000000"/>
            <w:sz w:val="18"/>
          </w:rPr>
          <w:t>9.4.2.4. Transfer Syntax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4_2_4">
        <w:r>
          <w:fldChar w:fldCharType="begin"/>
        </w:r>
        <w:r>
          <w:rPr>
            <w:rFonts w:ascii="Arial" w:hAnsi="Arial"/>
            <w:color w:val="000000"/>
            <w:sz w:val="18"/>
          </w:rPr>
          <w:instrText>PAGEREF sect_9_4_2_4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4_3">
        <w:r>
          <w:rPr>
            <w:rFonts w:ascii="Arial" w:hAnsi="Arial"/>
            <w:color w:val="000000"/>
            <w:sz w:val="18"/>
          </w:rPr>
          <w:t>9.4.3.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4_3">
        <w:r>
          <w:fldChar w:fldCharType="begin"/>
        </w:r>
        <w:r>
          <w:rPr>
            <w:rFonts w:ascii="Arial" w:hAnsi="Arial"/>
            <w:color w:val="000000"/>
            <w:sz w:val="18"/>
          </w:rPr>
          <w:instrText>PAGEREF sect_9_4_3</w:instrText>
        </w:r>
        <w:r>
          <w:fldChar w:fldCharType="separate"/>
        </w:r>
        <w:r>
          <w:rPr>
            <w:rFonts w:ascii="Arial" w:hAnsi="Arial"/>
            <w:color w:val="000000"/>
            <w:sz w:val="18"/>
          </w:rPr>
          <w:t>0</w:t>
        </w:r>
        <w:r>
          <w:fldChar w:fldCharType="end"/>
        </w:r>
      </w:hyperlink>
    </w:p>
    <w:bookmarkStart w:id="53" w:name="toc_PS3_18_sect_9_4_3"/>
    <w:p>
      <w:pPr>
        <w:tabs>
          <w:tab w:val="left" w:pos="5460" w:leader="dot"/>
        </w:tabs>
        <w:spacing w:before="0" w:after="0" w:line="240" w:lineRule="auto"/>
        <w:ind w:left="720" w:right="240" w:firstLine="0"/>
      </w:pPr>
      <w:hyperlink w:anchor="sect_9_4_3_1">
        <w:r>
          <w:rPr>
            <w:rFonts w:ascii="Arial" w:hAnsi="Arial"/>
            <w:color w:val="000000"/>
            <w:sz w:val="18"/>
          </w:rPr>
          <w:t>9.4.3.1.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4_3_1">
        <w:r>
          <w:fldChar w:fldCharType="begin"/>
        </w:r>
        <w:r>
          <w:rPr>
            <w:rFonts w:ascii="Arial" w:hAnsi="Arial"/>
            <w:color w:val="000000"/>
            <w:sz w:val="18"/>
          </w:rPr>
          <w:instrText>PAGEREF sect_9_4_3_1</w:instrText>
        </w:r>
        <w:r>
          <w:fldChar w:fldCharType="separate"/>
        </w:r>
        <w:r>
          <w:rPr>
            <w:rFonts w:ascii="Arial" w:hAnsi="Arial"/>
            <w:color w:val="000000"/>
            <w:sz w:val="18"/>
          </w:rPr>
          <w:t>0</w:t>
        </w:r>
        <w:r>
          <w:fldChar w:fldCharType="end"/>
        </w:r>
      </w:hyperlink>
    </w:p>
    <w:bookmarkEnd w:id="53"/>
    <w:p>
      <w:pPr>
        <w:tabs>
          <w:tab w:val="left" w:pos="5460" w:leader="dot"/>
        </w:tabs>
        <w:spacing w:before="0" w:after="0" w:line="240" w:lineRule="auto"/>
        <w:ind w:left="720" w:right="240" w:firstLine="0"/>
      </w:pPr>
      <w:hyperlink w:anchor="sect_9_4_3_2">
        <w:r>
          <w:rPr>
            <w:rFonts w:ascii="Arial" w:hAnsi="Arial"/>
            <w:color w:val="000000"/>
            <w:sz w:val="18"/>
          </w:rPr>
          <w:t>9.4.3.2.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4_3_2">
        <w:r>
          <w:fldChar w:fldCharType="begin"/>
        </w:r>
        <w:r>
          <w:rPr>
            <w:rFonts w:ascii="Arial" w:hAnsi="Arial"/>
            <w:color w:val="000000"/>
            <w:sz w:val="18"/>
          </w:rPr>
          <w:instrText>PAGEREF sect_9_4_3_2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4_3_3">
        <w:r>
          <w:rPr>
            <w:rFonts w:ascii="Arial" w:hAnsi="Arial"/>
            <w:color w:val="000000"/>
            <w:sz w:val="18"/>
          </w:rPr>
          <w:t>9.4.3.3. Response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4_3_3">
        <w:r>
          <w:fldChar w:fldCharType="begin"/>
        </w:r>
        <w:r>
          <w:rPr>
            <w:rFonts w:ascii="Arial" w:hAnsi="Arial"/>
            <w:color w:val="000000"/>
            <w:sz w:val="18"/>
          </w:rPr>
          <w:instrText>PAGEREF sect_9_4_3_3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5">
        <w:r>
          <w:rPr>
            <w:rFonts w:ascii="Arial" w:hAnsi="Arial"/>
            <w:color w:val="000000"/>
            <w:sz w:val="18"/>
          </w:rPr>
          <w:t>9.5. Retrieve Rendered Instance Transaction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5">
        <w:r>
          <w:fldChar w:fldCharType="begin"/>
        </w:r>
        <w:r>
          <w:rPr>
            <w:rFonts w:ascii="Arial" w:hAnsi="Arial"/>
            <w:color w:val="000000"/>
            <w:sz w:val="18"/>
          </w:rPr>
          <w:instrText>PAGEREF sect_9_5</w:instrText>
        </w:r>
        <w:r>
          <w:fldChar w:fldCharType="separate"/>
        </w:r>
        <w:r>
          <w:rPr>
            <w:rFonts w:ascii="Arial" w:hAnsi="Arial"/>
            <w:color w:val="000000"/>
            <w:sz w:val="18"/>
          </w:rPr>
          <w:t>0</w:t>
        </w:r>
        <w:r>
          <w:fldChar w:fldCharType="end"/>
        </w:r>
      </w:hyperlink>
    </w:p>
    <w:bookmarkStart w:id="54" w:name="toc_PS3_18_sect_9_5"/>
    <w:p>
      <w:pPr>
        <w:tabs>
          <w:tab w:val="left" w:pos="5340" w:leader="dot"/>
        </w:tabs>
        <w:spacing w:before="0" w:after="0" w:line="240" w:lineRule="auto"/>
        <w:ind w:left="480" w:right="240" w:firstLine="0"/>
      </w:pPr>
      <w:hyperlink w:anchor="sect_9_5_1">
        <w:r>
          <w:rPr>
            <w:rFonts w:ascii="Arial" w:hAnsi="Arial"/>
            <w:color w:val="000000"/>
            <w:sz w:val="18"/>
          </w:rPr>
          <w:t>9.5.1.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5_1">
        <w:r>
          <w:fldChar w:fldCharType="begin"/>
        </w:r>
        <w:r>
          <w:rPr>
            <w:rFonts w:ascii="Arial" w:hAnsi="Arial"/>
            <w:color w:val="000000"/>
            <w:sz w:val="18"/>
          </w:rPr>
          <w:instrText>PAGEREF sect_9_5_1</w:instrText>
        </w:r>
        <w:r>
          <w:fldChar w:fldCharType="separate"/>
        </w:r>
        <w:r>
          <w:rPr>
            <w:rFonts w:ascii="Arial" w:hAnsi="Arial"/>
            <w:color w:val="000000"/>
            <w:sz w:val="18"/>
          </w:rPr>
          <w:t>0</w:t>
        </w:r>
        <w:r>
          <w:fldChar w:fldCharType="end"/>
        </w:r>
      </w:hyperlink>
    </w:p>
    <w:bookmarkEnd w:id="54"/>
    <w:bookmarkStart w:id="55" w:name="toc_PS3_18_sect_9_5_1"/>
    <w:p>
      <w:pPr>
        <w:tabs>
          <w:tab w:val="left" w:pos="5460" w:leader="dot"/>
        </w:tabs>
        <w:spacing w:before="0" w:after="0" w:line="240" w:lineRule="auto"/>
        <w:ind w:left="720" w:right="240" w:firstLine="0"/>
      </w:pPr>
      <w:hyperlink w:anchor="sect_9_5_1_1">
        <w:r>
          <w:rPr>
            <w:rFonts w:ascii="Arial" w:hAnsi="Arial"/>
            <w:color w:val="000000"/>
            <w:sz w:val="18"/>
          </w:rPr>
          <w:t>9.5.1.1. Target Resource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5_1_1">
        <w:r>
          <w:fldChar w:fldCharType="begin"/>
        </w:r>
        <w:r>
          <w:rPr>
            <w:rFonts w:ascii="Arial" w:hAnsi="Arial"/>
            <w:color w:val="000000"/>
            <w:sz w:val="18"/>
          </w:rPr>
          <w:instrText>PAGEREF sect_9_5_1_1</w:instrText>
        </w:r>
        <w:r>
          <w:fldChar w:fldCharType="separate"/>
        </w:r>
        <w:r>
          <w:rPr>
            <w:rFonts w:ascii="Arial" w:hAnsi="Arial"/>
            <w:color w:val="000000"/>
            <w:sz w:val="18"/>
          </w:rPr>
          <w:t>0</w:t>
        </w:r>
        <w:r>
          <w:fldChar w:fldCharType="end"/>
        </w:r>
      </w:hyperlink>
    </w:p>
    <w:bookmarkEnd w:id="55"/>
    <w:p>
      <w:pPr>
        <w:tabs>
          <w:tab w:val="left" w:pos="5460" w:leader="dot"/>
        </w:tabs>
        <w:spacing w:before="0" w:after="0" w:line="240" w:lineRule="auto"/>
        <w:ind w:left="720" w:right="240" w:firstLine="0"/>
      </w:pPr>
      <w:hyperlink w:anchor="sect_9_5_1_2">
        <w:r>
          <w:rPr>
            <w:rFonts w:ascii="Arial" w:hAnsi="Arial"/>
            <w:color w:val="000000"/>
            <w:sz w:val="18"/>
          </w:rPr>
          <w:t>9.5.1.2.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5_1_2">
        <w:r>
          <w:fldChar w:fldCharType="begin"/>
        </w:r>
        <w:r>
          <w:rPr>
            <w:rFonts w:ascii="Arial" w:hAnsi="Arial"/>
            <w:color w:val="000000"/>
            <w:sz w:val="18"/>
          </w:rPr>
          <w:instrText>PAGEREF sect_9_5_1_2</w:instrText>
        </w:r>
        <w:r>
          <w:fldChar w:fldCharType="separate"/>
        </w:r>
        <w:r>
          <w:rPr>
            <w:rFonts w:ascii="Arial" w:hAnsi="Arial"/>
            <w:color w:val="000000"/>
            <w:sz w:val="18"/>
          </w:rPr>
          <w:t>0</w:t>
        </w:r>
        <w:r>
          <w:fldChar w:fldCharType="end"/>
        </w:r>
      </w:hyperlink>
    </w:p>
    <w:bookmarkStart w:id="56" w:name="toc_PS3_18_sect_9_5_1_2"/>
    <w:p>
      <w:pPr>
        <w:tabs>
          <w:tab w:val="left" w:pos="5580" w:leader="dot"/>
        </w:tabs>
        <w:spacing w:before="0" w:after="0" w:line="240" w:lineRule="auto"/>
        <w:ind w:left="960" w:right="240" w:firstLine="0"/>
      </w:pPr>
      <w:hyperlink w:anchor="sect_9_5_1_2_1">
        <w:r>
          <w:rPr>
            <w:rFonts w:ascii="Arial" w:hAnsi="Arial"/>
            <w:color w:val="000000"/>
            <w:sz w:val="18"/>
          </w:rPr>
          <w:t>9.5.1.2.1. Frame Number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5_1_2_1">
        <w:r>
          <w:fldChar w:fldCharType="begin"/>
        </w:r>
        <w:r>
          <w:rPr>
            <w:rFonts w:ascii="Arial" w:hAnsi="Arial"/>
            <w:color w:val="000000"/>
            <w:sz w:val="18"/>
          </w:rPr>
          <w:instrText>PAGEREF sect_9_5_1_2_1</w:instrText>
        </w:r>
        <w:r>
          <w:fldChar w:fldCharType="separate"/>
        </w:r>
        <w:r>
          <w:rPr>
            <w:rFonts w:ascii="Arial" w:hAnsi="Arial"/>
            <w:color w:val="000000"/>
            <w:sz w:val="18"/>
          </w:rPr>
          <w:t>0</w:t>
        </w:r>
        <w:r>
          <w:fldChar w:fldCharType="end"/>
        </w:r>
      </w:hyperlink>
    </w:p>
    <w:bookmarkEnd w:id="56"/>
    <w:p>
      <w:pPr>
        <w:tabs>
          <w:tab w:val="left" w:pos="5580" w:leader="dot"/>
        </w:tabs>
        <w:spacing w:before="0" w:after="0" w:line="240" w:lineRule="auto"/>
        <w:ind w:left="960" w:right="240" w:firstLine="0"/>
      </w:pPr>
      <w:hyperlink w:anchor="sect_9_5_1_2_2">
        <w:r>
          <w:rPr>
            <w:rFonts w:ascii="Arial" w:hAnsi="Arial"/>
            <w:color w:val="000000"/>
            <w:sz w:val="18"/>
          </w:rPr>
          <w:t>9.5.1.2.2. Image Annotation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5_1_2_2">
        <w:r>
          <w:fldChar w:fldCharType="begin"/>
        </w:r>
        <w:r>
          <w:rPr>
            <w:rFonts w:ascii="Arial" w:hAnsi="Arial"/>
            <w:color w:val="000000"/>
            <w:sz w:val="18"/>
          </w:rPr>
          <w:instrText>PAGEREF sect_9_5_1_2_2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5_1_2_3">
        <w:r>
          <w:rPr>
            <w:rFonts w:ascii="Arial" w:hAnsi="Arial"/>
            <w:color w:val="000000"/>
            <w:sz w:val="18"/>
          </w:rPr>
          <w:t>9.5.1.2.3. Image Quality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5_1_2_3">
        <w:r>
          <w:fldChar w:fldCharType="begin"/>
        </w:r>
        <w:r>
          <w:rPr>
            <w:rFonts w:ascii="Arial" w:hAnsi="Arial"/>
            <w:color w:val="000000"/>
            <w:sz w:val="18"/>
          </w:rPr>
          <w:instrText>PAGEREF sect_9_5_1_2_3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5_1_2_4">
        <w:r>
          <w:rPr>
            <w:rFonts w:ascii="Arial" w:hAnsi="Arial"/>
            <w:color w:val="000000"/>
            <w:sz w:val="18"/>
          </w:rPr>
          <w:t>9.5.1.2.4. Viewport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5_1_2_4">
        <w:r>
          <w:fldChar w:fldCharType="begin"/>
        </w:r>
        <w:r>
          <w:rPr>
            <w:rFonts w:ascii="Arial" w:hAnsi="Arial"/>
            <w:color w:val="000000"/>
            <w:sz w:val="18"/>
          </w:rPr>
          <w:instrText>PAGEREF sect_9_5_1_2_4</w:instrText>
        </w:r>
        <w:r>
          <w:fldChar w:fldCharType="separate"/>
        </w:r>
        <w:r>
          <w:rPr>
            <w:rFonts w:ascii="Arial" w:hAnsi="Arial"/>
            <w:color w:val="000000"/>
            <w:sz w:val="18"/>
          </w:rPr>
          <w:t>0</w:t>
        </w:r>
        <w:r>
          <w:fldChar w:fldCharType="end"/>
        </w:r>
      </w:hyperlink>
    </w:p>
    <w:bookmarkStart w:id="57" w:name="toc_PS3_18_sect_9_5_1_2_4"/>
    <w:p>
      <w:pPr>
        <w:tabs>
          <w:tab w:val="left" w:pos="5700" w:leader="dot"/>
        </w:tabs>
        <w:spacing w:before="0" w:after="0" w:line="240" w:lineRule="auto"/>
        <w:ind w:left="1200" w:right="240" w:firstLine="0"/>
      </w:pPr>
      <w:hyperlink w:anchor="sect_9_5_1_2_4_1">
        <w:r>
          <w:rPr>
            <w:rFonts w:ascii="Arial" w:hAnsi="Arial"/>
            <w:color w:val="000000"/>
            <w:sz w:val="18"/>
          </w:rPr>
          <w:t>9.5.1.2.4.1. Viewport Rows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5_1_2_4_1">
        <w:r>
          <w:fldChar w:fldCharType="begin"/>
        </w:r>
        <w:r>
          <w:rPr>
            <w:rFonts w:ascii="Arial" w:hAnsi="Arial"/>
            <w:color w:val="000000"/>
            <w:sz w:val="18"/>
          </w:rPr>
          <w:instrText>PAGEREF sect_9_5_1_2_4_1</w:instrText>
        </w:r>
        <w:r>
          <w:fldChar w:fldCharType="separate"/>
        </w:r>
        <w:r>
          <w:rPr>
            <w:rFonts w:ascii="Arial" w:hAnsi="Arial"/>
            <w:color w:val="000000"/>
            <w:sz w:val="18"/>
          </w:rPr>
          <w:t>0</w:t>
        </w:r>
        <w:r>
          <w:fldChar w:fldCharType="end"/>
        </w:r>
      </w:hyperlink>
    </w:p>
    <w:bookmarkEnd w:id="57"/>
    <w:p>
      <w:pPr>
        <w:tabs>
          <w:tab w:val="left" w:pos="5700" w:leader="dot"/>
        </w:tabs>
        <w:spacing w:before="0" w:after="0" w:line="240" w:lineRule="auto"/>
        <w:ind w:left="1200" w:right="240" w:firstLine="0"/>
      </w:pPr>
      <w:hyperlink w:anchor="sect_9_5_1_2_4_2">
        <w:r>
          <w:rPr>
            <w:rFonts w:ascii="Arial" w:hAnsi="Arial"/>
            <w:color w:val="000000"/>
            <w:sz w:val="18"/>
          </w:rPr>
          <w:t>9.5.1.2.4.2. Viewport Columns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5_1_2_4_2">
        <w:r>
          <w:fldChar w:fldCharType="begin"/>
        </w:r>
        <w:r>
          <w:rPr>
            <w:rFonts w:ascii="Arial" w:hAnsi="Arial"/>
            <w:color w:val="000000"/>
            <w:sz w:val="18"/>
          </w:rPr>
          <w:instrText>PAGEREF sect_9_5_1_2_4_2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5_1_2_5">
        <w:r>
          <w:rPr>
            <w:rFonts w:ascii="Arial" w:hAnsi="Arial"/>
            <w:color w:val="000000"/>
            <w:sz w:val="18"/>
          </w:rPr>
          <w:t>9.5.1.2.5. Source Image Region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5_1_2_5">
        <w:r>
          <w:fldChar w:fldCharType="begin"/>
        </w:r>
        <w:r>
          <w:rPr>
            <w:rFonts w:ascii="Arial" w:hAnsi="Arial"/>
            <w:color w:val="000000"/>
            <w:sz w:val="18"/>
          </w:rPr>
          <w:instrText>PAGEREF sect_9_5_1_2_5</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5_1_2_6">
        <w:r>
          <w:rPr>
            <w:rFonts w:ascii="Arial" w:hAnsi="Arial"/>
            <w:color w:val="000000"/>
            <w:sz w:val="18"/>
          </w:rPr>
          <w:t>9.5.1.2.6. Windowing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5_1_2_6">
        <w:r>
          <w:fldChar w:fldCharType="begin"/>
        </w:r>
        <w:r>
          <w:rPr>
            <w:rFonts w:ascii="Arial" w:hAnsi="Arial"/>
            <w:color w:val="000000"/>
            <w:sz w:val="18"/>
          </w:rPr>
          <w:instrText>PAGEREF sect_9_5_1_2_6</w:instrText>
        </w:r>
        <w:r>
          <w:fldChar w:fldCharType="separate"/>
        </w:r>
        <w:r>
          <w:rPr>
            <w:rFonts w:ascii="Arial" w:hAnsi="Arial"/>
            <w:color w:val="000000"/>
            <w:sz w:val="18"/>
          </w:rPr>
          <w:t>0</w:t>
        </w:r>
        <w:r>
          <w:fldChar w:fldCharType="end"/>
        </w:r>
      </w:hyperlink>
    </w:p>
    <w:bookmarkStart w:id="58" w:name="toc_PS3_18_sect_9_5_1_2_6"/>
    <w:p>
      <w:pPr>
        <w:tabs>
          <w:tab w:val="left" w:pos="5700" w:leader="dot"/>
        </w:tabs>
        <w:spacing w:before="0" w:after="0" w:line="240" w:lineRule="auto"/>
        <w:ind w:left="1200" w:right="240" w:firstLine="0"/>
      </w:pPr>
      <w:hyperlink w:anchor="sect_9_5_1_2_6_1">
        <w:r>
          <w:rPr>
            <w:rFonts w:ascii="Arial" w:hAnsi="Arial"/>
            <w:color w:val="000000"/>
            <w:sz w:val="18"/>
          </w:rPr>
          <w:t>9.5.1.2.6.1. Window Center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5_1_2_6_1">
        <w:r>
          <w:fldChar w:fldCharType="begin"/>
        </w:r>
        <w:r>
          <w:rPr>
            <w:rFonts w:ascii="Arial" w:hAnsi="Arial"/>
            <w:color w:val="000000"/>
            <w:sz w:val="18"/>
          </w:rPr>
          <w:instrText>PAGEREF sect_9_5_1_2_6_1</w:instrText>
        </w:r>
        <w:r>
          <w:fldChar w:fldCharType="separate"/>
        </w:r>
        <w:r>
          <w:rPr>
            <w:rFonts w:ascii="Arial" w:hAnsi="Arial"/>
            <w:color w:val="000000"/>
            <w:sz w:val="18"/>
          </w:rPr>
          <w:t>0</w:t>
        </w:r>
        <w:r>
          <w:fldChar w:fldCharType="end"/>
        </w:r>
      </w:hyperlink>
    </w:p>
    <w:bookmarkEnd w:id="58"/>
    <w:p>
      <w:pPr>
        <w:tabs>
          <w:tab w:val="left" w:pos="5700" w:leader="dot"/>
        </w:tabs>
        <w:spacing w:before="0" w:after="0" w:line="240" w:lineRule="auto"/>
        <w:ind w:left="1200" w:right="240" w:firstLine="0"/>
      </w:pPr>
      <w:hyperlink w:anchor="sect_9_5_1_2_6_2">
        <w:r>
          <w:rPr>
            <w:rFonts w:ascii="Arial" w:hAnsi="Arial"/>
            <w:color w:val="000000"/>
            <w:sz w:val="18"/>
          </w:rPr>
          <w:t>9.5.1.2.6.2. Window Width</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5_1_2_6_2">
        <w:r>
          <w:fldChar w:fldCharType="begin"/>
        </w:r>
        <w:r>
          <w:rPr>
            <w:rFonts w:ascii="Arial" w:hAnsi="Arial"/>
            <w:color w:val="000000"/>
            <w:sz w:val="18"/>
          </w:rPr>
          <w:instrText>PAGEREF sect_9_5_1_2_6_2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5_1_2_7">
        <w:r>
          <w:rPr>
            <w:rFonts w:ascii="Arial" w:hAnsi="Arial"/>
            <w:color w:val="000000"/>
            <w:sz w:val="18"/>
          </w:rPr>
          <w:t>9.5.1.2.7. Presentation State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5_1_2_7">
        <w:r>
          <w:fldChar w:fldCharType="begin"/>
        </w:r>
        <w:r>
          <w:rPr>
            <w:rFonts w:ascii="Arial" w:hAnsi="Arial"/>
            <w:color w:val="000000"/>
            <w:sz w:val="18"/>
          </w:rPr>
          <w:instrText>PAGEREF sect_9_5_1_2_7</w:instrText>
        </w:r>
        <w:r>
          <w:fldChar w:fldCharType="separate"/>
        </w:r>
        <w:r>
          <w:rPr>
            <w:rFonts w:ascii="Arial" w:hAnsi="Arial"/>
            <w:color w:val="000000"/>
            <w:sz w:val="18"/>
          </w:rPr>
          <w:t>0</w:t>
        </w:r>
        <w:r>
          <w:fldChar w:fldCharType="end"/>
        </w:r>
      </w:hyperlink>
    </w:p>
    <w:bookmarkStart w:id="59" w:name="toc_PS3_18_sect_9_5_1_2_7"/>
    <w:p>
      <w:pPr>
        <w:tabs>
          <w:tab w:val="left" w:pos="5700" w:leader="dot"/>
        </w:tabs>
        <w:spacing w:before="0" w:after="0" w:line="240" w:lineRule="auto"/>
        <w:ind w:left="1200" w:right="240" w:firstLine="0"/>
      </w:pPr>
      <w:hyperlink w:anchor="sect_9_5_1_2_7_1">
        <w:r>
          <w:rPr>
            <w:rFonts w:ascii="Arial" w:hAnsi="Arial"/>
            <w:color w:val="000000"/>
            <w:sz w:val="18"/>
          </w:rPr>
          <w:t>9.5.1.2.7.1. Presentation Series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5_1_2_7_1">
        <w:r>
          <w:fldChar w:fldCharType="begin"/>
        </w:r>
        <w:r>
          <w:rPr>
            <w:rFonts w:ascii="Arial" w:hAnsi="Arial"/>
            <w:color w:val="000000"/>
            <w:sz w:val="18"/>
          </w:rPr>
          <w:instrText>PAGEREF sect_9_5_1_2_7_1</w:instrText>
        </w:r>
        <w:r>
          <w:fldChar w:fldCharType="separate"/>
        </w:r>
        <w:r>
          <w:rPr>
            <w:rFonts w:ascii="Arial" w:hAnsi="Arial"/>
            <w:color w:val="000000"/>
            <w:sz w:val="18"/>
          </w:rPr>
          <w:t>0</w:t>
        </w:r>
        <w:r>
          <w:fldChar w:fldCharType="end"/>
        </w:r>
      </w:hyperlink>
    </w:p>
    <w:bookmarkEnd w:id="59"/>
    <w:p>
      <w:pPr>
        <w:tabs>
          <w:tab w:val="left" w:pos="5700" w:leader="dot"/>
        </w:tabs>
        <w:spacing w:before="0" w:after="0" w:line="240" w:lineRule="auto"/>
        <w:ind w:left="1200" w:right="240" w:firstLine="0"/>
      </w:pPr>
      <w:hyperlink w:anchor="sect_9_5_1_2_7_2">
        <w:r>
          <w:rPr>
            <w:rFonts w:ascii="Arial" w:hAnsi="Arial"/>
            <w:color w:val="000000"/>
            <w:sz w:val="18"/>
          </w:rPr>
          <w:t>9.5.1.2.7.2. Presentation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5_1_2_7_2">
        <w:r>
          <w:fldChar w:fldCharType="begin"/>
        </w:r>
        <w:r>
          <w:rPr>
            <w:rFonts w:ascii="Arial" w:hAnsi="Arial"/>
            <w:color w:val="000000"/>
            <w:sz w:val="18"/>
          </w:rPr>
          <w:instrText>PAGEREF sect_9_5_1_2_7_2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5_1_3">
        <w:r>
          <w:rPr>
            <w:rFonts w:ascii="Arial" w:hAnsi="Arial"/>
            <w:color w:val="000000"/>
            <w:sz w:val="18"/>
          </w:rPr>
          <w:t>9.5.1.3.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5_1_3">
        <w:r>
          <w:fldChar w:fldCharType="begin"/>
        </w:r>
        <w:r>
          <w:rPr>
            <w:rFonts w:ascii="Arial" w:hAnsi="Arial"/>
            <w:color w:val="000000"/>
            <w:sz w:val="18"/>
          </w:rPr>
          <w:instrText>PAGEREF sect_9_5_1_3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5_1_4">
        <w:r>
          <w:rPr>
            <w:rFonts w:ascii="Arial" w:hAnsi="Arial"/>
            <w:color w:val="000000"/>
            <w:sz w:val="18"/>
          </w:rPr>
          <w:t>9.5.1.4. Request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5_1_4">
        <w:r>
          <w:fldChar w:fldCharType="begin"/>
        </w:r>
        <w:r>
          <w:rPr>
            <w:rFonts w:ascii="Arial" w:hAnsi="Arial"/>
            <w:color w:val="000000"/>
            <w:sz w:val="18"/>
          </w:rPr>
          <w:instrText>PAGEREF sect_9_5_1_4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5_2">
        <w:r>
          <w:rPr>
            <w:rFonts w:ascii="Arial" w:hAnsi="Arial"/>
            <w:color w:val="000000"/>
            <w:sz w:val="18"/>
          </w:rPr>
          <w:t>9.5.2.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5_2">
        <w:r>
          <w:fldChar w:fldCharType="begin"/>
        </w:r>
        <w:r>
          <w:rPr>
            <w:rFonts w:ascii="Arial" w:hAnsi="Arial"/>
            <w:color w:val="000000"/>
            <w:sz w:val="18"/>
          </w:rPr>
          <w:instrText>PAGEREF sect_9_5_2</w:instrText>
        </w:r>
        <w:r>
          <w:fldChar w:fldCharType="separate"/>
        </w:r>
        <w:r>
          <w:rPr>
            <w:rFonts w:ascii="Arial" w:hAnsi="Arial"/>
            <w:color w:val="000000"/>
            <w:sz w:val="18"/>
          </w:rPr>
          <w:t>0</w:t>
        </w:r>
        <w:r>
          <w:fldChar w:fldCharType="end"/>
        </w:r>
      </w:hyperlink>
    </w:p>
    <w:bookmarkStart w:id="60" w:name="toc_PS3_18_sect_9_5_2"/>
    <w:p>
      <w:pPr>
        <w:tabs>
          <w:tab w:val="left" w:pos="5460" w:leader="dot"/>
        </w:tabs>
        <w:spacing w:before="0" w:after="0" w:line="240" w:lineRule="auto"/>
        <w:ind w:left="720" w:right="240" w:firstLine="0"/>
      </w:pPr>
      <w:hyperlink w:anchor="sect_9_5_2_1">
        <w:r>
          <w:rPr>
            <w:rFonts w:ascii="Arial" w:hAnsi="Arial"/>
            <w:color w:val="000000"/>
            <w:sz w:val="18"/>
          </w:rPr>
          <w:t>9.5.2.1. Frame Number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5_2_1">
        <w:r>
          <w:fldChar w:fldCharType="begin"/>
        </w:r>
        <w:r>
          <w:rPr>
            <w:rFonts w:ascii="Arial" w:hAnsi="Arial"/>
            <w:color w:val="000000"/>
            <w:sz w:val="18"/>
          </w:rPr>
          <w:instrText>PAGEREF sect_9_5_2_1</w:instrText>
        </w:r>
        <w:r>
          <w:fldChar w:fldCharType="separate"/>
        </w:r>
        <w:r>
          <w:rPr>
            <w:rFonts w:ascii="Arial" w:hAnsi="Arial"/>
            <w:color w:val="000000"/>
            <w:sz w:val="18"/>
          </w:rPr>
          <w:t>0</w:t>
        </w:r>
        <w:r>
          <w:fldChar w:fldCharType="end"/>
        </w:r>
      </w:hyperlink>
    </w:p>
    <w:bookmarkEnd w:id="60"/>
    <w:p>
      <w:pPr>
        <w:tabs>
          <w:tab w:val="left" w:pos="5460" w:leader="dot"/>
        </w:tabs>
        <w:spacing w:before="0" w:after="0" w:line="240" w:lineRule="auto"/>
        <w:ind w:left="720" w:right="240" w:firstLine="0"/>
      </w:pPr>
      <w:hyperlink w:anchor="sect_9_5_2_2">
        <w:r>
          <w:rPr>
            <w:rFonts w:ascii="Arial" w:hAnsi="Arial"/>
            <w:color w:val="000000"/>
            <w:sz w:val="18"/>
          </w:rPr>
          <w:t>9.5.2.2. Windowing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5_2_2">
        <w:r>
          <w:fldChar w:fldCharType="begin"/>
        </w:r>
        <w:r>
          <w:rPr>
            <w:rFonts w:ascii="Arial" w:hAnsi="Arial"/>
            <w:color w:val="000000"/>
            <w:sz w:val="18"/>
          </w:rPr>
          <w:instrText>PAGEREF sect_9_5_2_2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5_2_3">
        <w:r>
          <w:rPr>
            <w:rFonts w:ascii="Arial" w:hAnsi="Arial"/>
            <w:color w:val="000000"/>
            <w:sz w:val="18"/>
          </w:rPr>
          <w:t>9.5.2.3. Presentation State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5_2_3">
        <w:r>
          <w:fldChar w:fldCharType="begin"/>
        </w:r>
        <w:r>
          <w:rPr>
            <w:rFonts w:ascii="Arial" w:hAnsi="Arial"/>
            <w:color w:val="000000"/>
            <w:sz w:val="18"/>
          </w:rPr>
          <w:instrText>PAGEREF sect_9_5_2_3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5_2_4">
        <w:r>
          <w:rPr>
            <w:rFonts w:ascii="Arial" w:hAnsi="Arial"/>
            <w:color w:val="000000"/>
            <w:sz w:val="18"/>
          </w:rPr>
          <w:t>9.5.2.4. Source Image Region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5_2_4">
        <w:r>
          <w:fldChar w:fldCharType="begin"/>
        </w:r>
        <w:r>
          <w:rPr>
            <w:rFonts w:ascii="Arial" w:hAnsi="Arial"/>
            <w:color w:val="000000"/>
            <w:sz w:val="18"/>
          </w:rPr>
          <w:instrText>PAGEREF sect_9_5_2_4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5_2_5">
        <w:r>
          <w:rPr>
            <w:rFonts w:ascii="Arial" w:hAnsi="Arial"/>
            <w:color w:val="000000"/>
            <w:sz w:val="18"/>
          </w:rPr>
          <w:t>9.5.2.5. Viewport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5_2_5">
        <w:r>
          <w:fldChar w:fldCharType="begin"/>
        </w:r>
        <w:r>
          <w:rPr>
            <w:rFonts w:ascii="Arial" w:hAnsi="Arial"/>
            <w:color w:val="000000"/>
            <w:sz w:val="18"/>
          </w:rPr>
          <w:instrText>PAGEREF sect_9_5_2_5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5_3">
        <w:r>
          <w:rPr>
            <w:rFonts w:ascii="Arial" w:hAnsi="Arial"/>
            <w:color w:val="000000"/>
            <w:sz w:val="18"/>
          </w:rPr>
          <w:t>9.5.3.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5_3">
        <w:r>
          <w:fldChar w:fldCharType="begin"/>
        </w:r>
        <w:r>
          <w:rPr>
            <w:rFonts w:ascii="Arial" w:hAnsi="Arial"/>
            <w:color w:val="000000"/>
            <w:sz w:val="18"/>
          </w:rPr>
          <w:instrText>PAGEREF sect_9_5_3</w:instrText>
        </w:r>
        <w:r>
          <w:fldChar w:fldCharType="separate"/>
        </w:r>
        <w:r>
          <w:rPr>
            <w:rFonts w:ascii="Arial" w:hAnsi="Arial"/>
            <w:color w:val="000000"/>
            <w:sz w:val="18"/>
          </w:rPr>
          <w:t>0</w:t>
        </w:r>
        <w:r>
          <w:fldChar w:fldCharType="end"/>
        </w:r>
      </w:hyperlink>
    </w:p>
    <w:bookmarkStart w:id="61" w:name="toc_PS3_18_sect_9_5_3"/>
    <w:p>
      <w:pPr>
        <w:tabs>
          <w:tab w:val="left" w:pos="5460" w:leader="dot"/>
        </w:tabs>
        <w:spacing w:before="0" w:after="0" w:line="240" w:lineRule="auto"/>
        <w:ind w:left="720" w:right="240" w:firstLine="0"/>
      </w:pPr>
      <w:hyperlink w:anchor="sect_9_5_3_1">
        <w:r>
          <w:rPr>
            <w:rFonts w:ascii="Arial" w:hAnsi="Arial"/>
            <w:color w:val="000000"/>
            <w:sz w:val="18"/>
          </w:rPr>
          <w:t>9.5.3.1.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5_3_1">
        <w:r>
          <w:fldChar w:fldCharType="begin"/>
        </w:r>
        <w:r>
          <w:rPr>
            <w:rFonts w:ascii="Arial" w:hAnsi="Arial"/>
            <w:color w:val="000000"/>
            <w:sz w:val="18"/>
          </w:rPr>
          <w:instrText>PAGEREF sect_9_5_3_1</w:instrText>
        </w:r>
        <w:r>
          <w:fldChar w:fldCharType="separate"/>
        </w:r>
        <w:r>
          <w:rPr>
            <w:rFonts w:ascii="Arial" w:hAnsi="Arial"/>
            <w:color w:val="000000"/>
            <w:sz w:val="18"/>
          </w:rPr>
          <w:t>0</w:t>
        </w:r>
        <w:r>
          <w:fldChar w:fldCharType="end"/>
        </w:r>
      </w:hyperlink>
    </w:p>
    <w:bookmarkEnd w:id="61"/>
    <w:p>
      <w:pPr>
        <w:tabs>
          <w:tab w:val="left" w:pos="5460" w:leader="dot"/>
        </w:tabs>
        <w:spacing w:before="0" w:after="0" w:line="240" w:lineRule="auto"/>
        <w:ind w:left="720" w:right="240" w:firstLine="0"/>
      </w:pPr>
      <w:hyperlink w:anchor="sect_9_5_3_2">
        <w:r>
          <w:rPr>
            <w:rFonts w:ascii="Arial" w:hAnsi="Arial"/>
            <w:color w:val="000000"/>
            <w:sz w:val="18"/>
          </w:rPr>
          <w:t>9.5.3.2.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5_3_2">
        <w:r>
          <w:fldChar w:fldCharType="begin"/>
        </w:r>
        <w:r>
          <w:rPr>
            <w:rFonts w:ascii="Arial" w:hAnsi="Arial"/>
            <w:color w:val="000000"/>
            <w:sz w:val="18"/>
          </w:rPr>
          <w:instrText>PAGEREF sect_9_5_3_2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5_3_3">
        <w:r>
          <w:rPr>
            <w:rFonts w:ascii="Arial" w:hAnsi="Arial"/>
            <w:color w:val="000000"/>
            <w:sz w:val="18"/>
          </w:rPr>
          <w:t>9.5.3.3. Response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5_3_3">
        <w:r>
          <w:fldChar w:fldCharType="begin"/>
        </w:r>
        <w:r>
          <w:rPr>
            <w:rFonts w:ascii="Arial" w:hAnsi="Arial"/>
            <w:color w:val="000000"/>
            <w:sz w:val="18"/>
          </w:rPr>
          <w:instrText>PAGEREF sect_9_5_3_3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0">
        <w:r>
          <w:rPr>
            <w:rFonts w:ascii="Arial" w:hAnsi="Arial"/>
            <w:color w:val="000000"/>
            <w:sz w:val="18"/>
          </w:rPr>
          <w:t>10. Studies Service and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0">
        <w:r>
          <w:fldChar w:fldCharType="begin"/>
        </w:r>
        <w:r>
          <w:rPr>
            <w:rFonts w:ascii="Arial" w:hAnsi="Arial"/>
            <w:color w:val="000000"/>
            <w:sz w:val="18"/>
          </w:rPr>
          <w:instrText>PAGEREF chapter_10</w:instrText>
        </w:r>
        <w:r>
          <w:fldChar w:fldCharType="separate"/>
        </w:r>
        <w:r>
          <w:rPr>
            <w:rFonts w:ascii="Arial" w:hAnsi="Arial"/>
            <w:color w:val="000000"/>
            <w:sz w:val="18"/>
          </w:rPr>
          <w:t>0</w:t>
        </w:r>
        <w:r>
          <w:fldChar w:fldCharType="end"/>
        </w:r>
      </w:hyperlink>
    </w:p>
    <w:bookmarkStart w:id="62" w:name="toc_PS3_18_chapter_10"/>
    <w:p>
      <w:pPr>
        <w:tabs>
          <w:tab w:val="left" w:pos="5220" w:leader="dot"/>
        </w:tabs>
        <w:spacing w:before="0" w:after="0" w:line="240" w:lineRule="auto"/>
        <w:ind w:left="240" w:right="240" w:firstLine="0"/>
      </w:pPr>
      <w:hyperlink w:anchor="sect_10_1">
        <w:r>
          <w:rPr>
            <w:rFonts w:ascii="Arial" w:hAnsi="Arial"/>
            <w:color w:val="000000"/>
            <w:sz w:val="18"/>
          </w:rPr>
          <w:t>10.1. Overview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
        <w:r>
          <w:fldChar w:fldCharType="begin"/>
        </w:r>
        <w:r>
          <w:rPr>
            <w:rFonts w:ascii="Arial" w:hAnsi="Arial"/>
            <w:color w:val="000000"/>
            <w:sz w:val="18"/>
          </w:rPr>
          <w:instrText>PAGEREF sect_10_1</w:instrText>
        </w:r>
        <w:r>
          <w:fldChar w:fldCharType="separate"/>
        </w:r>
        <w:r>
          <w:rPr>
            <w:rFonts w:ascii="Arial" w:hAnsi="Arial"/>
            <w:color w:val="000000"/>
            <w:sz w:val="18"/>
          </w:rPr>
          <w:t>0</w:t>
        </w:r>
        <w:r>
          <w:fldChar w:fldCharType="end"/>
        </w:r>
      </w:hyperlink>
    </w:p>
    <w:bookmarkEnd w:id="62"/>
    <w:bookmarkStart w:id="63" w:name="toc_PS3_18_sect_10_1"/>
    <w:p>
      <w:pPr>
        <w:tabs>
          <w:tab w:val="left" w:pos="5340" w:leader="dot"/>
        </w:tabs>
        <w:spacing w:before="0" w:after="0" w:line="240" w:lineRule="auto"/>
        <w:ind w:left="480" w:right="240" w:firstLine="0"/>
      </w:pPr>
      <w:hyperlink w:anchor="sect_10_1_1">
        <w:r>
          <w:rPr>
            <w:rFonts w:ascii="Arial" w:hAnsi="Arial"/>
            <w:color w:val="000000"/>
            <w:sz w:val="18"/>
          </w:rPr>
          <w:t>10.1.1. Resource Descriptions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1">
        <w:r>
          <w:fldChar w:fldCharType="begin"/>
        </w:r>
        <w:r>
          <w:rPr>
            <w:rFonts w:ascii="Arial" w:hAnsi="Arial"/>
            <w:color w:val="000000"/>
            <w:sz w:val="18"/>
          </w:rPr>
          <w:instrText>PAGEREF sect_10_1_1</w:instrText>
        </w:r>
        <w:r>
          <w:fldChar w:fldCharType="separate"/>
        </w:r>
        <w:r>
          <w:rPr>
            <w:rFonts w:ascii="Arial" w:hAnsi="Arial"/>
            <w:color w:val="000000"/>
            <w:sz w:val="18"/>
          </w:rPr>
          <w:t>0</w:t>
        </w:r>
        <w:r>
          <w:fldChar w:fldCharType="end"/>
        </w:r>
      </w:hyperlink>
    </w:p>
    <w:bookmarkEnd w:id="63"/>
    <w:p>
      <w:pPr>
        <w:tabs>
          <w:tab w:val="left" w:pos="5340" w:leader="dot"/>
        </w:tabs>
        <w:spacing w:before="0" w:after="0" w:line="240" w:lineRule="auto"/>
        <w:ind w:left="480" w:right="240" w:firstLine="0"/>
      </w:pPr>
      <w:hyperlink w:anchor="sect_10_1_2">
        <w:r>
          <w:rPr>
            <w:rFonts w:ascii="Arial" w:hAnsi="Arial"/>
            <w:color w:val="000000"/>
            <w:sz w:val="18"/>
          </w:rPr>
          <w:t>10.1.2. Common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2">
        <w:r>
          <w:fldChar w:fldCharType="begin"/>
        </w:r>
        <w:r>
          <w:rPr>
            <w:rFonts w:ascii="Arial" w:hAnsi="Arial"/>
            <w:color w:val="000000"/>
            <w:sz w:val="18"/>
          </w:rPr>
          <w:instrText>PAGEREF sect_10_1_2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1_3">
        <w:r>
          <w:rPr>
            <w:rFonts w:ascii="Arial" w:hAnsi="Arial"/>
            <w:color w:val="000000"/>
            <w:sz w:val="18"/>
          </w:rPr>
          <w:t>10.1.3. Common Media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3">
        <w:r>
          <w:fldChar w:fldCharType="begin"/>
        </w:r>
        <w:r>
          <w:rPr>
            <w:rFonts w:ascii="Arial" w:hAnsi="Arial"/>
            <w:color w:val="000000"/>
            <w:sz w:val="18"/>
          </w:rPr>
          <w:instrText>PAGEREF sect_10_1_3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2">
        <w:r>
          <w:rPr>
            <w:rFonts w:ascii="Arial" w:hAnsi="Arial"/>
            <w:color w:val="000000"/>
            <w:sz w:val="18"/>
          </w:rPr>
          <w:t>10.2.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2">
        <w:r>
          <w:fldChar w:fldCharType="begin"/>
        </w:r>
        <w:r>
          <w:rPr>
            <w:rFonts w:ascii="Arial" w:hAnsi="Arial"/>
            <w:color w:val="000000"/>
            <w:sz w:val="18"/>
          </w:rPr>
          <w:instrText>PAGEREF sect_10_2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3">
        <w:r>
          <w:rPr>
            <w:rFonts w:ascii="Arial" w:hAnsi="Arial"/>
            <w:color w:val="000000"/>
            <w:sz w:val="18"/>
          </w:rPr>
          <w:t>10.3. Transactions Overview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
        <w:r>
          <w:fldChar w:fldCharType="begin"/>
        </w:r>
        <w:r>
          <w:rPr>
            <w:rFonts w:ascii="Arial" w:hAnsi="Arial"/>
            <w:color w:val="000000"/>
            <w:sz w:val="18"/>
          </w:rPr>
          <w:instrText>PAGEREF sect_10_3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4">
        <w:r>
          <w:rPr>
            <w:rFonts w:ascii="Arial" w:hAnsi="Arial"/>
            <w:color w:val="000000"/>
            <w:sz w:val="18"/>
          </w:rPr>
          <w:t>10.4. Retrieve Transaction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
        <w:r>
          <w:fldChar w:fldCharType="begin"/>
        </w:r>
        <w:r>
          <w:rPr>
            <w:rFonts w:ascii="Arial" w:hAnsi="Arial"/>
            <w:color w:val="000000"/>
            <w:sz w:val="18"/>
          </w:rPr>
          <w:instrText>PAGEREF sect_10_4</w:instrText>
        </w:r>
        <w:r>
          <w:fldChar w:fldCharType="separate"/>
        </w:r>
        <w:r>
          <w:rPr>
            <w:rFonts w:ascii="Arial" w:hAnsi="Arial"/>
            <w:color w:val="000000"/>
            <w:sz w:val="18"/>
          </w:rPr>
          <w:t>0</w:t>
        </w:r>
        <w:r>
          <w:fldChar w:fldCharType="end"/>
        </w:r>
      </w:hyperlink>
    </w:p>
    <w:bookmarkStart w:id="64" w:name="toc_PS3_18_sect_10_4"/>
    <w:p>
      <w:pPr>
        <w:tabs>
          <w:tab w:val="left" w:pos="5340" w:leader="dot"/>
        </w:tabs>
        <w:spacing w:before="0" w:after="0" w:line="240" w:lineRule="auto"/>
        <w:ind w:left="480" w:right="240" w:firstLine="0"/>
      </w:pPr>
      <w:hyperlink w:anchor="sect_10_4_1">
        <w:r>
          <w:rPr>
            <w:rFonts w:ascii="Arial" w:hAnsi="Arial"/>
            <w:color w:val="000000"/>
            <w:sz w:val="18"/>
          </w:rPr>
          <w:t>10.4.1.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_1">
        <w:r>
          <w:fldChar w:fldCharType="begin"/>
        </w:r>
        <w:r>
          <w:rPr>
            <w:rFonts w:ascii="Arial" w:hAnsi="Arial"/>
            <w:color w:val="000000"/>
            <w:sz w:val="18"/>
          </w:rPr>
          <w:instrText>PAGEREF sect_10_4_1</w:instrText>
        </w:r>
        <w:r>
          <w:fldChar w:fldCharType="separate"/>
        </w:r>
        <w:r>
          <w:rPr>
            <w:rFonts w:ascii="Arial" w:hAnsi="Arial"/>
            <w:color w:val="000000"/>
            <w:sz w:val="18"/>
          </w:rPr>
          <w:t>0</w:t>
        </w:r>
        <w:r>
          <w:fldChar w:fldCharType="end"/>
        </w:r>
      </w:hyperlink>
    </w:p>
    <w:bookmarkEnd w:id="64"/>
    <w:bookmarkStart w:id="65" w:name="toc_PS3_18_sect_10_4_1"/>
    <w:p>
      <w:pPr>
        <w:tabs>
          <w:tab w:val="left" w:pos="5460" w:leader="dot"/>
        </w:tabs>
        <w:spacing w:before="0" w:after="0" w:line="240" w:lineRule="auto"/>
        <w:ind w:left="720" w:right="240" w:firstLine="0"/>
      </w:pPr>
      <w:hyperlink w:anchor="sect_10_4_1_1">
        <w:r>
          <w:rPr>
            <w:rFonts w:ascii="Arial" w:hAnsi="Arial"/>
            <w:color w:val="000000"/>
            <w:sz w:val="18"/>
          </w:rPr>
          <w:t>10.4.1.1. Target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_1_1">
        <w:r>
          <w:fldChar w:fldCharType="begin"/>
        </w:r>
        <w:r>
          <w:rPr>
            <w:rFonts w:ascii="Arial" w:hAnsi="Arial"/>
            <w:color w:val="000000"/>
            <w:sz w:val="18"/>
          </w:rPr>
          <w:instrText>PAGEREF sect_10_4_1_1</w:instrText>
        </w:r>
        <w:r>
          <w:fldChar w:fldCharType="separate"/>
        </w:r>
        <w:r>
          <w:rPr>
            <w:rFonts w:ascii="Arial" w:hAnsi="Arial"/>
            <w:color w:val="000000"/>
            <w:sz w:val="18"/>
          </w:rPr>
          <w:t>0</w:t>
        </w:r>
        <w:r>
          <w:fldChar w:fldCharType="end"/>
        </w:r>
      </w:hyperlink>
    </w:p>
    <w:bookmarkEnd w:id="65"/>
    <w:bookmarkStart w:id="66" w:name="toc_PS3_18_sect_10_4_1_1"/>
    <w:p>
      <w:pPr>
        <w:tabs>
          <w:tab w:val="left" w:pos="5580" w:leader="dot"/>
        </w:tabs>
        <w:spacing w:before="0" w:after="0" w:line="240" w:lineRule="auto"/>
        <w:ind w:left="960" w:right="240" w:firstLine="0"/>
      </w:pPr>
      <w:hyperlink w:anchor="sect_10_4_1_1_1">
        <w:r>
          <w:rPr>
            <w:rFonts w:ascii="Arial" w:hAnsi="Arial"/>
            <w:color w:val="000000"/>
            <w:sz w:val="18"/>
          </w:rPr>
          <w:t>10.4.1.1.1. DICOM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_1_1_1">
        <w:r>
          <w:fldChar w:fldCharType="begin"/>
        </w:r>
        <w:r>
          <w:rPr>
            <w:rFonts w:ascii="Arial" w:hAnsi="Arial"/>
            <w:color w:val="000000"/>
            <w:sz w:val="18"/>
          </w:rPr>
          <w:instrText>PAGEREF sect_10_4_1_1_1</w:instrText>
        </w:r>
        <w:r>
          <w:fldChar w:fldCharType="separate"/>
        </w:r>
        <w:r>
          <w:rPr>
            <w:rFonts w:ascii="Arial" w:hAnsi="Arial"/>
            <w:color w:val="000000"/>
            <w:sz w:val="18"/>
          </w:rPr>
          <w:t>0</w:t>
        </w:r>
        <w:r>
          <w:fldChar w:fldCharType="end"/>
        </w:r>
      </w:hyperlink>
    </w:p>
    <w:bookmarkEnd w:id="66"/>
    <w:p>
      <w:pPr>
        <w:tabs>
          <w:tab w:val="left" w:pos="5580" w:leader="dot"/>
        </w:tabs>
        <w:spacing w:before="0" w:after="0" w:line="240" w:lineRule="auto"/>
        <w:ind w:left="960" w:right="240" w:firstLine="0"/>
      </w:pPr>
      <w:hyperlink w:anchor="sect_10_4_1_1_2">
        <w:r>
          <w:rPr>
            <w:rFonts w:ascii="Arial" w:hAnsi="Arial"/>
            <w:color w:val="000000"/>
            <w:sz w:val="18"/>
          </w:rPr>
          <w:t>10.4.1.1.2. Metadata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_1_1_2">
        <w:r>
          <w:fldChar w:fldCharType="begin"/>
        </w:r>
        <w:r>
          <w:rPr>
            <w:rFonts w:ascii="Arial" w:hAnsi="Arial"/>
            <w:color w:val="000000"/>
            <w:sz w:val="18"/>
          </w:rPr>
          <w:instrText>PAGEREF sect_10_4_1_1_2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4_1_1_3">
        <w:r>
          <w:rPr>
            <w:rFonts w:ascii="Arial" w:hAnsi="Arial"/>
            <w:color w:val="000000"/>
            <w:sz w:val="18"/>
          </w:rPr>
          <w:t>10.4.1.1.3. Rendered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_1_1_3">
        <w:r>
          <w:fldChar w:fldCharType="begin"/>
        </w:r>
        <w:r>
          <w:rPr>
            <w:rFonts w:ascii="Arial" w:hAnsi="Arial"/>
            <w:color w:val="000000"/>
            <w:sz w:val="18"/>
          </w:rPr>
          <w:instrText>PAGEREF sect_10_4_1_1_3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4_1_1_4">
        <w:r>
          <w:rPr>
            <w:rFonts w:ascii="Arial" w:hAnsi="Arial"/>
            <w:color w:val="000000"/>
            <w:sz w:val="18"/>
          </w:rPr>
          <w:t>10.4.1.1.4. Thumbnail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_1_1_4">
        <w:r>
          <w:fldChar w:fldCharType="begin"/>
        </w:r>
        <w:r>
          <w:rPr>
            <w:rFonts w:ascii="Arial" w:hAnsi="Arial"/>
            <w:color w:val="000000"/>
            <w:sz w:val="18"/>
          </w:rPr>
          <w:instrText>PAGEREF sect_10_4_1_1_4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4_1_2">
        <w:r>
          <w:rPr>
            <w:rFonts w:ascii="Arial" w:hAnsi="Arial"/>
            <w:color w:val="000000"/>
            <w:sz w:val="18"/>
          </w:rPr>
          <w:t>10.4.1.2.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_1_2">
        <w:r>
          <w:fldChar w:fldCharType="begin"/>
        </w:r>
        <w:r>
          <w:rPr>
            <w:rFonts w:ascii="Arial" w:hAnsi="Arial"/>
            <w:color w:val="000000"/>
            <w:sz w:val="18"/>
          </w:rPr>
          <w:instrText>PAGEREF sect_10_4_1_2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4_1_3">
        <w:r>
          <w:rPr>
            <w:rFonts w:ascii="Arial" w:hAnsi="Arial"/>
            <w:color w:val="000000"/>
            <w:sz w:val="18"/>
          </w:rPr>
          <w:t>10.4.1.3.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_1_3">
        <w:r>
          <w:fldChar w:fldCharType="begin"/>
        </w:r>
        <w:r>
          <w:rPr>
            <w:rFonts w:ascii="Arial" w:hAnsi="Arial"/>
            <w:color w:val="000000"/>
            <w:sz w:val="18"/>
          </w:rPr>
          <w:instrText>PAGEREF sect_10_4_1_3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4_1_4">
        <w:r>
          <w:rPr>
            <w:rFonts w:ascii="Arial" w:hAnsi="Arial"/>
            <w:color w:val="000000"/>
            <w:sz w:val="18"/>
          </w:rPr>
          <w:t>10.4.1.4. Request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_1_4">
        <w:r>
          <w:fldChar w:fldCharType="begin"/>
        </w:r>
        <w:r>
          <w:rPr>
            <w:rFonts w:ascii="Arial" w:hAnsi="Arial"/>
            <w:color w:val="000000"/>
            <w:sz w:val="18"/>
          </w:rPr>
          <w:instrText>PAGEREF sect_10_4_1_4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4_2">
        <w:r>
          <w:rPr>
            <w:rFonts w:ascii="Arial" w:hAnsi="Arial"/>
            <w:color w:val="000000"/>
            <w:sz w:val="18"/>
          </w:rPr>
          <w:t>10.4.2.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_2">
        <w:r>
          <w:fldChar w:fldCharType="begin"/>
        </w:r>
        <w:r>
          <w:rPr>
            <w:rFonts w:ascii="Arial" w:hAnsi="Arial"/>
            <w:color w:val="000000"/>
            <w:sz w:val="18"/>
          </w:rPr>
          <w:instrText>PAGEREF sect_10_4_2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4_3">
        <w:r>
          <w:rPr>
            <w:rFonts w:ascii="Arial" w:hAnsi="Arial"/>
            <w:color w:val="000000"/>
            <w:sz w:val="18"/>
          </w:rPr>
          <w:t>10.4.3.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_3">
        <w:r>
          <w:fldChar w:fldCharType="begin"/>
        </w:r>
        <w:r>
          <w:rPr>
            <w:rFonts w:ascii="Arial" w:hAnsi="Arial"/>
            <w:color w:val="000000"/>
            <w:sz w:val="18"/>
          </w:rPr>
          <w:instrText>PAGEREF sect_10_4_3</w:instrText>
        </w:r>
        <w:r>
          <w:fldChar w:fldCharType="separate"/>
        </w:r>
        <w:r>
          <w:rPr>
            <w:rFonts w:ascii="Arial" w:hAnsi="Arial"/>
            <w:color w:val="000000"/>
            <w:sz w:val="18"/>
          </w:rPr>
          <w:t>0</w:t>
        </w:r>
        <w:r>
          <w:fldChar w:fldCharType="end"/>
        </w:r>
      </w:hyperlink>
    </w:p>
    <w:bookmarkStart w:id="67" w:name="toc_PS3_18_sect_10_4_3"/>
    <w:p>
      <w:pPr>
        <w:tabs>
          <w:tab w:val="left" w:pos="5460" w:leader="dot"/>
        </w:tabs>
        <w:spacing w:before="0" w:after="0" w:line="240" w:lineRule="auto"/>
        <w:ind w:left="720" w:right="240" w:firstLine="0"/>
      </w:pPr>
      <w:hyperlink w:anchor="sect_10_4_3_1">
        <w:r>
          <w:rPr>
            <w:rFonts w:ascii="Arial" w:hAnsi="Arial"/>
            <w:color w:val="000000"/>
            <w:sz w:val="18"/>
          </w:rPr>
          <w:t>10.4.3.1.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_3_1">
        <w:r>
          <w:fldChar w:fldCharType="begin"/>
        </w:r>
        <w:r>
          <w:rPr>
            <w:rFonts w:ascii="Arial" w:hAnsi="Arial"/>
            <w:color w:val="000000"/>
            <w:sz w:val="18"/>
          </w:rPr>
          <w:instrText>PAGEREF sect_10_4_3_1</w:instrText>
        </w:r>
        <w:r>
          <w:fldChar w:fldCharType="separate"/>
        </w:r>
        <w:r>
          <w:rPr>
            <w:rFonts w:ascii="Arial" w:hAnsi="Arial"/>
            <w:color w:val="000000"/>
            <w:sz w:val="18"/>
          </w:rPr>
          <w:t>0</w:t>
        </w:r>
        <w:r>
          <w:fldChar w:fldCharType="end"/>
        </w:r>
      </w:hyperlink>
    </w:p>
    <w:bookmarkEnd w:id="67"/>
    <w:p>
      <w:pPr>
        <w:tabs>
          <w:tab w:val="left" w:pos="5460" w:leader="dot"/>
        </w:tabs>
        <w:spacing w:before="0" w:after="0" w:line="240" w:lineRule="auto"/>
        <w:ind w:left="720" w:right="240" w:firstLine="0"/>
      </w:pPr>
      <w:hyperlink w:anchor="sect_10_4_3_2">
        <w:r>
          <w:rPr>
            <w:rFonts w:ascii="Arial" w:hAnsi="Arial"/>
            <w:color w:val="000000"/>
            <w:sz w:val="18"/>
          </w:rPr>
          <w:t>10.4.3.2.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_3_2">
        <w:r>
          <w:fldChar w:fldCharType="begin"/>
        </w:r>
        <w:r>
          <w:rPr>
            <w:rFonts w:ascii="Arial" w:hAnsi="Arial"/>
            <w:color w:val="000000"/>
            <w:sz w:val="18"/>
          </w:rPr>
          <w:instrText>PAGEREF sect_10_4_3_2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4_3_3">
        <w:r>
          <w:rPr>
            <w:rFonts w:ascii="Arial" w:hAnsi="Arial"/>
            <w:color w:val="000000"/>
            <w:sz w:val="18"/>
          </w:rPr>
          <w:t>10.4.3.3. Response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_3_3">
        <w:r>
          <w:fldChar w:fldCharType="begin"/>
        </w:r>
        <w:r>
          <w:rPr>
            <w:rFonts w:ascii="Arial" w:hAnsi="Arial"/>
            <w:color w:val="000000"/>
            <w:sz w:val="18"/>
          </w:rPr>
          <w:instrText>PAGEREF sect_10_4_3_3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4_4">
        <w:r>
          <w:rPr>
            <w:rFonts w:ascii="Arial" w:hAnsi="Arial"/>
            <w:color w:val="000000"/>
            <w:sz w:val="18"/>
          </w:rPr>
          <w:t>10.4.4. Media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_4">
        <w:r>
          <w:fldChar w:fldCharType="begin"/>
        </w:r>
        <w:r>
          <w:rPr>
            <w:rFonts w:ascii="Arial" w:hAnsi="Arial"/>
            <w:color w:val="000000"/>
            <w:sz w:val="18"/>
          </w:rPr>
          <w:instrText>PAGEREF sect_10_4_4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4_5">
        <w:r>
          <w:rPr>
            <w:rFonts w:ascii="Arial" w:hAnsi="Arial"/>
            <w:color w:val="000000"/>
            <w:sz w:val="18"/>
          </w:rPr>
          <w:t>10.4.5. Conformance Statement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_5">
        <w:r>
          <w:fldChar w:fldCharType="begin"/>
        </w:r>
        <w:r>
          <w:rPr>
            <w:rFonts w:ascii="Arial" w:hAnsi="Arial"/>
            <w:color w:val="000000"/>
            <w:sz w:val="18"/>
          </w:rPr>
          <w:instrText>PAGEREF sect_10_4_5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5">
        <w:r>
          <w:rPr>
            <w:rFonts w:ascii="Arial" w:hAnsi="Arial"/>
            <w:color w:val="000000"/>
            <w:sz w:val="18"/>
          </w:rPr>
          <w:t>10.5. Store Transaction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5">
        <w:r>
          <w:fldChar w:fldCharType="begin"/>
        </w:r>
        <w:r>
          <w:rPr>
            <w:rFonts w:ascii="Arial" w:hAnsi="Arial"/>
            <w:color w:val="000000"/>
            <w:sz w:val="18"/>
          </w:rPr>
          <w:instrText>PAGEREF sect_10_5</w:instrText>
        </w:r>
        <w:r>
          <w:fldChar w:fldCharType="separate"/>
        </w:r>
        <w:r>
          <w:rPr>
            <w:rFonts w:ascii="Arial" w:hAnsi="Arial"/>
            <w:color w:val="000000"/>
            <w:sz w:val="18"/>
          </w:rPr>
          <w:t>0</w:t>
        </w:r>
        <w:r>
          <w:fldChar w:fldCharType="end"/>
        </w:r>
      </w:hyperlink>
    </w:p>
    <w:bookmarkStart w:id="68" w:name="toc_PS3_18_sect_10_5"/>
    <w:p>
      <w:pPr>
        <w:tabs>
          <w:tab w:val="left" w:pos="5340" w:leader="dot"/>
        </w:tabs>
        <w:spacing w:before="0" w:after="0" w:line="240" w:lineRule="auto"/>
        <w:ind w:left="480" w:right="240" w:firstLine="0"/>
      </w:pPr>
      <w:hyperlink w:anchor="sect_10_5_1">
        <w:r>
          <w:rPr>
            <w:rFonts w:ascii="Arial" w:hAnsi="Arial"/>
            <w:color w:val="000000"/>
            <w:sz w:val="18"/>
          </w:rPr>
          <w:t>10.5.1.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5_1">
        <w:r>
          <w:fldChar w:fldCharType="begin"/>
        </w:r>
        <w:r>
          <w:rPr>
            <w:rFonts w:ascii="Arial" w:hAnsi="Arial"/>
            <w:color w:val="000000"/>
            <w:sz w:val="18"/>
          </w:rPr>
          <w:instrText>PAGEREF sect_10_5_1</w:instrText>
        </w:r>
        <w:r>
          <w:fldChar w:fldCharType="separate"/>
        </w:r>
        <w:r>
          <w:rPr>
            <w:rFonts w:ascii="Arial" w:hAnsi="Arial"/>
            <w:color w:val="000000"/>
            <w:sz w:val="18"/>
          </w:rPr>
          <w:t>0</w:t>
        </w:r>
        <w:r>
          <w:fldChar w:fldCharType="end"/>
        </w:r>
      </w:hyperlink>
    </w:p>
    <w:bookmarkEnd w:id="68"/>
    <w:bookmarkStart w:id="69" w:name="toc_PS3_18_sect_10_5_1"/>
    <w:p>
      <w:pPr>
        <w:tabs>
          <w:tab w:val="left" w:pos="5460" w:leader="dot"/>
        </w:tabs>
        <w:spacing w:before="0" w:after="0" w:line="240" w:lineRule="auto"/>
        <w:ind w:left="720" w:right="240" w:firstLine="0"/>
      </w:pPr>
      <w:hyperlink w:anchor="sect_10_5_1_1">
        <w:r>
          <w:rPr>
            <w:rFonts w:ascii="Arial" w:hAnsi="Arial"/>
            <w:color w:val="000000"/>
            <w:sz w:val="18"/>
          </w:rPr>
          <w:t>10.5.1.1. Target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5_1_1">
        <w:r>
          <w:fldChar w:fldCharType="begin"/>
        </w:r>
        <w:r>
          <w:rPr>
            <w:rFonts w:ascii="Arial" w:hAnsi="Arial"/>
            <w:color w:val="000000"/>
            <w:sz w:val="18"/>
          </w:rPr>
          <w:instrText>PAGEREF sect_10_5_1_1</w:instrText>
        </w:r>
        <w:r>
          <w:fldChar w:fldCharType="separate"/>
        </w:r>
        <w:r>
          <w:rPr>
            <w:rFonts w:ascii="Arial" w:hAnsi="Arial"/>
            <w:color w:val="000000"/>
            <w:sz w:val="18"/>
          </w:rPr>
          <w:t>0</w:t>
        </w:r>
        <w:r>
          <w:fldChar w:fldCharType="end"/>
        </w:r>
      </w:hyperlink>
    </w:p>
    <w:bookmarkEnd w:id="69"/>
    <w:bookmarkStart w:id="70" w:name="toc_PS3_18_sect_10_5_1_1"/>
    <w:p>
      <w:pPr>
        <w:tabs>
          <w:tab w:val="left" w:pos="5580" w:leader="dot"/>
        </w:tabs>
        <w:spacing w:before="0" w:after="0" w:line="240" w:lineRule="auto"/>
        <w:ind w:left="960" w:right="240" w:firstLine="0"/>
      </w:pPr>
      <w:hyperlink w:anchor="sect_10_5_1_1_1">
        <w:r>
          <w:rPr>
            <w:rFonts w:ascii="Arial" w:hAnsi="Arial"/>
            <w:color w:val="000000"/>
            <w:sz w:val="18"/>
          </w:rPr>
          <w:t>10.5.1.1.1. DICOM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5_1_1_1">
        <w:r>
          <w:fldChar w:fldCharType="begin"/>
        </w:r>
        <w:r>
          <w:rPr>
            <w:rFonts w:ascii="Arial" w:hAnsi="Arial"/>
            <w:color w:val="000000"/>
            <w:sz w:val="18"/>
          </w:rPr>
          <w:instrText>PAGEREF sect_10_5_1_1_1</w:instrText>
        </w:r>
        <w:r>
          <w:fldChar w:fldCharType="separate"/>
        </w:r>
        <w:r>
          <w:rPr>
            <w:rFonts w:ascii="Arial" w:hAnsi="Arial"/>
            <w:color w:val="000000"/>
            <w:sz w:val="18"/>
          </w:rPr>
          <w:t>0</w:t>
        </w:r>
        <w:r>
          <w:fldChar w:fldCharType="end"/>
        </w:r>
      </w:hyperlink>
    </w:p>
    <w:bookmarkEnd w:id="70"/>
    <w:p>
      <w:pPr>
        <w:tabs>
          <w:tab w:val="left" w:pos="5460" w:leader="dot"/>
        </w:tabs>
        <w:spacing w:before="0" w:after="0" w:line="240" w:lineRule="auto"/>
        <w:ind w:left="720" w:right="240" w:firstLine="0"/>
      </w:pPr>
      <w:hyperlink w:anchor="sect_10_5_1_2">
        <w:r>
          <w:rPr>
            <w:rFonts w:ascii="Arial" w:hAnsi="Arial"/>
            <w:color w:val="000000"/>
            <w:sz w:val="18"/>
          </w:rPr>
          <w:t>10.5.1.2.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5_1_2">
        <w:r>
          <w:fldChar w:fldCharType="begin"/>
        </w:r>
        <w:r>
          <w:rPr>
            <w:rFonts w:ascii="Arial" w:hAnsi="Arial"/>
            <w:color w:val="000000"/>
            <w:sz w:val="18"/>
          </w:rPr>
          <w:instrText>PAGEREF sect_10_5_1_2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5_1_3">
        <w:r>
          <w:rPr>
            <w:rFonts w:ascii="Arial" w:hAnsi="Arial"/>
            <w:color w:val="000000"/>
            <w:sz w:val="18"/>
          </w:rPr>
          <w:t>10.5.1.3.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5_1_3">
        <w:r>
          <w:fldChar w:fldCharType="begin"/>
        </w:r>
        <w:r>
          <w:rPr>
            <w:rFonts w:ascii="Arial" w:hAnsi="Arial"/>
            <w:color w:val="000000"/>
            <w:sz w:val="18"/>
          </w:rPr>
          <w:instrText>PAGEREF sect_10_5_1_3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5_1_4">
        <w:r>
          <w:rPr>
            <w:rFonts w:ascii="Arial" w:hAnsi="Arial"/>
            <w:color w:val="000000"/>
            <w:sz w:val="18"/>
          </w:rPr>
          <w:t>10.5.1.4. Request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5_1_4">
        <w:r>
          <w:fldChar w:fldCharType="begin"/>
        </w:r>
        <w:r>
          <w:rPr>
            <w:rFonts w:ascii="Arial" w:hAnsi="Arial"/>
            <w:color w:val="000000"/>
            <w:sz w:val="18"/>
          </w:rPr>
          <w:instrText>PAGEREF sect_10_5_1_4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5_2">
        <w:r>
          <w:rPr>
            <w:rFonts w:ascii="Arial" w:hAnsi="Arial"/>
            <w:color w:val="000000"/>
            <w:sz w:val="18"/>
          </w:rPr>
          <w:t>10.5.2.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5_2">
        <w:r>
          <w:fldChar w:fldCharType="begin"/>
        </w:r>
        <w:r>
          <w:rPr>
            <w:rFonts w:ascii="Arial" w:hAnsi="Arial"/>
            <w:color w:val="000000"/>
            <w:sz w:val="18"/>
          </w:rPr>
          <w:instrText>PAGEREF sect_10_5_2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5_3">
        <w:r>
          <w:rPr>
            <w:rFonts w:ascii="Arial" w:hAnsi="Arial"/>
            <w:color w:val="000000"/>
            <w:sz w:val="18"/>
          </w:rPr>
          <w:t>10.5.3.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5_3">
        <w:r>
          <w:fldChar w:fldCharType="begin"/>
        </w:r>
        <w:r>
          <w:rPr>
            <w:rFonts w:ascii="Arial" w:hAnsi="Arial"/>
            <w:color w:val="000000"/>
            <w:sz w:val="18"/>
          </w:rPr>
          <w:instrText>PAGEREF sect_10_5_3</w:instrText>
        </w:r>
        <w:r>
          <w:fldChar w:fldCharType="separate"/>
        </w:r>
        <w:r>
          <w:rPr>
            <w:rFonts w:ascii="Arial" w:hAnsi="Arial"/>
            <w:color w:val="000000"/>
            <w:sz w:val="18"/>
          </w:rPr>
          <w:t>0</w:t>
        </w:r>
        <w:r>
          <w:fldChar w:fldCharType="end"/>
        </w:r>
      </w:hyperlink>
    </w:p>
    <w:bookmarkStart w:id="71" w:name="toc_PS3_18_sect_10_5_3"/>
    <w:p>
      <w:pPr>
        <w:tabs>
          <w:tab w:val="left" w:pos="5460" w:leader="dot"/>
        </w:tabs>
        <w:spacing w:before="0" w:after="0" w:line="240" w:lineRule="auto"/>
        <w:ind w:left="720" w:right="240" w:firstLine="0"/>
      </w:pPr>
      <w:hyperlink w:anchor="sect_10_5_3_1">
        <w:r>
          <w:rPr>
            <w:rFonts w:ascii="Arial" w:hAnsi="Arial"/>
            <w:color w:val="000000"/>
            <w:sz w:val="18"/>
          </w:rPr>
          <w:t>10.5.3.1.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5_3_1">
        <w:r>
          <w:fldChar w:fldCharType="begin"/>
        </w:r>
        <w:r>
          <w:rPr>
            <w:rFonts w:ascii="Arial" w:hAnsi="Arial"/>
            <w:color w:val="000000"/>
            <w:sz w:val="18"/>
          </w:rPr>
          <w:instrText>PAGEREF sect_10_5_3_1</w:instrText>
        </w:r>
        <w:r>
          <w:fldChar w:fldCharType="separate"/>
        </w:r>
        <w:r>
          <w:rPr>
            <w:rFonts w:ascii="Arial" w:hAnsi="Arial"/>
            <w:color w:val="000000"/>
            <w:sz w:val="18"/>
          </w:rPr>
          <w:t>0</w:t>
        </w:r>
        <w:r>
          <w:fldChar w:fldCharType="end"/>
        </w:r>
      </w:hyperlink>
    </w:p>
    <w:bookmarkEnd w:id="71"/>
    <w:p>
      <w:pPr>
        <w:tabs>
          <w:tab w:val="left" w:pos="5460" w:leader="dot"/>
        </w:tabs>
        <w:spacing w:before="0" w:after="0" w:line="240" w:lineRule="auto"/>
        <w:ind w:left="720" w:right="240" w:firstLine="0"/>
      </w:pPr>
      <w:hyperlink w:anchor="sect_10_5_3_2">
        <w:r>
          <w:rPr>
            <w:rFonts w:ascii="Arial" w:hAnsi="Arial"/>
            <w:color w:val="000000"/>
            <w:sz w:val="18"/>
          </w:rPr>
          <w:t>10.5.3.2.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5_3_2">
        <w:r>
          <w:fldChar w:fldCharType="begin"/>
        </w:r>
        <w:r>
          <w:rPr>
            <w:rFonts w:ascii="Arial" w:hAnsi="Arial"/>
            <w:color w:val="000000"/>
            <w:sz w:val="18"/>
          </w:rPr>
          <w:instrText>PAGEREF sect_10_5_3_2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5_3_3">
        <w:r>
          <w:rPr>
            <w:rFonts w:ascii="Arial" w:hAnsi="Arial"/>
            <w:color w:val="000000"/>
            <w:sz w:val="18"/>
          </w:rPr>
          <w:t>10.5.3.3. Response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5_3_3">
        <w:r>
          <w:fldChar w:fldCharType="begin"/>
        </w:r>
        <w:r>
          <w:rPr>
            <w:rFonts w:ascii="Arial" w:hAnsi="Arial"/>
            <w:color w:val="000000"/>
            <w:sz w:val="18"/>
          </w:rPr>
          <w:instrText>PAGEREF sect_10_5_3_3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5_4">
        <w:r>
          <w:rPr>
            <w:rFonts w:ascii="Arial" w:hAnsi="Arial"/>
            <w:color w:val="000000"/>
            <w:sz w:val="18"/>
          </w:rPr>
          <w:t>10.5.4. Media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5_4">
        <w:r>
          <w:fldChar w:fldCharType="begin"/>
        </w:r>
        <w:r>
          <w:rPr>
            <w:rFonts w:ascii="Arial" w:hAnsi="Arial"/>
            <w:color w:val="000000"/>
            <w:sz w:val="18"/>
          </w:rPr>
          <w:instrText>PAGEREF sect_10_5_4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5_5">
        <w:r>
          <w:rPr>
            <w:rFonts w:ascii="Arial" w:hAnsi="Arial"/>
            <w:color w:val="000000"/>
            <w:sz w:val="18"/>
          </w:rPr>
          <w:t>10.5.5. Conformance Statement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5_5">
        <w:r>
          <w:fldChar w:fldCharType="begin"/>
        </w:r>
        <w:r>
          <w:rPr>
            <w:rFonts w:ascii="Arial" w:hAnsi="Arial"/>
            <w:color w:val="000000"/>
            <w:sz w:val="18"/>
          </w:rPr>
          <w:instrText>PAGEREF sect_10_5_5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6">
        <w:r>
          <w:rPr>
            <w:rFonts w:ascii="Arial" w:hAnsi="Arial"/>
            <w:color w:val="000000"/>
            <w:sz w:val="18"/>
          </w:rPr>
          <w:t>10.6. Search Transaction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6">
        <w:r>
          <w:fldChar w:fldCharType="begin"/>
        </w:r>
        <w:r>
          <w:rPr>
            <w:rFonts w:ascii="Arial" w:hAnsi="Arial"/>
            <w:color w:val="000000"/>
            <w:sz w:val="18"/>
          </w:rPr>
          <w:instrText>PAGEREF sect_10_6</w:instrText>
        </w:r>
        <w:r>
          <w:fldChar w:fldCharType="separate"/>
        </w:r>
        <w:r>
          <w:rPr>
            <w:rFonts w:ascii="Arial" w:hAnsi="Arial"/>
            <w:color w:val="000000"/>
            <w:sz w:val="18"/>
          </w:rPr>
          <w:t>0</w:t>
        </w:r>
        <w:r>
          <w:fldChar w:fldCharType="end"/>
        </w:r>
      </w:hyperlink>
    </w:p>
    <w:bookmarkStart w:id="72" w:name="toc_PS3_18_sect_10_6"/>
    <w:p>
      <w:pPr>
        <w:tabs>
          <w:tab w:val="left" w:pos="5340" w:leader="dot"/>
        </w:tabs>
        <w:spacing w:before="0" w:after="0" w:line="240" w:lineRule="auto"/>
        <w:ind w:left="480" w:right="240" w:firstLine="0"/>
      </w:pPr>
      <w:hyperlink w:anchor="sect_10_6_1">
        <w:r>
          <w:rPr>
            <w:rFonts w:ascii="Arial" w:hAnsi="Arial"/>
            <w:color w:val="000000"/>
            <w:sz w:val="18"/>
          </w:rPr>
          <w:t>10.6.1.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6_1">
        <w:r>
          <w:fldChar w:fldCharType="begin"/>
        </w:r>
        <w:r>
          <w:rPr>
            <w:rFonts w:ascii="Arial" w:hAnsi="Arial"/>
            <w:color w:val="000000"/>
            <w:sz w:val="18"/>
          </w:rPr>
          <w:instrText>PAGEREF sect_10_6_1</w:instrText>
        </w:r>
        <w:r>
          <w:fldChar w:fldCharType="separate"/>
        </w:r>
        <w:r>
          <w:rPr>
            <w:rFonts w:ascii="Arial" w:hAnsi="Arial"/>
            <w:color w:val="000000"/>
            <w:sz w:val="18"/>
          </w:rPr>
          <w:t>0</w:t>
        </w:r>
        <w:r>
          <w:fldChar w:fldCharType="end"/>
        </w:r>
      </w:hyperlink>
    </w:p>
    <w:bookmarkEnd w:id="72"/>
    <w:bookmarkStart w:id="73" w:name="toc_PS3_18_sect_10_6_1"/>
    <w:p>
      <w:pPr>
        <w:tabs>
          <w:tab w:val="left" w:pos="5460" w:leader="dot"/>
        </w:tabs>
        <w:spacing w:before="0" w:after="0" w:line="240" w:lineRule="auto"/>
        <w:ind w:left="720" w:right="240" w:firstLine="0"/>
      </w:pPr>
      <w:hyperlink w:anchor="sect_10_6_1_1">
        <w:r>
          <w:rPr>
            <w:rFonts w:ascii="Arial" w:hAnsi="Arial"/>
            <w:color w:val="000000"/>
            <w:sz w:val="18"/>
          </w:rPr>
          <w:t>10.6.1.1. Target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6_1_1">
        <w:r>
          <w:fldChar w:fldCharType="begin"/>
        </w:r>
        <w:r>
          <w:rPr>
            <w:rFonts w:ascii="Arial" w:hAnsi="Arial"/>
            <w:color w:val="000000"/>
            <w:sz w:val="18"/>
          </w:rPr>
          <w:instrText>PAGEREF sect_10_6_1_1</w:instrText>
        </w:r>
        <w:r>
          <w:fldChar w:fldCharType="separate"/>
        </w:r>
        <w:r>
          <w:rPr>
            <w:rFonts w:ascii="Arial" w:hAnsi="Arial"/>
            <w:color w:val="000000"/>
            <w:sz w:val="18"/>
          </w:rPr>
          <w:t>0</w:t>
        </w:r>
        <w:r>
          <w:fldChar w:fldCharType="end"/>
        </w:r>
      </w:hyperlink>
    </w:p>
    <w:bookmarkEnd w:id="73"/>
    <w:p>
      <w:pPr>
        <w:tabs>
          <w:tab w:val="left" w:pos="5460" w:leader="dot"/>
        </w:tabs>
        <w:spacing w:before="0" w:after="0" w:line="240" w:lineRule="auto"/>
        <w:ind w:left="720" w:right="240" w:firstLine="0"/>
      </w:pPr>
      <w:hyperlink w:anchor="sect_10_6_1_2">
        <w:r>
          <w:rPr>
            <w:rFonts w:ascii="Arial" w:hAnsi="Arial"/>
            <w:color w:val="000000"/>
            <w:sz w:val="18"/>
          </w:rPr>
          <w:t>10.6.1.2.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6_1_2">
        <w:r>
          <w:fldChar w:fldCharType="begin"/>
        </w:r>
        <w:r>
          <w:rPr>
            <w:rFonts w:ascii="Arial" w:hAnsi="Arial"/>
            <w:color w:val="000000"/>
            <w:sz w:val="18"/>
          </w:rPr>
          <w:instrText>PAGEREF sect_10_6_1_2</w:instrText>
        </w:r>
        <w:r>
          <w:fldChar w:fldCharType="separate"/>
        </w:r>
        <w:r>
          <w:rPr>
            <w:rFonts w:ascii="Arial" w:hAnsi="Arial"/>
            <w:color w:val="000000"/>
            <w:sz w:val="18"/>
          </w:rPr>
          <w:t>0</w:t>
        </w:r>
        <w:r>
          <w:fldChar w:fldCharType="end"/>
        </w:r>
      </w:hyperlink>
    </w:p>
    <w:bookmarkStart w:id="74" w:name="toc_PS3_18_sect_10_6_1_2"/>
    <w:p>
      <w:pPr>
        <w:tabs>
          <w:tab w:val="left" w:pos="5580" w:leader="dot"/>
        </w:tabs>
        <w:spacing w:before="0" w:after="0" w:line="240" w:lineRule="auto"/>
        <w:ind w:left="960" w:right="240" w:firstLine="0"/>
      </w:pPr>
      <w:hyperlink w:anchor="sect_10_6_1_2_1">
        <w:r>
          <w:rPr>
            <w:rFonts w:ascii="Arial" w:hAnsi="Arial"/>
            <w:color w:val="000000"/>
            <w:sz w:val="18"/>
          </w:rPr>
          <w:t>10.6.1.2.1. Attribute/Value Pair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6_1_2_1">
        <w:r>
          <w:fldChar w:fldCharType="begin"/>
        </w:r>
        <w:r>
          <w:rPr>
            <w:rFonts w:ascii="Arial" w:hAnsi="Arial"/>
            <w:color w:val="000000"/>
            <w:sz w:val="18"/>
          </w:rPr>
          <w:instrText>PAGEREF sect_10_6_1_2_1</w:instrText>
        </w:r>
        <w:r>
          <w:fldChar w:fldCharType="separate"/>
        </w:r>
        <w:r>
          <w:rPr>
            <w:rFonts w:ascii="Arial" w:hAnsi="Arial"/>
            <w:color w:val="000000"/>
            <w:sz w:val="18"/>
          </w:rPr>
          <w:t>0</w:t>
        </w:r>
        <w:r>
          <w:fldChar w:fldCharType="end"/>
        </w:r>
      </w:hyperlink>
    </w:p>
    <w:bookmarkEnd w:id="74"/>
    <w:p>
      <w:pPr>
        <w:tabs>
          <w:tab w:val="left" w:pos="5580" w:leader="dot"/>
        </w:tabs>
        <w:spacing w:before="0" w:after="0" w:line="240" w:lineRule="auto"/>
        <w:ind w:left="960" w:right="240" w:firstLine="0"/>
      </w:pPr>
      <w:hyperlink w:anchor="sect_10_6_1_2_2">
        <w:r>
          <w:rPr>
            <w:rFonts w:ascii="Arial" w:hAnsi="Arial"/>
            <w:color w:val="000000"/>
            <w:sz w:val="18"/>
          </w:rPr>
          <w:t>10.6.1.2.2. Search Key Types and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6_1_2_2">
        <w:r>
          <w:fldChar w:fldCharType="begin"/>
        </w:r>
        <w:r>
          <w:rPr>
            <w:rFonts w:ascii="Arial" w:hAnsi="Arial"/>
            <w:color w:val="000000"/>
            <w:sz w:val="18"/>
          </w:rPr>
          <w:instrText>PAGEREF sect_10_6_1_2_2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6_1_2_3">
        <w:r>
          <w:rPr>
            <w:rFonts w:ascii="Arial" w:hAnsi="Arial"/>
            <w:color w:val="000000"/>
            <w:sz w:val="18"/>
          </w:rPr>
          <w:t>10.6.1.2.3. Required Matching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6_1_2_3">
        <w:r>
          <w:fldChar w:fldCharType="begin"/>
        </w:r>
        <w:r>
          <w:rPr>
            <w:rFonts w:ascii="Arial" w:hAnsi="Arial"/>
            <w:color w:val="000000"/>
            <w:sz w:val="18"/>
          </w:rPr>
          <w:instrText>PAGEREF sect_10_6_1_2_3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6_1_3">
        <w:r>
          <w:rPr>
            <w:rFonts w:ascii="Arial" w:hAnsi="Arial"/>
            <w:color w:val="000000"/>
            <w:sz w:val="18"/>
          </w:rPr>
          <w:t>10.6.1.3.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6_1_3">
        <w:r>
          <w:fldChar w:fldCharType="begin"/>
        </w:r>
        <w:r>
          <w:rPr>
            <w:rFonts w:ascii="Arial" w:hAnsi="Arial"/>
            <w:color w:val="000000"/>
            <w:sz w:val="18"/>
          </w:rPr>
          <w:instrText>PAGEREF sect_10_6_1_3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6_1_4">
        <w:r>
          <w:rPr>
            <w:rFonts w:ascii="Arial" w:hAnsi="Arial"/>
            <w:color w:val="000000"/>
            <w:sz w:val="18"/>
          </w:rPr>
          <w:t>10.6.1.4. Request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6_1_4">
        <w:r>
          <w:fldChar w:fldCharType="begin"/>
        </w:r>
        <w:r>
          <w:rPr>
            <w:rFonts w:ascii="Arial" w:hAnsi="Arial"/>
            <w:color w:val="000000"/>
            <w:sz w:val="18"/>
          </w:rPr>
          <w:instrText>PAGEREF sect_10_6_1_4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6_2">
        <w:r>
          <w:rPr>
            <w:rFonts w:ascii="Arial" w:hAnsi="Arial"/>
            <w:color w:val="000000"/>
            <w:sz w:val="18"/>
          </w:rPr>
          <w:t>10.6.2.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6_2">
        <w:r>
          <w:fldChar w:fldCharType="begin"/>
        </w:r>
        <w:r>
          <w:rPr>
            <w:rFonts w:ascii="Arial" w:hAnsi="Arial"/>
            <w:color w:val="000000"/>
            <w:sz w:val="18"/>
          </w:rPr>
          <w:instrText>PAGEREF sect_10_6_2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6_3">
        <w:r>
          <w:rPr>
            <w:rFonts w:ascii="Arial" w:hAnsi="Arial"/>
            <w:color w:val="000000"/>
            <w:sz w:val="18"/>
          </w:rPr>
          <w:t>10.6.3.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6_3">
        <w:r>
          <w:fldChar w:fldCharType="begin"/>
        </w:r>
        <w:r>
          <w:rPr>
            <w:rFonts w:ascii="Arial" w:hAnsi="Arial"/>
            <w:color w:val="000000"/>
            <w:sz w:val="18"/>
          </w:rPr>
          <w:instrText>PAGEREF sect_10_6_3</w:instrText>
        </w:r>
        <w:r>
          <w:fldChar w:fldCharType="separate"/>
        </w:r>
        <w:r>
          <w:rPr>
            <w:rFonts w:ascii="Arial" w:hAnsi="Arial"/>
            <w:color w:val="000000"/>
            <w:sz w:val="18"/>
          </w:rPr>
          <w:t>0</w:t>
        </w:r>
        <w:r>
          <w:fldChar w:fldCharType="end"/>
        </w:r>
      </w:hyperlink>
    </w:p>
    <w:bookmarkStart w:id="75" w:name="toc_PS3_18_sect_10_6_3"/>
    <w:p>
      <w:pPr>
        <w:tabs>
          <w:tab w:val="left" w:pos="5460" w:leader="dot"/>
        </w:tabs>
        <w:spacing w:before="0" w:after="0" w:line="240" w:lineRule="auto"/>
        <w:ind w:left="720" w:right="240" w:firstLine="0"/>
      </w:pPr>
      <w:hyperlink w:anchor="sect_10_6_3_1">
        <w:r>
          <w:rPr>
            <w:rFonts w:ascii="Arial" w:hAnsi="Arial"/>
            <w:color w:val="000000"/>
            <w:sz w:val="18"/>
          </w:rPr>
          <w:t>10.6.3.1.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6_3_1">
        <w:r>
          <w:fldChar w:fldCharType="begin"/>
        </w:r>
        <w:r>
          <w:rPr>
            <w:rFonts w:ascii="Arial" w:hAnsi="Arial"/>
            <w:color w:val="000000"/>
            <w:sz w:val="18"/>
          </w:rPr>
          <w:instrText>PAGEREF sect_10_6_3_1</w:instrText>
        </w:r>
        <w:r>
          <w:fldChar w:fldCharType="separate"/>
        </w:r>
        <w:r>
          <w:rPr>
            <w:rFonts w:ascii="Arial" w:hAnsi="Arial"/>
            <w:color w:val="000000"/>
            <w:sz w:val="18"/>
          </w:rPr>
          <w:t>0</w:t>
        </w:r>
        <w:r>
          <w:fldChar w:fldCharType="end"/>
        </w:r>
      </w:hyperlink>
    </w:p>
    <w:bookmarkEnd w:id="75"/>
    <w:p>
      <w:pPr>
        <w:tabs>
          <w:tab w:val="left" w:pos="5460" w:leader="dot"/>
        </w:tabs>
        <w:spacing w:before="0" w:after="0" w:line="240" w:lineRule="auto"/>
        <w:ind w:left="720" w:right="240" w:firstLine="0"/>
      </w:pPr>
      <w:hyperlink w:anchor="sect_10_6_3_2">
        <w:r>
          <w:rPr>
            <w:rFonts w:ascii="Arial" w:hAnsi="Arial"/>
            <w:color w:val="000000"/>
            <w:sz w:val="18"/>
          </w:rPr>
          <w:t>10.6.3.2.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6_3_2">
        <w:r>
          <w:fldChar w:fldCharType="begin"/>
        </w:r>
        <w:r>
          <w:rPr>
            <w:rFonts w:ascii="Arial" w:hAnsi="Arial"/>
            <w:color w:val="000000"/>
            <w:sz w:val="18"/>
          </w:rPr>
          <w:instrText>PAGEREF sect_10_6_3_2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6_3_3">
        <w:r>
          <w:rPr>
            <w:rFonts w:ascii="Arial" w:hAnsi="Arial"/>
            <w:color w:val="000000"/>
            <w:sz w:val="18"/>
          </w:rPr>
          <w:t>10.6.3.3. Response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6_3_3">
        <w:r>
          <w:fldChar w:fldCharType="begin"/>
        </w:r>
        <w:r>
          <w:rPr>
            <w:rFonts w:ascii="Arial" w:hAnsi="Arial"/>
            <w:color w:val="000000"/>
            <w:sz w:val="18"/>
          </w:rPr>
          <w:instrText>PAGEREF sect_10_6_3_3</w:instrText>
        </w:r>
        <w:r>
          <w:fldChar w:fldCharType="separate"/>
        </w:r>
        <w:r>
          <w:rPr>
            <w:rFonts w:ascii="Arial" w:hAnsi="Arial"/>
            <w:color w:val="000000"/>
            <w:sz w:val="18"/>
          </w:rPr>
          <w:t>0</w:t>
        </w:r>
        <w:r>
          <w:fldChar w:fldCharType="end"/>
        </w:r>
      </w:hyperlink>
    </w:p>
    <w:bookmarkStart w:id="76" w:name="toc_PS3_18_sect_10_6_3_3"/>
    <w:p>
      <w:pPr>
        <w:tabs>
          <w:tab w:val="left" w:pos="5580" w:leader="dot"/>
        </w:tabs>
        <w:spacing w:before="0" w:after="0" w:line="240" w:lineRule="auto"/>
        <w:ind w:left="960" w:right="240" w:firstLine="0"/>
      </w:pPr>
      <w:hyperlink w:anchor="sect_10_6_3_3_1">
        <w:r>
          <w:rPr>
            <w:rFonts w:ascii="Arial" w:hAnsi="Arial"/>
            <w:color w:val="000000"/>
            <w:sz w:val="18"/>
          </w:rPr>
          <w:t>10.6.3.3.1. Study Resource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6_3_3_1">
        <w:r>
          <w:fldChar w:fldCharType="begin"/>
        </w:r>
        <w:r>
          <w:rPr>
            <w:rFonts w:ascii="Arial" w:hAnsi="Arial"/>
            <w:color w:val="000000"/>
            <w:sz w:val="18"/>
          </w:rPr>
          <w:instrText>PAGEREF sect_10_6_3_3_1</w:instrText>
        </w:r>
        <w:r>
          <w:fldChar w:fldCharType="separate"/>
        </w:r>
        <w:r>
          <w:rPr>
            <w:rFonts w:ascii="Arial" w:hAnsi="Arial"/>
            <w:color w:val="000000"/>
            <w:sz w:val="18"/>
          </w:rPr>
          <w:t>0</w:t>
        </w:r>
        <w:r>
          <w:fldChar w:fldCharType="end"/>
        </w:r>
      </w:hyperlink>
    </w:p>
    <w:bookmarkEnd w:id="76"/>
    <w:p>
      <w:pPr>
        <w:tabs>
          <w:tab w:val="left" w:pos="5580" w:leader="dot"/>
        </w:tabs>
        <w:spacing w:before="0" w:after="0" w:line="240" w:lineRule="auto"/>
        <w:ind w:left="960" w:right="240" w:firstLine="0"/>
      </w:pPr>
      <w:hyperlink w:anchor="sect_10_6_3_3_2">
        <w:r>
          <w:rPr>
            <w:rFonts w:ascii="Arial" w:hAnsi="Arial"/>
            <w:color w:val="000000"/>
            <w:sz w:val="18"/>
          </w:rPr>
          <w:t>10.6.3.3.2. Series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6_3_3_2">
        <w:r>
          <w:fldChar w:fldCharType="begin"/>
        </w:r>
        <w:r>
          <w:rPr>
            <w:rFonts w:ascii="Arial" w:hAnsi="Arial"/>
            <w:color w:val="000000"/>
            <w:sz w:val="18"/>
          </w:rPr>
          <w:instrText>PAGEREF sect_10_6_3_3_2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6_3_3_3">
        <w:r>
          <w:rPr>
            <w:rFonts w:ascii="Arial" w:hAnsi="Arial"/>
            <w:color w:val="000000"/>
            <w:sz w:val="18"/>
          </w:rPr>
          <w:t>10.6.3.3.3. Instance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6_3_3_3">
        <w:r>
          <w:fldChar w:fldCharType="begin"/>
        </w:r>
        <w:r>
          <w:rPr>
            <w:rFonts w:ascii="Arial" w:hAnsi="Arial"/>
            <w:color w:val="000000"/>
            <w:sz w:val="18"/>
          </w:rPr>
          <w:instrText>PAGEREF sect_10_6_3_3_3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6_4">
        <w:r>
          <w:rPr>
            <w:rFonts w:ascii="Arial" w:hAnsi="Arial"/>
            <w:color w:val="000000"/>
            <w:sz w:val="18"/>
          </w:rPr>
          <w:t>10.6.4. Media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6_4">
        <w:r>
          <w:fldChar w:fldCharType="begin"/>
        </w:r>
        <w:r>
          <w:rPr>
            <w:rFonts w:ascii="Arial" w:hAnsi="Arial"/>
            <w:color w:val="000000"/>
            <w:sz w:val="18"/>
          </w:rPr>
          <w:instrText>PAGEREF sect_10_6_4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6_5">
        <w:r>
          <w:rPr>
            <w:rFonts w:ascii="Arial" w:hAnsi="Arial"/>
            <w:color w:val="000000"/>
            <w:sz w:val="18"/>
          </w:rPr>
          <w:t>10.6.5. Conformance Statement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6_5">
        <w:r>
          <w:fldChar w:fldCharType="begin"/>
        </w:r>
        <w:r>
          <w:rPr>
            <w:rFonts w:ascii="Arial" w:hAnsi="Arial"/>
            <w:color w:val="000000"/>
            <w:sz w:val="18"/>
          </w:rPr>
          <w:instrText>PAGEREF sect_10_6_5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1">
        <w:r>
          <w:rPr>
            <w:rFonts w:ascii="Arial" w:hAnsi="Arial"/>
            <w:color w:val="000000"/>
            <w:sz w:val="18"/>
          </w:rPr>
          <w:t>11. Worklist Service and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1">
        <w:r>
          <w:fldChar w:fldCharType="begin"/>
        </w:r>
        <w:r>
          <w:rPr>
            <w:rFonts w:ascii="Arial" w:hAnsi="Arial"/>
            <w:color w:val="000000"/>
            <w:sz w:val="18"/>
          </w:rPr>
          <w:instrText>PAGEREF chapter_11</w:instrText>
        </w:r>
        <w:r>
          <w:fldChar w:fldCharType="separate"/>
        </w:r>
        <w:r>
          <w:rPr>
            <w:rFonts w:ascii="Arial" w:hAnsi="Arial"/>
            <w:color w:val="000000"/>
            <w:sz w:val="18"/>
          </w:rPr>
          <w:t>0</w:t>
        </w:r>
        <w:r>
          <w:fldChar w:fldCharType="end"/>
        </w:r>
      </w:hyperlink>
    </w:p>
    <w:bookmarkStart w:id="77" w:name="toc_PS3_18_chapter_11"/>
    <w:p>
      <w:pPr>
        <w:tabs>
          <w:tab w:val="left" w:pos="5220" w:leader="dot"/>
        </w:tabs>
        <w:spacing w:before="0" w:after="0" w:line="240" w:lineRule="auto"/>
        <w:ind w:left="240" w:right="240" w:firstLine="0"/>
      </w:pPr>
      <w:hyperlink w:anchor="sect_11_1">
        <w:r>
          <w:rPr>
            <w:rFonts w:ascii="Arial" w:hAnsi="Arial"/>
            <w:color w:val="000000"/>
            <w:sz w:val="18"/>
          </w:rPr>
          <w:t>11.1. Overview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1">
        <w:r>
          <w:fldChar w:fldCharType="begin"/>
        </w:r>
        <w:r>
          <w:rPr>
            <w:rFonts w:ascii="Arial" w:hAnsi="Arial"/>
            <w:color w:val="000000"/>
            <w:sz w:val="18"/>
          </w:rPr>
          <w:instrText>PAGEREF sect_11_1</w:instrText>
        </w:r>
        <w:r>
          <w:fldChar w:fldCharType="separate"/>
        </w:r>
        <w:r>
          <w:rPr>
            <w:rFonts w:ascii="Arial" w:hAnsi="Arial"/>
            <w:color w:val="000000"/>
            <w:sz w:val="18"/>
          </w:rPr>
          <w:t>0</w:t>
        </w:r>
        <w:r>
          <w:fldChar w:fldCharType="end"/>
        </w:r>
      </w:hyperlink>
    </w:p>
    <w:bookmarkEnd w:id="77"/>
    <w:bookmarkStart w:id="78" w:name="toc_PS3_18_sect_11_1"/>
    <w:p>
      <w:pPr>
        <w:tabs>
          <w:tab w:val="left" w:pos="5340" w:leader="dot"/>
        </w:tabs>
        <w:spacing w:before="0" w:after="0" w:line="240" w:lineRule="auto"/>
        <w:ind w:left="480" w:right="240" w:firstLine="0"/>
      </w:pPr>
      <w:hyperlink w:anchor="sect_11_1_1">
        <w:r>
          <w:rPr>
            <w:rFonts w:ascii="Arial" w:hAnsi="Arial"/>
            <w:color w:val="000000"/>
            <w:sz w:val="18"/>
          </w:rPr>
          <w:t>11.1.1. Resource Description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1_1">
        <w:r>
          <w:fldChar w:fldCharType="begin"/>
        </w:r>
        <w:r>
          <w:rPr>
            <w:rFonts w:ascii="Arial" w:hAnsi="Arial"/>
            <w:color w:val="000000"/>
            <w:sz w:val="18"/>
          </w:rPr>
          <w:instrText>PAGEREF sect_11_1_1</w:instrText>
        </w:r>
        <w:r>
          <w:fldChar w:fldCharType="separate"/>
        </w:r>
        <w:r>
          <w:rPr>
            <w:rFonts w:ascii="Arial" w:hAnsi="Arial"/>
            <w:color w:val="000000"/>
            <w:sz w:val="18"/>
          </w:rPr>
          <w:t>0</w:t>
        </w:r>
        <w:r>
          <w:fldChar w:fldCharType="end"/>
        </w:r>
      </w:hyperlink>
    </w:p>
    <w:bookmarkEnd w:id="78"/>
    <w:bookmarkStart w:id="79" w:name="toc_PS3_18_sect_11_1_1"/>
    <w:p>
      <w:pPr>
        <w:tabs>
          <w:tab w:val="left" w:pos="5460" w:leader="dot"/>
        </w:tabs>
        <w:spacing w:before="0" w:after="0" w:line="240" w:lineRule="auto"/>
        <w:ind w:left="720" w:right="240" w:firstLine="0"/>
      </w:pPr>
      <w:hyperlink w:anchor="sect_11_1_1_1">
        <w:r>
          <w:rPr>
            <w:rFonts w:ascii="Arial" w:hAnsi="Arial"/>
            <w:color w:val="000000"/>
            <w:sz w:val="18"/>
          </w:rPr>
          <w:t>11.1.1.1. Workitems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1_1_1">
        <w:r>
          <w:fldChar w:fldCharType="begin"/>
        </w:r>
        <w:r>
          <w:rPr>
            <w:rFonts w:ascii="Arial" w:hAnsi="Arial"/>
            <w:color w:val="000000"/>
            <w:sz w:val="18"/>
          </w:rPr>
          <w:instrText>PAGEREF sect_11_1_1_1</w:instrText>
        </w:r>
        <w:r>
          <w:fldChar w:fldCharType="separate"/>
        </w:r>
        <w:r>
          <w:rPr>
            <w:rFonts w:ascii="Arial" w:hAnsi="Arial"/>
            <w:color w:val="000000"/>
            <w:sz w:val="18"/>
          </w:rPr>
          <w:t>0</w:t>
        </w:r>
        <w:r>
          <w:fldChar w:fldCharType="end"/>
        </w:r>
      </w:hyperlink>
    </w:p>
    <w:bookmarkEnd w:id="79"/>
    <w:p>
      <w:pPr>
        <w:tabs>
          <w:tab w:val="left" w:pos="5460" w:leader="dot"/>
        </w:tabs>
        <w:spacing w:before="0" w:after="0" w:line="240" w:lineRule="auto"/>
        <w:ind w:left="720" w:right="240" w:firstLine="0"/>
      </w:pPr>
      <w:hyperlink w:anchor="sect_11_1_1_2">
        <w:r>
          <w:rPr>
            <w:rFonts w:ascii="Arial" w:hAnsi="Arial"/>
            <w:color w:val="000000"/>
            <w:sz w:val="18"/>
          </w:rPr>
          <w:t>11.1.1.2. Web Services and DIMSE Terminology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1_1_2">
        <w:r>
          <w:fldChar w:fldCharType="begin"/>
        </w:r>
        <w:r>
          <w:rPr>
            <w:rFonts w:ascii="Arial" w:hAnsi="Arial"/>
            <w:color w:val="000000"/>
            <w:sz w:val="18"/>
          </w:rPr>
          <w:instrText>PAGEREF sect_11_1_1_2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1_1_2">
        <w:r>
          <w:rPr>
            <w:rFonts w:ascii="Arial" w:hAnsi="Arial"/>
            <w:color w:val="000000"/>
            <w:sz w:val="18"/>
          </w:rPr>
          <w:t>11.1.2. Common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1_2">
        <w:r>
          <w:fldChar w:fldCharType="begin"/>
        </w:r>
        <w:r>
          <w:rPr>
            <w:rFonts w:ascii="Arial" w:hAnsi="Arial"/>
            <w:color w:val="000000"/>
            <w:sz w:val="18"/>
          </w:rPr>
          <w:instrText>PAGEREF sect_11_1_2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1_1_3">
        <w:r>
          <w:rPr>
            <w:rFonts w:ascii="Arial" w:hAnsi="Arial"/>
            <w:color w:val="000000"/>
            <w:sz w:val="18"/>
          </w:rPr>
          <w:t>11.1.3. Common Media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1_3">
        <w:r>
          <w:fldChar w:fldCharType="begin"/>
        </w:r>
        <w:r>
          <w:rPr>
            <w:rFonts w:ascii="Arial" w:hAnsi="Arial"/>
            <w:color w:val="000000"/>
            <w:sz w:val="18"/>
          </w:rPr>
          <w:instrText>PAGEREF sect_11_1_3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1_2">
        <w:r>
          <w:rPr>
            <w:rFonts w:ascii="Arial" w:hAnsi="Arial"/>
            <w:color w:val="000000"/>
            <w:sz w:val="18"/>
          </w:rPr>
          <w:t>11.2.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2">
        <w:r>
          <w:fldChar w:fldCharType="begin"/>
        </w:r>
        <w:r>
          <w:rPr>
            <w:rFonts w:ascii="Arial" w:hAnsi="Arial"/>
            <w:color w:val="000000"/>
            <w:sz w:val="18"/>
          </w:rPr>
          <w:instrText>PAGEREF sect_11_2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1_3">
        <w:r>
          <w:rPr>
            <w:rFonts w:ascii="Arial" w:hAnsi="Arial"/>
            <w:color w:val="000000"/>
            <w:sz w:val="18"/>
          </w:rPr>
          <w:t>11.3. Transactions Overview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3">
        <w:r>
          <w:fldChar w:fldCharType="begin"/>
        </w:r>
        <w:r>
          <w:rPr>
            <w:rFonts w:ascii="Arial" w:hAnsi="Arial"/>
            <w:color w:val="000000"/>
            <w:sz w:val="18"/>
          </w:rPr>
          <w:instrText>PAGEREF sect_11_3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1_4">
        <w:r>
          <w:rPr>
            <w:rFonts w:ascii="Arial" w:hAnsi="Arial"/>
            <w:color w:val="000000"/>
            <w:sz w:val="18"/>
          </w:rPr>
          <w:t>11.4. Create Workitem Transaction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4">
        <w:r>
          <w:fldChar w:fldCharType="begin"/>
        </w:r>
        <w:r>
          <w:rPr>
            <w:rFonts w:ascii="Arial" w:hAnsi="Arial"/>
            <w:color w:val="000000"/>
            <w:sz w:val="18"/>
          </w:rPr>
          <w:instrText>PAGEREF sect_11_4</w:instrText>
        </w:r>
        <w:r>
          <w:fldChar w:fldCharType="separate"/>
        </w:r>
        <w:r>
          <w:rPr>
            <w:rFonts w:ascii="Arial" w:hAnsi="Arial"/>
            <w:color w:val="000000"/>
            <w:sz w:val="18"/>
          </w:rPr>
          <w:t>0</w:t>
        </w:r>
        <w:r>
          <w:fldChar w:fldCharType="end"/>
        </w:r>
      </w:hyperlink>
    </w:p>
    <w:bookmarkStart w:id="80" w:name="toc_PS3_18_sect_11_4"/>
    <w:p>
      <w:pPr>
        <w:tabs>
          <w:tab w:val="left" w:pos="5340" w:leader="dot"/>
        </w:tabs>
        <w:spacing w:before="0" w:after="0" w:line="240" w:lineRule="auto"/>
        <w:ind w:left="480" w:right="240" w:firstLine="0"/>
      </w:pPr>
      <w:hyperlink w:anchor="sect_11_4_1">
        <w:r>
          <w:rPr>
            <w:rFonts w:ascii="Arial" w:hAnsi="Arial"/>
            <w:color w:val="000000"/>
            <w:sz w:val="18"/>
          </w:rPr>
          <w:t>11.4.1.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4_1">
        <w:r>
          <w:fldChar w:fldCharType="begin"/>
        </w:r>
        <w:r>
          <w:rPr>
            <w:rFonts w:ascii="Arial" w:hAnsi="Arial"/>
            <w:color w:val="000000"/>
            <w:sz w:val="18"/>
          </w:rPr>
          <w:instrText>PAGEREF sect_11_4_1</w:instrText>
        </w:r>
        <w:r>
          <w:fldChar w:fldCharType="separate"/>
        </w:r>
        <w:r>
          <w:rPr>
            <w:rFonts w:ascii="Arial" w:hAnsi="Arial"/>
            <w:color w:val="000000"/>
            <w:sz w:val="18"/>
          </w:rPr>
          <w:t>0</w:t>
        </w:r>
        <w:r>
          <w:fldChar w:fldCharType="end"/>
        </w:r>
      </w:hyperlink>
    </w:p>
    <w:bookmarkEnd w:id="80"/>
    <w:bookmarkStart w:id="81" w:name="toc_PS3_18_sect_11_4_1"/>
    <w:p>
      <w:pPr>
        <w:tabs>
          <w:tab w:val="left" w:pos="5460" w:leader="dot"/>
        </w:tabs>
        <w:spacing w:before="0" w:after="0" w:line="240" w:lineRule="auto"/>
        <w:ind w:left="720" w:right="240" w:firstLine="0"/>
      </w:pPr>
      <w:hyperlink w:anchor="sect_11_4_1_1">
        <w:r>
          <w:rPr>
            <w:rFonts w:ascii="Arial" w:hAnsi="Arial"/>
            <w:color w:val="000000"/>
            <w:sz w:val="18"/>
          </w:rPr>
          <w:t>11.4.1.1. Target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4_1_1">
        <w:r>
          <w:fldChar w:fldCharType="begin"/>
        </w:r>
        <w:r>
          <w:rPr>
            <w:rFonts w:ascii="Arial" w:hAnsi="Arial"/>
            <w:color w:val="000000"/>
            <w:sz w:val="18"/>
          </w:rPr>
          <w:instrText>PAGEREF sect_11_4_1_1</w:instrText>
        </w:r>
        <w:r>
          <w:fldChar w:fldCharType="separate"/>
        </w:r>
        <w:r>
          <w:rPr>
            <w:rFonts w:ascii="Arial" w:hAnsi="Arial"/>
            <w:color w:val="000000"/>
            <w:sz w:val="18"/>
          </w:rPr>
          <w:t>0</w:t>
        </w:r>
        <w:r>
          <w:fldChar w:fldCharType="end"/>
        </w:r>
      </w:hyperlink>
    </w:p>
    <w:bookmarkEnd w:id="81"/>
    <w:p>
      <w:pPr>
        <w:tabs>
          <w:tab w:val="left" w:pos="5460" w:leader="dot"/>
        </w:tabs>
        <w:spacing w:before="0" w:after="0" w:line="240" w:lineRule="auto"/>
        <w:ind w:left="720" w:right="240" w:firstLine="0"/>
      </w:pPr>
      <w:hyperlink w:anchor="sect_11_4_1_2">
        <w:r>
          <w:rPr>
            <w:rFonts w:ascii="Arial" w:hAnsi="Arial"/>
            <w:color w:val="000000"/>
            <w:sz w:val="18"/>
          </w:rPr>
          <w:t>11.4.1.2.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4_1_2">
        <w:r>
          <w:fldChar w:fldCharType="begin"/>
        </w:r>
        <w:r>
          <w:rPr>
            <w:rFonts w:ascii="Arial" w:hAnsi="Arial"/>
            <w:color w:val="000000"/>
            <w:sz w:val="18"/>
          </w:rPr>
          <w:instrText>PAGEREF sect_11_4_1_2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1_4_1_3">
        <w:r>
          <w:rPr>
            <w:rFonts w:ascii="Arial" w:hAnsi="Arial"/>
            <w:color w:val="000000"/>
            <w:sz w:val="18"/>
          </w:rPr>
          <w:t>11.4.1.3.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4_1_3">
        <w:r>
          <w:fldChar w:fldCharType="begin"/>
        </w:r>
        <w:r>
          <w:rPr>
            <w:rFonts w:ascii="Arial" w:hAnsi="Arial"/>
            <w:color w:val="000000"/>
            <w:sz w:val="18"/>
          </w:rPr>
          <w:instrText>PAGEREF sect_11_4_1_3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1_4_1_4">
        <w:r>
          <w:rPr>
            <w:rFonts w:ascii="Arial" w:hAnsi="Arial"/>
            <w:color w:val="000000"/>
            <w:sz w:val="18"/>
          </w:rPr>
          <w:t>11.4.1.4. Request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4_1_4">
        <w:r>
          <w:fldChar w:fldCharType="begin"/>
        </w:r>
        <w:r>
          <w:rPr>
            <w:rFonts w:ascii="Arial" w:hAnsi="Arial"/>
            <w:color w:val="000000"/>
            <w:sz w:val="18"/>
          </w:rPr>
          <w:instrText>PAGEREF sect_11_4_1_4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1_4_2">
        <w:r>
          <w:rPr>
            <w:rFonts w:ascii="Arial" w:hAnsi="Arial"/>
            <w:color w:val="000000"/>
            <w:sz w:val="18"/>
          </w:rPr>
          <w:t>11.4.2.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4_2">
        <w:r>
          <w:fldChar w:fldCharType="begin"/>
        </w:r>
        <w:r>
          <w:rPr>
            <w:rFonts w:ascii="Arial" w:hAnsi="Arial"/>
            <w:color w:val="000000"/>
            <w:sz w:val="18"/>
          </w:rPr>
          <w:instrText>PAGEREF sect_11_4_2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1_4_3">
        <w:r>
          <w:rPr>
            <w:rFonts w:ascii="Arial" w:hAnsi="Arial"/>
            <w:color w:val="000000"/>
            <w:sz w:val="18"/>
          </w:rPr>
          <w:t>11.4.3.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4_3">
        <w:r>
          <w:fldChar w:fldCharType="begin"/>
        </w:r>
        <w:r>
          <w:rPr>
            <w:rFonts w:ascii="Arial" w:hAnsi="Arial"/>
            <w:color w:val="000000"/>
            <w:sz w:val="18"/>
          </w:rPr>
          <w:instrText>PAGEREF sect_11_4_3</w:instrText>
        </w:r>
        <w:r>
          <w:fldChar w:fldCharType="separate"/>
        </w:r>
        <w:r>
          <w:rPr>
            <w:rFonts w:ascii="Arial" w:hAnsi="Arial"/>
            <w:color w:val="000000"/>
            <w:sz w:val="18"/>
          </w:rPr>
          <w:t>0</w:t>
        </w:r>
        <w:r>
          <w:fldChar w:fldCharType="end"/>
        </w:r>
      </w:hyperlink>
    </w:p>
    <w:bookmarkStart w:id="82" w:name="toc_PS3_18_sect_11_4_3"/>
    <w:p>
      <w:pPr>
        <w:tabs>
          <w:tab w:val="left" w:pos="5460" w:leader="dot"/>
        </w:tabs>
        <w:spacing w:before="0" w:after="0" w:line="240" w:lineRule="auto"/>
        <w:ind w:left="720" w:right="240" w:firstLine="0"/>
      </w:pPr>
      <w:hyperlink w:anchor="sect_11_4_3_1">
        <w:r>
          <w:rPr>
            <w:rFonts w:ascii="Arial" w:hAnsi="Arial"/>
            <w:color w:val="000000"/>
            <w:sz w:val="18"/>
          </w:rPr>
          <w:t>11.4.3.1.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4_3_1">
        <w:r>
          <w:fldChar w:fldCharType="begin"/>
        </w:r>
        <w:r>
          <w:rPr>
            <w:rFonts w:ascii="Arial" w:hAnsi="Arial"/>
            <w:color w:val="000000"/>
            <w:sz w:val="18"/>
          </w:rPr>
          <w:instrText>PAGEREF sect_11_4_3_1</w:instrText>
        </w:r>
        <w:r>
          <w:fldChar w:fldCharType="separate"/>
        </w:r>
        <w:r>
          <w:rPr>
            <w:rFonts w:ascii="Arial" w:hAnsi="Arial"/>
            <w:color w:val="000000"/>
            <w:sz w:val="18"/>
          </w:rPr>
          <w:t>0</w:t>
        </w:r>
        <w:r>
          <w:fldChar w:fldCharType="end"/>
        </w:r>
      </w:hyperlink>
    </w:p>
    <w:bookmarkEnd w:id="82"/>
    <w:p>
      <w:pPr>
        <w:tabs>
          <w:tab w:val="left" w:pos="5460" w:leader="dot"/>
        </w:tabs>
        <w:spacing w:before="0" w:after="0" w:line="240" w:lineRule="auto"/>
        <w:ind w:left="720" w:right="240" w:firstLine="0"/>
      </w:pPr>
      <w:hyperlink w:anchor="sect_11_4_3_2">
        <w:r>
          <w:rPr>
            <w:rFonts w:ascii="Arial" w:hAnsi="Arial"/>
            <w:color w:val="000000"/>
            <w:sz w:val="18"/>
          </w:rPr>
          <w:t>11.4.3.2.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4_3_2">
        <w:r>
          <w:fldChar w:fldCharType="begin"/>
        </w:r>
        <w:r>
          <w:rPr>
            <w:rFonts w:ascii="Arial" w:hAnsi="Arial"/>
            <w:color w:val="000000"/>
            <w:sz w:val="18"/>
          </w:rPr>
          <w:instrText>PAGEREF sect_11_4_3_2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1_4_3_3">
        <w:r>
          <w:rPr>
            <w:rFonts w:ascii="Arial" w:hAnsi="Arial"/>
            <w:color w:val="000000"/>
            <w:sz w:val="18"/>
          </w:rPr>
          <w:t>11.4.3.3. Response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4_3_3">
        <w:r>
          <w:fldChar w:fldCharType="begin"/>
        </w:r>
        <w:r>
          <w:rPr>
            <w:rFonts w:ascii="Arial" w:hAnsi="Arial"/>
            <w:color w:val="000000"/>
            <w:sz w:val="18"/>
          </w:rPr>
          <w:instrText>PAGEREF sect_11_4_3_3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1_5">
        <w:r>
          <w:rPr>
            <w:rFonts w:ascii="Arial" w:hAnsi="Arial"/>
            <w:color w:val="000000"/>
            <w:sz w:val="18"/>
          </w:rPr>
          <w:t>11.5. Retrieve Workitem Transaction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5">
        <w:r>
          <w:fldChar w:fldCharType="begin"/>
        </w:r>
        <w:r>
          <w:rPr>
            <w:rFonts w:ascii="Arial" w:hAnsi="Arial"/>
            <w:color w:val="000000"/>
            <w:sz w:val="18"/>
          </w:rPr>
          <w:instrText>PAGEREF sect_11_5</w:instrText>
        </w:r>
        <w:r>
          <w:fldChar w:fldCharType="separate"/>
        </w:r>
        <w:r>
          <w:rPr>
            <w:rFonts w:ascii="Arial" w:hAnsi="Arial"/>
            <w:color w:val="000000"/>
            <w:sz w:val="18"/>
          </w:rPr>
          <w:t>0</w:t>
        </w:r>
        <w:r>
          <w:fldChar w:fldCharType="end"/>
        </w:r>
      </w:hyperlink>
    </w:p>
    <w:bookmarkStart w:id="83" w:name="toc_PS3_18_sect_11_5"/>
    <w:p>
      <w:pPr>
        <w:tabs>
          <w:tab w:val="left" w:pos="5340" w:leader="dot"/>
        </w:tabs>
        <w:spacing w:before="0" w:after="0" w:line="240" w:lineRule="auto"/>
        <w:ind w:left="480" w:right="240" w:firstLine="0"/>
      </w:pPr>
      <w:hyperlink w:anchor="sect_11_5_1">
        <w:r>
          <w:rPr>
            <w:rFonts w:ascii="Arial" w:hAnsi="Arial"/>
            <w:color w:val="000000"/>
            <w:sz w:val="18"/>
          </w:rPr>
          <w:t>11.5.1.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5_1">
        <w:r>
          <w:fldChar w:fldCharType="begin"/>
        </w:r>
        <w:r>
          <w:rPr>
            <w:rFonts w:ascii="Arial" w:hAnsi="Arial"/>
            <w:color w:val="000000"/>
            <w:sz w:val="18"/>
          </w:rPr>
          <w:instrText>PAGEREF sect_11_5_1</w:instrText>
        </w:r>
        <w:r>
          <w:fldChar w:fldCharType="separate"/>
        </w:r>
        <w:r>
          <w:rPr>
            <w:rFonts w:ascii="Arial" w:hAnsi="Arial"/>
            <w:color w:val="000000"/>
            <w:sz w:val="18"/>
          </w:rPr>
          <w:t>0</w:t>
        </w:r>
        <w:r>
          <w:fldChar w:fldCharType="end"/>
        </w:r>
      </w:hyperlink>
    </w:p>
    <w:bookmarkEnd w:id="83"/>
    <w:bookmarkStart w:id="84" w:name="toc_PS3_18_sect_11_5_1"/>
    <w:p>
      <w:pPr>
        <w:tabs>
          <w:tab w:val="left" w:pos="5460" w:leader="dot"/>
        </w:tabs>
        <w:spacing w:before="0" w:after="0" w:line="240" w:lineRule="auto"/>
        <w:ind w:left="720" w:right="240" w:firstLine="0"/>
      </w:pPr>
      <w:hyperlink w:anchor="sect_11_5_1_1">
        <w:r>
          <w:rPr>
            <w:rFonts w:ascii="Arial" w:hAnsi="Arial"/>
            <w:color w:val="000000"/>
            <w:sz w:val="18"/>
          </w:rPr>
          <w:t>11.5.1.1. Target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5_1_1">
        <w:r>
          <w:fldChar w:fldCharType="begin"/>
        </w:r>
        <w:r>
          <w:rPr>
            <w:rFonts w:ascii="Arial" w:hAnsi="Arial"/>
            <w:color w:val="000000"/>
            <w:sz w:val="18"/>
          </w:rPr>
          <w:instrText>PAGEREF sect_11_5_1_1</w:instrText>
        </w:r>
        <w:r>
          <w:fldChar w:fldCharType="separate"/>
        </w:r>
        <w:r>
          <w:rPr>
            <w:rFonts w:ascii="Arial" w:hAnsi="Arial"/>
            <w:color w:val="000000"/>
            <w:sz w:val="18"/>
          </w:rPr>
          <w:t>0</w:t>
        </w:r>
        <w:r>
          <w:fldChar w:fldCharType="end"/>
        </w:r>
      </w:hyperlink>
    </w:p>
    <w:bookmarkEnd w:id="84"/>
    <w:p>
      <w:pPr>
        <w:tabs>
          <w:tab w:val="left" w:pos="5460" w:leader="dot"/>
        </w:tabs>
        <w:spacing w:before="0" w:after="0" w:line="240" w:lineRule="auto"/>
        <w:ind w:left="720" w:right="240" w:firstLine="0"/>
      </w:pPr>
      <w:hyperlink w:anchor="sect_11_5_1_2">
        <w:r>
          <w:rPr>
            <w:rFonts w:ascii="Arial" w:hAnsi="Arial"/>
            <w:color w:val="000000"/>
            <w:sz w:val="18"/>
          </w:rPr>
          <w:t>11.5.1.2.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5_1_2">
        <w:r>
          <w:fldChar w:fldCharType="begin"/>
        </w:r>
        <w:r>
          <w:rPr>
            <w:rFonts w:ascii="Arial" w:hAnsi="Arial"/>
            <w:color w:val="000000"/>
            <w:sz w:val="18"/>
          </w:rPr>
          <w:instrText>PAGEREF sect_11_5_1_2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1_5_1_3">
        <w:r>
          <w:rPr>
            <w:rFonts w:ascii="Arial" w:hAnsi="Arial"/>
            <w:color w:val="000000"/>
            <w:sz w:val="18"/>
          </w:rPr>
          <w:t>11.5.1.3.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5_1_3">
        <w:r>
          <w:fldChar w:fldCharType="begin"/>
        </w:r>
        <w:r>
          <w:rPr>
            <w:rFonts w:ascii="Arial" w:hAnsi="Arial"/>
            <w:color w:val="000000"/>
            <w:sz w:val="18"/>
          </w:rPr>
          <w:instrText>PAGEREF sect_11_5_1_3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1_5_1_4">
        <w:r>
          <w:rPr>
            <w:rFonts w:ascii="Arial" w:hAnsi="Arial"/>
            <w:color w:val="000000"/>
            <w:sz w:val="18"/>
          </w:rPr>
          <w:t>11.5.1.4. Request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5_1_4">
        <w:r>
          <w:fldChar w:fldCharType="begin"/>
        </w:r>
        <w:r>
          <w:rPr>
            <w:rFonts w:ascii="Arial" w:hAnsi="Arial"/>
            <w:color w:val="000000"/>
            <w:sz w:val="18"/>
          </w:rPr>
          <w:instrText>PAGEREF sect_11_5_1_4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1_5_2">
        <w:r>
          <w:rPr>
            <w:rFonts w:ascii="Arial" w:hAnsi="Arial"/>
            <w:color w:val="000000"/>
            <w:sz w:val="18"/>
          </w:rPr>
          <w:t>11.5.2.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5_2">
        <w:r>
          <w:fldChar w:fldCharType="begin"/>
        </w:r>
        <w:r>
          <w:rPr>
            <w:rFonts w:ascii="Arial" w:hAnsi="Arial"/>
            <w:color w:val="000000"/>
            <w:sz w:val="18"/>
          </w:rPr>
          <w:instrText>PAGEREF sect_11_5_2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1_5_3">
        <w:r>
          <w:rPr>
            <w:rFonts w:ascii="Arial" w:hAnsi="Arial"/>
            <w:color w:val="000000"/>
            <w:sz w:val="18"/>
          </w:rPr>
          <w:t>11.5.3.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5_3">
        <w:r>
          <w:fldChar w:fldCharType="begin"/>
        </w:r>
        <w:r>
          <w:rPr>
            <w:rFonts w:ascii="Arial" w:hAnsi="Arial"/>
            <w:color w:val="000000"/>
            <w:sz w:val="18"/>
          </w:rPr>
          <w:instrText>PAGEREF sect_11_5_3</w:instrText>
        </w:r>
        <w:r>
          <w:fldChar w:fldCharType="separate"/>
        </w:r>
        <w:r>
          <w:rPr>
            <w:rFonts w:ascii="Arial" w:hAnsi="Arial"/>
            <w:color w:val="000000"/>
            <w:sz w:val="18"/>
          </w:rPr>
          <w:t>0</w:t>
        </w:r>
        <w:r>
          <w:fldChar w:fldCharType="end"/>
        </w:r>
      </w:hyperlink>
    </w:p>
    <w:bookmarkStart w:id="85" w:name="toc_PS3_18_sect_11_5_3"/>
    <w:p>
      <w:pPr>
        <w:tabs>
          <w:tab w:val="left" w:pos="5460" w:leader="dot"/>
        </w:tabs>
        <w:spacing w:before="0" w:after="0" w:line="240" w:lineRule="auto"/>
        <w:ind w:left="720" w:right="240" w:firstLine="0"/>
      </w:pPr>
      <w:hyperlink w:anchor="sect_11_5_3_1">
        <w:r>
          <w:rPr>
            <w:rFonts w:ascii="Arial" w:hAnsi="Arial"/>
            <w:color w:val="000000"/>
            <w:sz w:val="18"/>
          </w:rPr>
          <w:t>11.5.3.1.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5_3_1">
        <w:r>
          <w:fldChar w:fldCharType="begin"/>
        </w:r>
        <w:r>
          <w:rPr>
            <w:rFonts w:ascii="Arial" w:hAnsi="Arial"/>
            <w:color w:val="000000"/>
            <w:sz w:val="18"/>
          </w:rPr>
          <w:instrText>PAGEREF sect_11_5_3_1</w:instrText>
        </w:r>
        <w:r>
          <w:fldChar w:fldCharType="separate"/>
        </w:r>
        <w:r>
          <w:rPr>
            <w:rFonts w:ascii="Arial" w:hAnsi="Arial"/>
            <w:color w:val="000000"/>
            <w:sz w:val="18"/>
          </w:rPr>
          <w:t>0</w:t>
        </w:r>
        <w:r>
          <w:fldChar w:fldCharType="end"/>
        </w:r>
      </w:hyperlink>
    </w:p>
    <w:bookmarkEnd w:id="85"/>
    <w:p>
      <w:pPr>
        <w:tabs>
          <w:tab w:val="left" w:pos="5460" w:leader="dot"/>
        </w:tabs>
        <w:spacing w:before="0" w:after="0" w:line="240" w:lineRule="auto"/>
        <w:ind w:left="720" w:right="240" w:firstLine="0"/>
      </w:pPr>
      <w:hyperlink w:anchor="sect_11_5_3_2">
        <w:r>
          <w:rPr>
            <w:rFonts w:ascii="Arial" w:hAnsi="Arial"/>
            <w:color w:val="000000"/>
            <w:sz w:val="18"/>
          </w:rPr>
          <w:t>11.5.3.2.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5_3_2">
        <w:r>
          <w:fldChar w:fldCharType="begin"/>
        </w:r>
        <w:r>
          <w:rPr>
            <w:rFonts w:ascii="Arial" w:hAnsi="Arial"/>
            <w:color w:val="000000"/>
            <w:sz w:val="18"/>
          </w:rPr>
          <w:instrText>PAGEREF sect_11_5_3_2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1_5_3_3">
        <w:r>
          <w:rPr>
            <w:rFonts w:ascii="Arial" w:hAnsi="Arial"/>
            <w:color w:val="000000"/>
            <w:sz w:val="18"/>
          </w:rPr>
          <w:t>11.5.3.3. Response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5_3_3">
        <w:r>
          <w:fldChar w:fldCharType="begin"/>
        </w:r>
        <w:r>
          <w:rPr>
            <w:rFonts w:ascii="Arial" w:hAnsi="Arial"/>
            <w:color w:val="000000"/>
            <w:sz w:val="18"/>
          </w:rPr>
          <w:instrText>PAGEREF sect_11_5_3_3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1_6">
        <w:r>
          <w:rPr>
            <w:rFonts w:ascii="Arial" w:hAnsi="Arial"/>
            <w:color w:val="000000"/>
            <w:sz w:val="18"/>
          </w:rPr>
          <w:t>11.6. Update Workitem Transaction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6">
        <w:r>
          <w:fldChar w:fldCharType="begin"/>
        </w:r>
        <w:r>
          <w:rPr>
            <w:rFonts w:ascii="Arial" w:hAnsi="Arial"/>
            <w:color w:val="000000"/>
            <w:sz w:val="18"/>
          </w:rPr>
          <w:instrText>PAGEREF sect_11_6</w:instrText>
        </w:r>
        <w:r>
          <w:fldChar w:fldCharType="separate"/>
        </w:r>
        <w:r>
          <w:rPr>
            <w:rFonts w:ascii="Arial" w:hAnsi="Arial"/>
            <w:color w:val="000000"/>
            <w:sz w:val="18"/>
          </w:rPr>
          <w:t>0</w:t>
        </w:r>
        <w:r>
          <w:fldChar w:fldCharType="end"/>
        </w:r>
      </w:hyperlink>
    </w:p>
    <w:bookmarkStart w:id="86" w:name="toc_PS3_18_sect_11_6"/>
    <w:p>
      <w:pPr>
        <w:tabs>
          <w:tab w:val="left" w:pos="5340" w:leader="dot"/>
        </w:tabs>
        <w:spacing w:before="0" w:after="0" w:line="240" w:lineRule="auto"/>
        <w:ind w:left="480" w:right="240" w:firstLine="0"/>
      </w:pPr>
      <w:hyperlink w:anchor="sect_11_6_1">
        <w:r>
          <w:rPr>
            <w:rFonts w:ascii="Arial" w:hAnsi="Arial"/>
            <w:color w:val="000000"/>
            <w:sz w:val="18"/>
          </w:rPr>
          <w:t>11.6.1.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6_1">
        <w:r>
          <w:fldChar w:fldCharType="begin"/>
        </w:r>
        <w:r>
          <w:rPr>
            <w:rFonts w:ascii="Arial" w:hAnsi="Arial"/>
            <w:color w:val="000000"/>
            <w:sz w:val="18"/>
          </w:rPr>
          <w:instrText>PAGEREF sect_11_6_1</w:instrText>
        </w:r>
        <w:r>
          <w:fldChar w:fldCharType="separate"/>
        </w:r>
        <w:r>
          <w:rPr>
            <w:rFonts w:ascii="Arial" w:hAnsi="Arial"/>
            <w:color w:val="000000"/>
            <w:sz w:val="18"/>
          </w:rPr>
          <w:t>0</w:t>
        </w:r>
        <w:r>
          <w:fldChar w:fldCharType="end"/>
        </w:r>
      </w:hyperlink>
    </w:p>
    <w:bookmarkEnd w:id="86"/>
    <w:bookmarkStart w:id="87" w:name="toc_PS3_18_sect_11_6_1"/>
    <w:p>
      <w:pPr>
        <w:tabs>
          <w:tab w:val="left" w:pos="5460" w:leader="dot"/>
        </w:tabs>
        <w:spacing w:before="0" w:after="0" w:line="240" w:lineRule="auto"/>
        <w:ind w:left="720" w:right="240" w:firstLine="0"/>
      </w:pPr>
      <w:hyperlink w:anchor="sect_11_6_1_1">
        <w:r>
          <w:rPr>
            <w:rFonts w:ascii="Arial" w:hAnsi="Arial"/>
            <w:color w:val="000000"/>
            <w:sz w:val="18"/>
          </w:rPr>
          <w:t>11.6.1.1. Target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6_1_1">
        <w:r>
          <w:fldChar w:fldCharType="begin"/>
        </w:r>
        <w:r>
          <w:rPr>
            <w:rFonts w:ascii="Arial" w:hAnsi="Arial"/>
            <w:color w:val="000000"/>
            <w:sz w:val="18"/>
          </w:rPr>
          <w:instrText>PAGEREF sect_11_6_1_1</w:instrText>
        </w:r>
        <w:r>
          <w:fldChar w:fldCharType="separate"/>
        </w:r>
        <w:r>
          <w:rPr>
            <w:rFonts w:ascii="Arial" w:hAnsi="Arial"/>
            <w:color w:val="000000"/>
            <w:sz w:val="18"/>
          </w:rPr>
          <w:t>0</w:t>
        </w:r>
        <w:r>
          <w:fldChar w:fldCharType="end"/>
        </w:r>
      </w:hyperlink>
    </w:p>
    <w:bookmarkEnd w:id="87"/>
    <w:p>
      <w:pPr>
        <w:tabs>
          <w:tab w:val="left" w:pos="5460" w:leader="dot"/>
        </w:tabs>
        <w:spacing w:before="0" w:after="0" w:line="240" w:lineRule="auto"/>
        <w:ind w:left="720" w:right="240" w:firstLine="0"/>
      </w:pPr>
      <w:hyperlink w:anchor="sect_11_6_1_2">
        <w:r>
          <w:rPr>
            <w:rFonts w:ascii="Arial" w:hAnsi="Arial"/>
            <w:color w:val="000000"/>
            <w:sz w:val="18"/>
          </w:rPr>
          <w:t>11.6.1.2.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6_1_2">
        <w:r>
          <w:fldChar w:fldCharType="begin"/>
        </w:r>
        <w:r>
          <w:rPr>
            <w:rFonts w:ascii="Arial" w:hAnsi="Arial"/>
            <w:color w:val="000000"/>
            <w:sz w:val="18"/>
          </w:rPr>
          <w:instrText>PAGEREF sect_11_6_1_2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1_6_1_3">
        <w:r>
          <w:rPr>
            <w:rFonts w:ascii="Arial" w:hAnsi="Arial"/>
            <w:color w:val="000000"/>
            <w:sz w:val="18"/>
          </w:rPr>
          <w:t>11.6.1.3.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6_1_3">
        <w:r>
          <w:fldChar w:fldCharType="begin"/>
        </w:r>
        <w:r>
          <w:rPr>
            <w:rFonts w:ascii="Arial" w:hAnsi="Arial"/>
            <w:color w:val="000000"/>
            <w:sz w:val="18"/>
          </w:rPr>
          <w:instrText>PAGEREF sect_11_6_1_3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1_6_1_4">
        <w:r>
          <w:rPr>
            <w:rFonts w:ascii="Arial" w:hAnsi="Arial"/>
            <w:color w:val="000000"/>
            <w:sz w:val="18"/>
          </w:rPr>
          <w:t>11.6.1.4. Request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6_1_4">
        <w:r>
          <w:fldChar w:fldCharType="begin"/>
        </w:r>
        <w:r>
          <w:rPr>
            <w:rFonts w:ascii="Arial" w:hAnsi="Arial"/>
            <w:color w:val="000000"/>
            <w:sz w:val="18"/>
          </w:rPr>
          <w:instrText>PAGEREF sect_11_6_1_4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1_6_2">
        <w:r>
          <w:rPr>
            <w:rFonts w:ascii="Arial" w:hAnsi="Arial"/>
            <w:color w:val="000000"/>
            <w:sz w:val="18"/>
          </w:rPr>
          <w:t>11.6.2.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6_2">
        <w:r>
          <w:fldChar w:fldCharType="begin"/>
        </w:r>
        <w:r>
          <w:rPr>
            <w:rFonts w:ascii="Arial" w:hAnsi="Arial"/>
            <w:color w:val="000000"/>
            <w:sz w:val="18"/>
          </w:rPr>
          <w:instrText>PAGEREF sect_11_6_2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1_6_3">
        <w:r>
          <w:rPr>
            <w:rFonts w:ascii="Arial" w:hAnsi="Arial"/>
            <w:color w:val="000000"/>
            <w:sz w:val="18"/>
          </w:rPr>
          <w:t>11.6.3.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6_3">
        <w:r>
          <w:fldChar w:fldCharType="begin"/>
        </w:r>
        <w:r>
          <w:rPr>
            <w:rFonts w:ascii="Arial" w:hAnsi="Arial"/>
            <w:color w:val="000000"/>
            <w:sz w:val="18"/>
          </w:rPr>
          <w:instrText>PAGEREF sect_11_6_3</w:instrText>
        </w:r>
        <w:r>
          <w:fldChar w:fldCharType="separate"/>
        </w:r>
        <w:r>
          <w:rPr>
            <w:rFonts w:ascii="Arial" w:hAnsi="Arial"/>
            <w:color w:val="000000"/>
            <w:sz w:val="18"/>
          </w:rPr>
          <w:t>0</w:t>
        </w:r>
        <w:r>
          <w:fldChar w:fldCharType="end"/>
        </w:r>
      </w:hyperlink>
    </w:p>
    <w:bookmarkStart w:id="88" w:name="toc_PS3_18_sect_11_6_3"/>
    <w:p>
      <w:pPr>
        <w:tabs>
          <w:tab w:val="left" w:pos="5460" w:leader="dot"/>
        </w:tabs>
        <w:spacing w:before="0" w:after="0" w:line="240" w:lineRule="auto"/>
        <w:ind w:left="720" w:right="240" w:firstLine="0"/>
      </w:pPr>
      <w:hyperlink w:anchor="sect_11_6_3_1">
        <w:r>
          <w:rPr>
            <w:rFonts w:ascii="Arial" w:hAnsi="Arial"/>
            <w:color w:val="000000"/>
            <w:sz w:val="18"/>
          </w:rPr>
          <w:t>11.6.3.1.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6_3_1">
        <w:r>
          <w:fldChar w:fldCharType="begin"/>
        </w:r>
        <w:r>
          <w:rPr>
            <w:rFonts w:ascii="Arial" w:hAnsi="Arial"/>
            <w:color w:val="000000"/>
            <w:sz w:val="18"/>
          </w:rPr>
          <w:instrText>PAGEREF sect_11_6_3_1</w:instrText>
        </w:r>
        <w:r>
          <w:fldChar w:fldCharType="separate"/>
        </w:r>
        <w:r>
          <w:rPr>
            <w:rFonts w:ascii="Arial" w:hAnsi="Arial"/>
            <w:color w:val="000000"/>
            <w:sz w:val="18"/>
          </w:rPr>
          <w:t>0</w:t>
        </w:r>
        <w:r>
          <w:fldChar w:fldCharType="end"/>
        </w:r>
      </w:hyperlink>
    </w:p>
    <w:bookmarkEnd w:id="88"/>
    <w:p>
      <w:pPr>
        <w:tabs>
          <w:tab w:val="left" w:pos="5460" w:leader="dot"/>
        </w:tabs>
        <w:spacing w:before="0" w:after="0" w:line="240" w:lineRule="auto"/>
        <w:ind w:left="720" w:right="240" w:firstLine="0"/>
      </w:pPr>
      <w:hyperlink w:anchor="sect_11_6_3_2">
        <w:r>
          <w:rPr>
            <w:rFonts w:ascii="Arial" w:hAnsi="Arial"/>
            <w:color w:val="000000"/>
            <w:sz w:val="18"/>
          </w:rPr>
          <w:t>11.6.3.2.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6_3_2">
        <w:r>
          <w:fldChar w:fldCharType="begin"/>
        </w:r>
        <w:r>
          <w:rPr>
            <w:rFonts w:ascii="Arial" w:hAnsi="Arial"/>
            <w:color w:val="000000"/>
            <w:sz w:val="18"/>
          </w:rPr>
          <w:instrText>PAGEREF sect_11_6_3_2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1_6_3_3">
        <w:r>
          <w:rPr>
            <w:rFonts w:ascii="Arial" w:hAnsi="Arial"/>
            <w:color w:val="000000"/>
            <w:sz w:val="18"/>
          </w:rPr>
          <w:t>11.6.3.3. Response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6_3_3">
        <w:r>
          <w:fldChar w:fldCharType="begin"/>
        </w:r>
        <w:r>
          <w:rPr>
            <w:rFonts w:ascii="Arial" w:hAnsi="Arial"/>
            <w:color w:val="000000"/>
            <w:sz w:val="18"/>
          </w:rPr>
          <w:instrText>PAGEREF sect_11_6_3_3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1_7">
        <w:r>
          <w:rPr>
            <w:rFonts w:ascii="Arial" w:hAnsi="Arial"/>
            <w:color w:val="000000"/>
            <w:sz w:val="18"/>
          </w:rPr>
          <w:t>11.7. Change Workitem State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7">
        <w:r>
          <w:fldChar w:fldCharType="begin"/>
        </w:r>
        <w:r>
          <w:rPr>
            <w:rFonts w:ascii="Arial" w:hAnsi="Arial"/>
            <w:color w:val="000000"/>
            <w:sz w:val="18"/>
          </w:rPr>
          <w:instrText>PAGEREF sect_11_7</w:instrText>
        </w:r>
        <w:r>
          <w:fldChar w:fldCharType="separate"/>
        </w:r>
        <w:r>
          <w:rPr>
            <w:rFonts w:ascii="Arial" w:hAnsi="Arial"/>
            <w:color w:val="000000"/>
            <w:sz w:val="18"/>
          </w:rPr>
          <w:t>0</w:t>
        </w:r>
        <w:r>
          <w:fldChar w:fldCharType="end"/>
        </w:r>
      </w:hyperlink>
    </w:p>
    <w:bookmarkStart w:id="89" w:name="toc_PS3_18_sect_11_7"/>
    <w:p>
      <w:pPr>
        <w:tabs>
          <w:tab w:val="left" w:pos="5340" w:leader="dot"/>
        </w:tabs>
        <w:spacing w:before="0" w:after="0" w:line="240" w:lineRule="auto"/>
        <w:ind w:left="480" w:right="240" w:firstLine="0"/>
      </w:pPr>
      <w:hyperlink w:anchor="sect_11_7_1">
        <w:r>
          <w:rPr>
            <w:rFonts w:ascii="Arial" w:hAnsi="Arial"/>
            <w:color w:val="000000"/>
            <w:sz w:val="18"/>
          </w:rPr>
          <w:t>11.7.1.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7_1">
        <w:r>
          <w:fldChar w:fldCharType="begin"/>
        </w:r>
        <w:r>
          <w:rPr>
            <w:rFonts w:ascii="Arial" w:hAnsi="Arial"/>
            <w:color w:val="000000"/>
            <w:sz w:val="18"/>
          </w:rPr>
          <w:instrText>PAGEREF sect_11_7_1</w:instrText>
        </w:r>
        <w:r>
          <w:fldChar w:fldCharType="separate"/>
        </w:r>
        <w:r>
          <w:rPr>
            <w:rFonts w:ascii="Arial" w:hAnsi="Arial"/>
            <w:color w:val="000000"/>
            <w:sz w:val="18"/>
          </w:rPr>
          <w:t>0</w:t>
        </w:r>
        <w:r>
          <w:fldChar w:fldCharType="end"/>
        </w:r>
      </w:hyperlink>
    </w:p>
    <w:bookmarkEnd w:id="89"/>
    <w:bookmarkStart w:id="90" w:name="toc_PS3_18_sect_11_7_1"/>
    <w:p>
      <w:pPr>
        <w:tabs>
          <w:tab w:val="left" w:pos="5460" w:leader="dot"/>
        </w:tabs>
        <w:spacing w:before="0" w:after="0" w:line="240" w:lineRule="auto"/>
        <w:ind w:left="720" w:right="240" w:firstLine="0"/>
      </w:pPr>
      <w:hyperlink w:anchor="sect_11_7_1_1">
        <w:r>
          <w:rPr>
            <w:rFonts w:ascii="Arial" w:hAnsi="Arial"/>
            <w:color w:val="000000"/>
            <w:sz w:val="18"/>
          </w:rPr>
          <w:t>11.7.1.1. Target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7_1_1">
        <w:r>
          <w:fldChar w:fldCharType="begin"/>
        </w:r>
        <w:r>
          <w:rPr>
            <w:rFonts w:ascii="Arial" w:hAnsi="Arial"/>
            <w:color w:val="000000"/>
            <w:sz w:val="18"/>
          </w:rPr>
          <w:instrText>PAGEREF sect_11_7_1_1</w:instrText>
        </w:r>
        <w:r>
          <w:fldChar w:fldCharType="separate"/>
        </w:r>
        <w:r>
          <w:rPr>
            <w:rFonts w:ascii="Arial" w:hAnsi="Arial"/>
            <w:color w:val="000000"/>
            <w:sz w:val="18"/>
          </w:rPr>
          <w:t>0</w:t>
        </w:r>
        <w:r>
          <w:fldChar w:fldCharType="end"/>
        </w:r>
      </w:hyperlink>
    </w:p>
    <w:bookmarkEnd w:id="90"/>
    <w:p>
      <w:pPr>
        <w:tabs>
          <w:tab w:val="left" w:pos="5460" w:leader="dot"/>
        </w:tabs>
        <w:spacing w:before="0" w:after="0" w:line="240" w:lineRule="auto"/>
        <w:ind w:left="720" w:right="240" w:firstLine="0"/>
      </w:pPr>
      <w:hyperlink w:anchor="sect_11_7_1_2">
        <w:r>
          <w:rPr>
            <w:rFonts w:ascii="Arial" w:hAnsi="Arial"/>
            <w:color w:val="000000"/>
            <w:sz w:val="18"/>
          </w:rPr>
          <w:t>11.7.1.2.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7_1_2">
        <w:r>
          <w:fldChar w:fldCharType="begin"/>
        </w:r>
        <w:r>
          <w:rPr>
            <w:rFonts w:ascii="Arial" w:hAnsi="Arial"/>
            <w:color w:val="000000"/>
            <w:sz w:val="18"/>
          </w:rPr>
          <w:instrText>PAGEREF sect_11_7_1_2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1_7_1_3">
        <w:r>
          <w:rPr>
            <w:rFonts w:ascii="Arial" w:hAnsi="Arial"/>
            <w:color w:val="000000"/>
            <w:sz w:val="18"/>
          </w:rPr>
          <w:t>11.7.1.3.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7_1_3">
        <w:r>
          <w:fldChar w:fldCharType="begin"/>
        </w:r>
        <w:r>
          <w:rPr>
            <w:rFonts w:ascii="Arial" w:hAnsi="Arial"/>
            <w:color w:val="000000"/>
            <w:sz w:val="18"/>
          </w:rPr>
          <w:instrText>PAGEREF sect_11_7_1_3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1_7_1_4">
        <w:r>
          <w:rPr>
            <w:rFonts w:ascii="Arial" w:hAnsi="Arial"/>
            <w:color w:val="000000"/>
            <w:sz w:val="18"/>
          </w:rPr>
          <w:t>11.7.1.4. Request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7_1_4">
        <w:r>
          <w:fldChar w:fldCharType="begin"/>
        </w:r>
        <w:r>
          <w:rPr>
            <w:rFonts w:ascii="Arial" w:hAnsi="Arial"/>
            <w:color w:val="000000"/>
            <w:sz w:val="18"/>
          </w:rPr>
          <w:instrText>PAGEREF sect_11_7_1_4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1_7_2">
        <w:r>
          <w:rPr>
            <w:rFonts w:ascii="Arial" w:hAnsi="Arial"/>
            <w:color w:val="000000"/>
            <w:sz w:val="18"/>
          </w:rPr>
          <w:t>11.7.2.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7_2">
        <w:r>
          <w:fldChar w:fldCharType="begin"/>
        </w:r>
        <w:r>
          <w:rPr>
            <w:rFonts w:ascii="Arial" w:hAnsi="Arial"/>
            <w:color w:val="000000"/>
            <w:sz w:val="18"/>
          </w:rPr>
          <w:instrText>PAGEREF sect_11_7_2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1_7_3">
        <w:r>
          <w:rPr>
            <w:rFonts w:ascii="Arial" w:hAnsi="Arial"/>
            <w:color w:val="000000"/>
            <w:sz w:val="18"/>
          </w:rPr>
          <w:t>11.7.3.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7_3">
        <w:r>
          <w:fldChar w:fldCharType="begin"/>
        </w:r>
        <w:r>
          <w:rPr>
            <w:rFonts w:ascii="Arial" w:hAnsi="Arial"/>
            <w:color w:val="000000"/>
            <w:sz w:val="18"/>
          </w:rPr>
          <w:instrText>PAGEREF sect_11_7_3</w:instrText>
        </w:r>
        <w:r>
          <w:fldChar w:fldCharType="separate"/>
        </w:r>
        <w:r>
          <w:rPr>
            <w:rFonts w:ascii="Arial" w:hAnsi="Arial"/>
            <w:color w:val="000000"/>
            <w:sz w:val="18"/>
          </w:rPr>
          <w:t>0</w:t>
        </w:r>
        <w:r>
          <w:fldChar w:fldCharType="end"/>
        </w:r>
      </w:hyperlink>
    </w:p>
    <w:bookmarkStart w:id="91" w:name="toc_PS3_18_sect_11_7_3"/>
    <w:p>
      <w:pPr>
        <w:tabs>
          <w:tab w:val="left" w:pos="5460" w:leader="dot"/>
        </w:tabs>
        <w:spacing w:before="0" w:after="0" w:line="240" w:lineRule="auto"/>
        <w:ind w:left="720" w:right="240" w:firstLine="0"/>
      </w:pPr>
      <w:hyperlink w:anchor="sect_11_7_3_1">
        <w:r>
          <w:rPr>
            <w:rFonts w:ascii="Arial" w:hAnsi="Arial"/>
            <w:color w:val="000000"/>
            <w:sz w:val="18"/>
          </w:rPr>
          <w:t>11.7.3.1.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7_3_1">
        <w:r>
          <w:fldChar w:fldCharType="begin"/>
        </w:r>
        <w:r>
          <w:rPr>
            <w:rFonts w:ascii="Arial" w:hAnsi="Arial"/>
            <w:color w:val="000000"/>
            <w:sz w:val="18"/>
          </w:rPr>
          <w:instrText>PAGEREF sect_11_7_3_1</w:instrText>
        </w:r>
        <w:r>
          <w:fldChar w:fldCharType="separate"/>
        </w:r>
        <w:r>
          <w:rPr>
            <w:rFonts w:ascii="Arial" w:hAnsi="Arial"/>
            <w:color w:val="000000"/>
            <w:sz w:val="18"/>
          </w:rPr>
          <w:t>0</w:t>
        </w:r>
        <w:r>
          <w:fldChar w:fldCharType="end"/>
        </w:r>
      </w:hyperlink>
    </w:p>
    <w:bookmarkEnd w:id="91"/>
    <w:p>
      <w:pPr>
        <w:tabs>
          <w:tab w:val="left" w:pos="5460" w:leader="dot"/>
        </w:tabs>
        <w:spacing w:before="0" w:after="0" w:line="240" w:lineRule="auto"/>
        <w:ind w:left="720" w:right="240" w:firstLine="0"/>
      </w:pPr>
      <w:hyperlink w:anchor="sect_11_7_3_2">
        <w:r>
          <w:rPr>
            <w:rFonts w:ascii="Arial" w:hAnsi="Arial"/>
            <w:color w:val="000000"/>
            <w:sz w:val="18"/>
          </w:rPr>
          <w:t>11.7.3.2.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7_3_2">
        <w:r>
          <w:fldChar w:fldCharType="begin"/>
        </w:r>
        <w:r>
          <w:rPr>
            <w:rFonts w:ascii="Arial" w:hAnsi="Arial"/>
            <w:color w:val="000000"/>
            <w:sz w:val="18"/>
          </w:rPr>
          <w:instrText>PAGEREF sect_11_7_3_2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1_7_3_3">
        <w:r>
          <w:rPr>
            <w:rFonts w:ascii="Arial" w:hAnsi="Arial"/>
            <w:color w:val="000000"/>
            <w:sz w:val="18"/>
          </w:rPr>
          <w:t>11.7.3.3. Response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7_3_3">
        <w:r>
          <w:fldChar w:fldCharType="begin"/>
        </w:r>
        <w:r>
          <w:rPr>
            <w:rFonts w:ascii="Arial" w:hAnsi="Arial"/>
            <w:color w:val="000000"/>
            <w:sz w:val="18"/>
          </w:rPr>
          <w:instrText>PAGEREF sect_11_7_3_3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1_8">
        <w:r>
          <w:rPr>
            <w:rFonts w:ascii="Arial" w:hAnsi="Arial"/>
            <w:color w:val="000000"/>
            <w:sz w:val="18"/>
          </w:rPr>
          <w:t>11.8. Request Cancellation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8">
        <w:r>
          <w:fldChar w:fldCharType="begin"/>
        </w:r>
        <w:r>
          <w:rPr>
            <w:rFonts w:ascii="Arial" w:hAnsi="Arial"/>
            <w:color w:val="000000"/>
            <w:sz w:val="18"/>
          </w:rPr>
          <w:instrText>PAGEREF sect_11_8</w:instrText>
        </w:r>
        <w:r>
          <w:fldChar w:fldCharType="separate"/>
        </w:r>
        <w:r>
          <w:rPr>
            <w:rFonts w:ascii="Arial" w:hAnsi="Arial"/>
            <w:color w:val="000000"/>
            <w:sz w:val="18"/>
          </w:rPr>
          <w:t>0</w:t>
        </w:r>
        <w:r>
          <w:fldChar w:fldCharType="end"/>
        </w:r>
      </w:hyperlink>
    </w:p>
    <w:bookmarkStart w:id="92" w:name="toc_PS3_18_sect_11_8"/>
    <w:p>
      <w:pPr>
        <w:tabs>
          <w:tab w:val="left" w:pos="5340" w:leader="dot"/>
        </w:tabs>
        <w:spacing w:before="0" w:after="0" w:line="240" w:lineRule="auto"/>
        <w:ind w:left="480" w:right="240" w:firstLine="0"/>
      </w:pPr>
      <w:hyperlink w:anchor="sect_11_8_1">
        <w:r>
          <w:rPr>
            <w:rFonts w:ascii="Arial" w:hAnsi="Arial"/>
            <w:color w:val="000000"/>
            <w:sz w:val="18"/>
          </w:rPr>
          <w:t>11.8.1.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8_1">
        <w:r>
          <w:fldChar w:fldCharType="begin"/>
        </w:r>
        <w:r>
          <w:rPr>
            <w:rFonts w:ascii="Arial" w:hAnsi="Arial"/>
            <w:color w:val="000000"/>
            <w:sz w:val="18"/>
          </w:rPr>
          <w:instrText>PAGEREF sect_11_8_1</w:instrText>
        </w:r>
        <w:r>
          <w:fldChar w:fldCharType="separate"/>
        </w:r>
        <w:r>
          <w:rPr>
            <w:rFonts w:ascii="Arial" w:hAnsi="Arial"/>
            <w:color w:val="000000"/>
            <w:sz w:val="18"/>
          </w:rPr>
          <w:t>0</w:t>
        </w:r>
        <w:r>
          <w:fldChar w:fldCharType="end"/>
        </w:r>
      </w:hyperlink>
    </w:p>
    <w:bookmarkEnd w:id="92"/>
    <w:bookmarkStart w:id="93" w:name="toc_PS3_18_sect_11_8_1"/>
    <w:p>
      <w:pPr>
        <w:tabs>
          <w:tab w:val="left" w:pos="5460" w:leader="dot"/>
        </w:tabs>
        <w:spacing w:before="0" w:after="0" w:line="240" w:lineRule="auto"/>
        <w:ind w:left="720" w:right="240" w:firstLine="0"/>
      </w:pPr>
      <w:hyperlink w:anchor="sect_11_8_1_1">
        <w:r>
          <w:rPr>
            <w:rFonts w:ascii="Arial" w:hAnsi="Arial"/>
            <w:color w:val="000000"/>
            <w:sz w:val="18"/>
          </w:rPr>
          <w:t>11.8.1.1. Target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8_1_1">
        <w:r>
          <w:fldChar w:fldCharType="begin"/>
        </w:r>
        <w:r>
          <w:rPr>
            <w:rFonts w:ascii="Arial" w:hAnsi="Arial"/>
            <w:color w:val="000000"/>
            <w:sz w:val="18"/>
          </w:rPr>
          <w:instrText>PAGEREF sect_11_8_1_1</w:instrText>
        </w:r>
        <w:r>
          <w:fldChar w:fldCharType="separate"/>
        </w:r>
        <w:r>
          <w:rPr>
            <w:rFonts w:ascii="Arial" w:hAnsi="Arial"/>
            <w:color w:val="000000"/>
            <w:sz w:val="18"/>
          </w:rPr>
          <w:t>0</w:t>
        </w:r>
        <w:r>
          <w:fldChar w:fldCharType="end"/>
        </w:r>
      </w:hyperlink>
    </w:p>
    <w:bookmarkEnd w:id="93"/>
    <w:p>
      <w:pPr>
        <w:tabs>
          <w:tab w:val="left" w:pos="5460" w:leader="dot"/>
        </w:tabs>
        <w:spacing w:before="0" w:after="0" w:line="240" w:lineRule="auto"/>
        <w:ind w:left="720" w:right="240" w:firstLine="0"/>
      </w:pPr>
      <w:hyperlink w:anchor="sect_11_8_1_2">
        <w:r>
          <w:rPr>
            <w:rFonts w:ascii="Arial" w:hAnsi="Arial"/>
            <w:color w:val="000000"/>
            <w:sz w:val="18"/>
          </w:rPr>
          <w:t>11.8.1.2.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8_1_2">
        <w:r>
          <w:fldChar w:fldCharType="begin"/>
        </w:r>
        <w:r>
          <w:rPr>
            <w:rFonts w:ascii="Arial" w:hAnsi="Arial"/>
            <w:color w:val="000000"/>
            <w:sz w:val="18"/>
          </w:rPr>
          <w:instrText>PAGEREF sect_11_8_1_2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1_8_1_3">
        <w:r>
          <w:rPr>
            <w:rFonts w:ascii="Arial" w:hAnsi="Arial"/>
            <w:color w:val="000000"/>
            <w:sz w:val="18"/>
          </w:rPr>
          <w:t>11.8.1.3.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8_1_3">
        <w:r>
          <w:fldChar w:fldCharType="begin"/>
        </w:r>
        <w:r>
          <w:rPr>
            <w:rFonts w:ascii="Arial" w:hAnsi="Arial"/>
            <w:color w:val="000000"/>
            <w:sz w:val="18"/>
          </w:rPr>
          <w:instrText>PAGEREF sect_11_8_1_3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1_8_1_4">
        <w:r>
          <w:rPr>
            <w:rFonts w:ascii="Arial" w:hAnsi="Arial"/>
            <w:color w:val="000000"/>
            <w:sz w:val="18"/>
          </w:rPr>
          <w:t>11.8.1.4. Request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8_1_4">
        <w:r>
          <w:fldChar w:fldCharType="begin"/>
        </w:r>
        <w:r>
          <w:rPr>
            <w:rFonts w:ascii="Arial" w:hAnsi="Arial"/>
            <w:color w:val="000000"/>
            <w:sz w:val="18"/>
          </w:rPr>
          <w:instrText>PAGEREF sect_11_8_1_4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1_8_2">
        <w:r>
          <w:rPr>
            <w:rFonts w:ascii="Arial" w:hAnsi="Arial"/>
            <w:color w:val="000000"/>
            <w:sz w:val="18"/>
          </w:rPr>
          <w:t>11.8.2.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8_2">
        <w:r>
          <w:fldChar w:fldCharType="begin"/>
        </w:r>
        <w:r>
          <w:rPr>
            <w:rFonts w:ascii="Arial" w:hAnsi="Arial"/>
            <w:color w:val="000000"/>
            <w:sz w:val="18"/>
          </w:rPr>
          <w:instrText>PAGEREF sect_11_8_2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1_8_3">
        <w:r>
          <w:rPr>
            <w:rFonts w:ascii="Arial" w:hAnsi="Arial"/>
            <w:color w:val="000000"/>
            <w:sz w:val="18"/>
          </w:rPr>
          <w:t>11.8.3.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8_3">
        <w:r>
          <w:fldChar w:fldCharType="begin"/>
        </w:r>
        <w:r>
          <w:rPr>
            <w:rFonts w:ascii="Arial" w:hAnsi="Arial"/>
            <w:color w:val="000000"/>
            <w:sz w:val="18"/>
          </w:rPr>
          <w:instrText>PAGEREF sect_11_8_3</w:instrText>
        </w:r>
        <w:r>
          <w:fldChar w:fldCharType="separate"/>
        </w:r>
        <w:r>
          <w:rPr>
            <w:rFonts w:ascii="Arial" w:hAnsi="Arial"/>
            <w:color w:val="000000"/>
            <w:sz w:val="18"/>
          </w:rPr>
          <w:t>0</w:t>
        </w:r>
        <w:r>
          <w:fldChar w:fldCharType="end"/>
        </w:r>
      </w:hyperlink>
    </w:p>
    <w:bookmarkStart w:id="94" w:name="toc_PS3_18_sect_11_8_3"/>
    <w:p>
      <w:pPr>
        <w:tabs>
          <w:tab w:val="left" w:pos="5460" w:leader="dot"/>
        </w:tabs>
        <w:spacing w:before="0" w:after="0" w:line="240" w:lineRule="auto"/>
        <w:ind w:left="720" w:right="240" w:firstLine="0"/>
      </w:pPr>
      <w:hyperlink w:anchor="sect_11_8_3_1">
        <w:r>
          <w:rPr>
            <w:rFonts w:ascii="Arial" w:hAnsi="Arial"/>
            <w:color w:val="000000"/>
            <w:sz w:val="18"/>
          </w:rPr>
          <w:t>11.8.3.1.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8_3_1">
        <w:r>
          <w:fldChar w:fldCharType="begin"/>
        </w:r>
        <w:r>
          <w:rPr>
            <w:rFonts w:ascii="Arial" w:hAnsi="Arial"/>
            <w:color w:val="000000"/>
            <w:sz w:val="18"/>
          </w:rPr>
          <w:instrText>PAGEREF sect_11_8_3_1</w:instrText>
        </w:r>
        <w:r>
          <w:fldChar w:fldCharType="separate"/>
        </w:r>
        <w:r>
          <w:rPr>
            <w:rFonts w:ascii="Arial" w:hAnsi="Arial"/>
            <w:color w:val="000000"/>
            <w:sz w:val="18"/>
          </w:rPr>
          <w:t>0</w:t>
        </w:r>
        <w:r>
          <w:fldChar w:fldCharType="end"/>
        </w:r>
      </w:hyperlink>
    </w:p>
    <w:bookmarkEnd w:id="94"/>
    <w:p>
      <w:pPr>
        <w:tabs>
          <w:tab w:val="left" w:pos="5460" w:leader="dot"/>
        </w:tabs>
        <w:spacing w:before="0" w:after="0" w:line="240" w:lineRule="auto"/>
        <w:ind w:left="720" w:right="240" w:firstLine="0"/>
      </w:pPr>
      <w:hyperlink w:anchor="sect_11_8_3_2">
        <w:r>
          <w:rPr>
            <w:rFonts w:ascii="Arial" w:hAnsi="Arial"/>
            <w:color w:val="000000"/>
            <w:sz w:val="18"/>
          </w:rPr>
          <w:t>11.8.3.2.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8_3_2">
        <w:r>
          <w:fldChar w:fldCharType="begin"/>
        </w:r>
        <w:r>
          <w:rPr>
            <w:rFonts w:ascii="Arial" w:hAnsi="Arial"/>
            <w:color w:val="000000"/>
            <w:sz w:val="18"/>
          </w:rPr>
          <w:instrText>PAGEREF sect_11_8_3_2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1_8_3_3">
        <w:r>
          <w:rPr>
            <w:rFonts w:ascii="Arial" w:hAnsi="Arial"/>
            <w:color w:val="000000"/>
            <w:sz w:val="18"/>
          </w:rPr>
          <w:t>11.8.3.3. Response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8_3_3">
        <w:r>
          <w:fldChar w:fldCharType="begin"/>
        </w:r>
        <w:r>
          <w:rPr>
            <w:rFonts w:ascii="Arial" w:hAnsi="Arial"/>
            <w:color w:val="000000"/>
            <w:sz w:val="18"/>
          </w:rPr>
          <w:instrText>PAGEREF sect_11_8_3_3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1_9">
        <w:r>
          <w:rPr>
            <w:rFonts w:ascii="Arial" w:hAnsi="Arial"/>
            <w:color w:val="000000"/>
            <w:sz w:val="18"/>
          </w:rPr>
          <w:t>11.9. Search Transaction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9">
        <w:r>
          <w:fldChar w:fldCharType="begin"/>
        </w:r>
        <w:r>
          <w:rPr>
            <w:rFonts w:ascii="Arial" w:hAnsi="Arial"/>
            <w:color w:val="000000"/>
            <w:sz w:val="18"/>
          </w:rPr>
          <w:instrText>PAGEREF sect_11_9</w:instrText>
        </w:r>
        <w:r>
          <w:fldChar w:fldCharType="separate"/>
        </w:r>
        <w:r>
          <w:rPr>
            <w:rFonts w:ascii="Arial" w:hAnsi="Arial"/>
            <w:color w:val="000000"/>
            <w:sz w:val="18"/>
          </w:rPr>
          <w:t>0</w:t>
        </w:r>
        <w:r>
          <w:fldChar w:fldCharType="end"/>
        </w:r>
      </w:hyperlink>
    </w:p>
    <w:bookmarkStart w:id="95" w:name="toc_PS3_18_sect_11_9"/>
    <w:p>
      <w:pPr>
        <w:tabs>
          <w:tab w:val="left" w:pos="5340" w:leader="dot"/>
        </w:tabs>
        <w:spacing w:before="0" w:after="0" w:line="240" w:lineRule="auto"/>
        <w:ind w:left="480" w:right="240" w:firstLine="0"/>
      </w:pPr>
      <w:hyperlink w:anchor="sect_11_9_1">
        <w:r>
          <w:rPr>
            <w:rFonts w:ascii="Arial" w:hAnsi="Arial"/>
            <w:color w:val="000000"/>
            <w:sz w:val="18"/>
          </w:rPr>
          <w:t>11.9.1.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9_1">
        <w:r>
          <w:fldChar w:fldCharType="begin"/>
        </w:r>
        <w:r>
          <w:rPr>
            <w:rFonts w:ascii="Arial" w:hAnsi="Arial"/>
            <w:color w:val="000000"/>
            <w:sz w:val="18"/>
          </w:rPr>
          <w:instrText>PAGEREF sect_11_9_1</w:instrText>
        </w:r>
        <w:r>
          <w:fldChar w:fldCharType="separate"/>
        </w:r>
        <w:r>
          <w:rPr>
            <w:rFonts w:ascii="Arial" w:hAnsi="Arial"/>
            <w:color w:val="000000"/>
            <w:sz w:val="18"/>
          </w:rPr>
          <w:t>0</w:t>
        </w:r>
        <w:r>
          <w:fldChar w:fldCharType="end"/>
        </w:r>
      </w:hyperlink>
    </w:p>
    <w:bookmarkEnd w:id="95"/>
    <w:bookmarkStart w:id="96" w:name="toc_PS3_18_sect_11_9_1"/>
    <w:p>
      <w:pPr>
        <w:tabs>
          <w:tab w:val="left" w:pos="5460" w:leader="dot"/>
        </w:tabs>
        <w:spacing w:before="0" w:after="0" w:line="240" w:lineRule="auto"/>
        <w:ind w:left="720" w:right="240" w:firstLine="0"/>
      </w:pPr>
      <w:hyperlink w:anchor="sect_11_9_1_1">
        <w:r>
          <w:rPr>
            <w:rFonts w:ascii="Arial" w:hAnsi="Arial"/>
            <w:color w:val="000000"/>
            <w:sz w:val="18"/>
          </w:rPr>
          <w:t>11.9.1.1. Target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9_1_1">
        <w:r>
          <w:fldChar w:fldCharType="begin"/>
        </w:r>
        <w:r>
          <w:rPr>
            <w:rFonts w:ascii="Arial" w:hAnsi="Arial"/>
            <w:color w:val="000000"/>
            <w:sz w:val="18"/>
          </w:rPr>
          <w:instrText>PAGEREF sect_11_9_1_1</w:instrText>
        </w:r>
        <w:r>
          <w:fldChar w:fldCharType="separate"/>
        </w:r>
        <w:r>
          <w:rPr>
            <w:rFonts w:ascii="Arial" w:hAnsi="Arial"/>
            <w:color w:val="000000"/>
            <w:sz w:val="18"/>
          </w:rPr>
          <w:t>0</w:t>
        </w:r>
        <w:r>
          <w:fldChar w:fldCharType="end"/>
        </w:r>
      </w:hyperlink>
    </w:p>
    <w:bookmarkEnd w:id="96"/>
    <w:p>
      <w:pPr>
        <w:tabs>
          <w:tab w:val="left" w:pos="5460" w:leader="dot"/>
        </w:tabs>
        <w:spacing w:before="0" w:after="0" w:line="240" w:lineRule="auto"/>
        <w:ind w:left="720" w:right="240" w:firstLine="0"/>
      </w:pPr>
      <w:hyperlink w:anchor="sect_11_9_1_2">
        <w:r>
          <w:rPr>
            <w:rFonts w:ascii="Arial" w:hAnsi="Arial"/>
            <w:color w:val="000000"/>
            <w:sz w:val="18"/>
          </w:rPr>
          <w:t>11.9.1.2.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9_1_2">
        <w:r>
          <w:fldChar w:fldCharType="begin"/>
        </w:r>
        <w:r>
          <w:rPr>
            <w:rFonts w:ascii="Arial" w:hAnsi="Arial"/>
            <w:color w:val="000000"/>
            <w:sz w:val="18"/>
          </w:rPr>
          <w:instrText>PAGEREF sect_11_9_1_2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1_9_1_3">
        <w:r>
          <w:rPr>
            <w:rFonts w:ascii="Arial" w:hAnsi="Arial"/>
            <w:color w:val="000000"/>
            <w:sz w:val="18"/>
          </w:rPr>
          <w:t>11.9.1.3.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9_1_3">
        <w:r>
          <w:fldChar w:fldCharType="begin"/>
        </w:r>
        <w:r>
          <w:rPr>
            <w:rFonts w:ascii="Arial" w:hAnsi="Arial"/>
            <w:color w:val="000000"/>
            <w:sz w:val="18"/>
          </w:rPr>
          <w:instrText>PAGEREF sect_11_9_1_3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1_9_1_4">
        <w:r>
          <w:rPr>
            <w:rFonts w:ascii="Arial" w:hAnsi="Arial"/>
            <w:color w:val="000000"/>
            <w:sz w:val="18"/>
          </w:rPr>
          <w:t>11.9.1.4. Request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9_1_4">
        <w:r>
          <w:fldChar w:fldCharType="begin"/>
        </w:r>
        <w:r>
          <w:rPr>
            <w:rFonts w:ascii="Arial" w:hAnsi="Arial"/>
            <w:color w:val="000000"/>
            <w:sz w:val="18"/>
          </w:rPr>
          <w:instrText>PAGEREF sect_11_9_1_4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1_9_2">
        <w:r>
          <w:rPr>
            <w:rFonts w:ascii="Arial" w:hAnsi="Arial"/>
            <w:color w:val="000000"/>
            <w:sz w:val="18"/>
          </w:rPr>
          <w:t>11.9.2.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9_2">
        <w:r>
          <w:fldChar w:fldCharType="begin"/>
        </w:r>
        <w:r>
          <w:rPr>
            <w:rFonts w:ascii="Arial" w:hAnsi="Arial"/>
            <w:color w:val="000000"/>
            <w:sz w:val="18"/>
          </w:rPr>
          <w:instrText>PAGEREF sect_11_9_2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1_9_3">
        <w:r>
          <w:rPr>
            <w:rFonts w:ascii="Arial" w:hAnsi="Arial"/>
            <w:color w:val="000000"/>
            <w:sz w:val="18"/>
          </w:rPr>
          <w:t>11.9.3.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9_3">
        <w:r>
          <w:fldChar w:fldCharType="begin"/>
        </w:r>
        <w:r>
          <w:rPr>
            <w:rFonts w:ascii="Arial" w:hAnsi="Arial"/>
            <w:color w:val="000000"/>
            <w:sz w:val="18"/>
          </w:rPr>
          <w:instrText>PAGEREF sect_11_9_3</w:instrText>
        </w:r>
        <w:r>
          <w:fldChar w:fldCharType="separate"/>
        </w:r>
        <w:r>
          <w:rPr>
            <w:rFonts w:ascii="Arial" w:hAnsi="Arial"/>
            <w:color w:val="000000"/>
            <w:sz w:val="18"/>
          </w:rPr>
          <w:t>0</w:t>
        </w:r>
        <w:r>
          <w:fldChar w:fldCharType="end"/>
        </w:r>
      </w:hyperlink>
    </w:p>
    <w:bookmarkStart w:id="97" w:name="toc_PS3_18_sect_11_9_3"/>
    <w:p>
      <w:pPr>
        <w:tabs>
          <w:tab w:val="left" w:pos="5460" w:leader="dot"/>
        </w:tabs>
        <w:spacing w:before="0" w:after="0" w:line="240" w:lineRule="auto"/>
        <w:ind w:left="720" w:right="240" w:firstLine="0"/>
      </w:pPr>
      <w:hyperlink w:anchor="sect_11_9_3_1">
        <w:r>
          <w:rPr>
            <w:rFonts w:ascii="Arial" w:hAnsi="Arial"/>
            <w:color w:val="000000"/>
            <w:sz w:val="18"/>
          </w:rPr>
          <w:t>11.9.3.1.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9_3_1">
        <w:r>
          <w:fldChar w:fldCharType="begin"/>
        </w:r>
        <w:r>
          <w:rPr>
            <w:rFonts w:ascii="Arial" w:hAnsi="Arial"/>
            <w:color w:val="000000"/>
            <w:sz w:val="18"/>
          </w:rPr>
          <w:instrText>PAGEREF sect_11_9_3_1</w:instrText>
        </w:r>
        <w:r>
          <w:fldChar w:fldCharType="separate"/>
        </w:r>
        <w:r>
          <w:rPr>
            <w:rFonts w:ascii="Arial" w:hAnsi="Arial"/>
            <w:color w:val="000000"/>
            <w:sz w:val="18"/>
          </w:rPr>
          <w:t>0</w:t>
        </w:r>
        <w:r>
          <w:fldChar w:fldCharType="end"/>
        </w:r>
      </w:hyperlink>
    </w:p>
    <w:bookmarkEnd w:id="97"/>
    <w:p>
      <w:pPr>
        <w:tabs>
          <w:tab w:val="left" w:pos="5460" w:leader="dot"/>
        </w:tabs>
        <w:spacing w:before="0" w:after="0" w:line="240" w:lineRule="auto"/>
        <w:ind w:left="720" w:right="240" w:firstLine="0"/>
      </w:pPr>
      <w:hyperlink w:anchor="sect_11_9_3_2">
        <w:r>
          <w:rPr>
            <w:rFonts w:ascii="Arial" w:hAnsi="Arial"/>
            <w:color w:val="000000"/>
            <w:sz w:val="18"/>
          </w:rPr>
          <w:t>11.9.3.2.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9_3_2">
        <w:r>
          <w:fldChar w:fldCharType="begin"/>
        </w:r>
        <w:r>
          <w:rPr>
            <w:rFonts w:ascii="Arial" w:hAnsi="Arial"/>
            <w:color w:val="000000"/>
            <w:sz w:val="18"/>
          </w:rPr>
          <w:instrText>PAGEREF sect_11_9_3_2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1_9_3_3">
        <w:r>
          <w:rPr>
            <w:rFonts w:ascii="Arial" w:hAnsi="Arial"/>
            <w:color w:val="000000"/>
            <w:sz w:val="18"/>
          </w:rPr>
          <w:t>11.9.3.3. Response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9_3_3">
        <w:r>
          <w:fldChar w:fldCharType="begin"/>
        </w:r>
        <w:r>
          <w:rPr>
            <w:rFonts w:ascii="Arial" w:hAnsi="Arial"/>
            <w:color w:val="000000"/>
            <w:sz w:val="18"/>
          </w:rPr>
          <w:instrText>PAGEREF sect_11_9_3_3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1_10">
        <w:r>
          <w:rPr>
            <w:rFonts w:ascii="Arial" w:hAnsi="Arial"/>
            <w:color w:val="000000"/>
            <w:sz w:val="18"/>
          </w:rPr>
          <w:t>11.10. Subscribe Transaction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10">
        <w:r>
          <w:fldChar w:fldCharType="begin"/>
        </w:r>
        <w:r>
          <w:rPr>
            <w:rFonts w:ascii="Arial" w:hAnsi="Arial"/>
            <w:color w:val="000000"/>
            <w:sz w:val="18"/>
          </w:rPr>
          <w:instrText>PAGEREF sect_11_10</w:instrText>
        </w:r>
        <w:r>
          <w:fldChar w:fldCharType="separate"/>
        </w:r>
        <w:r>
          <w:rPr>
            <w:rFonts w:ascii="Arial" w:hAnsi="Arial"/>
            <w:color w:val="000000"/>
            <w:sz w:val="18"/>
          </w:rPr>
          <w:t>0</w:t>
        </w:r>
        <w:r>
          <w:fldChar w:fldCharType="end"/>
        </w:r>
      </w:hyperlink>
    </w:p>
    <w:bookmarkStart w:id="98" w:name="toc_PS3_18_sect_11_10"/>
    <w:p>
      <w:pPr>
        <w:tabs>
          <w:tab w:val="left" w:pos="5340" w:leader="dot"/>
        </w:tabs>
        <w:spacing w:before="0" w:after="0" w:line="240" w:lineRule="auto"/>
        <w:ind w:left="480" w:right="240" w:firstLine="0"/>
      </w:pPr>
      <w:hyperlink w:anchor="sect_11_10_1">
        <w:r>
          <w:rPr>
            <w:rFonts w:ascii="Arial" w:hAnsi="Arial"/>
            <w:color w:val="000000"/>
            <w:sz w:val="18"/>
          </w:rPr>
          <w:t>11.10.1.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10_1">
        <w:r>
          <w:fldChar w:fldCharType="begin"/>
        </w:r>
        <w:r>
          <w:rPr>
            <w:rFonts w:ascii="Arial" w:hAnsi="Arial"/>
            <w:color w:val="000000"/>
            <w:sz w:val="18"/>
          </w:rPr>
          <w:instrText>PAGEREF sect_11_10_1</w:instrText>
        </w:r>
        <w:r>
          <w:fldChar w:fldCharType="separate"/>
        </w:r>
        <w:r>
          <w:rPr>
            <w:rFonts w:ascii="Arial" w:hAnsi="Arial"/>
            <w:color w:val="000000"/>
            <w:sz w:val="18"/>
          </w:rPr>
          <w:t>0</w:t>
        </w:r>
        <w:r>
          <w:fldChar w:fldCharType="end"/>
        </w:r>
      </w:hyperlink>
    </w:p>
    <w:bookmarkEnd w:id="98"/>
    <w:bookmarkStart w:id="99" w:name="toc_PS3_18_sect_11_10_1"/>
    <w:p>
      <w:pPr>
        <w:tabs>
          <w:tab w:val="left" w:pos="5460" w:leader="dot"/>
        </w:tabs>
        <w:spacing w:before="0" w:after="0" w:line="240" w:lineRule="auto"/>
        <w:ind w:left="720" w:right="240" w:firstLine="0"/>
      </w:pPr>
      <w:hyperlink w:anchor="sect_11_10_1_1">
        <w:r>
          <w:rPr>
            <w:rFonts w:ascii="Arial" w:hAnsi="Arial"/>
            <w:color w:val="000000"/>
            <w:sz w:val="18"/>
          </w:rPr>
          <w:t>11.10.1.1. Target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10_1_1">
        <w:r>
          <w:fldChar w:fldCharType="begin"/>
        </w:r>
        <w:r>
          <w:rPr>
            <w:rFonts w:ascii="Arial" w:hAnsi="Arial"/>
            <w:color w:val="000000"/>
            <w:sz w:val="18"/>
          </w:rPr>
          <w:instrText>PAGEREF sect_11_10_1_1</w:instrText>
        </w:r>
        <w:r>
          <w:fldChar w:fldCharType="separate"/>
        </w:r>
        <w:r>
          <w:rPr>
            <w:rFonts w:ascii="Arial" w:hAnsi="Arial"/>
            <w:color w:val="000000"/>
            <w:sz w:val="18"/>
          </w:rPr>
          <w:t>0</w:t>
        </w:r>
        <w:r>
          <w:fldChar w:fldCharType="end"/>
        </w:r>
      </w:hyperlink>
    </w:p>
    <w:bookmarkEnd w:id="99"/>
    <w:p>
      <w:pPr>
        <w:tabs>
          <w:tab w:val="left" w:pos="5460" w:leader="dot"/>
        </w:tabs>
        <w:spacing w:before="0" w:after="0" w:line="240" w:lineRule="auto"/>
        <w:ind w:left="720" w:right="240" w:firstLine="0"/>
      </w:pPr>
      <w:hyperlink w:anchor="sect_11_10_1_2">
        <w:r>
          <w:rPr>
            <w:rFonts w:ascii="Arial" w:hAnsi="Arial"/>
            <w:color w:val="000000"/>
            <w:sz w:val="18"/>
          </w:rPr>
          <w:t>11.10.1.2.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10_1_2">
        <w:r>
          <w:fldChar w:fldCharType="begin"/>
        </w:r>
        <w:r>
          <w:rPr>
            <w:rFonts w:ascii="Arial" w:hAnsi="Arial"/>
            <w:color w:val="000000"/>
            <w:sz w:val="18"/>
          </w:rPr>
          <w:instrText>PAGEREF sect_11_10_1_2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1_10_1_3">
        <w:r>
          <w:rPr>
            <w:rFonts w:ascii="Arial" w:hAnsi="Arial"/>
            <w:color w:val="000000"/>
            <w:sz w:val="18"/>
          </w:rPr>
          <w:t>11.10.1.3.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10_1_3">
        <w:r>
          <w:fldChar w:fldCharType="begin"/>
        </w:r>
        <w:r>
          <w:rPr>
            <w:rFonts w:ascii="Arial" w:hAnsi="Arial"/>
            <w:color w:val="000000"/>
            <w:sz w:val="18"/>
          </w:rPr>
          <w:instrText>PAGEREF sect_11_10_1_3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1_10_1_4">
        <w:r>
          <w:rPr>
            <w:rFonts w:ascii="Arial" w:hAnsi="Arial"/>
            <w:color w:val="000000"/>
            <w:sz w:val="18"/>
          </w:rPr>
          <w:t>11.10.1.4. Request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10_1_4">
        <w:r>
          <w:fldChar w:fldCharType="begin"/>
        </w:r>
        <w:r>
          <w:rPr>
            <w:rFonts w:ascii="Arial" w:hAnsi="Arial"/>
            <w:color w:val="000000"/>
            <w:sz w:val="18"/>
          </w:rPr>
          <w:instrText>PAGEREF sect_11_10_1_4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1_10_2">
        <w:r>
          <w:rPr>
            <w:rFonts w:ascii="Arial" w:hAnsi="Arial"/>
            <w:color w:val="000000"/>
            <w:sz w:val="18"/>
          </w:rPr>
          <w:t>11.10.2.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10_2">
        <w:r>
          <w:fldChar w:fldCharType="begin"/>
        </w:r>
        <w:r>
          <w:rPr>
            <w:rFonts w:ascii="Arial" w:hAnsi="Arial"/>
            <w:color w:val="000000"/>
            <w:sz w:val="18"/>
          </w:rPr>
          <w:instrText>PAGEREF sect_11_10_2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1_10_3">
        <w:r>
          <w:rPr>
            <w:rFonts w:ascii="Arial" w:hAnsi="Arial"/>
            <w:color w:val="000000"/>
            <w:sz w:val="18"/>
          </w:rPr>
          <w:t>11.10.3.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10_3">
        <w:r>
          <w:fldChar w:fldCharType="begin"/>
        </w:r>
        <w:r>
          <w:rPr>
            <w:rFonts w:ascii="Arial" w:hAnsi="Arial"/>
            <w:color w:val="000000"/>
            <w:sz w:val="18"/>
          </w:rPr>
          <w:instrText>PAGEREF sect_11_10_3</w:instrText>
        </w:r>
        <w:r>
          <w:fldChar w:fldCharType="separate"/>
        </w:r>
        <w:r>
          <w:rPr>
            <w:rFonts w:ascii="Arial" w:hAnsi="Arial"/>
            <w:color w:val="000000"/>
            <w:sz w:val="18"/>
          </w:rPr>
          <w:t>0</w:t>
        </w:r>
        <w:r>
          <w:fldChar w:fldCharType="end"/>
        </w:r>
      </w:hyperlink>
    </w:p>
    <w:bookmarkStart w:id="100" w:name="toc_PS3_18_sect_11_10_3"/>
    <w:p>
      <w:pPr>
        <w:tabs>
          <w:tab w:val="left" w:pos="5460" w:leader="dot"/>
        </w:tabs>
        <w:spacing w:before="0" w:after="0" w:line="240" w:lineRule="auto"/>
        <w:ind w:left="720" w:right="240" w:firstLine="0"/>
      </w:pPr>
      <w:hyperlink w:anchor="sect_11_10_3_1">
        <w:r>
          <w:rPr>
            <w:rFonts w:ascii="Arial" w:hAnsi="Arial"/>
            <w:color w:val="000000"/>
            <w:sz w:val="18"/>
          </w:rPr>
          <w:t>11.10.3.1.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10_3_1">
        <w:r>
          <w:fldChar w:fldCharType="begin"/>
        </w:r>
        <w:r>
          <w:rPr>
            <w:rFonts w:ascii="Arial" w:hAnsi="Arial"/>
            <w:color w:val="000000"/>
            <w:sz w:val="18"/>
          </w:rPr>
          <w:instrText>PAGEREF sect_11_10_3_1</w:instrText>
        </w:r>
        <w:r>
          <w:fldChar w:fldCharType="separate"/>
        </w:r>
        <w:r>
          <w:rPr>
            <w:rFonts w:ascii="Arial" w:hAnsi="Arial"/>
            <w:color w:val="000000"/>
            <w:sz w:val="18"/>
          </w:rPr>
          <w:t>0</w:t>
        </w:r>
        <w:r>
          <w:fldChar w:fldCharType="end"/>
        </w:r>
      </w:hyperlink>
    </w:p>
    <w:bookmarkEnd w:id="100"/>
    <w:p>
      <w:pPr>
        <w:tabs>
          <w:tab w:val="left" w:pos="5460" w:leader="dot"/>
        </w:tabs>
        <w:spacing w:before="0" w:after="0" w:line="240" w:lineRule="auto"/>
        <w:ind w:left="720" w:right="240" w:firstLine="0"/>
      </w:pPr>
      <w:hyperlink w:anchor="sect_11_10_3_2">
        <w:r>
          <w:rPr>
            <w:rFonts w:ascii="Arial" w:hAnsi="Arial"/>
            <w:color w:val="000000"/>
            <w:sz w:val="18"/>
          </w:rPr>
          <w:t>11.10.3.2.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10_3_2">
        <w:r>
          <w:fldChar w:fldCharType="begin"/>
        </w:r>
        <w:r>
          <w:rPr>
            <w:rFonts w:ascii="Arial" w:hAnsi="Arial"/>
            <w:color w:val="000000"/>
            <w:sz w:val="18"/>
          </w:rPr>
          <w:instrText>PAGEREF sect_11_10_3_2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1_10_3_3">
        <w:r>
          <w:rPr>
            <w:rFonts w:ascii="Arial" w:hAnsi="Arial"/>
            <w:color w:val="000000"/>
            <w:sz w:val="18"/>
          </w:rPr>
          <w:t>11.10.3.3. Response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10_3_3">
        <w:r>
          <w:fldChar w:fldCharType="begin"/>
        </w:r>
        <w:r>
          <w:rPr>
            <w:rFonts w:ascii="Arial" w:hAnsi="Arial"/>
            <w:color w:val="000000"/>
            <w:sz w:val="18"/>
          </w:rPr>
          <w:instrText>PAGEREF sect_11_10_3_3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1_11">
        <w:r>
          <w:rPr>
            <w:rFonts w:ascii="Arial" w:hAnsi="Arial"/>
            <w:color w:val="000000"/>
            <w:sz w:val="18"/>
          </w:rPr>
          <w:t>11.11. Unsubscribe Transaction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11">
        <w:r>
          <w:fldChar w:fldCharType="begin"/>
        </w:r>
        <w:r>
          <w:rPr>
            <w:rFonts w:ascii="Arial" w:hAnsi="Arial"/>
            <w:color w:val="000000"/>
            <w:sz w:val="18"/>
          </w:rPr>
          <w:instrText>PAGEREF sect_11_11</w:instrText>
        </w:r>
        <w:r>
          <w:fldChar w:fldCharType="separate"/>
        </w:r>
        <w:r>
          <w:rPr>
            <w:rFonts w:ascii="Arial" w:hAnsi="Arial"/>
            <w:color w:val="000000"/>
            <w:sz w:val="18"/>
          </w:rPr>
          <w:t>0</w:t>
        </w:r>
        <w:r>
          <w:fldChar w:fldCharType="end"/>
        </w:r>
      </w:hyperlink>
    </w:p>
    <w:bookmarkStart w:id="101" w:name="toc_PS3_18_sect_11_11"/>
    <w:p>
      <w:pPr>
        <w:tabs>
          <w:tab w:val="left" w:pos="5340" w:leader="dot"/>
        </w:tabs>
        <w:spacing w:before="0" w:after="0" w:line="240" w:lineRule="auto"/>
        <w:ind w:left="480" w:right="240" w:firstLine="0"/>
      </w:pPr>
      <w:hyperlink w:anchor="sect_11_11_1">
        <w:r>
          <w:rPr>
            <w:rFonts w:ascii="Arial" w:hAnsi="Arial"/>
            <w:color w:val="000000"/>
            <w:sz w:val="18"/>
          </w:rPr>
          <w:t>11.11.1.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11_1">
        <w:r>
          <w:fldChar w:fldCharType="begin"/>
        </w:r>
        <w:r>
          <w:rPr>
            <w:rFonts w:ascii="Arial" w:hAnsi="Arial"/>
            <w:color w:val="000000"/>
            <w:sz w:val="18"/>
          </w:rPr>
          <w:instrText>PAGEREF sect_11_11_1</w:instrText>
        </w:r>
        <w:r>
          <w:fldChar w:fldCharType="separate"/>
        </w:r>
        <w:r>
          <w:rPr>
            <w:rFonts w:ascii="Arial" w:hAnsi="Arial"/>
            <w:color w:val="000000"/>
            <w:sz w:val="18"/>
          </w:rPr>
          <w:t>0</w:t>
        </w:r>
        <w:r>
          <w:fldChar w:fldCharType="end"/>
        </w:r>
      </w:hyperlink>
    </w:p>
    <w:bookmarkEnd w:id="101"/>
    <w:bookmarkStart w:id="102" w:name="toc_PS3_18_sect_11_11_1"/>
    <w:p>
      <w:pPr>
        <w:tabs>
          <w:tab w:val="left" w:pos="5460" w:leader="dot"/>
        </w:tabs>
        <w:spacing w:before="0" w:after="0" w:line="240" w:lineRule="auto"/>
        <w:ind w:left="720" w:right="240" w:firstLine="0"/>
      </w:pPr>
      <w:hyperlink w:anchor="sect_11_11_1_1">
        <w:r>
          <w:rPr>
            <w:rFonts w:ascii="Arial" w:hAnsi="Arial"/>
            <w:color w:val="000000"/>
            <w:sz w:val="18"/>
          </w:rPr>
          <w:t>11.11.1.1. Target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11_1_1">
        <w:r>
          <w:fldChar w:fldCharType="begin"/>
        </w:r>
        <w:r>
          <w:rPr>
            <w:rFonts w:ascii="Arial" w:hAnsi="Arial"/>
            <w:color w:val="000000"/>
            <w:sz w:val="18"/>
          </w:rPr>
          <w:instrText>PAGEREF sect_11_11_1_1</w:instrText>
        </w:r>
        <w:r>
          <w:fldChar w:fldCharType="separate"/>
        </w:r>
        <w:r>
          <w:rPr>
            <w:rFonts w:ascii="Arial" w:hAnsi="Arial"/>
            <w:color w:val="000000"/>
            <w:sz w:val="18"/>
          </w:rPr>
          <w:t>0</w:t>
        </w:r>
        <w:r>
          <w:fldChar w:fldCharType="end"/>
        </w:r>
      </w:hyperlink>
    </w:p>
    <w:bookmarkEnd w:id="102"/>
    <w:p>
      <w:pPr>
        <w:tabs>
          <w:tab w:val="left" w:pos="5460" w:leader="dot"/>
        </w:tabs>
        <w:spacing w:before="0" w:after="0" w:line="240" w:lineRule="auto"/>
        <w:ind w:left="720" w:right="240" w:firstLine="0"/>
      </w:pPr>
      <w:hyperlink w:anchor="sect_11_11_1_2">
        <w:r>
          <w:rPr>
            <w:rFonts w:ascii="Arial" w:hAnsi="Arial"/>
            <w:color w:val="000000"/>
            <w:sz w:val="18"/>
          </w:rPr>
          <w:t>11.11.1.2.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11_1_2">
        <w:r>
          <w:fldChar w:fldCharType="begin"/>
        </w:r>
        <w:r>
          <w:rPr>
            <w:rFonts w:ascii="Arial" w:hAnsi="Arial"/>
            <w:color w:val="000000"/>
            <w:sz w:val="18"/>
          </w:rPr>
          <w:instrText>PAGEREF sect_11_11_1_2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1_11_1_3">
        <w:r>
          <w:rPr>
            <w:rFonts w:ascii="Arial" w:hAnsi="Arial"/>
            <w:color w:val="000000"/>
            <w:sz w:val="18"/>
          </w:rPr>
          <w:t>11.11.1.3.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11_1_3">
        <w:r>
          <w:fldChar w:fldCharType="begin"/>
        </w:r>
        <w:r>
          <w:rPr>
            <w:rFonts w:ascii="Arial" w:hAnsi="Arial"/>
            <w:color w:val="000000"/>
            <w:sz w:val="18"/>
          </w:rPr>
          <w:instrText>PAGEREF sect_11_11_1_3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1_11_1_4">
        <w:r>
          <w:rPr>
            <w:rFonts w:ascii="Arial" w:hAnsi="Arial"/>
            <w:color w:val="000000"/>
            <w:sz w:val="18"/>
          </w:rPr>
          <w:t>11.11.1.4. Request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11_1_4">
        <w:r>
          <w:fldChar w:fldCharType="begin"/>
        </w:r>
        <w:r>
          <w:rPr>
            <w:rFonts w:ascii="Arial" w:hAnsi="Arial"/>
            <w:color w:val="000000"/>
            <w:sz w:val="18"/>
          </w:rPr>
          <w:instrText>PAGEREF sect_11_11_1_4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1_11_2">
        <w:r>
          <w:rPr>
            <w:rFonts w:ascii="Arial" w:hAnsi="Arial"/>
            <w:color w:val="000000"/>
            <w:sz w:val="18"/>
          </w:rPr>
          <w:t>11.11.2.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11_2">
        <w:r>
          <w:fldChar w:fldCharType="begin"/>
        </w:r>
        <w:r>
          <w:rPr>
            <w:rFonts w:ascii="Arial" w:hAnsi="Arial"/>
            <w:color w:val="000000"/>
            <w:sz w:val="18"/>
          </w:rPr>
          <w:instrText>PAGEREF sect_11_11_2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1_11_3">
        <w:r>
          <w:rPr>
            <w:rFonts w:ascii="Arial" w:hAnsi="Arial"/>
            <w:color w:val="000000"/>
            <w:sz w:val="18"/>
          </w:rPr>
          <w:t>11.11.3.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11_3">
        <w:r>
          <w:fldChar w:fldCharType="begin"/>
        </w:r>
        <w:r>
          <w:rPr>
            <w:rFonts w:ascii="Arial" w:hAnsi="Arial"/>
            <w:color w:val="000000"/>
            <w:sz w:val="18"/>
          </w:rPr>
          <w:instrText>PAGEREF sect_11_11_3</w:instrText>
        </w:r>
        <w:r>
          <w:fldChar w:fldCharType="separate"/>
        </w:r>
        <w:r>
          <w:rPr>
            <w:rFonts w:ascii="Arial" w:hAnsi="Arial"/>
            <w:color w:val="000000"/>
            <w:sz w:val="18"/>
          </w:rPr>
          <w:t>0</w:t>
        </w:r>
        <w:r>
          <w:fldChar w:fldCharType="end"/>
        </w:r>
      </w:hyperlink>
    </w:p>
    <w:bookmarkStart w:id="103" w:name="toc_PS3_18_sect_11_11_3"/>
    <w:p>
      <w:pPr>
        <w:tabs>
          <w:tab w:val="left" w:pos="5460" w:leader="dot"/>
        </w:tabs>
        <w:spacing w:before="0" w:after="0" w:line="240" w:lineRule="auto"/>
        <w:ind w:left="720" w:right="240" w:firstLine="0"/>
      </w:pPr>
      <w:hyperlink w:anchor="sect_11_11_3_1">
        <w:r>
          <w:rPr>
            <w:rFonts w:ascii="Arial" w:hAnsi="Arial"/>
            <w:color w:val="000000"/>
            <w:sz w:val="18"/>
          </w:rPr>
          <w:t>11.11.3.1.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11_3_1">
        <w:r>
          <w:fldChar w:fldCharType="begin"/>
        </w:r>
        <w:r>
          <w:rPr>
            <w:rFonts w:ascii="Arial" w:hAnsi="Arial"/>
            <w:color w:val="000000"/>
            <w:sz w:val="18"/>
          </w:rPr>
          <w:instrText>PAGEREF sect_11_11_3_1</w:instrText>
        </w:r>
        <w:r>
          <w:fldChar w:fldCharType="separate"/>
        </w:r>
        <w:r>
          <w:rPr>
            <w:rFonts w:ascii="Arial" w:hAnsi="Arial"/>
            <w:color w:val="000000"/>
            <w:sz w:val="18"/>
          </w:rPr>
          <w:t>0</w:t>
        </w:r>
        <w:r>
          <w:fldChar w:fldCharType="end"/>
        </w:r>
      </w:hyperlink>
    </w:p>
    <w:bookmarkEnd w:id="103"/>
    <w:p>
      <w:pPr>
        <w:tabs>
          <w:tab w:val="left" w:pos="5460" w:leader="dot"/>
        </w:tabs>
        <w:spacing w:before="0" w:after="0" w:line="240" w:lineRule="auto"/>
        <w:ind w:left="720" w:right="240" w:firstLine="0"/>
      </w:pPr>
      <w:hyperlink w:anchor="sect_11_11_3_2">
        <w:r>
          <w:rPr>
            <w:rFonts w:ascii="Arial" w:hAnsi="Arial"/>
            <w:color w:val="000000"/>
            <w:sz w:val="18"/>
          </w:rPr>
          <w:t>11.11.3.2.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11_3_2">
        <w:r>
          <w:fldChar w:fldCharType="begin"/>
        </w:r>
        <w:r>
          <w:rPr>
            <w:rFonts w:ascii="Arial" w:hAnsi="Arial"/>
            <w:color w:val="000000"/>
            <w:sz w:val="18"/>
          </w:rPr>
          <w:instrText>PAGEREF sect_11_11_3_2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1_11_3_3">
        <w:r>
          <w:rPr>
            <w:rFonts w:ascii="Arial" w:hAnsi="Arial"/>
            <w:color w:val="000000"/>
            <w:sz w:val="18"/>
          </w:rPr>
          <w:t>11.11.3.3. Response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11_3_3">
        <w:r>
          <w:fldChar w:fldCharType="begin"/>
        </w:r>
        <w:r>
          <w:rPr>
            <w:rFonts w:ascii="Arial" w:hAnsi="Arial"/>
            <w:color w:val="000000"/>
            <w:sz w:val="18"/>
          </w:rPr>
          <w:instrText>PAGEREF sect_11_11_3_3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1_12">
        <w:r>
          <w:rPr>
            <w:rFonts w:ascii="Arial" w:hAnsi="Arial"/>
            <w:color w:val="000000"/>
            <w:sz w:val="18"/>
          </w:rPr>
          <w:t>11.12. Suspend Global Subscription Transaction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12">
        <w:r>
          <w:fldChar w:fldCharType="begin"/>
        </w:r>
        <w:r>
          <w:rPr>
            <w:rFonts w:ascii="Arial" w:hAnsi="Arial"/>
            <w:color w:val="000000"/>
            <w:sz w:val="18"/>
          </w:rPr>
          <w:instrText>PAGEREF sect_11_12</w:instrText>
        </w:r>
        <w:r>
          <w:fldChar w:fldCharType="separate"/>
        </w:r>
        <w:r>
          <w:rPr>
            <w:rFonts w:ascii="Arial" w:hAnsi="Arial"/>
            <w:color w:val="000000"/>
            <w:sz w:val="18"/>
          </w:rPr>
          <w:t>0</w:t>
        </w:r>
        <w:r>
          <w:fldChar w:fldCharType="end"/>
        </w:r>
      </w:hyperlink>
    </w:p>
    <w:bookmarkStart w:id="104" w:name="toc_PS3_18_sect_11_12"/>
    <w:p>
      <w:pPr>
        <w:tabs>
          <w:tab w:val="left" w:pos="5340" w:leader="dot"/>
        </w:tabs>
        <w:spacing w:before="0" w:after="0" w:line="240" w:lineRule="auto"/>
        <w:ind w:left="480" w:right="240" w:firstLine="0"/>
      </w:pPr>
      <w:hyperlink w:anchor="sect_11_12_1">
        <w:r>
          <w:rPr>
            <w:rFonts w:ascii="Arial" w:hAnsi="Arial"/>
            <w:color w:val="000000"/>
            <w:sz w:val="18"/>
          </w:rPr>
          <w:t>11.12.1.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12_1">
        <w:r>
          <w:fldChar w:fldCharType="begin"/>
        </w:r>
        <w:r>
          <w:rPr>
            <w:rFonts w:ascii="Arial" w:hAnsi="Arial"/>
            <w:color w:val="000000"/>
            <w:sz w:val="18"/>
          </w:rPr>
          <w:instrText>PAGEREF sect_11_12_1</w:instrText>
        </w:r>
        <w:r>
          <w:fldChar w:fldCharType="separate"/>
        </w:r>
        <w:r>
          <w:rPr>
            <w:rFonts w:ascii="Arial" w:hAnsi="Arial"/>
            <w:color w:val="000000"/>
            <w:sz w:val="18"/>
          </w:rPr>
          <w:t>0</w:t>
        </w:r>
        <w:r>
          <w:fldChar w:fldCharType="end"/>
        </w:r>
      </w:hyperlink>
    </w:p>
    <w:bookmarkEnd w:id="104"/>
    <w:bookmarkStart w:id="105" w:name="toc_PS3_18_sect_11_12_1"/>
    <w:p>
      <w:pPr>
        <w:tabs>
          <w:tab w:val="left" w:pos="5460" w:leader="dot"/>
        </w:tabs>
        <w:spacing w:before="0" w:after="0" w:line="240" w:lineRule="auto"/>
        <w:ind w:left="720" w:right="240" w:firstLine="0"/>
      </w:pPr>
      <w:hyperlink w:anchor="sect_11_12_1_1">
        <w:r>
          <w:rPr>
            <w:rFonts w:ascii="Arial" w:hAnsi="Arial"/>
            <w:color w:val="000000"/>
            <w:sz w:val="18"/>
          </w:rPr>
          <w:t>11.12.1.1. Target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12_1_1">
        <w:r>
          <w:fldChar w:fldCharType="begin"/>
        </w:r>
        <w:r>
          <w:rPr>
            <w:rFonts w:ascii="Arial" w:hAnsi="Arial"/>
            <w:color w:val="000000"/>
            <w:sz w:val="18"/>
          </w:rPr>
          <w:instrText>PAGEREF sect_11_12_1_1</w:instrText>
        </w:r>
        <w:r>
          <w:fldChar w:fldCharType="separate"/>
        </w:r>
        <w:r>
          <w:rPr>
            <w:rFonts w:ascii="Arial" w:hAnsi="Arial"/>
            <w:color w:val="000000"/>
            <w:sz w:val="18"/>
          </w:rPr>
          <w:t>0</w:t>
        </w:r>
        <w:r>
          <w:fldChar w:fldCharType="end"/>
        </w:r>
      </w:hyperlink>
    </w:p>
    <w:bookmarkEnd w:id="105"/>
    <w:p>
      <w:pPr>
        <w:tabs>
          <w:tab w:val="left" w:pos="5460" w:leader="dot"/>
        </w:tabs>
        <w:spacing w:before="0" w:after="0" w:line="240" w:lineRule="auto"/>
        <w:ind w:left="720" w:right="240" w:firstLine="0"/>
      </w:pPr>
      <w:hyperlink w:anchor="sect_11_12_1_2">
        <w:r>
          <w:rPr>
            <w:rFonts w:ascii="Arial" w:hAnsi="Arial"/>
            <w:color w:val="000000"/>
            <w:sz w:val="18"/>
          </w:rPr>
          <w:t>11.12.1.2.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12_1_2">
        <w:r>
          <w:fldChar w:fldCharType="begin"/>
        </w:r>
        <w:r>
          <w:rPr>
            <w:rFonts w:ascii="Arial" w:hAnsi="Arial"/>
            <w:color w:val="000000"/>
            <w:sz w:val="18"/>
          </w:rPr>
          <w:instrText>PAGEREF sect_11_12_1_2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1_12_1_3">
        <w:r>
          <w:rPr>
            <w:rFonts w:ascii="Arial" w:hAnsi="Arial"/>
            <w:color w:val="000000"/>
            <w:sz w:val="18"/>
          </w:rPr>
          <w:t>11.12.1.3.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12_1_3">
        <w:r>
          <w:fldChar w:fldCharType="begin"/>
        </w:r>
        <w:r>
          <w:rPr>
            <w:rFonts w:ascii="Arial" w:hAnsi="Arial"/>
            <w:color w:val="000000"/>
            <w:sz w:val="18"/>
          </w:rPr>
          <w:instrText>PAGEREF sect_11_12_1_3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1_12_1_4">
        <w:r>
          <w:rPr>
            <w:rFonts w:ascii="Arial" w:hAnsi="Arial"/>
            <w:color w:val="000000"/>
            <w:sz w:val="18"/>
          </w:rPr>
          <w:t>11.12.1.4. Request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12_1_4">
        <w:r>
          <w:fldChar w:fldCharType="begin"/>
        </w:r>
        <w:r>
          <w:rPr>
            <w:rFonts w:ascii="Arial" w:hAnsi="Arial"/>
            <w:color w:val="000000"/>
            <w:sz w:val="18"/>
          </w:rPr>
          <w:instrText>PAGEREF sect_11_12_1_4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1_12_2">
        <w:r>
          <w:rPr>
            <w:rFonts w:ascii="Arial" w:hAnsi="Arial"/>
            <w:color w:val="000000"/>
            <w:sz w:val="18"/>
          </w:rPr>
          <w:t>11.12.2.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12_2">
        <w:r>
          <w:fldChar w:fldCharType="begin"/>
        </w:r>
        <w:r>
          <w:rPr>
            <w:rFonts w:ascii="Arial" w:hAnsi="Arial"/>
            <w:color w:val="000000"/>
            <w:sz w:val="18"/>
          </w:rPr>
          <w:instrText>PAGEREF sect_11_12_2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1_12_3">
        <w:r>
          <w:rPr>
            <w:rFonts w:ascii="Arial" w:hAnsi="Arial"/>
            <w:color w:val="000000"/>
            <w:sz w:val="18"/>
          </w:rPr>
          <w:t>11.12.3.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12_3">
        <w:r>
          <w:fldChar w:fldCharType="begin"/>
        </w:r>
        <w:r>
          <w:rPr>
            <w:rFonts w:ascii="Arial" w:hAnsi="Arial"/>
            <w:color w:val="000000"/>
            <w:sz w:val="18"/>
          </w:rPr>
          <w:instrText>PAGEREF sect_11_12_3</w:instrText>
        </w:r>
        <w:r>
          <w:fldChar w:fldCharType="separate"/>
        </w:r>
        <w:r>
          <w:rPr>
            <w:rFonts w:ascii="Arial" w:hAnsi="Arial"/>
            <w:color w:val="000000"/>
            <w:sz w:val="18"/>
          </w:rPr>
          <w:t>0</w:t>
        </w:r>
        <w:r>
          <w:fldChar w:fldCharType="end"/>
        </w:r>
      </w:hyperlink>
    </w:p>
    <w:bookmarkStart w:id="106" w:name="toc_PS3_18_sect_11_12_3"/>
    <w:p>
      <w:pPr>
        <w:tabs>
          <w:tab w:val="left" w:pos="5460" w:leader="dot"/>
        </w:tabs>
        <w:spacing w:before="0" w:after="0" w:line="240" w:lineRule="auto"/>
        <w:ind w:left="720" w:right="240" w:firstLine="0"/>
      </w:pPr>
      <w:hyperlink w:anchor="sect_11_12_3_1">
        <w:r>
          <w:rPr>
            <w:rFonts w:ascii="Arial" w:hAnsi="Arial"/>
            <w:color w:val="000000"/>
            <w:sz w:val="18"/>
          </w:rPr>
          <w:t>11.12.3.1.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12_3_1">
        <w:r>
          <w:fldChar w:fldCharType="begin"/>
        </w:r>
        <w:r>
          <w:rPr>
            <w:rFonts w:ascii="Arial" w:hAnsi="Arial"/>
            <w:color w:val="000000"/>
            <w:sz w:val="18"/>
          </w:rPr>
          <w:instrText>PAGEREF sect_11_12_3_1</w:instrText>
        </w:r>
        <w:r>
          <w:fldChar w:fldCharType="separate"/>
        </w:r>
        <w:r>
          <w:rPr>
            <w:rFonts w:ascii="Arial" w:hAnsi="Arial"/>
            <w:color w:val="000000"/>
            <w:sz w:val="18"/>
          </w:rPr>
          <w:t>0</w:t>
        </w:r>
        <w:r>
          <w:fldChar w:fldCharType="end"/>
        </w:r>
      </w:hyperlink>
    </w:p>
    <w:bookmarkEnd w:id="106"/>
    <w:p>
      <w:pPr>
        <w:tabs>
          <w:tab w:val="left" w:pos="5460" w:leader="dot"/>
        </w:tabs>
        <w:spacing w:before="0" w:after="0" w:line="240" w:lineRule="auto"/>
        <w:ind w:left="720" w:right="240" w:firstLine="0"/>
      </w:pPr>
      <w:hyperlink w:anchor="sect_11_12_3_2">
        <w:r>
          <w:rPr>
            <w:rFonts w:ascii="Arial" w:hAnsi="Arial"/>
            <w:color w:val="000000"/>
            <w:sz w:val="18"/>
          </w:rPr>
          <w:t>11.12.3.2.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12_3_2">
        <w:r>
          <w:fldChar w:fldCharType="begin"/>
        </w:r>
        <w:r>
          <w:rPr>
            <w:rFonts w:ascii="Arial" w:hAnsi="Arial"/>
            <w:color w:val="000000"/>
            <w:sz w:val="18"/>
          </w:rPr>
          <w:instrText>PAGEREF sect_11_12_3_2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1_12_3_3">
        <w:r>
          <w:rPr>
            <w:rFonts w:ascii="Arial" w:hAnsi="Arial"/>
            <w:color w:val="000000"/>
            <w:sz w:val="18"/>
          </w:rPr>
          <w:t>11.12.3.3. Response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12_3_3">
        <w:r>
          <w:fldChar w:fldCharType="begin"/>
        </w:r>
        <w:r>
          <w:rPr>
            <w:rFonts w:ascii="Arial" w:hAnsi="Arial"/>
            <w:color w:val="000000"/>
            <w:sz w:val="18"/>
          </w:rPr>
          <w:instrText>PAGEREF sect_11_12_3_3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1_13">
        <w:r>
          <w:rPr>
            <w:rFonts w:ascii="Arial" w:hAnsi="Arial"/>
            <w:color w:val="000000"/>
            <w:sz w:val="18"/>
          </w:rPr>
          <w:t>11.13. Workitem Event Reports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13">
        <w:r>
          <w:fldChar w:fldCharType="begin"/>
        </w:r>
        <w:r>
          <w:rPr>
            <w:rFonts w:ascii="Arial" w:hAnsi="Arial"/>
            <w:color w:val="000000"/>
            <w:sz w:val="18"/>
          </w:rPr>
          <w:instrText>PAGEREF sect_11_13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2">
        <w:r>
          <w:rPr>
            <w:rFonts w:ascii="Arial" w:hAnsi="Arial"/>
            <w:color w:val="000000"/>
            <w:sz w:val="18"/>
          </w:rPr>
          <w:t>12. Non-Patient Instance Service and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2">
        <w:r>
          <w:fldChar w:fldCharType="begin"/>
        </w:r>
        <w:r>
          <w:rPr>
            <w:rFonts w:ascii="Arial" w:hAnsi="Arial"/>
            <w:color w:val="000000"/>
            <w:sz w:val="18"/>
          </w:rPr>
          <w:instrText>PAGEREF chapter_12</w:instrText>
        </w:r>
        <w:r>
          <w:fldChar w:fldCharType="separate"/>
        </w:r>
        <w:r>
          <w:rPr>
            <w:rFonts w:ascii="Arial" w:hAnsi="Arial"/>
            <w:color w:val="000000"/>
            <w:sz w:val="18"/>
          </w:rPr>
          <w:t>0</w:t>
        </w:r>
        <w:r>
          <w:fldChar w:fldCharType="end"/>
        </w:r>
      </w:hyperlink>
    </w:p>
    <w:bookmarkStart w:id="107" w:name="toc_PS3_18_chapter_12"/>
    <w:p>
      <w:pPr>
        <w:tabs>
          <w:tab w:val="left" w:pos="5220" w:leader="dot"/>
        </w:tabs>
        <w:spacing w:before="0" w:after="0" w:line="240" w:lineRule="auto"/>
        <w:ind w:left="240" w:right="240" w:firstLine="0"/>
      </w:pPr>
      <w:hyperlink w:anchor="sect_12_1">
        <w:r>
          <w:rPr>
            <w:rFonts w:ascii="Arial" w:hAnsi="Arial"/>
            <w:color w:val="000000"/>
            <w:sz w:val="18"/>
          </w:rPr>
          <w:t>12.1. Overview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2_1">
        <w:r>
          <w:fldChar w:fldCharType="begin"/>
        </w:r>
        <w:r>
          <w:rPr>
            <w:rFonts w:ascii="Arial" w:hAnsi="Arial"/>
            <w:color w:val="000000"/>
            <w:sz w:val="18"/>
          </w:rPr>
          <w:instrText>PAGEREF sect_12_1</w:instrText>
        </w:r>
        <w:r>
          <w:fldChar w:fldCharType="separate"/>
        </w:r>
        <w:r>
          <w:rPr>
            <w:rFonts w:ascii="Arial" w:hAnsi="Arial"/>
            <w:color w:val="000000"/>
            <w:sz w:val="18"/>
          </w:rPr>
          <w:t>0</w:t>
        </w:r>
        <w:r>
          <w:fldChar w:fldCharType="end"/>
        </w:r>
      </w:hyperlink>
    </w:p>
    <w:bookmarkEnd w:id="107"/>
    <w:bookmarkStart w:id="108" w:name="toc_PS3_18_sect_12_1"/>
    <w:p>
      <w:pPr>
        <w:tabs>
          <w:tab w:val="left" w:pos="5340" w:leader="dot"/>
        </w:tabs>
        <w:spacing w:before="0" w:after="0" w:line="240" w:lineRule="auto"/>
        <w:ind w:left="480" w:right="240" w:firstLine="0"/>
      </w:pPr>
      <w:hyperlink w:anchor="sect_12_1_1">
        <w:r>
          <w:rPr>
            <w:rFonts w:ascii="Arial" w:hAnsi="Arial"/>
            <w:color w:val="000000"/>
            <w:sz w:val="18"/>
          </w:rPr>
          <w:t>12.1.1. Resource Descriptions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2_1_1">
        <w:r>
          <w:fldChar w:fldCharType="begin"/>
        </w:r>
        <w:r>
          <w:rPr>
            <w:rFonts w:ascii="Arial" w:hAnsi="Arial"/>
            <w:color w:val="000000"/>
            <w:sz w:val="18"/>
          </w:rPr>
          <w:instrText>PAGEREF sect_12_1_1</w:instrText>
        </w:r>
        <w:r>
          <w:fldChar w:fldCharType="separate"/>
        </w:r>
        <w:r>
          <w:rPr>
            <w:rFonts w:ascii="Arial" w:hAnsi="Arial"/>
            <w:color w:val="000000"/>
            <w:sz w:val="18"/>
          </w:rPr>
          <w:t>0</w:t>
        </w:r>
        <w:r>
          <w:fldChar w:fldCharType="end"/>
        </w:r>
      </w:hyperlink>
    </w:p>
    <w:bookmarkEnd w:id="108"/>
    <w:p>
      <w:pPr>
        <w:tabs>
          <w:tab w:val="left" w:pos="5340" w:leader="dot"/>
        </w:tabs>
        <w:spacing w:before="0" w:after="0" w:line="240" w:lineRule="auto"/>
        <w:ind w:left="480" w:right="240" w:firstLine="0"/>
      </w:pPr>
      <w:hyperlink w:anchor="sect_12_1_2">
        <w:r>
          <w:rPr>
            <w:rFonts w:ascii="Arial" w:hAnsi="Arial"/>
            <w:color w:val="000000"/>
            <w:sz w:val="18"/>
          </w:rPr>
          <w:t>12.1.2. Common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2_1_2">
        <w:r>
          <w:fldChar w:fldCharType="begin"/>
        </w:r>
        <w:r>
          <w:rPr>
            <w:rFonts w:ascii="Arial" w:hAnsi="Arial"/>
            <w:color w:val="000000"/>
            <w:sz w:val="18"/>
          </w:rPr>
          <w:instrText>PAGEREF sect_12_1_2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2_1_3">
        <w:r>
          <w:rPr>
            <w:rFonts w:ascii="Arial" w:hAnsi="Arial"/>
            <w:color w:val="000000"/>
            <w:sz w:val="18"/>
          </w:rPr>
          <w:t>12.1.3. Common Media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2_1_3">
        <w:r>
          <w:fldChar w:fldCharType="begin"/>
        </w:r>
        <w:r>
          <w:rPr>
            <w:rFonts w:ascii="Arial" w:hAnsi="Arial"/>
            <w:color w:val="000000"/>
            <w:sz w:val="18"/>
          </w:rPr>
          <w:instrText>PAGEREF sect_12_1_3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2_2">
        <w:r>
          <w:rPr>
            <w:rFonts w:ascii="Arial" w:hAnsi="Arial"/>
            <w:color w:val="000000"/>
            <w:sz w:val="18"/>
          </w:rPr>
          <w:t>12.2.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2_2">
        <w:r>
          <w:fldChar w:fldCharType="begin"/>
        </w:r>
        <w:r>
          <w:rPr>
            <w:rFonts w:ascii="Arial" w:hAnsi="Arial"/>
            <w:color w:val="000000"/>
            <w:sz w:val="18"/>
          </w:rPr>
          <w:instrText>PAGEREF sect_12_2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2_3">
        <w:r>
          <w:rPr>
            <w:rFonts w:ascii="Arial" w:hAnsi="Arial"/>
            <w:color w:val="000000"/>
            <w:sz w:val="18"/>
          </w:rPr>
          <w:t>12.3. Transactions Overview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2_3">
        <w:r>
          <w:fldChar w:fldCharType="begin"/>
        </w:r>
        <w:r>
          <w:rPr>
            <w:rFonts w:ascii="Arial" w:hAnsi="Arial"/>
            <w:color w:val="000000"/>
            <w:sz w:val="18"/>
          </w:rPr>
          <w:instrText>PAGEREF sect_12_3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2_4">
        <w:r>
          <w:rPr>
            <w:rFonts w:ascii="Arial" w:hAnsi="Arial"/>
            <w:color w:val="000000"/>
            <w:sz w:val="18"/>
          </w:rPr>
          <w:t>12.4. Retrieve Transaction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2_4">
        <w:r>
          <w:fldChar w:fldCharType="begin"/>
        </w:r>
        <w:r>
          <w:rPr>
            <w:rFonts w:ascii="Arial" w:hAnsi="Arial"/>
            <w:color w:val="000000"/>
            <w:sz w:val="18"/>
          </w:rPr>
          <w:instrText>PAGEREF sect_12_4</w:instrText>
        </w:r>
        <w:r>
          <w:fldChar w:fldCharType="separate"/>
        </w:r>
        <w:r>
          <w:rPr>
            <w:rFonts w:ascii="Arial" w:hAnsi="Arial"/>
            <w:color w:val="000000"/>
            <w:sz w:val="18"/>
          </w:rPr>
          <w:t>0</w:t>
        </w:r>
        <w:r>
          <w:fldChar w:fldCharType="end"/>
        </w:r>
      </w:hyperlink>
    </w:p>
    <w:bookmarkStart w:id="109" w:name="toc_PS3_18_sect_12_4"/>
    <w:p>
      <w:pPr>
        <w:tabs>
          <w:tab w:val="left" w:pos="5340" w:leader="dot"/>
        </w:tabs>
        <w:spacing w:before="0" w:after="0" w:line="240" w:lineRule="auto"/>
        <w:ind w:left="480" w:right="240" w:firstLine="0"/>
      </w:pPr>
      <w:hyperlink w:anchor="sect_12_4_1">
        <w:r>
          <w:rPr>
            <w:rFonts w:ascii="Arial" w:hAnsi="Arial"/>
            <w:color w:val="000000"/>
            <w:sz w:val="18"/>
          </w:rPr>
          <w:t>12.4.1.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2_4_1">
        <w:r>
          <w:fldChar w:fldCharType="begin"/>
        </w:r>
        <w:r>
          <w:rPr>
            <w:rFonts w:ascii="Arial" w:hAnsi="Arial"/>
            <w:color w:val="000000"/>
            <w:sz w:val="18"/>
          </w:rPr>
          <w:instrText>PAGEREF sect_12_4_1</w:instrText>
        </w:r>
        <w:r>
          <w:fldChar w:fldCharType="separate"/>
        </w:r>
        <w:r>
          <w:rPr>
            <w:rFonts w:ascii="Arial" w:hAnsi="Arial"/>
            <w:color w:val="000000"/>
            <w:sz w:val="18"/>
          </w:rPr>
          <w:t>0</w:t>
        </w:r>
        <w:r>
          <w:fldChar w:fldCharType="end"/>
        </w:r>
      </w:hyperlink>
    </w:p>
    <w:bookmarkEnd w:id="109"/>
    <w:bookmarkStart w:id="110" w:name="toc_PS3_18_sect_12_4_1"/>
    <w:p>
      <w:pPr>
        <w:tabs>
          <w:tab w:val="left" w:pos="5460" w:leader="dot"/>
        </w:tabs>
        <w:spacing w:before="0" w:after="0" w:line="240" w:lineRule="auto"/>
        <w:ind w:left="720" w:right="240" w:firstLine="0"/>
      </w:pPr>
      <w:hyperlink w:anchor="sect_12_4_1_1">
        <w:r>
          <w:rPr>
            <w:rFonts w:ascii="Arial" w:hAnsi="Arial"/>
            <w:color w:val="000000"/>
            <w:sz w:val="18"/>
          </w:rPr>
          <w:t>12.4.1.1. Target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2_4_1_1">
        <w:r>
          <w:fldChar w:fldCharType="begin"/>
        </w:r>
        <w:r>
          <w:rPr>
            <w:rFonts w:ascii="Arial" w:hAnsi="Arial"/>
            <w:color w:val="000000"/>
            <w:sz w:val="18"/>
          </w:rPr>
          <w:instrText>PAGEREF sect_12_4_1_1</w:instrText>
        </w:r>
        <w:r>
          <w:fldChar w:fldCharType="separate"/>
        </w:r>
        <w:r>
          <w:rPr>
            <w:rFonts w:ascii="Arial" w:hAnsi="Arial"/>
            <w:color w:val="000000"/>
            <w:sz w:val="18"/>
          </w:rPr>
          <w:t>0</w:t>
        </w:r>
        <w:r>
          <w:fldChar w:fldCharType="end"/>
        </w:r>
      </w:hyperlink>
    </w:p>
    <w:bookmarkEnd w:id="110"/>
    <w:p>
      <w:pPr>
        <w:tabs>
          <w:tab w:val="left" w:pos="5460" w:leader="dot"/>
        </w:tabs>
        <w:spacing w:before="0" w:after="0" w:line="240" w:lineRule="auto"/>
        <w:ind w:left="720" w:right="240" w:firstLine="0"/>
      </w:pPr>
      <w:hyperlink w:anchor="sect_12_4_1_2">
        <w:r>
          <w:rPr>
            <w:rFonts w:ascii="Arial" w:hAnsi="Arial"/>
            <w:color w:val="000000"/>
            <w:sz w:val="18"/>
          </w:rPr>
          <w:t>12.4.1.2.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2_4_1_2">
        <w:r>
          <w:fldChar w:fldCharType="begin"/>
        </w:r>
        <w:r>
          <w:rPr>
            <w:rFonts w:ascii="Arial" w:hAnsi="Arial"/>
            <w:color w:val="000000"/>
            <w:sz w:val="18"/>
          </w:rPr>
          <w:instrText>PAGEREF sect_12_4_1_2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2_4_1_3">
        <w:r>
          <w:rPr>
            <w:rFonts w:ascii="Arial" w:hAnsi="Arial"/>
            <w:color w:val="000000"/>
            <w:sz w:val="18"/>
          </w:rPr>
          <w:t>12.4.1.3.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2_4_1_3">
        <w:r>
          <w:fldChar w:fldCharType="begin"/>
        </w:r>
        <w:r>
          <w:rPr>
            <w:rFonts w:ascii="Arial" w:hAnsi="Arial"/>
            <w:color w:val="000000"/>
            <w:sz w:val="18"/>
          </w:rPr>
          <w:instrText>PAGEREF sect_12_4_1_3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2_4_1_4">
        <w:r>
          <w:rPr>
            <w:rFonts w:ascii="Arial" w:hAnsi="Arial"/>
            <w:color w:val="000000"/>
            <w:sz w:val="18"/>
          </w:rPr>
          <w:t>12.4.1.4. Request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2_4_1_4">
        <w:r>
          <w:fldChar w:fldCharType="begin"/>
        </w:r>
        <w:r>
          <w:rPr>
            <w:rFonts w:ascii="Arial" w:hAnsi="Arial"/>
            <w:color w:val="000000"/>
            <w:sz w:val="18"/>
          </w:rPr>
          <w:instrText>PAGEREF sect_12_4_1_4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2_4_2">
        <w:r>
          <w:rPr>
            <w:rFonts w:ascii="Arial" w:hAnsi="Arial"/>
            <w:color w:val="000000"/>
            <w:sz w:val="18"/>
          </w:rPr>
          <w:t>12.4.2.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2_4_2">
        <w:r>
          <w:fldChar w:fldCharType="begin"/>
        </w:r>
        <w:r>
          <w:rPr>
            <w:rFonts w:ascii="Arial" w:hAnsi="Arial"/>
            <w:color w:val="000000"/>
            <w:sz w:val="18"/>
          </w:rPr>
          <w:instrText>PAGEREF sect_12_4_2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2_4_3">
        <w:r>
          <w:rPr>
            <w:rFonts w:ascii="Arial" w:hAnsi="Arial"/>
            <w:color w:val="000000"/>
            <w:sz w:val="18"/>
          </w:rPr>
          <w:t>12.4.3.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2_4_3">
        <w:r>
          <w:fldChar w:fldCharType="begin"/>
        </w:r>
        <w:r>
          <w:rPr>
            <w:rFonts w:ascii="Arial" w:hAnsi="Arial"/>
            <w:color w:val="000000"/>
            <w:sz w:val="18"/>
          </w:rPr>
          <w:instrText>PAGEREF sect_12_4_3</w:instrText>
        </w:r>
        <w:r>
          <w:fldChar w:fldCharType="separate"/>
        </w:r>
        <w:r>
          <w:rPr>
            <w:rFonts w:ascii="Arial" w:hAnsi="Arial"/>
            <w:color w:val="000000"/>
            <w:sz w:val="18"/>
          </w:rPr>
          <w:t>0</w:t>
        </w:r>
        <w:r>
          <w:fldChar w:fldCharType="end"/>
        </w:r>
      </w:hyperlink>
    </w:p>
    <w:bookmarkStart w:id="111" w:name="toc_PS3_18_sect_12_4_3"/>
    <w:p>
      <w:pPr>
        <w:tabs>
          <w:tab w:val="left" w:pos="5460" w:leader="dot"/>
        </w:tabs>
        <w:spacing w:before="0" w:after="0" w:line="240" w:lineRule="auto"/>
        <w:ind w:left="720" w:right="240" w:firstLine="0"/>
      </w:pPr>
      <w:hyperlink w:anchor="sect_12_4_3_1">
        <w:r>
          <w:rPr>
            <w:rFonts w:ascii="Arial" w:hAnsi="Arial"/>
            <w:color w:val="000000"/>
            <w:sz w:val="18"/>
          </w:rPr>
          <w:t>12.4.3.1.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2_4_3_1">
        <w:r>
          <w:fldChar w:fldCharType="begin"/>
        </w:r>
        <w:r>
          <w:rPr>
            <w:rFonts w:ascii="Arial" w:hAnsi="Arial"/>
            <w:color w:val="000000"/>
            <w:sz w:val="18"/>
          </w:rPr>
          <w:instrText>PAGEREF sect_12_4_3_1</w:instrText>
        </w:r>
        <w:r>
          <w:fldChar w:fldCharType="separate"/>
        </w:r>
        <w:r>
          <w:rPr>
            <w:rFonts w:ascii="Arial" w:hAnsi="Arial"/>
            <w:color w:val="000000"/>
            <w:sz w:val="18"/>
          </w:rPr>
          <w:t>0</w:t>
        </w:r>
        <w:r>
          <w:fldChar w:fldCharType="end"/>
        </w:r>
      </w:hyperlink>
    </w:p>
    <w:bookmarkEnd w:id="111"/>
    <w:p>
      <w:pPr>
        <w:tabs>
          <w:tab w:val="left" w:pos="5460" w:leader="dot"/>
        </w:tabs>
        <w:spacing w:before="0" w:after="0" w:line="240" w:lineRule="auto"/>
        <w:ind w:left="720" w:right="240" w:firstLine="0"/>
      </w:pPr>
      <w:hyperlink w:anchor="sect_12_4_3_2">
        <w:r>
          <w:rPr>
            <w:rFonts w:ascii="Arial" w:hAnsi="Arial"/>
            <w:color w:val="000000"/>
            <w:sz w:val="18"/>
          </w:rPr>
          <w:t>12.4.3.2.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2_4_3_2">
        <w:r>
          <w:fldChar w:fldCharType="begin"/>
        </w:r>
        <w:r>
          <w:rPr>
            <w:rFonts w:ascii="Arial" w:hAnsi="Arial"/>
            <w:color w:val="000000"/>
            <w:sz w:val="18"/>
          </w:rPr>
          <w:instrText>PAGEREF sect_12_4_3_2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2_4_3_3">
        <w:r>
          <w:rPr>
            <w:rFonts w:ascii="Arial" w:hAnsi="Arial"/>
            <w:color w:val="000000"/>
            <w:sz w:val="18"/>
          </w:rPr>
          <w:t>12.4.3.3. Response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2_4_3_3">
        <w:r>
          <w:fldChar w:fldCharType="begin"/>
        </w:r>
        <w:r>
          <w:rPr>
            <w:rFonts w:ascii="Arial" w:hAnsi="Arial"/>
            <w:color w:val="000000"/>
            <w:sz w:val="18"/>
          </w:rPr>
          <w:instrText>PAGEREF sect_12_4_3_3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2_5">
        <w:r>
          <w:rPr>
            <w:rFonts w:ascii="Arial" w:hAnsi="Arial"/>
            <w:color w:val="000000"/>
            <w:sz w:val="18"/>
          </w:rPr>
          <w:t>12.5. Store Transaction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2_5">
        <w:r>
          <w:fldChar w:fldCharType="begin"/>
        </w:r>
        <w:r>
          <w:rPr>
            <w:rFonts w:ascii="Arial" w:hAnsi="Arial"/>
            <w:color w:val="000000"/>
            <w:sz w:val="18"/>
          </w:rPr>
          <w:instrText>PAGEREF sect_12_5</w:instrText>
        </w:r>
        <w:r>
          <w:fldChar w:fldCharType="separate"/>
        </w:r>
        <w:r>
          <w:rPr>
            <w:rFonts w:ascii="Arial" w:hAnsi="Arial"/>
            <w:color w:val="000000"/>
            <w:sz w:val="18"/>
          </w:rPr>
          <w:t>0</w:t>
        </w:r>
        <w:r>
          <w:fldChar w:fldCharType="end"/>
        </w:r>
      </w:hyperlink>
    </w:p>
    <w:bookmarkStart w:id="112" w:name="toc_PS3_18_sect_12_5"/>
    <w:p>
      <w:pPr>
        <w:tabs>
          <w:tab w:val="left" w:pos="5340" w:leader="dot"/>
        </w:tabs>
        <w:spacing w:before="0" w:after="0" w:line="240" w:lineRule="auto"/>
        <w:ind w:left="480" w:right="240" w:firstLine="0"/>
      </w:pPr>
      <w:hyperlink w:anchor="sect_12_5_1">
        <w:r>
          <w:rPr>
            <w:rFonts w:ascii="Arial" w:hAnsi="Arial"/>
            <w:color w:val="000000"/>
            <w:sz w:val="18"/>
          </w:rPr>
          <w:t>12.5.1.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2_5_1">
        <w:r>
          <w:fldChar w:fldCharType="begin"/>
        </w:r>
        <w:r>
          <w:rPr>
            <w:rFonts w:ascii="Arial" w:hAnsi="Arial"/>
            <w:color w:val="000000"/>
            <w:sz w:val="18"/>
          </w:rPr>
          <w:instrText>PAGEREF sect_12_5_1</w:instrText>
        </w:r>
        <w:r>
          <w:fldChar w:fldCharType="separate"/>
        </w:r>
        <w:r>
          <w:rPr>
            <w:rFonts w:ascii="Arial" w:hAnsi="Arial"/>
            <w:color w:val="000000"/>
            <w:sz w:val="18"/>
          </w:rPr>
          <w:t>0</w:t>
        </w:r>
        <w:r>
          <w:fldChar w:fldCharType="end"/>
        </w:r>
      </w:hyperlink>
    </w:p>
    <w:bookmarkEnd w:id="112"/>
    <w:bookmarkStart w:id="113" w:name="toc_PS3_18_sect_12_5_1"/>
    <w:p>
      <w:pPr>
        <w:tabs>
          <w:tab w:val="left" w:pos="5460" w:leader="dot"/>
        </w:tabs>
        <w:spacing w:before="0" w:after="0" w:line="240" w:lineRule="auto"/>
        <w:ind w:left="720" w:right="240" w:firstLine="0"/>
      </w:pPr>
      <w:hyperlink w:anchor="sect_12_5_1_1">
        <w:r>
          <w:rPr>
            <w:rFonts w:ascii="Arial" w:hAnsi="Arial"/>
            <w:color w:val="000000"/>
            <w:sz w:val="18"/>
          </w:rPr>
          <w:t>12.5.1.1. Target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2_5_1_1">
        <w:r>
          <w:fldChar w:fldCharType="begin"/>
        </w:r>
        <w:r>
          <w:rPr>
            <w:rFonts w:ascii="Arial" w:hAnsi="Arial"/>
            <w:color w:val="000000"/>
            <w:sz w:val="18"/>
          </w:rPr>
          <w:instrText>PAGEREF sect_12_5_1_1</w:instrText>
        </w:r>
        <w:r>
          <w:fldChar w:fldCharType="separate"/>
        </w:r>
        <w:r>
          <w:rPr>
            <w:rFonts w:ascii="Arial" w:hAnsi="Arial"/>
            <w:color w:val="000000"/>
            <w:sz w:val="18"/>
          </w:rPr>
          <w:t>0</w:t>
        </w:r>
        <w:r>
          <w:fldChar w:fldCharType="end"/>
        </w:r>
      </w:hyperlink>
    </w:p>
    <w:bookmarkEnd w:id="113"/>
    <w:p>
      <w:pPr>
        <w:tabs>
          <w:tab w:val="left" w:pos="5460" w:leader="dot"/>
        </w:tabs>
        <w:spacing w:before="0" w:after="0" w:line="240" w:lineRule="auto"/>
        <w:ind w:left="720" w:right="240" w:firstLine="0"/>
      </w:pPr>
      <w:hyperlink w:anchor="sect_12_5_1_2">
        <w:r>
          <w:rPr>
            <w:rFonts w:ascii="Arial" w:hAnsi="Arial"/>
            <w:color w:val="000000"/>
            <w:sz w:val="18"/>
          </w:rPr>
          <w:t>12.5.1.2.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2_5_1_2">
        <w:r>
          <w:fldChar w:fldCharType="begin"/>
        </w:r>
        <w:r>
          <w:rPr>
            <w:rFonts w:ascii="Arial" w:hAnsi="Arial"/>
            <w:color w:val="000000"/>
            <w:sz w:val="18"/>
          </w:rPr>
          <w:instrText>PAGEREF sect_12_5_1_2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2_5_1_3">
        <w:r>
          <w:rPr>
            <w:rFonts w:ascii="Arial" w:hAnsi="Arial"/>
            <w:color w:val="000000"/>
            <w:sz w:val="18"/>
          </w:rPr>
          <w:t>12.5.1.3.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2_5_1_3">
        <w:r>
          <w:fldChar w:fldCharType="begin"/>
        </w:r>
        <w:r>
          <w:rPr>
            <w:rFonts w:ascii="Arial" w:hAnsi="Arial"/>
            <w:color w:val="000000"/>
            <w:sz w:val="18"/>
          </w:rPr>
          <w:instrText>PAGEREF sect_12_5_1_3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2_5_1_4">
        <w:r>
          <w:rPr>
            <w:rFonts w:ascii="Arial" w:hAnsi="Arial"/>
            <w:color w:val="000000"/>
            <w:sz w:val="18"/>
          </w:rPr>
          <w:t>12.5.1.4. Request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2_5_1_4">
        <w:r>
          <w:fldChar w:fldCharType="begin"/>
        </w:r>
        <w:r>
          <w:rPr>
            <w:rFonts w:ascii="Arial" w:hAnsi="Arial"/>
            <w:color w:val="000000"/>
            <w:sz w:val="18"/>
          </w:rPr>
          <w:instrText>PAGEREF sect_12_5_1_4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2_5_2">
        <w:r>
          <w:rPr>
            <w:rFonts w:ascii="Arial" w:hAnsi="Arial"/>
            <w:color w:val="000000"/>
            <w:sz w:val="18"/>
          </w:rPr>
          <w:t>12.5.2.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2_5_2">
        <w:r>
          <w:fldChar w:fldCharType="begin"/>
        </w:r>
        <w:r>
          <w:rPr>
            <w:rFonts w:ascii="Arial" w:hAnsi="Arial"/>
            <w:color w:val="000000"/>
            <w:sz w:val="18"/>
          </w:rPr>
          <w:instrText>PAGEREF sect_12_5_2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2_5_3">
        <w:r>
          <w:rPr>
            <w:rFonts w:ascii="Arial" w:hAnsi="Arial"/>
            <w:color w:val="000000"/>
            <w:sz w:val="18"/>
          </w:rPr>
          <w:t>12.5.3.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2_5_3">
        <w:r>
          <w:fldChar w:fldCharType="begin"/>
        </w:r>
        <w:r>
          <w:rPr>
            <w:rFonts w:ascii="Arial" w:hAnsi="Arial"/>
            <w:color w:val="000000"/>
            <w:sz w:val="18"/>
          </w:rPr>
          <w:instrText>PAGEREF sect_12_5_3</w:instrText>
        </w:r>
        <w:r>
          <w:fldChar w:fldCharType="separate"/>
        </w:r>
        <w:r>
          <w:rPr>
            <w:rFonts w:ascii="Arial" w:hAnsi="Arial"/>
            <w:color w:val="000000"/>
            <w:sz w:val="18"/>
          </w:rPr>
          <w:t>0</w:t>
        </w:r>
        <w:r>
          <w:fldChar w:fldCharType="end"/>
        </w:r>
      </w:hyperlink>
    </w:p>
    <w:bookmarkStart w:id="114" w:name="toc_PS3_18_sect_12_5_3"/>
    <w:p>
      <w:pPr>
        <w:tabs>
          <w:tab w:val="left" w:pos="5460" w:leader="dot"/>
        </w:tabs>
        <w:spacing w:before="0" w:after="0" w:line="240" w:lineRule="auto"/>
        <w:ind w:left="720" w:right="240" w:firstLine="0"/>
      </w:pPr>
      <w:hyperlink w:anchor="sect_12_5_3_1">
        <w:r>
          <w:rPr>
            <w:rFonts w:ascii="Arial" w:hAnsi="Arial"/>
            <w:color w:val="000000"/>
            <w:sz w:val="18"/>
          </w:rPr>
          <w:t>12.5.3.1.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2_5_3_1">
        <w:r>
          <w:fldChar w:fldCharType="begin"/>
        </w:r>
        <w:r>
          <w:rPr>
            <w:rFonts w:ascii="Arial" w:hAnsi="Arial"/>
            <w:color w:val="000000"/>
            <w:sz w:val="18"/>
          </w:rPr>
          <w:instrText>PAGEREF sect_12_5_3_1</w:instrText>
        </w:r>
        <w:r>
          <w:fldChar w:fldCharType="separate"/>
        </w:r>
        <w:r>
          <w:rPr>
            <w:rFonts w:ascii="Arial" w:hAnsi="Arial"/>
            <w:color w:val="000000"/>
            <w:sz w:val="18"/>
          </w:rPr>
          <w:t>0</w:t>
        </w:r>
        <w:r>
          <w:fldChar w:fldCharType="end"/>
        </w:r>
      </w:hyperlink>
    </w:p>
    <w:bookmarkEnd w:id="114"/>
    <w:p>
      <w:pPr>
        <w:tabs>
          <w:tab w:val="left" w:pos="5460" w:leader="dot"/>
        </w:tabs>
        <w:spacing w:before="0" w:after="0" w:line="240" w:lineRule="auto"/>
        <w:ind w:left="720" w:right="240" w:firstLine="0"/>
      </w:pPr>
      <w:hyperlink w:anchor="sect_12_5_3_2">
        <w:r>
          <w:rPr>
            <w:rFonts w:ascii="Arial" w:hAnsi="Arial"/>
            <w:color w:val="000000"/>
            <w:sz w:val="18"/>
          </w:rPr>
          <w:t>12.5.3.2.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2_5_3_2">
        <w:r>
          <w:fldChar w:fldCharType="begin"/>
        </w:r>
        <w:r>
          <w:rPr>
            <w:rFonts w:ascii="Arial" w:hAnsi="Arial"/>
            <w:color w:val="000000"/>
            <w:sz w:val="18"/>
          </w:rPr>
          <w:instrText>PAGEREF sect_12_5_3_2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2_5_3_3">
        <w:r>
          <w:rPr>
            <w:rFonts w:ascii="Arial" w:hAnsi="Arial"/>
            <w:color w:val="000000"/>
            <w:sz w:val="18"/>
          </w:rPr>
          <w:t>12.5.3.3. Response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2_5_3_3">
        <w:r>
          <w:fldChar w:fldCharType="begin"/>
        </w:r>
        <w:r>
          <w:rPr>
            <w:rFonts w:ascii="Arial" w:hAnsi="Arial"/>
            <w:color w:val="000000"/>
            <w:sz w:val="18"/>
          </w:rPr>
          <w:instrText>PAGEREF sect_12_5_3_3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2_6">
        <w:r>
          <w:rPr>
            <w:rFonts w:ascii="Arial" w:hAnsi="Arial"/>
            <w:color w:val="000000"/>
            <w:sz w:val="18"/>
          </w:rPr>
          <w:t>12.6. Search Transaction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2_6">
        <w:r>
          <w:fldChar w:fldCharType="begin"/>
        </w:r>
        <w:r>
          <w:rPr>
            <w:rFonts w:ascii="Arial" w:hAnsi="Arial"/>
            <w:color w:val="000000"/>
            <w:sz w:val="18"/>
          </w:rPr>
          <w:instrText>PAGEREF sect_12_6</w:instrText>
        </w:r>
        <w:r>
          <w:fldChar w:fldCharType="separate"/>
        </w:r>
        <w:r>
          <w:rPr>
            <w:rFonts w:ascii="Arial" w:hAnsi="Arial"/>
            <w:color w:val="000000"/>
            <w:sz w:val="18"/>
          </w:rPr>
          <w:t>0</w:t>
        </w:r>
        <w:r>
          <w:fldChar w:fldCharType="end"/>
        </w:r>
      </w:hyperlink>
    </w:p>
    <w:bookmarkStart w:id="115" w:name="toc_PS3_18_sect_12_6"/>
    <w:p>
      <w:pPr>
        <w:tabs>
          <w:tab w:val="left" w:pos="5340" w:leader="dot"/>
        </w:tabs>
        <w:spacing w:before="0" w:after="0" w:line="240" w:lineRule="auto"/>
        <w:ind w:left="480" w:right="240" w:firstLine="0"/>
      </w:pPr>
      <w:hyperlink w:anchor="sect_12_6_1">
        <w:r>
          <w:rPr>
            <w:rFonts w:ascii="Arial" w:hAnsi="Arial"/>
            <w:color w:val="000000"/>
            <w:sz w:val="18"/>
          </w:rPr>
          <w:t>12.6.1.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2_6_1">
        <w:r>
          <w:fldChar w:fldCharType="begin"/>
        </w:r>
        <w:r>
          <w:rPr>
            <w:rFonts w:ascii="Arial" w:hAnsi="Arial"/>
            <w:color w:val="000000"/>
            <w:sz w:val="18"/>
          </w:rPr>
          <w:instrText>PAGEREF sect_12_6_1</w:instrText>
        </w:r>
        <w:r>
          <w:fldChar w:fldCharType="separate"/>
        </w:r>
        <w:r>
          <w:rPr>
            <w:rFonts w:ascii="Arial" w:hAnsi="Arial"/>
            <w:color w:val="000000"/>
            <w:sz w:val="18"/>
          </w:rPr>
          <w:t>0</w:t>
        </w:r>
        <w:r>
          <w:fldChar w:fldCharType="end"/>
        </w:r>
      </w:hyperlink>
    </w:p>
    <w:bookmarkEnd w:id="115"/>
    <w:bookmarkStart w:id="116" w:name="toc_PS3_18_sect_12_6_1"/>
    <w:p>
      <w:pPr>
        <w:tabs>
          <w:tab w:val="left" w:pos="5460" w:leader="dot"/>
        </w:tabs>
        <w:spacing w:before="0" w:after="0" w:line="240" w:lineRule="auto"/>
        <w:ind w:left="720" w:right="240" w:firstLine="0"/>
      </w:pPr>
      <w:hyperlink w:anchor="sect_12_6_1_1">
        <w:r>
          <w:rPr>
            <w:rFonts w:ascii="Arial" w:hAnsi="Arial"/>
            <w:color w:val="000000"/>
            <w:sz w:val="18"/>
          </w:rPr>
          <w:t>12.6.1.1. Target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2_6_1_1">
        <w:r>
          <w:fldChar w:fldCharType="begin"/>
        </w:r>
        <w:r>
          <w:rPr>
            <w:rFonts w:ascii="Arial" w:hAnsi="Arial"/>
            <w:color w:val="000000"/>
            <w:sz w:val="18"/>
          </w:rPr>
          <w:instrText>PAGEREF sect_12_6_1_1</w:instrText>
        </w:r>
        <w:r>
          <w:fldChar w:fldCharType="separate"/>
        </w:r>
        <w:r>
          <w:rPr>
            <w:rFonts w:ascii="Arial" w:hAnsi="Arial"/>
            <w:color w:val="000000"/>
            <w:sz w:val="18"/>
          </w:rPr>
          <w:t>0</w:t>
        </w:r>
        <w:r>
          <w:fldChar w:fldCharType="end"/>
        </w:r>
      </w:hyperlink>
    </w:p>
    <w:bookmarkEnd w:id="116"/>
    <w:p>
      <w:pPr>
        <w:tabs>
          <w:tab w:val="left" w:pos="5460" w:leader="dot"/>
        </w:tabs>
        <w:spacing w:before="0" w:after="0" w:line="240" w:lineRule="auto"/>
        <w:ind w:left="720" w:right="240" w:firstLine="0"/>
      </w:pPr>
      <w:hyperlink w:anchor="sect_12_6_1_2">
        <w:r>
          <w:rPr>
            <w:rFonts w:ascii="Arial" w:hAnsi="Arial"/>
            <w:color w:val="000000"/>
            <w:sz w:val="18"/>
          </w:rPr>
          <w:t>12.6.1.2.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2_6_1_2">
        <w:r>
          <w:fldChar w:fldCharType="begin"/>
        </w:r>
        <w:r>
          <w:rPr>
            <w:rFonts w:ascii="Arial" w:hAnsi="Arial"/>
            <w:color w:val="000000"/>
            <w:sz w:val="18"/>
          </w:rPr>
          <w:instrText>PAGEREF sect_12_6_1_2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2_6_1_3">
        <w:r>
          <w:rPr>
            <w:rFonts w:ascii="Arial" w:hAnsi="Arial"/>
            <w:color w:val="000000"/>
            <w:sz w:val="18"/>
          </w:rPr>
          <w:t>12.6.1.3.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2_6_1_3">
        <w:r>
          <w:fldChar w:fldCharType="begin"/>
        </w:r>
        <w:r>
          <w:rPr>
            <w:rFonts w:ascii="Arial" w:hAnsi="Arial"/>
            <w:color w:val="000000"/>
            <w:sz w:val="18"/>
          </w:rPr>
          <w:instrText>PAGEREF sect_12_6_1_3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2_6_1_4">
        <w:r>
          <w:rPr>
            <w:rFonts w:ascii="Arial" w:hAnsi="Arial"/>
            <w:color w:val="000000"/>
            <w:sz w:val="18"/>
          </w:rPr>
          <w:t>12.6.1.4. Request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2_6_1_4">
        <w:r>
          <w:fldChar w:fldCharType="begin"/>
        </w:r>
        <w:r>
          <w:rPr>
            <w:rFonts w:ascii="Arial" w:hAnsi="Arial"/>
            <w:color w:val="000000"/>
            <w:sz w:val="18"/>
          </w:rPr>
          <w:instrText>PAGEREF sect_12_6_1_4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2_6_2">
        <w:r>
          <w:rPr>
            <w:rFonts w:ascii="Arial" w:hAnsi="Arial"/>
            <w:color w:val="000000"/>
            <w:sz w:val="18"/>
          </w:rPr>
          <w:t>12.6.2.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2_6_2">
        <w:r>
          <w:fldChar w:fldCharType="begin"/>
        </w:r>
        <w:r>
          <w:rPr>
            <w:rFonts w:ascii="Arial" w:hAnsi="Arial"/>
            <w:color w:val="000000"/>
            <w:sz w:val="18"/>
          </w:rPr>
          <w:instrText>PAGEREF sect_12_6_2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2_6_3">
        <w:r>
          <w:rPr>
            <w:rFonts w:ascii="Arial" w:hAnsi="Arial"/>
            <w:color w:val="000000"/>
            <w:sz w:val="18"/>
          </w:rPr>
          <w:t>12.6.3.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2_6_3">
        <w:r>
          <w:fldChar w:fldCharType="begin"/>
        </w:r>
        <w:r>
          <w:rPr>
            <w:rFonts w:ascii="Arial" w:hAnsi="Arial"/>
            <w:color w:val="000000"/>
            <w:sz w:val="18"/>
          </w:rPr>
          <w:instrText>PAGEREF sect_12_6_3</w:instrText>
        </w:r>
        <w:r>
          <w:fldChar w:fldCharType="separate"/>
        </w:r>
        <w:r>
          <w:rPr>
            <w:rFonts w:ascii="Arial" w:hAnsi="Arial"/>
            <w:color w:val="000000"/>
            <w:sz w:val="18"/>
          </w:rPr>
          <w:t>0</w:t>
        </w:r>
        <w:r>
          <w:fldChar w:fldCharType="end"/>
        </w:r>
      </w:hyperlink>
    </w:p>
    <w:bookmarkStart w:id="117" w:name="toc_PS3_18_sect_12_6_3"/>
    <w:p>
      <w:pPr>
        <w:tabs>
          <w:tab w:val="left" w:pos="5460" w:leader="dot"/>
        </w:tabs>
        <w:spacing w:before="0" w:after="0" w:line="240" w:lineRule="auto"/>
        <w:ind w:left="720" w:right="240" w:firstLine="0"/>
      </w:pPr>
      <w:hyperlink w:anchor="sect_12_6_3_1">
        <w:r>
          <w:rPr>
            <w:rFonts w:ascii="Arial" w:hAnsi="Arial"/>
            <w:color w:val="000000"/>
            <w:sz w:val="18"/>
          </w:rPr>
          <w:t>12.6.3.1.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2_6_3_1">
        <w:r>
          <w:fldChar w:fldCharType="begin"/>
        </w:r>
        <w:r>
          <w:rPr>
            <w:rFonts w:ascii="Arial" w:hAnsi="Arial"/>
            <w:color w:val="000000"/>
            <w:sz w:val="18"/>
          </w:rPr>
          <w:instrText>PAGEREF sect_12_6_3_1</w:instrText>
        </w:r>
        <w:r>
          <w:fldChar w:fldCharType="separate"/>
        </w:r>
        <w:r>
          <w:rPr>
            <w:rFonts w:ascii="Arial" w:hAnsi="Arial"/>
            <w:color w:val="000000"/>
            <w:sz w:val="18"/>
          </w:rPr>
          <w:t>0</w:t>
        </w:r>
        <w:r>
          <w:fldChar w:fldCharType="end"/>
        </w:r>
      </w:hyperlink>
    </w:p>
    <w:bookmarkEnd w:id="117"/>
    <w:p>
      <w:pPr>
        <w:tabs>
          <w:tab w:val="left" w:pos="5460" w:leader="dot"/>
        </w:tabs>
        <w:spacing w:before="0" w:after="0" w:line="240" w:lineRule="auto"/>
        <w:ind w:left="720" w:right="240" w:firstLine="0"/>
      </w:pPr>
      <w:hyperlink w:anchor="sect_12_6_3_2">
        <w:r>
          <w:rPr>
            <w:rFonts w:ascii="Arial" w:hAnsi="Arial"/>
            <w:color w:val="000000"/>
            <w:sz w:val="18"/>
          </w:rPr>
          <w:t>12.6.3.2.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2_6_3_2">
        <w:r>
          <w:fldChar w:fldCharType="begin"/>
        </w:r>
        <w:r>
          <w:rPr>
            <w:rFonts w:ascii="Arial" w:hAnsi="Arial"/>
            <w:color w:val="000000"/>
            <w:sz w:val="18"/>
          </w:rPr>
          <w:instrText>PAGEREF sect_12_6_3_2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2_6_3_3">
        <w:r>
          <w:rPr>
            <w:rFonts w:ascii="Arial" w:hAnsi="Arial"/>
            <w:color w:val="000000"/>
            <w:sz w:val="18"/>
          </w:rPr>
          <w:t>12.6.3.3. Response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2_6_3_3">
        <w:r>
          <w:fldChar w:fldCharType="begin"/>
        </w:r>
        <w:r>
          <w:rPr>
            <w:rFonts w:ascii="Arial" w:hAnsi="Arial"/>
            <w:color w:val="000000"/>
            <w:sz w:val="18"/>
          </w:rPr>
          <w:instrText>PAGEREF sect_12_6_3_3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A">
        <w:r>
          <w:rPr>
            <w:rFonts w:ascii="Arial" w:hAnsi="Arial"/>
            <w:color w:val="000000"/>
            <w:sz w:val="18"/>
          </w:rPr>
          <w:t>A. Collected ABNF</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A">
        <w:r>
          <w:fldChar w:fldCharType="begin"/>
        </w:r>
        <w:r>
          <w:rPr>
            <w:rFonts w:ascii="Arial" w:hAnsi="Arial"/>
            <w:color w:val="000000"/>
            <w:sz w:val="18"/>
          </w:rPr>
          <w:instrText>PAGEREF chapter_A</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B">
        <w:r>
          <w:rPr>
            <w:rFonts w:ascii="Arial" w:hAnsi="Arial"/>
            <w:color w:val="000000"/>
            <w:sz w:val="18"/>
          </w:rPr>
          <w:t>B. Examples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B">
        <w:r>
          <w:fldChar w:fldCharType="begin"/>
        </w:r>
        <w:r>
          <w:rPr>
            <w:rFonts w:ascii="Arial" w:hAnsi="Arial"/>
            <w:color w:val="000000"/>
            <w:sz w:val="18"/>
          </w:rPr>
          <w:instrText>PAGEREF chapter_B</w:instrText>
        </w:r>
        <w:r>
          <w:fldChar w:fldCharType="separate"/>
        </w:r>
        <w:r>
          <w:rPr>
            <w:rFonts w:ascii="Arial" w:hAnsi="Arial"/>
            <w:color w:val="000000"/>
            <w:sz w:val="18"/>
          </w:rPr>
          <w:t>0</w:t>
        </w:r>
        <w:r>
          <w:fldChar w:fldCharType="end"/>
        </w:r>
      </w:hyperlink>
    </w:p>
    <w:bookmarkStart w:id="118" w:name="toc_PS3_18_chapter_B"/>
    <w:p>
      <w:pPr>
        <w:tabs>
          <w:tab w:val="left" w:pos="5220" w:leader="dot"/>
        </w:tabs>
        <w:spacing w:before="0" w:after="0" w:line="240" w:lineRule="auto"/>
        <w:ind w:left="240" w:right="240" w:firstLine="0"/>
      </w:pPr>
      <w:hyperlink w:anchor="sect_B_1">
        <w:r>
          <w:rPr>
            <w:rFonts w:ascii="Arial" w:hAnsi="Arial"/>
            <w:color w:val="000000"/>
            <w:sz w:val="18"/>
          </w:rPr>
          <w:t>B.1. Retrieving a Simple DICOM Image in JPEG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1">
        <w:r>
          <w:fldChar w:fldCharType="begin"/>
        </w:r>
        <w:r>
          <w:rPr>
            <w:rFonts w:ascii="Arial" w:hAnsi="Arial"/>
            <w:color w:val="000000"/>
            <w:sz w:val="18"/>
          </w:rPr>
          <w:instrText>PAGEREF sect_B_1</w:instrText>
        </w:r>
        <w:r>
          <w:fldChar w:fldCharType="separate"/>
        </w:r>
        <w:r>
          <w:rPr>
            <w:rFonts w:ascii="Arial" w:hAnsi="Arial"/>
            <w:color w:val="000000"/>
            <w:sz w:val="18"/>
          </w:rPr>
          <w:t>0</w:t>
        </w:r>
        <w:r>
          <w:fldChar w:fldCharType="end"/>
        </w:r>
      </w:hyperlink>
    </w:p>
    <w:bookmarkEnd w:id="118"/>
    <w:p>
      <w:pPr>
        <w:tabs>
          <w:tab w:val="left" w:pos="5220" w:leader="dot"/>
        </w:tabs>
        <w:spacing w:before="0" w:after="0" w:line="240" w:lineRule="auto"/>
        <w:ind w:left="240" w:right="240" w:firstLine="0"/>
      </w:pPr>
      <w:hyperlink w:anchor="sect_B_2">
        <w:r>
          <w:rPr>
            <w:rFonts w:ascii="Arial" w:hAnsi="Arial"/>
            <w:color w:val="000000"/>
            <w:sz w:val="18"/>
          </w:rPr>
          <w:t>B.2. Retrieving a DICOM SR in HTML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2">
        <w:r>
          <w:fldChar w:fldCharType="begin"/>
        </w:r>
        <w:r>
          <w:rPr>
            <w:rFonts w:ascii="Arial" w:hAnsi="Arial"/>
            <w:color w:val="000000"/>
            <w:sz w:val="18"/>
          </w:rPr>
          <w:instrText>PAGEREF sect_B_2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B_3">
        <w:r>
          <w:rPr>
            <w:rFonts w:ascii="Arial" w:hAnsi="Arial"/>
            <w:color w:val="000000"/>
            <w:sz w:val="18"/>
          </w:rPr>
          <w:t>B.3. Retrieving a Region of A DICOM Image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
        <w:r>
          <w:fldChar w:fldCharType="begin"/>
        </w:r>
        <w:r>
          <w:rPr>
            <w:rFonts w:ascii="Arial" w:hAnsi="Arial"/>
            <w:color w:val="000000"/>
            <w:sz w:val="18"/>
          </w:rPr>
          <w:instrText>PAGEREF sect_B_3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B_4">
        <w:r>
          <w:rPr>
            <w:rFonts w:ascii="Arial" w:hAnsi="Arial"/>
            <w:color w:val="000000"/>
            <w:sz w:val="18"/>
          </w:rPr>
          <w:t>B.4. Retrieving As A DICOM Media Type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4">
        <w:r>
          <w:fldChar w:fldCharType="begin"/>
        </w:r>
        <w:r>
          <w:rPr>
            <w:rFonts w:ascii="Arial" w:hAnsi="Arial"/>
            <w:color w:val="000000"/>
            <w:sz w:val="18"/>
          </w:rPr>
          <w:instrText>PAGEREF sect_B_4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C">
        <w:r>
          <w:rPr>
            <w:rFonts w:ascii="Arial" w:hAnsi="Arial"/>
            <w:color w:val="000000"/>
            <w:sz w:val="18"/>
          </w:rPr>
          <w:t>C. Retired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C">
        <w:r>
          <w:fldChar w:fldCharType="begin"/>
        </w:r>
        <w:r>
          <w:rPr>
            <w:rFonts w:ascii="Arial" w:hAnsi="Arial"/>
            <w:color w:val="000000"/>
            <w:sz w:val="18"/>
          </w:rPr>
          <w:instrText>PAGEREF chapter_C</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D">
        <w:r>
          <w:rPr>
            <w:rFonts w:ascii="Arial" w:hAnsi="Arial"/>
            <w:color w:val="000000"/>
            <w:sz w:val="18"/>
          </w:rPr>
          <w:t>D. IANA Character Set Mapping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D">
        <w:r>
          <w:fldChar w:fldCharType="begin"/>
        </w:r>
        <w:r>
          <w:rPr>
            <w:rFonts w:ascii="Arial" w:hAnsi="Arial"/>
            <w:color w:val="000000"/>
            <w:sz w:val="18"/>
          </w:rPr>
          <w:instrText>PAGEREF chapter_D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E">
        <w:r>
          <w:rPr>
            <w:rFonts w:ascii="Arial" w:hAnsi="Arial"/>
            <w:color w:val="000000"/>
            <w:sz w:val="18"/>
          </w:rPr>
          <w:t>E. Retired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E">
        <w:r>
          <w:fldChar w:fldCharType="begin"/>
        </w:r>
        <w:r>
          <w:rPr>
            <w:rFonts w:ascii="Arial" w:hAnsi="Arial"/>
            <w:color w:val="000000"/>
            <w:sz w:val="18"/>
          </w:rPr>
          <w:instrText>PAGEREF chapter_E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
        <w:r>
          <w:rPr>
            <w:rFonts w:ascii="Arial" w:hAnsi="Arial"/>
            <w:color w:val="000000"/>
            <w:sz w:val="18"/>
          </w:rPr>
          <w:t>F. DICOM JSON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
        <w:r>
          <w:fldChar w:fldCharType="begin"/>
        </w:r>
        <w:r>
          <w:rPr>
            <w:rFonts w:ascii="Arial" w:hAnsi="Arial"/>
            <w:color w:val="000000"/>
            <w:sz w:val="18"/>
          </w:rPr>
          <w:instrText>PAGEREF chapter_F</w:instrText>
        </w:r>
        <w:r>
          <w:fldChar w:fldCharType="separate"/>
        </w:r>
        <w:r>
          <w:rPr>
            <w:rFonts w:ascii="Arial" w:hAnsi="Arial"/>
            <w:color w:val="000000"/>
            <w:sz w:val="18"/>
          </w:rPr>
          <w:t>0</w:t>
        </w:r>
        <w:r>
          <w:fldChar w:fldCharType="end"/>
        </w:r>
      </w:hyperlink>
    </w:p>
    <w:bookmarkStart w:id="119" w:name="toc_PS3_18_chapter_F"/>
    <w:p>
      <w:pPr>
        <w:tabs>
          <w:tab w:val="left" w:pos="5220" w:leader="dot"/>
        </w:tabs>
        <w:spacing w:before="0" w:after="0" w:line="240" w:lineRule="auto"/>
        <w:ind w:left="240" w:right="240" w:firstLine="0"/>
      </w:pPr>
      <w:hyperlink w:anchor="sect_F_1">
        <w:r>
          <w:rPr>
            <w:rFonts w:ascii="Arial" w:hAnsi="Arial"/>
            <w:color w:val="000000"/>
            <w:sz w:val="18"/>
          </w:rPr>
          <w:t>F.1. Introduction to JavaScript Object Notation (JSON)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
        <w:r>
          <w:fldChar w:fldCharType="begin"/>
        </w:r>
        <w:r>
          <w:rPr>
            <w:rFonts w:ascii="Arial" w:hAnsi="Arial"/>
            <w:color w:val="000000"/>
            <w:sz w:val="18"/>
          </w:rPr>
          <w:instrText>PAGEREF sect_F_1</w:instrText>
        </w:r>
        <w:r>
          <w:fldChar w:fldCharType="separate"/>
        </w:r>
        <w:r>
          <w:rPr>
            <w:rFonts w:ascii="Arial" w:hAnsi="Arial"/>
            <w:color w:val="000000"/>
            <w:sz w:val="18"/>
          </w:rPr>
          <w:t>0</w:t>
        </w:r>
        <w:r>
          <w:fldChar w:fldCharType="end"/>
        </w:r>
      </w:hyperlink>
    </w:p>
    <w:bookmarkEnd w:id="119"/>
    <w:p>
      <w:pPr>
        <w:tabs>
          <w:tab w:val="left" w:pos="5220" w:leader="dot"/>
        </w:tabs>
        <w:spacing w:before="0" w:after="0" w:line="240" w:lineRule="auto"/>
        <w:ind w:left="240" w:right="240" w:firstLine="0"/>
      </w:pPr>
      <w:hyperlink w:anchor="sect_F_2">
        <w:r>
          <w:rPr>
            <w:rFonts w:ascii="Arial" w:hAnsi="Arial"/>
            <w:color w:val="000000"/>
            <w:sz w:val="18"/>
          </w:rPr>
          <w:t>F.2. DICOM JSON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
        <w:r>
          <w:fldChar w:fldCharType="begin"/>
        </w:r>
        <w:r>
          <w:rPr>
            <w:rFonts w:ascii="Arial" w:hAnsi="Arial"/>
            <w:color w:val="000000"/>
            <w:sz w:val="18"/>
          </w:rPr>
          <w:instrText>PAGEREF sect_F_2</w:instrText>
        </w:r>
        <w:r>
          <w:fldChar w:fldCharType="separate"/>
        </w:r>
        <w:r>
          <w:rPr>
            <w:rFonts w:ascii="Arial" w:hAnsi="Arial"/>
            <w:color w:val="000000"/>
            <w:sz w:val="18"/>
          </w:rPr>
          <w:t>0</w:t>
        </w:r>
        <w:r>
          <w:fldChar w:fldCharType="end"/>
        </w:r>
      </w:hyperlink>
    </w:p>
    <w:bookmarkStart w:id="120" w:name="toc_PS3_18_sect_F_2"/>
    <w:p>
      <w:pPr>
        <w:tabs>
          <w:tab w:val="left" w:pos="5340" w:leader="dot"/>
        </w:tabs>
        <w:spacing w:before="0" w:after="0" w:line="240" w:lineRule="auto"/>
        <w:ind w:left="480" w:right="240" w:firstLine="0"/>
      </w:pPr>
      <w:hyperlink w:anchor="sect_F_2_1">
        <w:r>
          <w:rPr>
            <w:rFonts w:ascii="Arial" w:hAnsi="Arial"/>
            <w:color w:val="000000"/>
            <w:sz w:val="18"/>
          </w:rPr>
          <w:t>F.2.1. Multiple Results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1">
        <w:r>
          <w:fldChar w:fldCharType="begin"/>
        </w:r>
        <w:r>
          <w:rPr>
            <w:rFonts w:ascii="Arial" w:hAnsi="Arial"/>
            <w:color w:val="000000"/>
            <w:sz w:val="18"/>
          </w:rPr>
          <w:instrText>PAGEREF sect_F_2_1</w:instrText>
        </w:r>
        <w:r>
          <w:fldChar w:fldCharType="separate"/>
        </w:r>
        <w:r>
          <w:rPr>
            <w:rFonts w:ascii="Arial" w:hAnsi="Arial"/>
            <w:color w:val="000000"/>
            <w:sz w:val="18"/>
          </w:rPr>
          <w:t>0</w:t>
        </w:r>
        <w:r>
          <w:fldChar w:fldCharType="end"/>
        </w:r>
      </w:hyperlink>
    </w:p>
    <w:bookmarkEnd w:id="120"/>
    <w:bookmarkStart w:id="121" w:name="toc_PS3_18_sect_F_2_1"/>
    <w:p>
      <w:pPr>
        <w:tabs>
          <w:tab w:val="left" w:pos="5460" w:leader="dot"/>
        </w:tabs>
        <w:spacing w:before="0" w:after="0" w:line="240" w:lineRule="auto"/>
        <w:ind w:left="720" w:right="240" w:firstLine="0"/>
      </w:pPr>
      <w:hyperlink w:anchor="sect_F_2_1_1">
        <w:r>
          <w:rPr>
            <w:rFonts w:ascii="Arial" w:hAnsi="Arial"/>
            <w:color w:val="000000"/>
            <w:sz w:val="18"/>
          </w:rPr>
          <w:t>F.2.1.1. Examples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1_1">
        <w:r>
          <w:fldChar w:fldCharType="begin"/>
        </w:r>
        <w:r>
          <w:rPr>
            <w:rFonts w:ascii="Arial" w:hAnsi="Arial"/>
            <w:color w:val="000000"/>
            <w:sz w:val="18"/>
          </w:rPr>
          <w:instrText>PAGEREF sect_F_2_1_1</w:instrText>
        </w:r>
        <w:r>
          <w:fldChar w:fldCharType="separate"/>
        </w:r>
        <w:r>
          <w:rPr>
            <w:rFonts w:ascii="Arial" w:hAnsi="Arial"/>
            <w:color w:val="000000"/>
            <w:sz w:val="18"/>
          </w:rPr>
          <w:t>0</w:t>
        </w:r>
        <w:r>
          <w:fldChar w:fldCharType="end"/>
        </w:r>
      </w:hyperlink>
    </w:p>
    <w:bookmarkEnd w:id="121"/>
    <w:bookmarkStart w:id="122" w:name="toc_PS3_18_sect_F_2_1_1"/>
    <w:p>
      <w:pPr>
        <w:tabs>
          <w:tab w:val="left" w:pos="5580" w:leader="dot"/>
        </w:tabs>
        <w:spacing w:before="0" w:after="0" w:line="240" w:lineRule="auto"/>
        <w:ind w:left="960" w:right="240" w:firstLine="0"/>
      </w:pPr>
      <w:hyperlink w:anchor="sect_F_2_1_1_1">
        <w:r>
          <w:rPr>
            <w:rFonts w:ascii="Arial" w:hAnsi="Arial"/>
            <w:color w:val="000000"/>
            <w:sz w:val="18"/>
          </w:rPr>
          <w:t>F.2.1.1.1. Native DICOM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1_1_1">
        <w:r>
          <w:fldChar w:fldCharType="begin"/>
        </w:r>
        <w:r>
          <w:rPr>
            <w:rFonts w:ascii="Arial" w:hAnsi="Arial"/>
            <w:color w:val="000000"/>
            <w:sz w:val="18"/>
          </w:rPr>
          <w:instrText>PAGEREF sect_F_2_1_1_1</w:instrText>
        </w:r>
        <w:r>
          <w:fldChar w:fldCharType="separate"/>
        </w:r>
        <w:r>
          <w:rPr>
            <w:rFonts w:ascii="Arial" w:hAnsi="Arial"/>
            <w:color w:val="000000"/>
            <w:sz w:val="18"/>
          </w:rPr>
          <w:t>0</w:t>
        </w:r>
        <w:r>
          <w:fldChar w:fldCharType="end"/>
        </w:r>
      </w:hyperlink>
    </w:p>
    <w:bookmarkEnd w:id="122"/>
    <w:p>
      <w:pPr>
        <w:tabs>
          <w:tab w:val="left" w:pos="5580" w:leader="dot"/>
        </w:tabs>
        <w:spacing w:before="0" w:after="0" w:line="240" w:lineRule="auto"/>
        <w:ind w:left="960" w:right="240" w:firstLine="0"/>
      </w:pPr>
      <w:hyperlink w:anchor="sect_F_2_1_1_2">
        <w:r>
          <w:rPr>
            <w:rFonts w:ascii="Arial" w:hAnsi="Arial"/>
            <w:color w:val="000000"/>
            <w:sz w:val="18"/>
          </w:rPr>
          <w:t>F.2.1.1.2. DICOM JSON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1_1_2">
        <w:r>
          <w:fldChar w:fldCharType="begin"/>
        </w:r>
        <w:r>
          <w:rPr>
            <w:rFonts w:ascii="Arial" w:hAnsi="Arial"/>
            <w:color w:val="000000"/>
            <w:sz w:val="18"/>
          </w:rPr>
          <w:instrText>PAGEREF sect_F_2_1_1_2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2_2">
        <w:r>
          <w:rPr>
            <w:rFonts w:ascii="Arial" w:hAnsi="Arial"/>
            <w:color w:val="000000"/>
            <w:sz w:val="18"/>
          </w:rPr>
          <w:t>F.2.2. DICOM JSON Model Object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2">
        <w:r>
          <w:fldChar w:fldCharType="begin"/>
        </w:r>
        <w:r>
          <w:rPr>
            <w:rFonts w:ascii="Arial" w:hAnsi="Arial"/>
            <w:color w:val="000000"/>
            <w:sz w:val="18"/>
          </w:rPr>
          <w:instrText>PAGEREF sect_F_2_2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2_3">
        <w:r>
          <w:rPr>
            <w:rFonts w:ascii="Arial" w:hAnsi="Arial"/>
            <w:color w:val="000000"/>
            <w:sz w:val="18"/>
          </w:rPr>
          <w:t>F.2.3. DICOM JSON Value Representation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3">
        <w:r>
          <w:fldChar w:fldCharType="begin"/>
        </w:r>
        <w:r>
          <w:rPr>
            <w:rFonts w:ascii="Arial" w:hAnsi="Arial"/>
            <w:color w:val="000000"/>
            <w:sz w:val="18"/>
          </w:rPr>
          <w:instrText>PAGEREF sect_F_2_3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2_4">
        <w:r>
          <w:rPr>
            <w:rFonts w:ascii="Arial" w:hAnsi="Arial"/>
            <w:color w:val="000000"/>
            <w:sz w:val="18"/>
          </w:rPr>
          <w:t>F.2.4. DICOM JSON Value Multiplicity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4">
        <w:r>
          <w:fldChar w:fldCharType="begin"/>
        </w:r>
        <w:r>
          <w:rPr>
            <w:rFonts w:ascii="Arial" w:hAnsi="Arial"/>
            <w:color w:val="000000"/>
            <w:sz w:val="18"/>
          </w:rPr>
          <w:instrText>PAGEREF sect_F_2_4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2_5">
        <w:r>
          <w:rPr>
            <w:rFonts w:ascii="Arial" w:hAnsi="Arial"/>
            <w:color w:val="000000"/>
            <w:sz w:val="18"/>
          </w:rPr>
          <w:t>F.2.5. DICOM JSON Model Null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5">
        <w:r>
          <w:fldChar w:fldCharType="begin"/>
        </w:r>
        <w:r>
          <w:rPr>
            <w:rFonts w:ascii="Arial" w:hAnsi="Arial"/>
            <w:color w:val="000000"/>
            <w:sz w:val="18"/>
          </w:rPr>
          <w:instrText>PAGEREF sect_F_2_5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2_6">
        <w:r>
          <w:rPr>
            <w:rFonts w:ascii="Arial" w:hAnsi="Arial"/>
            <w:color w:val="000000"/>
            <w:sz w:val="18"/>
          </w:rPr>
          <w:t>F.2.6. BulkDataURI</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6">
        <w:r>
          <w:fldChar w:fldCharType="begin"/>
        </w:r>
        <w:r>
          <w:rPr>
            <w:rFonts w:ascii="Arial" w:hAnsi="Arial"/>
            <w:color w:val="000000"/>
            <w:sz w:val="18"/>
          </w:rPr>
          <w:instrText>PAGEREF sect_F_2_6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2_7">
        <w:r>
          <w:rPr>
            <w:rFonts w:ascii="Arial" w:hAnsi="Arial"/>
            <w:color w:val="000000"/>
            <w:sz w:val="18"/>
          </w:rPr>
          <w:t>F.2.7. InlineBinary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7">
        <w:r>
          <w:fldChar w:fldCharType="begin"/>
        </w:r>
        <w:r>
          <w:rPr>
            <w:rFonts w:ascii="Arial" w:hAnsi="Arial"/>
            <w:color w:val="000000"/>
            <w:sz w:val="18"/>
          </w:rPr>
          <w:instrText>PAGEREF sect_F_2_7</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F_3">
        <w:r>
          <w:rPr>
            <w:rFonts w:ascii="Arial" w:hAnsi="Arial"/>
            <w:color w:val="000000"/>
            <w:sz w:val="18"/>
          </w:rPr>
          <w:t>F.3. Transformation with other DICOM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3">
        <w:r>
          <w:fldChar w:fldCharType="begin"/>
        </w:r>
        <w:r>
          <w:rPr>
            <w:rFonts w:ascii="Arial" w:hAnsi="Arial"/>
            <w:color w:val="000000"/>
            <w:sz w:val="18"/>
          </w:rPr>
          <w:instrText>PAGEREF sect_F_3</w:instrText>
        </w:r>
        <w:r>
          <w:fldChar w:fldCharType="separate"/>
        </w:r>
        <w:r>
          <w:rPr>
            <w:rFonts w:ascii="Arial" w:hAnsi="Arial"/>
            <w:color w:val="000000"/>
            <w:sz w:val="18"/>
          </w:rPr>
          <w:t>0</w:t>
        </w:r>
        <w:r>
          <w:fldChar w:fldCharType="end"/>
        </w:r>
      </w:hyperlink>
    </w:p>
    <w:bookmarkStart w:id="123" w:name="toc_PS3_18_sect_F_3"/>
    <w:p>
      <w:pPr>
        <w:tabs>
          <w:tab w:val="left" w:pos="5340" w:leader="dot"/>
        </w:tabs>
        <w:spacing w:before="0" w:after="0" w:line="240" w:lineRule="auto"/>
        <w:ind w:left="480" w:right="240" w:firstLine="0"/>
      </w:pPr>
      <w:hyperlink w:anchor="sect_F_3_1">
        <w:r>
          <w:rPr>
            <w:rFonts w:ascii="Arial" w:hAnsi="Arial"/>
            <w:color w:val="000000"/>
            <w:sz w:val="18"/>
          </w:rPr>
          <w:t>F.3.1. Native DICOM Model XML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3_1">
        <w:r>
          <w:fldChar w:fldCharType="begin"/>
        </w:r>
        <w:r>
          <w:rPr>
            <w:rFonts w:ascii="Arial" w:hAnsi="Arial"/>
            <w:color w:val="000000"/>
            <w:sz w:val="18"/>
          </w:rPr>
          <w:instrText>PAGEREF sect_F_3_1</w:instrText>
        </w:r>
        <w:r>
          <w:fldChar w:fldCharType="separate"/>
        </w:r>
        <w:r>
          <w:rPr>
            <w:rFonts w:ascii="Arial" w:hAnsi="Arial"/>
            <w:color w:val="000000"/>
            <w:sz w:val="18"/>
          </w:rPr>
          <w:t>0</w:t>
        </w:r>
        <w:r>
          <w:fldChar w:fldCharType="end"/>
        </w:r>
      </w:hyperlink>
    </w:p>
    <w:bookmarkEnd w:id="123"/>
    <w:p>
      <w:pPr>
        <w:tabs>
          <w:tab w:val="left" w:pos="5220" w:leader="dot"/>
        </w:tabs>
        <w:spacing w:before="0" w:after="0" w:line="240" w:lineRule="auto"/>
        <w:ind w:left="240" w:right="240" w:firstLine="0"/>
      </w:pPr>
      <w:hyperlink w:anchor="sect_F_4">
        <w:r>
          <w:rPr>
            <w:rFonts w:ascii="Arial" w:hAnsi="Arial"/>
            <w:color w:val="000000"/>
            <w:sz w:val="18"/>
          </w:rPr>
          <w:t>F.4. DICOM JSON Model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4">
        <w:r>
          <w:fldChar w:fldCharType="begin"/>
        </w:r>
        <w:r>
          <w:rPr>
            <w:rFonts w:ascii="Arial" w:hAnsi="Arial"/>
            <w:color w:val="000000"/>
            <w:sz w:val="18"/>
          </w:rPr>
          <w:instrText>PAGEREF sect_F_4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F_5">
        <w:r>
          <w:rPr>
            <w:rFonts w:ascii="Arial" w:hAnsi="Arial"/>
            <w:color w:val="000000"/>
            <w:sz w:val="18"/>
          </w:rPr>
          <w:t>F.5. Retired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5">
        <w:r>
          <w:fldChar w:fldCharType="begin"/>
        </w:r>
        <w:r>
          <w:rPr>
            <w:rFonts w:ascii="Arial" w:hAnsi="Arial"/>
            <w:color w:val="000000"/>
            <w:sz w:val="18"/>
          </w:rPr>
          <w:instrText>PAGEREF sect_F_5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G">
        <w:r>
          <w:rPr>
            <w:rFonts w:ascii="Arial" w:hAnsi="Arial"/>
            <w:color w:val="000000"/>
            <w:sz w:val="18"/>
          </w:rPr>
          <w:t>G. WADL JSON Representation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G">
        <w:r>
          <w:fldChar w:fldCharType="begin"/>
        </w:r>
        <w:r>
          <w:rPr>
            <w:rFonts w:ascii="Arial" w:hAnsi="Arial"/>
            <w:color w:val="000000"/>
            <w:sz w:val="18"/>
          </w:rPr>
          <w:instrText>PAGEREF chapter_G</w:instrText>
        </w:r>
        <w:r>
          <w:fldChar w:fldCharType="separate"/>
        </w:r>
        <w:r>
          <w:rPr>
            <w:rFonts w:ascii="Arial" w:hAnsi="Arial"/>
            <w:color w:val="000000"/>
            <w:sz w:val="18"/>
          </w:rPr>
          <w:t>0</w:t>
        </w:r>
        <w:r>
          <w:fldChar w:fldCharType="end"/>
        </w:r>
      </w:hyperlink>
    </w:p>
    <w:bookmarkStart w:id="124" w:name="toc_PS3_18_chapter_G"/>
    <w:p>
      <w:pPr>
        <w:tabs>
          <w:tab w:val="left" w:pos="5220" w:leader="dot"/>
        </w:tabs>
        <w:spacing w:before="0" w:after="0" w:line="240" w:lineRule="auto"/>
        <w:ind w:left="240" w:right="240" w:firstLine="0"/>
      </w:pPr>
      <w:hyperlink w:anchor="sect_G_1">
        <w:r>
          <w:rPr>
            <w:rFonts w:ascii="Arial" w:hAnsi="Arial"/>
            <w:color w:val="000000"/>
            <w:sz w:val="18"/>
          </w:rPr>
          <w:t>G.1. Introduction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
        <w:r>
          <w:fldChar w:fldCharType="begin"/>
        </w:r>
        <w:r>
          <w:rPr>
            <w:rFonts w:ascii="Arial" w:hAnsi="Arial"/>
            <w:color w:val="000000"/>
            <w:sz w:val="18"/>
          </w:rPr>
          <w:instrText>PAGEREF sect_G_1</w:instrText>
        </w:r>
        <w:r>
          <w:fldChar w:fldCharType="separate"/>
        </w:r>
        <w:r>
          <w:rPr>
            <w:rFonts w:ascii="Arial" w:hAnsi="Arial"/>
            <w:color w:val="000000"/>
            <w:sz w:val="18"/>
          </w:rPr>
          <w:t>0</w:t>
        </w:r>
        <w:r>
          <w:fldChar w:fldCharType="end"/>
        </w:r>
      </w:hyperlink>
    </w:p>
    <w:bookmarkEnd w:id="124"/>
    <w:p>
      <w:pPr>
        <w:tabs>
          <w:tab w:val="left" w:pos="5220" w:leader="dot"/>
        </w:tabs>
        <w:spacing w:before="0" w:after="0" w:line="240" w:lineRule="auto"/>
        <w:ind w:left="240" w:right="240" w:firstLine="0"/>
      </w:pPr>
      <w:hyperlink w:anchor="sect_G_2">
        <w:r>
          <w:rPr>
            <w:rFonts w:ascii="Arial" w:hAnsi="Arial"/>
            <w:color w:val="000000"/>
            <w:sz w:val="18"/>
          </w:rPr>
          <w:t>G.2. XML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2">
        <w:r>
          <w:fldChar w:fldCharType="begin"/>
        </w:r>
        <w:r>
          <w:rPr>
            <w:rFonts w:ascii="Arial" w:hAnsi="Arial"/>
            <w:color w:val="000000"/>
            <w:sz w:val="18"/>
          </w:rPr>
          <w:instrText>PAGEREF sect_G_2</w:instrText>
        </w:r>
        <w:r>
          <w:fldChar w:fldCharType="separate"/>
        </w:r>
        <w:r>
          <w:rPr>
            <w:rFonts w:ascii="Arial" w:hAnsi="Arial"/>
            <w:color w:val="000000"/>
            <w:sz w:val="18"/>
          </w:rPr>
          <w:t>0</w:t>
        </w:r>
        <w:r>
          <w:fldChar w:fldCharType="end"/>
        </w:r>
      </w:hyperlink>
    </w:p>
    <w:bookmarkStart w:id="125" w:name="toc_PS3_18_sect_G_2"/>
    <w:p>
      <w:pPr>
        <w:tabs>
          <w:tab w:val="left" w:pos="5340" w:leader="dot"/>
        </w:tabs>
        <w:spacing w:before="0" w:after="0" w:line="240" w:lineRule="auto"/>
        <w:ind w:left="480" w:right="240" w:firstLine="0"/>
      </w:pPr>
      <w:hyperlink w:anchor="sect_G_2_1">
        <w:r>
          <w:rPr>
            <w:rFonts w:ascii="Arial" w:hAnsi="Arial"/>
            <w:color w:val="000000"/>
            <w:sz w:val="18"/>
          </w:rPr>
          <w:t>G.2.1. Doc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2_1">
        <w:r>
          <w:fldChar w:fldCharType="begin"/>
        </w:r>
        <w:r>
          <w:rPr>
            <w:rFonts w:ascii="Arial" w:hAnsi="Arial"/>
            <w:color w:val="000000"/>
            <w:sz w:val="18"/>
          </w:rPr>
          <w:instrText>PAGEREF sect_G_2_1</w:instrText>
        </w:r>
        <w:r>
          <w:fldChar w:fldCharType="separate"/>
        </w:r>
        <w:r>
          <w:rPr>
            <w:rFonts w:ascii="Arial" w:hAnsi="Arial"/>
            <w:color w:val="000000"/>
            <w:sz w:val="18"/>
          </w:rPr>
          <w:t>0</w:t>
        </w:r>
        <w:r>
          <w:fldChar w:fldCharType="end"/>
        </w:r>
      </w:hyperlink>
    </w:p>
    <w:bookmarkEnd w:id="125"/>
    <w:p>
      <w:pPr>
        <w:tabs>
          <w:tab w:val="left" w:pos="5340" w:leader="dot"/>
        </w:tabs>
        <w:spacing w:before="0" w:after="0" w:line="240" w:lineRule="auto"/>
        <w:ind w:left="480" w:right="240" w:firstLine="0"/>
      </w:pPr>
      <w:hyperlink w:anchor="sect_G_2_2">
        <w:r>
          <w:rPr>
            <w:rFonts w:ascii="Arial" w:hAnsi="Arial"/>
            <w:color w:val="000000"/>
            <w:sz w:val="18"/>
          </w:rPr>
          <w:t>G.2.2. Unique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2_2">
        <w:r>
          <w:fldChar w:fldCharType="begin"/>
        </w:r>
        <w:r>
          <w:rPr>
            <w:rFonts w:ascii="Arial" w:hAnsi="Arial"/>
            <w:color w:val="000000"/>
            <w:sz w:val="18"/>
          </w:rPr>
          <w:instrText>PAGEREF sect_G_2_2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G_2_3">
        <w:r>
          <w:rPr>
            <w:rFonts w:ascii="Arial" w:hAnsi="Arial"/>
            <w:color w:val="000000"/>
            <w:sz w:val="18"/>
          </w:rPr>
          <w:t>G.2.3. Repeatable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2_3">
        <w:r>
          <w:fldChar w:fldCharType="begin"/>
        </w:r>
        <w:r>
          <w:rPr>
            <w:rFonts w:ascii="Arial" w:hAnsi="Arial"/>
            <w:color w:val="000000"/>
            <w:sz w:val="18"/>
          </w:rPr>
          <w:instrText>PAGEREF sect_G_2_3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H">
        <w:r>
          <w:rPr>
            <w:rFonts w:ascii="Arial" w:hAnsi="Arial"/>
            <w:color w:val="000000"/>
            <w:sz w:val="18"/>
          </w:rPr>
          <w:t>H. Capabilities Description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H">
        <w:r>
          <w:fldChar w:fldCharType="begin"/>
        </w:r>
        <w:r>
          <w:rPr>
            <w:rFonts w:ascii="Arial" w:hAnsi="Arial"/>
            <w:color w:val="000000"/>
            <w:sz w:val="18"/>
          </w:rPr>
          <w:instrText>PAGEREF chapter_H</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I">
        <w:r>
          <w:rPr>
            <w:rFonts w:ascii="Arial" w:hAnsi="Arial"/>
            <w:color w:val="000000"/>
            <w:sz w:val="18"/>
          </w:rPr>
          <w:t>I. Store Instances Response Module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I">
        <w:r>
          <w:fldChar w:fldCharType="begin"/>
        </w:r>
        <w:r>
          <w:rPr>
            <w:rFonts w:ascii="Arial" w:hAnsi="Arial"/>
            <w:color w:val="000000"/>
            <w:sz w:val="18"/>
          </w:rPr>
          <w:instrText>PAGEREF chapter_I</w:instrText>
        </w:r>
        <w:r>
          <w:fldChar w:fldCharType="separate"/>
        </w:r>
        <w:r>
          <w:rPr>
            <w:rFonts w:ascii="Arial" w:hAnsi="Arial"/>
            <w:color w:val="000000"/>
            <w:sz w:val="18"/>
          </w:rPr>
          <w:t>0</w:t>
        </w:r>
        <w:r>
          <w:fldChar w:fldCharType="end"/>
        </w:r>
      </w:hyperlink>
    </w:p>
    <w:bookmarkStart w:id="126" w:name="toc_PS3_18_chapter_I"/>
    <w:p>
      <w:pPr>
        <w:tabs>
          <w:tab w:val="left" w:pos="5220" w:leader="dot"/>
        </w:tabs>
        <w:spacing w:before="0" w:after="0" w:line="240" w:lineRule="auto"/>
        <w:ind w:left="240" w:right="240" w:firstLine="0"/>
      </w:pPr>
      <w:hyperlink w:anchor="sect_I_1">
        <w:r>
          <w:rPr>
            <w:rFonts w:ascii="Arial" w:hAnsi="Arial"/>
            <w:color w:val="000000"/>
            <w:sz w:val="18"/>
          </w:rPr>
          <w:t>I.1. Response Message Body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1">
        <w:r>
          <w:fldChar w:fldCharType="begin"/>
        </w:r>
        <w:r>
          <w:rPr>
            <w:rFonts w:ascii="Arial" w:hAnsi="Arial"/>
            <w:color w:val="000000"/>
            <w:sz w:val="18"/>
          </w:rPr>
          <w:instrText>PAGEREF sect_I_1</w:instrText>
        </w:r>
        <w:r>
          <w:fldChar w:fldCharType="separate"/>
        </w:r>
        <w:r>
          <w:rPr>
            <w:rFonts w:ascii="Arial" w:hAnsi="Arial"/>
            <w:color w:val="000000"/>
            <w:sz w:val="18"/>
          </w:rPr>
          <w:t>0</w:t>
        </w:r>
        <w:r>
          <w:fldChar w:fldCharType="end"/>
        </w:r>
      </w:hyperlink>
    </w:p>
    <w:bookmarkEnd w:id="126"/>
    <w:p>
      <w:pPr>
        <w:tabs>
          <w:tab w:val="left" w:pos="5220" w:leader="dot"/>
        </w:tabs>
        <w:spacing w:before="0" w:after="0" w:line="240" w:lineRule="auto"/>
        <w:ind w:left="240" w:right="240" w:firstLine="0"/>
      </w:pPr>
      <w:hyperlink w:anchor="sect_I_2">
        <w:r>
          <w:rPr>
            <w:rFonts w:ascii="Arial" w:hAnsi="Arial"/>
            <w:color w:val="000000"/>
            <w:sz w:val="18"/>
          </w:rPr>
          <w:t>I.2. Store Instances Response Attribute Description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2">
        <w:r>
          <w:fldChar w:fldCharType="begin"/>
        </w:r>
        <w:r>
          <w:rPr>
            <w:rFonts w:ascii="Arial" w:hAnsi="Arial"/>
            <w:color w:val="000000"/>
            <w:sz w:val="18"/>
          </w:rPr>
          <w:instrText>PAGEREF sect_I_2</w:instrText>
        </w:r>
        <w:r>
          <w:fldChar w:fldCharType="separate"/>
        </w:r>
        <w:r>
          <w:rPr>
            <w:rFonts w:ascii="Arial" w:hAnsi="Arial"/>
            <w:color w:val="000000"/>
            <w:sz w:val="18"/>
          </w:rPr>
          <w:t>0</w:t>
        </w:r>
        <w:r>
          <w:fldChar w:fldCharType="end"/>
        </w:r>
      </w:hyperlink>
    </w:p>
    <w:bookmarkStart w:id="127" w:name="toc_PS3_18_sect_I_2"/>
    <w:p>
      <w:pPr>
        <w:tabs>
          <w:tab w:val="left" w:pos="5340" w:leader="dot"/>
        </w:tabs>
        <w:spacing w:before="0" w:after="0" w:line="240" w:lineRule="auto"/>
        <w:ind w:left="480" w:right="240" w:firstLine="0"/>
      </w:pPr>
      <w:hyperlink w:anchor="sect_I_2_1">
        <w:r>
          <w:rPr>
            <w:rFonts w:ascii="Arial" w:hAnsi="Arial"/>
            <w:color w:val="000000"/>
            <w:sz w:val="18"/>
          </w:rPr>
          <w:t>I.2.1. Warning Reason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2_1">
        <w:r>
          <w:fldChar w:fldCharType="begin"/>
        </w:r>
        <w:r>
          <w:rPr>
            <w:rFonts w:ascii="Arial" w:hAnsi="Arial"/>
            <w:color w:val="000000"/>
            <w:sz w:val="18"/>
          </w:rPr>
          <w:instrText>PAGEREF sect_I_2_1</w:instrText>
        </w:r>
        <w:r>
          <w:fldChar w:fldCharType="separate"/>
        </w:r>
        <w:r>
          <w:rPr>
            <w:rFonts w:ascii="Arial" w:hAnsi="Arial"/>
            <w:color w:val="000000"/>
            <w:sz w:val="18"/>
          </w:rPr>
          <w:t>0</w:t>
        </w:r>
        <w:r>
          <w:fldChar w:fldCharType="end"/>
        </w:r>
      </w:hyperlink>
    </w:p>
    <w:bookmarkEnd w:id="127"/>
    <w:p>
      <w:pPr>
        <w:tabs>
          <w:tab w:val="left" w:pos="5340" w:leader="dot"/>
        </w:tabs>
        <w:spacing w:before="0" w:after="0" w:line="240" w:lineRule="auto"/>
        <w:ind w:left="480" w:right="240" w:firstLine="0"/>
      </w:pPr>
      <w:hyperlink w:anchor="sect_I_2_2">
        <w:r>
          <w:rPr>
            <w:rFonts w:ascii="Arial" w:hAnsi="Arial"/>
            <w:color w:val="000000"/>
            <w:sz w:val="18"/>
          </w:rPr>
          <w:t>I.2.2. Failure Reason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2_2">
        <w:r>
          <w:fldChar w:fldCharType="begin"/>
        </w:r>
        <w:r>
          <w:rPr>
            <w:rFonts w:ascii="Arial" w:hAnsi="Arial"/>
            <w:color w:val="000000"/>
            <w:sz w:val="18"/>
          </w:rPr>
          <w:instrText>PAGEREF sect_I_2_2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I_3">
        <w:r>
          <w:rPr>
            <w:rFonts w:ascii="Arial" w:hAnsi="Arial"/>
            <w:color w:val="000000"/>
            <w:sz w:val="18"/>
          </w:rPr>
          <w:t>I.3. Response Message Body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3">
        <w:r>
          <w:fldChar w:fldCharType="begin"/>
        </w:r>
        <w:r>
          <w:rPr>
            <w:rFonts w:ascii="Arial" w:hAnsi="Arial"/>
            <w:color w:val="000000"/>
            <w:sz w:val="18"/>
          </w:rPr>
          <w:instrText>PAGEREF sect_I_3</w:instrText>
        </w:r>
        <w:r>
          <w:fldChar w:fldCharType="separate"/>
        </w:r>
        <w:r>
          <w:rPr>
            <w:rFonts w:ascii="Arial" w:hAnsi="Arial"/>
            <w:color w:val="000000"/>
            <w:sz w:val="18"/>
          </w:rPr>
          <w:t>0</w:t>
        </w:r>
        <w:r>
          <w:fldChar w:fldCharType="end"/>
        </w:r>
      </w:hyperlink>
    </w:p>
    <w:p>
      <w:pPr>
        <w:sectPr>
          <w:headerReference w:type="default" r:id="r12"/>
          <w:headerReference w:type="even" r:id="r13"/>
          <w:headerReference w:type="first" r:id="r11"/>
          <w:footerReference w:type="default" r:id="r15"/>
          <w:footerReference w:type="even" r:id="r16"/>
          <w:footerReference w:type="first" r:id="r14"/>
          <w:pgSz w:w="12240" w:h="15840"/>
          <w:pgMar w:top="1440" w:bottom="1440" w:left="1080" w:right="720" w:header="720" w:footer="720" w:gutter="0"/>
          <w:pgNumType w:fmt="decimal"/>
          <w:titlePg/>
        </w:sectPr>
      </w:pPr>
    </w:p>
    <w:bookmarkStart w:id="128" w:name="lot___figure___PS3_18"/>
    <w:p>
      <w:pPr>
        <w:spacing w:before="518" w:after="0" w:line="240" w:lineRule="auto"/>
        <w:jc w:val="both"/>
      </w:pPr>
      <w:r>
        <w:rPr>
          <w:rFonts w:ascii="Arial" w:hAnsi="Arial"/>
          <w:b/>
          <w:color w:val="000000"/>
          <w:sz w:val="35"/>
        </w:rPr>
        <w:t>List of Figures</w:t>
      </w:r>
    </w:p>
    <w:bookmarkEnd w:id="128"/>
    <w:p>
      <w:pPr>
        <w:tabs>
          <w:tab w:val="left" w:pos="5100" w:leader="dot"/>
        </w:tabs>
        <w:spacing w:before="173" w:after="0" w:line="240" w:lineRule="auto"/>
        <w:ind w:left="0" w:right="240" w:firstLine="0"/>
      </w:pPr>
      <w:hyperlink w:anchor="figure_8_1_1">
        <w:r>
          <w:rPr>
            <w:rFonts w:ascii="Arial" w:hAnsi="Arial"/>
            <w:color w:val="000000"/>
            <w:sz w:val="18"/>
          </w:rPr>
          <w:t>8.1-1. Interaction Diagram for Transactions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8_1_1">
        <w:r>
          <w:fldChar w:fldCharType="begin"/>
        </w:r>
        <w:r>
          <w:rPr>
            <w:rFonts w:ascii="Arial" w:hAnsi="Arial"/>
            <w:color w:val="000000"/>
            <w:sz w:val="18"/>
          </w:rPr>
          <w:instrText>PAGEREF figure_8_1_1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8_6_1">
        <w:r>
          <w:rPr>
            <w:rFonts w:ascii="Arial" w:hAnsi="Arial"/>
            <w:color w:val="000000"/>
            <w:sz w:val="18"/>
          </w:rPr>
          <w:t>8.6-1. Mapping between IOD and HTTP message parts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8_6_1">
        <w:r>
          <w:fldChar w:fldCharType="begin"/>
        </w:r>
        <w:r>
          <w:rPr>
            <w:rFonts w:ascii="Arial" w:hAnsi="Arial"/>
            <w:color w:val="000000"/>
            <w:sz w:val="18"/>
          </w:rPr>
          <w:instrText>PAGEREF figure_8_6_1</w:instrText>
        </w:r>
        <w:r>
          <w:fldChar w:fldCharType="separate"/>
        </w:r>
        <w:r>
          <w:rPr>
            <w:rFonts w:ascii="Arial" w:hAnsi="Arial"/>
            <w:color w:val="000000"/>
            <w:sz w:val="18"/>
          </w:rPr>
          <w:t>0</w:t>
        </w:r>
        <w:r>
          <w:fldChar w:fldCharType="end"/>
        </w:r>
      </w:hyperlink>
    </w:p>
    <w:p>
      <w:pPr>
        <w:sectPr>
          <w:headerReference w:type="default" r:id="r18"/>
          <w:headerReference w:type="even" r:id="r19"/>
          <w:headerReference w:type="first" r:id="r17"/>
          <w:footerReference w:type="default" r:id="r21"/>
          <w:footerReference w:type="even" r:id="r22"/>
          <w:footerReference w:type="first" r:id="r20"/>
          <w:pgSz w:w="12240" w:h="15840"/>
          <w:pgMar w:top="1440" w:bottom="1440" w:left="1080" w:right="720" w:header="720" w:footer="720" w:gutter="0"/>
          <w:pgNumType w:fmt="decimal"/>
          <w:titlePg/>
        </w:sectPr>
      </w:pPr>
    </w:p>
    <w:bookmarkStart w:id="129" w:name="lot___table___PS3_18"/>
    <w:p>
      <w:pPr>
        <w:spacing w:before="518" w:after="0" w:line="240" w:lineRule="auto"/>
        <w:jc w:val="both"/>
      </w:pPr>
      <w:r>
        <w:rPr>
          <w:rFonts w:ascii="Arial" w:hAnsi="Arial"/>
          <w:b/>
          <w:color w:val="000000"/>
          <w:sz w:val="35"/>
        </w:rPr>
        <w:t>List of Tables</w:t>
      </w:r>
    </w:p>
    <w:bookmarkEnd w:id="129"/>
    <w:p>
      <w:pPr>
        <w:tabs>
          <w:tab w:val="left" w:pos="5100" w:leader="dot"/>
        </w:tabs>
        <w:spacing w:before="173" w:after="0" w:line="240" w:lineRule="auto"/>
        <w:ind w:left="0" w:right="240" w:firstLine="0"/>
      </w:pPr>
      <w:hyperlink w:anchor="table_5_1_1">
        <w:r>
          <w:rPr>
            <w:rFonts w:ascii="Arial" w:hAnsi="Arial"/>
            <w:color w:val="000000"/>
            <w:sz w:val="18"/>
          </w:rPr>
          <w:t>5.1-1. ABNF for Common Syntactic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5_1_1">
        <w:r>
          <w:fldChar w:fldCharType="begin"/>
        </w:r>
        <w:r>
          <w:rPr>
            <w:rFonts w:ascii="Arial" w:hAnsi="Arial"/>
            <w:color w:val="000000"/>
            <w:sz w:val="18"/>
          </w:rPr>
          <w:instrText>PAGEREF table_5_1_1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5_2_1">
        <w:r>
          <w:rPr>
            <w:rFonts w:ascii="Arial" w:hAnsi="Arial"/>
            <w:color w:val="000000"/>
            <w:sz w:val="18"/>
          </w:rPr>
          <w:t>5.2-1.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5_2_1">
        <w:r>
          <w:fldChar w:fldCharType="begin"/>
        </w:r>
        <w:r>
          <w:rPr>
            <w:rFonts w:ascii="Arial" w:hAnsi="Arial"/>
            <w:color w:val="000000"/>
            <w:sz w:val="18"/>
          </w:rPr>
          <w:instrText>PAGEREF table_5_2_1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5_2_2">
        <w:r>
          <w:rPr>
            <w:rFonts w:ascii="Arial" w:hAnsi="Arial"/>
            <w:color w:val="000000"/>
            <w:sz w:val="18"/>
          </w:rPr>
          <w:t>5.2-2.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5_2_2">
        <w:r>
          <w:fldChar w:fldCharType="begin"/>
        </w:r>
        <w:r>
          <w:rPr>
            <w:rFonts w:ascii="Arial" w:hAnsi="Arial"/>
            <w:color w:val="000000"/>
            <w:sz w:val="18"/>
          </w:rPr>
          <w:instrText>PAGEREF table_5_2_2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3_1_1">
        <w:r>
          <w:rPr>
            <w:rFonts w:ascii="Arial" w:hAnsi="Arial"/>
            <w:color w:val="000000"/>
            <w:sz w:val="18"/>
          </w:rPr>
          <w:t>8.3.1-1. ABNF for Query Parameter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3_1_1">
        <w:r>
          <w:fldChar w:fldCharType="begin"/>
        </w:r>
        <w:r>
          <w:rPr>
            <w:rFonts w:ascii="Arial" w:hAnsi="Arial"/>
            <w:color w:val="000000"/>
            <w:sz w:val="18"/>
          </w:rPr>
          <w:instrText>PAGEREF table_8_3_1_1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3_2_1">
        <w:r>
          <w:rPr>
            <w:rFonts w:ascii="Arial" w:hAnsi="Arial"/>
            <w:color w:val="000000"/>
            <w:sz w:val="18"/>
          </w:rPr>
          <w:t>8.3.2-1. Query Parameter Usage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3_2_1">
        <w:r>
          <w:fldChar w:fldCharType="begin"/>
        </w:r>
        <w:r>
          <w:rPr>
            <w:rFonts w:ascii="Arial" w:hAnsi="Arial"/>
            <w:color w:val="000000"/>
            <w:sz w:val="18"/>
          </w:rPr>
          <w:instrText>PAGEREF table_8_3_2_1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3_2_2">
        <w:r>
          <w:rPr>
            <w:rFonts w:ascii="Arial" w:hAnsi="Arial"/>
            <w:color w:val="000000"/>
            <w:sz w:val="18"/>
          </w:rPr>
          <w:t>8.3.2-2. Example Query Parameter Table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3_2_2">
        <w:r>
          <w:fldChar w:fldCharType="begin"/>
        </w:r>
        <w:r>
          <w:rPr>
            <w:rFonts w:ascii="Arial" w:hAnsi="Arial"/>
            <w:color w:val="000000"/>
            <w:sz w:val="18"/>
          </w:rPr>
          <w:instrText>PAGEREF table_8_3_2_2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3_4_1">
        <w:r>
          <w:rPr>
            <w:rFonts w:ascii="Arial" w:hAnsi="Arial"/>
            <w:color w:val="000000"/>
            <w:sz w:val="18"/>
          </w:rPr>
          <w:t>8.3.4-1. Query Parameter Syntax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3_4_1">
        <w:r>
          <w:fldChar w:fldCharType="begin"/>
        </w:r>
        <w:r>
          <w:rPr>
            <w:rFonts w:ascii="Arial" w:hAnsi="Arial"/>
            <w:color w:val="000000"/>
            <w:sz w:val="18"/>
          </w:rPr>
          <w:instrText>PAGEREF table_8_3_4_1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3_5_1">
        <w:r>
          <w:rPr>
            <w:rFonts w:ascii="Arial" w:hAnsi="Arial"/>
            <w:color w:val="000000"/>
            <w:sz w:val="18"/>
          </w:rPr>
          <w:t>8.3.5-1. Retrieve Rendered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3_5_1">
        <w:r>
          <w:fldChar w:fldCharType="begin"/>
        </w:r>
        <w:r>
          <w:rPr>
            <w:rFonts w:ascii="Arial" w:hAnsi="Arial"/>
            <w:color w:val="000000"/>
            <w:sz w:val="18"/>
          </w:rPr>
          <w:instrText>PAGEREF table_8_3_5_1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3_5_2">
        <w:r>
          <w:rPr>
            <w:rFonts w:ascii="Arial" w:hAnsi="Arial"/>
            <w:color w:val="000000"/>
            <w:sz w:val="18"/>
          </w:rPr>
          <w:t>8.3.5-2. Thumbnail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3_5_2">
        <w:r>
          <w:fldChar w:fldCharType="begin"/>
        </w:r>
        <w:r>
          <w:rPr>
            <w:rFonts w:ascii="Arial" w:hAnsi="Arial"/>
            <w:color w:val="000000"/>
            <w:sz w:val="18"/>
          </w:rPr>
          <w:instrText>PAGEREF table_8_3_5_2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4_1_1">
        <w:r>
          <w:rPr>
            <w:rFonts w:ascii="Arial" w:hAnsi="Arial"/>
            <w:color w:val="000000"/>
            <w:sz w:val="18"/>
          </w:rPr>
          <w:t>8.4.1-1. Content Negotiation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4_1_1">
        <w:r>
          <w:fldChar w:fldCharType="begin"/>
        </w:r>
        <w:r>
          <w:rPr>
            <w:rFonts w:ascii="Arial" w:hAnsi="Arial"/>
            <w:color w:val="000000"/>
            <w:sz w:val="18"/>
          </w:rPr>
          <w:instrText>PAGEREF table_8_4_1_1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4_2_1">
        <w:r>
          <w:rPr>
            <w:rFonts w:ascii="Arial" w:hAnsi="Arial"/>
            <w:color w:val="000000"/>
            <w:sz w:val="18"/>
          </w:rPr>
          <w:t>8.4.2-1. Content Representation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4_2_1">
        <w:r>
          <w:fldChar w:fldCharType="begin"/>
        </w:r>
        <w:r>
          <w:rPr>
            <w:rFonts w:ascii="Arial" w:hAnsi="Arial"/>
            <w:color w:val="000000"/>
            <w:sz w:val="18"/>
          </w:rPr>
          <w:instrText>PAGEREF table_8_4_2_1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4_3_1">
        <w:r>
          <w:rPr>
            <w:rFonts w:ascii="Arial" w:hAnsi="Arial"/>
            <w:color w:val="000000"/>
            <w:sz w:val="18"/>
          </w:rPr>
          <w:t>8.4.3-1. Payload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4_3_1">
        <w:r>
          <w:fldChar w:fldCharType="begin"/>
        </w:r>
        <w:r>
          <w:rPr>
            <w:rFonts w:ascii="Arial" w:hAnsi="Arial"/>
            <w:color w:val="000000"/>
            <w:sz w:val="18"/>
          </w:rPr>
          <w:instrText>PAGEREF table_8_4_3_1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5_1">
        <w:r>
          <w:rPr>
            <w:rFonts w:ascii="Arial" w:hAnsi="Arial"/>
            <w:color w:val="000000"/>
            <w:sz w:val="18"/>
          </w:rPr>
          <w:t>8.5-1. Status Code Meaning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5_1">
        <w:r>
          <w:fldChar w:fldCharType="begin"/>
        </w:r>
        <w:r>
          <w:rPr>
            <w:rFonts w:ascii="Arial" w:hAnsi="Arial"/>
            <w:color w:val="000000"/>
            <w:sz w:val="18"/>
          </w:rPr>
          <w:instrText>PAGEREF table_8_5_1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6_1_1">
        <w:r>
          <w:rPr>
            <w:rFonts w:ascii="Arial" w:hAnsi="Arial"/>
            <w:color w:val="000000"/>
            <w:sz w:val="18"/>
          </w:rPr>
          <w:t>8.6.1-1. Multipart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6_1_1">
        <w:r>
          <w:fldChar w:fldCharType="begin"/>
        </w:r>
        <w:r>
          <w:rPr>
            <w:rFonts w:ascii="Arial" w:hAnsi="Arial"/>
            <w:color w:val="000000"/>
            <w:sz w:val="18"/>
          </w:rPr>
          <w:instrText>PAGEREF table_8_6_1_1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7_2_1">
        <w:r>
          <w:rPr>
            <w:rFonts w:ascii="Arial" w:hAnsi="Arial"/>
            <w:color w:val="000000"/>
            <w:sz w:val="18"/>
          </w:rPr>
          <w:t>8.7.2-1. Resource Categories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7_2_1">
        <w:r>
          <w:fldChar w:fldCharType="begin"/>
        </w:r>
        <w:r>
          <w:rPr>
            <w:rFonts w:ascii="Arial" w:hAnsi="Arial"/>
            <w:color w:val="000000"/>
            <w:sz w:val="18"/>
          </w:rPr>
          <w:instrText>PAGEREF table_8_7_2_1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7_3_1">
        <w:r>
          <w:rPr>
            <w:rFonts w:ascii="Arial" w:hAnsi="Arial"/>
            <w:color w:val="000000"/>
            <w:sz w:val="18"/>
          </w:rPr>
          <w:t>8.7.3-1. Definition of Media Type Requirement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7_3_1">
        <w:r>
          <w:fldChar w:fldCharType="begin"/>
        </w:r>
        <w:r>
          <w:rPr>
            <w:rFonts w:ascii="Arial" w:hAnsi="Arial"/>
            <w:color w:val="000000"/>
            <w:sz w:val="18"/>
          </w:rPr>
          <w:instrText>PAGEREF table_8_7_3_1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7_3_2">
        <w:r>
          <w:rPr>
            <w:rFonts w:ascii="Arial" w:hAnsi="Arial"/>
            <w:color w:val="000000"/>
            <w:sz w:val="18"/>
          </w:rPr>
          <w:t>8.7.3-2. Transfer Syntax UIDs for application/dicom Media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7_3_2">
        <w:r>
          <w:fldChar w:fldCharType="begin"/>
        </w:r>
        <w:r>
          <w:rPr>
            <w:rFonts w:ascii="Arial" w:hAnsi="Arial"/>
            <w:color w:val="000000"/>
            <w:sz w:val="18"/>
          </w:rPr>
          <w:instrText>PAGEREF table_8_7_3_2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7_3_3">
        <w:r>
          <w:rPr>
            <w:rFonts w:ascii="Arial" w:hAnsi="Arial"/>
            <w:color w:val="000000"/>
            <w:sz w:val="18"/>
          </w:rPr>
          <w:t>8.7.3-3. Media Types for Metadata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7_3_3">
        <w:r>
          <w:fldChar w:fldCharType="begin"/>
        </w:r>
        <w:r>
          <w:rPr>
            <w:rFonts w:ascii="Arial" w:hAnsi="Arial"/>
            <w:color w:val="000000"/>
            <w:sz w:val="18"/>
          </w:rPr>
          <w:instrText>PAGEREF table_8_7_3_3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7_3_4">
        <w:r>
          <w:rPr>
            <w:rFonts w:ascii="Arial" w:hAnsi="Arial"/>
            <w:color w:val="000000"/>
            <w:sz w:val="18"/>
          </w:rPr>
          <w:t>8.7.3-4. Transfer Syntax UIDs for Uncompressed Data in Bulkdata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7_3_4">
        <w:r>
          <w:fldChar w:fldCharType="begin"/>
        </w:r>
        <w:r>
          <w:rPr>
            <w:rFonts w:ascii="Arial" w:hAnsi="Arial"/>
            <w:color w:val="000000"/>
            <w:sz w:val="18"/>
          </w:rPr>
          <w:instrText>PAGEREF table_8_7_3_4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7_3_5">
        <w:r>
          <w:rPr>
            <w:rFonts w:ascii="Arial" w:hAnsi="Arial"/>
            <w:color w:val="000000"/>
            <w:sz w:val="18"/>
          </w:rPr>
          <w:t>8.7.3-5. Media Types and Transfer Syntax UIDs for Compressed Data in Bulkdata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7_3_5">
        <w:r>
          <w:fldChar w:fldCharType="begin"/>
        </w:r>
        <w:r>
          <w:rPr>
            <w:rFonts w:ascii="Arial" w:hAnsi="Arial"/>
            <w:color w:val="000000"/>
            <w:sz w:val="18"/>
          </w:rPr>
          <w:instrText>PAGEREF table_8_7_3_5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7_4_1">
        <w:r>
          <w:rPr>
            <w:rFonts w:ascii="Arial" w:hAnsi="Arial"/>
            <w:color w:val="000000"/>
            <w:sz w:val="18"/>
          </w:rPr>
          <w:t>8.7.4-1. Rendered Media Types by Resource Category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7_4_1">
        <w:r>
          <w:fldChar w:fldCharType="begin"/>
        </w:r>
        <w:r>
          <w:rPr>
            <w:rFonts w:ascii="Arial" w:hAnsi="Arial"/>
            <w:color w:val="000000"/>
            <w:sz w:val="18"/>
          </w:rPr>
          <w:instrText>PAGEREF table_8_7_4_1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7_8_1">
        <w:r>
          <w:rPr>
            <w:rFonts w:ascii="Arial" w:hAnsi="Arial"/>
            <w:color w:val="000000"/>
            <w:sz w:val="18"/>
          </w:rPr>
          <w:t>8.7.8-1. Media Type QValue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7_8_1">
        <w:r>
          <w:fldChar w:fldCharType="begin"/>
        </w:r>
        <w:r>
          <w:rPr>
            <w:rFonts w:ascii="Arial" w:hAnsi="Arial"/>
            <w:color w:val="000000"/>
            <w:sz w:val="18"/>
          </w:rPr>
          <w:instrText>PAGEREF table_8_7_8_1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9_1_1">
        <w:r>
          <w:rPr>
            <w:rFonts w:ascii="Arial" w:hAnsi="Arial"/>
            <w:color w:val="000000"/>
            <w:sz w:val="18"/>
          </w:rPr>
          <w:t>8.9.1-1.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9_1_1">
        <w:r>
          <w:fldChar w:fldCharType="begin"/>
        </w:r>
        <w:r>
          <w:rPr>
            <w:rFonts w:ascii="Arial" w:hAnsi="Arial"/>
            <w:color w:val="000000"/>
            <w:sz w:val="18"/>
          </w:rPr>
          <w:instrText>PAGEREF table_8_9_1_1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9_3_1">
        <w:r>
          <w:rPr>
            <w:rFonts w:ascii="Arial" w:hAnsi="Arial"/>
            <w:color w:val="000000"/>
            <w:sz w:val="18"/>
          </w:rPr>
          <w:t>8.9.3-1. Status Code Meaning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9_3_1">
        <w:r>
          <w:fldChar w:fldCharType="begin"/>
        </w:r>
        <w:r>
          <w:rPr>
            <w:rFonts w:ascii="Arial" w:hAnsi="Arial"/>
            <w:color w:val="000000"/>
            <w:sz w:val="18"/>
          </w:rPr>
          <w:instrText>PAGEREF table_8_9_3_1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9_3_2">
        <w:r>
          <w:rPr>
            <w:rFonts w:ascii="Arial" w:hAnsi="Arial"/>
            <w:color w:val="000000"/>
            <w:sz w:val="18"/>
          </w:rPr>
          <w:t>8.9.3-2.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9_3_2">
        <w:r>
          <w:fldChar w:fldCharType="begin"/>
        </w:r>
        <w:r>
          <w:rPr>
            <w:rFonts w:ascii="Arial" w:hAnsi="Arial"/>
            <w:color w:val="000000"/>
            <w:sz w:val="18"/>
          </w:rPr>
          <w:instrText>PAGEREF table_8_9_3_2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10_3_1">
        <w:r>
          <w:rPr>
            <w:rFonts w:ascii="Arial" w:hAnsi="Arial"/>
            <w:color w:val="000000"/>
            <w:sz w:val="18"/>
          </w:rPr>
          <w:t>8.10.3-1. Notification Sub-System Transactions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10_3_1">
        <w:r>
          <w:fldChar w:fldCharType="begin"/>
        </w:r>
        <w:r>
          <w:rPr>
            <w:rFonts w:ascii="Arial" w:hAnsi="Arial"/>
            <w:color w:val="000000"/>
            <w:sz w:val="18"/>
          </w:rPr>
          <w:instrText>PAGEREF table_8_10_3_1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10_4_1">
        <w:r>
          <w:rPr>
            <w:rFonts w:ascii="Arial" w:hAnsi="Arial"/>
            <w:color w:val="000000"/>
            <w:sz w:val="18"/>
          </w:rPr>
          <w:t>8.10.4-1.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10_4_1">
        <w:r>
          <w:fldChar w:fldCharType="begin"/>
        </w:r>
        <w:r>
          <w:rPr>
            <w:rFonts w:ascii="Arial" w:hAnsi="Arial"/>
            <w:color w:val="000000"/>
            <w:sz w:val="18"/>
          </w:rPr>
          <w:instrText>PAGEREF table_8_10_4_1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10_4_2">
        <w:r>
          <w:rPr>
            <w:rFonts w:ascii="Arial" w:hAnsi="Arial"/>
            <w:color w:val="000000"/>
            <w:sz w:val="18"/>
          </w:rPr>
          <w:t>8.10.4-2. Status Code Meaning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10_4_2">
        <w:r>
          <w:fldChar w:fldCharType="begin"/>
        </w:r>
        <w:r>
          <w:rPr>
            <w:rFonts w:ascii="Arial" w:hAnsi="Arial"/>
            <w:color w:val="000000"/>
            <w:sz w:val="18"/>
          </w:rPr>
          <w:instrText>PAGEREF table_8_10_4_2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10_4_3">
        <w:r>
          <w:rPr>
            <w:rFonts w:ascii="Arial" w:hAnsi="Arial"/>
            <w:color w:val="000000"/>
            <w:sz w:val="18"/>
          </w:rPr>
          <w:t>8.10.4-3.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10_4_3">
        <w:r>
          <w:fldChar w:fldCharType="begin"/>
        </w:r>
        <w:r>
          <w:rPr>
            <w:rFonts w:ascii="Arial" w:hAnsi="Arial"/>
            <w:color w:val="000000"/>
            <w:sz w:val="18"/>
          </w:rPr>
          <w:instrText>PAGEREF table_8_10_4_3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_2_1">
        <w:r>
          <w:rPr>
            <w:rFonts w:ascii="Arial" w:hAnsi="Arial"/>
            <w:color w:val="000000"/>
            <w:sz w:val="18"/>
          </w:rPr>
          <w:t>9.1.2-1. Mandatory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_2_1">
        <w:r>
          <w:fldChar w:fldCharType="begin"/>
        </w:r>
        <w:r>
          <w:rPr>
            <w:rFonts w:ascii="Arial" w:hAnsi="Arial"/>
            <w:color w:val="000000"/>
            <w:sz w:val="18"/>
          </w:rPr>
          <w:instrText>PAGEREF table_9_1_2_1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_2_2">
        <w:r>
          <w:rPr>
            <w:rFonts w:ascii="Arial" w:hAnsi="Arial"/>
            <w:color w:val="000000"/>
            <w:sz w:val="18"/>
          </w:rPr>
          <w:t>9.1.2-2. Optional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_2_2">
        <w:r>
          <w:fldChar w:fldCharType="begin"/>
        </w:r>
        <w:r>
          <w:rPr>
            <w:rFonts w:ascii="Arial" w:hAnsi="Arial"/>
            <w:color w:val="000000"/>
            <w:sz w:val="18"/>
          </w:rPr>
          <w:instrText>PAGEREF table_9_1_2_2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4_1_1">
        <w:r>
          <w:rPr>
            <w:rFonts w:ascii="Arial" w:hAnsi="Arial"/>
            <w:color w:val="000000"/>
            <w:sz w:val="18"/>
          </w:rPr>
          <w:t>9.4.1-1. Optional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4_1_1">
        <w:r>
          <w:fldChar w:fldCharType="begin"/>
        </w:r>
        <w:r>
          <w:rPr>
            <w:rFonts w:ascii="Arial" w:hAnsi="Arial"/>
            <w:color w:val="000000"/>
            <w:sz w:val="18"/>
          </w:rPr>
          <w:instrText>PAGEREF table_9_4_1_1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4_1_2">
        <w:r>
          <w:rPr>
            <w:rFonts w:ascii="Arial" w:hAnsi="Arial"/>
            <w:color w:val="000000"/>
            <w:sz w:val="18"/>
          </w:rPr>
          <w:t>9.4.1-2.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4_1_2">
        <w:r>
          <w:fldChar w:fldCharType="begin"/>
        </w:r>
        <w:r>
          <w:rPr>
            <w:rFonts w:ascii="Arial" w:hAnsi="Arial"/>
            <w:color w:val="000000"/>
            <w:sz w:val="18"/>
          </w:rPr>
          <w:instrText>PAGEREF table_9_4_1_2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4_3_1">
        <w:r>
          <w:rPr>
            <w:rFonts w:ascii="Arial" w:hAnsi="Arial"/>
            <w:color w:val="000000"/>
            <w:sz w:val="18"/>
          </w:rPr>
          <w:t>9.4.3-1. Status Code Meaning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4_3_1">
        <w:r>
          <w:fldChar w:fldCharType="begin"/>
        </w:r>
        <w:r>
          <w:rPr>
            <w:rFonts w:ascii="Arial" w:hAnsi="Arial"/>
            <w:color w:val="000000"/>
            <w:sz w:val="18"/>
          </w:rPr>
          <w:instrText>PAGEREF table_9_4_3_1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4_3_2">
        <w:r>
          <w:rPr>
            <w:rFonts w:ascii="Arial" w:hAnsi="Arial"/>
            <w:color w:val="000000"/>
            <w:sz w:val="18"/>
          </w:rPr>
          <w:t>9.4.3-2.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4_3_2">
        <w:r>
          <w:fldChar w:fldCharType="begin"/>
        </w:r>
        <w:r>
          <w:rPr>
            <w:rFonts w:ascii="Arial" w:hAnsi="Arial"/>
            <w:color w:val="000000"/>
            <w:sz w:val="18"/>
          </w:rPr>
          <w:instrText>PAGEREF table_9_4_3_2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5_1_1">
        <w:r>
          <w:rPr>
            <w:rFonts w:ascii="Arial" w:hAnsi="Arial"/>
            <w:color w:val="000000"/>
            <w:sz w:val="18"/>
          </w:rPr>
          <w:t>9.5.1-1.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5_1_1">
        <w:r>
          <w:fldChar w:fldCharType="begin"/>
        </w:r>
        <w:r>
          <w:rPr>
            <w:rFonts w:ascii="Arial" w:hAnsi="Arial"/>
            <w:color w:val="000000"/>
            <w:sz w:val="18"/>
          </w:rPr>
          <w:instrText>PAGEREF table_9_5_1_1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5_1_2">
        <w:r>
          <w:rPr>
            <w:rFonts w:ascii="Arial" w:hAnsi="Arial"/>
            <w:color w:val="000000"/>
            <w:sz w:val="18"/>
          </w:rPr>
          <w:t>9.5.1-2.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5_1_2">
        <w:r>
          <w:fldChar w:fldCharType="begin"/>
        </w:r>
        <w:r>
          <w:rPr>
            <w:rFonts w:ascii="Arial" w:hAnsi="Arial"/>
            <w:color w:val="000000"/>
            <w:sz w:val="18"/>
          </w:rPr>
          <w:instrText>PAGEREF table_9_5_1_2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5_3_1">
        <w:r>
          <w:rPr>
            <w:rFonts w:ascii="Arial" w:hAnsi="Arial"/>
            <w:color w:val="000000"/>
            <w:sz w:val="18"/>
          </w:rPr>
          <w:t>9.5.3-1. Status Code Meaning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5_3_1">
        <w:r>
          <w:fldChar w:fldCharType="begin"/>
        </w:r>
        <w:r>
          <w:rPr>
            <w:rFonts w:ascii="Arial" w:hAnsi="Arial"/>
            <w:color w:val="000000"/>
            <w:sz w:val="18"/>
          </w:rPr>
          <w:instrText>PAGEREF table_9_5_3_1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5_3_2">
        <w:r>
          <w:rPr>
            <w:rFonts w:ascii="Arial" w:hAnsi="Arial"/>
            <w:color w:val="000000"/>
            <w:sz w:val="18"/>
          </w:rPr>
          <w:t>9.5.3-2.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5_3_2">
        <w:r>
          <w:fldChar w:fldCharType="begin"/>
        </w:r>
        <w:r>
          <w:rPr>
            <w:rFonts w:ascii="Arial" w:hAnsi="Arial"/>
            <w:color w:val="000000"/>
            <w:sz w:val="18"/>
          </w:rPr>
          <w:instrText>PAGEREF table_9_5_3_2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1_1">
        <w:r>
          <w:rPr>
            <w:rFonts w:ascii="Arial" w:hAnsi="Arial"/>
            <w:color w:val="000000"/>
            <w:sz w:val="18"/>
          </w:rPr>
          <w:t>10.1-1. Resources and Descriptions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1_1">
        <w:r>
          <w:fldChar w:fldCharType="begin"/>
        </w:r>
        <w:r>
          <w:rPr>
            <w:rFonts w:ascii="Arial" w:hAnsi="Arial"/>
            <w:color w:val="000000"/>
            <w:sz w:val="18"/>
          </w:rPr>
          <w:instrText>PAGEREF table_10_1_1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1_2_1">
        <w:r>
          <w:rPr>
            <w:rFonts w:ascii="Arial" w:hAnsi="Arial"/>
            <w:color w:val="000000"/>
            <w:sz w:val="18"/>
          </w:rPr>
          <w:t>10.1.2-1. Common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1_2_1">
        <w:r>
          <w:fldChar w:fldCharType="begin"/>
        </w:r>
        <w:r>
          <w:rPr>
            <w:rFonts w:ascii="Arial" w:hAnsi="Arial"/>
            <w:color w:val="000000"/>
            <w:sz w:val="18"/>
          </w:rPr>
          <w:instrText>PAGEREF table_10_1_2_1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3_1">
        <w:r>
          <w:rPr>
            <w:rFonts w:ascii="Arial" w:hAnsi="Arial"/>
            <w:color w:val="000000"/>
            <w:sz w:val="18"/>
          </w:rPr>
          <w:t>10.3-1. Studies Service Transactions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3_1">
        <w:r>
          <w:fldChar w:fldCharType="begin"/>
        </w:r>
        <w:r>
          <w:rPr>
            <w:rFonts w:ascii="Arial" w:hAnsi="Arial"/>
            <w:color w:val="000000"/>
            <w:sz w:val="18"/>
          </w:rPr>
          <w:instrText>PAGEREF table_10_3_1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3_2">
        <w:r>
          <w:rPr>
            <w:rFonts w:ascii="Arial" w:hAnsi="Arial"/>
            <w:color w:val="000000"/>
            <w:sz w:val="18"/>
          </w:rPr>
          <w:t>10.3-2. Resources by Transaction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3_2">
        <w:r>
          <w:fldChar w:fldCharType="begin"/>
        </w:r>
        <w:r>
          <w:rPr>
            <w:rFonts w:ascii="Arial" w:hAnsi="Arial"/>
            <w:color w:val="000000"/>
            <w:sz w:val="18"/>
          </w:rPr>
          <w:instrText>PAGEREF table_10_3_2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4_1_1">
        <w:r>
          <w:rPr>
            <w:rFonts w:ascii="Arial" w:hAnsi="Arial"/>
            <w:color w:val="000000"/>
            <w:sz w:val="18"/>
          </w:rPr>
          <w:t>10.4.1-1. Retrieve Transaction DICOM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4_1_1">
        <w:r>
          <w:fldChar w:fldCharType="begin"/>
        </w:r>
        <w:r>
          <w:rPr>
            <w:rFonts w:ascii="Arial" w:hAnsi="Arial"/>
            <w:color w:val="000000"/>
            <w:sz w:val="18"/>
          </w:rPr>
          <w:instrText>PAGEREF table_10_4_1_1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4_1_2">
        <w:r>
          <w:rPr>
            <w:rFonts w:ascii="Arial" w:hAnsi="Arial"/>
            <w:color w:val="000000"/>
            <w:sz w:val="18"/>
          </w:rPr>
          <w:t>10.4.1-2. Retrieve Transaction Metadata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4_1_2">
        <w:r>
          <w:fldChar w:fldCharType="begin"/>
        </w:r>
        <w:r>
          <w:rPr>
            <w:rFonts w:ascii="Arial" w:hAnsi="Arial"/>
            <w:color w:val="000000"/>
            <w:sz w:val="18"/>
          </w:rPr>
          <w:instrText>PAGEREF table_10_4_1_2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4_1_3">
        <w:r>
          <w:rPr>
            <w:rFonts w:ascii="Arial" w:hAnsi="Arial"/>
            <w:color w:val="000000"/>
            <w:sz w:val="18"/>
          </w:rPr>
          <w:t>10.4.1-3. Retrieve Transaction Rendered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4_1_3">
        <w:r>
          <w:fldChar w:fldCharType="begin"/>
        </w:r>
        <w:r>
          <w:rPr>
            <w:rFonts w:ascii="Arial" w:hAnsi="Arial"/>
            <w:color w:val="000000"/>
            <w:sz w:val="18"/>
          </w:rPr>
          <w:instrText>PAGEREF table_10_4_1_3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4_1_4">
        <w:r>
          <w:rPr>
            <w:rFonts w:ascii="Arial" w:hAnsi="Arial"/>
            <w:color w:val="000000"/>
            <w:sz w:val="18"/>
          </w:rPr>
          <w:t>10.4.1-4. Retrieve Transaction Thumbnail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4_1_4">
        <w:r>
          <w:fldChar w:fldCharType="begin"/>
        </w:r>
        <w:r>
          <w:rPr>
            <w:rFonts w:ascii="Arial" w:hAnsi="Arial"/>
            <w:color w:val="000000"/>
            <w:sz w:val="18"/>
          </w:rPr>
          <w:instrText>PAGEREF table_10_4_1_4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4_1_5">
        <w:r>
          <w:rPr>
            <w:rFonts w:ascii="Arial" w:hAnsi="Arial"/>
            <w:color w:val="000000"/>
            <w:sz w:val="18"/>
          </w:rPr>
          <w:t>10.4.1-5. Query Parameters by Resource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4_1_5">
        <w:r>
          <w:fldChar w:fldCharType="begin"/>
        </w:r>
        <w:r>
          <w:rPr>
            <w:rFonts w:ascii="Arial" w:hAnsi="Arial"/>
            <w:color w:val="000000"/>
            <w:sz w:val="18"/>
          </w:rPr>
          <w:instrText>PAGEREF table_10_4_1_5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4_1_6">
        <w:r>
          <w:rPr>
            <w:rFonts w:ascii="Arial" w:hAnsi="Arial"/>
            <w:color w:val="000000"/>
            <w:sz w:val="18"/>
          </w:rPr>
          <w:t>10.4.1-6.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4_1_6">
        <w:r>
          <w:fldChar w:fldCharType="begin"/>
        </w:r>
        <w:r>
          <w:rPr>
            <w:rFonts w:ascii="Arial" w:hAnsi="Arial"/>
            <w:color w:val="000000"/>
            <w:sz w:val="18"/>
          </w:rPr>
          <w:instrText>PAGEREF table_10_4_1_6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4_3_1">
        <w:r>
          <w:rPr>
            <w:rFonts w:ascii="Arial" w:hAnsi="Arial"/>
            <w:color w:val="000000"/>
            <w:sz w:val="18"/>
          </w:rPr>
          <w:t>10.4.3-1. Status Code Meaning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4_3_1">
        <w:r>
          <w:fldChar w:fldCharType="begin"/>
        </w:r>
        <w:r>
          <w:rPr>
            <w:rFonts w:ascii="Arial" w:hAnsi="Arial"/>
            <w:color w:val="000000"/>
            <w:sz w:val="18"/>
          </w:rPr>
          <w:instrText>PAGEREF table_10_4_3_1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4_3_2">
        <w:r>
          <w:rPr>
            <w:rFonts w:ascii="Arial" w:hAnsi="Arial"/>
            <w:color w:val="000000"/>
            <w:sz w:val="18"/>
          </w:rPr>
          <w:t>10.4.3-2.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4_3_2">
        <w:r>
          <w:fldChar w:fldCharType="begin"/>
        </w:r>
        <w:r>
          <w:rPr>
            <w:rFonts w:ascii="Arial" w:hAnsi="Arial"/>
            <w:color w:val="000000"/>
            <w:sz w:val="18"/>
          </w:rPr>
          <w:instrText>PAGEREF table_10_4_3_2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4_3_3">
        <w:r>
          <w:rPr>
            <w:rFonts w:ascii="Arial" w:hAnsi="Arial"/>
            <w:color w:val="000000"/>
            <w:sz w:val="18"/>
          </w:rPr>
          <w:t>10.4.3-3. Resource Media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4_3_3">
        <w:r>
          <w:fldChar w:fldCharType="begin"/>
        </w:r>
        <w:r>
          <w:rPr>
            <w:rFonts w:ascii="Arial" w:hAnsi="Arial"/>
            <w:color w:val="000000"/>
            <w:sz w:val="18"/>
          </w:rPr>
          <w:instrText>PAGEREF table_10_4_3_3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4_4_1">
        <w:r>
          <w:rPr>
            <w:rFonts w:ascii="Arial" w:hAnsi="Arial"/>
            <w:color w:val="000000"/>
            <w:sz w:val="18"/>
          </w:rPr>
          <w:t>10.4.4-1. Default, Required, and Optional Media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4_4_1">
        <w:r>
          <w:fldChar w:fldCharType="begin"/>
        </w:r>
        <w:r>
          <w:rPr>
            <w:rFonts w:ascii="Arial" w:hAnsi="Arial"/>
            <w:color w:val="000000"/>
            <w:sz w:val="18"/>
          </w:rPr>
          <w:instrText>PAGEREF table_10_4_4_1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5_1_1">
        <w:r>
          <w:rPr>
            <w:rFonts w:ascii="Arial" w:hAnsi="Arial"/>
            <w:color w:val="000000"/>
            <w:sz w:val="18"/>
          </w:rPr>
          <w:t>10.5.1-1. Store Transaction DICOM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5_1_1">
        <w:r>
          <w:fldChar w:fldCharType="begin"/>
        </w:r>
        <w:r>
          <w:rPr>
            <w:rFonts w:ascii="Arial" w:hAnsi="Arial"/>
            <w:color w:val="000000"/>
            <w:sz w:val="18"/>
          </w:rPr>
          <w:instrText>PAGEREF table_10_5_1_1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5_1_2">
        <w:r>
          <w:rPr>
            <w:rFonts w:ascii="Arial" w:hAnsi="Arial"/>
            <w:color w:val="000000"/>
            <w:sz w:val="18"/>
          </w:rPr>
          <w:t>10.5.1-2.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5_1_2">
        <w:r>
          <w:fldChar w:fldCharType="begin"/>
        </w:r>
        <w:r>
          <w:rPr>
            <w:rFonts w:ascii="Arial" w:hAnsi="Arial"/>
            <w:color w:val="000000"/>
            <w:sz w:val="18"/>
          </w:rPr>
          <w:instrText>PAGEREF table_10_5_1_2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5_2_1">
        <w:r>
          <w:rPr>
            <w:rFonts w:ascii="Arial" w:hAnsi="Arial"/>
            <w:color w:val="000000"/>
            <w:sz w:val="18"/>
          </w:rPr>
          <w:t>10.5.2-1. Media Type Transformation to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5_2_1">
        <w:r>
          <w:fldChar w:fldCharType="begin"/>
        </w:r>
        <w:r>
          <w:rPr>
            <w:rFonts w:ascii="Arial" w:hAnsi="Arial"/>
            <w:color w:val="000000"/>
            <w:sz w:val="18"/>
          </w:rPr>
          <w:instrText>PAGEREF table_10_5_2_1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5_3_1">
        <w:r>
          <w:rPr>
            <w:rFonts w:ascii="Arial" w:hAnsi="Arial"/>
            <w:color w:val="000000"/>
            <w:sz w:val="18"/>
          </w:rPr>
          <w:t>10.5.3-1. Status Code Meaning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5_3_1">
        <w:r>
          <w:fldChar w:fldCharType="begin"/>
        </w:r>
        <w:r>
          <w:rPr>
            <w:rFonts w:ascii="Arial" w:hAnsi="Arial"/>
            <w:color w:val="000000"/>
            <w:sz w:val="18"/>
          </w:rPr>
          <w:instrText>PAGEREF table_10_5_3_1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5_3_2">
        <w:r>
          <w:rPr>
            <w:rFonts w:ascii="Arial" w:hAnsi="Arial"/>
            <w:color w:val="000000"/>
            <w:sz w:val="18"/>
          </w:rPr>
          <w:t>10.5.3-2.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5_3_2">
        <w:r>
          <w:fldChar w:fldCharType="begin"/>
        </w:r>
        <w:r>
          <w:rPr>
            <w:rFonts w:ascii="Arial" w:hAnsi="Arial"/>
            <w:color w:val="000000"/>
            <w:sz w:val="18"/>
          </w:rPr>
          <w:instrText>PAGEREF table_10_5_3_2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5_4_1">
        <w:r>
          <w:rPr>
            <w:rFonts w:ascii="Arial" w:hAnsi="Arial"/>
            <w:color w:val="000000"/>
            <w:sz w:val="18"/>
          </w:rPr>
          <w:t>10.5.4-1. Default, Required, and Optional Media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5_4_1">
        <w:r>
          <w:fldChar w:fldCharType="begin"/>
        </w:r>
        <w:r>
          <w:rPr>
            <w:rFonts w:ascii="Arial" w:hAnsi="Arial"/>
            <w:color w:val="000000"/>
            <w:sz w:val="18"/>
          </w:rPr>
          <w:instrText>PAGEREF table_10_5_4_1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6_1_1">
        <w:r>
          <w:rPr>
            <w:rFonts w:ascii="Arial" w:hAnsi="Arial"/>
            <w:color w:val="000000"/>
            <w:sz w:val="18"/>
          </w:rPr>
          <w:t>10.6.1-1. Search Transaction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6_1_1">
        <w:r>
          <w:fldChar w:fldCharType="begin"/>
        </w:r>
        <w:r>
          <w:rPr>
            <w:rFonts w:ascii="Arial" w:hAnsi="Arial"/>
            <w:color w:val="000000"/>
            <w:sz w:val="18"/>
          </w:rPr>
          <w:instrText>PAGEREF table_10_6_1_1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6_1_2">
        <w:r>
          <w:rPr>
            <w:rFonts w:ascii="Arial" w:hAnsi="Arial"/>
            <w:color w:val="000000"/>
            <w:sz w:val="18"/>
          </w:rPr>
          <w:t>10.6.1-2. Search Resource Descriptions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6_1_2">
        <w:r>
          <w:fldChar w:fldCharType="begin"/>
        </w:r>
        <w:r>
          <w:rPr>
            <w:rFonts w:ascii="Arial" w:hAnsi="Arial"/>
            <w:color w:val="000000"/>
            <w:sz w:val="18"/>
          </w:rPr>
          <w:instrText>PAGEREF table_10_6_1_2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6_1_3">
        <w:r>
          <w:rPr>
            <w:rFonts w:ascii="Arial" w:hAnsi="Arial"/>
            <w:color w:val="000000"/>
            <w:sz w:val="18"/>
          </w:rPr>
          <w:t>10.6.1-3. Search Key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6_1_3">
        <w:r>
          <w:fldChar w:fldCharType="begin"/>
        </w:r>
        <w:r>
          <w:rPr>
            <w:rFonts w:ascii="Arial" w:hAnsi="Arial"/>
            <w:color w:val="000000"/>
            <w:sz w:val="18"/>
          </w:rPr>
          <w:instrText>PAGEREF table_10_6_1_3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6_1_4">
        <w:r>
          <w:rPr>
            <w:rFonts w:ascii="Arial" w:hAnsi="Arial"/>
            <w:color w:val="000000"/>
            <w:sz w:val="18"/>
          </w:rPr>
          <w:t>10.6.1-4. Required IE Levels by Resource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6_1_4">
        <w:r>
          <w:fldChar w:fldCharType="begin"/>
        </w:r>
        <w:r>
          <w:rPr>
            <w:rFonts w:ascii="Arial" w:hAnsi="Arial"/>
            <w:color w:val="000000"/>
            <w:sz w:val="18"/>
          </w:rPr>
          <w:instrText>PAGEREF table_10_6_1_4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6_1_5">
        <w:r>
          <w:rPr>
            <w:rFonts w:ascii="Arial" w:hAnsi="Arial"/>
            <w:color w:val="000000"/>
            <w:sz w:val="18"/>
          </w:rPr>
          <w:t>10.6.1-5. Required Matching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6_1_5">
        <w:r>
          <w:fldChar w:fldCharType="begin"/>
        </w:r>
        <w:r>
          <w:rPr>
            <w:rFonts w:ascii="Arial" w:hAnsi="Arial"/>
            <w:color w:val="000000"/>
            <w:sz w:val="18"/>
          </w:rPr>
          <w:instrText>PAGEREF table_10_6_1_5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6_1_6">
        <w:r>
          <w:rPr>
            <w:rFonts w:ascii="Arial" w:hAnsi="Arial"/>
            <w:color w:val="000000"/>
            <w:sz w:val="18"/>
          </w:rPr>
          <w:t>10.6.1-6.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6_1_6">
        <w:r>
          <w:fldChar w:fldCharType="begin"/>
        </w:r>
        <w:r>
          <w:rPr>
            <w:rFonts w:ascii="Arial" w:hAnsi="Arial"/>
            <w:color w:val="000000"/>
            <w:sz w:val="18"/>
          </w:rPr>
          <w:instrText>PAGEREF table_10_6_1_6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6_3_1">
        <w:r>
          <w:rPr>
            <w:rFonts w:ascii="Arial" w:hAnsi="Arial"/>
            <w:color w:val="000000"/>
            <w:sz w:val="18"/>
          </w:rPr>
          <w:t>10.6.3-1. Status Code Meaning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6_3_1">
        <w:r>
          <w:fldChar w:fldCharType="begin"/>
        </w:r>
        <w:r>
          <w:rPr>
            <w:rFonts w:ascii="Arial" w:hAnsi="Arial"/>
            <w:color w:val="000000"/>
            <w:sz w:val="18"/>
          </w:rPr>
          <w:instrText>PAGEREF table_10_6_3_1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6_3_2">
        <w:r>
          <w:rPr>
            <w:rFonts w:ascii="Arial" w:hAnsi="Arial"/>
            <w:color w:val="000000"/>
            <w:sz w:val="18"/>
          </w:rPr>
          <w:t>10.6.3-2.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6_3_2">
        <w:r>
          <w:fldChar w:fldCharType="begin"/>
        </w:r>
        <w:r>
          <w:rPr>
            <w:rFonts w:ascii="Arial" w:hAnsi="Arial"/>
            <w:color w:val="000000"/>
            <w:sz w:val="18"/>
          </w:rPr>
          <w:instrText>PAGEREF table_10_6_3_2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6_3_3">
        <w:r>
          <w:rPr>
            <w:rFonts w:ascii="Arial" w:hAnsi="Arial"/>
            <w:color w:val="000000"/>
            <w:sz w:val="18"/>
          </w:rPr>
          <w:t>10.6.3-3. Study Resource Search Response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6_3_3">
        <w:r>
          <w:fldChar w:fldCharType="begin"/>
        </w:r>
        <w:r>
          <w:rPr>
            <w:rFonts w:ascii="Arial" w:hAnsi="Arial"/>
            <w:color w:val="000000"/>
            <w:sz w:val="18"/>
          </w:rPr>
          <w:instrText>PAGEREF table_10_6_3_3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6_3_4">
        <w:r>
          <w:rPr>
            <w:rFonts w:ascii="Arial" w:hAnsi="Arial"/>
            <w:color w:val="000000"/>
            <w:sz w:val="18"/>
          </w:rPr>
          <w:t>10.6.3-4. Series Resources Search Response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6_3_4">
        <w:r>
          <w:fldChar w:fldCharType="begin"/>
        </w:r>
        <w:r>
          <w:rPr>
            <w:rFonts w:ascii="Arial" w:hAnsi="Arial"/>
            <w:color w:val="000000"/>
            <w:sz w:val="18"/>
          </w:rPr>
          <w:instrText>PAGEREF table_10_6_3_4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6_3_5">
        <w:r>
          <w:rPr>
            <w:rFonts w:ascii="Arial" w:hAnsi="Arial"/>
            <w:color w:val="000000"/>
            <w:sz w:val="18"/>
          </w:rPr>
          <w:t>10.6.3-5. Instance Resources Search Response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6_3_5">
        <w:r>
          <w:fldChar w:fldCharType="begin"/>
        </w:r>
        <w:r>
          <w:rPr>
            <w:rFonts w:ascii="Arial" w:hAnsi="Arial"/>
            <w:color w:val="000000"/>
            <w:sz w:val="18"/>
          </w:rPr>
          <w:instrText>PAGEREF table_10_6_3_5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6_4_1">
        <w:r>
          <w:rPr>
            <w:rFonts w:ascii="Arial" w:hAnsi="Arial"/>
            <w:color w:val="000000"/>
            <w:sz w:val="18"/>
          </w:rPr>
          <w:t>10.6.4-1. Default, Required, and Optional Media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6_4_1">
        <w:r>
          <w:fldChar w:fldCharType="begin"/>
        </w:r>
        <w:r>
          <w:rPr>
            <w:rFonts w:ascii="Arial" w:hAnsi="Arial"/>
            <w:color w:val="000000"/>
            <w:sz w:val="18"/>
          </w:rPr>
          <w:instrText>PAGEREF table_10_6_4_1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1_1_1_1">
        <w:r>
          <w:rPr>
            <w:rFonts w:ascii="Arial" w:hAnsi="Arial"/>
            <w:color w:val="000000"/>
            <w:sz w:val="18"/>
          </w:rPr>
          <w:t>11.1.1-1. Resources, URI Templates and Descriptions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1_1_1_1">
        <w:r>
          <w:fldChar w:fldCharType="begin"/>
        </w:r>
        <w:r>
          <w:rPr>
            <w:rFonts w:ascii="Arial" w:hAnsi="Arial"/>
            <w:color w:val="000000"/>
            <w:sz w:val="18"/>
          </w:rPr>
          <w:instrText>PAGEREF table_11_1_1_1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1_1_1_2">
        <w:r>
          <w:rPr>
            <w:rFonts w:ascii="Arial" w:hAnsi="Arial"/>
            <w:color w:val="000000"/>
            <w:sz w:val="18"/>
          </w:rPr>
          <w:t>11.1.1-2. Correspondence between RESTful and DIMSE Terminology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1_1_1_2">
        <w:r>
          <w:fldChar w:fldCharType="begin"/>
        </w:r>
        <w:r>
          <w:rPr>
            <w:rFonts w:ascii="Arial" w:hAnsi="Arial"/>
            <w:color w:val="000000"/>
            <w:sz w:val="18"/>
          </w:rPr>
          <w:instrText>PAGEREF table_11_1_1_2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1_1_2_1">
        <w:r>
          <w:rPr>
            <w:rFonts w:ascii="Arial" w:hAnsi="Arial"/>
            <w:color w:val="000000"/>
            <w:sz w:val="18"/>
          </w:rPr>
          <w:t>11.1.2-1. Common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1_1_2_1">
        <w:r>
          <w:fldChar w:fldCharType="begin"/>
        </w:r>
        <w:r>
          <w:rPr>
            <w:rFonts w:ascii="Arial" w:hAnsi="Arial"/>
            <w:color w:val="000000"/>
            <w:sz w:val="18"/>
          </w:rPr>
          <w:instrText>PAGEREF table_11_1_2_1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1_1_3_1">
        <w:r>
          <w:rPr>
            <w:rFonts w:ascii="Arial" w:hAnsi="Arial"/>
            <w:color w:val="000000"/>
            <w:sz w:val="18"/>
          </w:rPr>
          <w:t>11.1.3-1. Default, Required, and Optional Media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1_1_3_1">
        <w:r>
          <w:fldChar w:fldCharType="begin"/>
        </w:r>
        <w:r>
          <w:rPr>
            <w:rFonts w:ascii="Arial" w:hAnsi="Arial"/>
            <w:color w:val="000000"/>
            <w:sz w:val="18"/>
          </w:rPr>
          <w:instrText>PAGEREF table_11_1_3_1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1_3_1">
        <w:r>
          <w:rPr>
            <w:rFonts w:ascii="Arial" w:hAnsi="Arial"/>
            <w:color w:val="000000"/>
            <w:sz w:val="18"/>
          </w:rPr>
          <w:t>11.3-1. Worklist Service Methods and Resource Templates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1_3_1">
        <w:r>
          <w:fldChar w:fldCharType="begin"/>
        </w:r>
        <w:r>
          <w:rPr>
            <w:rFonts w:ascii="Arial" w:hAnsi="Arial"/>
            <w:color w:val="000000"/>
            <w:sz w:val="18"/>
          </w:rPr>
          <w:instrText>PAGEREF table_11_3_1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1_4_1_1">
        <w:r>
          <w:rPr>
            <w:rFonts w:ascii="Arial" w:hAnsi="Arial"/>
            <w:color w:val="000000"/>
            <w:sz w:val="18"/>
          </w:rPr>
          <w:t>11.4.1-1. Create Transaction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1_4_1_1">
        <w:r>
          <w:fldChar w:fldCharType="begin"/>
        </w:r>
        <w:r>
          <w:rPr>
            <w:rFonts w:ascii="Arial" w:hAnsi="Arial"/>
            <w:color w:val="000000"/>
            <w:sz w:val="18"/>
          </w:rPr>
          <w:instrText>PAGEREF table_11_4_1_1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1_4_1_3">
        <w:r>
          <w:rPr>
            <w:rFonts w:ascii="Arial" w:hAnsi="Arial"/>
            <w:color w:val="000000"/>
            <w:sz w:val="18"/>
          </w:rPr>
          <w:t>11.4.1-3.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1_4_1_3">
        <w:r>
          <w:fldChar w:fldCharType="begin"/>
        </w:r>
        <w:r>
          <w:rPr>
            <w:rFonts w:ascii="Arial" w:hAnsi="Arial"/>
            <w:color w:val="000000"/>
            <w:sz w:val="18"/>
          </w:rPr>
          <w:instrText>PAGEREF table_11_4_1_3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1_4_3_1">
        <w:r>
          <w:rPr>
            <w:rFonts w:ascii="Arial" w:hAnsi="Arial"/>
            <w:color w:val="000000"/>
            <w:sz w:val="18"/>
          </w:rPr>
          <w:t>11.4.3-1. Status Code Meaning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1_4_3_1">
        <w:r>
          <w:fldChar w:fldCharType="begin"/>
        </w:r>
        <w:r>
          <w:rPr>
            <w:rFonts w:ascii="Arial" w:hAnsi="Arial"/>
            <w:color w:val="000000"/>
            <w:sz w:val="18"/>
          </w:rPr>
          <w:instrText>PAGEREF table_11_4_3_1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1_4_3_2">
        <w:r>
          <w:rPr>
            <w:rFonts w:ascii="Arial" w:hAnsi="Arial"/>
            <w:color w:val="000000"/>
            <w:sz w:val="18"/>
          </w:rPr>
          <w:t>11.4.3-2.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1_4_3_2">
        <w:r>
          <w:fldChar w:fldCharType="begin"/>
        </w:r>
        <w:r>
          <w:rPr>
            <w:rFonts w:ascii="Arial" w:hAnsi="Arial"/>
            <w:color w:val="000000"/>
            <w:sz w:val="18"/>
          </w:rPr>
          <w:instrText>PAGEREF table_11_4_3_2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1_5_1_1">
        <w:r>
          <w:rPr>
            <w:rFonts w:ascii="Arial" w:hAnsi="Arial"/>
            <w:color w:val="000000"/>
            <w:sz w:val="18"/>
          </w:rPr>
          <w:t>11.5.1-1.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1_5_1_1">
        <w:r>
          <w:fldChar w:fldCharType="begin"/>
        </w:r>
        <w:r>
          <w:rPr>
            <w:rFonts w:ascii="Arial" w:hAnsi="Arial"/>
            <w:color w:val="000000"/>
            <w:sz w:val="18"/>
          </w:rPr>
          <w:instrText>PAGEREF table_11_5_1_1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1_5_3_1">
        <w:r>
          <w:rPr>
            <w:rFonts w:ascii="Arial" w:hAnsi="Arial"/>
            <w:color w:val="000000"/>
            <w:sz w:val="18"/>
          </w:rPr>
          <w:t>11.5.3-1. Status Code Meaning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1_5_3_1">
        <w:r>
          <w:fldChar w:fldCharType="begin"/>
        </w:r>
        <w:r>
          <w:rPr>
            <w:rFonts w:ascii="Arial" w:hAnsi="Arial"/>
            <w:color w:val="000000"/>
            <w:sz w:val="18"/>
          </w:rPr>
          <w:instrText>PAGEREF table_11_5_3_1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1_5_3_2">
        <w:r>
          <w:rPr>
            <w:rFonts w:ascii="Arial" w:hAnsi="Arial"/>
            <w:color w:val="000000"/>
            <w:sz w:val="18"/>
          </w:rPr>
          <w:t>11.5.3-2.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1_5_3_2">
        <w:r>
          <w:fldChar w:fldCharType="begin"/>
        </w:r>
        <w:r>
          <w:rPr>
            <w:rFonts w:ascii="Arial" w:hAnsi="Arial"/>
            <w:color w:val="000000"/>
            <w:sz w:val="18"/>
          </w:rPr>
          <w:instrText>PAGEREF table_11_5_3_2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1_6_1_1">
        <w:r>
          <w:rPr>
            <w:rFonts w:ascii="Arial" w:hAnsi="Arial"/>
            <w:color w:val="000000"/>
            <w:sz w:val="18"/>
          </w:rPr>
          <w:t>11.6.1-1.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1_6_1_1">
        <w:r>
          <w:fldChar w:fldCharType="begin"/>
        </w:r>
        <w:r>
          <w:rPr>
            <w:rFonts w:ascii="Arial" w:hAnsi="Arial"/>
            <w:color w:val="000000"/>
            <w:sz w:val="18"/>
          </w:rPr>
          <w:instrText>PAGEREF table_11_6_1_1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1_6_3_1">
        <w:r>
          <w:rPr>
            <w:rFonts w:ascii="Arial" w:hAnsi="Arial"/>
            <w:color w:val="000000"/>
            <w:sz w:val="18"/>
          </w:rPr>
          <w:t>11.6.3-1. Status Code Meaning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1_6_3_1">
        <w:r>
          <w:fldChar w:fldCharType="begin"/>
        </w:r>
        <w:r>
          <w:rPr>
            <w:rFonts w:ascii="Arial" w:hAnsi="Arial"/>
            <w:color w:val="000000"/>
            <w:sz w:val="18"/>
          </w:rPr>
          <w:instrText>PAGEREF table_11_6_3_1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1_6_3_2">
        <w:r>
          <w:rPr>
            <w:rFonts w:ascii="Arial" w:hAnsi="Arial"/>
            <w:color w:val="000000"/>
            <w:sz w:val="18"/>
          </w:rPr>
          <w:t>11.6.3-2.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1_6_3_2">
        <w:r>
          <w:fldChar w:fldCharType="begin"/>
        </w:r>
        <w:r>
          <w:rPr>
            <w:rFonts w:ascii="Arial" w:hAnsi="Arial"/>
            <w:color w:val="000000"/>
            <w:sz w:val="18"/>
          </w:rPr>
          <w:instrText>PAGEREF table_11_6_3_2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1_7_1_1">
        <w:r>
          <w:rPr>
            <w:rFonts w:ascii="Arial" w:hAnsi="Arial"/>
            <w:color w:val="000000"/>
            <w:sz w:val="18"/>
          </w:rPr>
          <w:t>11.7.1-1.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1_7_1_1">
        <w:r>
          <w:fldChar w:fldCharType="begin"/>
        </w:r>
        <w:r>
          <w:rPr>
            <w:rFonts w:ascii="Arial" w:hAnsi="Arial"/>
            <w:color w:val="000000"/>
            <w:sz w:val="18"/>
          </w:rPr>
          <w:instrText>PAGEREF table_11_7_1_1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1_7_3_1">
        <w:r>
          <w:rPr>
            <w:rFonts w:ascii="Arial" w:hAnsi="Arial"/>
            <w:color w:val="000000"/>
            <w:sz w:val="18"/>
          </w:rPr>
          <w:t>11.7.3-1. Status Code Meaning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1_7_3_1">
        <w:r>
          <w:fldChar w:fldCharType="begin"/>
        </w:r>
        <w:r>
          <w:rPr>
            <w:rFonts w:ascii="Arial" w:hAnsi="Arial"/>
            <w:color w:val="000000"/>
            <w:sz w:val="18"/>
          </w:rPr>
          <w:instrText>PAGEREF table_11_7_3_1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1_7_3_2">
        <w:r>
          <w:rPr>
            <w:rFonts w:ascii="Arial" w:hAnsi="Arial"/>
            <w:color w:val="000000"/>
            <w:sz w:val="18"/>
          </w:rPr>
          <w:t>11.7.3-2.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1_7_3_2">
        <w:r>
          <w:fldChar w:fldCharType="begin"/>
        </w:r>
        <w:r>
          <w:rPr>
            <w:rFonts w:ascii="Arial" w:hAnsi="Arial"/>
            <w:color w:val="000000"/>
            <w:sz w:val="18"/>
          </w:rPr>
          <w:instrText>PAGEREF table_11_7_3_2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1_8_1_1">
        <w:r>
          <w:rPr>
            <w:rFonts w:ascii="Arial" w:hAnsi="Arial"/>
            <w:color w:val="000000"/>
            <w:sz w:val="18"/>
          </w:rPr>
          <w:t>11.8.1-1.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1_8_1_1">
        <w:r>
          <w:fldChar w:fldCharType="begin"/>
        </w:r>
        <w:r>
          <w:rPr>
            <w:rFonts w:ascii="Arial" w:hAnsi="Arial"/>
            <w:color w:val="000000"/>
            <w:sz w:val="18"/>
          </w:rPr>
          <w:instrText>PAGEREF table_11_8_1_1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1_8_3_1">
        <w:r>
          <w:rPr>
            <w:rFonts w:ascii="Arial" w:hAnsi="Arial"/>
            <w:color w:val="000000"/>
            <w:sz w:val="18"/>
          </w:rPr>
          <w:t>11.8.3-1. Status Code Meaning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1_8_3_1">
        <w:r>
          <w:fldChar w:fldCharType="begin"/>
        </w:r>
        <w:r>
          <w:rPr>
            <w:rFonts w:ascii="Arial" w:hAnsi="Arial"/>
            <w:color w:val="000000"/>
            <w:sz w:val="18"/>
          </w:rPr>
          <w:instrText>PAGEREF table_11_8_3_1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1_8_3_2">
        <w:r>
          <w:rPr>
            <w:rFonts w:ascii="Arial" w:hAnsi="Arial"/>
            <w:color w:val="000000"/>
            <w:sz w:val="18"/>
          </w:rPr>
          <w:t>11.8.3-2.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1_8_3_2">
        <w:r>
          <w:fldChar w:fldCharType="begin"/>
        </w:r>
        <w:r>
          <w:rPr>
            <w:rFonts w:ascii="Arial" w:hAnsi="Arial"/>
            <w:color w:val="000000"/>
            <w:sz w:val="18"/>
          </w:rPr>
          <w:instrText>PAGEREF table_11_8_3_2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1_9_1_1">
        <w:r>
          <w:rPr>
            <w:rFonts w:ascii="Arial" w:hAnsi="Arial"/>
            <w:color w:val="000000"/>
            <w:sz w:val="18"/>
          </w:rPr>
          <w:t>11.9.1-1.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1_9_1_1">
        <w:r>
          <w:fldChar w:fldCharType="begin"/>
        </w:r>
        <w:r>
          <w:rPr>
            <w:rFonts w:ascii="Arial" w:hAnsi="Arial"/>
            <w:color w:val="000000"/>
            <w:sz w:val="18"/>
          </w:rPr>
          <w:instrText>PAGEREF table_11_9_1_1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1_9_3_1">
        <w:r>
          <w:rPr>
            <w:rFonts w:ascii="Arial" w:hAnsi="Arial"/>
            <w:color w:val="000000"/>
            <w:sz w:val="18"/>
          </w:rPr>
          <w:t>11.9.3-1. Status Code Meaning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1_9_3_1">
        <w:r>
          <w:fldChar w:fldCharType="begin"/>
        </w:r>
        <w:r>
          <w:rPr>
            <w:rFonts w:ascii="Arial" w:hAnsi="Arial"/>
            <w:color w:val="000000"/>
            <w:sz w:val="18"/>
          </w:rPr>
          <w:instrText>PAGEREF table_11_9_3_1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1_9_3_2">
        <w:r>
          <w:rPr>
            <w:rFonts w:ascii="Arial" w:hAnsi="Arial"/>
            <w:color w:val="000000"/>
            <w:sz w:val="18"/>
          </w:rPr>
          <w:t>11.9.3-2.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1_9_3_2">
        <w:r>
          <w:fldChar w:fldCharType="begin"/>
        </w:r>
        <w:r>
          <w:rPr>
            <w:rFonts w:ascii="Arial" w:hAnsi="Arial"/>
            <w:color w:val="000000"/>
            <w:sz w:val="18"/>
          </w:rPr>
          <w:instrText>PAGEREF table_11_9_3_2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1_10_1_1">
        <w:r>
          <w:rPr>
            <w:rFonts w:ascii="Arial" w:hAnsi="Arial"/>
            <w:color w:val="000000"/>
            <w:sz w:val="18"/>
          </w:rPr>
          <w:t>11.10.1-1. Subscribe Transaction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1_10_1_1">
        <w:r>
          <w:fldChar w:fldCharType="begin"/>
        </w:r>
        <w:r>
          <w:rPr>
            <w:rFonts w:ascii="Arial" w:hAnsi="Arial"/>
            <w:color w:val="000000"/>
            <w:sz w:val="18"/>
          </w:rPr>
          <w:instrText>PAGEREF table_11_10_1_1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1_10_1_2">
        <w:r>
          <w:rPr>
            <w:rFonts w:ascii="Arial" w:hAnsi="Arial"/>
            <w:color w:val="000000"/>
            <w:sz w:val="18"/>
          </w:rPr>
          <w:t>11.10.1-2. uery Parameters by Resource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1_10_1_2">
        <w:r>
          <w:fldChar w:fldCharType="begin"/>
        </w:r>
        <w:r>
          <w:rPr>
            <w:rFonts w:ascii="Arial" w:hAnsi="Arial"/>
            <w:color w:val="000000"/>
            <w:sz w:val="18"/>
          </w:rPr>
          <w:instrText>PAGEREF table_11_10_1_2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1_10_3_1">
        <w:r>
          <w:rPr>
            <w:rFonts w:ascii="Arial" w:hAnsi="Arial"/>
            <w:color w:val="000000"/>
            <w:sz w:val="18"/>
          </w:rPr>
          <w:t>11.10.3-1. Status Code Meaning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1_10_3_1">
        <w:r>
          <w:fldChar w:fldCharType="begin"/>
        </w:r>
        <w:r>
          <w:rPr>
            <w:rFonts w:ascii="Arial" w:hAnsi="Arial"/>
            <w:color w:val="000000"/>
            <w:sz w:val="18"/>
          </w:rPr>
          <w:instrText>PAGEREF table_11_10_3_1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1_10_3_2">
        <w:r>
          <w:rPr>
            <w:rFonts w:ascii="Arial" w:hAnsi="Arial"/>
            <w:color w:val="000000"/>
            <w:sz w:val="18"/>
          </w:rPr>
          <w:t>11.10.3-2.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1_10_3_2">
        <w:r>
          <w:fldChar w:fldCharType="begin"/>
        </w:r>
        <w:r>
          <w:rPr>
            <w:rFonts w:ascii="Arial" w:hAnsi="Arial"/>
            <w:color w:val="000000"/>
            <w:sz w:val="18"/>
          </w:rPr>
          <w:instrText>PAGEREF table_11_10_3_2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1_11_1_1">
        <w:r>
          <w:rPr>
            <w:rFonts w:ascii="Arial" w:hAnsi="Arial"/>
            <w:color w:val="000000"/>
            <w:sz w:val="18"/>
          </w:rPr>
          <w:t>11.11.1-1. Unsubscribe Transaction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1_11_1_1">
        <w:r>
          <w:fldChar w:fldCharType="begin"/>
        </w:r>
        <w:r>
          <w:rPr>
            <w:rFonts w:ascii="Arial" w:hAnsi="Arial"/>
            <w:color w:val="000000"/>
            <w:sz w:val="18"/>
          </w:rPr>
          <w:instrText>PAGEREF table_11_11_1_1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1_11_3_1">
        <w:r>
          <w:rPr>
            <w:rFonts w:ascii="Arial" w:hAnsi="Arial"/>
            <w:color w:val="000000"/>
            <w:sz w:val="18"/>
          </w:rPr>
          <w:t>11.11.3-1. Status Code Meaning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1_11_3_1">
        <w:r>
          <w:fldChar w:fldCharType="begin"/>
        </w:r>
        <w:r>
          <w:rPr>
            <w:rFonts w:ascii="Arial" w:hAnsi="Arial"/>
            <w:color w:val="000000"/>
            <w:sz w:val="18"/>
          </w:rPr>
          <w:instrText>PAGEREF table_11_11_3_1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1_11_3_2">
        <w:r>
          <w:rPr>
            <w:rFonts w:ascii="Arial" w:hAnsi="Arial"/>
            <w:color w:val="000000"/>
            <w:sz w:val="18"/>
          </w:rPr>
          <w:t>11.11.3-2.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1_11_3_2">
        <w:r>
          <w:fldChar w:fldCharType="begin"/>
        </w:r>
        <w:r>
          <w:rPr>
            <w:rFonts w:ascii="Arial" w:hAnsi="Arial"/>
            <w:color w:val="000000"/>
            <w:sz w:val="18"/>
          </w:rPr>
          <w:instrText>PAGEREF table_11_11_3_2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1_12_1_1">
        <w:r>
          <w:rPr>
            <w:rFonts w:ascii="Arial" w:hAnsi="Arial"/>
            <w:color w:val="000000"/>
            <w:sz w:val="18"/>
          </w:rPr>
          <w:t>11.12.1-1. Unsubscribe Transaction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1_12_1_1">
        <w:r>
          <w:fldChar w:fldCharType="begin"/>
        </w:r>
        <w:r>
          <w:rPr>
            <w:rFonts w:ascii="Arial" w:hAnsi="Arial"/>
            <w:color w:val="000000"/>
            <w:sz w:val="18"/>
          </w:rPr>
          <w:instrText>PAGEREF table_11_12_1_1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1_12_3_1">
        <w:r>
          <w:rPr>
            <w:rFonts w:ascii="Arial" w:hAnsi="Arial"/>
            <w:color w:val="000000"/>
            <w:sz w:val="18"/>
          </w:rPr>
          <w:t>11.12.3-1. Status Code Meaning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1_12_3_1">
        <w:r>
          <w:fldChar w:fldCharType="begin"/>
        </w:r>
        <w:r>
          <w:rPr>
            <w:rFonts w:ascii="Arial" w:hAnsi="Arial"/>
            <w:color w:val="000000"/>
            <w:sz w:val="18"/>
          </w:rPr>
          <w:instrText>PAGEREF table_11_12_3_1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1_12_3_2">
        <w:r>
          <w:rPr>
            <w:rFonts w:ascii="Arial" w:hAnsi="Arial"/>
            <w:color w:val="000000"/>
            <w:sz w:val="18"/>
          </w:rPr>
          <w:t>11.12.3-2.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1_12_3_2">
        <w:r>
          <w:fldChar w:fldCharType="begin"/>
        </w:r>
        <w:r>
          <w:rPr>
            <w:rFonts w:ascii="Arial" w:hAnsi="Arial"/>
            <w:color w:val="000000"/>
            <w:sz w:val="18"/>
          </w:rPr>
          <w:instrText>PAGEREF table_11_12_3_2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2_1_1_1">
        <w:r>
          <w:rPr>
            <w:rFonts w:ascii="Arial" w:hAnsi="Arial"/>
            <w:color w:val="000000"/>
            <w:sz w:val="18"/>
          </w:rPr>
          <w:t>12.1.1-1. Resource Categories, URI Templates and Descriptions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2_1_1_1">
        <w:r>
          <w:fldChar w:fldCharType="begin"/>
        </w:r>
        <w:r>
          <w:rPr>
            <w:rFonts w:ascii="Arial" w:hAnsi="Arial"/>
            <w:color w:val="000000"/>
            <w:sz w:val="18"/>
          </w:rPr>
          <w:instrText>PAGEREF table_12_1_1_1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2_1_2_1">
        <w:r>
          <w:rPr>
            <w:rFonts w:ascii="Arial" w:hAnsi="Arial"/>
            <w:color w:val="000000"/>
            <w:sz w:val="18"/>
          </w:rPr>
          <w:t>12.1.2-1. Common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2_1_2_1">
        <w:r>
          <w:fldChar w:fldCharType="begin"/>
        </w:r>
        <w:r>
          <w:rPr>
            <w:rFonts w:ascii="Arial" w:hAnsi="Arial"/>
            <w:color w:val="000000"/>
            <w:sz w:val="18"/>
          </w:rPr>
          <w:instrText>PAGEREF table_12_1_2_1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2_1_3_1">
        <w:r>
          <w:rPr>
            <w:rFonts w:ascii="Arial" w:hAnsi="Arial"/>
            <w:color w:val="000000"/>
            <w:sz w:val="18"/>
          </w:rPr>
          <w:t>12.1.3-1. Default, Required, and Optional Media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2_1_3_1">
        <w:r>
          <w:fldChar w:fldCharType="begin"/>
        </w:r>
        <w:r>
          <w:rPr>
            <w:rFonts w:ascii="Arial" w:hAnsi="Arial"/>
            <w:color w:val="000000"/>
            <w:sz w:val="18"/>
          </w:rPr>
          <w:instrText>PAGEREF table_12_1_3_1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2_2_1">
        <w:r>
          <w:rPr>
            <w:rFonts w:ascii="Arial" w:hAnsi="Arial"/>
            <w:color w:val="000000"/>
            <w:sz w:val="18"/>
          </w:rPr>
          <w:t>12.2-1. Required and Optional Transactions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2_2_1">
        <w:r>
          <w:fldChar w:fldCharType="begin"/>
        </w:r>
        <w:r>
          <w:rPr>
            <w:rFonts w:ascii="Arial" w:hAnsi="Arial"/>
            <w:color w:val="000000"/>
            <w:sz w:val="18"/>
          </w:rPr>
          <w:instrText>PAGEREF table_12_2_1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2_3_1">
        <w:r>
          <w:rPr>
            <w:rFonts w:ascii="Arial" w:hAnsi="Arial"/>
            <w:color w:val="000000"/>
            <w:sz w:val="18"/>
          </w:rPr>
          <w:t>12.3-1. NPI Service Transactions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2_3_1">
        <w:r>
          <w:fldChar w:fldCharType="begin"/>
        </w:r>
        <w:r>
          <w:rPr>
            <w:rFonts w:ascii="Arial" w:hAnsi="Arial"/>
            <w:color w:val="000000"/>
            <w:sz w:val="18"/>
          </w:rPr>
          <w:instrText>PAGEREF table_12_3_1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2_3_2">
        <w:r>
          <w:rPr>
            <w:rFonts w:ascii="Arial" w:hAnsi="Arial"/>
            <w:color w:val="000000"/>
            <w:sz w:val="18"/>
          </w:rPr>
          <w:t>12.3-2. Resources by Transaction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2_3_2">
        <w:r>
          <w:fldChar w:fldCharType="begin"/>
        </w:r>
        <w:r>
          <w:rPr>
            <w:rFonts w:ascii="Arial" w:hAnsi="Arial"/>
            <w:color w:val="000000"/>
            <w:sz w:val="18"/>
          </w:rPr>
          <w:instrText>PAGEREF table_12_3_2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2_4_1_1">
        <w:r>
          <w:rPr>
            <w:rFonts w:ascii="Arial" w:hAnsi="Arial"/>
            <w:color w:val="000000"/>
            <w:sz w:val="18"/>
          </w:rPr>
          <w:t>12.4.1-1. Retrieve Transaction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2_4_1_1">
        <w:r>
          <w:fldChar w:fldCharType="begin"/>
        </w:r>
        <w:r>
          <w:rPr>
            <w:rFonts w:ascii="Arial" w:hAnsi="Arial"/>
            <w:color w:val="000000"/>
            <w:sz w:val="18"/>
          </w:rPr>
          <w:instrText>PAGEREF table_12_4_1_1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2_4_1_2">
        <w:r>
          <w:rPr>
            <w:rFonts w:ascii="Arial" w:hAnsi="Arial"/>
            <w:color w:val="000000"/>
            <w:sz w:val="18"/>
          </w:rPr>
          <w:t>12.4.1-2.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2_4_1_2">
        <w:r>
          <w:fldChar w:fldCharType="begin"/>
        </w:r>
        <w:r>
          <w:rPr>
            <w:rFonts w:ascii="Arial" w:hAnsi="Arial"/>
            <w:color w:val="000000"/>
            <w:sz w:val="18"/>
          </w:rPr>
          <w:instrText>PAGEREF table_12_4_1_2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2_4_3_1">
        <w:r>
          <w:rPr>
            <w:rFonts w:ascii="Arial" w:hAnsi="Arial"/>
            <w:color w:val="000000"/>
            <w:sz w:val="18"/>
          </w:rPr>
          <w:t>12.4.3-1. Status Code Meaning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2_4_3_1">
        <w:r>
          <w:fldChar w:fldCharType="begin"/>
        </w:r>
        <w:r>
          <w:rPr>
            <w:rFonts w:ascii="Arial" w:hAnsi="Arial"/>
            <w:color w:val="000000"/>
            <w:sz w:val="18"/>
          </w:rPr>
          <w:instrText>PAGEREF table_12_4_3_1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2_4_3_2">
        <w:r>
          <w:rPr>
            <w:rFonts w:ascii="Arial" w:hAnsi="Arial"/>
            <w:color w:val="000000"/>
            <w:sz w:val="18"/>
          </w:rPr>
          <w:t>12.4.3-2.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2_4_3_2">
        <w:r>
          <w:fldChar w:fldCharType="begin"/>
        </w:r>
        <w:r>
          <w:rPr>
            <w:rFonts w:ascii="Arial" w:hAnsi="Arial"/>
            <w:color w:val="000000"/>
            <w:sz w:val="18"/>
          </w:rPr>
          <w:instrText>PAGEREF table_12_4_3_2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2_5_1_1">
        <w:r>
          <w:rPr>
            <w:rFonts w:ascii="Arial" w:hAnsi="Arial"/>
            <w:color w:val="000000"/>
            <w:sz w:val="18"/>
          </w:rPr>
          <w:t>12.5.1-1. Store Transaction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2_5_1_1">
        <w:r>
          <w:fldChar w:fldCharType="begin"/>
        </w:r>
        <w:r>
          <w:rPr>
            <w:rFonts w:ascii="Arial" w:hAnsi="Arial"/>
            <w:color w:val="000000"/>
            <w:sz w:val="18"/>
          </w:rPr>
          <w:instrText>PAGEREF table_12_5_1_1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2_5_1_2">
        <w:r>
          <w:rPr>
            <w:rFonts w:ascii="Arial" w:hAnsi="Arial"/>
            <w:color w:val="000000"/>
            <w:sz w:val="18"/>
          </w:rPr>
          <w:t>12.5.1-2.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2_5_1_2">
        <w:r>
          <w:fldChar w:fldCharType="begin"/>
        </w:r>
        <w:r>
          <w:rPr>
            <w:rFonts w:ascii="Arial" w:hAnsi="Arial"/>
            <w:color w:val="000000"/>
            <w:sz w:val="18"/>
          </w:rPr>
          <w:instrText>PAGEREF table_12_5_1_2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2_5_3_1">
        <w:r>
          <w:rPr>
            <w:rFonts w:ascii="Arial" w:hAnsi="Arial"/>
            <w:color w:val="000000"/>
            <w:sz w:val="18"/>
          </w:rPr>
          <w:t>12.5.3-1. Status Code Meaning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2_5_3_1">
        <w:r>
          <w:fldChar w:fldCharType="begin"/>
        </w:r>
        <w:r>
          <w:rPr>
            <w:rFonts w:ascii="Arial" w:hAnsi="Arial"/>
            <w:color w:val="000000"/>
            <w:sz w:val="18"/>
          </w:rPr>
          <w:instrText>PAGEREF table_12_5_3_1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2_5_3_2">
        <w:r>
          <w:rPr>
            <w:rFonts w:ascii="Arial" w:hAnsi="Arial"/>
            <w:color w:val="000000"/>
            <w:sz w:val="18"/>
          </w:rPr>
          <w:t>12.5.3-2.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2_5_3_2">
        <w:r>
          <w:fldChar w:fldCharType="begin"/>
        </w:r>
        <w:r>
          <w:rPr>
            <w:rFonts w:ascii="Arial" w:hAnsi="Arial"/>
            <w:color w:val="000000"/>
            <w:sz w:val="18"/>
          </w:rPr>
          <w:instrText>PAGEREF table_12_5_3_2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2_6_1_1">
        <w:r>
          <w:rPr>
            <w:rFonts w:ascii="Arial" w:hAnsi="Arial"/>
            <w:color w:val="000000"/>
            <w:sz w:val="18"/>
          </w:rPr>
          <w:t>12.6.1-1. Search Transaction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2_6_1_1">
        <w:r>
          <w:fldChar w:fldCharType="begin"/>
        </w:r>
        <w:r>
          <w:rPr>
            <w:rFonts w:ascii="Arial" w:hAnsi="Arial"/>
            <w:color w:val="000000"/>
            <w:sz w:val="18"/>
          </w:rPr>
          <w:instrText>PAGEREF table_12_6_1_1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2_6_1_2">
        <w:r>
          <w:rPr>
            <w:rFonts w:ascii="Arial" w:hAnsi="Arial"/>
            <w:color w:val="000000"/>
            <w:sz w:val="18"/>
          </w:rPr>
          <w:t>12.6.1-2. NPI Resource Search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2_6_1_2">
        <w:r>
          <w:fldChar w:fldCharType="begin"/>
        </w:r>
        <w:r>
          <w:rPr>
            <w:rFonts w:ascii="Arial" w:hAnsi="Arial"/>
            <w:color w:val="000000"/>
            <w:sz w:val="18"/>
          </w:rPr>
          <w:instrText>PAGEREF table_12_6_1_2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2_6_1_3">
        <w:r>
          <w:rPr>
            <w:rFonts w:ascii="Arial" w:hAnsi="Arial"/>
            <w:color w:val="000000"/>
            <w:sz w:val="18"/>
          </w:rPr>
          <w:t>12.6.1-3.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2_6_1_3">
        <w:r>
          <w:fldChar w:fldCharType="begin"/>
        </w:r>
        <w:r>
          <w:rPr>
            <w:rFonts w:ascii="Arial" w:hAnsi="Arial"/>
            <w:color w:val="000000"/>
            <w:sz w:val="18"/>
          </w:rPr>
          <w:instrText>PAGEREF table_12_6_1_3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2_6_3_1">
        <w:r>
          <w:rPr>
            <w:rFonts w:ascii="Arial" w:hAnsi="Arial"/>
            <w:color w:val="000000"/>
            <w:sz w:val="18"/>
          </w:rPr>
          <w:t>12.6.3-1. Status Code Meaning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2_6_3_1">
        <w:r>
          <w:fldChar w:fldCharType="begin"/>
        </w:r>
        <w:r>
          <w:rPr>
            <w:rFonts w:ascii="Arial" w:hAnsi="Arial"/>
            <w:color w:val="000000"/>
            <w:sz w:val="18"/>
          </w:rPr>
          <w:instrText>PAGEREF table_12_6_3_1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2_6_3_2">
        <w:r>
          <w:rPr>
            <w:rFonts w:ascii="Arial" w:hAnsi="Arial"/>
            <w:color w:val="000000"/>
            <w:sz w:val="18"/>
          </w:rPr>
          <w:t>12.6.3-2.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2_6_3_2">
        <w:r>
          <w:fldChar w:fldCharType="begin"/>
        </w:r>
        <w:r>
          <w:rPr>
            <w:rFonts w:ascii="Arial" w:hAnsi="Arial"/>
            <w:color w:val="000000"/>
            <w:sz w:val="18"/>
          </w:rPr>
          <w:instrText>PAGEREF table_12_6_3_2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1">
        <w:r>
          <w:rPr>
            <w:rFonts w:ascii="Arial" w:hAnsi="Arial"/>
            <w:color w:val="000000"/>
            <w:sz w:val="18"/>
          </w:rPr>
          <w:t>D-1. IANA Character Set Mapping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1">
        <w:r>
          <w:fldChar w:fldCharType="begin"/>
        </w:r>
        <w:r>
          <w:rPr>
            <w:rFonts w:ascii="Arial" w:hAnsi="Arial"/>
            <w:color w:val="000000"/>
            <w:sz w:val="18"/>
          </w:rPr>
          <w:instrText>PAGEREF table_D_1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F_2_3_1">
        <w:r>
          <w:rPr>
            <w:rFonts w:ascii="Arial" w:hAnsi="Arial"/>
            <w:color w:val="000000"/>
            <w:sz w:val="18"/>
          </w:rPr>
          <w:t>F.2.3-1. DICOM VR to JSON Data Type Mapping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F_2_3_1">
        <w:r>
          <w:fldChar w:fldCharType="begin"/>
        </w:r>
        <w:r>
          <w:rPr>
            <w:rFonts w:ascii="Arial" w:hAnsi="Arial"/>
            <w:color w:val="000000"/>
            <w:sz w:val="18"/>
          </w:rPr>
          <w:instrText>PAGEREF table_F_2_3_1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F_3_1_1">
        <w:r>
          <w:rPr>
            <w:rFonts w:ascii="Arial" w:hAnsi="Arial"/>
            <w:color w:val="000000"/>
            <w:sz w:val="18"/>
          </w:rPr>
          <w:t>F.3.1-1. XML to JSON Mapping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F_3_1_1">
        <w:r>
          <w:fldChar w:fldCharType="begin"/>
        </w:r>
        <w:r>
          <w:rPr>
            <w:rFonts w:ascii="Arial" w:hAnsi="Arial"/>
            <w:color w:val="000000"/>
            <w:sz w:val="18"/>
          </w:rPr>
          <w:instrText>PAGEREF table_F_3_1_1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
        <w:r>
          <w:rPr>
            <w:rFonts w:ascii="Arial" w:hAnsi="Arial"/>
            <w:color w:val="000000"/>
            <w:sz w:val="18"/>
          </w:rPr>
          <w:t>H-1. Resources and Methods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
        <w:r>
          <w:fldChar w:fldCharType="begin"/>
        </w:r>
        <w:r>
          <w:rPr>
            <w:rFonts w:ascii="Arial" w:hAnsi="Arial"/>
            <w:color w:val="000000"/>
            <w:sz w:val="18"/>
          </w:rPr>
          <w:instrText>PAGEREF table_H_1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I_1_1">
        <w:r>
          <w:rPr>
            <w:rFonts w:ascii="Arial" w:hAnsi="Arial"/>
            <w:color w:val="000000"/>
            <w:sz w:val="18"/>
          </w:rPr>
          <w:t>I.1-1. Store Instances Response Module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I_1_1">
        <w:r>
          <w:fldChar w:fldCharType="begin"/>
        </w:r>
        <w:r>
          <w:rPr>
            <w:rFonts w:ascii="Arial" w:hAnsi="Arial"/>
            <w:color w:val="000000"/>
            <w:sz w:val="18"/>
          </w:rPr>
          <w:instrText>PAGEREF table_I_1_1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I_2_1">
        <w:r>
          <w:rPr>
            <w:rFonts w:ascii="Arial" w:hAnsi="Arial"/>
            <w:color w:val="000000"/>
            <w:sz w:val="18"/>
          </w:rPr>
          <w:t>I.2-1. Store Instances Response Warning Reason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I_2_1">
        <w:r>
          <w:fldChar w:fldCharType="begin"/>
        </w:r>
        <w:r>
          <w:rPr>
            <w:rFonts w:ascii="Arial" w:hAnsi="Arial"/>
            <w:color w:val="000000"/>
            <w:sz w:val="18"/>
          </w:rPr>
          <w:instrText>PAGEREF table_I_2_1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I_2_2">
        <w:r>
          <w:rPr>
            <w:rFonts w:ascii="Arial" w:hAnsi="Arial"/>
            <w:color w:val="000000"/>
            <w:sz w:val="18"/>
          </w:rPr>
          <w:t>I.2-2. Store Instances Response Failure Reason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I_2_2">
        <w:r>
          <w:fldChar w:fldCharType="begin"/>
        </w:r>
        <w:r>
          <w:rPr>
            <w:rFonts w:ascii="Arial" w:hAnsi="Arial"/>
            <w:color w:val="000000"/>
            <w:sz w:val="18"/>
          </w:rPr>
          <w:instrText>PAGEREF table_I_2_2</w:instrText>
        </w:r>
        <w:r>
          <w:fldChar w:fldCharType="separate"/>
        </w:r>
        <w:r>
          <w:rPr>
            <w:rFonts w:ascii="Arial" w:hAnsi="Arial"/>
            <w:color w:val="000000"/>
            <w:sz w:val="18"/>
          </w:rPr>
          <w:t>0</w:t>
        </w:r>
        <w:r>
          <w:fldChar w:fldCharType="end"/>
        </w:r>
      </w:hyperlink>
    </w:p>
    <w:p>
      <w:pPr>
        <w:sectPr>
          <w:headerReference w:type="default" r:id="r24"/>
          <w:headerReference w:type="even" r:id="r25"/>
          <w:headerReference w:type="first" r:id="r23"/>
          <w:footerReference w:type="default" r:id="r27"/>
          <w:footerReference w:type="even" r:id="r28"/>
          <w:footerReference w:type="first" r:id="r26"/>
          <w:pgSz w:w="12240" w:h="15840"/>
          <w:pgMar w:top="1440" w:bottom="1440" w:left="1080" w:right="720" w:header="720" w:footer="720" w:gutter="0"/>
          <w:pgNumType w:fmt="decimal"/>
          <w:titlePg/>
        </w:sectPr>
      </w:pPr>
    </w:p>
    <w:bookmarkStart w:id="130" w:name="chapter_Notice"/>
    <w:p>
      <w:pPr>
        <w:keepNext/>
        <w:spacing w:before="180" w:after="0" w:line="240" w:lineRule="auto"/>
      </w:pPr>
      <w:r>
        <w:rPr>
          <w:rFonts w:ascii="Arial" w:hAnsi="Arial"/>
          <w:b/>
          <w:color w:val="000000"/>
          <w:sz w:val="50"/>
        </w:rPr>
        <w:t>Notice and Disclaimer</w:t>
      </w:r>
    </w:p>
    <w:bookmarkEnd w:id="130"/>
    <w:bookmarkStart w:id="131" w:name="para_e1324aff_4303_4531_ab19_c1f008cb6a"/>
    <w:p>
      <w:pPr>
        <w:spacing w:before="180" w:after="0" w:line="240" w:lineRule="auto"/>
        <w:jc w:val="both"/>
      </w:pPr>
      <w:r>
        <w:rPr>
          <w:rFonts w:ascii="Arial" w:hAnsi="Arial"/>
          <w:color w:val="000000"/>
          <w:sz w:val="18"/>
        </w:rPr>
        <w:t>The information in this publication was considered technically sound by the consensus of persons engaged in the development and approval of the document at the time it was developed. Consensus does not necessarily mean that there is unanimous agreement among every person participating in the development of this document.</w:t>
      </w:r>
    </w:p>
    <w:bookmarkEnd w:id="131"/>
    <w:bookmarkStart w:id="132" w:name="para_4604edbd_6755_47ec_8975_5c269f443f"/>
    <w:p>
      <w:pPr>
        <w:spacing w:before="180" w:after="0" w:line="240" w:lineRule="auto"/>
        <w:jc w:val="both"/>
      </w:pPr>
      <w:r>
        <w:rPr>
          <w:rFonts w:ascii="Arial" w:hAnsi="Arial"/>
          <w:color w:val="000000"/>
          <w:sz w:val="18"/>
        </w:rPr>
        <w:t>NEMA standards and guideline publications, of which the document contained herein is one, are developed through a voluntary consensus standards development process. This process brings together volunteers and/or seeks out the views of persons who have an interest in the topic covered by this publication. While NEMA administers the process and establishes rules to promote fairness in the development of consensus, it does not write the document and it does not independently test, evaluate, or verify the accuracy or completeness of any information or the soundness of any judgments contained in its standards and guideline publications.</w:t>
      </w:r>
    </w:p>
    <w:bookmarkEnd w:id="132"/>
    <w:bookmarkStart w:id="133" w:name="para_2b61da8b_5927_4154_b862_3028be6f3c"/>
    <w:p>
      <w:pPr>
        <w:spacing w:before="180" w:after="0" w:line="240" w:lineRule="auto"/>
        <w:jc w:val="both"/>
      </w:pPr>
      <w:r>
        <w:rPr>
          <w:rFonts w:ascii="Arial" w:hAnsi="Arial"/>
          <w:color w:val="000000"/>
          <w:sz w:val="18"/>
        </w:rPr>
        <w:t>NEMA disclaims liability for any personal injury, property, or other damages of any nature whatsoever, whether special, indirect, consequential, or compensatory, directly or indirectly resulting from the publication, use of, application, or reliance on this document. NEMA disclaims and makes no guaranty or warranty, expressed or implied, as to the accuracy or completeness of any information published herein, and disclaims and makes no warranty that the information in this document will fulfill any of your particular purposes or needs. NEMA does not undertake to guarantee the performance of any individual manufacturer or seller's products or services by virtue of this standard or guide.</w:t>
      </w:r>
    </w:p>
    <w:bookmarkEnd w:id="133"/>
    <w:bookmarkStart w:id="134" w:name="para_bf1b65d6_4015_44a9_9314_ed76b4b738"/>
    <w:p>
      <w:pPr>
        <w:spacing w:before="180" w:after="0" w:line="240" w:lineRule="auto"/>
        <w:jc w:val="both"/>
      </w:pPr>
      <w:r>
        <w:rPr>
          <w:rFonts w:ascii="Arial" w:hAnsi="Arial"/>
          <w:color w:val="000000"/>
          <w:sz w:val="18"/>
        </w:rPr>
        <w:t>In publishing and making this document available, NEMA is not undertaking to render professional or other services for or on behalf of any person or entity, nor is NEMA undertaking to perform any duty owed by any person or entity to someone else. Anyone using this document should rely on his or her own independent judgment or, as appropriate, seek the advice of a competent professional in determining the exercise of reasonable care in any given circumstances. Information and other standards on the topic covered by this publication may be available from other sources, which the user may wish to consult for additional views or information not covered by this publication.</w:t>
      </w:r>
    </w:p>
    <w:bookmarkEnd w:id="134"/>
    <w:bookmarkStart w:id="135" w:name="para_1cc97bc9_29ee_4e90_b25a_9f2935cf72"/>
    <w:p>
      <w:pPr>
        <w:spacing w:before="180" w:after="0" w:line="240" w:lineRule="auto"/>
        <w:jc w:val="both"/>
      </w:pPr>
      <w:r>
        <w:rPr>
          <w:rFonts w:ascii="Arial" w:hAnsi="Arial"/>
          <w:color w:val="000000"/>
          <w:sz w:val="18"/>
        </w:rPr>
        <w:t>NEMA has no power, nor does it undertake to police or enforce compliance with the contents of this document. NEMA does not certify, test, or inspect products, designs, or installations for safety or health purposes. Any certification or other statement of compliance with any health or safety-related information in this document shall not be attributable to NEMA and is solely the responsibility of the certifier or maker of the statement.</w:t>
      </w:r>
    </w:p>
    <w:bookmarkEnd w:id="135"/>
    <w:p>
      <w:pPr>
        <w:sectPr>
          <w:headerReference w:type="default" r:id="r30"/>
          <w:headerReference w:type="even" r:id="r31"/>
          <w:headerReference w:type="first" r:id="r29"/>
          <w:footerReference w:type="default" r:id="r33"/>
          <w:footerReference w:type="even" r:id="r34"/>
          <w:footerReference w:type="first" r:id="r32"/>
          <w:pgSz w:w="12240" w:h="15840"/>
          <w:pgMar w:top="1440" w:bottom="1440" w:left="1080" w:right="720" w:header="720" w:footer="720" w:gutter="0"/>
          <w:pgNumType w:fmt="decimal"/>
          <w:titlePg/>
        </w:sectPr>
      </w:pPr>
    </w:p>
    <w:bookmarkStart w:id="136" w:name="chapter_Foreword"/>
    <w:p>
      <w:pPr>
        <w:keepNext/>
        <w:spacing w:before="180" w:after="0" w:line="240" w:lineRule="auto"/>
      </w:pPr>
      <w:r>
        <w:rPr>
          <w:rFonts w:ascii="Arial" w:hAnsi="Arial"/>
          <w:b/>
          <w:color w:val="000000"/>
          <w:sz w:val="50"/>
        </w:rPr>
        <w:t>Foreword</w:t>
      </w:r>
    </w:p>
    <w:bookmarkEnd w:id="136"/>
    <w:bookmarkStart w:id="137" w:name="para_c321918f_5f16_42f7_8fbb_f9de51e87c"/>
    <w:p>
      <w:pPr>
        <w:spacing w:before="180" w:after="0" w:line="240" w:lineRule="auto"/>
        <w:jc w:val="both"/>
      </w:pPr>
      <w:r>
        <w:rPr>
          <w:rFonts w:ascii="Arial" w:hAnsi="Arial"/>
          <w:color w:val="000000"/>
          <w:sz w:val="18"/>
        </w:rPr>
        <w:t>This DICOM Standard was developed according to the procedures of the DICOM Standards Committee.</w:t>
      </w:r>
    </w:p>
    <w:bookmarkEnd w:id="137"/>
    <w:bookmarkStart w:id="138" w:name="para_864d808c_2320_4d75_92f1_3e85f1fe7e"/>
    <w:p>
      <w:pPr>
        <w:spacing w:before="180" w:after="0" w:line="240" w:lineRule="auto"/>
        <w:jc w:val="both"/>
      </w:pPr>
      <w:r>
        <w:rPr>
          <w:rFonts w:ascii="Arial" w:hAnsi="Arial"/>
          <w:color w:val="000000"/>
          <w:sz w:val="18"/>
        </w:rPr>
        <w:t xml:space="preserve">The DICOM Standard is structured as a multi-part document using the guidelines established in </w:t>
      </w:r>
      <w:hyperlink w:anchor="biblio_ISODirectives2">
        <w:r>
          <w:rPr>
            <w:rFonts w:ascii="Arial" w:hAnsi="Arial"/>
            <w:color w:val="000000"/>
            <w:sz w:val="18"/>
          </w:rPr>
          <w:t>[ISO/IEC Directives, Part 2]</w:t>
        </w:r>
      </w:hyperlink>
      <w:r>
        <w:rPr>
          <w:rFonts w:ascii="Arial" w:hAnsi="Arial"/>
          <w:color w:val="000000"/>
          <w:sz w:val="18"/>
        </w:rPr>
        <w:t>.</w:t>
      </w:r>
    </w:p>
    <w:bookmarkEnd w:id="138"/>
    <w:bookmarkStart w:id="139" w:name="para_f6543a39_57f7_42e4_b3ad_f5556fc853"/>
    <w:p>
      <w:pPr>
        <w:spacing w:before="180" w:after="0" w:line="240" w:lineRule="auto"/>
        <w:jc w:val="both"/>
      </w:pPr>
      <w:hyperlink r:id="r41">
        <w:r>
          <w:rPr>
            <w:rFonts w:ascii="Arial" w:hAnsi="Arial"/>
            <w:color w:val="000000"/>
            <w:sz w:val="18"/>
          </w:rPr>
          <w:t>PS3.1</w:t>
        </w:r>
      </w:hyperlink>
      <w:r>
        <w:rPr>
          <w:rFonts w:ascii="Arial" w:hAnsi="Arial"/>
          <w:color w:val="000000"/>
          <w:sz w:val="18"/>
        </w:rPr>
        <w:t xml:space="preserve"> should be used as the base reference for the current parts of this Standard.</w:t>
      </w:r>
    </w:p>
    <w:bookmarkEnd w:id="139"/>
    <w:bookmarkStart w:id="140" w:name="para_4ee78e2b_66c7_460c_ba9a_b47d6a7b98"/>
    <w:p>
      <w:pPr>
        <w:spacing w:before="180" w:after="0" w:line="240" w:lineRule="auto"/>
        <w:jc w:val="both"/>
      </w:pPr>
      <w:r>
        <w:rPr>
          <w:rFonts w:ascii="Arial" w:hAnsi="Arial"/>
          <w:color w:val="000000"/>
          <w:sz w:val="18"/>
        </w:rPr>
        <w:t>DICOM® is the registered trademark of the National Electrical Manufacturers Association for its standards publications relating to digital communications of medical information, all rights reserved.</w:t>
      </w:r>
    </w:p>
    <w:bookmarkEnd w:id="140"/>
    <w:bookmarkStart w:id="141" w:name="para_0ebfabad_758f_45e8_8e3b_7f8f926aee"/>
    <w:p>
      <w:pPr>
        <w:spacing w:before="180" w:after="0" w:line="240" w:lineRule="auto"/>
        <w:jc w:val="both"/>
      </w:pPr>
      <w:r>
        <w:rPr>
          <w:rFonts w:ascii="Arial" w:hAnsi="Arial"/>
          <w:color w:val="000000"/>
          <w:sz w:val="18"/>
        </w:rPr>
        <w:t>HL7® is the registered trademark of Health Level Seven International, all rights reserved.</w:t>
      </w:r>
    </w:p>
    <w:bookmarkEnd w:id="141"/>
    <w:p>
      <w:pPr>
        <w:sectPr>
          <w:headerReference w:type="default" r:id="r36"/>
          <w:headerReference w:type="even" r:id="r37"/>
          <w:headerReference w:type="first" r:id="r35"/>
          <w:footerReference w:type="default" r:id="r39"/>
          <w:footerReference w:type="even" r:id="r40"/>
          <w:footerReference w:type="first" r:id="r38"/>
          <w:pgSz w:w="12240" w:h="15840"/>
          <w:pgMar w:top="1440" w:bottom="1440" w:left="1080" w:right="720" w:header="720" w:footer="720" w:gutter="0"/>
          <w:pgNumType w:fmt="decimal"/>
          <w:titlePg/>
        </w:sectPr>
      </w:pPr>
    </w:p>
    <w:bookmarkStart w:id="142" w:name="chapter_1"/>
    <w:p>
      <w:pPr>
        <w:keepNext/>
        <w:spacing w:before="180" w:after="0" w:line="240" w:lineRule="auto"/>
      </w:pPr>
      <w:r>
        <w:rPr>
          <w:rFonts w:ascii="Arial" w:hAnsi="Arial"/>
          <w:b/>
          <w:color w:val="000000"/>
          <w:sz w:val="50"/>
        </w:rPr>
        <w:t>1 Scope</w:t>
      </w:r>
    </w:p>
    <w:bookmarkEnd w:id="142"/>
    <w:bookmarkStart w:id="143" w:name="para_13c3b33e_9bc4_46ee_9a40_1e8232a288"/>
    <w:p>
      <w:pPr>
        <w:spacing w:before="180" w:after="0" w:line="240" w:lineRule="auto"/>
        <w:jc w:val="both"/>
      </w:pPr>
      <w:r>
        <w:rPr>
          <w:rFonts w:ascii="Arial" w:hAnsi="Arial"/>
          <w:color w:val="000000"/>
          <w:sz w:val="18"/>
        </w:rPr>
        <w:t>PS3.18 specifies web services (using the HTTP family of protocols) for managing and distributing DICOM (Digital Imaging and Communications in Medicine) Information Objects, such as medical images, annotations, reports, etc. to healthcare organizations, providers, and patients. The term DICOMweb™ is used to designate the RESTful Web Services described here.</w:t>
      </w:r>
    </w:p>
    <w:bookmarkEnd w:id="143"/>
    <w:bookmarkStart w:id="144" w:name="para_187dc7be_8fc5_445b_89da_ee9bcc62df"/>
    <w:p>
      <w:pPr>
        <w:spacing w:before="180" w:after="0" w:line="240" w:lineRule="auto"/>
        <w:jc w:val="both"/>
      </w:pPr>
      <w:r>
        <w:rPr>
          <w:rFonts w:ascii="Arial" w:hAnsi="Arial"/>
          <w:color w:val="000000"/>
          <w:sz w:val="18"/>
        </w:rPr>
        <w:t xml:space="preserve">Security considerations, including access control, authorization, and auditing are beyond the scope of PS3.18. Refer to </w:t>
      </w:r>
      <w:hyperlink r:id="r48">
        <w:r>
          <w:rPr>
            <w:rFonts w:ascii="Arial" w:hAnsi="Arial"/>
            <w:color w:val="000000"/>
            <w:sz w:val="18"/>
          </w:rPr>
          <w:t>PS3.15</w:t>
        </w:r>
      </w:hyperlink>
      <w:r>
        <w:rPr>
          <w:rFonts w:ascii="Arial" w:hAnsi="Arial"/>
          <w:color w:val="000000"/>
          <w:sz w:val="18"/>
        </w:rPr>
        <w:t>.</w:t>
      </w:r>
    </w:p>
    <w:bookmarkEnd w:id="144"/>
    <w:p>
      <w:pPr>
        <w:sectPr>
          <w:headerReference w:type="default" r:id="r43"/>
          <w:headerReference w:type="even" r:id="r44"/>
          <w:headerReference w:type="first" r:id="r42"/>
          <w:footerReference w:type="default" r:id="r46"/>
          <w:footerReference w:type="even" r:id="r47"/>
          <w:footerReference w:type="first" r:id="r45"/>
          <w:pgSz w:w="12240" w:h="15840"/>
          <w:pgMar w:top="1440" w:bottom="1440" w:left="1080" w:right="720" w:header="720" w:footer="720" w:gutter="0"/>
          <w:pgNumType w:fmt="decimal"/>
          <w:titlePg/>
        </w:sectPr>
      </w:pPr>
    </w:p>
    <w:bookmarkStart w:id="145" w:name="chapter_2"/>
    <w:p>
      <w:pPr>
        <w:keepNext/>
        <w:spacing w:before="180" w:after="0" w:line="240" w:lineRule="auto"/>
      </w:pPr>
      <w:r>
        <w:rPr>
          <w:rFonts w:ascii="Arial" w:hAnsi="Arial"/>
          <w:b/>
          <w:color w:val="000000"/>
          <w:sz w:val="50"/>
        </w:rPr>
        <w:t>2 Normative References</w:t>
      </w:r>
    </w:p>
    <w:bookmarkEnd w:id="145"/>
    <w:bookmarkStart w:id="146" w:name="para_52e5cf66_d457_46cf_b316_f79791f736"/>
    <w:p>
      <w:pPr>
        <w:spacing w:before="180" w:after="0" w:line="240" w:lineRule="auto"/>
        <w:jc w:val="both"/>
      </w:pPr>
      <w:r>
        <w:rPr>
          <w:rFonts w:ascii="Arial" w:hAnsi="Arial"/>
          <w:color w:val="000000"/>
          <w:sz w:val="18"/>
        </w:rPr>
        <w:t>The following normative documents contain provisions that, through reference in this text, constitute provisions of this Part of DICOM. For dated references, subsequent amendments to, or revisions of, any of these publications do not apply. However, parties to agreements based on this Part of DICOM are encouraged to investigate the possibility of applying the most recent editions of the normative documents indicated below. For undated references, the latest edition of the normative document referred to applies. Members of ISO and IEC maintain registers of currently valid International Standards.</w:t>
      </w:r>
    </w:p>
    <w:bookmarkEnd w:id="146"/>
    <w:bookmarkStart w:id="147" w:name="idm104169807424"/>
    <w:bookmarkStart w:id="148" w:name="sect_2_1"/>
    <w:p>
      <w:pPr>
        <w:keepNext/>
        <w:spacing w:before="270" w:after="0" w:line="240" w:lineRule="auto"/>
      </w:pPr>
      <w:r>
        <w:rPr>
          <w:rFonts w:ascii="Arial" w:hAnsi="Arial"/>
          <w:b/>
          <w:color w:val="000000"/>
          <w:sz w:val="29"/>
        </w:rPr>
        <w:t>2.1 International Organization for Standardization (ISO) and International Electrotechnical Commission (IEC)</w:t>
      </w:r>
    </w:p>
    <w:bookmarkEnd w:id="148"/>
    <w:bookmarkEnd w:id="147"/>
    <w:bookmarkStart w:id="149" w:name="biblio_ISODirectives2"/>
    <w:p>
      <w:pPr>
        <w:spacing w:before="180" w:after="0" w:line="240" w:lineRule="auto"/>
        <w:ind w:left="720" w:right="0" w:hanging="720"/>
        <w:jc w:val="both"/>
      </w:pPr>
      <w:r>
        <w:rPr>
          <w:rFonts w:ascii="Arial" w:hAnsi="Arial"/>
          <w:color w:val="000000"/>
          <w:sz w:val="18"/>
        </w:rPr>
        <w:t xml:space="preserve">[ISO/IEC Directives, Part 2] </w:t>
      </w:r>
      <w:r>
        <w:rPr>
          <w:rFonts w:ascii="Arial" w:hAnsi="Arial"/>
          <w:color w:val="000000"/>
          <w:sz w:val="18"/>
        </w:rPr>
        <w:t xml:space="preserve">ISO/IEC. </w:t>
      </w:r>
      <w:r>
        <w:rPr>
          <w:rFonts w:ascii="Arial" w:hAnsi="Arial"/>
          <w:color w:val="000000"/>
          <w:sz w:val="18"/>
        </w:rPr>
        <w:t xml:space="preserve">2016/05. </w:t>
      </w:r>
      <w:r>
        <w:rPr>
          <w:rFonts w:ascii="Arial" w:hAnsi="Arial"/>
          <w:color w:val="000000"/>
          <w:sz w:val="18"/>
        </w:rPr>
        <w:t xml:space="preserve">7.0. </w:t>
      </w:r>
      <w:r>
        <w:rPr>
          <w:rFonts w:ascii="Arial" w:hAnsi="Arial"/>
          <w:i/>
          <w:color w:val="000000"/>
          <w:sz w:val="18"/>
        </w:rPr>
        <w:t>Rules for the structure and drafting of International Standards</w:t>
      </w:r>
      <w:r>
        <w:rPr>
          <w:rFonts w:ascii="Arial" w:hAnsi="Arial"/>
          <w:color w:val="000000"/>
          <w:sz w:val="18"/>
        </w:rPr>
        <w:t xml:space="preserve">. </w:t>
      </w:r>
      <w:r>
        <w:rPr>
          <w:rFonts w:ascii="Arial" w:hAnsi="Arial"/>
          <w:color w:val="000000"/>
          <w:sz w:val="18"/>
        </w:rPr>
        <w:t xml:space="preserve"> </w:t>
      </w:r>
      <w:hyperlink r:id="r55">
        <w:r>
          <w:rPr>
            <w:rFonts w:ascii="Arial" w:hAnsi="Arial"/>
            <w:color w:val="000000"/>
            <w:sz w:val="18"/>
          </w:rPr>
          <w:t>http://​www.iec.ch/​members_experts/​refdocs/​iec/​isoiecdir-2%7Bed7.0%7Den.pdf</w:t>
        </w:r>
      </w:hyperlink>
      <w:r>
        <w:rPr>
          <w:rFonts w:ascii="Arial" w:hAnsi="Arial"/>
          <w:color w:val="000000"/>
          <w:sz w:val="18"/>
        </w:rPr>
        <w:t xml:space="preserve"> .</w:t>
      </w:r>
    </w:p>
    <w:bookmarkEnd w:id="149"/>
    <w:bookmarkStart w:id="150" w:name="biblio_ISOIEC2022"/>
    <w:p>
      <w:pPr>
        <w:spacing w:before="180" w:after="0" w:line="240" w:lineRule="auto"/>
        <w:ind w:left="720" w:right="0" w:hanging="720"/>
        <w:jc w:val="both"/>
      </w:pPr>
      <w:r>
        <w:rPr>
          <w:rFonts w:ascii="Arial" w:hAnsi="Arial"/>
          <w:color w:val="000000"/>
          <w:sz w:val="18"/>
        </w:rPr>
        <w:t xml:space="preserve">[ISO/IEC 2022] </w:t>
      </w:r>
      <w:r>
        <w:rPr>
          <w:rFonts w:ascii="Arial" w:hAnsi="Arial"/>
          <w:color w:val="000000"/>
          <w:sz w:val="18"/>
        </w:rPr>
        <w:t xml:space="preserve">ISO/IEC. </w:t>
      </w:r>
      <w:r>
        <w:rPr>
          <w:rFonts w:ascii="Arial" w:hAnsi="Arial"/>
          <w:color w:val="000000"/>
          <w:sz w:val="18"/>
        </w:rPr>
        <w:t xml:space="preserve">1994. </w:t>
      </w:r>
      <w:r>
        <w:rPr>
          <w:rFonts w:ascii="Arial" w:hAnsi="Arial"/>
          <w:i/>
          <w:color w:val="000000"/>
          <w:sz w:val="18"/>
        </w:rPr>
        <w:t>Information technology - Character code structure and extension techniques</w:t>
      </w:r>
      <w:r>
        <w:rPr>
          <w:rFonts w:ascii="Arial" w:hAnsi="Arial"/>
          <w:color w:val="000000"/>
          <w:sz w:val="18"/>
        </w:rPr>
        <w:t>.</w:t>
      </w:r>
    </w:p>
    <w:bookmarkEnd w:id="150"/>
    <w:bookmarkStart w:id="151" w:name="biblio_ISO7498_1"/>
    <w:p>
      <w:pPr>
        <w:spacing w:before="180" w:after="0" w:line="240" w:lineRule="auto"/>
        <w:ind w:left="720" w:right="0" w:hanging="720"/>
        <w:jc w:val="both"/>
      </w:pPr>
      <w:r>
        <w:rPr>
          <w:rFonts w:ascii="Arial" w:hAnsi="Arial"/>
          <w:color w:val="000000"/>
          <w:sz w:val="18"/>
        </w:rPr>
        <w:t xml:space="preserve">[ISO 7498-1] </w:t>
      </w:r>
      <w:r>
        <w:rPr>
          <w:rFonts w:ascii="Arial" w:hAnsi="Arial"/>
          <w:color w:val="000000"/>
          <w:sz w:val="18"/>
        </w:rPr>
        <w:t xml:space="preserve">ISO. </w:t>
      </w:r>
      <w:r>
        <w:rPr>
          <w:rFonts w:ascii="Arial" w:hAnsi="Arial"/>
          <w:color w:val="000000"/>
          <w:sz w:val="18"/>
        </w:rPr>
        <w:t xml:space="preserve">1994. </w:t>
      </w:r>
      <w:r>
        <w:rPr>
          <w:rFonts w:ascii="Arial" w:hAnsi="Arial"/>
          <w:i/>
          <w:color w:val="000000"/>
          <w:sz w:val="18"/>
        </w:rPr>
        <w:t>Information Processing Systems - Open Systems Interconnection - Basic Reference Model</w:t>
      </w:r>
      <w:r>
        <w:rPr>
          <w:rFonts w:ascii="Arial" w:hAnsi="Arial"/>
          <w:color w:val="000000"/>
          <w:sz w:val="18"/>
        </w:rPr>
        <w:t>.</w:t>
      </w:r>
    </w:p>
    <w:bookmarkEnd w:id="151"/>
    <w:bookmarkStart w:id="152" w:name="biblio_ISOIEC10918_1"/>
    <w:p>
      <w:pPr>
        <w:spacing w:before="180" w:after="0" w:line="240" w:lineRule="auto"/>
        <w:ind w:left="720" w:right="0" w:hanging="720"/>
        <w:jc w:val="both"/>
      </w:pPr>
      <w:r>
        <w:rPr>
          <w:rFonts w:ascii="Arial" w:hAnsi="Arial"/>
          <w:color w:val="000000"/>
          <w:sz w:val="18"/>
        </w:rPr>
        <w:t xml:space="preserve">[ISO/IEC 10918-1] </w:t>
      </w:r>
      <w:r>
        <w:rPr>
          <w:rFonts w:ascii="Arial" w:hAnsi="Arial"/>
          <w:color w:val="000000"/>
          <w:sz w:val="18"/>
        </w:rPr>
        <w:t xml:space="preserve">ISO/IEC. </w:t>
      </w:r>
      <w:r>
        <w:rPr>
          <w:rFonts w:ascii="Arial" w:hAnsi="Arial"/>
          <w:color w:val="000000"/>
          <w:sz w:val="18"/>
        </w:rPr>
        <w:t xml:space="preserve">1994. </w:t>
      </w:r>
      <w:r>
        <w:rPr>
          <w:rFonts w:ascii="Arial" w:hAnsi="Arial"/>
          <w:i/>
          <w:color w:val="000000"/>
          <w:sz w:val="18"/>
        </w:rPr>
        <w:t>JPEG Standard for digital compression and encoding of continuous-tone still images. Part 1 - Requirements and implementation guidelines</w:t>
      </w:r>
      <w:r>
        <w:rPr>
          <w:rFonts w:ascii="Arial" w:hAnsi="Arial"/>
          <w:color w:val="000000"/>
          <w:sz w:val="18"/>
        </w:rPr>
        <w:t>.</w:t>
      </w:r>
    </w:p>
    <w:bookmarkEnd w:id="152"/>
    <w:bookmarkStart w:id="153" w:name="biblio_ISOIEC10646"/>
    <w:p>
      <w:pPr>
        <w:spacing w:before="180" w:after="0" w:line="240" w:lineRule="auto"/>
        <w:ind w:left="720" w:right="0" w:hanging="720"/>
        <w:jc w:val="both"/>
      </w:pPr>
      <w:r>
        <w:rPr>
          <w:rFonts w:ascii="Arial" w:hAnsi="Arial"/>
          <w:color w:val="000000"/>
          <w:sz w:val="18"/>
        </w:rPr>
        <w:t xml:space="preserve">[ISO/IEC 10646] </w:t>
      </w:r>
      <w:r>
        <w:rPr>
          <w:rFonts w:ascii="Arial" w:hAnsi="Arial"/>
          <w:color w:val="000000"/>
          <w:sz w:val="18"/>
        </w:rPr>
        <w:t xml:space="preserve">ISO/IEC. </w:t>
      </w:r>
      <w:r>
        <w:rPr>
          <w:rFonts w:ascii="Arial" w:hAnsi="Arial"/>
          <w:color w:val="000000"/>
          <w:sz w:val="18"/>
        </w:rPr>
        <w:t xml:space="preserve">2003. </w:t>
      </w:r>
      <w:r>
        <w:rPr>
          <w:rFonts w:ascii="Arial" w:hAnsi="Arial"/>
          <w:i/>
          <w:color w:val="000000"/>
          <w:sz w:val="18"/>
        </w:rPr>
        <w:t>Information Technology - Universal Multiple-Octet Coded Character Set (UCS)</w:t>
      </w:r>
      <w:r>
        <w:rPr>
          <w:rFonts w:ascii="Arial" w:hAnsi="Arial"/>
          <w:color w:val="000000"/>
          <w:sz w:val="18"/>
        </w:rPr>
        <w:t xml:space="preserve">. </w:t>
      </w:r>
      <w:r>
        <w:rPr>
          <w:rFonts w:ascii="Arial" w:hAnsi="Arial"/>
          <w:color w:val="000000"/>
          <w:sz w:val="18"/>
        </w:rPr>
        <w:t xml:space="preserve"> </w:t>
      </w:r>
      <w:r>
        <w:rPr>
          <w:rFonts w:ascii="Arial" w:hAnsi="Arial"/>
          <w:i/>
          <w:color w:val="000000"/>
          <w:sz w:val="18"/>
        </w:rPr>
        <w:t xml:space="preserve">ISO/IEC 10646-2003 is the same as Unicode Version 4.0, available at </w:t>
      </w:r>
      <w:hyperlink r:id="r56">
        <w:r>
          <w:rPr>
            <w:rFonts w:ascii="Arial" w:hAnsi="Arial"/>
            <w:i/>
            <w:color w:val="000000"/>
            <w:sz w:val="18"/>
          </w:rPr>
          <w:t>http://​unicode.org</w:t>
        </w:r>
      </w:hyperlink>
      <w:r>
        <w:rPr>
          <w:rFonts w:ascii="Arial" w:hAnsi="Arial"/>
          <w:i/>
          <w:color w:val="000000"/>
          <w:sz w:val="18"/>
        </w:rPr>
        <w:t xml:space="preserve"> </w:t>
      </w:r>
      <w:r>
        <w:rPr>
          <w:rFonts w:ascii="Arial" w:hAnsi="Arial"/>
          <w:color w:val="000000"/>
          <w:sz w:val="18"/>
        </w:rPr>
        <w:t xml:space="preserve"> .</w:t>
      </w:r>
    </w:p>
    <w:bookmarkEnd w:id="153"/>
    <w:bookmarkStart w:id="154" w:name="biblio_ISOIEC15076_1"/>
    <w:p>
      <w:pPr>
        <w:spacing w:before="180" w:after="0" w:line="240" w:lineRule="auto"/>
        <w:ind w:left="720" w:right="0" w:hanging="720"/>
        <w:jc w:val="both"/>
      </w:pPr>
      <w:r>
        <w:rPr>
          <w:rFonts w:ascii="Arial" w:hAnsi="Arial"/>
          <w:color w:val="000000"/>
          <w:sz w:val="18"/>
        </w:rPr>
        <w:t xml:space="preserve">[ISO 15076-1] </w:t>
      </w:r>
      <w:r>
        <w:rPr>
          <w:rFonts w:ascii="Arial" w:hAnsi="Arial"/>
          <w:color w:val="000000"/>
          <w:sz w:val="18"/>
        </w:rPr>
        <w:t xml:space="preserve">ISO. </w:t>
      </w:r>
      <w:r>
        <w:rPr>
          <w:rFonts w:ascii="Arial" w:hAnsi="Arial"/>
          <w:color w:val="000000"/>
          <w:sz w:val="18"/>
        </w:rPr>
        <w:t xml:space="preserve">2005. </w:t>
      </w:r>
      <w:r>
        <w:rPr>
          <w:rFonts w:ascii="Arial" w:hAnsi="Arial"/>
          <w:i/>
          <w:color w:val="000000"/>
          <w:sz w:val="18"/>
        </w:rPr>
        <w:t>Image technology colour management - Architecture, profile format, and data structure</w:t>
      </w:r>
      <w:r>
        <w:rPr>
          <w:rFonts w:ascii="Arial" w:hAnsi="Arial"/>
          <w:color w:val="000000"/>
          <w:sz w:val="18"/>
        </w:rPr>
        <w:t xml:space="preserve">. </w:t>
      </w:r>
      <w:r>
        <w:rPr>
          <w:rFonts w:ascii="Arial" w:hAnsi="Arial"/>
          <w:color w:val="000000"/>
          <w:sz w:val="18"/>
        </w:rPr>
        <w:t xml:space="preserve"> </w:t>
      </w:r>
      <w:r>
        <w:rPr>
          <w:rFonts w:ascii="Arial" w:hAnsi="Arial"/>
          <w:i/>
          <w:color w:val="000000"/>
          <w:sz w:val="18"/>
        </w:rPr>
        <w:t xml:space="preserve">Also available as ICC.1:2004-10 (Profile version 4.2.0.0), International Color Consortium, available at </w:t>
      </w:r>
      <w:hyperlink r:id="r57">
        <w:r>
          <w:rPr>
            <w:rFonts w:ascii="Arial" w:hAnsi="Arial"/>
            <w:i/>
            <w:color w:val="000000"/>
            <w:sz w:val="18"/>
          </w:rPr>
          <w:t>http://​www.color.org/​v4spec.xalter</w:t>
        </w:r>
      </w:hyperlink>
      <w:r>
        <w:rPr>
          <w:rFonts w:ascii="Arial" w:hAnsi="Arial"/>
          <w:i/>
          <w:color w:val="000000"/>
          <w:sz w:val="18"/>
        </w:rPr>
        <w:t xml:space="preserve"> </w:t>
      </w:r>
      <w:r>
        <w:rPr>
          <w:rFonts w:ascii="Arial" w:hAnsi="Arial"/>
          <w:color w:val="000000"/>
          <w:sz w:val="18"/>
        </w:rPr>
        <w:t xml:space="preserve"> .</w:t>
      </w:r>
    </w:p>
    <w:bookmarkEnd w:id="154"/>
    <w:bookmarkStart w:id="155" w:name="biblio_ISOIEC15444_1"/>
    <w:p>
      <w:pPr>
        <w:spacing w:before="180" w:after="0" w:line="240" w:lineRule="auto"/>
        <w:ind w:left="720" w:right="0" w:hanging="720"/>
        <w:jc w:val="both"/>
      </w:pPr>
      <w:r>
        <w:rPr>
          <w:rFonts w:ascii="Arial" w:hAnsi="Arial"/>
          <w:color w:val="000000"/>
          <w:sz w:val="18"/>
        </w:rPr>
        <w:t xml:space="preserve">[ISO/IEC 15444-1] </w:t>
      </w:r>
      <w:r>
        <w:rPr>
          <w:rFonts w:ascii="Arial" w:hAnsi="Arial"/>
          <w:color w:val="000000"/>
          <w:sz w:val="18"/>
        </w:rPr>
        <w:t xml:space="preserve">ISO/IEC. </w:t>
      </w:r>
      <w:r>
        <w:rPr>
          <w:rFonts w:ascii="Arial" w:hAnsi="Arial"/>
          <w:color w:val="000000"/>
          <w:sz w:val="18"/>
        </w:rPr>
        <w:t xml:space="preserve">2004. </w:t>
      </w:r>
      <w:r>
        <w:rPr>
          <w:rFonts w:ascii="Arial" w:hAnsi="Arial"/>
          <w:i/>
          <w:color w:val="000000"/>
          <w:sz w:val="18"/>
        </w:rPr>
        <w:t>JPEG 2000 Image Coding System</w:t>
      </w:r>
      <w:r>
        <w:rPr>
          <w:rFonts w:ascii="Arial" w:hAnsi="Arial"/>
          <w:color w:val="000000"/>
          <w:sz w:val="18"/>
        </w:rPr>
        <w:t>.</w:t>
      </w:r>
    </w:p>
    <w:bookmarkEnd w:id="155"/>
    <w:bookmarkStart w:id="156" w:name="biblio_ISOIEC15444_2"/>
    <w:p>
      <w:pPr>
        <w:spacing w:before="180" w:after="0" w:line="240" w:lineRule="auto"/>
        <w:ind w:left="720" w:right="0" w:hanging="720"/>
        <w:jc w:val="both"/>
      </w:pPr>
      <w:r>
        <w:rPr>
          <w:rFonts w:ascii="Arial" w:hAnsi="Arial"/>
          <w:color w:val="000000"/>
          <w:sz w:val="18"/>
        </w:rPr>
        <w:t xml:space="preserve">[ISO/IEC 15444-2] </w:t>
      </w:r>
      <w:r>
        <w:rPr>
          <w:rFonts w:ascii="Arial" w:hAnsi="Arial"/>
          <w:color w:val="000000"/>
          <w:sz w:val="18"/>
        </w:rPr>
        <w:t xml:space="preserve">ISO/IEC. </w:t>
      </w:r>
      <w:r>
        <w:rPr>
          <w:rFonts w:ascii="Arial" w:hAnsi="Arial"/>
          <w:color w:val="000000"/>
          <w:sz w:val="18"/>
        </w:rPr>
        <w:t xml:space="preserve">2004. </w:t>
      </w:r>
      <w:r>
        <w:rPr>
          <w:rFonts w:ascii="Arial" w:hAnsi="Arial"/>
          <w:i/>
          <w:color w:val="000000"/>
          <w:sz w:val="18"/>
        </w:rPr>
        <w:t>JPEG 2000 Image Coding System: Extensions</w:t>
      </w:r>
      <w:r>
        <w:rPr>
          <w:rFonts w:ascii="Arial" w:hAnsi="Arial"/>
          <w:color w:val="000000"/>
          <w:sz w:val="18"/>
        </w:rPr>
        <w:t>.</w:t>
      </w:r>
    </w:p>
    <w:bookmarkEnd w:id="156"/>
    <w:bookmarkStart w:id="157" w:name="biblio_ISO15948"/>
    <w:p>
      <w:pPr>
        <w:spacing w:before="180" w:after="0" w:line="240" w:lineRule="auto"/>
        <w:ind w:left="720" w:right="0" w:hanging="720"/>
        <w:jc w:val="both"/>
      </w:pPr>
      <w:r>
        <w:rPr>
          <w:rFonts w:ascii="Arial" w:hAnsi="Arial"/>
          <w:color w:val="000000"/>
          <w:sz w:val="18"/>
        </w:rPr>
        <w:t xml:space="preserve">[ISO 15948] </w:t>
      </w:r>
      <w:r>
        <w:rPr>
          <w:rFonts w:ascii="Arial" w:hAnsi="Arial"/>
          <w:color w:val="000000"/>
          <w:sz w:val="18"/>
        </w:rPr>
        <w:t xml:space="preserve">ISO. </w:t>
      </w:r>
      <w:r>
        <w:rPr>
          <w:rFonts w:ascii="Arial" w:hAnsi="Arial"/>
          <w:color w:val="000000"/>
          <w:sz w:val="18"/>
        </w:rPr>
        <w:t xml:space="preserve">2003. </w:t>
      </w:r>
      <w:r>
        <w:rPr>
          <w:rFonts w:ascii="Arial" w:hAnsi="Arial"/>
          <w:i/>
          <w:color w:val="000000"/>
          <w:sz w:val="18"/>
        </w:rPr>
        <w:t>Information technology -- Computer graphics and image processing -- Portable Network Graphics (PNG): Functional specification</w:t>
      </w:r>
      <w:r>
        <w:rPr>
          <w:rFonts w:ascii="Arial" w:hAnsi="Arial"/>
          <w:color w:val="000000"/>
          <w:sz w:val="18"/>
        </w:rPr>
        <w:t xml:space="preserve">. </w:t>
      </w:r>
      <w:r>
        <w:rPr>
          <w:rFonts w:ascii="Arial" w:hAnsi="Arial"/>
          <w:color w:val="000000"/>
          <w:sz w:val="18"/>
        </w:rPr>
        <w:t xml:space="preserve"> </w:t>
      </w:r>
      <w:r>
        <w:rPr>
          <w:rFonts w:ascii="Arial" w:hAnsi="Arial"/>
          <w:i/>
          <w:color w:val="000000"/>
          <w:sz w:val="18"/>
        </w:rPr>
        <w:t xml:space="preserve">A Joint ISO/IEC International Standard and W3C Recommendation. Also available at: </w:t>
      </w:r>
      <w:hyperlink r:id="r58">
        <w:r>
          <w:rPr>
            <w:rFonts w:ascii="Arial" w:hAnsi="Arial"/>
            <w:i/>
            <w:color w:val="000000"/>
            <w:sz w:val="18"/>
          </w:rPr>
          <w:t>https://​www.w3.org/​TR/​2003/​REC-PNG-20031110/</w:t>
        </w:r>
      </w:hyperlink>
      <w:r>
        <w:rPr>
          <w:rFonts w:ascii="Arial" w:hAnsi="Arial"/>
          <w:i/>
          <w:color w:val="000000"/>
          <w:sz w:val="18"/>
        </w:rPr>
        <w:t xml:space="preserve"> </w:t>
      </w:r>
      <w:r>
        <w:rPr>
          <w:rFonts w:ascii="Arial" w:hAnsi="Arial"/>
          <w:color w:val="000000"/>
          <w:sz w:val="18"/>
        </w:rPr>
        <w:t xml:space="preserve"> .</w:t>
      </w:r>
    </w:p>
    <w:bookmarkEnd w:id="157"/>
    <w:bookmarkStart w:id="158" w:name="biblio_ISO22028_2"/>
    <w:p>
      <w:pPr>
        <w:spacing w:before="180" w:after="0" w:line="240" w:lineRule="auto"/>
        <w:ind w:left="720" w:right="0" w:hanging="720"/>
        <w:jc w:val="both"/>
      </w:pPr>
      <w:r>
        <w:rPr>
          <w:rFonts w:ascii="Arial" w:hAnsi="Arial"/>
          <w:color w:val="000000"/>
          <w:sz w:val="18"/>
        </w:rPr>
        <w:t xml:space="preserve">[ISO 22028-2] </w:t>
      </w:r>
      <w:r>
        <w:rPr>
          <w:rFonts w:ascii="Arial" w:hAnsi="Arial"/>
          <w:color w:val="000000"/>
          <w:sz w:val="18"/>
        </w:rPr>
        <w:t xml:space="preserve">ISO. </w:t>
      </w:r>
      <w:r>
        <w:rPr>
          <w:rFonts w:ascii="Arial" w:hAnsi="Arial"/>
          <w:color w:val="000000"/>
          <w:sz w:val="18"/>
        </w:rPr>
        <w:t xml:space="preserve">2013. </w:t>
      </w:r>
      <w:r>
        <w:rPr>
          <w:rFonts w:ascii="Arial" w:hAnsi="Arial"/>
          <w:i/>
          <w:color w:val="000000"/>
          <w:sz w:val="18"/>
        </w:rPr>
        <w:t>Photography and graphic technology - Extended colour encodings for digital image storage, manipulation and interchange - Part 2: Reference output medium metric RGB colour image encoding (ROMM RGB)</w:t>
      </w:r>
      <w:r>
        <w:rPr>
          <w:rFonts w:ascii="Arial" w:hAnsi="Arial"/>
          <w:color w:val="000000"/>
          <w:sz w:val="18"/>
        </w:rPr>
        <w:t xml:space="preserve">. </w:t>
      </w:r>
      <w:r>
        <w:rPr>
          <w:rFonts w:ascii="Arial" w:hAnsi="Arial"/>
          <w:color w:val="000000"/>
          <w:sz w:val="18"/>
        </w:rPr>
        <w:t xml:space="preserve"> </w:t>
      </w:r>
      <w:hyperlink r:id="r59">
        <w:r>
          <w:rPr>
            <w:rFonts w:ascii="Arial" w:hAnsi="Arial"/>
            <w:color w:val="000000"/>
            <w:sz w:val="18"/>
          </w:rPr>
          <w:t>http://​www.iso.org/​iso/​catalogue_detail.htm?​csnumber=56591</w:t>
        </w:r>
      </w:hyperlink>
      <w:r>
        <w:rPr>
          <w:rFonts w:ascii="Arial" w:hAnsi="Arial"/>
          <w:color w:val="000000"/>
          <w:sz w:val="18"/>
        </w:rPr>
        <w:t xml:space="preserve"> .</w:t>
      </w:r>
    </w:p>
    <w:bookmarkEnd w:id="158"/>
    <w:bookmarkStart w:id="159" w:name="biblio_IEC61966_2_1"/>
    <w:p>
      <w:pPr>
        <w:spacing w:before="180" w:after="0" w:line="240" w:lineRule="auto"/>
        <w:ind w:left="720" w:right="0" w:hanging="720"/>
        <w:jc w:val="both"/>
      </w:pPr>
      <w:r>
        <w:rPr>
          <w:rFonts w:ascii="Arial" w:hAnsi="Arial"/>
          <w:color w:val="000000"/>
          <w:sz w:val="18"/>
        </w:rPr>
        <w:t xml:space="preserve">[IEC 61966-2.1] </w:t>
      </w:r>
      <w:r>
        <w:rPr>
          <w:rFonts w:ascii="Arial" w:hAnsi="Arial"/>
          <w:color w:val="000000"/>
          <w:sz w:val="18"/>
        </w:rPr>
        <w:t xml:space="preserve">IEC. </w:t>
      </w:r>
      <w:r>
        <w:rPr>
          <w:rFonts w:ascii="Arial" w:hAnsi="Arial"/>
          <w:color w:val="000000"/>
          <w:sz w:val="18"/>
        </w:rPr>
        <w:t xml:space="preserve">1999. </w:t>
      </w:r>
      <w:r>
        <w:rPr>
          <w:rFonts w:ascii="Arial" w:hAnsi="Arial"/>
          <w:color w:val="000000"/>
          <w:sz w:val="18"/>
        </w:rPr>
        <w:t xml:space="preserve">Ed 1.0 as amended by Amendment A1:2003. </w:t>
      </w:r>
      <w:r>
        <w:rPr>
          <w:rFonts w:ascii="Arial" w:hAnsi="Arial"/>
          <w:i/>
          <w:color w:val="000000"/>
          <w:sz w:val="18"/>
        </w:rPr>
        <w:t>Multimedia systems and equipment - colour measurement and management - Part 2.1: colour management - Default RGB colour space - sRGB</w:t>
      </w:r>
      <w:r>
        <w:rPr>
          <w:rFonts w:ascii="Arial" w:hAnsi="Arial"/>
          <w:color w:val="000000"/>
          <w:sz w:val="18"/>
        </w:rPr>
        <w:t>.</w:t>
      </w:r>
    </w:p>
    <w:bookmarkEnd w:id="159"/>
    <w:bookmarkStart w:id="160" w:name="sect_2_2"/>
    <w:p>
      <w:pPr>
        <w:keepNext/>
        <w:spacing w:before="180" w:after="0" w:line="240" w:lineRule="auto"/>
      </w:pPr>
      <w:r>
        <w:rPr>
          <w:rFonts w:ascii="Arial" w:hAnsi="Arial"/>
          <w:b/>
          <w:color w:val="000000"/>
          <w:sz w:val="29"/>
        </w:rPr>
        <w:t>2.2 Internet Engineering Task Force (IETF) and Internet Assigned Names Authority (IANA)</w:t>
      </w:r>
    </w:p>
    <w:bookmarkEnd w:id="160"/>
    <w:bookmarkStart w:id="161" w:name="biblio_IANA_CharacterSets"/>
    <w:p>
      <w:pPr>
        <w:spacing w:before="180" w:after="0" w:line="240" w:lineRule="auto"/>
        <w:ind w:left="720" w:right="0" w:hanging="720"/>
        <w:jc w:val="both"/>
      </w:pPr>
      <w:r>
        <w:rPr>
          <w:rFonts w:ascii="Arial" w:hAnsi="Arial"/>
          <w:color w:val="000000"/>
          <w:sz w:val="18"/>
        </w:rPr>
        <w:t xml:space="preserve">[IANA Character Sets] </w:t>
      </w:r>
      <w:r>
        <w:rPr>
          <w:rFonts w:ascii="Arial" w:hAnsi="Arial"/>
          <w:color w:val="000000"/>
          <w:sz w:val="18"/>
        </w:rPr>
        <w:t xml:space="preserve">IANA. </w:t>
      </w:r>
      <w:r>
        <w:rPr>
          <w:rFonts w:ascii="Arial" w:hAnsi="Arial"/>
          <w:color w:val="000000"/>
          <w:sz w:val="18"/>
        </w:rPr>
        <w:t xml:space="preserve">. </w:t>
      </w:r>
      <w:r>
        <w:rPr>
          <w:rFonts w:ascii="Arial" w:hAnsi="Arial"/>
          <w:i/>
          <w:color w:val="000000"/>
          <w:sz w:val="18"/>
        </w:rPr>
        <w:t>Character Sets</w:t>
      </w:r>
      <w:r>
        <w:rPr>
          <w:rFonts w:ascii="Arial" w:hAnsi="Arial"/>
          <w:color w:val="000000"/>
          <w:sz w:val="18"/>
        </w:rPr>
        <w:t xml:space="preserve">. </w:t>
      </w:r>
      <w:r>
        <w:rPr>
          <w:rFonts w:ascii="Arial" w:hAnsi="Arial"/>
          <w:color w:val="000000"/>
          <w:sz w:val="18"/>
        </w:rPr>
        <w:t xml:space="preserve"> </w:t>
      </w:r>
      <w:hyperlink r:id="r60">
        <w:r>
          <w:rPr>
            <w:rFonts w:ascii="Arial" w:hAnsi="Arial"/>
            <w:color w:val="000000"/>
            <w:sz w:val="18"/>
          </w:rPr>
          <w:t>http://​www.iana.org/​assignments/​character-sets/​character-sets.xhtml</w:t>
        </w:r>
      </w:hyperlink>
      <w:r>
        <w:rPr>
          <w:rFonts w:ascii="Arial" w:hAnsi="Arial"/>
          <w:color w:val="000000"/>
          <w:sz w:val="18"/>
        </w:rPr>
        <w:t xml:space="preserve"> .</w:t>
      </w:r>
    </w:p>
    <w:bookmarkEnd w:id="161"/>
    <w:bookmarkStart w:id="162" w:name="biblio_IANA_HTTPStatusCodeRegistry"/>
    <w:p>
      <w:pPr>
        <w:spacing w:before="180" w:after="0" w:line="240" w:lineRule="auto"/>
        <w:ind w:left="720" w:right="0" w:hanging="720"/>
        <w:jc w:val="both"/>
      </w:pPr>
      <w:r>
        <w:rPr>
          <w:rFonts w:ascii="Arial" w:hAnsi="Arial"/>
          <w:color w:val="000000"/>
          <w:sz w:val="18"/>
        </w:rPr>
        <w:t xml:space="preserve">[IANA HTTP Status Code Registry] </w:t>
      </w:r>
      <w:r>
        <w:rPr>
          <w:rFonts w:ascii="Arial" w:hAnsi="Arial"/>
          <w:color w:val="000000"/>
          <w:sz w:val="18"/>
        </w:rPr>
        <w:t xml:space="preserve">IANA. </w:t>
      </w:r>
      <w:r>
        <w:rPr>
          <w:rFonts w:ascii="Arial" w:hAnsi="Arial"/>
          <w:color w:val="000000"/>
          <w:sz w:val="18"/>
        </w:rPr>
        <w:t xml:space="preserve">. </w:t>
      </w:r>
      <w:r>
        <w:rPr>
          <w:rFonts w:ascii="Arial" w:hAnsi="Arial"/>
          <w:i/>
          <w:color w:val="000000"/>
          <w:sz w:val="18"/>
        </w:rPr>
        <w:t>Hypertext Transfer Protocol (HTTP) Status Code Registry</w:t>
      </w:r>
      <w:r>
        <w:rPr>
          <w:rFonts w:ascii="Arial" w:hAnsi="Arial"/>
          <w:color w:val="000000"/>
          <w:sz w:val="18"/>
        </w:rPr>
        <w:t xml:space="preserve">. </w:t>
      </w:r>
      <w:r>
        <w:rPr>
          <w:rFonts w:ascii="Arial" w:hAnsi="Arial"/>
          <w:color w:val="000000"/>
          <w:sz w:val="18"/>
        </w:rPr>
        <w:t xml:space="preserve"> </w:t>
      </w:r>
      <w:hyperlink r:id="r61">
        <w:r>
          <w:rPr>
            <w:rFonts w:ascii="Arial" w:hAnsi="Arial"/>
            <w:color w:val="000000"/>
            <w:sz w:val="18"/>
          </w:rPr>
          <w:t>http://​www.iana.org/​assignments/​http-status-codes/​http-status-codes.xhtml</w:t>
        </w:r>
      </w:hyperlink>
      <w:r>
        <w:rPr>
          <w:rFonts w:ascii="Arial" w:hAnsi="Arial"/>
          <w:color w:val="000000"/>
          <w:sz w:val="18"/>
        </w:rPr>
        <w:t xml:space="preserve"> .</w:t>
      </w:r>
    </w:p>
    <w:bookmarkEnd w:id="162"/>
    <w:bookmarkStart w:id="163" w:name="biblio_IANA_MediaTypes"/>
    <w:p>
      <w:pPr>
        <w:spacing w:before="180" w:after="0" w:line="240" w:lineRule="auto"/>
        <w:ind w:left="720" w:right="0" w:hanging="720"/>
        <w:jc w:val="both"/>
      </w:pPr>
      <w:r>
        <w:rPr>
          <w:rFonts w:ascii="Arial" w:hAnsi="Arial"/>
          <w:color w:val="000000"/>
          <w:sz w:val="18"/>
        </w:rPr>
        <w:t xml:space="preserve">[IANA Media Types] </w:t>
      </w:r>
      <w:r>
        <w:rPr>
          <w:rFonts w:ascii="Arial" w:hAnsi="Arial"/>
          <w:color w:val="000000"/>
          <w:sz w:val="18"/>
        </w:rPr>
        <w:t xml:space="preserve">IANA. </w:t>
      </w:r>
      <w:r>
        <w:rPr>
          <w:rFonts w:ascii="Arial" w:hAnsi="Arial"/>
          <w:color w:val="000000"/>
          <w:sz w:val="18"/>
        </w:rPr>
        <w:t xml:space="preserve">. </w:t>
      </w:r>
      <w:r>
        <w:rPr>
          <w:rFonts w:ascii="Arial" w:hAnsi="Arial"/>
          <w:i/>
          <w:color w:val="000000"/>
          <w:sz w:val="18"/>
        </w:rPr>
        <w:t>Media Types</w:t>
      </w:r>
      <w:r>
        <w:rPr>
          <w:rFonts w:ascii="Arial" w:hAnsi="Arial"/>
          <w:color w:val="000000"/>
          <w:sz w:val="18"/>
        </w:rPr>
        <w:t xml:space="preserve">. </w:t>
      </w:r>
      <w:r>
        <w:rPr>
          <w:rFonts w:ascii="Arial" w:hAnsi="Arial"/>
          <w:color w:val="000000"/>
          <w:sz w:val="18"/>
        </w:rPr>
        <w:t xml:space="preserve"> </w:t>
      </w:r>
      <w:hyperlink r:id="r62">
        <w:r>
          <w:rPr>
            <w:rFonts w:ascii="Arial" w:hAnsi="Arial"/>
            <w:color w:val="000000"/>
            <w:sz w:val="18"/>
          </w:rPr>
          <w:t>http://​www.iana.org/​assignments/​media-types/​media-types.xhtml</w:t>
        </w:r>
      </w:hyperlink>
      <w:r>
        <w:rPr>
          <w:rFonts w:ascii="Arial" w:hAnsi="Arial"/>
          <w:color w:val="000000"/>
          <w:sz w:val="18"/>
        </w:rPr>
        <w:t xml:space="preserve"> .</w:t>
      </w:r>
    </w:p>
    <w:bookmarkEnd w:id="163"/>
    <w:bookmarkStart w:id="164" w:name="biblio_RFC_822"/>
    <w:p>
      <w:pPr>
        <w:spacing w:before="180" w:after="0" w:line="240" w:lineRule="auto"/>
        <w:ind w:left="720" w:right="0" w:hanging="720"/>
        <w:jc w:val="both"/>
      </w:pPr>
      <w:r>
        <w:rPr>
          <w:rFonts w:ascii="Arial" w:hAnsi="Arial"/>
          <w:color w:val="000000"/>
          <w:sz w:val="18"/>
        </w:rPr>
        <w:t xml:space="preserve">[RFC822] </w:t>
      </w:r>
      <w:r>
        <w:rPr>
          <w:rFonts w:ascii="Arial" w:hAnsi="Arial"/>
          <w:color w:val="000000"/>
          <w:sz w:val="18"/>
        </w:rPr>
        <w:t xml:space="preserve">IETF. </w:t>
      </w:r>
      <w:r>
        <w:rPr>
          <w:rFonts w:ascii="Arial" w:hAnsi="Arial"/>
          <w:color w:val="000000"/>
          <w:sz w:val="18"/>
        </w:rPr>
        <w:t xml:space="preserve">August 1982. </w:t>
      </w:r>
      <w:r>
        <w:rPr>
          <w:rFonts w:ascii="Arial" w:hAnsi="Arial"/>
          <w:i/>
          <w:color w:val="000000"/>
          <w:sz w:val="18"/>
        </w:rPr>
        <w:t>Standard for ARPA Internet Text Messages</w:t>
      </w:r>
      <w:r>
        <w:rPr>
          <w:rFonts w:ascii="Arial" w:hAnsi="Arial"/>
          <w:color w:val="000000"/>
          <w:sz w:val="18"/>
        </w:rPr>
        <w:t xml:space="preserve">. </w:t>
      </w:r>
      <w:r>
        <w:rPr>
          <w:rFonts w:ascii="Arial" w:hAnsi="Arial"/>
          <w:color w:val="000000"/>
          <w:sz w:val="18"/>
        </w:rPr>
        <w:t xml:space="preserve"> </w:t>
      </w:r>
      <w:hyperlink r:id="r63">
        <w:r>
          <w:rPr>
            <w:rFonts w:ascii="Arial" w:hAnsi="Arial"/>
            <w:color w:val="000000"/>
            <w:sz w:val="18"/>
          </w:rPr>
          <w:t>http://​tools.ietf.org/​html/​rfc822</w:t>
        </w:r>
      </w:hyperlink>
      <w:r>
        <w:rPr>
          <w:rFonts w:ascii="Arial" w:hAnsi="Arial"/>
          <w:color w:val="000000"/>
          <w:sz w:val="18"/>
        </w:rPr>
        <w:t xml:space="preserve"> .</w:t>
      </w:r>
    </w:p>
    <w:bookmarkEnd w:id="164"/>
    <w:bookmarkStart w:id="165" w:name="biblio_RFC_1945"/>
    <w:p>
      <w:pPr>
        <w:spacing w:before="180" w:after="0" w:line="240" w:lineRule="auto"/>
        <w:ind w:left="720" w:right="0" w:hanging="720"/>
        <w:jc w:val="both"/>
      </w:pPr>
      <w:r>
        <w:rPr>
          <w:rFonts w:ascii="Arial" w:hAnsi="Arial"/>
          <w:color w:val="000000"/>
          <w:sz w:val="18"/>
        </w:rPr>
        <w:t xml:space="preserve">[RFC1945] </w:t>
      </w:r>
      <w:r>
        <w:rPr>
          <w:rFonts w:ascii="Arial" w:hAnsi="Arial"/>
          <w:color w:val="000000"/>
          <w:sz w:val="18"/>
        </w:rPr>
        <w:t xml:space="preserve">IETF. </w:t>
      </w:r>
      <w:r>
        <w:rPr>
          <w:rFonts w:ascii="Arial" w:hAnsi="Arial"/>
          <w:color w:val="000000"/>
          <w:sz w:val="18"/>
        </w:rPr>
        <w:t xml:space="preserve">May 1996. </w:t>
      </w:r>
      <w:r>
        <w:rPr>
          <w:rFonts w:ascii="Arial" w:hAnsi="Arial"/>
          <w:i/>
          <w:color w:val="000000"/>
          <w:sz w:val="18"/>
        </w:rPr>
        <w:t xml:space="preserve">Hypertext Transfer Protocol Version 1.0 (HTTP/1.0) </w:t>
      </w:r>
      <w:r>
        <w:rPr>
          <w:rFonts w:ascii="Arial" w:hAnsi="Arial"/>
          <w:color w:val="000000"/>
          <w:sz w:val="18"/>
        </w:rPr>
        <w:t xml:space="preserve">. </w:t>
      </w:r>
      <w:r>
        <w:rPr>
          <w:rFonts w:ascii="Arial" w:hAnsi="Arial"/>
          <w:color w:val="000000"/>
          <w:sz w:val="18"/>
        </w:rPr>
        <w:t xml:space="preserve"> </w:t>
      </w:r>
      <w:hyperlink r:id="r64">
        <w:r>
          <w:rPr>
            <w:rFonts w:ascii="Arial" w:hAnsi="Arial"/>
            <w:color w:val="000000"/>
            <w:sz w:val="18"/>
          </w:rPr>
          <w:t>http://​tools.ietf.org/​html/​rfc1945</w:t>
        </w:r>
      </w:hyperlink>
      <w:r>
        <w:rPr>
          <w:rFonts w:ascii="Arial" w:hAnsi="Arial"/>
          <w:color w:val="000000"/>
          <w:sz w:val="18"/>
        </w:rPr>
        <w:t xml:space="preserve"> .</w:t>
      </w:r>
    </w:p>
    <w:bookmarkEnd w:id="165"/>
    <w:bookmarkStart w:id="166" w:name="biblio_RFC_2045"/>
    <w:p>
      <w:pPr>
        <w:spacing w:before="180" w:after="0" w:line="240" w:lineRule="auto"/>
        <w:ind w:left="720" w:right="0" w:hanging="720"/>
        <w:jc w:val="both"/>
      </w:pPr>
      <w:r>
        <w:rPr>
          <w:rFonts w:ascii="Arial" w:hAnsi="Arial"/>
          <w:color w:val="000000"/>
          <w:sz w:val="18"/>
        </w:rPr>
        <w:t xml:space="preserve">[RFC2045] </w:t>
      </w:r>
      <w:r>
        <w:rPr>
          <w:rFonts w:ascii="Arial" w:hAnsi="Arial"/>
          <w:color w:val="000000"/>
          <w:sz w:val="18"/>
        </w:rPr>
        <w:t xml:space="preserve">IETF. </w:t>
      </w:r>
      <w:r>
        <w:rPr>
          <w:rFonts w:ascii="Arial" w:hAnsi="Arial"/>
          <w:color w:val="000000"/>
          <w:sz w:val="18"/>
        </w:rPr>
        <w:t xml:space="preserve">November 1996. </w:t>
      </w:r>
      <w:r>
        <w:rPr>
          <w:rFonts w:ascii="Arial" w:hAnsi="Arial"/>
          <w:i/>
          <w:color w:val="000000"/>
          <w:sz w:val="18"/>
        </w:rPr>
        <w:t>Multipurpose Internet Mail Extensions (MIME) Part One: Format of Internet Message Bodies</w:t>
      </w:r>
      <w:r>
        <w:rPr>
          <w:rFonts w:ascii="Arial" w:hAnsi="Arial"/>
          <w:color w:val="000000"/>
          <w:sz w:val="18"/>
        </w:rPr>
        <w:t xml:space="preserve">. </w:t>
      </w:r>
      <w:r>
        <w:rPr>
          <w:rFonts w:ascii="Arial" w:hAnsi="Arial"/>
          <w:color w:val="000000"/>
          <w:sz w:val="18"/>
        </w:rPr>
        <w:t xml:space="preserve"> </w:t>
      </w:r>
      <w:hyperlink r:id="r65">
        <w:r>
          <w:rPr>
            <w:rFonts w:ascii="Arial" w:hAnsi="Arial"/>
            <w:color w:val="000000"/>
            <w:sz w:val="18"/>
          </w:rPr>
          <w:t>http://​tools.ietf.org/​html/​rfc2045</w:t>
        </w:r>
      </w:hyperlink>
      <w:r>
        <w:rPr>
          <w:rFonts w:ascii="Arial" w:hAnsi="Arial"/>
          <w:color w:val="000000"/>
          <w:sz w:val="18"/>
        </w:rPr>
        <w:t xml:space="preserve"> .</w:t>
      </w:r>
    </w:p>
    <w:bookmarkEnd w:id="166"/>
    <w:bookmarkStart w:id="167" w:name="biblio_RFC_2046"/>
    <w:p>
      <w:pPr>
        <w:spacing w:before="180" w:after="0" w:line="240" w:lineRule="auto"/>
        <w:ind w:left="720" w:right="0" w:hanging="720"/>
        <w:jc w:val="both"/>
      </w:pPr>
      <w:r>
        <w:rPr>
          <w:rFonts w:ascii="Arial" w:hAnsi="Arial"/>
          <w:color w:val="000000"/>
          <w:sz w:val="18"/>
        </w:rPr>
        <w:t xml:space="preserve">[RFC2046] </w:t>
      </w:r>
      <w:r>
        <w:rPr>
          <w:rFonts w:ascii="Arial" w:hAnsi="Arial"/>
          <w:color w:val="000000"/>
          <w:sz w:val="18"/>
        </w:rPr>
        <w:t xml:space="preserve">IETF. </w:t>
      </w:r>
      <w:r>
        <w:rPr>
          <w:rFonts w:ascii="Arial" w:hAnsi="Arial"/>
          <w:color w:val="000000"/>
          <w:sz w:val="18"/>
        </w:rPr>
        <w:t xml:space="preserve">November 1996. </w:t>
      </w:r>
      <w:r>
        <w:rPr>
          <w:rFonts w:ascii="Arial" w:hAnsi="Arial"/>
          <w:i/>
          <w:color w:val="000000"/>
          <w:sz w:val="18"/>
        </w:rPr>
        <w:t>Multipurpose Internet Mail Extensions (MIME) Part Two: Media Types</w:t>
      </w:r>
      <w:r>
        <w:rPr>
          <w:rFonts w:ascii="Arial" w:hAnsi="Arial"/>
          <w:color w:val="000000"/>
          <w:sz w:val="18"/>
        </w:rPr>
        <w:t xml:space="preserve">. </w:t>
      </w:r>
      <w:r>
        <w:rPr>
          <w:rFonts w:ascii="Arial" w:hAnsi="Arial"/>
          <w:color w:val="000000"/>
          <w:sz w:val="18"/>
        </w:rPr>
        <w:t xml:space="preserve"> </w:t>
      </w:r>
      <w:hyperlink r:id="r66">
        <w:r>
          <w:rPr>
            <w:rFonts w:ascii="Arial" w:hAnsi="Arial"/>
            <w:color w:val="000000"/>
            <w:sz w:val="18"/>
          </w:rPr>
          <w:t>http://​tools.ietf.org/​html/​rfc2046</w:t>
        </w:r>
      </w:hyperlink>
      <w:r>
        <w:rPr>
          <w:rFonts w:ascii="Arial" w:hAnsi="Arial"/>
          <w:color w:val="000000"/>
          <w:sz w:val="18"/>
        </w:rPr>
        <w:t xml:space="preserve"> .</w:t>
      </w:r>
    </w:p>
    <w:bookmarkEnd w:id="167"/>
    <w:bookmarkStart w:id="168" w:name="biblio_RFC_2387"/>
    <w:p>
      <w:pPr>
        <w:spacing w:before="180" w:after="0" w:line="240" w:lineRule="auto"/>
        <w:ind w:left="720" w:right="0" w:hanging="720"/>
        <w:jc w:val="both"/>
      </w:pPr>
      <w:r>
        <w:rPr>
          <w:rFonts w:ascii="Arial" w:hAnsi="Arial"/>
          <w:color w:val="000000"/>
          <w:sz w:val="18"/>
        </w:rPr>
        <w:t xml:space="preserve">[RFC2387] </w:t>
      </w:r>
      <w:r>
        <w:rPr>
          <w:rFonts w:ascii="Arial" w:hAnsi="Arial"/>
          <w:color w:val="000000"/>
          <w:sz w:val="18"/>
        </w:rPr>
        <w:t xml:space="preserve">IETF. </w:t>
      </w:r>
      <w:r>
        <w:rPr>
          <w:rFonts w:ascii="Arial" w:hAnsi="Arial"/>
          <w:color w:val="000000"/>
          <w:sz w:val="18"/>
        </w:rPr>
        <w:t xml:space="preserve">August 1998. </w:t>
      </w:r>
      <w:r>
        <w:rPr>
          <w:rFonts w:ascii="Arial" w:hAnsi="Arial"/>
          <w:i/>
          <w:color w:val="000000"/>
          <w:sz w:val="18"/>
        </w:rPr>
        <w:t>The MIME Multipart/Related Content-type</w:t>
      </w:r>
      <w:r>
        <w:rPr>
          <w:rFonts w:ascii="Arial" w:hAnsi="Arial"/>
          <w:color w:val="000000"/>
          <w:sz w:val="18"/>
        </w:rPr>
        <w:t xml:space="preserve">. </w:t>
      </w:r>
      <w:r>
        <w:rPr>
          <w:rFonts w:ascii="Arial" w:hAnsi="Arial"/>
          <w:color w:val="000000"/>
          <w:sz w:val="18"/>
        </w:rPr>
        <w:t xml:space="preserve"> </w:t>
      </w:r>
      <w:hyperlink r:id="r67">
        <w:r>
          <w:rPr>
            <w:rFonts w:ascii="Arial" w:hAnsi="Arial"/>
            <w:color w:val="000000"/>
            <w:sz w:val="18"/>
          </w:rPr>
          <w:t>http://​tools.ietf.org/​html/​rfc2387</w:t>
        </w:r>
      </w:hyperlink>
      <w:r>
        <w:rPr>
          <w:rFonts w:ascii="Arial" w:hAnsi="Arial"/>
          <w:color w:val="000000"/>
          <w:sz w:val="18"/>
        </w:rPr>
        <w:t xml:space="preserve"> .</w:t>
      </w:r>
    </w:p>
    <w:bookmarkEnd w:id="168"/>
    <w:bookmarkStart w:id="169" w:name="biblio_RFC_2818"/>
    <w:p>
      <w:pPr>
        <w:spacing w:before="180" w:after="0" w:line="240" w:lineRule="auto"/>
        <w:ind w:left="720" w:right="0" w:hanging="720"/>
        <w:jc w:val="both"/>
      </w:pPr>
      <w:r>
        <w:rPr>
          <w:rFonts w:ascii="Arial" w:hAnsi="Arial"/>
          <w:color w:val="000000"/>
          <w:sz w:val="18"/>
        </w:rPr>
        <w:t xml:space="preserve">[RFC2818] </w:t>
      </w:r>
      <w:r>
        <w:rPr>
          <w:rFonts w:ascii="Arial" w:hAnsi="Arial"/>
          <w:color w:val="000000"/>
          <w:sz w:val="18"/>
        </w:rPr>
        <w:t xml:space="preserve">IETF. </w:t>
      </w:r>
      <w:r>
        <w:rPr>
          <w:rFonts w:ascii="Arial" w:hAnsi="Arial"/>
          <w:color w:val="000000"/>
          <w:sz w:val="18"/>
        </w:rPr>
        <w:t xml:space="preserve">May 2000. </w:t>
      </w:r>
      <w:r>
        <w:rPr>
          <w:rFonts w:ascii="Arial" w:hAnsi="Arial"/>
          <w:i/>
          <w:color w:val="000000"/>
          <w:sz w:val="18"/>
        </w:rPr>
        <w:t>HTTP Over TLS</w:t>
      </w:r>
      <w:r>
        <w:rPr>
          <w:rFonts w:ascii="Arial" w:hAnsi="Arial"/>
          <w:color w:val="000000"/>
          <w:sz w:val="18"/>
        </w:rPr>
        <w:t xml:space="preserve">. </w:t>
      </w:r>
      <w:r>
        <w:rPr>
          <w:rFonts w:ascii="Arial" w:hAnsi="Arial"/>
          <w:color w:val="000000"/>
          <w:sz w:val="18"/>
        </w:rPr>
        <w:t xml:space="preserve"> </w:t>
      </w:r>
      <w:hyperlink r:id="r68">
        <w:r>
          <w:rPr>
            <w:rFonts w:ascii="Arial" w:hAnsi="Arial"/>
            <w:color w:val="000000"/>
            <w:sz w:val="18"/>
          </w:rPr>
          <w:t>http://​tools.ietf.org/​html/​rfc2818</w:t>
        </w:r>
      </w:hyperlink>
      <w:r>
        <w:rPr>
          <w:rFonts w:ascii="Arial" w:hAnsi="Arial"/>
          <w:color w:val="000000"/>
          <w:sz w:val="18"/>
        </w:rPr>
        <w:t xml:space="preserve"> .</w:t>
      </w:r>
    </w:p>
    <w:bookmarkEnd w:id="169"/>
    <w:bookmarkStart w:id="170" w:name="biblio_RFC_2978"/>
    <w:p>
      <w:pPr>
        <w:spacing w:before="180" w:after="0" w:line="240" w:lineRule="auto"/>
        <w:ind w:left="720" w:right="0" w:hanging="720"/>
        <w:jc w:val="both"/>
      </w:pPr>
      <w:r>
        <w:rPr>
          <w:rFonts w:ascii="Arial" w:hAnsi="Arial"/>
          <w:color w:val="000000"/>
          <w:sz w:val="18"/>
        </w:rPr>
        <w:t xml:space="preserve">[RFC2978] </w:t>
      </w:r>
      <w:r>
        <w:rPr>
          <w:rFonts w:ascii="Arial" w:hAnsi="Arial"/>
          <w:color w:val="000000"/>
          <w:sz w:val="18"/>
        </w:rPr>
        <w:t xml:space="preserve">IETF. </w:t>
      </w:r>
      <w:r>
        <w:rPr>
          <w:rFonts w:ascii="Arial" w:hAnsi="Arial"/>
          <w:color w:val="000000"/>
          <w:sz w:val="18"/>
        </w:rPr>
        <w:t xml:space="preserve">October 2000. </w:t>
      </w:r>
      <w:r>
        <w:rPr>
          <w:rFonts w:ascii="Arial" w:hAnsi="Arial"/>
          <w:i/>
          <w:color w:val="000000"/>
          <w:sz w:val="18"/>
        </w:rPr>
        <w:t>IANA Charset Registration Procedures</w:t>
      </w:r>
      <w:r>
        <w:rPr>
          <w:rFonts w:ascii="Arial" w:hAnsi="Arial"/>
          <w:color w:val="000000"/>
          <w:sz w:val="18"/>
        </w:rPr>
        <w:t xml:space="preserve">. </w:t>
      </w:r>
      <w:r>
        <w:rPr>
          <w:rFonts w:ascii="Arial" w:hAnsi="Arial"/>
          <w:color w:val="000000"/>
          <w:sz w:val="18"/>
        </w:rPr>
        <w:t xml:space="preserve"> </w:t>
      </w:r>
      <w:hyperlink r:id="r69">
        <w:r>
          <w:rPr>
            <w:rFonts w:ascii="Arial" w:hAnsi="Arial"/>
            <w:color w:val="000000"/>
            <w:sz w:val="18"/>
          </w:rPr>
          <w:t>http://​tools.ietf.org/​html/​rfc2978</w:t>
        </w:r>
      </w:hyperlink>
      <w:r>
        <w:rPr>
          <w:rFonts w:ascii="Arial" w:hAnsi="Arial"/>
          <w:color w:val="000000"/>
          <w:sz w:val="18"/>
        </w:rPr>
        <w:t xml:space="preserve"> .</w:t>
      </w:r>
    </w:p>
    <w:bookmarkEnd w:id="170"/>
    <w:bookmarkStart w:id="171" w:name="biblio_RFC_3240"/>
    <w:p>
      <w:pPr>
        <w:spacing w:before="180" w:after="0" w:line="240" w:lineRule="auto"/>
        <w:ind w:left="720" w:right="0" w:hanging="720"/>
        <w:jc w:val="both"/>
      </w:pPr>
      <w:r>
        <w:rPr>
          <w:rFonts w:ascii="Arial" w:hAnsi="Arial"/>
          <w:color w:val="000000"/>
          <w:sz w:val="18"/>
        </w:rPr>
        <w:t xml:space="preserve">[RFC3240] </w:t>
      </w:r>
      <w:r>
        <w:rPr>
          <w:rFonts w:ascii="Arial" w:hAnsi="Arial"/>
          <w:color w:val="000000"/>
          <w:sz w:val="18"/>
        </w:rPr>
        <w:t xml:space="preserve">IETF. </w:t>
      </w:r>
      <w:r>
        <w:rPr>
          <w:rFonts w:ascii="Arial" w:hAnsi="Arial"/>
          <w:color w:val="000000"/>
          <w:sz w:val="18"/>
        </w:rPr>
        <w:t xml:space="preserve">February 2002. </w:t>
      </w:r>
      <w:r>
        <w:rPr>
          <w:rFonts w:ascii="Arial" w:hAnsi="Arial"/>
          <w:i/>
          <w:color w:val="000000"/>
          <w:sz w:val="18"/>
        </w:rPr>
        <w:t>Digital Imaging and Communications in Medicine (DICOM) - Application/dicom MIME Sub-type Registration</w:t>
      </w:r>
      <w:r>
        <w:rPr>
          <w:rFonts w:ascii="Arial" w:hAnsi="Arial"/>
          <w:color w:val="000000"/>
          <w:sz w:val="18"/>
        </w:rPr>
        <w:t xml:space="preserve">. </w:t>
      </w:r>
      <w:r>
        <w:rPr>
          <w:rFonts w:ascii="Arial" w:hAnsi="Arial"/>
          <w:color w:val="000000"/>
          <w:sz w:val="18"/>
        </w:rPr>
        <w:t xml:space="preserve"> </w:t>
      </w:r>
      <w:hyperlink r:id="r70">
        <w:r>
          <w:rPr>
            <w:rFonts w:ascii="Arial" w:hAnsi="Arial"/>
            <w:color w:val="000000"/>
            <w:sz w:val="18"/>
          </w:rPr>
          <w:t>http://​tools.ietf.org/​html/​rfc3240</w:t>
        </w:r>
      </w:hyperlink>
      <w:r>
        <w:rPr>
          <w:rFonts w:ascii="Arial" w:hAnsi="Arial"/>
          <w:color w:val="000000"/>
          <w:sz w:val="18"/>
        </w:rPr>
        <w:t xml:space="preserve"> .</w:t>
      </w:r>
    </w:p>
    <w:bookmarkEnd w:id="171"/>
    <w:bookmarkStart w:id="172" w:name="biblio_RFC_3536"/>
    <w:p>
      <w:pPr>
        <w:spacing w:before="180" w:after="0" w:line="240" w:lineRule="auto"/>
        <w:ind w:left="720" w:right="0" w:hanging="720"/>
        <w:jc w:val="both"/>
      </w:pPr>
      <w:r>
        <w:rPr>
          <w:rFonts w:ascii="Arial" w:hAnsi="Arial"/>
          <w:color w:val="000000"/>
          <w:sz w:val="18"/>
        </w:rPr>
        <w:t xml:space="preserve">[RFC3536] </w:t>
      </w:r>
      <w:r>
        <w:rPr>
          <w:rFonts w:ascii="Arial" w:hAnsi="Arial"/>
          <w:color w:val="000000"/>
          <w:sz w:val="18"/>
        </w:rPr>
        <w:t xml:space="preserve">IETF. </w:t>
      </w:r>
      <w:r>
        <w:rPr>
          <w:rFonts w:ascii="Arial" w:hAnsi="Arial"/>
          <w:color w:val="000000"/>
          <w:sz w:val="18"/>
        </w:rPr>
        <w:t xml:space="preserve">May 2003. </w:t>
      </w:r>
      <w:r>
        <w:rPr>
          <w:rFonts w:ascii="Arial" w:hAnsi="Arial"/>
          <w:i/>
          <w:color w:val="000000"/>
          <w:sz w:val="18"/>
        </w:rPr>
        <w:t>Terminology Used in Internationalization in the IETF</w:t>
      </w:r>
      <w:r>
        <w:rPr>
          <w:rFonts w:ascii="Arial" w:hAnsi="Arial"/>
          <w:color w:val="000000"/>
          <w:sz w:val="18"/>
        </w:rPr>
        <w:t xml:space="preserve">. </w:t>
      </w:r>
      <w:r>
        <w:rPr>
          <w:rFonts w:ascii="Arial" w:hAnsi="Arial"/>
          <w:color w:val="000000"/>
          <w:sz w:val="18"/>
        </w:rPr>
        <w:t xml:space="preserve"> </w:t>
      </w:r>
      <w:hyperlink r:id="r71">
        <w:r>
          <w:rPr>
            <w:rFonts w:ascii="Arial" w:hAnsi="Arial"/>
            <w:color w:val="000000"/>
            <w:sz w:val="18"/>
          </w:rPr>
          <w:t>http://​tools.ietf.org/​html/​rfc3536</w:t>
        </w:r>
      </w:hyperlink>
      <w:r>
        <w:rPr>
          <w:rFonts w:ascii="Arial" w:hAnsi="Arial"/>
          <w:color w:val="000000"/>
          <w:sz w:val="18"/>
        </w:rPr>
        <w:t xml:space="preserve"> .</w:t>
      </w:r>
    </w:p>
    <w:bookmarkEnd w:id="172"/>
    <w:bookmarkStart w:id="173" w:name="biblio_RFC_3745"/>
    <w:p>
      <w:pPr>
        <w:spacing w:before="180" w:after="0" w:line="240" w:lineRule="auto"/>
        <w:ind w:left="720" w:right="0" w:hanging="720"/>
        <w:jc w:val="both"/>
      </w:pPr>
      <w:r>
        <w:rPr>
          <w:rFonts w:ascii="Arial" w:hAnsi="Arial"/>
          <w:color w:val="000000"/>
          <w:sz w:val="18"/>
        </w:rPr>
        <w:t xml:space="preserve">[RFC3745] </w:t>
      </w:r>
      <w:r>
        <w:rPr>
          <w:rFonts w:ascii="Arial" w:hAnsi="Arial"/>
          <w:color w:val="000000"/>
          <w:sz w:val="18"/>
        </w:rPr>
        <w:t xml:space="preserve">IETF. </w:t>
      </w:r>
      <w:r>
        <w:rPr>
          <w:rFonts w:ascii="Arial" w:hAnsi="Arial"/>
          <w:color w:val="000000"/>
          <w:sz w:val="18"/>
        </w:rPr>
        <w:t xml:space="preserve">April 2004. </w:t>
      </w:r>
      <w:r>
        <w:rPr>
          <w:rFonts w:ascii="Arial" w:hAnsi="Arial"/>
          <w:i/>
          <w:color w:val="000000"/>
          <w:sz w:val="18"/>
        </w:rPr>
        <w:t>MIME Type Registrations for JPEG 2000 (ISO/IEC 15444)</w:t>
      </w:r>
      <w:r>
        <w:rPr>
          <w:rFonts w:ascii="Arial" w:hAnsi="Arial"/>
          <w:color w:val="000000"/>
          <w:sz w:val="18"/>
        </w:rPr>
        <w:t xml:space="preserve">. </w:t>
      </w:r>
      <w:r>
        <w:rPr>
          <w:rFonts w:ascii="Arial" w:hAnsi="Arial"/>
          <w:color w:val="000000"/>
          <w:sz w:val="18"/>
        </w:rPr>
        <w:t xml:space="preserve"> </w:t>
      </w:r>
      <w:hyperlink r:id="r72">
        <w:r>
          <w:rPr>
            <w:rFonts w:ascii="Arial" w:hAnsi="Arial"/>
            <w:color w:val="000000"/>
            <w:sz w:val="18"/>
          </w:rPr>
          <w:t>http://​tools.ietf.org/​html/​rfc3745</w:t>
        </w:r>
      </w:hyperlink>
      <w:r>
        <w:rPr>
          <w:rFonts w:ascii="Arial" w:hAnsi="Arial"/>
          <w:color w:val="000000"/>
          <w:sz w:val="18"/>
        </w:rPr>
        <w:t xml:space="preserve"> .</w:t>
      </w:r>
    </w:p>
    <w:bookmarkEnd w:id="173"/>
    <w:bookmarkStart w:id="174" w:name="biblio_RFC_3986"/>
    <w:p>
      <w:pPr>
        <w:spacing w:before="180" w:after="0" w:line="240" w:lineRule="auto"/>
        <w:ind w:left="720" w:right="0" w:hanging="720"/>
        <w:jc w:val="both"/>
      </w:pPr>
      <w:r>
        <w:rPr>
          <w:rFonts w:ascii="Arial" w:hAnsi="Arial"/>
          <w:color w:val="000000"/>
          <w:sz w:val="18"/>
        </w:rPr>
        <w:t xml:space="preserve">[RFC3986] </w:t>
      </w:r>
      <w:r>
        <w:rPr>
          <w:rFonts w:ascii="Arial" w:hAnsi="Arial"/>
          <w:color w:val="000000"/>
          <w:sz w:val="18"/>
        </w:rPr>
        <w:t xml:space="preserve">IETF. </w:t>
      </w:r>
      <w:r>
        <w:rPr>
          <w:rFonts w:ascii="Arial" w:hAnsi="Arial"/>
          <w:i/>
          <w:color w:val="000000"/>
          <w:sz w:val="18"/>
        </w:rPr>
        <w:t>Uniform Resource Identifiers (URI): Generic Syntax</w:t>
      </w:r>
      <w:r>
        <w:rPr>
          <w:rFonts w:ascii="Arial" w:hAnsi="Arial"/>
          <w:color w:val="000000"/>
          <w:sz w:val="18"/>
        </w:rPr>
        <w:t xml:space="preserve">. </w:t>
      </w:r>
      <w:r>
        <w:rPr>
          <w:rFonts w:ascii="Arial" w:hAnsi="Arial"/>
          <w:color w:val="000000"/>
          <w:sz w:val="18"/>
        </w:rPr>
        <w:t xml:space="preserve"> </w:t>
      </w:r>
      <w:hyperlink r:id="r73">
        <w:r>
          <w:rPr>
            <w:rFonts w:ascii="Arial" w:hAnsi="Arial"/>
            <w:color w:val="000000"/>
            <w:sz w:val="18"/>
          </w:rPr>
          <w:t>http://​tools.ietf.org/​html/​rfc3986</w:t>
        </w:r>
      </w:hyperlink>
      <w:r>
        <w:rPr>
          <w:rFonts w:ascii="Arial" w:hAnsi="Arial"/>
          <w:color w:val="000000"/>
          <w:sz w:val="18"/>
        </w:rPr>
        <w:t xml:space="preserve"> .</w:t>
      </w:r>
    </w:p>
    <w:bookmarkEnd w:id="174"/>
    <w:bookmarkStart w:id="175" w:name="biblio_RFC_4337"/>
    <w:p>
      <w:pPr>
        <w:spacing w:before="180" w:after="0" w:line="240" w:lineRule="auto"/>
        <w:ind w:left="720" w:right="0" w:hanging="720"/>
        <w:jc w:val="both"/>
      </w:pPr>
      <w:r>
        <w:rPr>
          <w:rFonts w:ascii="Arial" w:hAnsi="Arial"/>
          <w:color w:val="000000"/>
          <w:sz w:val="18"/>
        </w:rPr>
        <w:t xml:space="preserve">[RFC_4337] </w:t>
      </w:r>
      <w:r>
        <w:rPr>
          <w:rFonts w:ascii="Arial" w:hAnsi="Arial"/>
          <w:color w:val="000000"/>
          <w:sz w:val="18"/>
        </w:rPr>
        <w:t xml:space="preserve">IETF. </w:t>
      </w:r>
      <w:r>
        <w:rPr>
          <w:rFonts w:ascii="Arial" w:hAnsi="Arial"/>
          <w:color w:val="000000"/>
          <w:sz w:val="18"/>
        </w:rPr>
        <w:t xml:space="preserve">March 2006. </w:t>
      </w:r>
      <w:r>
        <w:rPr>
          <w:rFonts w:ascii="Arial" w:hAnsi="Arial"/>
          <w:i/>
          <w:color w:val="000000"/>
          <w:sz w:val="18"/>
        </w:rPr>
        <w:t>MIME Type Registration for MPEG-4</w:t>
      </w:r>
      <w:r>
        <w:rPr>
          <w:rFonts w:ascii="Arial" w:hAnsi="Arial"/>
          <w:color w:val="000000"/>
          <w:sz w:val="18"/>
        </w:rPr>
        <w:t xml:space="preserve">. </w:t>
      </w:r>
      <w:r>
        <w:rPr>
          <w:rFonts w:ascii="Arial" w:hAnsi="Arial"/>
          <w:color w:val="000000"/>
          <w:sz w:val="18"/>
        </w:rPr>
        <w:t xml:space="preserve"> </w:t>
      </w:r>
      <w:hyperlink r:id="r74">
        <w:r>
          <w:rPr>
            <w:rFonts w:ascii="Arial" w:hAnsi="Arial"/>
            <w:color w:val="000000"/>
            <w:sz w:val="18"/>
          </w:rPr>
          <w:t>http://​tools.ietf.org/​html/​rfc4337</w:t>
        </w:r>
      </w:hyperlink>
      <w:r>
        <w:rPr>
          <w:rFonts w:ascii="Arial" w:hAnsi="Arial"/>
          <w:color w:val="000000"/>
          <w:sz w:val="18"/>
        </w:rPr>
        <w:t xml:space="preserve"> .</w:t>
      </w:r>
    </w:p>
    <w:bookmarkEnd w:id="175"/>
    <w:bookmarkStart w:id="176" w:name="biblio_RFC_4627"/>
    <w:p>
      <w:pPr>
        <w:spacing w:before="180" w:after="0" w:line="240" w:lineRule="auto"/>
        <w:ind w:left="720" w:right="0" w:hanging="720"/>
        <w:jc w:val="both"/>
      </w:pPr>
      <w:r>
        <w:rPr>
          <w:rFonts w:ascii="Arial" w:hAnsi="Arial"/>
          <w:color w:val="000000"/>
          <w:sz w:val="18"/>
        </w:rPr>
        <w:t xml:space="preserve">[RFC4627] </w:t>
      </w:r>
      <w:r>
        <w:rPr>
          <w:rFonts w:ascii="Arial" w:hAnsi="Arial"/>
          <w:color w:val="000000"/>
          <w:sz w:val="18"/>
        </w:rPr>
        <w:t xml:space="preserve">IETF. </w:t>
      </w:r>
      <w:r>
        <w:rPr>
          <w:rFonts w:ascii="Arial" w:hAnsi="Arial"/>
          <w:color w:val="000000"/>
          <w:sz w:val="18"/>
        </w:rPr>
        <w:t xml:space="preserve">July 2006. </w:t>
      </w:r>
      <w:r>
        <w:rPr>
          <w:rFonts w:ascii="Arial" w:hAnsi="Arial"/>
          <w:i/>
          <w:color w:val="000000"/>
          <w:sz w:val="18"/>
        </w:rPr>
        <w:t>The application/json Media Type for JavaScript Object Notation (JSON)</w:t>
      </w:r>
      <w:r>
        <w:rPr>
          <w:rFonts w:ascii="Arial" w:hAnsi="Arial"/>
          <w:color w:val="000000"/>
          <w:sz w:val="18"/>
        </w:rPr>
        <w:t xml:space="preserve">. </w:t>
      </w:r>
      <w:r>
        <w:rPr>
          <w:rFonts w:ascii="Arial" w:hAnsi="Arial"/>
          <w:color w:val="000000"/>
          <w:sz w:val="18"/>
        </w:rPr>
        <w:t xml:space="preserve"> </w:t>
      </w:r>
      <w:hyperlink r:id="r75">
        <w:r>
          <w:rPr>
            <w:rFonts w:ascii="Arial" w:hAnsi="Arial"/>
            <w:color w:val="000000"/>
            <w:sz w:val="18"/>
          </w:rPr>
          <w:t>http://​tools.ietf.org/​html/​rfc4627</w:t>
        </w:r>
      </w:hyperlink>
      <w:r>
        <w:rPr>
          <w:rFonts w:ascii="Arial" w:hAnsi="Arial"/>
          <w:color w:val="000000"/>
          <w:sz w:val="18"/>
        </w:rPr>
        <w:t xml:space="preserve"> .</w:t>
      </w:r>
    </w:p>
    <w:bookmarkEnd w:id="176"/>
    <w:bookmarkStart w:id="177" w:name="biblio_RFC_4648"/>
    <w:p>
      <w:pPr>
        <w:spacing w:before="180" w:after="0" w:line="240" w:lineRule="auto"/>
        <w:ind w:left="720" w:right="0" w:hanging="720"/>
        <w:jc w:val="both"/>
      </w:pPr>
      <w:r>
        <w:rPr>
          <w:rFonts w:ascii="Arial" w:hAnsi="Arial"/>
          <w:color w:val="000000"/>
          <w:sz w:val="18"/>
        </w:rPr>
        <w:t xml:space="preserve">[RFC4648] </w:t>
      </w:r>
      <w:r>
        <w:rPr>
          <w:rFonts w:ascii="Arial" w:hAnsi="Arial"/>
          <w:color w:val="000000"/>
          <w:sz w:val="18"/>
        </w:rPr>
        <w:t xml:space="preserve">IETF. </w:t>
      </w:r>
      <w:r>
        <w:rPr>
          <w:rFonts w:ascii="Arial" w:hAnsi="Arial"/>
          <w:color w:val="000000"/>
          <w:sz w:val="18"/>
        </w:rPr>
        <w:t xml:space="preserve">October 2006. </w:t>
      </w:r>
      <w:r>
        <w:rPr>
          <w:rFonts w:ascii="Arial" w:hAnsi="Arial"/>
          <w:i/>
          <w:color w:val="000000"/>
          <w:sz w:val="18"/>
        </w:rPr>
        <w:t>The Base16, Base32, and Base64 Data Encodings</w:t>
      </w:r>
      <w:r>
        <w:rPr>
          <w:rFonts w:ascii="Arial" w:hAnsi="Arial"/>
          <w:color w:val="000000"/>
          <w:sz w:val="18"/>
        </w:rPr>
        <w:t xml:space="preserve">. </w:t>
      </w:r>
      <w:r>
        <w:rPr>
          <w:rFonts w:ascii="Arial" w:hAnsi="Arial"/>
          <w:color w:val="000000"/>
          <w:sz w:val="18"/>
        </w:rPr>
        <w:t xml:space="preserve"> </w:t>
      </w:r>
      <w:hyperlink r:id="r76">
        <w:r>
          <w:rPr>
            <w:rFonts w:ascii="Arial" w:hAnsi="Arial"/>
            <w:color w:val="000000"/>
            <w:sz w:val="18"/>
          </w:rPr>
          <w:t>http://​tools.ietf.org/​html/​rfc4648</w:t>
        </w:r>
      </w:hyperlink>
      <w:r>
        <w:rPr>
          <w:rFonts w:ascii="Arial" w:hAnsi="Arial"/>
          <w:color w:val="000000"/>
          <w:sz w:val="18"/>
        </w:rPr>
        <w:t xml:space="preserve"> .</w:t>
      </w:r>
    </w:p>
    <w:bookmarkEnd w:id="177"/>
    <w:bookmarkStart w:id="178" w:name="biblio_RFC_5234"/>
    <w:p>
      <w:pPr>
        <w:spacing w:before="180" w:after="0" w:line="240" w:lineRule="auto"/>
        <w:ind w:left="720" w:right="0" w:hanging="720"/>
        <w:jc w:val="both"/>
      </w:pPr>
      <w:r>
        <w:rPr>
          <w:rFonts w:ascii="Arial" w:hAnsi="Arial"/>
          <w:color w:val="000000"/>
          <w:sz w:val="18"/>
        </w:rPr>
        <w:t xml:space="preserve">[RFC5234] </w:t>
      </w:r>
      <w:r>
        <w:rPr>
          <w:rFonts w:ascii="Arial" w:hAnsi="Arial"/>
          <w:color w:val="000000"/>
          <w:sz w:val="18"/>
        </w:rPr>
        <w:t xml:space="preserve">IETF. </w:t>
      </w:r>
      <w:r>
        <w:rPr>
          <w:rFonts w:ascii="Arial" w:hAnsi="Arial"/>
          <w:color w:val="000000"/>
          <w:sz w:val="18"/>
        </w:rPr>
        <w:t xml:space="preserve">January 2008. </w:t>
      </w:r>
      <w:r>
        <w:rPr>
          <w:rFonts w:ascii="Arial" w:hAnsi="Arial"/>
          <w:i/>
          <w:color w:val="000000"/>
          <w:sz w:val="18"/>
        </w:rPr>
        <w:t>Augmented BNF for Syntax Specifications: ABNF</w:t>
      </w:r>
      <w:r>
        <w:rPr>
          <w:rFonts w:ascii="Arial" w:hAnsi="Arial"/>
          <w:color w:val="000000"/>
          <w:sz w:val="18"/>
        </w:rPr>
        <w:t xml:space="preserve">. </w:t>
      </w:r>
      <w:r>
        <w:rPr>
          <w:rFonts w:ascii="Arial" w:hAnsi="Arial"/>
          <w:color w:val="000000"/>
          <w:sz w:val="18"/>
        </w:rPr>
        <w:t xml:space="preserve"> </w:t>
      </w:r>
      <w:hyperlink r:id="r77">
        <w:r>
          <w:rPr>
            <w:rFonts w:ascii="Arial" w:hAnsi="Arial"/>
            <w:color w:val="000000"/>
            <w:sz w:val="18"/>
          </w:rPr>
          <w:t>http://​tools.ietf.org/​html/​rfc5234</w:t>
        </w:r>
      </w:hyperlink>
      <w:r>
        <w:rPr>
          <w:rFonts w:ascii="Arial" w:hAnsi="Arial"/>
          <w:color w:val="000000"/>
          <w:sz w:val="18"/>
        </w:rPr>
        <w:t xml:space="preserve"> .</w:t>
      </w:r>
    </w:p>
    <w:bookmarkEnd w:id="178"/>
    <w:bookmarkStart w:id="179" w:name="biblio_RFC_6365"/>
    <w:p>
      <w:pPr>
        <w:spacing w:before="180" w:after="0" w:line="240" w:lineRule="auto"/>
        <w:ind w:left="720" w:right="0" w:hanging="720"/>
        <w:jc w:val="both"/>
      </w:pPr>
      <w:r>
        <w:rPr>
          <w:rFonts w:ascii="Arial" w:hAnsi="Arial"/>
          <w:color w:val="000000"/>
          <w:sz w:val="18"/>
        </w:rPr>
        <w:t xml:space="preserve">[RFC6365] </w:t>
      </w:r>
      <w:r>
        <w:rPr>
          <w:rFonts w:ascii="Arial" w:hAnsi="Arial"/>
          <w:color w:val="000000"/>
          <w:sz w:val="18"/>
        </w:rPr>
        <w:t xml:space="preserve">IETF. </w:t>
      </w:r>
      <w:r>
        <w:rPr>
          <w:rFonts w:ascii="Arial" w:hAnsi="Arial"/>
          <w:color w:val="000000"/>
          <w:sz w:val="18"/>
        </w:rPr>
        <w:t xml:space="preserve">September 2011. </w:t>
      </w:r>
      <w:r>
        <w:rPr>
          <w:rFonts w:ascii="Arial" w:hAnsi="Arial"/>
          <w:i/>
          <w:color w:val="000000"/>
          <w:sz w:val="18"/>
        </w:rPr>
        <w:t>Terminology Used in Internationalization in the IETF</w:t>
      </w:r>
      <w:r>
        <w:rPr>
          <w:rFonts w:ascii="Arial" w:hAnsi="Arial"/>
          <w:color w:val="000000"/>
          <w:sz w:val="18"/>
        </w:rPr>
        <w:t xml:space="preserve">. </w:t>
      </w:r>
      <w:r>
        <w:rPr>
          <w:rFonts w:ascii="Arial" w:hAnsi="Arial"/>
          <w:color w:val="000000"/>
          <w:sz w:val="18"/>
        </w:rPr>
        <w:t xml:space="preserve"> </w:t>
      </w:r>
      <w:hyperlink r:id="r78">
        <w:r>
          <w:rPr>
            <w:rFonts w:ascii="Arial" w:hAnsi="Arial"/>
            <w:color w:val="000000"/>
            <w:sz w:val="18"/>
          </w:rPr>
          <w:t>http://​tools.ietf.org/​html/​rfc6365</w:t>
        </w:r>
      </w:hyperlink>
      <w:r>
        <w:rPr>
          <w:rFonts w:ascii="Arial" w:hAnsi="Arial"/>
          <w:color w:val="000000"/>
          <w:sz w:val="18"/>
        </w:rPr>
        <w:t xml:space="preserve"> .</w:t>
      </w:r>
    </w:p>
    <w:bookmarkEnd w:id="179"/>
    <w:bookmarkStart w:id="180" w:name="biblio_RFC_6338"/>
    <w:p>
      <w:pPr>
        <w:spacing w:before="180" w:after="0" w:line="240" w:lineRule="auto"/>
        <w:ind w:left="720" w:right="0" w:hanging="720"/>
        <w:jc w:val="both"/>
      </w:pPr>
      <w:r>
        <w:rPr>
          <w:rFonts w:ascii="Arial" w:hAnsi="Arial"/>
          <w:color w:val="000000"/>
          <w:sz w:val="18"/>
        </w:rPr>
        <w:t xml:space="preserve">[RFC6338] </w:t>
      </w:r>
      <w:r>
        <w:rPr>
          <w:rFonts w:ascii="Arial" w:hAnsi="Arial"/>
          <w:color w:val="000000"/>
          <w:sz w:val="18"/>
        </w:rPr>
        <w:t xml:space="preserve">IETF. </w:t>
      </w:r>
      <w:r>
        <w:rPr>
          <w:rFonts w:ascii="Arial" w:hAnsi="Arial"/>
          <w:color w:val="000000"/>
          <w:sz w:val="18"/>
        </w:rPr>
        <w:t xml:space="preserve">August 2011. </w:t>
      </w:r>
      <w:r>
        <w:rPr>
          <w:rFonts w:ascii="Arial" w:hAnsi="Arial"/>
          <w:i/>
          <w:color w:val="000000"/>
          <w:sz w:val="18"/>
        </w:rPr>
        <w:t>Definition of a Uniform Resource Name (URN) Namespace for the Schema for Academia (SCHAC)</w:t>
      </w:r>
      <w:r>
        <w:rPr>
          <w:rFonts w:ascii="Arial" w:hAnsi="Arial"/>
          <w:color w:val="000000"/>
          <w:sz w:val="18"/>
        </w:rPr>
        <w:t xml:space="preserve">. </w:t>
      </w:r>
      <w:r>
        <w:rPr>
          <w:rFonts w:ascii="Arial" w:hAnsi="Arial"/>
          <w:color w:val="000000"/>
          <w:sz w:val="18"/>
        </w:rPr>
        <w:t xml:space="preserve"> </w:t>
      </w:r>
      <w:hyperlink r:id="r79">
        <w:r>
          <w:rPr>
            <w:rFonts w:ascii="Arial" w:hAnsi="Arial"/>
            <w:color w:val="000000"/>
            <w:sz w:val="18"/>
          </w:rPr>
          <w:t>http://​tools.ietf.org/​html/​rfc6338</w:t>
        </w:r>
      </w:hyperlink>
      <w:r>
        <w:rPr>
          <w:rFonts w:ascii="Arial" w:hAnsi="Arial"/>
          <w:color w:val="000000"/>
          <w:sz w:val="18"/>
        </w:rPr>
        <w:t xml:space="preserve"> .</w:t>
      </w:r>
    </w:p>
    <w:bookmarkEnd w:id="180"/>
    <w:bookmarkStart w:id="181" w:name="biblio_RFC_6455"/>
    <w:p>
      <w:pPr>
        <w:spacing w:before="180" w:after="0" w:line="240" w:lineRule="auto"/>
        <w:ind w:left="720" w:right="0" w:hanging="720"/>
        <w:jc w:val="both"/>
      </w:pPr>
      <w:r>
        <w:rPr>
          <w:rFonts w:ascii="Arial" w:hAnsi="Arial"/>
          <w:color w:val="000000"/>
          <w:sz w:val="18"/>
        </w:rPr>
        <w:t xml:space="preserve">[RFC6455] </w:t>
      </w:r>
      <w:r>
        <w:rPr>
          <w:rFonts w:ascii="Arial" w:hAnsi="Arial"/>
          <w:color w:val="000000"/>
          <w:sz w:val="18"/>
        </w:rPr>
        <w:t xml:space="preserve">IETF. </w:t>
      </w:r>
      <w:r>
        <w:rPr>
          <w:rFonts w:ascii="Arial" w:hAnsi="Arial"/>
          <w:color w:val="000000"/>
          <w:sz w:val="18"/>
        </w:rPr>
        <w:t xml:space="preserve">December 2011. </w:t>
      </w:r>
      <w:r>
        <w:rPr>
          <w:rFonts w:ascii="Arial" w:hAnsi="Arial"/>
          <w:i/>
          <w:color w:val="000000"/>
          <w:sz w:val="18"/>
        </w:rPr>
        <w:t>The WebSocket Protocol</w:t>
      </w:r>
      <w:r>
        <w:rPr>
          <w:rFonts w:ascii="Arial" w:hAnsi="Arial"/>
          <w:color w:val="000000"/>
          <w:sz w:val="18"/>
        </w:rPr>
        <w:t xml:space="preserve">. </w:t>
      </w:r>
      <w:r>
        <w:rPr>
          <w:rFonts w:ascii="Arial" w:hAnsi="Arial"/>
          <w:color w:val="000000"/>
          <w:sz w:val="18"/>
        </w:rPr>
        <w:t xml:space="preserve"> </w:t>
      </w:r>
      <w:hyperlink r:id="r80">
        <w:r>
          <w:rPr>
            <w:rFonts w:ascii="Arial" w:hAnsi="Arial"/>
            <w:color w:val="000000"/>
            <w:sz w:val="18"/>
          </w:rPr>
          <w:t>http://​tools.ietf.org/​html/​rfc6455</w:t>
        </w:r>
      </w:hyperlink>
      <w:r>
        <w:rPr>
          <w:rFonts w:ascii="Arial" w:hAnsi="Arial"/>
          <w:color w:val="000000"/>
          <w:sz w:val="18"/>
        </w:rPr>
        <w:t xml:space="preserve"> .</w:t>
      </w:r>
    </w:p>
    <w:bookmarkEnd w:id="181"/>
    <w:bookmarkStart w:id="182" w:name="biblio_RFC_6570"/>
    <w:p>
      <w:pPr>
        <w:spacing w:before="180" w:after="0" w:line="240" w:lineRule="auto"/>
        <w:ind w:left="720" w:right="0" w:hanging="720"/>
        <w:jc w:val="both"/>
      </w:pPr>
      <w:r>
        <w:rPr>
          <w:rFonts w:ascii="Arial" w:hAnsi="Arial"/>
          <w:color w:val="000000"/>
          <w:sz w:val="18"/>
        </w:rPr>
        <w:t xml:space="preserve">[RFC6570] </w:t>
      </w:r>
      <w:r>
        <w:rPr>
          <w:rFonts w:ascii="Arial" w:hAnsi="Arial"/>
          <w:color w:val="000000"/>
          <w:sz w:val="18"/>
        </w:rPr>
        <w:t xml:space="preserve">IETF. </w:t>
      </w:r>
      <w:r>
        <w:rPr>
          <w:rFonts w:ascii="Arial" w:hAnsi="Arial"/>
          <w:color w:val="000000"/>
          <w:sz w:val="18"/>
        </w:rPr>
        <w:t xml:space="preserve">March 2012. </w:t>
      </w:r>
      <w:r>
        <w:rPr>
          <w:rFonts w:ascii="Arial" w:hAnsi="Arial"/>
          <w:i/>
          <w:color w:val="000000"/>
          <w:sz w:val="18"/>
        </w:rPr>
        <w:t>URI Template</w:t>
      </w:r>
      <w:r>
        <w:rPr>
          <w:rFonts w:ascii="Arial" w:hAnsi="Arial"/>
          <w:color w:val="000000"/>
          <w:sz w:val="18"/>
        </w:rPr>
        <w:t xml:space="preserve">. </w:t>
      </w:r>
      <w:r>
        <w:rPr>
          <w:rFonts w:ascii="Arial" w:hAnsi="Arial"/>
          <w:color w:val="000000"/>
          <w:sz w:val="18"/>
        </w:rPr>
        <w:t xml:space="preserve"> </w:t>
      </w:r>
      <w:hyperlink r:id="r81">
        <w:r>
          <w:rPr>
            <w:rFonts w:ascii="Arial" w:hAnsi="Arial"/>
            <w:color w:val="000000"/>
            <w:sz w:val="18"/>
          </w:rPr>
          <w:t>http://​tools.ietf.org/​html/​rfc6570</w:t>
        </w:r>
      </w:hyperlink>
      <w:r>
        <w:rPr>
          <w:rFonts w:ascii="Arial" w:hAnsi="Arial"/>
          <w:color w:val="000000"/>
          <w:sz w:val="18"/>
        </w:rPr>
        <w:t xml:space="preserve"> .</w:t>
      </w:r>
    </w:p>
    <w:bookmarkEnd w:id="182"/>
    <w:bookmarkStart w:id="183" w:name="biblio_RFC_6838"/>
    <w:p>
      <w:pPr>
        <w:spacing w:before="180" w:after="0" w:line="240" w:lineRule="auto"/>
        <w:ind w:left="720" w:right="0" w:hanging="720"/>
        <w:jc w:val="both"/>
      </w:pPr>
      <w:r>
        <w:rPr>
          <w:rFonts w:ascii="Arial" w:hAnsi="Arial"/>
          <w:color w:val="000000"/>
          <w:sz w:val="18"/>
        </w:rPr>
        <w:t xml:space="preserve">[RFC6838] </w:t>
      </w:r>
      <w:r>
        <w:rPr>
          <w:rFonts w:ascii="Arial" w:hAnsi="Arial"/>
          <w:color w:val="000000"/>
          <w:sz w:val="18"/>
        </w:rPr>
        <w:t xml:space="preserve">IETF. </w:t>
      </w:r>
      <w:r>
        <w:rPr>
          <w:rFonts w:ascii="Arial" w:hAnsi="Arial"/>
          <w:color w:val="000000"/>
          <w:sz w:val="18"/>
        </w:rPr>
        <w:t xml:space="preserve">January 2013. </w:t>
      </w:r>
      <w:r>
        <w:rPr>
          <w:rFonts w:ascii="Arial" w:hAnsi="Arial"/>
          <w:i/>
          <w:color w:val="000000"/>
          <w:sz w:val="18"/>
        </w:rPr>
        <w:t>Media Type Specifications and Registration Procedures</w:t>
      </w:r>
      <w:r>
        <w:rPr>
          <w:rFonts w:ascii="Arial" w:hAnsi="Arial"/>
          <w:color w:val="000000"/>
          <w:sz w:val="18"/>
        </w:rPr>
        <w:t xml:space="preserve">. </w:t>
      </w:r>
      <w:r>
        <w:rPr>
          <w:rFonts w:ascii="Arial" w:hAnsi="Arial"/>
          <w:color w:val="000000"/>
          <w:sz w:val="18"/>
        </w:rPr>
        <w:t xml:space="preserve"> </w:t>
      </w:r>
      <w:hyperlink r:id="r82">
        <w:r>
          <w:rPr>
            <w:rFonts w:ascii="Arial" w:hAnsi="Arial"/>
            <w:color w:val="000000"/>
            <w:sz w:val="18"/>
          </w:rPr>
          <w:t>http://​tools.ietf.org/​html/​rfc6838</w:t>
        </w:r>
      </w:hyperlink>
      <w:r>
        <w:rPr>
          <w:rFonts w:ascii="Arial" w:hAnsi="Arial"/>
          <w:color w:val="000000"/>
          <w:sz w:val="18"/>
        </w:rPr>
        <w:t xml:space="preserve"> .</w:t>
      </w:r>
    </w:p>
    <w:bookmarkEnd w:id="183"/>
    <w:bookmarkStart w:id="184" w:name="biblio_RFC_7159"/>
    <w:p>
      <w:pPr>
        <w:spacing w:before="180" w:after="0" w:line="240" w:lineRule="auto"/>
        <w:ind w:left="720" w:right="0" w:hanging="720"/>
        <w:jc w:val="both"/>
      </w:pPr>
      <w:r>
        <w:rPr>
          <w:rFonts w:ascii="Arial" w:hAnsi="Arial"/>
          <w:color w:val="000000"/>
          <w:sz w:val="18"/>
        </w:rPr>
        <w:t xml:space="preserve">[RFC7159] </w:t>
      </w:r>
      <w:r>
        <w:rPr>
          <w:rFonts w:ascii="Arial" w:hAnsi="Arial"/>
          <w:color w:val="000000"/>
          <w:sz w:val="18"/>
        </w:rPr>
        <w:t xml:space="preserve">IETF. </w:t>
      </w:r>
      <w:r>
        <w:rPr>
          <w:rFonts w:ascii="Arial" w:hAnsi="Arial"/>
          <w:color w:val="000000"/>
          <w:sz w:val="18"/>
        </w:rPr>
        <w:t xml:space="preserve">March 2014. </w:t>
      </w:r>
      <w:r>
        <w:rPr>
          <w:rFonts w:ascii="Arial" w:hAnsi="Arial"/>
          <w:i/>
          <w:color w:val="000000"/>
          <w:sz w:val="18"/>
        </w:rPr>
        <w:t>The JavaScript Object Notation (JSON) Data Interchange Format</w:t>
      </w:r>
      <w:r>
        <w:rPr>
          <w:rFonts w:ascii="Arial" w:hAnsi="Arial"/>
          <w:color w:val="000000"/>
          <w:sz w:val="18"/>
        </w:rPr>
        <w:t xml:space="preserve">. </w:t>
      </w:r>
      <w:r>
        <w:rPr>
          <w:rFonts w:ascii="Arial" w:hAnsi="Arial"/>
          <w:color w:val="000000"/>
          <w:sz w:val="18"/>
        </w:rPr>
        <w:t xml:space="preserve"> </w:t>
      </w:r>
      <w:hyperlink r:id="r83">
        <w:r>
          <w:rPr>
            <w:rFonts w:ascii="Arial" w:hAnsi="Arial"/>
            <w:color w:val="000000"/>
            <w:sz w:val="18"/>
          </w:rPr>
          <w:t>http://​tools.ietf.org/​html/​rfc7159</w:t>
        </w:r>
      </w:hyperlink>
      <w:r>
        <w:rPr>
          <w:rFonts w:ascii="Arial" w:hAnsi="Arial"/>
          <w:color w:val="000000"/>
          <w:sz w:val="18"/>
        </w:rPr>
        <w:t xml:space="preserve"> .</w:t>
      </w:r>
    </w:p>
    <w:bookmarkEnd w:id="184"/>
    <w:bookmarkStart w:id="185" w:name="biblio_RFC_7230"/>
    <w:p>
      <w:pPr>
        <w:spacing w:before="180" w:after="0" w:line="240" w:lineRule="auto"/>
        <w:ind w:left="720" w:right="0" w:hanging="720"/>
        <w:jc w:val="both"/>
      </w:pPr>
      <w:r>
        <w:rPr>
          <w:rFonts w:ascii="Arial" w:hAnsi="Arial"/>
          <w:color w:val="000000"/>
          <w:sz w:val="18"/>
        </w:rPr>
        <w:t xml:space="preserve">[RFC7230] </w:t>
      </w:r>
      <w:r>
        <w:rPr>
          <w:rFonts w:ascii="Arial" w:hAnsi="Arial"/>
          <w:color w:val="000000"/>
          <w:sz w:val="18"/>
        </w:rPr>
        <w:t xml:space="preserve">IETF. </w:t>
      </w:r>
      <w:r>
        <w:rPr>
          <w:rFonts w:ascii="Arial" w:hAnsi="Arial"/>
          <w:color w:val="000000"/>
          <w:sz w:val="18"/>
        </w:rPr>
        <w:t xml:space="preserve">June 2014. </w:t>
      </w:r>
      <w:r>
        <w:rPr>
          <w:rFonts w:ascii="Arial" w:hAnsi="Arial"/>
          <w:i/>
          <w:color w:val="000000"/>
          <w:sz w:val="18"/>
        </w:rPr>
        <w:t>Hypertext Transfer Protocol (HTTP/1.1): Message Syntax and Routing</w:t>
      </w:r>
      <w:r>
        <w:rPr>
          <w:rFonts w:ascii="Arial" w:hAnsi="Arial"/>
          <w:color w:val="000000"/>
          <w:sz w:val="18"/>
        </w:rPr>
        <w:t xml:space="preserve">. </w:t>
      </w:r>
      <w:r>
        <w:rPr>
          <w:rFonts w:ascii="Arial" w:hAnsi="Arial"/>
          <w:color w:val="000000"/>
          <w:sz w:val="18"/>
        </w:rPr>
        <w:t xml:space="preserve"> </w:t>
      </w:r>
      <w:hyperlink r:id="r84">
        <w:r>
          <w:rPr>
            <w:rFonts w:ascii="Arial" w:hAnsi="Arial"/>
            <w:color w:val="000000"/>
            <w:sz w:val="18"/>
          </w:rPr>
          <w:t>http://​tools.ietf.org/​html/​rfc7230</w:t>
        </w:r>
      </w:hyperlink>
      <w:r>
        <w:rPr>
          <w:rFonts w:ascii="Arial" w:hAnsi="Arial"/>
          <w:color w:val="000000"/>
          <w:sz w:val="18"/>
        </w:rPr>
        <w:t xml:space="preserve"> .</w:t>
      </w:r>
    </w:p>
    <w:bookmarkEnd w:id="185"/>
    <w:bookmarkStart w:id="186" w:name="biblio_RFC_7231"/>
    <w:p>
      <w:pPr>
        <w:spacing w:before="180" w:after="0" w:line="240" w:lineRule="auto"/>
        <w:ind w:left="720" w:right="0" w:hanging="720"/>
        <w:jc w:val="both"/>
      </w:pPr>
      <w:r>
        <w:rPr>
          <w:rFonts w:ascii="Arial" w:hAnsi="Arial"/>
          <w:color w:val="000000"/>
          <w:sz w:val="18"/>
        </w:rPr>
        <w:t xml:space="preserve">[RFC7231] </w:t>
      </w:r>
      <w:r>
        <w:rPr>
          <w:rFonts w:ascii="Arial" w:hAnsi="Arial"/>
          <w:color w:val="000000"/>
          <w:sz w:val="18"/>
        </w:rPr>
        <w:t xml:space="preserve">IETF. </w:t>
      </w:r>
      <w:r>
        <w:rPr>
          <w:rFonts w:ascii="Arial" w:hAnsi="Arial"/>
          <w:color w:val="000000"/>
          <w:sz w:val="18"/>
        </w:rPr>
        <w:t xml:space="preserve">June 2014. </w:t>
      </w:r>
      <w:r>
        <w:rPr>
          <w:rFonts w:ascii="Arial" w:hAnsi="Arial"/>
          <w:i/>
          <w:color w:val="000000"/>
          <w:sz w:val="18"/>
        </w:rPr>
        <w:t>Hypertext Transfer Protocol (HTTP/1.1): Semantics and Content</w:t>
      </w:r>
      <w:r>
        <w:rPr>
          <w:rFonts w:ascii="Arial" w:hAnsi="Arial"/>
          <w:color w:val="000000"/>
          <w:sz w:val="18"/>
        </w:rPr>
        <w:t xml:space="preserve">. </w:t>
      </w:r>
      <w:r>
        <w:rPr>
          <w:rFonts w:ascii="Arial" w:hAnsi="Arial"/>
          <w:color w:val="000000"/>
          <w:sz w:val="18"/>
        </w:rPr>
        <w:t xml:space="preserve"> </w:t>
      </w:r>
      <w:hyperlink r:id="r85">
        <w:r>
          <w:rPr>
            <w:rFonts w:ascii="Arial" w:hAnsi="Arial"/>
            <w:color w:val="000000"/>
            <w:sz w:val="18"/>
          </w:rPr>
          <w:t>http://​tools.ietf.org/​html/​rfc7231</w:t>
        </w:r>
      </w:hyperlink>
      <w:r>
        <w:rPr>
          <w:rFonts w:ascii="Arial" w:hAnsi="Arial"/>
          <w:color w:val="000000"/>
          <w:sz w:val="18"/>
        </w:rPr>
        <w:t xml:space="preserve"> .</w:t>
      </w:r>
    </w:p>
    <w:bookmarkEnd w:id="186"/>
    <w:bookmarkStart w:id="187" w:name="biblio_RFC_7232"/>
    <w:p>
      <w:pPr>
        <w:spacing w:before="180" w:after="0" w:line="240" w:lineRule="auto"/>
        <w:ind w:left="720" w:right="0" w:hanging="720"/>
        <w:jc w:val="both"/>
      </w:pPr>
      <w:r>
        <w:rPr>
          <w:rFonts w:ascii="Arial" w:hAnsi="Arial"/>
          <w:color w:val="000000"/>
          <w:sz w:val="18"/>
        </w:rPr>
        <w:t xml:space="preserve">[RFC7232] </w:t>
      </w:r>
      <w:r>
        <w:rPr>
          <w:rFonts w:ascii="Arial" w:hAnsi="Arial"/>
          <w:color w:val="000000"/>
          <w:sz w:val="18"/>
        </w:rPr>
        <w:t xml:space="preserve">IETF. </w:t>
      </w:r>
      <w:r>
        <w:rPr>
          <w:rFonts w:ascii="Arial" w:hAnsi="Arial"/>
          <w:color w:val="000000"/>
          <w:sz w:val="18"/>
        </w:rPr>
        <w:t xml:space="preserve">June 2014. </w:t>
      </w:r>
      <w:r>
        <w:rPr>
          <w:rFonts w:ascii="Arial" w:hAnsi="Arial"/>
          <w:i/>
          <w:color w:val="000000"/>
          <w:sz w:val="18"/>
        </w:rPr>
        <w:t>Hypertext Transfer Protocol (HTTP/1.1): Conditional Requests</w:t>
      </w:r>
      <w:r>
        <w:rPr>
          <w:rFonts w:ascii="Arial" w:hAnsi="Arial"/>
          <w:color w:val="000000"/>
          <w:sz w:val="18"/>
        </w:rPr>
        <w:t xml:space="preserve">. </w:t>
      </w:r>
      <w:r>
        <w:rPr>
          <w:rFonts w:ascii="Arial" w:hAnsi="Arial"/>
          <w:color w:val="000000"/>
          <w:sz w:val="18"/>
        </w:rPr>
        <w:t xml:space="preserve"> </w:t>
      </w:r>
      <w:hyperlink r:id="r86">
        <w:r>
          <w:rPr>
            <w:rFonts w:ascii="Arial" w:hAnsi="Arial"/>
            <w:color w:val="000000"/>
            <w:sz w:val="18"/>
          </w:rPr>
          <w:t>http://​tools.ietf.org/​html/​rfc7232</w:t>
        </w:r>
      </w:hyperlink>
      <w:r>
        <w:rPr>
          <w:rFonts w:ascii="Arial" w:hAnsi="Arial"/>
          <w:color w:val="000000"/>
          <w:sz w:val="18"/>
        </w:rPr>
        <w:t xml:space="preserve"> .</w:t>
      </w:r>
    </w:p>
    <w:bookmarkEnd w:id="187"/>
    <w:bookmarkStart w:id="188" w:name="biblio_RFC_7233"/>
    <w:p>
      <w:pPr>
        <w:spacing w:before="180" w:after="0" w:line="240" w:lineRule="auto"/>
        <w:ind w:left="720" w:right="0" w:hanging="720"/>
        <w:jc w:val="both"/>
      </w:pPr>
      <w:r>
        <w:rPr>
          <w:rFonts w:ascii="Arial" w:hAnsi="Arial"/>
          <w:color w:val="000000"/>
          <w:sz w:val="18"/>
        </w:rPr>
        <w:t xml:space="preserve">[RFC7233] </w:t>
      </w:r>
      <w:r>
        <w:rPr>
          <w:rFonts w:ascii="Arial" w:hAnsi="Arial"/>
          <w:color w:val="000000"/>
          <w:sz w:val="18"/>
        </w:rPr>
        <w:t xml:space="preserve">IETF. </w:t>
      </w:r>
      <w:r>
        <w:rPr>
          <w:rFonts w:ascii="Arial" w:hAnsi="Arial"/>
          <w:color w:val="000000"/>
          <w:sz w:val="18"/>
        </w:rPr>
        <w:t xml:space="preserve">June 2014. </w:t>
      </w:r>
      <w:r>
        <w:rPr>
          <w:rFonts w:ascii="Arial" w:hAnsi="Arial"/>
          <w:i/>
          <w:color w:val="000000"/>
          <w:sz w:val="18"/>
        </w:rPr>
        <w:t>Hypertext Transfer Protocol (HTTP/1.1): Range Requests</w:t>
      </w:r>
      <w:r>
        <w:rPr>
          <w:rFonts w:ascii="Arial" w:hAnsi="Arial"/>
          <w:color w:val="000000"/>
          <w:sz w:val="18"/>
        </w:rPr>
        <w:t xml:space="preserve">. </w:t>
      </w:r>
      <w:r>
        <w:rPr>
          <w:rFonts w:ascii="Arial" w:hAnsi="Arial"/>
          <w:color w:val="000000"/>
          <w:sz w:val="18"/>
        </w:rPr>
        <w:t xml:space="preserve"> </w:t>
      </w:r>
      <w:hyperlink r:id="r87">
        <w:r>
          <w:rPr>
            <w:rFonts w:ascii="Arial" w:hAnsi="Arial"/>
            <w:color w:val="000000"/>
            <w:sz w:val="18"/>
          </w:rPr>
          <w:t>http://​tools.ietf.org/​html/​rfc7233</w:t>
        </w:r>
      </w:hyperlink>
      <w:r>
        <w:rPr>
          <w:rFonts w:ascii="Arial" w:hAnsi="Arial"/>
          <w:color w:val="000000"/>
          <w:sz w:val="18"/>
        </w:rPr>
        <w:t xml:space="preserve"> .</w:t>
      </w:r>
    </w:p>
    <w:bookmarkEnd w:id="188"/>
    <w:bookmarkStart w:id="189" w:name="biblio_RFC_7234"/>
    <w:p>
      <w:pPr>
        <w:spacing w:before="180" w:after="0" w:line="240" w:lineRule="auto"/>
        <w:ind w:left="720" w:right="0" w:hanging="720"/>
        <w:jc w:val="both"/>
      </w:pPr>
      <w:r>
        <w:rPr>
          <w:rFonts w:ascii="Arial" w:hAnsi="Arial"/>
          <w:color w:val="000000"/>
          <w:sz w:val="18"/>
        </w:rPr>
        <w:t xml:space="preserve">[RFC7234] </w:t>
      </w:r>
      <w:r>
        <w:rPr>
          <w:rFonts w:ascii="Arial" w:hAnsi="Arial"/>
          <w:color w:val="000000"/>
          <w:sz w:val="18"/>
        </w:rPr>
        <w:t xml:space="preserve">IETF. </w:t>
      </w:r>
      <w:r>
        <w:rPr>
          <w:rFonts w:ascii="Arial" w:hAnsi="Arial"/>
          <w:color w:val="000000"/>
          <w:sz w:val="18"/>
        </w:rPr>
        <w:t xml:space="preserve">June 2014. </w:t>
      </w:r>
      <w:r>
        <w:rPr>
          <w:rFonts w:ascii="Arial" w:hAnsi="Arial"/>
          <w:i/>
          <w:color w:val="000000"/>
          <w:sz w:val="18"/>
        </w:rPr>
        <w:t>Hypertext Transfer Protocol (HTTP/1.1): Caching</w:t>
      </w:r>
      <w:r>
        <w:rPr>
          <w:rFonts w:ascii="Arial" w:hAnsi="Arial"/>
          <w:color w:val="000000"/>
          <w:sz w:val="18"/>
        </w:rPr>
        <w:t xml:space="preserve">. </w:t>
      </w:r>
      <w:r>
        <w:rPr>
          <w:rFonts w:ascii="Arial" w:hAnsi="Arial"/>
          <w:color w:val="000000"/>
          <w:sz w:val="18"/>
        </w:rPr>
        <w:t xml:space="preserve"> </w:t>
      </w:r>
      <w:hyperlink r:id="r88">
        <w:r>
          <w:rPr>
            <w:rFonts w:ascii="Arial" w:hAnsi="Arial"/>
            <w:color w:val="000000"/>
            <w:sz w:val="18"/>
          </w:rPr>
          <w:t>http://​tools.ietf.org/​html/​rfc7234</w:t>
        </w:r>
      </w:hyperlink>
      <w:r>
        <w:rPr>
          <w:rFonts w:ascii="Arial" w:hAnsi="Arial"/>
          <w:color w:val="000000"/>
          <w:sz w:val="18"/>
        </w:rPr>
        <w:t xml:space="preserve"> .</w:t>
      </w:r>
    </w:p>
    <w:bookmarkEnd w:id="189"/>
    <w:bookmarkStart w:id="190" w:name="biblio_RFC_7235"/>
    <w:p>
      <w:pPr>
        <w:spacing w:before="180" w:after="0" w:line="240" w:lineRule="auto"/>
        <w:ind w:left="720" w:right="0" w:hanging="720"/>
        <w:jc w:val="both"/>
      </w:pPr>
      <w:r>
        <w:rPr>
          <w:rFonts w:ascii="Arial" w:hAnsi="Arial"/>
          <w:color w:val="000000"/>
          <w:sz w:val="18"/>
        </w:rPr>
        <w:t xml:space="preserve">[RFC7235] </w:t>
      </w:r>
      <w:r>
        <w:rPr>
          <w:rFonts w:ascii="Arial" w:hAnsi="Arial"/>
          <w:color w:val="000000"/>
          <w:sz w:val="18"/>
        </w:rPr>
        <w:t xml:space="preserve">IETF. </w:t>
      </w:r>
      <w:r>
        <w:rPr>
          <w:rFonts w:ascii="Arial" w:hAnsi="Arial"/>
          <w:color w:val="000000"/>
          <w:sz w:val="18"/>
        </w:rPr>
        <w:t xml:space="preserve">June 2014. </w:t>
      </w:r>
      <w:r>
        <w:rPr>
          <w:rFonts w:ascii="Arial" w:hAnsi="Arial"/>
          <w:i/>
          <w:color w:val="000000"/>
          <w:sz w:val="18"/>
        </w:rPr>
        <w:t>Hypertext Transfer Protocol (HTTP/1.1): Authentication</w:t>
      </w:r>
      <w:r>
        <w:rPr>
          <w:rFonts w:ascii="Arial" w:hAnsi="Arial"/>
          <w:color w:val="000000"/>
          <w:sz w:val="18"/>
        </w:rPr>
        <w:t xml:space="preserve">. </w:t>
      </w:r>
      <w:r>
        <w:rPr>
          <w:rFonts w:ascii="Arial" w:hAnsi="Arial"/>
          <w:color w:val="000000"/>
          <w:sz w:val="18"/>
        </w:rPr>
        <w:t xml:space="preserve"> </w:t>
      </w:r>
      <w:hyperlink r:id="r89">
        <w:r>
          <w:rPr>
            <w:rFonts w:ascii="Arial" w:hAnsi="Arial"/>
            <w:color w:val="000000"/>
            <w:sz w:val="18"/>
          </w:rPr>
          <w:t>http://​tools.ietf.org/​html/​rfc7235</w:t>
        </w:r>
      </w:hyperlink>
      <w:r>
        <w:rPr>
          <w:rFonts w:ascii="Arial" w:hAnsi="Arial"/>
          <w:color w:val="000000"/>
          <w:sz w:val="18"/>
        </w:rPr>
        <w:t xml:space="preserve"> .</w:t>
      </w:r>
    </w:p>
    <w:bookmarkEnd w:id="190"/>
    <w:bookmarkStart w:id="191" w:name="biblio_RFC_7236"/>
    <w:p>
      <w:pPr>
        <w:spacing w:before="180" w:after="0" w:line="240" w:lineRule="auto"/>
        <w:ind w:left="720" w:right="0" w:hanging="720"/>
        <w:jc w:val="both"/>
      </w:pPr>
      <w:r>
        <w:rPr>
          <w:rFonts w:ascii="Arial" w:hAnsi="Arial"/>
          <w:color w:val="000000"/>
          <w:sz w:val="18"/>
        </w:rPr>
        <w:t xml:space="preserve">[RFC7236] </w:t>
      </w:r>
      <w:r>
        <w:rPr>
          <w:rFonts w:ascii="Arial" w:hAnsi="Arial"/>
          <w:color w:val="000000"/>
          <w:sz w:val="18"/>
        </w:rPr>
        <w:t xml:space="preserve">IETF. </w:t>
      </w:r>
      <w:r>
        <w:rPr>
          <w:rFonts w:ascii="Arial" w:hAnsi="Arial"/>
          <w:color w:val="000000"/>
          <w:sz w:val="18"/>
        </w:rPr>
        <w:t xml:space="preserve">June 2014. </w:t>
      </w:r>
      <w:r>
        <w:rPr>
          <w:rFonts w:ascii="Arial" w:hAnsi="Arial"/>
          <w:i/>
          <w:color w:val="000000"/>
          <w:sz w:val="18"/>
        </w:rPr>
        <w:t>Initial Hypertext Transfer Protocol (HTTP) Authentication Scheme Registrations</w:t>
      </w:r>
      <w:r>
        <w:rPr>
          <w:rFonts w:ascii="Arial" w:hAnsi="Arial"/>
          <w:color w:val="000000"/>
          <w:sz w:val="18"/>
        </w:rPr>
        <w:t xml:space="preserve">. </w:t>
      </w:r>
      <w:r>
        <w:rPr>
          <w:rFonts w:ascii="Arial" w:hAnsi="Arial"/>
          <w:color w:val="000000"/>
          <w:sz w:val="18"/>
        </w:rPr>
        <w:t xml:space="preserve"> </w:t>
      </w:r>
      <w:hyperlink r:id="r90">
        <w:r>
          <w:rPr>
            <w:rFonts w:ascii="Arial" w:hAnsi="Arial"/>
            <w:color w:val="000000"/>
            <w:sz w:val="18"/>
          </w:rPr>
          <w:t>http://​tools.ietf.org/​html/​rfc7236</w:t>
        </w:r>
      </w:hyperlink>
      <w:r>
        <w:rPr>
          <w:rFonts w:ascii="Arial" w:hAnsi="Arial"/>
          <w:color w:val="000000"/>
          <w:sz w:val="18"/>
        </w:rPr>
        <w:t xml:space="preserve"> .</w:t>
      </w:r>
    </w:p>
    <w:bookmarkEnd w:id="191"/>
    <w:bookmarkStart w:id="192" w:name="biblio_RFC_7237"/>
    <w:p>
      <w:pPr>
        <w:spacing w:before="180" w:after="0" w:line="240" w:lineRule="auto"/>
        <w:ind w:left="720" w:right="0" w:hanging="720"/>
        <w:jc w:val="both"/>
      </w:pPr>
      <w:r>
        <w:rPr>
          <w:rFonts w:ascii="Arial" w:hAnsi="Arial"/>
          <w:color w:val="000000"/>
          <w:sz w:val="18"/>
        </w:rPr>
        <w:t xml:space="preserve">[RFC7237] </w:t>
      </w:r>
      <w:r>
        <w:rPr>
          <w:rFonts w:ascii="Arial" w:hAnsi="Arial"/>
          <w:color w:val="000000"/>
          <w:sz w:val="18"/>
        </w:rPr>
        <w:t xml:space="preserve">IETF. </w:t>
      </w:r>
      <w:r>
        <w:rPr>
          <w:rFonts w:ascii="Arial" w:hAnsi="Arial"/>
          <w:color w:val="000000"/>
          <w:sz w:val="18"/>
        </w:rPr>
        <w:t xml:space="preserve">June 2014. </w:t>
      </w:r>
      <w:r>
        <w:rPr>
          <w:rFonts w:ascii="Arial" w:hAnsi="Arial"/>
          <w:i/>
          <w:color w:val="000000"/>
          <w:sz w:val="18"/>
        </w:rPr>
        <w:t>Initial Hypertext Transfer Protocol (HTTP) Method Registrations</w:t>
      </w:r>
      <w:r>
        <w:rPr>
          <w:rFonts w:ascii="Arial" w:hAnsi="Arial"/>
          <w:color w:val="000000"/>
          <w:sz w:val="18"/>
        </w:rPr>
        <w:t xml:space="preserve">. </w:t>
      </w:r>
      <w:r>
        <w:rPr>
          <w:rFonts w:ascii="Arial" w:hAnsi="Arial"/>
          <w:color w:val="000000"/>
          <w:sz w:val="18"/>
        </w:rPr>
        <w:t xml:space="preserve"> </w:t>
      </w:r>
      <w:hyperlink r:id="r91">
        <w:r>
          <w:rPr>
            <w:rFonts w:ascii="Arial" w:hAnsi="Arial"/>
            <w:color w:val="000000"/>
            <w:sz w:val="18"/>
          </w:rPr>
          <w:t>http://​tools.ietf.org/​html/​rfc7237</w:t>
        </w:r>
      </w:hyperlink>
      <w:r>
        <w:rPr>
          <w:rFonts w:ascii="Arial" w:hAnsi="Arial"/>
          <w:color w:val="000000"/>
          <w:sz w:val="18"/>
        </w:rPr>
        <w:t xml:space="preserve"> .</w:t>
      </w:r>
    </w:p>
    <w:bookmarkEnd w:id="192"/>
    <w:bookmarkStart w:id="193" w:name="biblio_RFC_7405"/>
    <w:p>
      <w:pPr>
        <w:spacing w:before="180" w:after="0" w:line="240" w:lineRule="auto"/>
        <w:ind w:left="720" w:right="0" w:hanging="720"/>
        <w:jc w:val="both"/>
      </w:pPr>
      <w:r>
        <w:rPr>
          <w:rFonts w:ascii="Arial" w:hAnsi="Arial"/>
          <w:color w:val="000000"/>
          <w:sz w:val="18"/>
        </w:rPr>
        <w:t xml:space="preserve">[RFC7405] </w:t>
      </w:r>
      <w:r>
        <w:rPr>
          <w:rFonts w:ascii="Arial" w:hAnsi="Arial"/>
          <w:color w:val="000000"/>
          <w:sz w:val="18"/>
        </w:rPr>
        <w:t xml:space="preserve">IETF. </w:t>
      </w:r>
      <w:r>
        <w:rPr>
          <w:rFonts w:ascii="Arial" w:hAnsi="Arial"/>
          <w:color w:val="000000"/>
          <w:sz w:val="18"/>
        </w:rPr>
        <w:t xml:space="preserve">December 2014. </w:t>
      </w:r>
      <w:r>
        <w:rPr>
          <w:rFonts w:ascii="Arial" w:hAnsi="Arial"/>
          <w:i/>
          <w:color w:val="000000"/>
          <w:sz w:val="18"/>
        </w:rPr>
        <w:t>Case-Sensitive String Support in ABNF</w:t>
      </w:r>
      <w:r>
        <w:rPr>
          <w:rFonts w:ascii="Arial" w:hAnsi="Arial"/>
          <w:color w:val="000000"/>
          <w:sz w:val="18"/>
        </w:rPr>
        <w:t xml:space="preserve">. </w:t>
      </w:r>
      <w:r>
        <w:rPr>
          <w:rFonts w:ascii="Arial" w:hAnsi="Arial"/>
          <w:color w:val="000000"/>
          <w:sz w:val="18"/>
        </w:rPr>
        <w:t xml:space="preserve"> </w:t>
      </w:r>
      <w:hyperlink r:id="r92">
        <w:r>
          <w:rPr>
            <w:rFonts w:ascii="Arial" w:hAnsi="Arial"/>
            <w:color w:val="000000"/>
            <w:sz w:val="18"/>
          </w:rPr>
          <w:t>http://​tools.ietf.org/​html/​rfc7405</w:t>
        </w:r>
      </w:hyperlink>
      <w:r>
        <w:rPr>
          <w:rFonts w:ascii="Arial" w:hAnsi="Arial"/>
          <w:color w:val="000000"/>
          <w:sz w:val="18"/>
        </w:rPr>
        <w:t xml:space="preserve"> .</w:t>
      </w:r>
    </w:p>
    <w:bookmarkEnd w:id="193"/>
    <w:bookmarkStart w:id="194" w:name="biblio_RFC_7525"/>
    <w:p>
      <w:pPr>
        <w:spacing w:before="180" w:after="0" w:line="240" w:lineRule="auto"/>
        <w:ind w:left="720" w:right="0" w:hanging="720"/>
        <w:jc w:val="both"/>
      </w:pPr>
      <w:r>
        <w:rPr>
          <w:rFonts w:ascii="Arial" w:hAnsi="Arial"/>
          <w:color w:val="000000"/>
          <w:sz w:val="18"/>
        </w:rPr>
        <w:t xml:space="preserve">[RFC7525] </w:t>
      </w:r>
      <w:r>
        <w:rPr>
          <w:rFonts w:ascii="Arial" w:hAnsi="Arial"/>
          <w:color w:val="000000"/>
          <w:sz w:val="18"/>
        </w:rPr>
        <w:t xml:space="preserve">IETF. </w:t>
      </w:r>
      <w:r>
        <w:rPr>
          <w:rFonts w:ascii="Arial" w:hAnsi="Arial"/>
          <w:color w:val="000000"/>
          <w:sz w:val="18"/>
        </w:rPr>
        <w:t xml:space="preserve">May 2015. </w:t>
      </w:r>
      <w:r>
        <w:rPr>
          <w:rFonts w:ascii="Arial" w:hAnsi="Arial"/>
          <w:i/>
          <w:color w:val="000000"/>
          <w:sz w:val="18"/>
        </w:rPr>
        <w:t>TLS Recommendations</w:t>
      </w:r>
      <w:r>
        <w:rPr>
          <w:rFonts w:ascii="Arial" w:hAnsi="Arial"/>
          <w:color w:val="000000"/>
          <w:sz w:val="18"/>
        </w:rPr>
        <w:t xml:space="preserve">. </w:t>
      </w:r>
      <w:r>
        <w:rPr>
          <w:rFonts w:ascii="Arial" w:hAnsi="Arial"/>
          <w:color w:val="000000"/>
          <w:sz w:val="18"/>
        </w:rPr>
        <w:t xml:space="preserve"> </w:t>
      </w:r>
      <w:hyperlink r:id="r93">
        <w:r>
          <w:rPr>
            <w:rFonts w:ascii="Arial" w:hAnsi="Arial"/>
            <w:color w:val="000000"/>
            <w:sz w:val="18"/>
          </w:rPr>
          <w:t>http://​tools.ietf.org/​html/​rfc7525</w:t>
        </w:r>
      </w:hyperlink>
      <w:r>
        <w:rPr>
          <w:rFonts w:ascii="Arial" w:hAnsi="Arial"/>
          <w:color w:val="000000"/>
          <w:sz w:val="18"/>
        </w:rPr>
        <w:t xml:space="preserve"> .</w:t>
      </w:r>
    </w:p>
    <w:bookmarkEnd w:id="194"/>
    <w:bookmarkStart w:id="195" w:name="biblio_RFC_7540"/>
    <w:p>
      <w:pPr>
        <w:spacing w:before="180" w:after="0" w:line="240" w:lineRule="auto"/>
        <w:ind w:left="720" w:right="0" w:hanging="720"/>
        <w:jc w:val="both"/>
      </w:pPr>
      <w:r>
        <w:rPr>
          <w:rFonts w:ascii="Arial" w:hAnsi="Arial"/>
          <w:color w:val="000000"/>
          <w:sz w:val="18"/>
        </w:rPr>
        <w:t xml:space="preserve">[RFC7540] </w:t>
      </w:r>
      <w:r>
        <w:rPr>
          <w:rFonts w:ascii="Arial" w:hAnsi="Arial"/>
          <w:color w:val="000000"/>
          <w:sz w:val="18"/>
        </w:rPr>
        <w:t xml:space="preserve">IETF. </w:t>
      </w:r>
      <w:r>
        <w:rPr>
          <w:rFonts w:ascii="Arial" w:hAnsi="Arial"/>
          <w:color w:val="000000"/>
          <w:sz w:val="18"/>
        </w:rPr>
        <w:t xml:space="preserve">May 2015. </w:t>
      </w:r>
      <w:r>
        <w:rPr>
          <w:rFonts w:ascii="Arial" w:hAnsi="Arial"/>
          <w:i/>
          <w:color w:val="000000"/>
          <w:sz w:val="18"/>
        </w:rPr>
        <w:t>Hypertext Transfer Protocol Version 2 (HTTP/2)</w:t>
      </w:r>
      <w:r>
        <w:rPr>
          <w:rFonts w:ascii="Arial" w:hAnsi="Arial"/>
          <w:color w:val="000000"/>
          <w:sz w:val="18"/>
        </w:rPr>
        <w:t xml:space="preserve">. </w:t>
      </w:r>
      <w:r>
        <w:rPr>
          <w:rFonts w:ascii="Arial" w:hAnsi="Arial"/>
          <w:color w:val="000000"/>
          <w:sz w:val="18"/>
        </w:rPr>
        <w:t xml:space="preserve"> </w:t>
      </w:r>
      <w:hyperlink r:id="r94">
        <w:r>
          <w:rPr>
            <w:rFonts w:ascii="Arial" w:hAnsi="Arial"/>
            <w:color w:val="000000"/>
            <w:sz w:val="18"/>
          </w:rPr>
          <w:t>http://​tools.ietf.org/​html/​rfc7540</w:t>
        </w:r>
      </w:hyperlink>
      <w:r>
        <w:rPr>
          <w:rFonts w:ascii="Arial" w:hAnsi="Arial"/>
          <w:color w:val="000000"/>
          <w:sz w:val="18"/>
        </w:rPr>
        <w:t xml:space="preserve"> .</w:t>
      </w:r>
    </w:p>
    <w:bookmarkEnd w:id="195"/>
    <w:bookmarkStart w:id="196" w:name="sect_2_3"/>
    <w:p>
      <w:pPr>
        <w:keepNext/>
        <w:spacing w:before="180" w:after="0" w:line="240" w:lineRule="auto"/>
      </w:pPr>
      <w:r>
        <w:rPr>
          <w:rFonts w:ascii="Arial" w:hAnsi="Arial"/>
          <w:b/>
          <w:color w:val="000000"/>
          <w:sz w:val="29"/>
        </w:rPr>
        <w:t>2.3 Other References</w:t>
      </w:r>
    </w:p>
    <w:bookmarkEnd w:id="196"/>
    <w:bookmarkStart w:id="197" w:name="biblio_AdobeRGB"/>
    <w:p>
      <w:pPr>
        <w:spacing w:before="180" w:after="0" w:line="240" w:lineRule="auto"/>
        <w:ind w:left="720" w:right="0" w:hanging="720"/>
        <w:jc w:val="both"/>
      </w:pPr>
      <w:r>
        <w:rPr>
          <w:rFonts w:ascii="Arial" w:hAnsi="Arial"/>
          <w:color w:val="000000"/>
          <w:sz w:val="18"/>
        </w:rPr>
        <w:t xml:space="preserve">[Adobe RGB] </w:t>
      </w:r>
      <w:r>
        <w:rPr>
          <w:rFonts w:ascii="Arial" w:hAnsi="Arial"/>
          <w:color w:val="000000"/>
          <w:sz w:val="18"/>
        </w:rPr>
        <w:t xml:space="preserve">Adobe Systems Incorporated. </w:t>
      </w:r>
      <w:r>
        <w:rPr>
          <w:rFonts w:ascii="Arial" w:hAnsi="Arial"/>
          <w:color w:val="000000"/>
          <w:sz w:val="18"/>
        </w:rPr>
        <w:t xml:space="preserve">1998. </w:t>
      </w:r>
      <w:r>
        <w:rPr>
          <w:rFonts w:ascii="Arial" w:hAnsi="Arial"/>
          <w:color w:val="000000"/>
          <w:sz w:val="18"/>
        </w:rPr>
        <w:t xml:space="preserve">2005-05. </w:t>
      </w:r>
      <w:r>
        <w:rPr>
          <w:rFonts w:ascii="Arial" w:hAnsi="Arial"/>
          <w:i/>
          <w:color w:val="000000"/>
          <w:sz w:val="18"/>
        </w:rPr>
        <w:t>Adobe RGB (1998) Color Image Encoding</w:t>
      </w:r>
      <w:r>
        <w:rPr>
          <w:rFonts w:ascii="Arial" w:hAnsi="Arial"/>
          <w:color w:val="000000"/>
          <w:sz w:val="18"/>
        </w:rPr>
        <w:t xml:space="preserve">. </w:t>
      </w:r>
      <w:r>
        <w:rPr>
          <w:rFonts w:ascii="Arial" w:hAnsi="Arial"/>
          <w:color w:val="000000"/>
          <w:sz w:val="18"/>
        </w:rPr>
        <w:t xml:space="preserve"> </w:t>
      </w:r>
      <w:hyperlink r:id="r95">
        <w:r>
          <w:rPr>
            <w:rFonts w:ascii="Arial" w:hAnsi="Arial"/>
            <w:color w:val="000000"/>
            <w:sz w:val="18"/>
          </w:rPr>
          <w:t>http://​www.adobe.com/​digitalimag/​pdfs/​AdobeRGB1998.pdf</w:t>
        </w:r>
      </w:hyperlink>
      <w:r>
        <w:rPr>
          <w:rFonts w:ascii="Arial" w:hAnsi="Arial"/>
          <w:color w:val="000000"/>
          <w:sz w:val="18"/>
        </w:rPr>
        <w:t xml:space="preserve"> .</w:t>
      </w:r>
    </w:p>
    <w:bookmarkEnd w:id="197"/>
    <w:bookmarkStart w:id="198" w:name="biblio_Fielding"/>
    <w:p>
      <w:pPr>
        <w:spacing w:before="180" w:after="0" w:line="240" w:lineRule="auto"/>
        <w:ind w:left="720" w:right="0" w:hanging="720"/>
        <w:jc w:val="both"/>
      </w:pPr>
      <w:r>
        <w:rPr>
          <w:rFonts w:ascii="Arial" w:hAnsi="Arial"/>
          <w:color w:val="000000"/>
          <w:sz w:val="18"/>
        </w:rPr>
        <w:t xml:space="preserve">[Fielding] </w:t>
      </w:r>
      <w:r>
        <w:rPr>
          <w:rFonts w:ascii="Arial" w:hAnsi="Arial"/>
          <w:i/>
          <w:color w:val="000000"/>
          <w:sz w:val="18"/>
        </w:rPr>
        <w:t>Architectural Styles and the Design of Network-based Software Architectures</w:t>
      </w:r>
      <w:r>
        <w:rPr>
          <w:rFonts w:ascii="Arial" w:hAnsi="Arial"/>
          <w:color w:val="000000"/>
          <w:sz w:val="18"/>
        </w:rPr>
        <w:t xml:space="preserve">. </w:t>
      </w:r>
      <w:r>
        <w:rPr>
          <w:rFonts w:ascii="Arial" w:hAnsi="Arial"/>
          <w:color w:val="000000"/>
          <w:sz w:val="18"/>
        </w:rPr>
        <w:t xml:space="preserve">Fielding. </w:t>
      </w:r>
      <w:r>
        <w:rPr>
          <w:rFonts w:ascii="Arial" w:hAnsi="Arial"/>
          <w:color w:val="000000"/>
          <w:sz w:val="18"/>
        </w:rPr>
        <w:t xml:space="preserve">2000. </w:t>
      </w:r>
      <w:r>
        <w:rPr>
          <w:rFonts w:ascii="Arial" w:hAnsi="Arial"/>
          <w:color w:val="000000"/>
          <w:sz w:val="18"/>
        </w:rPr>
        <w:t xml:space="preserve"> </w:t>
      </w:r>
      <w:hyperlink r:id="r96">
        <w:r>
          <w:rPr>
            <w:rFonts w:ascii="Arial" w:hAnsi="Arial"/>
            <w:color w:val="000000"/>
            <w:sz w:val="18"/>
          </w:rPr>
          <w:t>http://​www.ics.uci.edu/​~fielding/​pubs/​dissertation/​fielding_dissertation.pdf</w:t>
        </w:r>
      </w:hyperlink>
      <w:r>
        <w:rPr>
          <w:rFonts w:ascii="Arial" w:hAnsi="Arial"/>
          <w:color w:val="000000"/>
          <w:sz w:val="18"/>
        </w:rPr>
        <w:t xml:space="preserve"> .</w:t>
      </w:r>
    </w:p>
    <w:bookmarkEnd w:id="198"/>
    <w:bookmarkStart w:id="199" w:name="biblio_FHIR_AccessDenied"/>
    <w:p>
      <w:pPr>
        <w:spacing w:before="180" w:after="0" w:line="240" w:lineRule="auto"/>
        <w:ind w:left="720" w:right="0" w:hanging="720"/>
        <w:jc w:val="both"/>
      </w:pPr>
      <w:r>
        <w:rPr>
          <w:rFonts w:ascii="Arial" w:hAnsi="Arial"/>
          <w:color w:val="000000"/>
          <w:sz w:val="18"/>
        </w:rPr>
        <w:t xml:space="preserve">[FHIR Access Denied] </w:t>
      </w:r>
      <w:r>
        <w:rPr>
          <w:rFonts w:ascii="Arial" w:hAnsi="Arial"/>
          <w:color w:val="000000"/>
          <w:sz w:val="18"/>
        </w:rPr>
        <w:t xml:space="preserve">HL7. </w:t>
      </w:r>
      <w:r>
        <w:rPr>
          <w:rFonts w:ascii="Arial" w:hAnsi="Arial"/>
          <w:color w:val="000000"/>
          <w:sz w:val="18"/>
        </w:rPr>
        <w:t xml:space="preserve">. </w:t>
      </w:r>
      <w:r>
        <w:rPr>
          <w:rFonts w:ascii="Arial" w:hAnsi="Arial"/>
          <w:i/>
          <w:color w:val="000000"/>
          <w:sz w:val="18"/>
        </w:rPr>
        <w:t>FHIR Security - Access Denied Response Handling</w:t>
      </w:r>
      <w:r>
        <w:rPr>
          <w:rFonts w:ascii="Arial" w:hAnsi="Arial"/>
          <w:color w:val="000000"/>
          <w:sz w:val="18"/>
        </w:rPr>
        <w:t xml:space="preserve">. </w:t>
      </w:r>
      <w:r>
        <w:rPr>
          <w:rFonts w:ascii="Arial" w:hAnsi="Arial"/>
          <w:color w:val="000000"/>
          <w:sz w:val="18"/>
        </w:rPr>
        <w:t xml:space="preserve"> </w:t>
      </w:r>
      <w:hyperlink r:id="r97">
        <w:r>
          <w:rPr>
            <w:rFonts w:ascii="Arial" w:hAnsi="Arial"/>
            <w:color w:val="000000"/>
            <w:sz w:val="18"/>
          </w:rPr>
          <w:t>http://​hl7.org/​fhir/​security.html#AccessDenied</w:t>
        </w:r>
      </w:hyperlink>
      <w:r>
        <w:rPr>
          <w:rFonts w:ascii="Arial" w:hAnsi="Arial"/>
          <w:color w:val="000000"/>
          <w:sz w:val="18"/>
        </w:rPr>
        <w:t xml:space="preserve"> .</w:t>
      </w:r>
    </w:p>
    <w:bookmarkEnd w:id="199"/>
    <w:bookmarkStart w:id="200" w:name="biblio_IHE_RAD_TF_Vol2"/>
    <w:p>
      <w:pPr>
        <w:spacing w:before="180" w:after="0" w:line="240" w:lineRule="auto"/>
        <w:ind w:left="720" w:right="0" w:hanging="720"/>
        <w:jc w:val="both"/>
      </w:pPr>
      <w:r>
        <w:rPr>
          <w:rFonts w:ascii="Arial" w:hAnsi="Arial"/>
          <w:color w:val="000000"/>
          <w:sz w:val="18"/>
        </w:rPr>
        <w:t xml:space="preserve">[IHE RAD TF Vol2] </w:t>
      </w:r>
      <w:r>
        <w:rPr>
          <w:rFonts w:ascii="Arial" w:hAnsi="Arial"/>
          <w:color w:val="000000"/>
          <w:sz w:val="18"/>
        </w:rPr>
        <w:t xml:space="preserve">Integrating the Healthcare Enterprise (IHE). </w:t>
      </w:r>
      <w:r>
        <w:rPr>
          <w:rFonts w:ascii="Arial" w:hAnsi="Arial"/>
          <w:i/>
          <w:color w:val="000000"/>
          <w:sz w:val="18"/>
        </w:rPr>
        <w:t>Radiology Technical Framework Volume 2</w:t>
      </w:r>
      <w:r>
        <w:rPr>
          <w:rFonts w:ascii="Arial" w:hAnsi="Arial"/>
          <w:color w:val="000000"/>
          <w:sz w:val="18"/>
        </w:rPr>
        <w:t xml:space="preserve">. </w:t>
      </w:r>
      <w:r>
        <w:rPr>
          <w:rFonts w:ascii="Arial" w:hAnsi="Arial"/>
          <w:color w:val="000000"/>
          <w:sz w:val="18"/>
        </w:rPr>
        <w:t xml:space="preserve"> </w:t>
      </w:r>
      <w:hyperlink r:id="r98">
        <w:r>
          <w:rPr>
            <w:rFonts w:ascii="Arial" w:hAnsi="Arial"/>
            <w:color w:val="000000"/>
            <w:sz w:val="18"/>
          </w:rPr>
          <w:t>http://​www.ihe.net/​uploadedFiles/​Documents/​Radiology/​IHE_RAD_TF_Vol2.pdf</w:t>
        </w:r>
      </w:hyperlink>
      <w:r>
        <w:rPr>
          <w:rFonts w:ascii="Arial" w:hAnsi="Arial"/>
          <w:color w:val="000000"/>
          <w:sz w:val="18"/>
        </w:rPr>
        <w:t xml:space="preserve"> .</w:t>
      </w:r>
    </w:p>
    <w:bookmarkEnd w:id="200"/>
    <w:bookmarkStart w:id="201" w:name="biblio_MNG"/>
    <w:p>
      <w:pPr>
        <w:spacing w:before="180" w:after="0" w:line="240" w:lineRule="auto"/>
        <w:ind w:left="720" w:right="0" w:hanging="720"/>
        <w:jc w:val="both"/>
      </w:pPr>
      <w:r>
        <w:rPr>
          <w:rFonts w:ascii="Arial" w:hAnsi="Arial"/>
          <w:color w:val="000000"/>
          <w:sz w:val="18"/>
        </w:rPr>
        <w:t xml:space="preserve">[MNG] </w:t>
      </w:r>
      <w:r>
        <w:rPr>
          <w:rFonts w:ascii="Arial" w:hAnsi="Arial"/>
          <w:i/>
          <w:color w:val="000000"/>
          <w:sz w:val="18"/>
        </w:rPr>
        <w:t>Multiple-image Network Graphics</w:t>
      </w:r>
      <w:r>
        <w:rPr>
          <w:rFonts w:ascii="Arial" w:hAnsi="Arial"/>
          <w:color w:val="000000"/>
          <w:sz w:val="18"/>
        </w:rPr>
        <w:t xml:space="preserve">. </w:t>
      </w:r>
      <w:r>
        <w:rPr>
          <w:rFonts w:ascii="Arial" w:hAnsi="Arial"/>
          <w:color w:val="000000"/>
          <w:sz w:val="18"/>
        </w:rPr>
        <w:t xml:space="preserve"> </w:t>
      </w:r>
      <w:hyperlink r:id="r99">
        <w:r>
          <w:rPr>
            <w:rFonts w:ascii="Arial" w:hAnsi="Arial"/>
            <w:color w:val="000000"/>
            <w:sz w:val="18"/>
          </w:rPr>
          <w:t>http://​www.libpng.org/​pub/​mng</w:t>
        </w:r>
      </w:hyperlink>
      <w:r>
        <w:rPr>
          <w:rFonts w:ascii="Arial" w:hAnsi="Arial"/>
          <w:color w:val="000000"/>
          <w:sz w:val="18"/>
        </w:rPr>
        <w:t xml:space="preserve"> .</w:t>
      </w:r>
    </w:p>
    <w:bookmarkEnd w:id="201"/>
    <w:bookmarkStart w:id="202" w:name="biblio_ONC_PrivacySecurityGuide"/>
    <w:p>
      <w:pPr>
        <w:spacing w:before="180" w:after="0" w:line="240" w:lineRule="auto"/>
        <w:ind w:left="720" w:right="0" w:hanging="720"/>
        <w:jc w:val="both"/>
      </w:pPr>
      <w:r>
        <w:rPr>
          <w:rFonts w:ascii="Arial" w:hAnsi="Arial"/>
          <w:color w:val="000000"/>
          <w:sz w:val="18"/>
        </w:rPr>
        <w:t xml:space="preserve">[ONC Privacy Security Guide] </w:t>
      </w:r>
      <w:r>
        <w:rPr>
          <w:rFonts w:ascii="Arial" w:hAnsi="Arial"/>
          <w:color w:val="000000"/>
          <w:sz w:val="18"/>
        </w:rPr>
        <w:t xml:space="preserve">US Office of the National Coordinator for Health Information Technology (ONC). </w:t>
      </w:r>
      <w:r>
        <w:rPr>
          <w:rFonts w:ascii="Arial" w:hAnsi="Arial"/>
          <w:color w:val="000000"/>
          <w:sz w:val="18"/>
        </w:rPr>
        <w:t xml:space="preserve">. </w:t>
      </w:r>
      <w:r>
        <w:rPr>
          <w:rFonts w:ascii="Arial" w:hAnsi="Arial"/>
          <w:i/>
          <w:color w:val="000000"/>
          <w:sz w:val="18"/>
        </w:rPr>
        <w:t>Guide to Privacy and Security of Electronic Health Information</w:t>
      </w:r>
      <w:r>
        <w:rPr>
          <w:rFonts w:ascii="Arial" w:hAnsi="Arial"/>
          <w:color w:val="000000"/>
          <w:sz w:val="18"/>
        </w:rPr>
        <w:t xml:space="preserve">. </w:t>
      </w:r>
      <w:r>
        <w:rPr>
          <w:rFonts w:ascii="Arial" w:hAnsi="Arial"/>
          <w:color w:val="000000"/>
          <w:sz w:val="18"/>
        </w:rPr>
        <w:t xml:space="preserve"> </w:t>
      </w:r>
      <w:hyperlink r:id="r100">
        <w:r>
          <w:rPr>
            <w:rFonts w:ascii="Arial" w:hAnsi="Arial"/>
            <w:color w:val="000000"/>
            <w:sz w:val="18"/>
          </w:rPr>
          <w:t>http://​www.healthit.gov/​sites/​default/​files/​pdf/​privacy/​privacy-and-security-guide.pdf</w:t>
        </w:r>
      </w:hyperlink>
      <w:r>
        <w:rPr>
          <w:rFonts w:ascii="Arial" w:hAnsi="Arial"/>
          <w:color w:val="000000"/>
          <w:sz w:val="18"/>
        </w:rPr>
        <w:t xml:space="preserve"> .</w:t>
      </w:r>
    </w:p>
    <w:bookmarkEnd w:id="202"/>
    <w:bookmarkStart w:id="203" w:name="biblio_OWASP_InfoLeakage"/>
    <w:p>
      <w:pPr>
        <w:spacing w:before="180" w:after="0" w:line="240" w:lineRule="auto"/>
        <w:ind w:left="720" w:right="0" w:hanging="720"/>
        <w:jc w:val="both"/>
      </w:pPr>
      <w:r>
        <w:rPr>
          <w:rFonts w:ascii="Arial" w:hAnsi="Arial"/>
          <w:color w:val="000000"/>
          <w:sz w:val="18"/>
        </w:rPr>
        <w:t xml:space="preserve">[OWASP Information Leakage] </w:t>
      </w:r>
      <w:r>
        <w:rPr>
          <w:rFonts w:ascii="Arial" w:hAnsi="Arial"/>
          <w:color w:val="000000"/>
          <w:sz w:val="18"/>
        </w:rPr>
        <w:t xml:space="preserve">Open Web Application Security Project (OWASP). </w:t>
      </w:r>
      <w:r>
        <w:rPr>
          <w:rFonts w:ascii="Arial" w:hAnsi="Arial"/>
          <w:color w:val="000000"/>
          <w:sz w:val="18"/>
        </w:rPr>
        <w:t xml:space="preserve">. </w:t>
      </w:r>
      <w:r>
        <w:rPr>
          <w:rFonts w:ascii="Arial" w:hAnsi="Arial"/>
          <w:i/>
          <w:color w:val="000000"/>
          <w:sz w:val="18"/>
        </w:rPr>
        <w:t>Top 10 2007 - Information Leakage and Improper Error Handling</w:t>
      </w:r>
      <w:r>
        <w:rPr>
          <w:rFonts w:ascii="Arial" w:hAnsi="Arial"/>
          <w:color w:val="000000"/>
          <w:sz w:val="18"/>
        </w:rPr>
        <w:t xml:space="preserve">. </w:t>
      </w:r>
      <w:r>
        <w:rPr>
          <w:rFonts w:ascii="Arial" w:hAnsi="Arial"/>
          <w:color w:val="000000"/>
          <w:sz w:val="18"/>
        </w:rPr>
        <w:t xml:space="preserve"> </w:t>
      </w:r>
      <w:hyperlink r:id="r101">
        <w:r>
          <w:rPr>
            <w:rFonts w:ascii="Arial" w:hAnsi="Arial"/>
            <w:color w:val="000000"/>
            <w:sz w:val="18"/>
          </w:rPr>
          <w:t>http://​www.owasp.org/​index.php/​Top_10_2007-Information_Leakage_and_Improper_Error_Handling</w:t>
        </w:r>
      </w:hyperlink>
      <w:r>
        <w:rPr>
          <w:rFonts w:ascii="Arial" w:hAnsi="Arial"/>
          <w:color w:val="000000"/>
          <w:sz w:val="18"/>
        </w:rPr>
        <w:t xml:space="preserve"> .</w:t>
      </w:r>
    </w:p>
    <w:bookmarkEnd w:id="203"/>
    <w:bookmarkStart w:id="204" w:name="biblio_WADL"/>
    <w:p>
      <w:pPr>
        <w:spacing w:before="180" w:after="0" w:line="240" w:lineRule="auto"/>
        <w:ind w:left="720" w:right="0" w:hanging="720"/>
        <w:jc w:val="both"/>
      </w:pPr>
      <w:r>
        <w:rPr>
          <w:rFonts w:ascii="Arial" w:hAnsi="Arial"/>
          <w:color w:val="000000"/>
          <w:sz w:val="18"/>
        </w:rPr>
        <w:t xml:space="preserve">[WADL] </w:t>
      </w:r>
      <w:r>
        <w:rPr>
          <w:rFonts w:ascii="Arial" w:hAnsi="Arial"/>
          <w:color w:val="000000"/>
          <w:sz w:val="18"/>
        </w:rPr>
        <w:t xml:space="preserve">W3C. </w:t>
      </w:r>
      <w:r>
        <w:rPr>
          <w:rFonts w:ascii="Arial" w:hAnsi="Arial"/>
          <w:color w:val="000000"/>
          <w:sz w:val="18"/>
        </w:rPr>
        <w:t xml:space="preserve">31 August 2009. </w:t>
      </w:r>
      <w:r>
        <w:rPr>
          <w:rFonts w:ascii="Arial" w:hAnsi="Arial"/>
          <w:color w:val="000000"/>
          <w:sz w:val="18"/>
        </w:rPr>
        <w:t xml:space="preserve">. </w:t>
      </w:r>
      <w:r>
        <w:rPr>
          <w:rFonts w:ascii="Arial" w:hAnsi="Arial"/>
          <w:i/>
          <w:color w:val="000000"/>
          <w:sz w:val="18"/>
        </w:rPr>
        <w:t>Member Submission - Web Application Description Language</w:t>
      </w:r>
      <w:r>
        <w:rPr>
          <w:rFonts w:ascii="Arial" w:hAnsi="Arial"/>
          <w:color w:val="000000"/>
          <w:sz w:val="18"/>
        </w:rPr>
        <w:t xml:space="preserve">. </w:t>
      </w:r>
      <w:r>
        <w:rPr>
          <w:rFonts w:ascii="Arial" w:hAnsi="Arial"/>
          <w:color w:val="000000"/>
          <w:sz w:val="18"/>
        </w:rPr>
        <w:t xml:space="preserve"> </w:t>
      </w:r>
      <w:hyperlink r:id="r102">
        <w:r>
          <w:rPr>
            <w:rFonts w:ascii="Arial" w:hAnsi="Arial"/>
            <w:color w:val="000000"/>
            <w:sz w:val="18"/>
          </w:rPr>
          <w:t>http://​www.w3.org/​Submission/​wadl/</w:t>
        </w:r>
      </w:hyperlink>
      <w:r>
        <w:rPr>
          <w:rFonts w:ascii="Arial" w:hAnsi="Arial"/>
          <w:color w:val="000000"/>
          <w:sz w:val="18"/>
        </w:rPr>
        <w:t xml:space="preserve"> .</w:t>
      </w:r>
    </w:p>
    <w:bookmarkEnd w:id="204"/>
    <w:bookmarkStart w:id="205" w:name="biblio_Wikipedia_REST"/>
    <w:p>
      <w:pPr>
        <w:spacing w:before="180" w:after="0" w:line="240" w:lineRule="auto"/>
        <w:ind w:left="720" w:right="0" w:hanging="720"/>
        <w:jc w:val="both"/>
      </w:pPr>
      <w:r>
        <w:rPr>
          <w:rFonts w:ascii="Arial" w:hAnsi="Arial"/>
          <w:color w:val="000000"/>
          <w:sz w:val="18"/>
        </w:rPr>
        <w:t xml:space="preserve">[Wikipedia REST] </w:t>
      </w:r>
      <w:r>
        <w:rPr>
          <w:rFonts w:ascii="Arial" w:hAnsi="Arial"/>
          <w:color w:val="000000"/>
          <w:sz w:val="18"/>
        </w:rPr>
        <w:t xml:space="preserve">Wikipedia. </w:t>
      </w:r>
      <w:r>
        <w:rPr>
          <w:rFonts w:ascii="Arial" w:hAnsi="Arial"/>
          <w:color w:val="000000"/>
          <w:sz w:val="18"/>
        </w:rPr>
        <w:t xml:space="preserve">. </w:t>
      </w:r>
      <w:r>
        <w:rPr>
          <w:rFonts w:ascii="Arial" w:hAnsi="Arial"/>
          <w:i/>
          <w:color w:val="000000"/>
          <w:sz w:val="18"/>
        </w:rPr>
        <w:t>Representational State Transfer</w:t>
      </w:r>
      <w:r>
        <w:rPr>
          <w:rFonts w:ascii="Arial" w:hAnsi="Arial"/>
          <w:color w:val="000000"/>
          <w:sz w:val="18"/>
        </w:rPr>
        <w:t xml:space="preserve">. </w:t>
      </w:r>
      <w:r>
        <w:rPr>
          <w:rFonts w:ascii="Arial" w:hAnsi="Arial"/>
          <w:color w:val="000000"/>
          <w:sz w:val="18"/>
        </w:rPr>
        <w:t xml:space="preserve"> </w:t>
      </w:r>
      <w:hyperlink r:id="r103">
        <w:r>
          <w:rPr>
            <w:rFonts w:ascii="Arial" w:hAnsi="Arial"/>
            <w:color w:val="000000"/>
            <w:sz w:val="18"/>
          </w:rPr>
          <w:t>http://​en.wikipedia.org/​wiki/​Representational_state_transfer</w:t>
        </w:r>
      </w:hyperlink>
      <w:r>
        <w:rPr>
          <w:rFonts w:ascii="Arial" w:hAnsi="Arial"/>
          <w:color w:val="000000"/>
          <w:sz w:val="18"/>
        </w:rPr>
        <w:t xml:space="preserve"> .</w:t>
      </w:r>
    </w:p>
    <w:bookmarkEnd w:id="205"/>
    <w:p>
      <w:pPr>
        <w:sectPr>
          <w:headerReference w:type="default" r:id="r50"/>
          <w:headerReference w:type="even" r:id="r51"/>
          <w:headerReference w:type="first" r:id="r49"/>
          <w:footerReference w:type="default" r:id="r53"/>
          <w:footerReference w:type="even" r:id="r54"/>
          <w:footerReference w:type="first" r:id="r52"/>
          <w:pgSz w:w="12240" w:h="15840"/>
          <w:pgMar w:top="1440" w:bottom="1440" w:left="1080" w:right="720" w:header="720" w:footer="720" w:gutter="0"/>
          <w:pgNumType w:fmt="decimal"/>
          <w:titlePg/>
        </w:sectPr>
      </w:pPr>
    </w:p>
    <w:bookmarkStart w:id="206" w:name="chapter_3"/>
    <w:p>
      <w:pPr>
        <w:keepNext/>
        <w:spacing w:before="180" w:after="0" w:line="240" w:lineRule="auto"/>
      </w:pPr>
      <w:r>
        <w:rPr>
          <w:rFonts w:ascii="Arial" w:hAnsi="Arial"/>
          <w:b/>
          <w:color w:val="000000"/>
          <w:sz w:val="50"/>
        </w:rPr>
        <w:t>3 Definitions</w:t>
      </w:r>
    </w:p>
    <w:bookmarkEnd w:id="206"/>
    <w:bookmarkStart w:id="207" w:name="para_61a94d0d_7532_4890_942a_dfdf29f83c"/>
    <w:p>
      <w:pPr>
        <w:spacing w:before="180" w:after="0" w:line="240" w:lineRule="auto"/>
        <w:jc w:val="both"/>
      </w:pPr>
      <w:r>
        <w:rPr>
          <w:rFonts w:ascii="Arial" w:hAnsi="Arial"/>
          <w:color w:val="000000"/>
          <w:sz w:val="18"/>
        </w:rPr>
        <w:t>For the purposes of this Part of DICOM, the following terms and definitions apply.</w:t>
      </w:r>
    </w:p>
    <w:bookmarkEnd w:id="207"/>
    <w:bookmarkStart w:id="208" w:name="idm104167709776"/>
    <w:bookmarkStart w:id="209" w:name="sect_3_1"/>
    <w:p>
      <w:pPr>
        <w:keepNext/>
        <w:spacing w:before="180" w:after="0" w:line="240" w:lineRule="auto"/>
      </w:pPr>
      <w:r>
        <w:rPr>
          <w:rFonts w:ascii="Arial" w:hAnsi="Arial"/>
          <w:b/>
          <w:color w:val="000000"/>
          <w:sz w:val="29"/>
        </w:rPr>
        <w:t>3.1 Reference Model Definitions</w:t>
      </w:r>
    </w:p>
    <w:bookmarkEnd w:id="209"/>
    <w:bookmarkEnd w:id="208"/>
    <w:bookmarkStart w:id="210" w:name="para_10d6a2c6_ecf9_4f92_b663_e87804036e"/>
    <w:p>
      <w:pPr>
        <w:spacing w:before="180" w:after="0" w:line="240" w:lineRule="auto"/>
        <w:jc w:val="both"/>
      </w:pPr>
      <w:r>
        <w:rPr>
          <w:rFonts w:ascii="Arial" w:hAnsi="Arial"/>
          <w:color w:val="000000"/>
          <w:sz w:val="18"/>
        </w:rPr>
        <w:t xml:space="preserve">This Part of the Standard makes use of the following terms defined in </w:t>
      </w:r>
      <w:hyperlink w:anchor="biblio_ISO7498_1">
        <w:r>
          <w:rPr>
            <w:rFonts w:ascii="Arial" w:hAnsi="Arial"/>
            <w:color w:val="000000"/>
            <w:sz w:val="18"/>
          </w:rPr>
          <w:t>[ISO 7498-1]</w:t>
        </w:r>
      </w:hyperlink>
      <w:r>
        <w:rPr>
          <w:rFonts w:ascii="Arial" w:hAnsi="Arial"/>
          <w:color w:val="000000"/>
          <w:sz w:val="18"/>
        </w:rPr>
        <w:t>:</w:t>
      </w:r>
    </w:p>
    <w:bookmarkEnd w:id="210"/>
    <w:bookmarkStart w:id="211" w:name="glossentry_ApplicationEntity"/>
    <w:bookmarkStart w:id="213" w:name="para_7e97f87f_0a69_4f78_946c_cd7658ab1a"/>
    <w:p>
      <w:pPr>
        <w:tabs>
          <w:tab w:val="left" w:pos="2880"/>
        </w:tabs>
        <w:spacing w:before="180" w:after="0" w:line="240" w:lineRule="auto"/>
        <w:ind w:left="2880" w:right="0" w:hanging="2880"/>
      </w:pPr>
      <w:bookmarkStart w:id="212" w:name="idm104167706144"/>
      <w:r>
        <w:rPr>
          <w:rFonts w:ascii="Arial" w:hAnsi="Arial"/>
          <w:color w:val="000000"/>
          <w:sz w:val="18"/>
        </w:rPr>
        <w:t>Application Entity</w:t>
      </w:r>
      <w:bookmarkEnd w:id="212"/>
      <w:r>
        <w:rPr>
          <w:rFonts w:ascii="Arial" w:hAnsi="Arial"/>
          <w:color w:val="000000"/>
          <w:sz w:val="18"/>
        </w:rPr>
        <w:t xml:space="preserve"> (AE)</w:t>
      </w:r>
      <w:r>
        <w:rPr>
          <w:rFonts w:ascii="Arial" w:hAnsi="Arial"/>
          <w:color w:val="000000"/>
          <w:sz w:val="18"/>
        </w:rPr>
        <w:tab/>
      </w:r>
      <w:r>
        <w:rPr>
          <w:rFonts w:ascii="Arial" w:hAnsi="Arial"/>
          <w:color w:val="000000"/>
          <w:sz w:val="18"/>
        </w:rPr>
        <w:t xml:space="preserve">See </w:t>
      </w:r>
      <w:hyperlink w:anchor="biblio_ISO7498_1">
        <w:r>
          <w:rPr>
            <w:rFonts w:ascii="Arial" w:hAnsi="Arial"/>
            <w:color w:val="000000"/>
            <w:sz w:val="18"/>
          </w:rPr>
          <w:t>[ISO 7498-1]</w:t>
        </w:r>
      </w:hyperlink>
      <w:r>
        <w:rPr>
          <w:rFonts w:ascii="Arial" w:hAnsi="Arial"/>
          <w:color w:val="000000"/>
          <w:sz w:val="18"/>
        </w:rPr>
        <w:t>.</w:t>
      </w:r>
    </w:p>
    <w:bookmarkEnd w:id="213"/>
    <w:bookmarkEnd w:id="211"/>
    <w:bookmarkStart w:id="214" w:name="glossentry_RealWorldActivity"/>
    <w:bookmarkStart w:id="216" w:name="para_cdaca067_0e55_4bf2_b5e2_3e7ac49e4f"/>
    <w:p>
      <w:pPr>
        <w:tabs>
          <w:tab w:val="left" w:pos="2880"/>
        </w:tabs>
        <w:spacing w:before="180" w:after="0" w:line="240" w:lineRule="auto"/>
        <w:ind w:left="2880" w:right="0" w:hanging="2880"/>
      </w:pPr>
      <w:bookmarkStart w:id="215" w:name="idm104167702784"/>
      <w:r>
        <w:rPr>
          <w:rFonts w:ascii="Arial" w:hAnsi="Arial"/>
          <w:color w:val="000000"/>
          <w:sz w:val="18"/>
        </w:rPr>
        <w:t>Real-World Activity</w:t>
      </w:r>
      <w:bookmarkEnd w:id="215"/>
      <w:r>
        <w:rPr>
          <w:rFonts w:ascii="Arial" w:hAnsi="Arial"/>
          <w:color w:val="000000"/>
          <w:sz w:val="18"/>
        </w:rPr>
        <w:tab/>
      </w:r>
      <w:r>
        <w:rPr>
          <w:rFonts w:ascii="Arial" w:hAnsi="Arial"/>
          <w:color w:val="000000"/>
          <w:sz w:val="18"/>
        </w:rPr>
        <w:t xml:space="preserve">See </w:t>
      </w:r>
      <w:hyperlink w:anchor="biblio_ISO7498_1">
        <w:r>
          <w:rPr>
            <w:rFonts w:ascii="Arial" w:hAnsi="Arial"/>
            <w:color w:val="000000"/>
            <w:sz w:val="18"/>
          </w:rPr>
          <w:t>[ISO 7498-1]</w:t>
        </w:r>
      </w:hyperlink>
      <w:r>
        <w:rPr>
          <w:rFonts w:ascii="Arial" w:hAnsi="Arial"/>
          <w:color w:val="000000"/>
          <w:sz w:val="18"/>
        </w:rPr>
        <w:t>.</w:t>
      </w:r>
    </w:p>
    <w:bookmarkEnd w:id="216"/>
    <w:bookmarkEnd w:id="214"/>
    <w:bookmarkStart w:id="217" w:name="sect_3_2"/>
    <w:p>
      <w:pPr>
        <w:keepNext/>
        <w:spacing w:before="180" w:after="0" w:line="240" w:lineRule="auto"/>
      </w:pPr>
      <w:r>
        <w:rPr>
          <w:rFonts w:ascii="Arial" w:hAnsi="Arial"/>
          <w:b/>
          <w:color w:val="000000"/>
          <w:sz w:val="29"/>
        </w:rPr>
        <w:t>3.2 DICOM Introduction and Overview Definitions</w:t>
      </w:r>
    </w:p>
    <w:bookmarkEnd w:id="217"/>
    <w:bookmarkStart w:id="218" w:name="para_ad2c9c16_eafa_4573_8733_150831edf3"/>
    <w:p>
      <w:pPr>
        <w:spacing w:before="180" w:after="0" w:line="240" w:lineRule="auto"/>
        <w:jc w:val="both"/>
      </w:pPr>
      <w:r>
        <w:rPr>
          <w:rFonts w:ascii="Arial" w:hAnsi="Arial"/>
          <w:color w:val="000000"/>
          <w:sz w:val="18"/>
        </w:rPr>
        <w:t xml:space="preserve">This Part of the Standard makes use of the following terms defined in </w:t>
      </w:r>
      <w:hyperlink r:id="r110">
        <w:r>
          <w:rPr>
            <w:rFonts w:ascii="Arial" w:hAnsi="Arial"/>
            <w:color w:val="000000"/>
            <w:sz w:val="18"/>
          </w:rPr>
          <w:t>PS3.1</w:t>
        </w:r>
      </w:hyperlink>
      <w:r>
        <w:rPr>
          <w:rFonts w:ascii="Arial" w:hAnsi="Arial"/>
          <w:color w:val="000000"/>
          <w:sz w:val="18"/>
        </w:rPr>
        <w:t>:</w:t>
      </w:r>
    </w:p>
    <w:bookmarkEnd w:id="218"/>
    <w:bookmarkStart w:id="219" w:name="glossentry_ServiceObjectPairClass"/>
    <w:bookmarkStart w:id="221" w:name="para_bd266cba_9812_49ae_8ee2_8fe495ba69"/>
    <w:p>
      <w:pPr>
        <w:tabs>
          <w:tab w:val="left" w:pos="2880"/>
        </w:tabs>
        <w:spacing w:before="180" w:after="0" w:line="240" w:lineRule="auto"/>
        <w:ind w:left="2880" w:right="0" w:hanging="2880"/>
      </w:pPr>
      <w:bookmarkStart w:id="220" w:name="idm104167696368"/>
      <w:r>
        <w:rPr>
          <w:rFonts w:ascii="Arial" w:hAnsi="Arial"/>
          <w:color w:val="000000"/>
          <w:sz w:val="18"/>
        </w:rPr>
        <w:t>Service-Object Pair Class</w:t>
      </w:r>
      <w:bookmarkEnd w:id="220"/>
      <w:r>
        <w:rPr>
          <w:rFonts w:ascii="Arial" w:hAnsi="Arial"/>
          <w:color w:val="000000"/>
          <w:sz w:val="18"/>
        </w:rPr>
        <w:t xml:space="preserve"> (SOP Class)</w:t>
      </w:r>
      <w:r>
        <w:rPr>
          <w:rFonts w:ascii="Arial" w:hAnsi="Arial"/>
          <w:color w:val="000000"/>
          <w:sz w:val="18"/>
        </w:rPr>
        <w:tab/>
      </w:r>
      <w:hyperlink r:id="r111">
        <w:r>
          <w:rPr>
            <w:rFonts w:ascii="Arial" w:hAnsi="Arial"/>
            <w:color w:val="000000"/>
            <w:sz w:val="18"/>
          </w:rPr>
          <w:t>Service-Object Pair Class (SOP Class)</w:t>
        </w:r>
      </w:hyperlink>
      <w:r>
        <w:rPr>
          <w:rFonts w:ascii="Arial" w:hAnsi="Arial"/>
          <w:color w:val="000000"/>
          <w:sz w:val="18"/>
        </w:rPr>
        <w:t>.</w:t>
      </w:r>
    </w:p>
    <w:bookmarkEnd w:id="221"/>
    <w:bookmarkEnd w:id="219"/>
    <w:bookmarkStart w:id="222" w:name="sect_3_3"/>
    <w:p>
      <w:pPr>
        <w:keepNext/>
        <w:spacing w:before="180" w:after="0" w:line="240" w:lineRule="auto"/>
      </w:pPr>
      <w:r>
        <w:rPr>
          <w:rFonts w:ascii="Arial" w:hAnsi="Arial"/>
          <w:b/>
          <w:color w:val="000000"/>
          <w:sz w:val="29"/>
        </w:rPr>
        <w:t>3.3 DICOM Message Exchange</w:t>
      </w:r>
    </w:p>
    <w:bookmarkEnd w:id="222"/>
    <w:bookmarkStart w:id="223" w:name="para_bcb89d36_7e72_4e88_9e4a_f77edd9af2"/>
    <w:p>
      <w:pPr>
        <w:spacing w:before="180" w:after="0" w:line="240" w:lineRule="auto"/>
        <w:jc w:val="both"/>
      </w:pPr>
      <w:r>
        <w:rPr>
          <w:rFonts w:ascii="Arial" w:hAnsi="Arial"/>
          <w:color w:val="000000"/>
          <w:sz w:val="18"/>
        </w:rPr>
        <w:t xml:space="preserve">This Part of the Standard makes use of the following terms defined in </w:t>
      </w:r>
      <w:hyperlink r:id="r112">
        <w:r>
          <w:rPr>
            <w:rFonts w:ascii="Arial" w:hAnsi="Arial"/>
            <w:color w:val="000000"/>
            <w:sz w:val="18"/>
          </w:rPr>
          <w:t>PS3.7</w:t>
        </w:r>
      </w:hyperlink>
      <w:r>
        <w:rPr>
          <w:rFonts w:ascii="Arial" w:hAnsi="Arial"/>
          <w:color w:val="000000"/>
          <w:sz w:val="18"/>
        </w:rPr>
        <w:t>:</w:t>
      </w:r>
    </w:p>
    <w:bookmarkEnd w:id="223"/>
    <w:bookmarkStart w:id="224" w:name="glossentry_DICOMMessageServiceElement"/>
    <w:bookmarkStart w:id="226" w:name="para_f8c82466_859f_43f7_974b_e319411897"/>
    <w:p>
      <w:pPr>
        <w:tabs>
          <w:tab w:val="left" w:pos="2880"/>
        </w:tabs>
        <w:spacing w:before="180" w:after="0" w:line="240" w:lineRule="auto"/>
        <w:ind w:left="2880" w:right="0" w:hanging="2880"/>
      </w:pPr>
      <w:bookmarkStart w:id="225" w:name="idm104167689440"/>
      <w:r>
        <w:rPr>
          <w:rFonts w:ascii="Arial" w:hAnsi="Arial"/>
          <w:color w:val="000000"/>
          <w:sz w:val="18"/>
        </w:rPr>
        <w:t>DICOM Message Service Element</w:t>
      </w:r>
      <w:bookmarkEnd w:id="225"/>
      <w:r>
        <w:rPr>
          <w:rFonts w:ascii="Arial" w:hAnsi="Arial"/>
          <w:color w:val="000000"/>
          <w:sz w:val="18"/>
        </w:rPr>
        <w:t xml:space="preserve"> (DIMSE)</w:t>
      </w:r>
      <w:r>
        <w:rPr>
          <w:rFonts w:ascii="Arial" w:hAnsi="Arial"/>
          <w:color w:val="000000"/>
          <w:sz w:val="18"/>
        </w:rPr>
        <w:tab/>
      </w:r>
      <w:hyperlink r:id="r113">
        <w:r>
          <w:rPr>
            <w:rFonts w:ascii="Arial" w:hAnsi="Arial"/>
            <w:color w:val="000000"/>
            <w:sz w:val="18"/>
          </w:rPr>
          <w:t>DICOM Message Service Element (DIMSE)</w:t>
        </w:r>
      </w:hyperlink>
      <w:r>
        <w:rPr>
          <w:rFonts w:ascii="Arial" w:hAnsi="Arial"/>
          <w:color w:val="000000"/>
          <w:sz w:val="18"/>
        </w:rPr>
        <w:t>.</w:t>
      </w:r>
    </w:p>
    <w:bookmarkEnd w:id="226"/>
    <w:bookmarkEnd w:id="224"/>
    <w:bookmarkStart w:id="227" w:name="sect_3_4"/>
    <w:p>
      <w:pPr>
        <w:keepNext/>
        <w:spacing w:before="180" w:after="0" w:line="240" w:lineRule="auto"/>
      </w:pPr>
      <w:r>
        <w:rPr>
          <w:rFonts w:ascii="Arial" w:hAnsi="Arial"/>
          <w:b/>
          <w:color w:val="000000"/>
          <w:sz w:val="29"/>
        </w:rPr>
        <w:t>3.4 DICOM Information Object Definitions</w:t>
      </w:r>
    </w:p>
    <w:bookmarkEnd w:id="227"/>
    <w:bookmarkStart w:id="228" w:name="para_d8e13f34_4cfa_4516_a87c_c7a82d03b9"/>
    <w:p>
      <w:pPr>
        <w:spacing w:before="180" w:after="0" w:line="240" w:lineRule="auto"/>
        <w:jc w:val="both"/>
      </w:pPr>
      <w:r>
        <w:rPr>
          <w:rFonts w:ascii="Arial" w:hAnsi="Arial"/>
          <w:color w:val="000000"/>
          <w:sz w:val="18"/>
        </w:rPr>
        <w:t xml:space="preserve">This Part of the Standard makes use of the following terms defined in </w:t>
      </w:r>
      <w:hyperlink r:id="r114">
        <w:r>
          <w:rPr>
            <w:rFonts w:ascii="Arial" w:hAnsi="Arial"/>
            <w:color w:val="000000"/>
            <w:sz w:val="18"/>
          </w:rPr>
          <w:t>PS3.3</w:t>
        </w:r>
      </w:hyperlink>
      <w:r>
        <w:rPr>
          <w:rFonts w:ascii="Arial" w:hAnsi="Arial"/>
          <w:color w:val="000000"/>
          <w:sz w:val="18"/>
        </w:rPr>
        <w:t>:</w:t>
      </w:r>
    </w:p>
    <w:bookmarkEnd w:id="228"/>
    <w:bookmarkStart w:id="229" w:name="glossentry_MultiFrameImage"/>
    <w:bookmarkStart w:id="231" w:name="para_102d7f37_1b19_44d9_9bb3_c7f8e344b0"/>
    <w:p>
      <w:pPr>
        <w:tabs>
          <w:tab w:val="left" w:pos="2880"/>
        </w:tabs>
        <w:spacing w:before="180" w:after="0" w:line="240" w:lineRule="auto"/>
        <w:ind w:left="2880" w:right="0" w:hanging="2880"/>
      </w:pPr>
      <w:bookmarkStart w:id="230" w:name="idm104167682560"/>
      <w:r>
        <w:rPr>
          <w:rFonts w:ascii="Arial" w:hAnsi="Arial"/>
          <w:color w:val="000000"/>
          <w:sz w:val="18"/>
        </w:rPr>
        <w:t>Multi-frame Image</w:t>
      </w:r>
      <w:bookmarkEnd w:id="230"/>
      <w:r>
        <w:rPr>
          <w:rFonts w:ascii="Arial" w:hAnsi="Arial"/>
          <w:color w:val="000000"/>
          <w:sz w:val="18"/>
        </w:rPr>
        <w:tab/>
      </w:r>
      <w:hyperlink r:id="r115">
        <w:r>
          <w:rPr>
            <w:rFonts w:ascii="Arial" w:hAnsi="Arial"/>
            <w:color w:val="000000"/>
            <w:sz w:val="18"/>
          </w:rPr>
          <w:t>Multi-frame Image</w:t>
        </w:r>
      </w:hyperlink>
      <w:r>
        <w:rPr>
          <w:rFonts w:ascii="Arial" w:hAnsi="Arial"/>
          <w:color w:val="000000"/>
          <w:sz w:val="18"/>
        </w:rPr>
        <w:t>.</w:t>
      </w:r>
    </w:p>
    <w:bookmarkEnd w:id="231"/>
    <w:bookmarkEnd w:id="229"/>
    <w:bookmarkStart w:id="232" w:name="sect_3_5"/>
    <w:p>
      <w:pPr>
        <w:keepNext/>
        <w:spacing w:before="180" w:after="0" w:line="240" w:lineRule="auto"/>
      </w:pPr>
      <w:r>
        <w:rPr>
          <w:rFonts w:ascii="Arial" w:hAnsi="Arial"/>
          <w:b/>
          <w:color w:val="000000"/>
          <w:sz w:val="29"/>
        </w:rPr>
        <w:t>3.5 DICOM Conformance</w:t>
      </w:r>
    </w:p>
    <w:bookmarkEnd w:id="232"/>
    <w:bookmarkStart w:id="233" w:name="para_2291a114_8abf_48b4_8445_018f1cbcbd"/>
    <w:p>
      <w:pPr>
        <w:spacing w:before="180" w:after="0" w:line="240" w:lineRule="auto"/>
        <w:jc w:val="both"/>
      </w:pPr>
      <w:r>
        <w:rPr>
          <w:rFonts w:ascii="Arial" w:hAnsi="Arial"/>
          <w:color w:val="000000"/>
          <w:sz w:val="18"/>
        </w:rPr>
        <w:t xml:space="preserve">This Part of the Standard makes use of the following terms defined in </w:t>
      </w:r>
      <w:hyperlink r:id="r116">
        <w:r>
          <w:rPr>
            <w:rFonts w:ascii="Arial" w:hAnsi="Arial"/>
            <w:color w:val="000000"/>
            <w:sz w:val="18"/>
          </w:rPr>
          <w:t>PS3.2</w:t>
        </w:r>
      </w:hyperlink>
      <w:r>
        <w:rPr>
          <w:rFonts w:ascii="Arial" w:hAnsi="Arial"/>
          <w:color w:val="000000"/>
          <w:sz w:val="18"/>
        </w:rPr>
        <w:t>:</w:t>
      </w:r>
    </w:p>
    <w:bookmarkEnd w:id="233"/>
    <w:bookmarkStart w:id="234" w:name="glossentry_ConformanceStatement"/>
    <w:bookmarkStart w:id="236" w:name="para_9252c815_6730_4b03_8263_ee703c27ef"/>
    <w:p>
      <w:pPr>
        <w:tabs>
          <w:tab w:val="left" w:pos="2880"/>
        </w:tabs>
        <w:spacing w:before="180" w:after="0" w:line="240" w:lineRule="auto"/>
        <w:ind w:left="2880" w:right="0" w:hanging="2880"/>
      </w:pPr>
      <w:bookmarkStart w:id="235" w:name="idm104167676160"/>
      <w:r>
        <w:rPr>
          <w:rFonts w:ascii="Arial" w:hAnsi="Arial"/>
          <w:color w:val="000000"/>
          <w:sz w:val="18"/>
        </w:rPr>
        <w:t>Conformance Statement</w:t>
      </w:r>
      <w:bookmarkEnd w:id="235"/>
      <w:r>
        <w:rPr>
          <w:rFonts w:ascii="Arial" w:hAnsi="Arial"/>
          <w:color w:val="000000"/>
          <w:sz w:val="18"/>
        </w:rPr>
        <w:tab/>
      </w:r>
      <w:hyperlink r:id="r117">
        <w:r>
          <w:rPr>
            <w:rFonts w:ascii="Arial" w:hAnsi="Arial"/>
            <w:color w:val="000000"/>
            <w:sz w:val="18"/>
          </w:rPr>
          <w:t>Conformance Statement</w:t>
        </w:r>
      </w:hyperlink>
      <w:r>
        <w:rPr>
          <w:rFonts w:ascii="Arial" w:hAnsi="Arial"/>
          <w:color w:val="000000"/>
          <w:sz w:val="18"/>
        </w:rPr>
        <w:t>.</w:t>
      </w:r>
    </w:p>
    <w:bookmarkEnd w:id="236"/>
    <w:bookmarkEnd w:id="234"/>
    <w:bookmarkStart w:id="237" w:name="sect_3_6"/>
    <w:p>
      <w:pPr>
        <w:keepNext/>
        <w:spacing w:before="180" w:after="0" w:line="240" w:lineRule="auto"/>
      </w:pPr>
      <w:r>
        <w:rPr>
          <w:rFonts w:ascii="Arial" w:hAnsi="Arial"/>
          <w:b/>
          <w:color w:val="000000"/>
          <w:sz w:val="29"/>
        </w:rPr>
        <w:t>3.6 DICOM Data Structures and Encoding</w:t>
      </w:r>
    </w:p>
    <w:bookmarkEnd w:id="237"/>
    <w:bookmarkStart w:id="238" w:name="para_45970a7b_76d4_4629_97b4_e42480d0ee"/>
    <w:p>
      <w:pPr>
        <w:spacing w:before="180" w:after="0" w:line="240" w:lineRule="auto"/>
        <w:jc w:val="both"/>
      </w:pPr>
      <w:r>
        <w:rPr>
          <w:rFonts w:ascii="Arial" w:hAnsi="Arial"/>
          <w:color w:val="000000"/>
          <w:sz w:val="18"/>
        </w:rPr>
        <w:t xml:space="preserve">This Part of the Standard makes use of the following terms defined in </w:t>
      </w:r>
      <w:hyperlink r:id="r118">
        <w:r>
          <w:rPr>
            <w:rFonts w:ascii="Arial" w:hAnsi="Arial"/>
            <w:color w:val="000000"/>
            <w:sz w:val="18"/>
          </w:rPr>
          <w:t>PS3.5</w:t>
        </w:r>
      </w:hyperlink>
      <w:r>
        <w:rPr>
          <w:rFonts w:ascii="Arial" w:hAnsi="Arial"/>
          <w:color w:val="000000"/>
          <w:sz w:val="18"/>
        </w:rPr>
        <w:t>:</w:t>
      </w:r>
    </w:p>
    <w:bookmarkEnd w:id="238"/>
    <w:bookmarkStart w:id="239" w:name="glossentry_DataElement"/>
    <w:bookmarkStart w:id="241" w:name="para_1a3f15b4_a4c4_43e0_a2d8_7e20f30870"/>
    <w:p>
      <w:pPr>
        <w:tabs>
          <w:tab w:val="left" w:pos="2880"/>
        </w:tabs>
        <w:spacing w:before="180" w:after="0" w:line="240" w:lineRule="auto"/>
        <w:ind w:left="2880" w:right="0" w:hanging="2880"/>
      </w:pPr>
      <w:bookmarkStart w:id="240" w:name="idm104167669472"/>
      <w:r>
        <w:rPr>
          <w:rFonts w:ascii="Arial" w:hAnsi="Arial"/>
          <w:color w:val="000000"/>
          <w:sz w:val="18"/>
        </w:rPr>
        <w:t>Data Element</w:t>
      </w:r>
      <w:bookmarkEnd w:id="240"/>
      <w:r>
        <w:rPr>
          <w:rFonts w:ascii="Arial" w:hAnsi="Arial"/>
          <w:color w:val="000000"/>
          <w:sz w:val="18"/>
        </w:rPr>
        <w:tab/>
      </w:r>
      <w:hyperlink r:id="r119">
        <w:r>
          <w:rPr>
            <w:rFonts w:ascii="Arial" w:hAnsi="Arial"/>
            <w:color w:val="000000"/>
            <w:sz w:val="18"/>
          </w:rPr>
          <w:t>Data Element</w:t>
        </w:r>
      </w:hyperlink>
      <w:r>
        <w:rPr>
          <w:rFonts w:ascii="Arial" w:hAnsi="Arial"/>
          <w:color w:val="000000"/>
          <w:sz w:val="18"/>
        </w:rPr>
        <w:t>.</w:t>
      </w:r>
    </w:p>
    <w:bookmarkEnd w:id="241"/>
    <w:bookmarkEnd w:id="239"/>
    <w:bookmarkStart w:id="242" w:name="glossentry_DataElementTag"/>
    <w:bookmarkStart w:id="244" w:name="para_18ec1bbc_e4db_4492_95ee_a7d48575a0"/>
    <w:p>
      <w:pPr>
        <w:tabs>
          <w:tab w:val="left" w:pos="2880"/>
        </w:tabs>
        <w:spacing w:before="180" w:after="0" w:line="240" w:lineRule="auto"/>
        <w:ind w:left="2880" w:right="0" w:hanging="2880"/>
      </w:pPr>
      <w:bookmarkStart w:id="243" w:name="idm104167666272"/>
      <w:r>
        <w:rPr>
          <w:rFonts w:ascii="Arial" w:hAnsi="Arial"/>
          <w:color w:val="000000"/>
          <w:sz w:val="18"/>
        </w:rPr>
        <w:t>Data Element Tag</w:t>
      </w:r>
      <w:bookmarkEnd w:id="243"/>
      <w:r>
        <w:rPr>
          <w:rFonts w:ascii="Arial" w:hAnsi="Arial"/>
          <w:color w:val="000000"/>
          <w:sz w:val="18"/>
        </w:rPr>
        <w:tab/>
      </w:r>
      <w:hyperlink r:id="r120">
        <w:r>
          <w:rPr>
            <w:rFonts w:ascii="Arial" w:hAnsi="Arial"/>
            <w:color w:val="000000"/>
            <w:sz w:val="18"/>
          </w:rPr>
          <w:t>Data Element Tag</w:t>
        </w:r>
      </w:hyperlink>
      <w:r>
        <w:rPr>
          <w:rFonts w:ascii="Arial" w:hAnsi="Arial"/>
          <w:color w:val="000000"/>
          <w:sz w:val="18"/>
        </w:rPr>
        <w:t>.</w:t>
      </w:r>
    </w:p>
    <w:bookmarkEnd w:id="244"/>
    <w:bookmarkEnd w:id="242"/>
    <w:bookmarkStart w:id="245" w:name="glossentry_DataSet"/>
    <w:bookmarkStart w:id="247" w:name="para_1975bffa_972d_4594_a7af_0b28d2402c"/>
    <w:p>
      <w:pPr>
        <w:tabs>
          <w:tab w:val="left" w:pos="2880"/>
        </w:tabs>
        <w:spacing w:before="180" w:after="0" w:line="240" w:lineRule="auto"/>
        <w:ind w:left="2880" w:right="0" w:hanging="2880"/>
      </w:pPr>
      <w:bookmarkStart w:id="246" w:name="idm104167663008"/>
      <w:r>
        <w:rPr>
          <w:rFonts w:ascii="Arial" w:hAnsi="Arial"/>
          <w:color w:val="000000"/>
          <w:sz w:val="18"/>
        </w:rPr>
        <w:t>Data Set</w:t>
      </w:r>
      <w:bookmarkEnd w:id="246"/>
      <w:r>
        <w:rPr>
          <w:rFonts w:ascii="Arial" w:hAnsi="Arial"/>
          <w:color w:val="000000"/>
          <w:sz w:val="18"/>
        </w:rPr>
        <w:tab/>
      </w:r>
      <w:hyperlink r:id="r121">
        <w:r>
          <w:rPr>
            <w:rFonts w:ascii="Arial" w:hAnsi="Arial"/>
            <w:color w:val="000000"/>
            <w:sz w:val="18"/>
          </w:rPr>
          <w:t>Data Set</w:t>
        </w:r>
      </w:hyperlink>
      <w:r>
        <w:rPr>
          <w:rFonts w:ascii="Arial" w:hAnsi="Arial"/>
          <w:color w:val="000000"/>
          <w:sz w:val="18"/>
        </w:rPr>
        <w:t>.</w:t>
      </w:r>
    </w:p>
    <w:bookmarkEnd w:id="247"/>
    <w:bookmarkEnd w:id="245"/>
    <w:bookmarkStart w:id="248" w:name="glossentry_SequenceOfItems"/>
    <w:bookmarkStart w:id="250" w:name="para_cc9e6976_3abf_48e2_9599_1c37a1d877"/>
    <w:p>
      <w:pPr>
        <w:tabs>
          <w:tab w:val="left" w:pos="2880"/>
        </w:tabs>
        <w:spacing w:before="180" w:after="0" w:line="240" w:lineRule="auto"/>
        <w:ind w:left="2880" w:right="0" w:hanging="2880"/>
      </w:pPr>
      <w:bookmarkStart w:id="249" w:name="idm104167659776"/>
      <w:r>
        <w:rPr>
          <w:rFonts w:ascii="Arial" w:hAnsi="Arial"/>
          <w:color w:val="000000"/>
          <w:sz w:val="18"/>
        </w:rPr>
        <w:t>Sequence of Items</w:t>
      </w:r>
      <w:bookmarkEnd w:id="249"/>
      <w:r>
        <w:rPr>
          <w:rFonts w:ascii="Arial" w:hAnsi="Arial"/>
          <w:color w:val="000000"/>
          <w:sz w:val="18"/>
        </w:rPr>
        <w:tab/>
      </w:r>
      <w:hyperlink r:id="r122">
        <w:r>
          <w:rPr>
            <w:rFonts w:ascii="Arial" w:hAnsi="Arial"/>
            <w:color w:val="000000"/>
            <w:sz w:val="18"/>
          </w:rPr>
          <w:t>Sequence of Items</w:t>
        </w:r>
      </w:hyperlink>
      <w:r>
        <w:rPr>
          <w:rFonts w:ascii="Arial" w:hAnsi="Arial"/>
          <w:color w:val="000000"/>
          <w:sz w:val="18"/>
        </w:rPr>
        <w:t>.</w:t>
      </w:r>
    </w:p>
    <w:bookmarkEnd w:id="250"/>
    <w:bookmarkEnd w:id="248"/>
    <w:bookmarkStart w:id="251" w:name="glossentry_UniqueIdentifier"/>
    <w:bookmarkStart w:id="253" w:name="para_aa751beb_b3e4_455b_86a5_2b26da0038"/>
    <w:p>
      <w:pPr>
        <w:tabs>
          <w:tab w:val="left" w:pos="2880"/>
        </w:tabs>
        <w:spacing w:before="180" w:after="0" w:line="240" w:lineRule="auto"/>
        <w:ind w:left="2880" w:right="0" w:hanging="2880"/>
      </w:pPr>
      <w:bookmarkStart w:id="252" w:name="idm104167656512"/>
      <w:r>
        <w:rPr>
          <w:rFonts w:ascii="Arial" w:hAnsi="Arial"/>
          <w:color w:val="000000"/>
          <w:sz w:val="18"/>
        </w:rPr>
        <w:t>Unique Identifier</w:t>
      </w:r>
      <w:bookmarkEnd w:id="252"/>
      <w:r>
        <w:rPr>
          <w:rFonts w:ascii="Arial" w:hAnsi="Arial"/>
          <w:color w:val="000000"/>
          <w:sz w:val="18"/>
        </w:rPr>
        <w:t xml:space="preserve"> (UID)</w:t>
      </w:r>
      <w:r>
        <w:rPr>
          <w:rFonts w:ascii="Arial" w:hAnsi="Arial"/>
          <w:color w:val="000000"/>
          <w:sz w:val="18"/>
        </w:rPr>
        <w:tab/>
      </w:r>
      <w:hyperlink r:id="r123">
        <w:r>
          <w:rPr>
            <w:rFonts w:ascii="Arial" w:hAnsi="Arial"/>
            <w:color w:val="000000"/>
            <w:sz w:val="18"/>
          </w:rPr>
          <w:t>Service-Object Pair Class (SOP Class)</w:t>
        </w:r>
      </w:hyperlink>
      <w:r>
        <w:rPr>
          <w:rFonts w:ascii="Arial" w:hAnsi="Arial"/>
          <w:color w:val="000000"/>
          <w:sz w:val="18"/>
        </w:rPr>
        <w:t>.</w:t>
      </w:r>
    </w:p>
    <w:bookmarkEnd w:id="253"/>
    <w:bookmarkEnd w:id="251"/>
    <w:bookmarkStart w:id="254" w:name="sect_3_7"/>
    <w:p>
      <w:pPr>
        <w:keepNext/>
        <w:spacing w:before="180" w:after="0" w:line="240" w:lineRule="auto"/>
      </w:pPr>
      <w:r>
        <w:rPr>
          <w:rFonts w:ascii="Arial" w:hAnsi="Arial"/>
          <w:b/>
          <w:color w:val="000000"/>
          <w:sz w:val="29"/>
        </w:rPr>
        <w:t>3.7 DICOM Service Class Definitions</w:t>
      </w:r>
    </w:p>
    <w:bookmarkEnd w:id="254"/>
    <w:bookmarkStart w:id="255" w:name="para_74716158_11f7_4d43_b332_8171dce4b7"/>
    <w:p>
      <w:pPr>
        <w:spacing w:before="180" w:after="0" w:line="240" w:lineRule="auto"/>
        <w:jc w:val="both"/>
      </w:pPr>
      <w:r>
        <w:rPr>
          <w:rFonts w:ascii="Arial" w:hAnsi="Arial"/>
          <w:color w:val="000000"/>
          <w:sz w:val="18"/>
        </w:rPr>
        <w:t xml:space="preserve">This Part of the Standard makes use of the following terms defined in </w:t>
      </w:r>
      <w:hyperlink r:id="r124">
        <w:r>
          <w:rPr>
            <w:rFonts w:ascii="Arial" w:hAnsi="Arial"/>
            <w:color w:val="000000"/>
            <w:sz w:val="18"/>
          </w:rPr>
          <w:t>PS3.4</w:t>
        </w:r>
      </w:hyperlink>
      <w:r>
        <w:rPr>
          <w:rFonts w:ascii="Arial" w:hAnsi="Arial"/>
          <w:color w:val="000000"/>
          <w:sz w:val="18"/>
        </w:rPr>
        <w:t>:</w:t>
      </w:r>
    </w:p>
    <w:bookmarkEnd w:id="255"/>
    <w:bookmarkStart w:id="256" w:name="glossentry_ServiceObjectPairInstance"/>
    <w:bookmarkStart w:id="258" w:name="para_cafc8865_6a75_44b0_b759_60adf773c6"/>
    <w:p>
      <w:pPr>
        <w:tabs>
          <w:tab w:val="left" w:pos="2880"/>
        </w:tabs>
        <w:spacing w:before="180" w:after="0" w:line="240" w:lineRule="auto"/>
        <w:ind w:left="2880" w:right="0" w:hanging="2880"/>
      </w:pPr>
      <w:bookmarkStart w:id="257" w:name="idm104167649376"/>
      <w:r>
        <w:rPr>
          <w:rFonts w:ascii="Arial" w:hAnsi="Arial"/>
          <w:color w:val="000000"/>
          <w:sz w:val="18"/>
        </w:rPr>
        <w:t>Service-Object Pair Instance</w:t>
      </w:r>
      <w:bookmarkEnd w:id="257"/>
      <w:r>
        <w:rPr>
          <w:rFonts w:ascii="Arial" w:hAnsi="Arial"/>
          <w:color w:val="000000"/>
          <w:sz w:val="18"/>
        </w:rPr>
        <w:t xml:space="preserve"> (SOP Instance)</w:t>
      </w:r>
      <w:r>
        <w:rPr>
          <w:rFonts w:ascii="Arial" w:hAnsi="Arial"/>
          <w:color w:val="000000"/>
          <w:sz w:val="18"/>
        </w:rPr>
        <w:tab/>
      </w:r>
      <w:hyperlink r:id="r125">
        <w:r>
          <w:rPr>
            <w:rFonts w:ascii="Arial" w:hAnsi="Arial"/>
            <w:color w:val="000000"/>
            <w:sz w:val="18"/>
          </w:rPr>
          <w:t>Service-Object Pair Instance (SOP Instance)</w:t>
        </w:r>
      </w:hyperlink>
      <w:r>
        <w:rPr>
          <w:rFonts w:ascii="Arial" w:hAnsi="Arial"/>
          <w:color w:val="000000"/>
          <w:sz w:val="18"/>
        </w:rPr>
        <w:t>.</w:t>
      </w:r>
    </w:p>
    <w:bookmarkEnd w:id="258"/>
    <w:bookmarkEnd w:id="256"/>
    <w:bookmarkStart w:id="259" w:name="sect_3_8"/>
    <w:p>
      <w:pPr>
        <w:keepNext/>
        <w:spacing w:before="180" w:after="0" w:line="240" w:lineRule="auto"/>
      </w:pPr>
      <w:r>
        <w:rPr>
          <w:rFonts w:ascii="Arial" w:hAnsi="Arial"/>
          <w:b/>
          <w:color w:val="000000"/>
          <w:sz w:val="29"/>
        </w:rPr>
        <w:t>3.8 HyperText Transfer Protocol (HTTP/HTTPS) Definitions</w:t>
      </w:r>
    </w:p>
    <w:bookmarkEnd w:id="259"/>
    <w:bookmarkStart w:id="260" w:name="para_d6bd52c2_4745_4c13_b5de_8d73eb76fd"/>
    <w:p>
      <w:pPr>
        <w:spacing w:before="180" w:after="0" w:line="240" w:lineRule="auto"/>
        <w:jc w:val="both"/>
      </w:pPr>
      <w:r>
        <w:rPr>
          <w:rFonts w:ascii="Arial" w:hAnsi="Arial"/>
          <w:color w:val="000000"/>
          <w:sz w:val="18"/>
        </w:rPr>
        <w:t xml:space="preserve">This Part of the Standard makes use of the following terms defined in </w:t>
      </w:r>
      <w:hyperlink w:anchor="biblio_RFC_7230">
        <w:r>
          <w:rPr>
            <w:rFonts w:ascii="Arial" w:hAnsi="Arial"/>
            <w:color w:val="000000"/>
            <w:sz w:val="18"/>
          </w:rPr>
          <w:t>[RFC7230]</w:t>
        </w:r>
      </w:hyperlink>
      <w:r>
        <w:rPr>
          <w:rFonts w:ascii="Arial" w:hAnsi="Arial"/>
          <w:color w:val="000000"/>
          <w:sz w:val="18"/>
        </w:rPr>
        <w:t xml:space="preserve"> Section 2.1 Client/Server Messaging:</w:t>
      </w:r>
    </w:p>
    <w:bookmarkEnd w:id="260"/>
    <w:bookmarkStart w:id="261" w:name="glossentry_HTTP"/>
    <w:bookmarkStart w:id="263" w:name="para_124a28d9_d408_496c_b36a_248eaf4da2"/>
    <w:p>
      <w:pPr>
        <w:tabs>
          <w:tab w:val="left" w:pos="2880"/>
        </w:tabs>
        <w:spacing w:before="180" w:after="0" w:line="240" w:lineRule="auto"/>
        <w:ind w:left="2880" w:right="0" w:hanging="2880"/>
      </w:pPr>
      <w:bookmarkStart w:id="262" w:name="idm104167642784"/>
      <w:r>
        <w:rPr>
          <w:rFonts w:ascii="Arial" w:hAnsi="Arial"/>
          <w:color w:val="000000"/>
          <w:sz w:val="18"/>
        </w:rPr>
        <w:t>HTTP</w:t>
      </w:r>
      <w:bookmarkEnd w:id="262"/>
      <w:r>
        <w:rPr>
          <w:rFonts w:ascii="Arial" w:hAnsi="Arial"/>
          <w:color w:val="000000"/>
          <w:sz w:val="18"/>
        </w:rPr>
        <w:tab/>
      </w:r>
      <w:r>
        <w:rPr>
          <w:rFonts w:ascii="Arial" w:hAnsi="Arial"/>
          <w:color w:val="000000"/>
          <w:sz w:val="18"/>
        </w:rPr>
        <w:t xml:space="preserve">See </w:t>
      </w:r>
      <w:hyperlink w:anchor="biblio_RFC_7230">
        <w:r>
          <w:rPr>
            <w:rFonts w:ascii="Arial" w:hAnsi="Arial"/>
            <w:color w:val="000000"/>
            <w:sz w:val="18"/>
          </w:rPr>
          <w:t>[RFC7230]</w:t>
        </w:r>
      </w:hyperlink>
      <w:r>
        <w:rPr>
          <w:rFonts w:ascii="Arial" w:hAnsi="Arial"/>
          <w:color w:val="000000"/>
          <w:sz w:val="18"/>
        </w:rPr>
        <w:t>.</w:t>
      </w:r>
    </w:p>
    <w:bookmarkEnd w:id="263"/>
    <w:bookmarkEnd w:id="261"/>
    <w:bookmarkStart w:id="264" w:name="glossentry_HTTPS"/>
    <w:bookmarkStart w:id="266" w:name="para_f830a0b2_f001_4718_b6eb_5c2b2ff4e4"/>
    <w:p>
      <w:pPr>
        <w:tabs>
          <w:tab w:val="left" w:pos="2880"/>
        </w:tabs>
        <w:spacing w:before="180" w:after="0" w:line="240" w:lineRule="auto"/>
        <w:ind w:left="2880" w:right="0" w:hanging="2880"/>
      </w:pPr>
      <w:bookmarkStart w:id="265" w:name="idm104167639760"/>
      <w:r>
        <w:rPr>
          <w:rFonts w:ascii="Arial" w:hAnsi="Arial"/>
          <w:color w:val="000000"/>
          <w:sz w:val="18"/>
        </w:rPr>
        <w:t>HTTPS</w:t>
      </w:r>
      <w:bookmarkEnd w:id="265"/>
      <w:r>
        <w:rPr>
          <w:rFonts w:ascii="Arial" w:hAnsi="Arial"/>
          <w:color w:val="000000"/>
          <w:sz w:val="18"/>
        </w:rPr>
        <w:tab/>
      </w:r>
      <w:r>
        <w:rPr>
          <w:rFonts w:ascii="Arial" w:hAnsi="Arial"/>
          <w:color w:val="000000"/>
          <w:sz w:val="18"/>
        </w:rPr>
        <w:t xml:space="preserve">See </w:t>
      </w:r>
      <w:hyperlink w:anchor="biblio_RFC_7230">
        <w:r>
          <w:rPr>
            <w:rFonts w:ascii="Arial" w:hAnsi="Arial"/>
            <w:color w:val="000000"/>
            <w:sz w:val="18"/>
          </w:rPr>
          <w:t>[RFC7230]</w:t>
        </w:r>
      </w:hyperlink>
      <w:r>
        <w:rPr>
          <w:rFonts w:ascii="Arial" w:hAnsi="Arial"/>
          <w:color w:val="000000"/>
          <w:sz w:val="18"/>
        </w:rPr>
        <w:t>.</w:t>
      </w:r>
    </w:p>
    <w:bookmarkEnd w:id="266"/>
    <w:bookmarkEnd w:id="264"/>
    <w:bookmarkStart w:id="267" w:name="glossentry_OriginServer"/>
    <w:bookmarkStart w:id="269" w:name="para_25630219_9f1f_4784_80e2_406fd068ab"/>
    <w:p>
      <w:pPr>
        <w:tabs>
          <w:tab w:val="left" w:pos="2880"/>
        </w:tabs>
        <w:spacing w:before="180" w:after="0" w:line="240" w:lineRule="auto"/>
        <w:ind w:left="2880" w:right="0" w:hanging="2880"/>
      </w:pPr>
      <w:bookmarkStart w:id="268" w:name="idm104167636720"/>
      <w:r>
        <w:rPr>
          <w:rFonts w:ascii="Arial" w:hAnsi="Arial"/>
          <w:color w:val="000000"/>
          <w:sz w:val="18"/>
        </w:rPr>
        <w:t>origin server</w:t>
      </w:r>
      <w:bookmarkEnd w:id="268"/>
      <w:r>
        <w:rPr>
          <w:rFonts w:ascii="Arial" w:hAnsi="Arial"/>
          <w:color w:val="000000"/>
          <w:sz w:val="18"/>
        </w:rPr>
        <w:tab/>
      </w:r>
      <w:r>
        <w:rPr>
          <w:rFonts w:ascii="Arial" w:hAnsi="Arial"/>
          <w:color w:val="000000"/>
          <w:sz w:val="18"/>
        </w:rPr>
        <w:t xml:space="preserve">See </w:t>
      </w:r>
      <w:hyperlink w:anchor="biblio_RFC_7230">
        <w:r>
          <w:rPr>
            <w:rFonts w:ascii="Arial" w:hAnsi="Arial"/>
            <w:color w:val="000000"/>
            <w:sz w:val="18"/>
          </w:rPr>
          <w:t>[RFC7230]</w:t>
        </w:r>
      </w:hyperlink>
      <w:r>
        <w:rPr>
          <w:rFonts w:ascii="Arial" w:hAnsi="Arial"/>
          <w:color w:val="000000"/>
          <w:sz w:val="18"/>
        </w:rPr>
        <w:t>.</w:t>
      </w:r>
    </w:p>
    <w:bookmarkEnd w:id="269"/>
    <w:bookmarkEnd w:id="267"/>
    <w:bookmarkStart w:id="270" w:name="glossentry_UserAgent"/>
    <w:bookmarkStart w:id="272" w:name="para_1ec181db_b4b8_4752_9356_1ca1c80233"/>
    <w:p>
      <w:pPr>
        <w:tabs>
          <w:tab w:val="left" w:pos="2880"/>
        </w:tabs>
        <w:spacing w:before="180" w:after="0" w:line="240" w:lineRule="auto"/>
        <w:ind w:left="2880" w:right="0" w:hanging="2880"/>
      </w:pPr>
      <w:bookmarkStart w:id="271" w:name="idm104167633648"/>
      <w:r>
        <w:rPr>
          <w:rFonts w:ascii="Arial" w:hAnsi="Arial"/>
          <w:color w:val="000000"/>
          <w:sz w:val="18"/>
        </w:rPr>
        <w:t>user agent</w:t>
      </w:r>
      <w:bookmarkEnd w:id="271"/>
      <w:r>
        <w:rPr>
          <w:rFonts w:ascii="Arial" w:hAnsi="Arial"/>
          <w:color w:val="000000"/>
          <w:sz w:val="18"/>
        </w:rPr>
        <w:tab/>
      </w:r>
      <w:r>
        <w:rPr>
          <w:rFonts w:ascii="Arial" w:hAnsi="Arial"/>
          <w:color w:val="000000"/>
          <w:sz w:val="18"/>
        </w:rPr>
        <w:t xml:space="preserve">See </w:t>
      </w:r>
      <w:hyperlink w:anchor="biblio_RFC_7230">
        <w:r>
          <w:rPr>
            <w:rFonts w:ascii="Arial" w:hAnsi="Arial"/>
            <w:color w:val="000000"/>
            <w:sz w:val="18"/>
          </w:rPr>
          <w:t>[RFC7230]</w:t>
        </w:r>
      </w:hyperlink>
      <w:r>
        <w:rPr>
          <w:rFonts w:ascii="Arial" w:hAnsi="Arial"/>
          <w:color w:val="000000"/>
          <w:sz w:val="18"/>
        </w:rPr>
        <w:t>.</w:t>
      </w:r>
    </w:p>
    <w:bookmarkEnd w:id="272"/>
    <w:bookmarkEnd w:id="270"/>
    <w:bookmarkStart w:id="273" w:name="sect_3_9"/>
    <w:p>
      <w:pPr>
        <w:keepNext/>
        <w:spacing w:before="180" w:after="0" w:line="240" w:lineRule="auto"/>
      </w:pPr>
      <w:r>
        <w:rPr>
          <w:rFonts w:ascii="Arial" w:hAnsi="Arial"/>
          <w:b/>
          <w:color w:val="000000"/>
          <w:sz w:val="29"/>
        </w:rPr>
        <w:t>3.9 Web Services Definitions:</w:t>
      </w:r>
    </w:p>
    <w:bookmarkEnd w:id="273"/>
    <w:bookmarkStart w:id="274" w:name="glossentry_BulkData"/>
    <w:bookmarkStart w:id="276" w:name="para_e99b62d6_45c9_4f13_bffe_f5fa3dfb4a"/>
    <w:p>
      <w:pPr>
        <w:tabs>
          <w:tab w:val="left" w:pos="2880"/>
        </w:tabs>
        <w:spacing w:before="180" w:after="0" w:line="240" w:lineRule="auto"/>
        <w:ind w:left="2880" w:right="0" w:hanging="2880"/>
      </w:pPr>
      <w:bookmarkStart w:id="275" w:name="idm104167629152"/>
      <w:r>
        <w:rPr>
          <w:rFonts w:ascii="Arial" w:hAnsi="Arial"/>
          <w:color w:val="000000"/>
          <w:sz w:val="18"/>
        </w:rPr>
        <w:t>Bulk Data</w:t>
      </w:r>
      <w:bookmarkEnd w:id="275"/>
      <w:r>
        <w:rPr>
          <w:rFonts w:ascii="Arial" w:hAnsi="Arial"/>
          <w:color w:val="000000"/>
          <w:sz w:val="18"/>
        </w:rPr>
        <w:tab/>
      </w:r>
      <w:r>
        <w:rPr>
          <w:rFonts w:ascii="Arial" w:hAnsi="Arial"/>
          <w:color w:val="000000"/>
          <w:sz w:val="18"/>
        </w:rPr>
        <w:t xml:space="preserve">An object that contains an octet-stream containing one or more Value Fields (typically containing large data, such as Pixel Data) extracted from a DICOM Dataset. See </w:t>
      </w:r>
      <w:hyperlink w:anchor="glossentry_Metadata">
        <w:r>
          <w:rPr>
            <w:rFonts w:ascii="Arial" w:hAnsi="Arial"/>
            <w:color w:val="000000"/>
            <w:sz w:val="18"/>
          </w:rPr>
          <w:t>Metadata</w:t>
        </w:r>
      </w:hyperlink>
      <w:r>
        <w:rPr>
          <w:rFonts w:ascii="Arial" w:hAnsi="Arial"/>
          <w:color w:val="000000"/>
          <w:sz w:val="18"/>
        </w:rPr>
        <w:t>.</w:t>
      </w:r>
    </w:p>
    <w:bookmarkEnd w:id="276"/>
    <w:bookmarkEnd w:id="274"/>
    <w:bookmarkStart w:id="277" w:name="idm104167626800"/>
    <w:p>
      <w:pPr>
        <w:keepNext/>
        <w:spacing w:before="180" w:after="0" w:line="240" w:lineRule="auto"/>
        <w:ind w:left="3240" w:right="360" w:firstLine="0"/>
      </w:pPr>
      <w:r>
        <w:rPr>
          <w:rFonts w:ascii="Arial" w:hAnsi="Arial"/>
          <w:color w:val="000000"/>
          <w:sz w:val="18"/>
        </w:rPr>
        <w:t>Note</w:t>
      </w:r>
    </w:p>
    <w:bookmarkEnd w:id="277"/>
    <w:bookmarkStart w:id="278" w:name="idm104167626544"/>
    <w:bookmarkStart w:id="279" w:name="idm104167626288"/>
    <w:bookmarkStart w:id="280" w:name="para_fd2ed224_f2a1_4e16_b9c0_4533fc4b2d"/>
    <w:p>
      <w:pPr>
        <w:tabs>
          <w:tab w:val="left" w:pos="3600"/>
        </w:tabs>
        <w:spacing w:before="180" w:after="0" w:line="240" w:lineRule="auto"/>
        <w:ind w:left="3600" w:right="360" w:hanging="360"/>
      </w:pPr>
      <w:r>
        <w:rPr>
          <w:rFonts w:ascii="Arial" w:hAnsi="Arial"/>
          <w:color w:val="000000"/>
          <w:sz w:val="18"/>
        </w:rPr>
        <w:t>1.</w:t>
      </w:r>
      <w:r>
        <w:rPr>
          <w:rFonts w:ascii="Arial" w:hAnsi="Arial"/>
          <w:color w:val="000000"/>
          <w:sz w:val="18"/>
        </w:rPr>
        <w:tab/>
      </w:r>
      <w:r>
        <w:rPr>
          <w:rFonts w:ascii="Arial" w:hAnsi="Arial"/>
          <w:color w:val="000000"/>
          <w:sz w:val="18"/>
        </w:rPr>
        <w:t>The octet-stream does not include the Attribute Tag, Value Representation, or Attribute Length.</w:t>
      </w:r>
    </w:p>
    <w:bookmarkEnd w:id="280"/>
    <w:bookmarkEnd w:id="279"/>
    <w:bookmarkEnd w:id="278"/>
    <w:bookmarkStart w:id="281" w:name="idm104167624976"/>
    <w:bookmarkStart w:id="282" w:name="para_ed958a20_d7f3_44cf_a436_80d1ebe736"/>
    <w:p>
      <w:pPr>
        <w:tabs>
          <w:tab w:val="left" w:pos="3600"/>
        </w:tabs>
        <w:spacing w:before="180" w:after="0" w:line="240" w:lineRule="auto"/>
        <w:ind w:left="3600" w:right="360" w:hanging="360"/>
      </w:pPr>
      <w:r>
        <w:rPr>
          <w:rFonts w:ascii="Arial" w:hAnsi="Arial"/>
          <w:color w:val="000000"/>
          <w:sz w:val="18"/>
        </w:rPr>
        <w:t>2.</w:t>
      </w:r>
      <w:r>
        <w:rPr>
          <w:rFonts w:ascii="Arial" w:hAnsi="Arial"/>
          <w:color w:val="000000"/>
          <w:sz w:val="18"/>
        </w:rPr>
        <w:tab/>
      </w:r>
      <w:r>
        <w:rPr>
          <w:rFonts w:ascii="Arial" w:hAnsi="Arial"/>
          <w:color w:val="000000"/>
          <w:sz w:val="18"/>
        </w:rPr>
        <w:t>For the value of a frame of a Pixel Data Attribute encoded in a compressed Transfer Syntax, it does not include the Basic Offset Table and Data Stream Fragment Item tags and lengths.</w:t>
      </w:r>
    </w:p>
    <w:bookmarkEnd w:id="282"/>
    <w:bookmarkEnd w:id="281"/>
    <w:bookmarkStart w:id="283" w:name="glossentry_BulkDataURI"/>
    <w:bookmarkStart w:id="285" w:name="para_50a5c0a7_9b46_4461_8aef_47b7c50a31"/>
    <w:p>
      <w:pPr>
        <w:tabs>
          <w:tab w:val="left" w:pos="2880"/>
        </w:tabs>
        <w:spacing w:before="180" w:after="0" w:line="240" w:lineRule="auto"/>
        <w:ind w:left="2880" w:right="0" w:hanging="2880"/>
      </w:pPr>
      <w:bookmarkStart w:id="284" w:name="idm104167622304"/>
      <w:r>
        <w:rPr>
          <w:rFonts w:ascii="Arial" w:hAnsi="Arial"/>
          <w:color w:val="000000"/>
          <w:sz w:val="18"/>
        </w:rPr>
        <w:t>Bulk Data URI</w:t>
      </w:r>
      <w:bookmarkEnd w:id="284"/>
      <w:r>
        <w:rPr>
          <w:rFonts w:ascii="Arial" w:hAnsi="Arial"/>
          <w:color w:val="000000"/>
          <w:sz w:val="18"/>
        </w:rPr>
        <w:tab/>
      </w:r>
      <w:r>
        <w:rPr>
          <w:rFonts w:ascii="Arial" w:hAnsi="Arial"/>
          <w:color w:val="000000"/>
          <w:sz w:val="18"/>
        </w:rPr>
        <w:t>A Uniform Resource Identifier that references Bulkdata.</w:t>
      </w:r>
    </w:p>
    <w:bookmarkEnd w:id="285"/>
    <w:bookmarkEnd w:id="283"/>
    <w:bookmarkStart w:id="286" w:name="glossentry_DICOMObject"/>
    <w:bookmarkStart w:id="288" w:name="para_b283705d_e698_450f_8079_55f2272b27"/>
    <w:p>
      <w:pPr>
        <w:tabs>
          <w:tab w:val="left" w:pos="2880"/>
        </w:tabs>
        <w:spacing w:before="180" w:after="0" w:line="240" w:lineRule="auto"/>
        <w:ind w:left="2880" w:right="0" w:hanging="2880"/>
      </w:pPr>
      <w:bookmarkStart w:id="287" w:name="idm104167619728"/>
      <w:r>
        <w:rPr>
          <w:rFonts w:ascii="Arial" w:hAnsi="Arial"/>
          <w:color w:val="000000"/>
          <w:sz w:val="18"/>
        </w:rPr>
        <w:t>DICOM Object</w:t>
      </w:r>
      <w:bookmarkEnd w:id="287"/>
      <w:r>
        <w:rPr>
          <w:rFonts w:ascii="Arial" w:hAnsi="Arial"/>
          <w:color w:val="000000"/>
          <w:sz w:val="18"/>
        </w:rPr>
        <w:tab/>
      </w:r>
      <w:r>
        <w:rPr>
          <w:rFonts w:ascii="Arial" w:hAnsi="Arial"/>
          <w:color w:val="000000"/>
          <w:sz w:val="18"/>
        </w:rPr>
        <w:t xml:space="preserve">An instance of a data object as defined by </w:t>
      </w:r>
      <w:hyperlink r:id="r126">
        <w:r>
          <w:rPr>
            <w:rFonts w:ascii="Arial" w:hAnsi="Arial"/>
            <w:color w:val="000000"/>
            <w:sz w:val="18"/>
          </w:rPr>
          <w:t>PS3.3</w:t>
        </w:r>
      </w:hyperlink>
      <w:r>
        <w:rPr>
          <w:rFonts w:ascii="Arial" w:hAnsi="Arial"/>
          <w:color w:val="000000"/>
          <w:sz w:val="18"/>
        </w:rPr>
        <w:t xml:space="preserve"> that has been allocated an unique identifier in the format specified for SOP Instance UID in </w:t>
      </w:r>
      <w:hyperlink r:id="r127">
        <w:r>
          <w:rPr>
            <w:rFonts w:ascii="Arial" w:hAnsi="Arial"/>
            <w:color w:val="000000"/>
            <w:sz w:val="18"/>
          </w:rPr>
          <w:t>PS3.3</w:t>
        </w:r>
      </w:hyperlink>
      <w:r>
        <w:rPr>
          <w:rFonts w:ascii="Arial" w:hAnsi="Arial"/>
          <w:color w:val="000000"/>
          <w:sz w:val="18"/>
        </w:rPr>
        <w:t xml:space="preserve"> and has been chosen as an object to be saved securely for some period of time. Within the DICOM Standard, a DICOM Object is typically a Composite Service Object Pair (SOP) Instance.</w:t>
      </w:r>
    </w:p>
    <w:bookmarkEnd w:id="288"/>
    <w:bookmarkEnd w:id="286"/>
    <w:bookmarkStart w:id="289" w:name="glossentry_DICOMResource"/>
    <w:bookmarkStart w:id="291" w:name="para_ccb96408_214e_4d38_bb4b_c969289e3a"/>
    <w:p>
      <w:pPr>
        <w:tabs>
          <w:tab w:val="left" w:pos="2880"/>
        </w:tabs>
        <w:spacing w:before="180" w:after="0" w:line="240" w:lineRule="auto"/>
        <w:ind w:left="2880" w:right="0" w:hanging="2880"/>
      </w:pPr>
      <w:bookmarkStart w:id="290" w:name="idm104167614848"/>
      <w:r>
        <w:rPr>
          <w:rFonts w:ascii="Arial" w:hAnsi="Arial"/>
          <w:color w:val="000000"/>
          <w:sz w:val="18"/>
        </w:rPr>
        <w:t>DICOM Resource</w:t>
      </w:r>
      <w:bookmarkEnd w:id="290"/>
      <w:r>
        <w:rPr>
          <w:rFonts w:ascii="Arial" w:hAnsi="Arial"/>
          <w:color w:val="000000"/>
          <w:sz w:val="18"/>
        </w:rPr>
        <w:tab/>
      </w:r>
      <w:r>
        <w:rPr>
          <w:rFonts w:ascii="Arial" w:hAnsi="Arial"/>
          <w:color w:val="000000"/>
          <w:sz w:val="18"/>
        </w:rPr>
        <w:t>One or more DICOM Objects that are referenced by a URL.</w:t>
      </w:r>
    </w:p>
    <w:bookmarkEnd w:id="291"/>
    <w:bookmarkEnd w:id="289"/>
    <w:bookmarkStart w:id="292" w:name="glossentry_DIMSEProxy"/>
    <w:bookmarkStart w:id="294" w:name="para_fba0860d_7bb6_4c4f_b6d0_c43676591d"/>
    <w:p>
      <w:pPr>
        <w:tabs>
          <w:tab w:val="left" w:pos="2880"/>
        </w:tabs>
        <w:spacing w:before="180" w:after="0" w:line="240" w:lineRule="auto"/>
        <w:ind w:left="2880" w:right="0" w:hanging="2880"/>
      </w:pPr>
      <w:bookmarkStart w:id="293" w:name="idm104167612240"/>
      <w:r>
        <w:rPr>
          <w:rFonts w:ascii="Arial" w:hAnsi="Arial"/>
          <w:color w:val="000000"/>
          <w:sz w:val="18"/>
        </w:rPr>
        <w:t>DIMSE Proxy</w:t>
      </w:r>
      <w:bookmarkEnd w:id="293"/>
      <w:r>
        <w:rPr>
          <w:rFonts w:ascii="Arial" w:hAnsi="Arial"/>
          <w:color w:val="000000"/>
          <w:sz w:val="18"/>
        </w:rPr>
        <w:tab/>
      </w:r>
      <w:r>
        <w:rPr>
          <w:rFonts w:ascii="Arial" w:hAnsi="Arial"/>
          <w:color w:val="000000"/>
          <w:sz w:val="18"/>
        </w:rPr>
        <w:t>An origin server that responds to DICOM Web Service requests by executing DIMSE transactions to a backend server.</w:t>
      </w:r>
    </w:p>
    <w:bookmarkEnd w:id="294"/>
    <w:bookmarkEnd w:id="292"/>
    <w:bookmarkStart w:id="295" w:name="glossentry_EventReport"/>
    <w:bookmarkStart w:id="297" w:name="para_4c204073_7061_4618_9a10_5f4e9c13f5"/>
    <w:p>
      <w:pPr>
        <w:tabs>
          <w:tab w:val="left" w:pos="2880"/>
        </w:tabs>
        <w:spacing w:before="180" w:after="0" w:line="240" w:lineRule="auto"/>
        <w:ind w:left="2880" w:right="0" w:hanging="2880"/>
      </w:pPr>
      <w:bookmarkStart w:id="296" w:name="idm104167609552"/>
      <w:r>
        <w:rPr>
          <w:rFonts w:ascii="Arial" w:hAnsi="Arial"/>
          <w:color w:val="000000"/>
          <w:sz w:val="18"/>
        </w:rPr>
        <w:t>Event Report</w:t>
      </w:r>
      <w:bookmarkEnd w:id="296"/>
      <w:r>
        <w:rPr>
          <w:rFonts w:ascii="Arial" w:hAnsi="Arial"/>
          <w:color w:val="000000"/>
          <w:sz w:val="18"/>
        </w:rPr>
        <w:tab/>
      </w:r>
      <w:r>
        <w:rPr>
          <w:rFonts w:ascii="Arial" w:hAnsi="Arial"/>
          <w:color w:val="000000"/>
          <w:sz w:val="18"/>
        </w:rPr>
        <w:t xml:space="preserve">A Dataset containing elements describing an event that occurred on the origin server. See </w:t>
      </w:r>
      <w:hyperlink w:anchor="sect_11_12">
        <w:r>
          <w:rPr>
            <w:rFonts w:ascii="Arial" w:hAnsi="Arial"/>
            <w:color w:val="000000"/>
            <w:sz w:val="18"/>
          </w:rPr>
          <w:t>Section 11.12</w:t>
        </w:r>
      </w:hyperlink>
      <w:r>
        <w:rPr>
          <w:rFonts w:ascii="Arial" w:hAnsi="Arial"/>
          <w:color w:val="000000"/>
          <w:sz w:val="18"/>
        </w:rPr>
        <w:t>.</w:t>
      </w:r>
    </w:p>
    <w:bookmarkEnd w:id="297"/>
    <w:bookmarkEnd w:id="295"/>
    <w:bookmarkStart w:id="298" w:name="glossentry_Metadata"/>
    <w:bookmarkStart w:id="300" w:name="para_f8b9c2aa_32f8_4d28_a287_3bca9879b1"/>
    <w:p>
      <w:pPr>
        <w:tabs>
          <w:tab w:val="left" w:pos="2880"/>
        </w:tabs>
        <w:spacing w:before="180" w:after="0" w:line="240" w:lineRule="auto"/>
        <w:ind w:left="2880" w:right="0" w:hanging="2880"/>
      </w:pPr>
      <w:bookmarkStart w:id="299" w:name="idm104167606240"/>
      <w:r>
        <w:rPr>
          <w:rFonts w:ascii="Arial" w:hAnsi="Arial"/>
          <w:color w:val="000000"/>
          <w:sz w:val="18"/>
        </w:rPr>
        <w:t>Metadata</w:t>
      </w:r>
      <w:bookmarkEnd w:id="299"/>
      <w:r>
        <w:rPr>
          <w:rFonts w:ascii="Arial" w:hAnsi="Arial"/>
          <w:color w:val="000000"/>
          <w:sz w:val="18"/>
        </w:rPr>
        <w:tab/>
      </w:r>
      <w:r>
        <w:rPr>
          <w:rFonts w:ascii="Arial" w:hAnsi="Arial"/>
          <w:color w:val="000000"/>
          <w:sz w:val="18"/>
        </w:rPr>
        <w:t>A DICOM Dataset where zero or more elements (typically containing large data, such as Pixel Data) have been replaced with Bulkdata URIs.</w:t>
      </w:r>
    </w:p>
    <w:bookmarkEnd w:id="300"/>
    <w:bookmarkEnd w:id="298"/>
    <w:bookmarkStart w:id="301" w:name="glossentry_RESTfulWebService"/>
    <w:bookmarkStart w:id="303" w:name="para_7125e63b_9684_4563_a7db_dd3eaf4ef4"/>
    <w:p>
      <w:pPr>
        <w:tabs>
          <w:tab w:val="left" w:pos="2880"/>
        </w:tabs>
        <w:spacing w:before="180" w:after="0" w:line="240" w:lineRule="auto"/>
        <w:ind w:left="2880" w:right="0" w:hanging="2880"/>
      </w:pPr>
      <w:bookmarkStart w:id="302" w:name="idm104167603584"/>
      <w:r>
        <w:rPr>
          <w:rFonts w:ascii="Arial" w:hAnsi="Arial"/>
          <w:color w:val="000000"/>
          <w:sz w:val="18"/>
        </w:rPr>
        <w:t>RESTful Web Service</w:t>
      </w:r>
      <w:bookmarkEnd w:id="302"/>
      <w:r>
        <w:rPr>
          <w:rFonts w:ascii="Arial" w:hAnsi="Arial"/>
          <w:color w:val="000000"/>
          <w:sz w:val="18"/>
        </w:rPr>
        <w:tab/>
      </w:r>
      <w:r>
        <w:rPr>
          <w:rFonts w:ascii="Arial" w:hAnsi="Arial"/>
          <w:color w:val="000000"/>
          <w:sz w:val="18"/>
        </w:rPr>
        <w:t>A web service is RESTful if it is implemented using the REST architecture and principles. See https://en.wikipedia.org/wiki/Representational_state_transfer.</w:t>
      </w:r>
    </w:p>
    <w:bookmarkEnd w:id="303"/>
    <w:bookmarkEnd w:id="301"/>
    <w:bookmarkStart w:id="304" w:name="glossentry_Service"/>
    <w:bookmarkStart w:id="306" w:name="para_05dca646_975c_44d1_8108_2ce84668b6"/>
    <w:p>
      <w:pPr>
        <w:tabs>
          <w:tab w:val="left" w:pos="2880"/>
        </w:tabs>
        <w:spacing w:before="180" w:after="0" w:line="240" w:lineRule="auto"/>
        <w:ind w:left="2880" w:right="0" w:hanging="2880"/>
      </w:pPr>
      <w:bookmarkStart w:id="305" w:name="idm104167600848"/>
      <w:r>
        <w:rPr>
          <w:rFonts w:ascii="Arial" w:hAnsi="Arial"/>
          <w:color w:val="000000"/>
          <w:sz w:val="18"/>
        </w:rPr>
        <w:t>Service</w:t>
      </w:r>
      <w:bookmarkEnd w:id="305"/>
      <w:r>
        <w:rPr>
          <w:rFonts w:ascii="Arial" w:hAnsi="Arial"/>
          <w:color w:val="000000"/>
          <w:sz w:val="18"/>
        </w:rPr>
        <w:tab/>
      </w:r>
      <w:r>
        <w:rPr>
          <w:rFonts w:ascii="Arial" w:hAnsi="Arial"/>
          <w:color w:val="000000"/>
          <w:sz w:val="18"/>
        </w:rPr>
        <w:t>When used in this Part of the Standard the term Service means a set of transactions and resources to which those transactions apply.</w:t>
      </w:r>
    </w:p>
    <w:bookmarkEnd w:id="306"/>
    <w:bookmarkEnd w:id="304"/>
    <w:bookmarkStart w:id="307" w:name="glossentry_sRGB"/>
    <w:bookmarkStart w:id="309" w:name="para_f4731c12_23b8_46f0_88ee_2a723756c1"/>
    <w:p>
      <w:pPr>
        <w:tabs>
          <w:tab w:val="left" w:pos="2880"/>
        </w:tabs>
        <w:spacing w:before="180" w:after="0" w:line="240" w:lineRule="auto"/>
        <w:ind w:left="2880" w:right="0" w:hanging="2880"/>
      </w:pPr>
      <w:bookmarkStart w:id="308" w:name="idm104167598256"/>
      <w:r>
        <w:rPr>
          <w:rFonts w:ascii="Arial" w:hAnsi="Arial"/>
          <w:color w:val="000000"/>
          <w:sz w:val="18"/>
        </w:rPr>
        <w:t>sRGB</w:t>
      </w:r>
      <w:bookmarkEnd w:id="308"/>
      <w:r>
        <w:rPr>
          <w:rFonts w:ascii="Arial" w:hAnsi="Arial"/>
          <w:color w:val="000000"/>
          <w:sz w:val="18"/>
        </w:rPr>
        <w:tab/>
      </w:r>
      <w:r>
        <w:rPr>
          <w:rFonts w:ascii="Arial" w:hAnsi="Arial"/>
          <w:color w:val="000000"/>
          <w:sz w:val="18"/>
        </w:rPr>
        <w:t xml:space="preserve">A standard RGB color space defined in </w:t>
      </w:r>
      <w:hyperlink w:anchor="biblio_IEC61966_2_1">
        <w:r>
          <w:rPr>
            <w:rFonts w:ascii="Arial" w:hAnsi="Arial"/>
            <w:color w:val="000000"/>
            <w:sz w:val="18"/>
          </w:rPr>
          <w:t>[IEC 61966-2.1]</w:t>
        </w:r>
      </w:hyperlink>
      <w:r>
        <w:rPr>
          <w:rFonts w:ascii="Arial" w:hAnsi="Arial"/>
          <w:color w:val="000000"/>
          <w:sz w:val="18"/>
        </w:rPr>
        <w:t>.</w:t>
      </w:r>
    </w:p>
    <w:bookmarkEnd w:id="309"/>
    <w:bookmarkEnd w:id="307"/>
    <w:bookmarkStart w:id="310" w:name="glossentry_StatusReport"/>
    <w:bookmarkStart w:id="312" w:name="para_afedb475_2228_4c8e_bbc9_6bd3d54455"/>
    <w:p>
      <w:pPr>
        <w:tabs>
          <w:tab w:val="left" w:pos="2880"/>
        </w:tabs>
        <w:spacing w:before="180" w:after="0" w:line="240" w:lineRule="auto"/>
        <w:ind w:left="2880" w:right="0" w:hanging="2880"/>
      </w:pPr>
      <w:bookmarkStart w:id="311" w:name="idm104167595184"/>
      <w:r>
        <w:rPr>
          <w:rFonts w:ascii="Arial" w:hAnsi="Arial"/>
          <w:color w:val="000000"/>
          <w:sz w:val="18"/>
        </w:rPr>
        <w:t>Status Report</w:t>
      </w:r>
      <w:bookmarkEnd w:id="311"/>
      <w:r>
        <w:rPr>
          <w:rFonts w:ascii="Arial" w:hAnsi="Arial"/>
          <w:color w:val="000000"/>
          <w:sz w:val="18"/>
        </w:rPr>
        <w:tab/>
      </w:r>
      <w:r>
        <w:rPr>
          <w:rFonts w:ascii="Arial" w:hAnsi="Arial"/>
          <w:color w:val="000000"/>
          <w:sz w:val="18"/>
        </w:rPr>
        <w:t>A Status Report is information contained in a response payload describing warnings or errors related to a request.</w:t>
      </w:r>
    </w:p>
    <w:bookmarkEnd w:id="312"/>
    <w:bookmarkEnd w:id="310"/>
    <w:bookmarkStart w:id="313" w:name="glossentry_Subscriber"/>
    <w:bookmarkStart w:id="315" w:name="para_a40c58dd_16e1_41f4_8f38_1cf26c64db"/>
    <w:p>
      <w:pPr>
        <w:tabs>
          <w:tab w:val="left" w:pos="2880"/>
        </w:tabs>
        <w:spacing w:before="180" w:after="0" w:line="240" w:lineRule="auto"/>
        <w:ind w:left="2880" w:right="0" w:hanging="2880"/>
      </w:pPr>
      <w:bookmarkStart w:id="314" w:name="idm104167592464"/>
      <w:r>
        <w:rPr>
          <w:rFonts w:ascii="Arial" w:hAnsi="Arial"/>
          <w:color w:val="000000"/>
          <w:sz w:val="18"/>
        </w:rPr>
        <w:t>Subscriber</w:t>
      </w:r>
      <w:bookmarkEnd w:id="314"/>
      <w:r>
        <w:rPr>
          <w:rFonts w:ascii="Arial" w:hAnsi="Arial"/>
          <w:color w:val="000000"/>
          <w:sz w:val="18"/>
        </w:rPr>
        <w:tab/>
      </w:r>
      <w:r>
        <w:rPr>
          <w:rFonts w:ascii="Arial" w:hAnsi="Arial"/>
          <w:color w:val="000000"/>
          <w:sz w:val="18"/>
        </w:rPr>
        <w:t>The creator or owner of a Subscription, typically a user agent.</w:t>
      </w:r>
    </w:p>
    <w:bookmarkEnd w:id="315"/>
    <w:bookmarkEnd w:id="313"/>
    <w:bookmarkStart w:id="316" w:name="glossentry_TargetURI"/>
    <w:bookmarkStart w:id="318" w:name="para_fabe54d7_7097_49cc_a109_a049db29bf"/>
    <w:p>
      <w:pPr>
        <w:tabs>
          <w:tab w:val="left" w:pos="2880"/>
        </w:tabs>
        <w:spacing w:before="180" w:after="0" w:line="240" w:lineRule="auto"/>
        <w:ind w:left="2880" w:right="0" w:hanging="2880"/>
      </w:pPr>
      <w:bookmarkStart w:id="317" w:name="idm104167589904"/>
      <w:r>
        <w:rPr>
          <w:rFonts w:ascii="Arial" w:hAnsi="Arial"/>
          <w:color w:val="000000"/>
          <w:sz w:val="18"/>
        </w:rPr>
        <w:t>Target URI</w:t>
      </w:r>
      <w:bookmarkEnd w:id="317"/>
      <w:r>
        <w:rPr>
          <w:rFonts w:ascii="Arial" w:hAnsi="Arial"/>
          <w:color w:val="000000"/>
          <w:sz w:val="18"/>
        </w:rPr>
        <w:tab/>
      </w:r>
      <w:r>
        <w:rPr>
          <w:rFonts w:ascii="Arial" w:hAnsi="Arial"/>
          <w:color w:val="000000"/>
          <w:sz w:val="18"/>
        </w:rPr>
        <w:t>The URI contained in a request message. It designates the resource that is the target of the request.</w:t>
      </w:r>
    </w:p>
    <w:bookmarkEnd w:id="318"/>
    <w:bookmarkEnd w:id="316"/>
    <w:bookmarkStart w:id="319" w:name="glossentry_Thumbnail"/>
    <w:bookmarkStart w:id="321" w:name="para_346456e3_fe9d_4a93_8ab6_30d037ea2c"/>
    <w:p>
      <w:pPr>
        <w:tabs>
          <w:tab w:val="left" w:pos="2880"/>
        </w:tabs>
        <w:spacing w:before="180" w:after="0" w:line="240" w:lineRule="auto"/>
        <w:ind w:left="2880" w:right="0" w:hanging="2880"/>
      </w:pPr>
      <w:bookmarkStart w:id="320" w:name="idm104167587280"/>
      <w:r>
        <w:rPr>
          <w:rFonts w:ascii="Arial" w:hAnsi="Arial"/>
          <w:color w:val="000000"/>
          <w:sz w:val="18"/>
        </w:rPr>
        <w:t>Thumbnail</w:t>
      </w:r>
      <w:bookmarkEnd w:id="320"/>
      <w:r>
        <w:rPr>
          <w:rFonts w:ascii="Arial" w:hAnsi="Arial"/>
          <w:color w:val="000000"/>
          <w:sz w:val="18"/>
        </w:rPr>
        <w:tab/>
      </w:r>
      <w:r>
        <w:rPr>
          <w:rFonts w:ascii="Arial" w:hAnsi="Arial"/>
          <w:color w:val="000000"/>
          <w:sz w:val="18"/>
        </w:rPr>
        <w:t xml:space="preserve">A single frame image that is representative of the content of a DICOM Study, Series, Instance, or Frame. It is encoded in a Rendered Media Type. See </w:t>
      </w:r>
      <w:hyperlink w:anchor="sect_8_7_4">
        <w:r>
          <w:rPr>
            <w:rFonts w:ascii="Arial" w:hAnsi="Arial"/>
            <w:color w:val="000000"/>
            <w:sz w:val="18"/>
          </w:rPr>
          <w:t>Section 8.7.4</w:t>
        </w:r>
      </w:hyperlink>
      <w:r>
        <w:rPr>
          <w:rFonts w:ascii="Arial" w:hAnsi="Arial"/>
          <w:color w:val="000000"/>
          <w:sz w:val="18"/>
        </w:rPr>
        <w:t xml:space="preserve"> and </w:t>
      </w:r>
      <w:hyperlink w:anchor="sect_10_4_4">
        <w:r>
          <w:rPr>
            <w:rFonts w:ascii="Arial" w:hAnsi="Arial"/>
            <w:color w:val="000000"/>
            <w:sz w:val="18"/>
          </w:rPr>
          <w:t>Section 10.4.4</w:t>
        </w:r>
      </w:hyperlink>
      <w:r>
        <w:rPr>
          <w:rFonts w:ascii="Arial" w:hAnsi="Arial"/>
          <w:color w:val="000000"/>
          <w:sz w:val="18"/>
        </w:rPr>
        <w:t>.</w:t>
      </w:r>
    </w:p>
    <w:bookmarkEnd w:id="321"/>
    <w:bookmarkEnd w:id="319"/>
    <w:bookmarkStart w:id="322" w:name="glossentry_Transaction"/>
    <w:bookmarkStart w:id="324" w:name="para_740458d0_5271_467d_bf89_4da4f3d9cb"/>
    <w:p>
      <w:pPr>
        <w:tabs>
          <w:tab w:val="left" w:pos="2880"/>
        </w:tabs>
        <w:spacing w:before="180" w:after="0" w:line="240" w:lineRule="auto"/>
        <w:ind w:left="2880" w:right="0" w:hanging="2880"/>
      </w:pPr>
      <w:bookmarkStart w:id="323" w:name="idm104167583168"/>
      <w:r>
        <w:rPr>
          <w:rFonts w:ascii="Arial" w:hAnsi="Arial"/>
          <w:color w:val="000000"/>
          <w:sz w:val="18"/>
        </w:rPr>
        <w:t>Transaction</w:t>
      </w:r>
      <w:bookmarkEnd w:id="323"/>
      <w:r>
        <w:rPr>
          <w:rFonts w:ascii="Arial" w:hAnsi="Arial"/>
          <w:color w:val="000000"/>
          <w:sz w:val="18"/>
        </w:rPr>
        <w:tab/>
      </w:r>
      <w:r>
        <w:rPr>
          <w:rFonts w:ascii="Arial" w:hAnsi="Arial"/>
          <w:color w:val="000000"/>
          <w:sz w:val="18"/>
        </w:rPr>
        <w:t>When used in this Part of the Standard the term Transaction means an HTTP/HTTPS request/response message pair.</w:t>
      </w:r>
    </w:p>
    <w:bookmarkEnd w:id="324"/>
    <w:bookmarkEnd w:id="322"/>
    <w:bookmarkStart w:id="325" w:name="glossentry_UTF_8"/>
    <w:bookmarkStart w:id="327" w:name="para_5f11c3db_7d1e_4f38_b49c_4f7a81ecee"/>
    <w:p>
      <w:pPr>
        <w:tabs>
          <w:tab w:val="left" w:pos="2880"/>
        </w:tabs>
        <w:spacing w:before="180" w:after="0" w:line="240" w:lineRule="auto"/>
        <w:ind w:left="2880" w:right="0" w:hanging="2880"/>
      </w:pPr>
      <w:bookmarkStart w:id="326" w:name="idm104167580544"/>
      <w:r>
        <w:rPr>
          <w:rFonts w:ascii="Arial" w:hAnsi="Arial"/>
          <w:color w:val="000000"/>
          <w:sz w:val="18"/>
        </w:rPr>
        <w:t>UTF-8</w:t>
      </w:r>
      <w:bookmarkEnd w:id="326"/>
      <w:r>
        <w:rPr>
          <w:rFonts w:ascii="Arial" w:hAnsi="Arial"/>
          <w:color w:val="000000"/>
          <w:sz w:val="18"/>
        </w:rPr>
        <w:tab/>
      </w:r>
      <w:r>
        <w:rPr>
          <w:rFonts w:ascii="Arial" w:hAnsi="Arial"/>
          <w:color w:val="000000"/>
          <w:sz w:val="18"/>
        </w:rPr>
        <w:t xml:space="preserve">Unicode UTF-8 character set defined in </w:t>
      </w:r>
      <w:hyperlink w:anchor="biblio_ISOIEC10646">
        <w:r>
          <w:rPr>
            <w:rFonts w:ascii="Arial" w:hAnsi="Arial"/>
            <w:color w:val="000000"/>
            <w:sz w:val="18"/>
          </w:rPr>
          <w:t>[ISO/IEC 10646]</w:t>
        </w:r>
      </w:hyperlink>
      <w:r>
        <w:rPr>
          <w:rFonts w:ascii="Arial" w:hAnsi="Arial"/>
          <w:color w:val="000000"/>
          <w:sz w:val="18"/>
        </w:rPr>
        <w:t>.</w:t>
      </w:r>
    </w:p>
    <w:bookmarkEnd w:id="327"/>
    <w:bookmarkEnd w:id="325"/>
    <w:p>
      <w:pPr>
        <w:sectPr>
          <w:headerReference w:type="default" r:id="r105"/>
          <w:headerReference w:type="even" r:id="r106"/>
          <w:headerReference w:type="first" r:id="r104"/>
          <w:footerReference w:type="default" r:id="r108"/>
          <w:footerReference w:type="even" r:id="r109"/>
          <w:footerReference w:type="first" r:id="r107"/>
          <w:pgSz w:w="12240" w:h="15840"/>
          <w:pgMar w:top="1440" w:bottom="1440" w:left="1080" w:right="720" w:header="720" w:footer="720" w:gutter="0"/>
          <w:pgNumType w:fmt="decimal"/>
          <w:titlePg/>
        </w:sectPr>
      </w:pPr>
    </w:p>
    <w:bookmarkStart w:id="328" w:name="chapter_4"/>
    <w:p>
      <w:pPr>
        <w:keepNext/>
        <w:spacing w:before="180" w:after="0" w:line="240" w:lineRule="auto"/>
      </w:pPr>
      <w:r>
        <w:rPr>
          <w:rFonts w:ascii="Arial" w:hAnsi="Arial"/>
          <w:b/>
          <w:color w:val="000000"/>
          <w:sz w:val="50"/>
        </w:rPr>
        <w:t>4 Symbols and Abbreviated Terms</w:t>
      </w:r>
    </w:p>
    <w:bookmarkEnd w:id="328"/>
    <w:bookmarkStart w:id="329" w:name="idm104167576432"/>
    <w:bookmarkStart w:id="330" w:name="idm104167576176"/>
    <w:bookmarkStart w:id="331" w:name="para_0c3af260_2576_424f_bc97_b92ea6be53"/>
    <w:p>
      <w:pPr>
        <w:tabs>
          <w:tab w:val="left" w:pos="1152"/>
        </w:tabs>
        <w:spacing w:before="180" w:after="0" w:line="240" w:lineRule="auto"/>
        <w:ind w:left="1152" w:right="0" w:hanging="1152"/>
        <w:jc w:val="both"/>
      </w:pPr>
      <w:r>
        <w:rPr>
          <w:rFonts w:ascii="Arial" w:hAnsi="Arial"/>
          <w:b/>
          <w:color w:val="000000"/>
          <w:sz w:val="18"/>
        </w:rPr>
        <w:t>ABNF</w:t>
      </w:r>
      <w:r>
        <w:rPr>
          <w:rFonts w:ascii="Arial" w:hAnsi="Arial"/>
          <w:b/>
          <w:color w:val="000000"/>
          <w:sz w:val="18"/>
        </w:rPr>
        <w:tab/>
      </w:r>
      <w:r>
        <w:rPr>
          <w:rFonts w:ascii="Arial" w:hAnsi="Arial"/>
          <w:color w:val="000000"/>
          <w:sz w:val="18"/>
        </w:rPr>
        <w:t xml:space="preserve">Augmented Backus-Naur Form. See </w:t>
      </w:r>
      <w:hyperlink w:anchor="biblio_RFC_5234">
        <w:r>
          <w:rPr>
            <w:rFonts w:ascii="Arial" w:hAnsi="Arial"/>
            <w:color w:val="000000"/>
            <w:sz w:val="18"/>
          </w:rPr>
          <w:t>[RFC5234]</w:t>
        </w:r>
      </w:hyperlink>
      <w:r>
        <w:rPr>
          <w:rFonts w:ascii="Arial" w:hAnsi="Arial"/>
          <w:color w:val="000000"/>
          <w:sz w:val="18"/>
        </w:rPr>
        <w:t xml:space="preserve"> and </w:t>
      </w:r>
      <w:hyperlink w:anchor="biblio_RFC_7405">
        <w:r>
          <w:rPr>
            <w:rFonts w:ascii="Arial" w:hAnsi="Arial"/>
            <w:color w:val="000000"/>
            <w:sz w:val="18"/>
          </w:rPr>
          <w:t>[RFC7405]</w:t>
        </w:r>
      </w:hyperlink>
      <w:r>
        <w:rPr>
          <w:rFonts w:ascii="Arial" w:hAnsi="Arial"/>
          <w:color w:val="000000"/>
          <w:sz w:val="18"/>
        </w:rPr>
        <w:t>.</w:t>
      </w:r>
    </w:p>
    <w:bookmarkEnd w:id="331"/>
    <w:bookmarkEnd w:id="330"/>
    <w:bookmarkEnd w:id="329"/>
    <w:bookmarkStart w:id="332" w:name="idm104167573200"/>
    <w:bookmarkStart w:id="333" w:name="para_7c0ac824_603b_4e99_95d7_51d20a1090"/>
    <w:p>
      <w:pPr>
        <w:tabs>
          <w:tab w:val="left" w:pos="1152"/>
        </w:tabs>
        <w:spacing w:before="180" w:after="0" w:line="240" w:lineRule="auto"/>
        <w:ind w:left="1152" w:right="0" w:hanging="1152"/>
        <w:jc w:val="both"/>
      </w:pPr>
      <w:r>
        <w:rPr>
          <w:rFonts w:ascii="Arial" w:hAnsi="Arial"/>
          <w:b/>
          <w:color w:val="000000"/>
          <w:sz w:val="18"/>
        </w:rPr>
        <w:t>DICOM</w:t>
      </w:r>
      <w:r>
        <w:rPr>
          <w:rFonts w:ascii="Arial" w:hAnsi="Arial"/>
          <w:b/>
          <w:color w:val="000000"/>
          <w:sz w:val="18"/>
        </w:rPr>
        <w:tab/>
      </w:r>
      <w:r>
        <w:rPr>
          <w:rFonts w:ascii="Arial" w:hAnsi="Arial"/>
          <w:color w:val="000000"/>
          <w:sz w:val="18"/>
        </w:rPr>
        <w:t>Digital Imaging and Communications in Medicine</w:t>
      </w:r>
    </w:p>
    <w:bookmarkEnd w:id="333"/>
    <w:bookmarkEnd w:id="332"/>
    <w:bookmarkStart w:id="334" w:name="idm104167571248"/>
    <w:bookmarkStart w:id="335" w:name="para_0358e414_ca5f_4c1e_a49f_74209d3228"/>
    <w:p>
      <w:pPr>
        <w:tabs>
          <w:tab w:val="left" w:pos="1152"/>
        </w:tabs>
        <w:spacing w:before="180" w:after="0" w:line="240" w:lineRule="auto"/>
        <w:ind w:left="1152" w:right="0" w:hanging="1152"/>
        <w:jc w:val="both"/>
      </w:pPr>
      <w:r>
        <w:rPr>
          <w:rFonts w:ascii="Arial" w:hAnsi="Arial"/>
          <w:b/>
          <w:color w:val="000000"/>
          <w:sz w:val="18"/>
        </w:rPr>
        <w:t>HL7</w:t>
      </w:r>
      <w:r>
        <w:rPr>
          <w:rFonts w:ascii="Arial" w:hAnsi="Arial"/>
          <w:b/>
          <w:color w:val="000000"/>
          <w:sz w:val="18"/>
        </w:rPr>
        <w:tab/>
      </w:r>
      <w:r>
        <w:rPr>
          <w:rFonts w:ascii="Arial" w:hAnsi="Arial"/>
          <w:color w:val="000000"/>
          <w:sz w:val="18"/>
        </w:rPr>
        <w:t>Health Level Seven</w:t>
      </w:r>
    </w:p>
    <w:bookmarkEnd w:id="335"/>
    <w:bookmarkEnd w:id="334"/>
    <w:bookmarkStart w:id="336" w:name="idm104167569216"/>
    <w:bookmarkStart w:id="337" w:name="para_75465497_da9f_4bd0_87b0_7aa6947955"/>
    <w:p>
      <w:pPr>
        <w:tabs>
          <w:tab w:val="left" w:pos="1152"/>
        </w:tabs>
        <w:spacing w:before="180" w:after="0" w:line="240" w:lineRule="auto"/>
        <w:ind w:left="1152" w:right="0" w:hanging="1152"/>
        <w:jc w:val="both"/>
      </w:pPr>
      <w:r>
        <w:rPr>
          <w:rFonts w:ascii="Arial" w:hAnsi="Arial"/>
          <w:b/>
          <w:color w:val="000000"/>
          <w:sz w:val="18"/>
        </w:rPr>
        <w:t>HTML</w:t>
      </w:r>
      <w:r>
        <w:rPr>
          <w:rFonts w:ascii="Arial" w:hAnsi="Arial"/>
          <w:b/>
          <w:color w:val="000000"/>
          <w:sz w:val="18"/>
        </w:rPr>
        <w:tab/>
      </w:r>
      <w:r>
        <w:rPr>
          <w:rFonts w:ascii="Arial" w:hAnsi="Arial"/>
          <w:color w:val="000000"/>
          <w:sz w:val="18"/>
        </w:rPr>
        <w:t>HyperText Markup Language</w:t>
      </w:r>
    </w:p>
    <w:bookmarkEnd w:id="337"/>
    <w:bookmarkEnd w:id="336"/>
    <w:bookmarkStart w:id="338" w:name="idm104167567200"/>
    <w:bookmarkStart w:id="339" w:name="para_ea67fe03_846b_4b19_b929_cf0f26e5fc"/>
    <w:p>
      <w:pPr>
        <w:tabs>
          <w:tab w:val="left" w:pos="1152"/>
        </w:tabs>
        <w:spacing w:before="180" w:after="0" w:line="240" w:lineRule="auto"/>
        <w:ind w:left="1152" w:right="0" w:hanging="1152"/>
        <w:jc w:val="both"/>
      </w:pPr>
      <w:r>
        <w:rPr>
          <w:rFonts w:ascii="Arial" w:hAnsi="Arial"/>
          <w:b/>
          <w:color w:val="000000"/>
          <w:sz w:val="18"/>
        </w:rPr>
        <w:t>HTTP</w:t>
      </w:r>
      <w:r>
        <w:rPr>
          <w:rFonts w:ascii="Arial" w:hAnsi="Arial"/>
          <w:b/>
          <w:color w:val="000000"/>
          <w:sz w:val="18"/>
        </w:rPr>
        <w:tab/>
      </w:r>
      <w:r>
        <w:rPr>
          <w:rFonts w:ascii="Arial" w:hAnsi="Arial"/>
          <w:color w:val="000000"/>
          <w:sz w:val="18"/>
        </w:rPr>
        <w:t>HyperText Transfer Protocol</w:t>
      </w:r>
    </w:p>
    <w:bookmarkEnd w:id="339"/>
    <w:bookmarkEnd w:id="338"/>
    <w:bookmarkStart w:id="340" w:name="idm104167565216"/>
    <w:bookmarkStart w:id="341" w:name="para_c8e5e1ff_5db9_42c8_b418_a9c5306e16"/>
    <w:p>
      <w:pPr>
        <w:tabs>
          <w:tab w:val="left" w:pos="1152"/>
        </w:tabs>
        <w:spacing w:before="180" w:after="0" w:line="240" w:lineRule="auto"/>
        <w:ind w:left="1152" w:right="0" w:hanging="1152"/>
        <w:jc w:val="both"/>
      </w:pPr>
      <w:r>
        <w:rPr>
          <w:rFonts w:ascii="Arial" w:hAnsi="Arial"/>
          <w:b/>
          <w:color w:val="000000"/>
          <w:sz w:val="18"/>
        </w:rPr>
        <w:t>HTTP/1.1</w:t>
      </w:r>
      <w:r>
        <w:rPr>
          <w:rFonts w:ascii="Arial" w:hAnsi="Arial"/>
          <w:b/>
          <w:color w:val="000000"/>
          <w:sz w:val="18"/>
        </w:rPr>
        <w:tab/>
      </w:r>
      <w:r>
        <w:rPr>
          <w:rFonts w:ascii="Arial" w:hAnsi="Arial"/>
          <w:color w:val="000000"/>
          <w:sz w:val="18"/>
        </w:rPr>
        <w:t>Version 1.1 of the HyperText Transfer Protocol</w:t>
      </w:r>
    </w:p>
    <w:bookmarkEnd w:id="341"/>
    <w:bookmarkEnd w:id="340"/>
    <w:bookmarkStart w:id="342" w:name="idm104167563312"/>
    <w:bookmarkStart w:id="343" w:name="para_fa9c394c_503d_4bbb_96e9_a24b0f9b1e"/>
    <w:p>
      <w:pPr>
        <w:tabs>
          <w:tab w:val="left" w:pos="1152"/>
        </w:tabs>
        <w:spacing w:before="180" w:after="0" w:line="240" w:lineRule="auto"/>
        <w:ind w:left="1152" w:right="0" w:hanging="1152"/>
        <w:jc w:val="both"/>
      </w:pPr>
      <w:r>
        <w:rPr>
          <w:rFonts w:ascii="Arial" w:hAnsi="Arial"/>
          <w:b/>
          <w:color w:val="000000"/>
          <w:sz w:val="18"/>
        </w:rPr>
        <w:t>HTTP/2</w:t>
      </w:r>
      <w:r>
        <w:rPr>
          <w:rFonts w:ascii="Arial" w:hAnsi="Arial"/>
          <w:b/>
          <w:color w:val="000000"/>
          <w:sz w:val="18"/>
        </w:rPr>
        <w:tab/>
      </w:r>
      <w:r>
        <w:rPr>
          <w:rFonts w:ascii="Arial" w:hAnsi="Arial"/>
          <w:color w:val="000000"/>
          <w:sz w:val="18"/>
        </w:rPr>
        <w:t>Version 2 of the HyperText Transfer Protocol</w:t>
      </w:r>
    </w:p>
    <w:bookmarkEnd w:id="343"/>
    <w:bookmarkEnd w:id="342"/>
    <w:bookmarkStart w:id="344" w:name="idm104167561360"/>
    <w:bookmarkStart w:id="345" w:name="para_e26bae93_c79b_48f1_8f4d_a889188af3"/>
    <w:p>
      <w:pPr>
        <w:tabs>
          <w:tab w:val="left" w:pos="1152"/>
        </w:tabs>
        <w:spacing w:before="180" w:after="0" w:line="240" w:lineRule="auto"/>
        <w:ind w:left="1152" w:right="0" w:hanging="1152"/>
        <w:jc w:val="both"/>
      </w:pPr>
      <w:r>
        <w:rPr>
          <w:rFonts w:ascii="Arial" w:hAnsi="Arial"/>
          <w:b/>
          <w:color w:val="000000"/>
          <w:sz w:val="18"/>
        </w:rPr>
        <w:t>HTTPS</w:t>
      </w:r>
      <w:r>
        <w:rPr>
          <w:rFonts w:ascii="Arial" w:hAnsi="Arial"/>
          <w:b/>
          <w:color w:val="000000"/>
          <w:sz w:val="18"/>
        </w:rPr>
        <w:tab/>
      </w:r>
      <w:r>
        <w:rPr>
          <w:rFonts w:ascii="Arial" w:hAnsi="Arial"/>
          <w:color w:val="000000"/>
          <w:sz w:val="18"/>
        </w:rPr>
        <w:t>HyperText Transfer Protocol Secure</w:t>
      </w:r>
    </w:p>
    <w:bookmarkEnd w:id="345"/>
    <w:bookmarkEnd w:id="344"/>
    <w:bookmarkStart w:id="346" w:name="idm104167559408"/>
    <w:bookmarkStart w:id="347" w:name="para_cd0d152e_2c62_47a8_a4a8_5f40ca66a6"/>
    <w:p>
      <w:pPr>
        <w:tabs>
          <w:tab w:val="left" w:pos="1152"/>
        </w:tabs>
        <w:spacing w:before="180" w:after="0" w:line="240" w:lineRule="auto"/>
        <w:ind w:left="1152" w:right="0" w:hanging="1152"/>
        <w:jc w:val="both"/>
      </w:pPr>
      <w:r>
        <w:rPr>
          <w:rFonts w:ascii="Arial" w:hAnsi="Arial"/>
          <w:b/>
          <w:color w:val="000000"/>
          <w:sz w:val="18"/>
        </w:rPr>
        <w:t>HTTPS/1.1</w:t>
      </w:r>
      <w:r>
        <w:rPr>
          <w:rFonts w:ascii="Arial" w:hAnsi="Arial"/>
          <w:b/>
          <w:color w:val="000000"/>
          <w:sz w:val="18"/>
        </w:rPr>
        <w:tab/>
      </w:r>
      <w:r>
        <w:rPr>
          <w:rFonts w:ascii="Arial" w:hAnsi="Arial"/>
          <w:color w:val="000000"/>
          <w:sz w:val="18"/>
        </w:rPr>
        <w:t>Version 1.1 of the HyperText Transfer Protocol Secure</w:t>
      </w:r>
    </w:p>
    <w:bookmarkEnd w:id="347"/>
    <w:bookmarkEnd w:id="346"/>
    <w:bookmarkStart w:id="348" w:name="idm104167557312"/>
    <w:bookmarkStart w:id="349" w:name="para_4577c931_d55c_4d76_b15d_22ccc752d3"/>
    <w:p>
      <w:pPr>
        <w:tabs>
          <w:tab w:val="left" w:pos="1152"/>
        </w:tabs>
        <w:spacing w:before="180" w:after="0" w:line="240" w:lineRule="auto"/>
        <w:ind w:left="1152" w:right="0" w:hanging="1152"/>
        <w:jc w:val="both"/>
      </w:pPr>
      <w:r>
        <w:rPr>
          <w:rFonts w:ascii="Arial" w:hAnsi="Arial"/>
          <w:b/>
          <w:color w:val="000000"/>
          <w:sz w:val="18"/>
        </w:rPr>
        <w:t>HTTPS/2</w:t>
      </w:r>
      <w:r>
        <w:rPr>
          <w:rFonts w:ascii="Arial" w:hAnsi="Arial"/>
          <w:b/>
          <w:color w:val="000000"/>
          <w:sz w:val="18"/>
        </w:rPr>
        <w:tab/>
      </w:r>
      <w:r>
        <w:rPr>
          <w:rFonts w:ascii="Arial" w:hAnsi="Arial"/>
          <w:color w:val="000000"/>
          <w:sz w:val="18"/>
        </w:rPr>
        <w:t>Version 2 of the HyperText Transfer Protocol Secure</w:t>
      </w:r>
    </w:p>
    <w:bookmarkEnd w:id="349"/>
    <w:bookmarkEnd w:id="348"/>
    <w:bookmarkStart w:id="350" w:name="idm104167555296"/>
    <w:bookmarkStart w:id="351" w:name="para_a7044a1a_ea5f_4f96_b58f_b7984cfa80"/>
    <w:p>
      <w:pPr>
        <w:tabs>
          <w:tab w:val="left" w:pos="1152"/>
        </w:tabs>
        <w:spacing w:before="180" w:after="0" w:line="240" w:lineRule="auto"/>
        <w:ind w:left="1152" w:right="0" w:hanging="1152"/>
        <w:jc w:val="both"/>
      </w:pPr>
      <w:r>
        <w:rPr>
          <w:rFonts w:ascii="Arial" w:hAnsi="Arial"/>
          <w:b/>
          <w:color w:val="000000"/>
          <w:sz w:val="18"/>
        </w:rPr>
        <w:t>IETF</w:t>
      </w:r>
      <w:r>
        <w:rPr>
          <w:rFonts w:ascii="Arial" w:hAnsi="Arial"/>
          <w:b/>
          <w:color w:val="000000"/>
          <w:sz w:val="18"/>
        </w:rPr>
        <w:tab/>
      </w:r>
      <w:r>
        <w:rPr>
          <w:rFonts w:ascii="Arial" w:hAnsi="Arial"/>
          <w:color w:val="000000"/>
          <w:sz w:val="18"/>
        </w:rPr>
        <w:t>Internet Engineering Task Force</w:t>
      </w:r>
    </w:p>
    <w:bookmarkEnd w:id="351"/>
    <w:bookmarkEnd w:id="350"/>
    <w:bookmarkStart w:id="352" w:name="idm104167553360"/>
    <w:bookmarkStart w:id="353" w:name="para_fd2941f9_cd0b_4c5a_b6a6_5acfa7c91d"/>
    <w:p>
      <w:pPr>
        <w:tabs>
          <w:tab w:val="left" w:pos="1152"/>
        </w:tabs>
        <w:spacing w:before="180" w:after="0" w:line="240" w:lineRule="auto"/>
        <w:ind w:left="1152" w:right="0" w:hanging="1152"/>
        <w:jc w:val="both"/>
      </w:pPr>
      <w:r>
        <w:rPr>
          <w:rFonts w:ascii="Arial" w:hAnsi="Arial"/>
          <w:b/>
          <w:color w:val="000000"/>
          <w:sz w:val="18"/>
        </w:rPr>
        <w:t>IHE</w:t>
      </w:r>
      <w:r>
        <w:rPr>
          <w:rFonts w:ascii="Arial" w:hAnsi="Arial"/>
          <w:b/>
          <w:color w:val="000000"/>
          <w:sz w:val="18"/>
        </w:rPr>
        <w:tab/>
      </w:r>
      <w:r>
        <w:rPr>
          <w:rFonts w:ascii="Arial" w:hAnsi="Arial"/>
          <w:color w:val="000000"/>
          <w:sz w:val="18"/>
        </w:rPr>
        <w:t>Integrating the Healthcare Enterprise</w:t>
      </w:r>
    </w:p>
    <w:bookmarkEnd w:id="353"/>
    <w:bookmarkEnd w:id="352"/>
    <w:bookmarkStart w:id="354" w:name="idm104167551424"/>
    <w:bookmarkStart w:id="355" w:name="para_89dd0d13_c4ea_41ca_aa85_3f05dfa156"/>
    <w:p>
      <w:pPr>
        <w:tabs>
          <w:tab w:val="left" w:pos="1152"/>
        </w:tabs>
        <w:spacing w:before="180" w:after="0" w:line="240" w:lineRule="auto"/>
        <w:ind w:left="1152" w:right="0" w:hanging="1152"/>
        <w:jc w:val="both"/>
      </w:pPr>
      <w:r>
        <w:rPr>
          <w:rFonts w:ascii="Arial" w:hAnsi="Arial"/>
          <w:b/>
          <w:color w:val="000000"/>
          <w:sz w:val="18"/>
        </w:rPr>
        <w:t>JSON</w:t>
      </w:r>
      <w:r>
        <w:rPr>
          <w:rFonts w:ascii="Arial" w:hAnsi="Arial"/>
          <w:b/>
          <w:color w:val="000000"/>
          <w:sz w:val="18"/>
        </w:rPr>
        <w:tab/>
      </w:r>
      <w:r>
        <w:rPr>
          <w:rFonts w:ascii="Arial" w:hAnsi="Arial"/>
          <w:color w:val="000000"/>
          <w:sz w:val="18"/>
        </w:rPr>
        <w:t>JavaScript Object Notation</w:t>
      </w:r>
    </w:p>
    <w:bookmarkEnd w:id="355"/>
    <w:bookmarkEnd w:id="354"/>
    <w:bookmarkStart w:id="356" w:name="idm104167549392"/>
    <w:bookmarkStart w:id="357" w:name="para_21bc656b_e240_4545_bf35_ec812e76d0"/>
    <w:p>
      <w:pPr>
        <w:tabs>
          <w:tab w:val="left" w:pos="1152"/>
        </w:tabs>
        <w:spacing w:before="180" w:after="0" w:line="240" w:lineRule="auto"/>
        <w:ind w:left="1152" w:right="0" w:hanging="1152"/>
        <w:jc w:val="both"/>
      </w:pPr>
      <w:r>
        <w:rPr>
          <w:rFonts w:ascii="Arial" w:hAnsi="Arial"/>
          <w:b/>
          <w:color w:val="000000"/>
          <w:sz w:val="18"/>
        </w:rPr>
        <w:t>QIDO-RS</w:t>
      </w:r>
      <w:r>
        <w:rPr>
          <w:rFonts w:ascii="Arial" w:hAnsi="Arial"/>
          <w:b/>
          <w:color w:val="000000"/>
          <w:sz w:val="18"/>
        </w:rPr>
        <w:tab/>
      </w:r>
      <w:r>
        <w:rPr>
          <w:rFonts w:ascii="Arial" w:hAnsi="Arial"/>
          <w:color w:val="000000"/>
          <w:sz w:val="18"/>
        </w:rPr>
        <w:t>Query based on ID for DICOM Objects by RESTful Services</w:t>
      </w:r>
    </w:p>
    <w:bookmarkEnd w:id="357"/>
    <w:bookmarkEnd w:id="356"/>
    <w:bookmarkStart w:id="358" w:name="idm104167547392"/>
    <w:bookmarkStart w:id="359" w:name="para_677031bf_b51d_41e2_9274_1973aedf08"/>
    <w:p>
      <w:pPr>
        <w:tabs>
          <w:tab w:val="left" w:pos="1152"/>
        </w:tabs>
        <w:spacing w:before="180" w:after="0" w:line="240" w:lineRule="auto"/>
        <w:ind w:left="1152" w:right="0" w:hanging="1152"/>
        <w:jc w:val="both"/>
      </w:pPr>
      <w:r>
        <w:rPr>
          <w:rFonts w:ascii="Arial" w:hAnsi="Arial"/>
          <w:b/>
          <w:color w:val="000000"/>
          <w:sz w:val="18"/>
        </w:rPr>
        <w:t>REST</w:t>
      </w:r>
      <w:r>
        <w:rPr>
          <w:rFonts w:ascii="Arial" w:hAnsi="Arial"/>
          <w:b/>
          <w:color w:val="000000"/>
          <w:sz w:val="18"/>
        </w:rPr>
        <w:tab/>
      </w:r>
      <w:r>
        <w:rPr>
          <w:rFonts w:ascii="Arial" w:hAnsi="Arial"/>
          <w:color w:val="000000"/>
          <w:sz w:val="18"/>
        </w:rPr>
        <w:t xml:space="preserve">Representational State Transfer, a web services architecture. See </w:t>
      </w:r>
      <w:hyperlink w:anchor="biblio_Wikipedia_REST">
        <w:r>
          <w:rPr>
            <w:rFonts w:ascii="Arial" w:hAnsi="Arial"/>
            <w:color w:val="000000"/>
            <w:sz w:val="18"/>
          </w:rPr>
          <w:t>[Wikipedia REST]</w:t>
        </w:r>
      </w:hyperlink>
      <w:r>
        <w:rPr>
          <w:rFonts w:ascii="Arial" w:hAnsi="Arial"/>
          <w:color w:val="000000"/>
          <w:sz w:val="18"/>
        </w:rPr>
        <w:t xml:space="preserve"> and </w:t>
      </w:r>
      <w:hyperlink w:anchor="biblio_Fielding">
        <w:r>
          <w:rPr>
            <w:rFonts w:ascii="Arial" w:hAnsi="Arial"/>
            <w:color w:val="000000"/>
            <w:sz w:val="18"/>
          </w:rPr>
          <w:t>[Fielding]</w:t>
        </w:r>
      </w:hyperlink>
      <w:r>
        <w:rPr>
          <w:rFonts w:ascii="Arial" w:hAnsi="Arial"/>
          <w:color w:val="000000"/>
          <w:sz w:val="18"/>
        </w:rPr>
        <w:t>.</w:t>
      </w:r>
    </w:p>
    <w:bookmarkEnd w:id="359"/>
    <w:bookmarkEnd w:id="358"/>
    <w:bookmarkStart w:id="360" w:name="idm104167544336"/>
    <w:bookmarkStart w:id="361" w:name="para_1e32402e_d6ec_498b_8359_554c0b19b3"/>
    <w:p>
      <w:pPr>
        <w:tabs>
          <w:tab w:val="left" w:pos="1152"/>
        </w:tabs>
        <w:spacing w:before="180" w:after="0" w:line="240" w:lineRule="auto"/>
        <w:ind w:left="1152" w:right="0" w:hanging="1152"/>
        <w:jc w:val="both"/>
      </w:pPr>
      <w:r>
        <w:rPr>
          <w:rFonts w:ascii="Arial" w:hAnsi="Arial"/>
          <w:b/>
          <w:color w:val="000000"/>
          <w:sz w:val="18"/>
        </w:rPr>
        <w:t>RESTful</w:t>
      </w:r>
      <w:r>
        <w:rPr>
          <w:rFonts w:ascii="Arial" w:hAnsi="Arial"/>
          <w:b/>
          <w:color w:val="000000"/>
          <w:sz w:val="18"/>
        </w:rPr>
        <w:tab/>
      </w:r>
      <w:r>
        <w:rPr>
          <w:rFonts w:ascii="Arial" w:hAnsi="Arial"/>
          <w:color w:val="000000"/>
          <w:sz w:val="18"/>
        </w:rPr>
        <w:t>A service implemented using the REST architecture.</w:t>
      </w:r>
    </w:p>
    <w:bookmarkEnd w:id="361"/>
    <w:bookmarkEnd w:id="360"/>
    <w:bookmarkStart w:id="362" w:name="idm104167542320"/>
    <w:bookmarkStart w:id="363" w:name="para_fc52aec6_7510_478e_9dc2_39e39f815d"/>
    <w:p>
      <w:pPr>
        <w:tabs>
          <w:tab w:val="left" w:pos="1152"/>
        </w:tabs>
        <w:spacing w:before="180" w:after="0" w:line="240" w:lineRule="auto"/>
        <w:ind w:left="1152" w:right="0" w:hanging="1152"/>
        <w:jc w:val="both"/>
      </w:pPr>
      <w:r>
        <w:rPr>
          <w:rFonts w:ascii="Arial" w:hAnsi="Arial"/>
          <w:b/>
          <w:color w:val="000000"/>
          <w:sz w:val="18"/>
        </w:rPr>
        <w:t>SOP</w:t>
      </w:r>
      <w:r>
        <w:rPr>
          <w:rFonts w:ascii="Arial" w:hAnsi="Arial"/>
          <w:b/>
          <w:color w:val="000000"/>
          <w:sz w:val="18"/>
        </w:rPr>
        <w:tab/>
      </w:r>
      <w:r>
        <w:rPr>
          <w:rFonts w:ascii="Arial" w:hAnsi="Arial"/>
          <w:color w:val="000000"/>
          <w:sz w:val="18"/>
        </w:rPr>
        <w:t>Service Object Pair</w:t>
      </w:r>
    </w:p>
    <w:bookmarkEnd w:id="363"/>
    <w:bookmarkEnd w:id="362"/>
    <w:bookmarkStart w:id="364" w:name="idm104167540304"/>
    <w:bookmarkStart w:id="365" w:name="para_83d51c81_053e_4f7a_9ebc_687eb2285b"/>
    <w:p>
      <w:pPr>
        <w:tabs>
          <w:tab w:val="left" w:pos="1152"/>
        </w:tabs>
        <w:spacing w:before="180" w:after="0" w:line="240" w:lineRule="auto"/>
        <w:ind w:left="1152" w:right="0" w:hanging="1152"/>
        <w:jc w:val="both"/>
      </w:pPr>
      <w:r>
        <w:rPr>
          <w:rFonts w:ascii="Arial" w:hAnsi="Arial"/>
          <w:b/>
          <w:color w:val="000000"/>
          <w:sz w:val="18"/>
        </w:rPr>
        <w:t>STOW-RS</w:t>
      </w:r>
      <w:r>
        <w:rPr>
          <w:rFonts w:ascii="Arial" w:hAnsi="Arial"/>
          <w:b/>
          <w:color w:val="000000"/>
          <w:sz w:val="18"/>
        </w:rPr>
        <w:tab/>
      </w:r>
      <w:r>
        <w:rPr>
          <w:rFonts w:ascii="Arial" w:hAnsi="Arial"/>
          <w:color w:val="000000"/>
          <w:sz w:val="18"/>
        </w:rPr>
        <w:t>STore Over the Web by RESTful Services</w:t>
      </w:r>
    </w:p>
    <w:bookmarkEnd w:id="365"/>
    <w:bookmarkEnd w:id="364"/>
    <w:bookmarkStart w:id="366" w:name="idm104167538400"/>
    <w:bookmarkStart w:id="367" w:name="para_002eac40_fa3e_4b49_be24_d04da25dcb"/>
    <w:p>
      <w:pPr>
        <w:tabs>
          <w:tab w:val="left" w:pos="1152"/>
        </w:tabs>
        <w:spacing w:before="180" w:after="0" w:line="240" w:lineRule="auto"/>
        <w:ind w:left="1152" w:right="0" w:hanging="1152"/>
        <w:jc w:val="both"/>
      </w:pPr>
      <w:r>
        <w:rPr>
          <w:rFonts w:ascii="Arial" w:hAnsi="Arial"/>
          <w:b/>
          <w:color w:val="000000"/>
          <w:sz w:val="18"/>
        </w:rPr>
        <w:t>UID</w:t>
      </w:r>
      <w:r>
        <w:rPr>
          <w:rFonts w:ascii="Arial" w:hAnsi="Arial"/>
          <w:b/>
          <w:color w:val="000000"/>
          <w:sz w:val="18"/>
        </w:rPr>
        <w:tab/>
      </w:r>
      <w:r>
        <w:rPr>
          <w:rFonts w:ascii="Arial" w:hAnsi="Arial"/>
          <w:color w:val="000000"/>
          <w:sz w:val="18"/>
        </w:rPr>
        <w:t>Unique (DICOM) Identifier</w:t>
      </w:r>
    </w:p>
    <w:bookmarkEnd w:id="367"/>
    <w:bookmarkEnd w:id="366"/>
    <w:bookmarkStart w:id="368" w:name="idm104167536368"/>
    <w:bookmarkStart w:id="369" w:name="para_70a23487_cf38_49d0_b64d_fcf8ad023b"/>
    <w:p>
      <w:pPr>
        <w:tabs>
          <w:tab w:val="left" w:pos="1152"/>
        </w:tabs>
        <w:spacing w:before="180" w:after="0" w:line="240" w:lineRule="auto"/>
        <w:ind w:left="1152" w:right="0" w:hanging="1152"/>
        <w:jc w:val="both"/>
      </w:pPr>
      <w:r>
        <w:rPr>
          <w:rFonts w:ascii="Arial" w:hAnsi="Arial"/>
          <w:b/>
          <w:color w:val="000000"/>
          <w:sz w:val="18"/>
        </w:rPr>
        <w:t>UPS-RS</w:t>
      </w:r>
      <w:r>
        <w:rPr>
          <w:rFonts w:ascii="Arial" w:hAnsi="Arial"/>
          <w:b/>
          <w:color w:val="000000"/>
          <w:sz w:val="18"/>
        </w:rPr>
        <w:tab/>
      </w:r>
      <w:r>
        <w:rPr>
          <w:rFonts w:ascii="Arial" w:hAnsi="Arial"/>
          <w:color w:val="000000"/>
          <w:sz w:val="18"/>
        </w:rPr>
        <w:t>Unified Procedure Step by RESTful Services</w:t>
      </w:r>
    </w:p>
    <w:bookmarkEnd w:id="369"/>
    <w:bookmarkEnd w:id="368"/>
    <w:bookmarkStart w:id="370" w:name="idm104167534464"/>
    <w:bookmarkStart w:id="371" w:name="para_038c5db5_f982_405c_a492_9b111f7bec"/>
    <w:p>
      <w:pPr>
        <w:tabs>
          <w:tab w:val="left" w:pos="1152"/>
        </w:tabs>
        <w:spacing w:before="180" w:after="0" w:line="240" w:lineRule="auto"/>
        <w:ind w:left="1152" w:right="0" w:hanging="1152"/>
        <w:jc w:val="both"/>
      </w:pPr>
      <w:r>
        <w:rPr>
          <w:rFonts w:ascii="Arial" w:hAnsi="Arial"/>
          <w:b/>
          <w:color w:val="000000"/>
          <w:sz w:val="18"/>
        </w:rPr>
        <w:t>URI</w:t>
      </w:r>
      <w:r>
        <w:rPr>
          <w:rFonts w:ascii="Arial" w:hAnsi="Arial"/>
          <w:b/>
          <w:color w:val="000000"/>
          <w:sz w:val="18"/>
        </w:rPr>
        <w:tab/>
      </w:r>
      <w:r>
        <w:rPr>
          <w:rFonts w:ascii="Arial" w:hAnsi="Arial"/>
          <w:color w:val="000000"/>
          <w:sz w:val="18"/>
        </w:rPr>
        <w:t xml:space="preserve">Uniform Resource Identifier. See </w:t>
      </w:r>
      <w:hyperlink w:anchor="biblio_RFC_3986">
        <w:r>
          <w:rPr>
            <w:rFonts w:ascii="Arial" w:hAnsi="Arial"/>
            <w:color w:val="000000"/>
            <w:sz w:val="18"/>
          </w:rPr>
          <w:t>[RFC3986]</w:t>
        </w:r>
      </w:hyperlink>
      <w:r>
        <w:rPr>
          <w:rFonts w:ascii="Arial" w:hAnsi="Arial"/>
          <w:color w:val="000000"/>
          <w:sz w:val="18"/>
        </w:rPr>
        <w:t>.</w:t>
      </w:r>
    </w:p>
    <w:bookmarkEnd w:id="371"/>
    <w:bookmarkEnd w:id="370"/>
    <w:bookmarkStart w:id="372" w:name="idm104167532000"/>
    <w:bookmarkStart w:id="373" w:name="para_524bb762_58b1_4c32_aa7c_5afe7048f6"/>
    <w:p>
      <w:pPr>
        <w:tabs>
          <w:tab w:val="left" w:pos="1152"/>
        </w:tabs>
        <w:spacing w:before="180" w:after="0" w:line="240" w:lineRule="auto"/>
        <w:ind w:left="1152" w:right="0" w:hanging="1152"/>
        <w:jc w:val="both"/>
      </w:pPr>
      <w:r>
        <w:rPr>
          <w:rFonts w:ascii="Arial" w:hAnsi="Arial"/>
          <w:b/>
          <w:color w:val="000000"/>
          <w:sz w:val="18"/>
        </w:rPr>
        <w:t>URL</w:t>
      </w:r>
      <w:r>
        <w:rPr>
          <w:rFonts w:ascii="Arial" w:hAnsi="Arial"/>
          <w:b/>
          <w:color w:val="000000"/>
          <w:sz w:val="18"/>
        </w:rPr>
        <w:tab/>
      </w:r>
      <w:r>
        <w:rPr>
          <w:rFonts w:ascii="Arial" w:hAnsi="Arial"/>
          <w:color w:val="000000"/>
          <w:sz w:val="18"/>
        </w:rPr>
        <w:t xml:space="preserve">Uniform Resource Locator. See </w:t>
      </w:r>
      <w:hyperlink w:anchor="biblio_RFC_3986">
        <w:r>
          <w:rPr>
            <w:rFonts w:ascii="Arial" w:hAnsi="Arial"/>
            <w:color w:val="000000"/>
            <w:sz w:val="18"/>
          </w:rPr>
          <w:t>[RFC3986]</w:t>
        </w:r>
      </w:hyperlink>
      <w:r>
        <w:rPr>
          <w:rFonts w:ascii="Arial" w:hAnsi="Arial"/>
          <w:color w:val="000000"/>
          <w:sz w:val="18"/>
        </w:rPr>
        <w:t>.</w:t>
      </w:r>
    </w:p>
    <w:bookmarkEnd w:id="373"/>
    <w:bookmarkEnd w:id="372"/>
    <w:bookmarkStart w:id="374" w:name="idm104167529472"/>
    <w:bookmarkStart w:id="375" w:name="para_ca13474e_6496_49e3_bbb8_9cb03dcc4a"/>
    <w:p>
      <w:pPr>
        <w:tabs>
          <w:tab w:val="left" w:pos="1152"/>
        </w:tabs>
        <w:spacing w:before="180" w:after="0" w:line="240" w:lineRule="auto"/>
        <w:ind w:left="1152" w:right="0" w:hanging="1152"/>
        <w:jc w:val="both"/>
      </w:pPr>
      <w:r>
        <w:rPr>
          <w:rFonts w:ascii="Arial" w:hAnsi="Arial"/>
          <w:b/>
          <w:color w:val="000000"/>
          <w:sz w:val="18"/>
        </w:rPr>
        <w:t>WADL</w:t>
      </w:r>
      <w:r>
        <w:rPr>
          <w:rFonts w:ascii="Arial" w:hAnsi="Arial"/>
          <w:b/>
          <w:color w:val="000000"/>
          <w:sz w:val="18"/>
        </w:rPr>
        <w:tab/>
      </w:r>
      <w:r>
        <w:rPr>
          <w:rFonts w:ascii="Arial" w:hAnsi="Arial"/>
          <w:color w:val="000000"/>
          <w:sz w:val="18"/>
        </w:rPr>
        <w:t>Web Application Description Language</w:t>
      </w:r>
    </w:p>
    <w:bookmarkEnd w:id="375"/>
    <w:bookmarkEnd w:id="374"/>
    <w:bookmarkStart w:id="376" w:name="idm104167527568"/>
    <w:bookmarkStart w:id="377" w:name="para_2b198987_95e5_4db8_9d57_f5d3439a78"/>
    <w:p>
      <w:pPr>
        <w:tabs>
          <w:tab w:val="left" w:pos="1152"/>
        </w:tabs>
        <w:spacing w:before="180" w:after="0" w:line="240" w:lineRule="auto"/>
        <w:ind w:left="1152" w:right="0" w:hanging="1152"/>
        <w:jc w:val="both"/>
      </w:pPr>
      <w:r>
        <w:rPr>
          <w:rFonts w:ascii="Arial" w:hAnsi="Arial"/>
          <w:b/>
          <w:color w:val="000000"/>
          <w:sz w:val="18"/>
        </w:rPr>
        <w:t>WADO-RS</w:t>
      </w:r>
      <w:r>
        <w:rPr>
          <w:rFonts w:ascii="Arial" w:hAnsi="Arial"/>
          <w:b/>
          <w:color w:val="000000"/>
          <w:sz w:val="18"/>
        </w:rPr>
        <w:tab/>
      </w:r>
      <w:r>
        <w:rPr>
          <w:rFonts w:ascii="Arial" w:hAnsi="Arial"/>
          <w:color w:val="000000"/>
          <w:sz w:val="18"/>
        </w:rPr>
        <w:t>Web Access to DICOM Objects by RESTful Services</w:t>
      </w:r>
    </w:p>
    <w:bookmarkEnd w:id="377"/>
    <w:bookmarkEnd w:id="376"/>
    <w:bookmarkStart w:id="378" w:name="idm104167525616"/>
    <w:bookmarkStart w:id="379" w:name="para_f8f0a53d_b7bc_4dba_96b3_8b3cd1fb17"/>
    <w:p>
      <w:pPr>
        <w:tabs>
          <w:tab w:val="left" w:pos="1152"/>
        </w:tabs>
        <w:spacing w:before="180" w:after="0" w:line="240" w:lineRule="auto"/>
        <w:ind w:left="1152" w:right="0" w:hanging="1152"/>
        <w:jc w:val="both"/>
      </w:pPr>
      <w:r>
        <w:rPr>
          <w:rFonts w:ascii="Arial" w:hAnsi="Arial"/>
          <w:b/>
          <w:color w:val="000000"/>
          <w:sz w:val="18"/>
        </w:rPr>
        <w:t>WADO-URI</w:t>
      </w:r>
      <w:r>
        <w:rPr>
          <w:rFonts w:ascii="Arial" w:hAnsi="Arial"/>
          <w:b/>
          <w:color w:val="000000"/>
          <w:sz w:val="18"/>
        </w:rPr>
        <w:tab/>
      </w:r>
      <w:r>
        <w:rPr>
          <w:rFonts w:ascii="Arial" w:hAnsi="Arial"/>
          <w:color w:val="000000"/>
          <w:sz w:val="18"/>
        </w:rPr>
        <w:t>Web Access to DICOM Objects by URI</w:t>
      </w:r>
    </w:p>
    <w:bookmarkEnd w:id="379"/>
    <w:bookmarkEnd w:id="378"/>
    <w:bookmarkStart w:id="380" w:name="idm104167523664"/>
    <w:bookmarkStart w:id="381" w:name="para_143c2a0d_d3c3_4cbd_aba6_0522d4638b"/>
    <w:p>
      <w:pPr>
        <w:tabs>
          <w:tab w:val="left" w:pos="1152"/>
        </w:tabs>
        <w:spacing w:before="180" w:after="0" w:line="240" w:lineRule="auto"/>
        <w:ind w:left="1152" w:right="0" w:hanging="1152"/>
        <w:jc w:val="both"/>
      </w:pPr>
      <w:r>
        <w:rPr>
          <w:rFonts w:ascii="Arial" w:hAnsi="Arial"/>
          <w:b/>
          <w:color w:val="000000"/>
          <w:sz w:val="18"/>
        </w:rPr>
        <w:t>XML</w:t>
      </w:r>
      <w:r>
        <w:rPr>
          <w:rFonts w:ascii="Arial" w:hAnsi="Arial"/>
          <w:b/>
          <w:color w:val="000000"/>
          <w:sz w:val="18"/>
        </w:rPr>
        <w:tab/>
      </w:r>
      <w:r>
        <w:rPr>
          <w:rFonts w:ascii="Arial" w:hAnsi="Arial"/>
          <w:color w:val="000000"/>
          <w:sz w:val="18"/>
        </w:rPr>
        <w:t>eXtensible Markup Language</w:t>
      </w:r>
    </w:p>
    <w:bookmarkEnd w:id="381"/>
    <w:bookmarkEnd w:id="380"/>
    <w:p>
      <w:pPr>
        <w:sectPr>
          <w:headerReference w:type="default" r:id="r129"/>
          <w:headerReference w:type="even" r:id="r130"/>
          <w:headerReference w:type="first" r:id="r128"/>
          <w:footerReference w:type="default" r:id="r132"/>
          <w:footerReference w:type="even" r:id="r133"/>
          <w:footerReference w:type="first" r:id="r131"/>
          <w:pgSz w:w="12240" w:h="15840"/>
          <w:pgMar w:top="1440" w:bottom="1440" w:left="1080" w:right="720" w:header="720" w:footer="720" w:gutter="0"/>
          <w:pgNumType w:fmt="decimal"/>
          <w:titlePg/>
        </w:sectPr>
      </w:pPr>
    </w:p>
    <w:bookmarkStart w:id="382" w:name="chapter_5"/>
    <w:p>
      <w:pPr>
        <w:keepNext/>
        <w:spacing w:before="180" w:after="0" w:line="240" w:lineRule="auto"/>
      </w:pPr>
      <w:r>
        <w:rPr>
          <w:rFonts w:ascii="Arial" w:hAnsi="Arial"/>
          <w:b/>
          <w:color w:val="000000"/>
          <w:sz w:val="50"/>
        </w:rPr>
        <w:t>5 Conventions</w:t>
      </w:r>
    </w:p>
    <w:bookmarkEnd w:id="382"/>
    <w:bookmarkStart w:id="383" w:name="para_ef8c8bc3_146b_4885_b096_c89d4ddc1c"/>
    <w:p>
      <w:pPr>
        <w:spacing w:before="180" w:after="0" w:line="240" w:lineRule="auto"/>
        <w:jc w:val="both"/>
      </w:pPr>
      <w:r>
        <w:rPr>
          <w:rFonts w:ascii="Arial" w:hAnsi="Arial"/>
          <w:color w:val="000000"/>
          <w:sz w:val="18"/>
        </w:rPr>
        <w:t>This section defines conventions used throughout the rest of this Part of the Standard.</w:t>
      </w:r>
    </w:p>
    <w:bookmarkEnd w:id="383"/>
    <w:bookmarkStart w:id="384" w:name="sect_5_1"/>
    <w:p>
      <w:pPr>
        <w:spacing w:before="180" w:after="0" w:line="240" w:lineRule="auto"/>
      </w:pPr>
      <w:r>
        <w:rPr>
          <w:rFonts w:ascii="Arial" w:hAnsi="Arial"/>
          <w:b/>
          <w:color w:val="000000"/>
          <w:sz w:val="28"/>
        </w:rPr>
        <w:t>5.1 Message Syntax</w:t>
      </w:r>
    </w:p>
    <w:bookmarkEnd w:id="384"/>
    <w:bookmarkStart w:id="385" w:name="para_54cd7cba_589c_4f2b_affb_f9bcbeb263"/>
    <w:p>
      <w:pPr>
        <w:spacing w:before="180" w:after="0" w:line="240" w:lineRule="auto"/>
        <w:jc w:val="both"/>
      </w:pPr>
      <w:r>
        <w:rPr>
          <w:rFonts w:ascii="Arial" w:hAnsi="Arial"/>
          <w:color w:val="000000"/>
          <w:sz w:val="18"/>
        </w:rPr>
        <w:t xml:space="preserve">The syntax of the request and response messages for transactions are defined using the ABNF Grammar used in </w:t>
      </w:r>
      <w:hyperlink w:anchor="biblio_RFC_7230">
        <w:r>
          <w:rPr>
            <w:rFonts w:ascii="Arial" w:hAnsi="Arial"/>
            <w:color w:val="000000"/>
            <w:sz w:val="18"/>
          </w:rPr>
          <w:t>[RFC7230]</w:t>
        </w:r>
      </w:hyperlink>
      <w:r>
        <w:rPr>
          <w:rFonts w:ascii="Arial" w:hAnsi="Arial"/>
          <w:color w:val="000000"/>
          <w:sz w:val="18"/>
        </w:rPr>
        <w:t xml:space="preserve">, which is based on the ABNF defined in </w:t>
      </w:r>
      <w:hyperlink w:anchor="biblio_RFC_5234">
        <w:r>
          <w:rPr>
            <w:rFonts w:ascii="Arial" w:hAnsi="Arial"/>
            <w:color w:val="000000"/>
            <w:sz w:val="18"/>
          </w:rPr>
          <w:t>[RFC5234]</w:t>
        </w:r>
      </w:hyperlink>
      <w:r>
        <w:rPr>
          <w:rFonts w:ascii="Arial" w:hAnsi="Arial"/>
          <w:color w:val="000000"/>
          <w:sz w:val="18"/>
        </w:rPr>
        <w:t xml:space="preserve">. This Part of the Standard also uses the ABNF extensions in </w:t>
      </w:r>
      <w:hyperlink w:anchor="biblio_RFC_7405">
        <w:r>
          <w:rPr>
            <w:rFonts w:ascii="Arial" w:hAnsi="Arial"/>
            <w:color w:val="000000"/>
            <w:sz w:val="18"/>
          </w:rPr>
          <w:t>[RFC7405]</w:t>
        </w:r>
      </w:hyperlink>
      <w:r>
        <w:rPr>
          <w:rFonts w:ascii="Arial" w:hAnsi="Arial"/>
          <w:color w:val="000000"/>
          <w:sz w:val="18"/>
        </w:rPr>
        <w:t>, which defines '%s' prefix for denoting case sensitive strings.</w:t>
      </w:r>
    </w:p>
    <w:bookmarkEnd w:id="385"/>
    <w:bookmarkStart w:id="386" w:name="para_3a3d0b8c_df33_4c83_b062_cb96f56df9"/>
    <w:p>
      <w:pPr>
        <w:spacing w:before="180" w:after="0" w:line="240" w:lineRule="auto"/>
        <w:jc w:val="both"/>
      </w:pPr>
      <w:r>
        <w:rPr>
          <w:rFonts w:ascii="Arial" w:hAnsi="Arial"/>
          <w:color w:val="000000"/>
          <w:sz w:val="18"/>
        </w:rPr>
        <w:t>The syntax rules defined herein are valid for the US-ASCII character set or character sets that are supersets of US-ASCII, e.g., Unicode UTF-8.</w:t>
      </w:r>
    </w:p>
    <w:bookmarkEnd w:id="386"/>
    <w:bookmarkStart w:id="387" w:name="para_cde921f0_fe55_473e_9b38_ed99a1d6ff"/>
    <w:p>
      <w:pPr>
        <w:spacing w:before="180" w:after="0" w:line="240" w:lineRule="auto"/>
        <w:jc w:val="both"/>
      </w:pPr>
      <w:r>
        <w:rPr>
          <w:rFonts w:ascii="Arial" w:hAnsi="Arial"/>
          <w:color w:val="000000"/>
          <w:sz w:val="18"/>
        </w:rPr>
        <w:t>In the ABNF used to define the syntax of messages, the following conventions are used:</w:t>
      </w:r>
    </w:p>
    <w:bookmarkEnd w:id="387"/>
    <w:bookmarkStart w:id="388" w:name="idm104167513456"/>
    <w:bookmarkStart w:id="389" w:name="idm104167513200"/>
    <w:bookmarkStart w:id="390" w:name="para_bf093bc8_f0f6_4aae_8b95_7a68a70780"/>
    <w:p>
      <w:pPr>
        <w:tabs>
          <w:tab w:val="left" w:pos="360"/>
        </w:tabs>
        <w:spacing w:before="180" w:after="0" w:line="240" w:lineRule="auto"/>
        <w:ind w:left="360" w:right="0" w:hanging="360"/>
        <w:jc w:val="both"/>
      </w:pPr>
      <w:r>
        <w:rPr>
          <w:rFonts w:ascii="Arial" w:hAnsi="Arial"/>
          <w:color w:val="000000"/>
          <w:sz w:val="18"/>
        </w:rPr>
        <w:t>1.</w:t>
      </w:r>
      <w:r>
        <w:rPr>
          <w:rFonts w:ascii="Arial" w:hAnsi="Arial"/>
          <w:color w:val="000000"/>
          <w:sz w:val="18"/>
        </w:rPr>
        <w:tab/>
      </w:r>
      <w:r>
        <w:rPr>
          <w:rFonts w:ascii="Arial" w:hAnsi="Arial"/>
          <w:color w:val="000000"/>
          <w:sz w:val="18"/>
        </w:rPr>
        <w:t>Syntactic variables are lowercase.</w:t>
      </w:r>
    </w:p>
    <w:bookmarkEnd w:id="390"/>
    <w:bookmarkEnd w:id="389"/>
    <w:bookmarkEnd w:id="388"/>
    <w:bookmarkStart w:id="391" w:name="idm104167512064"/>
    <w:bookmarkStart w:id="392" w:name="para_12013281_976f_4f3b_8c96_60769aa0cd"/>
    <w:p>
      <w:pPr>
        <w:tabs>
          <w:tab w:val="left" w:pos="360"/>
        </w:tabs>
        <w:spacing w:before="180" w:after="0" w:line="240" w:lineRule="auto"/>
        <w:ind w:left="360" w:right="0" w:hanging="360"/>
        <w:jc w:val="both"/>
      </w:pPr>
      <w:r>
        <w:rPr>
          <w:rFonts w:ascii="Arial" w:hAnsi="Arial"/>
          <w:color w:val="000000"/>
          <w:sz w:val="18"/>
        </w:rPr>
        <w:t>2.</w:t>
      </w:r>
      <w:r>
        <w:rPr>
          <w:rFonts w:ascii="Arial" w:hAnsi="Arial"/>
          <w:color w:val="000000"/>
          <w:sz w:val="18"/>
        </w:rPr>
        <w:tab/>
      </w:r>
      <w:r>
        <w:rPr>
          <w:rFonts w:ascii="Arial" w:hAnsi="Arial"/>
          <w:color w:val="000000"/>
          <w:sz w:val="18"/>
        </w:rPr>
        <w:t>Terminal rules are uppercase. For example, 'SP' stands for the US-ASCII space (0x20) literal character, and 'CRLF' stands for the ASCII carriage return (0xD) and line feed (0xA) literal characters.</w:t>
      </w:r>
    </w:p>
    <w:bookmarkEnd w:id="392"/>
    <w:bookmarkEnd w:id="391"/>
    <w:bookmarkStart w:id="393" w:name="idm104167510672"/>
    <w:bookmarkStart w:id="394" w:name="para_973d48d0_7e7d_4039_8b6c_35fbcfbe56"/>
    <w:p>
      <w:pPr>
        <w:tabs>
          <w:tab w:val="left" w:pos="360"/>
        </w:tabs>
        <w:spacing w:before="180" w:after="0" w:line="240" w:lineRule="auto"/>
        <w:ind w:left="360" w:right="0" w:hanging="360"/>
        <w:jc w:val="both"/>
      </w:pPr>
      <w:r>
        <w:rPr>
          <w:rFonts w:ascii="Arial" w:hAnsi="Arial"/>
          <w:color w:val="000000"/>
          <w:sz w:val="18"/>
        </w:rPr>
        <w:t>3.</w:t>
      </w:r>
      <w:r>
        <w:rPr>
          <w:rFonts w:ascii="Arial" w:hAnsi="Arial"/>
          <w:color w:val="000000"/>
          <w:sz w:val="18"/>
        </w:rPr>
        <w:tab/>
      </w:r>
      <w:r>
        <w:rPr>
          <w:rFonts w:ascii="Arial" w:hAnsi="Arial"/>
          <w:color w:val="000000"/>
          <w:sz w:val="18"/>
        </w:rPr>
        <w:t xml:space="preserve">Header Field names are capitalized and quotation marks that denote literal strings for header field names are omitted. The Header Field names are the only capitalized names used in the grammar. See </w:t>
      </w:r>
      <w:hyperlink w:anchor="biblio_RFC_7231">
        <w:r>
          <w:rPr>
            <w:rFonts w:ascii="Arial" w:hAnsi="Arial"/>
            <w:color w:val="000000"/>
            <w:sz w:val="18"/>
          </w:rPr>
          <w:t>[RFC7231]</w:t>
        </w:r>
      </w:hyperlink>
      <w:r>
        <w:rPr>
          <w:rFonts w:ascii="Arial" w:hAnsi="Arial"/>
          <w:color w:val="000000"/>
          <w:sz w:val="18"/>
        </w:rPr>
        <w:t xml:space="preserve"> </w:t>
      </w:r>
      <w:hyperlink r:id="r140">
        <w:r>
          <w:rPr>
            <w:rFonts w:ascii="Arial" w:hAnsi="Arial"/>
            <w:color w:val="000000"/>
            <w:sz w:val="18"/>
          </w:rPr>
          <w:t>Section 1.2</w:t>
        </w:r>
      </w:hyperlink>
      <w:r>
        <w:rPr>
          <w:rFonts w:ascii="Arial" w:hAnsi="Arial"/>
          <w:color w:val="000000"/>
          <w:sz w:val="18"/>
        </w:rPr>
        <w:t>. For example:</w:t>
      </w:r>
    </w:p>
    <w:bookmarkEnd w:id="394"/>
    <w:bookmarkEnd w:id="393"/>
    <w:bookmarkStart w:id="395" w:name="idm104167508304"/>
    <w:p>
      <w:pPr>
        <w:spacing w:before="180" w:after="0" w:line="240" w:lineRule="auto"/>
        <w:ind w:left="360" w:right="0" w:firstLine="0"/>
      </w:pPr>
      <w:r>
        <w:rPr>
          <w:rFonts w:ascii="Courier New" w:hAnsi="Courier New"/>
          <w:color w:val="000000"/>
          <w:sz w:val="18"/>
        </w:rPr>
        <w:t xml:space="preserve">Accept: media-type CRLF</w:t>
      </w:r>
    </w:p>
    <w:bookmarkEnd w:id="395"/>
    <w:bookmarkStart w:id="396" w:name="para_a0e51b0e_2ffc_4ef6_8e44_7d8f556753"/>
    <w:p>
      <w:pPr>
        <w:spacing w:before="180" w:after="0" w:line="240" w:lineRule="auto"/>
        <w:ind w:left="360" w:right="0" w:firstLine="0"/>
        <w:jc w:val="both"/>
      </w:pPr>
      <w:r>
        <w:rPr>
          <w:rFonts w:ascii="Arial" w:hAnsi="Arial"/>
          <w:color w:val="000000"/>
          <w:sz w:val="18"/>
        </w:rPr>
        <w:t>is equivalent to</w:t>
      </w:r>
    </w:p>
    <w:bookmarkEnd w:id="396"/>
    <w:bookmarkStart w:id="397" w:name="idm104167506976"/>
    <w:p>
      <w:pPr>
        <w:spacing w:before="180" w:after="0" w:line="240" w:lineRule="auto"/>
        <w:ind w:left="360" w:right="0" w:firstLine="0"/>
      </w:pPr>
      <w:r>
        <w:rPr>
          <w:rFonts w:ascii="Courier New" w:hAnsi="Courier New"/>
          <w:color w:val="000000"/>
          <w:sz w:val="18"/>
        </w:rPr>
        <w:t xml:space="preserve">"Accept:" media-type CRLF</w:t>
      </w:r>
    </w:p>
    <w:bookmarkEnd w:id="397"/>
    <w:bookmarkStart w:id="398" w:name="para_2e6bcacc_0d5b_4dbf_a9b7_a5c3e62495"/>
    <w:p>
      <w:pPr>
        <w:spacing w:before="180" w:after="0" w:line="240" w:lineRule="auto"/>
        <w:jc w:val="both"/>
      </w:pPr>
      <w:r>
        <w:rPr>
          <w:rFonts w:ascii="Arial" w:hAnsi="Arial"/>
          <w:color w:val="000000"/>
          <w:sz w:val="18"/>
        </w:rPr>
        <w:t xml:space="preserve">In this Part of the Standard, as with HTTP in general, resources are identified by URIs </w:t>
      </w:r>
      <w:hyperlink w:anchor="biblio_RFC_3986">
        <w:r>
          <w:rPr>
            <w:rFonts w:ascii="Arial" w:hAnsi="Arial"/>
            <w:color w:val="000000"/>
            <w:sz w:val="18"/>
          </w:rPr>
          <w:t>[RFC3986]</w:t>
        </w:r>
      </w:hyperlink>
      <w:r>
        <w:rPr>
          <w:rFonts w:ascii="Arial" w:hAnsi="Arial"/>
          <w:color w:val="000000"/>
          <w:sz w:val="18"/>
        </w:rPr>
        <w:t>. Each service defines the resources it manages, and the URI Templates used to define the structure of the URIs that reference them.</w:t>
      </w:r>
    </w:p>
    <w:bookmarkEnd w:id="398"/>
    <w:bookmarkStart w:id="399" w:name="para_16b0d77d_0abd_4baf_9a0e_4917810e74"/>
    <w:p>
      <w:pPr>
        <w:spacing w:before="180" w:after="0" w:line="240" w:lineRule="auto"/>
        <w:jc w:val="both"/>
      </w:pPr>
      <w:r>
        <w:rPr>
          <w:rFonts w:ascii="Arial" w:hAnsi="Arial"/>
          <w:color w:val="000000"/>
          <w:sz w:val="18"/>
        </w:rPr>
        <w:t>In HTTP RFCs, ABNF rules for obs-text and obs-fold denote "obsolete" grammar rules that appear for historical reasons. These rules are not used in DICOM Web Services syntax definitions.</w:t>
      </w:r>
    </w:p>
    <w:bookmarkEnd w:id="399"/>
    <w:bookmarkStart w:id="400" w:name="para_d80510ba_ca4c_4f1f_b4f5_4c06e08737"/>
    <w:p>
      <w:pPr>
        <w:spacing w:before="180" w:after="0" w:line="240" w:lineRule="auto"/>
        <w:jc w:val="both"/>
      </w:pPr>
      <w:r>
        <w:rPr>
          <w:rFonts w:ascii="Arial" w:hAnsi="Arial"/>
          <w:color w:val="000000"/>
          <w:sz w:val="18"/>
        </w:rPr>
        <w:t xml:space="preserve">See </w:t>
      </w:r>
      <w:hyperlink w:anchor="chapter_A">
        <w:r>
          <w:rPr>
            <w:rFonts w:ascii="Arial" w:hAnsi="Arial"/>
            <w:color w:val="000000"/>
            <w:sz w:val="18"/>
          </w:rPr>
          <w:t>Annex A</w:t>
        </w:r>
      </w:hyperlink>
      <w:r>
        <w:rPr>
          <w:rFonts w:ascii="Arial" w:hAnsi="Arial"/>
          <w:color w:val="000000"/>
          <w:sz w:val="18"/>
        </w:rPr>
        <w:t xml:space="preserve"> for the Combined ABNF for DICOM Web Services.</w:t>
      </w:r>
    </w:p>
    <w:bookmarkEnd w:id="400"/>
    <w:bookmarkStart w:id="401" w:name="sect_5_1_1"/>
    <w:p>
      <w:pPr>
        <w:spacing w:before="180" w:after="0" w:line="240" w:lineRule="auto"/>
      </w:pPr>
      <w:r>
        <w:rPr>
          <w:rFonts w:ascii="Arial" w:hAnsi="Arial"/>
          <w:b/>
          <w:color w:val="000000"/>
          <w:sz w:val="24"/>
        </w:rPr>
        <w:t>5.1.1 Common Syntactic Rules For Data Types</w:t>
      </w:r>
    </w:p>
    <w:bookmarkEnd w:id="401"/>
    <w:bookmarkStart w:id="402" w:name="para_49536670_1e58_42f0_81b3_6ad3ba40fa"/>
    <w:p>
      <w:pPr>
        <w:spacing w:before="180" w:after="0" w:line="240" w:lineRule="auto"/>
        <w:jc w:val="both"/>
      </w:pPr>
      <w:hyperlink w:anchor="table_5_1_1">
        <w:r>
          <w:rPr>
            <w:rFonts w:ascii="Arial" w:hAnsi="Arial"/>
            <w:color w:val="000000"/>
            <w:sz w:val="18"/>
          </w:rPr>
          <w:t>Table 5.1-1</w:t>
        </w:r>
      </w:hyperlink>
      <w:r>
        <w:rPr>
          <w:rFonts w:ascii="Arial" w:hAnsi="Arial"/>
          <w:color w:val="000000"/>
          <w:sz w:val="18"/>
        </w:rPr>
        <w:t xml:space="preserve"> defines the syntax of some common rules used in defining data values in this Part of the Standard.</w:t>
      </w:r>
    </w:p>
    <w:bookmarkEnd w:id="402"/>
    <w:bookmarkStart w:id="403" w:name="table_5_1_1"/>
    <w:p>
      <w:pPr>
        <w:keepNext/>
        <w:spacing w:before="216" w:after="0" w:line="240" w:lineRule="auto"/>
        <w:jc w:val="center"/>
      </w:pPr>
      <w:r>
        <w:rPr>
          <w:rFonts w:ascii="Arial" w:hAnsi="Arial"/>
          <w:b/>
          <w:color w:val="000000"/>
          <w:sz w:val="22"/>
        </w:rPr>
        <w:t>Table 5.1-1. ABNF for Common Syntactic Values</w:t>
      </w:r>
    </w:p>
    <w:bookmarkEnd w:id="403"/>
    <w:p>
      <w:pPr>
        <w:spacing w:before="0" w:after="0" w:line="240" w:lineRule="auto"/>
        <w:rPr>
          <w:sz w:val="13"/>
        </w:rPr>
      </w:pPr>
    </w:p>
    <w:tbl>
      <w:tblPr>
        <w:tblInd w:w="45" w:type="dxa"/>
        <w:tblLayout w:type="fixed"/>
      </w:tblPr>
      <w:tblGrid>
        <w:gridCol w:w="2304"/>
        <w:gridCol w:w="813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04" w:name="para_c93a43f5_de2f_4641_b7f5_3fd895bc3b"/>
          <w:p>
            <w:pPr>
              <w:keepNext/>
              <w:spacing w:before="180" w:after="0" w:line="240" w:lineRule="auto"/>
              <w:jc w:val="center"/>
            </w:pPr>
            <w:r>
              <w:rPr>
                <w:rFonts w:ascii="Arial" w:hAnsi="Arial"/>
                <w:b/>
                <w:color w:val="000000"/>
                <w:sz w:val="18"/>
              </w:rPr>
              <w:t>Name</w:t>
            </w:r>
          </w:p>
          <w:bookmarkEnd w:id="4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5" w:name="para_5221ffa4_fe35_434c_a24d_5836db22cc"/>
          <w:p>
            <w:pPr>
              <w:spacing w:before="180" w:after="0" w:line="240" w:lineRule="auto"/>
              <w:jc w:val="center"/>
            </w:pPr>
            <w:r>
              <w:rPr>
                <w:rFonts w:ascii="Arial" w:hAnsi="Arial"/>
                <w:b/>
                <w:color w:val="000000"/>
                <w:sz w:val="18"/>
              </w:rPr>
              <w:t>Rule</w:t>
            </w:r>
          </w:p>
          <w:bookmarkEnd w:id="4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6" w:name="idm104167491088"/>
          <w:p>
            <w:pPr>
              <w:spacing w:before="180" w:after="0" w:line="240" w:lineRule="auto"/>
            </w:pPr>
            <w:r>
              <w:rPr>
                <w:rFonts w:ascii="Courier New" w:hAnsi="Courier New"/>
                <w:color w:val="000000"/>
                <w:sz w:val="18"/>
              </w:rPr>
              <w:t xml:space="preserve">int</w:t>
            </w:r>
          </w:p>
          <w:bookmarkEnd w:id="406"/>
        </w:tc>
        <w:tc>
          <w:tcPr>
            <w:tcBorders>
              <w:bottom w:val="single" w:sz="4" w:color="000000"/>
              <w:right w:val="single" w:sz="4" w:color="000000"/>
            </w:tcBorders>
            <w:tcMar>
              <w:top w:w="40" w:type="dxa"/>
              <w:left w:w="40" w:type="dxa"/>
              <w:bottom w:w="40" w:type="dxa"/>
              <w:right w:w="40" w:type="dxa"/>
            </w:tcMar>
            <w:vAlign w:val="top"/>
          </w:tcPr>
          <w:bookmarkStart w:id="407" w:name="idm104167489648"/>
          <w:p>
            <w:pPr>
              <w:spacing w:before="180" w:after="0" w:line="240" w:lineRule="auto"/>
            </w:pPr>
            <w:r>
              <w:rPr>
                <w:rFonts w:ascii="Courier New" w:hAnsi="Courier New"/>
                <w:color w:val="000000"/>
                <w:sz w:val="18"/>
              </w:rPr>
              <w:t xml:space="preserve">= [+ / -] 1*DIGIT</w:t>
            </w:r>
          </w:p>
          <w:bookmarkEnd w:id="407"/>
          <w:bookmarkStart w:id="408" w:name="idm104167489232"/>
          <w:p>
            <w:pPr>
              <w:spacing w:before="180" w:after="0" w:line="240" w:lineRule="auto"/>
            </w:pPr>
            <w:r>
              <w:rPr>
                <w:rFonts w:ascii="Courier New" w:hAnsi="Courier New"/>
                <w:color w:val="000000"/>
                <w:sz w:val="18"/>
              </w:rPr>
              <w:t xml:space="preserve">; An integer</w:t>
            </w:r>
          </w:p>
          <w:bookmarkEnd w:id="4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9" w:name="idm104167487184"/>
          <w:p>
            <w:pPr>
              <w:spacing w:before="180" w:after="0" w:line="240" w:lineRule="auto"/>
            </w:pPr>
            <w:r>
              <w:rPr>
                <w:rFonts w:ascii="Courier New" w:hAnsi="Courier New"/>
                <w:color w:val="000000"/>
                <w:sz w:val="18"/>
              </w:rPr>
              <w:t xml:space="preserve">uint</w:t>
            </w:r>
          </w:p>
          <w:bookmarkEnd w:id="409"/>
        </w:tc>
        <w:tc>
          <w:tcPr>
            <w:tcBorders>
              <w:bottom w:val="single" w:sz="4" w:color="000000"/>
              <w:right w:val="single" w:sz="4" w:color="000000"/>
            </w:tcBorders>
            <w:tcMar>
              <w:top w:w="40" w:type="dxa"/>
              <w:left w:w="40" w:type="dxa"/>
              <w:bottom w:w="40" w:type="dxa"/>
              <w:right w:w="40" w:type="dxa"/>
            </w:tcMar>
            <w:vAlign w:val="top"/>
          </w:tcPr>
          <w:bookmarkStart w:id="410" w:name="idm104167485744"/>
          <w:p>
            <w:pPr>
              <w:spacing w:before="180" w:after="0" w:line="240" w:lineRule="auto"/>
            </w:pPr>
            <w:r>
              <w:rPr>
                <w:rFonts w:ascii="Courier New" w:hAnsi="Courier New"/>
                <w:color w:val="000000"/>
                <w:sz w:val="18"/>
              </w:rPr>
              <w:t xml:space="preserve">= 1*DIGIT</w:t>
            </w:r>
          </w:p>
          <w:bookmarkEnd w:id="410"/>
          <w:bookmarkStart w:id="411" w:name="idm104167485360"/>
          <w:p>
            <w:pPr>
              <w:spacing w:before="180" w:after="0" w:line="240" w:lineRule="auto"/>
            </w:pPr>
            <w:r>
              <w:rPr>
                <w:rFonts w:ascii="Courier New" w:hAnsi="Courier New"/>
                <w:color w:val="000000"/>
                <w:sz w:val="18"/>
              </w:rPr>
              <w:t xml:space="preserve">; An unsigned integer</w:t>
            </w:r>
          </w:p>
          <w:bookmarkEnd w:id="4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2" w:name="idm104167483280"/>
          <w:p>
            <w:pPr>
              <w:spacing w:before="180" w:after="0" w:line="240" w:lineRule="auto"/>
            </w:pPr>
            <w:r>
              <w:rPr>
                <w:rFonts w:ascii="Courier New" w:hAnsi="Courier New"/>
                <w:color w:val="000000"/>
                <w:sz w:val="18"/>
              </w:rPr>
              <w:t xml:space="preserve">pos-int</w:t>
            </w:r>
          </w:p>
          <w:bookmarkEnd w:id="412"/>
        </w:tc>
        <w:tc>
          <w:tcPr>
            <w:tcBorders>
              <w:bottom w:val="single" w:sz="4" w:color="000000"/>
              <w:right w:val="single" w:sz="4" w:color="000000"/>
            </w:tcBorders>
            <w:tcMar>
              <w:top w:w="40" w:type="dxa"/>
              <w:left w:w="40" w:type="dxa"/>
              <w:bottom w:w="40" w:type="dxa"/>
              <w:right w:w="40" w:type="dxa"/>
            </w:tcMar>
            <w:vAlign w:val="top"/>
          </w:tcPr>
          <w:bookmarkStart w:id="413" w:name="idm104167481840"/>
          <w:p>
            <w:pPr>
              <w:spacing w:before="180" w:after="0" w:line="240" w:lineRule="auto"/>
            </w:pPr>
            <w:r>
              <w:rPr>
                <w:rFonts w:ascii="Courier New" w:hAnsi="Courier New"/>
                <w:color w:val="000000"/>
                <w:sz w:val="18"/>
              </w:rPr>
              <w:t xml:space="preserve">= NON-ZERO-DIGIT *DIGIT</w:t>
            </w:r>
          </w:p>
          <w:bookmarkEnd w:id="413"/>
          <w:bookmarkStart w:id="414" w:name="idm104167481424"/>
          <w:p>
            <w:pPr>
              <w:spacing w:before="180" w:after="0" w:line="240" w:lineRule="auto"/>
            </w:pPr>
            <w:r>
              <w:rPr>
                <w:rFonts w:ascii="Courier New" w:hAnsi="Courier New"/>
                <w:color w:val="000000"/>
                <w:sz w:val="18"/>
              </w:rPr>
              <w:t xml:space="preserve">; An integer greater than zero</w:t>
            </w:r>
          </w:p>
          <w:bookmarkEnd w:id="4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5" w:name="idm104167479344"/>
          <w:p>
            <w:pPr>
              <w:spacing w:before="180" w:after="0" w:line="240" w:lineRule="auto"/>
            </w:pPr>
            <w:r>
              <w:rPr>
                <w:rFonts w:ascii="Courier New" w:hAnsi="Courier New"/>
                <w:color w:val="000000"/>
                <w:sz w:val="18"/>
              </w:rPr>
              <w:t xml:space="preserve">decimal</w:t>
            </w:r>
          </w:p>
          <w:bookmarkEnd w:id="415"/>
        </w:tc>
        <w:tc>
          <w:tcPr>
            <w:tcBorders>
              <w:bottom w:val="single" w:sz="4" w:color="000000"/>
              <w:right w:val="single" w:sz="4" w:color="000000"/>
            </w:tcBorders>
            <w:tcMar>
              <w:top w:w="40" w:type="dxa"/>
              <w:left w:w="40" w:type="dxa"/>
              <w:bottom w:w="40" w:type="dxa"/>
              <w:right w:w="40" w:type="dxa"/>
            </w:tcMar>
            <w:vAlign w:val="top"/>
          </w:tcPr>
          <w:bookmarkStart w:id="416" w:name="idm104167477904"/>
          <w:p>
            <w:pPr>
              <w:spacing w:before="180" w:after="0" w:line="240" w:lineRule="auto"/>
            </w:pPr>
            <w:r>
              <w:rPr>
                <w:rFonts w:ascii="Courier New" w:hAnsi="Courier New"/>
                <w:color w:val="000000"/>
                <w:sz w:val="18"/>
              </w:rPr>
              <w:t xml:space="preserve">=int ["." uint] [("E" / "e") int]</w:t>
            </w:r>
          </w:p>
          <w:bookmarkEnd w:id="416"/>
          <w:bookmarkStart w:id="417" w:name="idm104167477520"/>
          <w:p>
            <w:pPr>
              <w:spacing w:before="180" w:after="0" w:line="240" w:lineRule="auto"/>
            </w:pPr>
            <w:r>
              <w:rPr>
                <w:rFonts w:ascii="Courier New" w:hAnsi="Courier New"/>
                <w:color w:val="000000"/>
                <w:sz w:val="18"/>
              </w:rPr>
              <w:t xml:space="preserve">; a fixed- or floating-point number with at most 16 characters</w:t>
            </w:r>
          </w:p>
          <w:bookmarkEnd w:id="4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8" w:name="idm104167475408"/>
          <w:p>
            <w:pPr>
              <w:spacing w:before="180" w:after="0" w:line="240" w:lineRule="auto"/>
            </w:pPr>
            <w:r>
              <w:rPr>
                <w:rFonts w:ascii="Courier New" w:hAnsi="Courier New"/>
                <w:color w:val="000000"/>
                <w:sz w:val="18"/>
              </w:rPr>
              <w:t xml:space="preserve">string</w:t>
            </w:r>
          </w:p>
          <w:bookmarkEnd w:id="418"/>
        </w:tc>
        <w:tc>
          <w:tcPr>
            <w:tcBorders>
              <w:bottom w:val="single" w:sz="4" w:color="000000"/>
              <w:right w:val="single" w:sz="4" w:color="000000"/>
            </w:tcBorders>
            <w:tcMar>
              <w:top w:w="40" w:type="dxa"/>
              <w:left w:w="40" w:type="dxa"/>
              <w:bottom w:w="40" w:type="dxa"/>
              <w:right w:w="40" w:type="dxa"/>
            </w:tcMar>
            <w:vAlign w:val="top"/>
          </w:tcPr>
          <w:bookmarkStart w:id="419" w:name="idm104167473968"/>
          <w:p>
            <w:pPr>
              <w:spacing w:before="180" w:after="0" w:line="240" w:lineRule="auto"/>
            </w:pPr>
            <w:r>
              <w:rPr>
                <w:rFonts w:ascii="Courier New" w:hAnsi="Courier New"/>
                <w:color w:val="000000"/>
                <w:sz w:val="18"/>
              </w:rPr>
              <w:t xml:space="preserve">= %s 1*QCHAR</w:t>
            </w:r>
          </w:p>
          <w:bookmarkEnd w:id="419"/>
          <w:bookmarkStart w:id="420" w:name="idm104167473584"/>
          <w:p>
            <w:pPr>
              <w:spacing w:before="180" w:after="0" w:line="240" w:lineRule="auto"/>
            </w:pPr>
            <w:r>
              <w:rPr>
                <w:rFonts w:ascii="Courier New" w:hAnsi="Courier New"/>
                <w:color w:val="000000"/>
                <w:sz w:val="18"/>
              </w:rPr>
              <w:t xml:space="preserve">; A case sensitive string</w:t>
            </w:r>
          </w:p>
          <w:bookmarkEnd w:id="4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1" w:name="idm104167471504"/>
          <w:p>
            <w:pPr>
              <w:spacing w:before="180" w:after="0" w:line="240" w:lineRule="auto"/>
            </w:pPr>
            <w:r>
              <w:rPr>
                <w:rFonts w:ascii="Courier New" w:hAnsi="Courier New"/>
                <w:color w:val="000000"/>
                <w:sz w:val="18"/>
              </w:rPr>
              <w:t xml:space="preserve">base64</w:t>
            </w:r>
          </w:p>
          <w:bookmarkEnd w:id="421"/>
        </w:tc>
        <w:tc>
          <w:tcPr>
            <w:tcBorders>
              <w:bottom w:val="single" w:sz="4" w:color="000000"/>
              <w:right w:val="single" w:sz="4" w:color="000000"/>
            </w:tcBorders>
            <w:tcMar>
              <w:top w:w="40" w:type="dxa"/>
              <w:left w:w="40" w:type="dxa"/>
              <w:bottom w:w="40" w:type="dxa"/>
              <w:right w:w="40" w:type="dxa"/>
            </w:tcMar>
            <w:vAlign w:val="top"/>
          </w:tcPr>
          <w:bookmarkStart w:id="422" w:name="idm104167470064"/>
          <w:p>
            <w:pPr>
              <w:spacing w:before="180" w:after="0" w:line="240" w:lineRule="auto"/>
            </w:pPr>
            <w:r>
              <w:rPr>
                <w:rFonts w:ascii="Courier New" w:hAnsi="Courier New"/>
                <w:color w:val="000000"/>
                <w:sz w:val="18"/>
              </w:rPr>
              <w:t xml:space="preserve">; Use base64 defined in </w:t>
            </w:r>
            <w:hyperlink w:anchor="biblio_RFC_4648">
              <w:r>
                <w:rPr>
                  <w:rFonts w:ascii="Courier New" w:hAnsi="Courier New"/>
                  <w:color w:val="000000"/>
                  <w:sz w:val="18"/>
                </w:rPr>
                <w:t xml:space="preserve">[RFC4648]</w:t>
              </w:r>
            </w:hyperlink>
            <w:r>
              <w:rPr>
                <w:rFonts w:ascii="Courier New" w:hAnsi="Courier New"/>
                <w:color w:val="000000"/>
                <w:sz w:val="18"/>
              </w:rPr>
              <w:t xml:space="preserve"> </w:t>
            </w:r>
            <w:hyperlink r:id="r141">
              <w:r>
                <w:rPr>
                  <w:rFonts w:ascii="Courier New" w:hAnsi="Courier New"/>
                  <w:color w:val="000000"/>
                  <w:sz w:val="18"/>
                </w:rPr>
                <w:t xml:space="preserve">Section 5</w:t>
              </w:r>
            </w:hyperlink>
            <w:r>
              <w:rPr>
                <w:rFonts w:ascii="Courier New" w:hAnsi="Courier New"/>
                <w:color w:val="000000"/>
                <w:sz w:val="18"/>
              </w:rPr>
              <w:br w:type="textWrapping"/>
            </w:r>
          </w:p>
          <w:bookmarkEnd w:id="4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3" w:name="idm104167466848"/>
          <w:p>
            <w:pPr>
              <w:spacing w:before="180" w:after="0" w:line="240" w:lineRule="auto"/>
            </w:pPr>
            <w:r>
              <w:rPr>
                <w:rFonts w:ascii="Courier New" w:hAnsi="Courier New"/>
                <w:color w:val="000000"/>
                <w:sz w:val="18"/>
              </w:rPr>
              <w:t xml:space="preserve">uid</w:t>
            </w:r>
          </w:p>
          <w:bookmarkEnd w:id="423"/>
        </w:tc>
        <w:tc>
          <w:tcPr>
            <w:tcBorders>
              <w:bottom w:val="single" w:sz="4" w:color="000000"/>
              <w:right w:val="single" w:sz="4" w:color="000000"/>
            </w:tcBorders>
            <w:tcMar>
              <w:top w:w="40" w:type="dxa"/>
              <w:left w:w="40" w:type="dxa"/>
              <w:bottom w:w="40" w:type="dxa"/>
              <w:right w:w="40" w:type="dxa"/>
            </w:tcMar>
            <w:vAlign w:val="top"/>
          </w:tcPr>
          <w:bookmarkStart w:id="424" w:name="idm104167465376"/>
          <w:p>
            <w:pPr>
              <w:spacing w:before="180" w:after="0" w:line="240" w:lineRule="auto"/>
            </w:pPr>
            <w:r>
              <w:rPr>
                <w:rFonts w:ascii="Courier New" w:hAnsi="Courier New"/>
                <w:color w:val="000000"/>
                <w:sz w:val="18"/>
              </w:rPr>
              <w:t xml:space="preserve">= uid-root 1*("." uid-part)</w:t>
            </w:r>
          </w:p>
          <w:bookmarkEnd w:id="4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5" w:name="idm104167463296"/>
          <w:p>
            <w:pPr>
              <w:spacing w:before="180" w:after="0" w:line="240" w:lineRule="auto"/>
            </w:pPr>
            <w:r>
              <w:rPr>
                <w:rFonts w:ascii="Courier New" w:hAnsi="Courier New"/>
                <w:color w:val="000000"/>
                <w:sz w:val="18"/>
              </w:rPr>
              <w:t xml:space="preserve">uid-root</w:t>
            </w:r>
          </w:p>
          <w:bookmarkEnd w:id="425"/>
        </w:tc>
        <w:tc>
          <w:tcPr>
            <w:tcBorders>
              <w:bottom w:val="single" w:sz="4" w:color="000000"/>
              <w:right w:val="single" w:sz="4" w:color="000000"/>
            </w:tcBorders>
            <w:tcMar>
              <w:top w:w="40" w:type="dxa"/>
              <w:left w:w="40" w:type="dxa"/>
              <w:bottom w:w="40" w:type="dxa"/>
              <w:right w:w="40" w:type="dxa"/>
            </w:tcMar>
            <w:vAlign w:val="top"/>
          </w:tcPr>
          <w:bookmarkStart w:id="426" w:name="idm104167461856"/>
          <w:p>
            <w:pPr>
              <w:spacing w:before="180" w:after="0" w:line="240" w:lineRule="auto"/>
            </w:pPr>
            <w:r>
              <w:rPr>
                <w:rFonts w:ascii="Courier New" w:hAnsi="Courier New"/>
                <w:color w:val="000000"/>
                <w:sz w:val="18"/>
              </w:rPr>
              <w:t xml:space="preserve">= "0" / "1" / "2"</w:t>
            </w:r>
          </w:p>
          <w:bookmarkEnd w:id="4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7" w:name="idm104167459776"/>
          <w:p>
            <w:pPr>
              <w:spacing w:before="180" w:after="0" w:line="240" w:lineRule="auto"/>
            </w:pPr>
            <w:r>
              <w:rPr>
                <w:rFonts w:ascii="Courier New" w:hAnsi="Courier New"/>
                <w:color w:val="000000"/>
                <w:sz w:val="18"/>
              </w:rPr>
              <w:t xml:space="preserve">uid-part</w:t>
            </w:r>
          </w:p>
          <w:bookmarkEnd w:id="427"/>
        </w:tc>
        <w:tc>
          <w:tcPr>
            <w:tcBorders>
              <w:bottom w:val="single" w:sz="4" w:color="000000"/>
              <w:right w:val="single" w:sz="4" w:color="000000"/>
            </w:tcBorders>
            <w:tcMar>
              <w:top w:w="40" w:type="dxa"/>
              <w:left w:w="40" w:type="dxa"/>
              <w:bottom w:w="40" w:type="dxa"/>
              <w:right w:w="40" w:type="dxa"/>
            </w:tcMar>
            <w:vAlign w:val="top"/>
          </w:tcPr>
          <w:bookmarkStart w:id="428" w:name="idm104167458336"/>
          <w:p>
            <w:pPr>
              <w:spacing w:before="180" w:after="0" w:line="240" w:lineRule="auto"/>
            </w:pPr>
            <w:r>
              <w:rPr>
                <w:rFonts w:ascii="Courier New" w:hAnsi="Courier New"/>
                <w:color w:val="000000"/>
                <w:sz w:val="18"/>
              </w:rPr>
              <w:t xml:space="preserve">= "0" / pos-int</w:t>
            </w:r>
          </w:p>
          <w:bookmarkEnd w:id="428"/>
        </w:tc>
      </w:tr>
    </w:tbl>
    <w:bookmarkStart w:id="429" w:name="sect_5_1_2"/>
    <w:p>
      <w:pPr>
        <w:spacing w:before="180" w:after="0" w:line="240" w:lineRule="auto"/>
      </w:pPr>
      <w:r>
        <w:rPr>
          <w:rFonts w:ascii="Arial" w:hAnsi="Arial"/>
          <w:b/>
          <w:color w:val="000000"/>
          <w:sz w:val="24"/>
        </w:rPr>
        <w:t>5.1.2 URI Templates</w:t>
      </w:r>
    </w:p>
    <w:bookmarkEnd w:id="429"/>
    <w:bookmarkStart w:id="430" w:name="para_b7834a7b_29ba_4d00_87f9_10b029fa75"/>
    <w:p>
      <w:pPr>
        <w:spacing w:before="180" w:after="0" w:line="240" w:lineRule="auto"/>
        <w:jc w:val="both"/>
      </w:pPr>
      <w:r>
        <w:rPr>
          <w:rFonts w:ascii="Arial" w:hAnsi="Arial"/>
          <w:color w:val="000000"/>
          <w:sz w:val="18"/>
        </w:rPr>
        <w:t xml:space="preserve">The URI Template </w:t>
      </w:r>
      <w:hyperlink w:anchor="biblio_RFC_6570">
        <w:r>
          <w:rPr>
            <w:rFonts w:ascii="Arial" w:hAnsi="Arial"/>
            <w:color w:val="000000"/>
            <w:sz w:val="18"/>
          </w:rPr>
          <w:t>[RFC6570]</w:t>
        </w:r>
      </w:hyperlink>
      <w:r>
        <w:rPr>
          <w:rFonts w:ascii="Arial" w:hAnsi="Arial"/>
          <w:color w:val="000000"/>
          <w:sz w:val="18"/>
        </w:rPr>
        <w:t xml:space="preserve"> syntax has been extended to allow case sensitive variable names. This has been done by modifying the varchar production (see </w:t>
      </w:r>
      <w:hyperlink w:anchor="biblio_RFC_6570">
        <w:r>
          <w:rPr>
            <w:rFonts w:ascii="Arial" w:hAnsi="Arial"/>
            <w:color w:val="000000"/>
            <w:sz w:val="18"/>
          </w:rPr>
          <w:t>[RFC6570]</w:t>
        </w:r>
      </w:hyperlink>
      <w:r>
        <w:rPr>
          <w:rFonts w:ascii="Arial" w:hAnsi="Arial"/>
          <w:color w:val="000000"/>
          <w:sz w:val="18"/>
        </w:rPr>
        <w:t xml:space="preserve"> </w:t>
      </w:r>
      <w:hyperlink r:id="r142">
        <w:r>
          <w:rPr>
            <w:rFonts w:ascii="Arial" w:hAnsi="Arial"/>
            <w:color w:val="000000"/>
            <w:sz w:val="18"/>
          </w:rPr>
          <w:t>Section 2.3</w:t>
        </w:r>
      </w:hyperlink>
      <w:r>
        <w:rPr>
          <w:rFonts w:ascii="Arial" w:hAnsi="Arial"/>
          <w:color w:val="000000"/>
          <w:sz w:val="18"/>
        </w:rPr>
        <w:t>) as follows:</w:t>
      </w:r>
    </w:p>
    <w:bookmarkEnd w:id="430"/>
    <w:bookmarkStart w:id="431" w:name="idm104169639632"/>
    <w:p>
      <w:pPr>
        <w:spacing w:before="180" w:after="0" w:line="240" w:lineRule="auto"/>
      </w:pPr>
      <w:r>
        <w:rPr>
          <w:rFonts w:ascii="Courier New" w:hAnsi="Courier New"/>
          <w:color w:val="000000"/>
          <w:sz w:val="18"/>
        </w:rPr>
        <w:t xml:space="preserve">varchar = %x20-21 / %x23-7E / pct-encoded</w:t>
      </w:r>
    </w:p>
    <w:bookmarkEnd w:id="431"/>
    <w:bookmarkStart w:id="432" w:name="sect_5_1_3"/>
    <w:p>
      <w:pPr>
        <w:spacing w:before="180" w:after="0" w:line="240" w:lineRule="auto"/>
      </w:pPr>
      <w:r>
        <w:rPr>
          <w:rFonts w:ascii="Arial" w:hAnsi="Arial"/>
          <w:b/>
          <w:color w:val="000000"/>
          <w:sz w:val="24"/>
        </w:rPr>
        <w:t>5.1.3 List Rule('#')</w:t>
      </w:r>
    </w:p>
    <w:bookmarkEnd w:id="432"/>
    <w:bookmarkStart w:id="433" w:name="para_503ade97_82df_413b_af16_99212ec357"/>
    <w:p>
      <w:pPr>
        <w:spacing w:before="180" w:after="0" w:line="240" w:lineRule="auto"/>
        <w:jc w:val="both"/>
      </w:pPr>
      <w:r>
        <w:rPr>
          <w:rFonts w:ascii="Arial" w:hAnsi="Arial"/>
          <w:color w:val="000000"/>
          <w:sz w:val="18"/>
        </w:rPr>
        <w:t xml:space="preserve">The ABNF has been extended with the List Rule, which is used to define comma-separated lists. It does not allow empty lists, empty list elements, or the legacy list rules defined in </w:t>
      </w:r>
      <w:hyperlink w:anchor="biblio_RFC_7230">
        <w:r>
          <w:rPr>
            <w:rFonts w:ascii="Arial" w:hAnsi="Arial"/>
            <w:color w:val="000000"/>
            <w:sz w:val="18"/>
          </w:rPr>
          <w:t>[RFC7230]</w:t>
        </w:r>
      </w:hyperlink>
      <w:r>
        <w:rPr>
          <w:rFonts w:ascii="Arial" w:hAnsi="Arial"/>
          <w:color w:val="000000"/>
          <w:sz w:val="18"/>
        </w:rPr>
        <w:t xml:space="preserve"> </w:t>
      </w:r>
      <w:hyperlink r:id="r143">
        <w:r>
          <w:rPr>
            <w:rFonts w:ascii="Arial" w:hAnsi="Arial"/>
            <w:color w:val="000000"/>
            <w:sz w:val="18"/>
          </w:rPr>
          <w:t>Section 7</w:t>
        </w:r>
      </w:hyperlink>
      <w:r>
        <w:rPr>
          <w:rFonts w:ascii="Arial" w:hAnsi="Arial"/>
          <w:color w:val="000000"/>
          <w:sz w:val="18"/>
        </w:rPr>
        <w:t>.</w:t>
      </w:r>
    </w:p>
    <w:bookmarkEnd w:id="433"/>
    <w:bookmarkStart w:id="434" w:name="idm104169714352"/>
    <w:p>
      <w:pPr>
        <w:spacing w:before="180" w:after="0" w:line="240" w:lineRule="auto"/>
      </w:pPr>
      <w:r>
        <w:rPr>
          <w:rFonts w:ascii="Courier New" w:hAnsi="Courier New"/>
          <w:color w:val="000000"/>
          <w:sz w:val="18"/>
        </w:rPr>
        <w:t xml:space="preserve">1#element = element *(OWS "," OWS element)</w:t>
      </w:r>
    </w:p>
    <w:bookmarkEnd w:id="434"/>
    <w:bookmarkStart w:id="435" w:name="idm104169721600"/>
    <w:p>
      <w:pPr>
        <w:spacing w:before="180" w:after="0" w:line="240" w:lineRule="auto"/>
      </w:pPr>
      <w:r>
        <w:rPr>
          <w:rFonts w:ascii="Courier New" w:hAnsi="Courier New"/>
          <w:color w:val="000000"/>
          <w:sz w:val="18"/>
        </w:rPr>
        <w:t xml:space="preserve">#element = 1#element</w:t>
      </w:r>
    </w:p>
    <w:bookmarkEnd w:id="435"/>
    <w:bookmarkStart w:id="436" w:name="idm104169727584"/>
    <w:p>
      <w:pPr>
        <w:spacing w:before="180" w:after="0" w:line="240" w:lineRule="auto"/>
      </w:pPr>
      <w:r>
        <w:rPr>
          <w:rFonts w:ascii="Courier New" w:hAnsi="Courier New"/>
          <w:color w:val="000000"/>
          <w:sz w:val="18"/>
        </w:rPr>
        <w:t xml:space="preserve">&lt;n&gt;#&lt;m&gt;element = element &lt;n-1&gt;*&lt;m-1&gt; (OWS "," OWS element)</w:t>
      </w:r>
    </w:p>
    <w:bookmarkEnd w:id="436"/>
    <w:bookmarkStart w:id="437" w:name="para_e6ab96a8_d565_409b_a05f_b79922522d"/>
    <w:p>
      <w:pPr>
        <w:spacing w:before="180" w:after="0" w:line="240" w:lineRule="auto"/>
        <w:jc w:val="both"/>
      </w:pPr>
      <w:r>
        <w:rPr>
          <w:rFonts w:ascii="Arial" w:hAnsi="Arial"/>
          <w:color w:val="000000"/>
          <w:sz w:val="18"/>
        </w:rPr>
        <w:t>Where</w:t>
      </w:r>
    </w:p>
    <w:bookmarkEnd w:id="437"/>
    <w:bookmarkStart w:id="438" w:name="idm104169758880"/>
    <w:p>
      <w:pPr>
        <w:spacing w:before="180" w:after="0" w:line="240" w:lineRule="auto"/>
      </w:pPr>
      <w:r>
        <w:rPr>
          <w:rFonts w:ascii="Courier New" w:hAnsi="Courier New"/>
          <w:color w:val="000000"/>
          <w:sz w:val="18"/>
        </w:rPr>
        <w:t xml:space="preserve">n &gt;= 1 and m &gt; n</w:t>
      </w:r>
    </w:p>
    <w:bookmarkEnd w:id="438"/>
    <w:bookmarkStart w:id="439" w:name="sect_5_2"/>
    <w:p>
      <w:pPr>
        <w:spacing w:before="180" w:after="0" w:line="240" w:lineRule="auto"/>
      </w:pPr>
      <w:r>
        <w:rPr>
          <w:rFonts w:ascii="Arial" w:hAnsi="Arial"/>
          <w:b/>
          <w:color w:val="000000"/>
          <w:sz w:val="28"/>
        </w:rPr>
        <w:t>5.2 Web Service Section Structure</w:t>
      </w:r>
    </w:p>
    <w:bookmarkEnd w:id="439"/>
    <w:bookmarkStart w:id="440" w:name="para_1c7c5f33_79d2_4c67_976f_76baf47c65"/>
    <w:p>
      <w:pPr>
        <w:spacing w:before="180" w:after="0" w:line="240" w:lineRule="auto"/>
        <w:jc w:val="both"/>
      </w:pPr>
      <w:r>
        <w:rPr>
          <w:rFonts w:ascii="Arial" w:hAnsi="Arial"/>
          <w:color w:val="000000"/>
          <w:sz w:val="18"/>
        </w:rPr>
        <w:t>This Part of the Standard is organized so that new Services may be appended as new numbered sections at the end of the document.</w:t>
      </w:r>
    </w:p>
    <w:bookmarkEnd w:id="440"/>
    <w:bookmarkStart w:id="441" w:name="sect_5_3"/>
    <w:p>
      <w:pPr>
        <w:spacing w:before="180" w:after="0" w:line="240" w:lineRule="auto"/>
      </w:pPr>
      <w:r>
        <w:rPr>
          <w:rFonts w:ascii="Arial" w:hAnsi="Arial"/>
          <w:b/>
          <w:color w:val="000000"/>
          <w:sz w:val="28"/>
        </w:rPr>
        <w:t>5.3 Request and Response Header Field Tables</w:t>
      </w:r>
    </w:p>
    <w:bookmarkEnd w:id="441"/>
    <w:bookmarkStart w:id="442" w:name="para_5a5bfe58_370c_44ca_bb65_b1e743efab"/>
    <w:p>
      <w:pPr>
        <w:spacing w:before="180" w:after="0" w:line="240" w:lineRule="auto"/>
        <w:jc w:val="both"/>
      </w:pPr>
      <w:r>
        <w:rPr>
          <w:rFonts w:ascii="Arial" w:hAnsi="Arial"/>
          <w:color w:val="000000"/>
          <w:sz w:val="18"/>
        </w:rPr>
        <w:t>Request header field requirements are described using tables of the following form:</w:t>
      </w:r>
    </w:p>
    <w:bookmarkEnd w:id="442"/>
    <w:bookmarkStart w:id="443" w:name="table_5_2_1"/>
    <w:p>
      <w:pPr>
        <w:keepNext/>
        <w:spacing w:before="216" w:after="0" w:line="240" w:lineRule="auto"/>
        <w:jc w:val="center"/>
      </w:pPr>
      <w:r>
        <w:rPr>
          <w:rFonts w:ascii="Arial" w:hAnsi="Arial"/>
          <w:b/>
          <w:color w:val="000000"/>
          <w:sz w:val="22"/>
        </w:rPr>
        <w:t>Table 5.2-1. Request Header Fields</w:t>
      </w:r>
    </w:p>
    <w:bookmarkEnd w:id="443"/>
    <w:p>
      <w:pPr>
        <w:spacing w:before="0" w:after="0" w:line="240" w:lineRule="auto"/>
        <w:rPr>
          <w:sz w:val="13"/>
        </w:rPr>
      </w:pPr>
    </w:p>
    <w:tbl>
      <w:tblPr>
        <w:tblInd w:w="45" w:type="dxa"/>
        <w:tblLayout w:type="fixed"/>
      </w:tblPr>
      <w:tblGrid>
        <w:gridCol w:w="1769"/>
        <w:gridCol w:w="1754"/>
        <w:gridCol w:w="2234"/>
        <w:gridCol w:w="2414"/>
        <w:gridCol w:w="2269"/>
      </w:tblGrid>
      <w:tr>
        <w:tblPrEx/>
        <w:trPr>
          <w:tblHeader/>
        </w:trPr>
        <w:tc>
          <w:tcPr>
            <w:vMerge w:val="restart"/>
            <w:tcBorders>
              <w:top w:val="single" w:sz="4" w:color="000000"/>
              <w:left w:val="single" w:sz="4" w:color="000000"/>
              <w:right w:val="single" w:sz="4" w:color="000000"/>
            </w:tcBorders>
            <w:tcMar>
              <w:top w:w="40" w:type="dxa"/>
              <w:left w:w="40" w:type="dxa"/>
              <w:right w:w="40" w:type="dxa"/>
            </w:tcMar>
            <w:vAlign w:val="top"/>
          </w:tcPr>
          <w:bookmarkStart w:id="444" w:name="para_12fb82db_9a51_461b_bae7_73aa912cca"/>
          <w:p>
            <w:pPr>
              <w:keepNext/>
              <w:spacing w:before="180" w:after="0" w:line="240" w:lineRule="auto"/>
              <w:jc w:val="center"/>
            </w:pPr>
            <w:r>
              <w:rPr>
                <w:rFonts w:ascii="Arial" w:hAnsi="Arial"/>
                <w:b/>
                <w:color w:val="000000"/>
                <w:sz w:val="18"/>
              </w:rPr>
              <w:t>Name</w:t>
            </w:r>
          </w:p>
          <w:bookmarkEnd w:id="444"/>
        </w:tc>
        <w:tc>
          <w:tcPr>
            <w:vMerge w:val="restart"/>
            <w:tcBorders>
              <w:top w:val="single" w:sz="4" w:color="000000"/>
              <w:right w:val="single" w:sz="4" w:color="000000"/>
            </w:tcBorders>
            <w:tcMar>
              <w:top w:w="40" w:type="dxa"/>
              <w:left w:w="40" w:type="dxa"/>
              <w:right w:w="40" w:type="dxa"/>
            </w:tcMar>
            <w:vAlign w:val="top"/>
          </w:tcPr>
          <w:bookmarkStart w:id="445" w:name="para_27439679_01f1_4183_901e_666f948e02"/>
          <w:p>
            <w:pPr>
              <w:spacing w:before="180" w:after="0" w:line="240" w:lineRule="auto"/>
              <w:jc w:val="center"/>
            </w:pPr>
            <w:r>
              <w:rPr>
                <w:rFonts w:ascii="Arial" w:hAnsi="Arial"/>
                <w:b/>
                <w:color w:val="000000"/>
                <w:sz w:val="18"/>
              </w:rPr>
              <w:t>Value</w:t>
            </w:r>
          </w:p>
          <w:bookmarkEnd w:id="445"/>
        </w:tc>
        <w:tc>
          <w:tcPr>
            <w:hMerge w:val="restart"/>
            <w:tcBorders>
              <w:top w:val="single" w:sz="4" w:color="000000"/>
              <w:bottom w:val="single" w:sz="4" w:color="000000"/>
            </w:tcBorders>
            <w:tcMar>
              <w:top w:w="40" w:type="dxa"/>
              <w:left w:w="40" w:type="dxa"/>
              <w:bottom w:w="40" w:type="dxa"/>
            </w:tcMar>
            <w:vAlign w:val="top"/>
          </w:tcPr>
          <w:bookmarkStart w:id="446" w:name="para_78cf69d2_4c68_42b6_a74a_6ad315c193"/>
          <w:p>
            <w:pPr>
              <w:spacing w:before="180" w:after="0" w:line="240" w:lineRule="auto"/>
              <w:jc w:val="center"/>
            </w:pPr>
            <w:r>
              <w:rPr>
                <w:rFonts w:ascii="Arial" w:hAnsi="Arial"/>
                <w:b/>
                <w:color w:val="000000"/>
                <w:sz w:val="18"/>
              </w:rPr>
              <w:t>Usage</w:t>
            </w:r>
          </w:p>
          <w:bookmarkEnd w:id="446"/>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vMerge w:val="restart"/>
            <w:tcBorders>
              <w:top w:val="single" w:sz="4" w:color="000000"/>
              <w:right w:val="single" w:sz="4" w:color="000000"/>
            </w:tcBorders>
            <w:tcMar>
              <w:top w:w="40" w:type="dxa"/>
              <w:left w:w="40" w:type="dxa"/>
              <w:right w:w="40" w:type="dxa"/>
            </w:tcMar>
            <w:vAlign w:val="top"/>
          </w:tcPr>
          <w:bookmarkStart w:id="447" w:name="para_70e959ee_7f4e_435b_ac6c_98c603f8f2"/>
          <w:p>
            <w:pPr>
              <w:spacing w:before="180" w:after="0" w:line="240" w:lineRule="auto"/>
              <w:jc w:val="center"/>
            </w:pPr>
            <w:r>
              <w:rPr>
                <w:rFonts w:ascii="Arial" w:hAnsi="Arial"/>
                <w:b/>
                <w:color w:val="000000"/>
                <w:sz w:val="18"/>
              </w:rPr>
              <w:t>Description</w:t>
            </w:r>
          </w:p>
          <w:bookmarkEnd w:id="447"/>
        </w:tc>
      </w:tr>
      <w:tr>
        <w:tblPrEx/>
        <w:trPr>
          <w:tblHeader/>
        </w:trPr>
        <w:tc>
          <w:tcPr>
            <w:vMerge w:val="continue"/>
            <w:tcBorders>
              <w:left w:val="single" w:sz="4" w:color="000000"/>
              <w:bottom w:val="single" w:sz="4" w:color="000000"/>
              <w:right w:val="single" w:sz="4" w:color="000000"/>
            </w:tcBorders>
            <w:tcMar>
              <w:left w:w="40" w:type="dxa"/>
              <w:bottom w:w="40" w:type="dxa"/>
              <w:right w:w="40" w:type="dxa"/>
            </w:tcMar>
            <w:vAlign w:val="top"/>
          </w:tcPr>
          <w:p>
            <w:pPr>
              <w:keepNext/>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8" w:name="para_86ea86be_aea2_437c_b093_7178b8cb95"/>
          <w:p>
            <w:pPr>
              <w:spacing w:before="180" w:after="0" w:line="240" w:lineRule="auto"/>
              <w:jc w:val="center"/>
            </w:pPr>
            <w:r>
              <w:rPr>
                <w:rFonts w:ascii="Arial" w:hAnsi="Arial"/>
                <w:b/>
                <w:color w:val="000000"/>
                <w:sz w:val="18"/>
              </w:rPr>
              <w:t>User Agent</w:t>
            </w:r>
          </w:p>
          <w:bookmarkEnd w:id="448"/>
        </w:tc>
        <w:tc>
          <w:tcPr>
            <w:tcBorders>
              <w:bottom w:val="single" w:sz="4" w:color="000000"/>
              <w:right w:val="single" w:sz="4" w:color="000000"/>
            </w:tcBorders>
            <w:tcMar>
              <w:top w:w="40" w:type="dxa"/>
              <w:left w:w="40" w:type="dxa"/>
              <w:bottom w:w="40" w:type="dxa"/>
              <w:right w:w="40" w:type="dxa"/>
            </w:tcMar>
            <w:vAlign w:val="top"/>
          </w:tcPr>
          <w:bookmarkStart w:id="449" w:name="para_a3ef0443_ea89_499a_bd6f_cc691439f2"/>
          <w:p>
            <w:pPr>
              <w:spacing w:before="180" w:after="0" w:line="240" w:lineRule="auto"/>
              <w:jc w:val="center"/>
            </w:pPr>
            <w:r>
              <w:rPr>
                <w:rFonts w:ascii="Arial" w:hAnsi="Arial"/>
                <w:b/>
                <w:color w:val="000000"/>
                <w:sz w:val="18"/>
              </w:rPr>
              <w:t>Origin Server</w:t>
            </w:r>
          </w:p>
          <w:bookmarkEnd w:id="449"/>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0" w:name="para_317f5d65_86ce_4d35_8fdc_7eccecac10"/>
          <w:p>
            <w:pPr>
              <w:spacing w:before="180" w:after="0" w:line="240" w:lineRule="auto"/>
            </w:pPr>
            <w:r>
              <w:rPr>
                <w:rFonts w:ascii="Arial" w:hAnsi="Arial"/>
                <w:color w:val="000000"/>
                <w:sz w:val="18"/>
              </w:rPr>
              <w:t>...</w:t>
            </w:r>
          </w:p>
          <w:bookmarkEnd w:id="450"/>
        </w:tc>
        <w:tc>
          <w:tcPr>
            <w:tcBorders>
              <w:bottom w:val="single" w:sz="4" w:color="000000"/>
              <w:right w:val="single" w:sz="4" w:color="000000"/>
            </w:tcBorders>
            <w:tcMar>
              <w:top w:w="40" w:type="dxa"/>
              <w:left w:w="40" w:type="dxa"/>
              <w:bottom w:w="40" w:type="dxa"/>
              <w:right w:w="40" w:type="dxa"/>
            </w:tcMar>
            <w:vAlign w:val="top"/>
          </w:tcPr>
          <w:bookmarkStart w:id="451" w:name="para_c2e8e535_723e_4e7e_a979_60e6622ae1"/>
          <w:p>
            <w:pPr>
              <w:keepLines/>
              <w:spacing w:before="180" w:after="0" w:line="240" w:lineRule="auto"/>
            </w:pPr>
          </w:p>
          <w:bookmarkEnd w:id="451"/>
        </w:tc>
        <w:tc>
          <w:tcPr>
            <w:tcBorders>
              <w:bottom w:val="single" w:sz="4" w:color="000000"/>
              <w:right w:val="single" w:sz="4" w:color="000000"/>
            </w:tcBorders>
            <w:tcMar>
              <w:top w:w="40" w:type="dxa"/>
              <w:left w:w="40" w:type="dxa"/>
              <w:bottom w:w="40" w:type="dxa"/>
              <w:right w:w="40" w:type="dxa"/>
            </w:tcMar>
            <w:vAlign w:val="top"/>
          </w:tcPr>
          <w:bookmarkStart w:id="452" w:name="para_b1200b94_1fb1_49a6_a483_f6e117d962"/>
          <w:p>
            <w:pPr>
              <w:keepLines/>
              <w:spacing w:before="180" w:after="0" w:line="240" w:lineRule="auto"/>
            </w:pPr>
          </w:p>
          <w:bookmarkEnd w:id="452"/>
        </w:tc>
        <w:tc>
          <w:tcPr>
            <w:tcBorders>
              <w:bottom w:val="single" w:sz="4" w:color="000000"/>
              <w:right w:val="single" w:sz="4" w:color="000000"/>
            </w:tcBorders>
            <w:tcMar>
              <w:top w:w="40" w:type="dxa"/>
              <w:left w:w="40" w:type="dxa"/>
              <w:bottom w:w="40" w:type="dxa"/>
              <w:right w:w="40" w:type="dxa"/>
            </w:tcMar>
            <w:vAlign w:val="top"/>
          </w:tcPr>
          <w:bookmarkStart w:id="453" w:name="para_01facb61_9644_4f46_a41b_896ee53dde"/>
          <w:p>
            <w:pPr>
              <w:keepLines/>
              <w:spacing w:before="180" w:after="0" w:line="240" w:lineRule="auto"/>
            </w:pPr>
          </w:p>
          <w:bookmarkEnd w:id="453"/>
        </w:tc>
        <w:tc>
          <w:tcPr>
            <w:tcBorders>
              <w:bottom w:val="single" w:sz="4" w:color="000000"/>
              <w:right w:val="single" w:sz="4" w:color="000000"/>
            </w:tcBorders>
            <w:tcMar>
              <w:top w:w="40" w:type="dxa"/>
              <w:left w:w="40" w:type="dxa"/>
              <w:bottom w:w="40" w:type="dxa"/>
              <w:right w:w="40" w:type="dxa"/>
            </w:tcMar>
            <w:vAlign w:val="top"/>
          </w:tcPr>
          <w:bookmarkStart w:id="454" w:name="para_95014df6_7e97_4df3_bc14_ecf17cbb15"/>
          <w:p>
            <w:pPr>
              <w:keepLines/>
              <w:spacing w:before="180" w:after="0" w:line="240" w:lineRule="auto"/>
            </w:pPr>
          </w:p>
          <w:bookmarkEnd w:id="4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5" w:name="para_c4ab9d8a_a205_4068_bbc5_6e3cf54dfe"/>
          <w:p>
            <w:pPr>
              <w:spacing w:before="180" w:after="0" w:line="240" w:lineRule="auto"/>
            </w:pPr>
            <w:r>
              <w:rPr>
                <w:rFonts w:ascii="Arial" w:hAnsi="Arial"/>
                <w:color w:val="000000"/>
                <w:sz w:val="18"/>
              </w:rPr>
              <w:t>...</w:t>
            </w:r>
          </w:p>
          <w:bookmarkEnd w:id="455"/>
        </w:tc>
        <w:tc>
          <w:tcPr>
            <w:tcBorders>
              <w:bottom w:val="single" w:sz="4" w:color="000000"/>
              <w:right w:val="single" w:sz="4" w:color="000000"/>
            </w:tcBorders>
            <w:tcMar>
              <w:top w:w="40" w:type="dxa"/>
              <w:left w:w="40" w:type="dxa"/>
              <w:bottom w:w="40" w:type="dxa"/>
              <w:right w:w="40" w:type="dxa"/>
            </w:tcMar>
            <w:vAlign w:val="top"/>
          </w:tcPr>
          <w:bookmarkStart w:id="456" w:name="para_a07e8490_2a35_4214_a43f_bd3623d04b"/>
          <w:p>
            <w:pPr>
              <w:keepLines/>
              <w:spacing w:before="180" w:after="0" w:line="240" w:lineRule="auto"/>
            </w:pPr>
          </w:p>
          <w:bookmarkEnd w:id="456"/>
        </w:tc>
        <w:tc>
          <w:tcPr>
            <w:tcBorders>
              <w:bottom w:val="single" w:sz="4" w:color="000000"/>
              <w:right w:val="single" w:sz="4" w:color="000000"/>
            </w:tcBorders>
            <w:tcMar>
              <w:top w:w="40" w:type="dxa"/>
              <w:left w:w="40" w:type="dxa"/>
              <w:bottom w:w="40" w:type="dxa"/>
              <w:right w:w="40" w:type="dxa"/>
            </w:tcMar>
            <w:vAlign w:val="top"/>
          </w:tcPr>
          <w:bookmarkStart w:id="457" w:name="para_1b555ff6_00ed_4e40_ab7b_3c9a587959"/>
          <w:p>
            <w:pPr>
              <w:keepLines/>
              <w:spacing w:before="180" w:after="0" w:line="240" w:lineRule="auto"/>
            </w:pPr>
          </w:p>
          <w:bookmarkEnd w:id="457"/>
        </w:tc>
        <w:tc>
          <w:tcPr>
            <w:tcBorders>
              <w:bottom w:val="single" w:sz="4" w:color="000000"/>
              <w:right w:val="single" w:sz="4" w:color="000000"/>
            </w:tcBorders>
            <w:tcMar>
              <w:top w:w="40" w:type="dxa"/>
              <w:left w:w="40" w:type="dxa"/>
              <w:bottom w:w="40" w:type="dxa"/>
              <w:right w:w="40" w:type="dxa"/>
            </w:tcMar>
            <w:vAlign w:val="top"/>
          </w:tcPr>
          <w:bookmarkStart w:id="458" w:name="para_c000995c_7602_4bdb_8a63_2489b16176"/>
          <w:p>
            <w:pPr>
              <w:keepLines/>
              <w:spacing w:before="180" w:after="0" w:line="240" w:lineRule="auto"/>
            </w:pPr>
          </w:p>
          <w:bookmarkEnd w:id="458"/>
        </w:tc>
        <w:tc>
          <w:tcPr>
            <w:tcBorders>
              <w:bottom w:val="single" w:sz="4" w:color="000000"/>
              <w:right w:val="single" w:sz="4" w:color="000000"/>
            </w:tcBorders>
            <w:tcMar>
              <w:top w:w="40" w:type="dxa"/>
              <w:left w:w="40" w:type="dxa"/>
              <w:bottom w:w="40" w:type="dxa"/>
              <w:right w:w="40" w:type="dxa"/>
            </w:tcMar>
            <w:vAlign w:val="top"/>
          </w:tcPr>
          <w:bookmarkStart w:id="459" w:name="para_6d11e82b_2a5f_40a3_80a0_ccd8050c9b"/>
          <w:p>
            <w:pPr>
              <w:keepLines/>
              <w:spacing w:before="180" w:after="0" w:line="240" w:lineRule="auto"/>
            </w:pPr>
          </w:p>
          <w:bookmarkEnd w:id="459"/>
        </w:tc>
      </w:tr>
    </w:tbl>
    <w:bookmarkStart w:id="460" w:name="para_98e2c52f_a6b4_4970_b708_2f03640121"/>
    <w:p>
      <w:pPr>
        <w:spacing w:before="180" w:after="0" w:line="240" w:lineRule="auto"/>
        <w:jc w:val="both"/>
      </w:pPr>
      <w:r>
        <w:rPr>
          <w:rFonts w:ascii="Arial" w:hAnsi="Arial"/>
          <w:color w:val="000000"/>
          <w:sz w:val="18"/>
        </w:rPr>
        <w:t>The Name column contains the name of the HTTP header field as defined in [RFC7230, RFC7231].</w:t>
      </w:r>
    </w:p>
    <w:bookmarkEnd w:id="460"/>
    <w:bookmarkStart w:id="461" w:name="para_f3d544df_4de7_4fd6_8d19_966aeed7ed"/>
    <w:p>
      <w:pPr>
        <w:spacing w:before="180" w:after="0" w:line="240" w:lineRule="auto"/>
        <w:jc w:val="both"/>
      </w:pPr>
      <w:r>
        <w:rPr>
          <w:rFonts w:ascii="Arial" w:hAnsi="Arial"/>
          <w:color w:val="000000"/>
          <w:sz w:val="18"/>
        </w:rPr>
        <w:t>The Value column defines either the value type or the specific value contained in the header field.</w:t>
      </w:r>
    </w:p>
    <w:bookmarkEnd w:id="461"/>
    <w:bookmarkStart w:id="462" w:name="para_8c5aa408_7474_4ad9_adfa_c111fa9462"/>
    <w:p>
      <w:pPr>
        <w:spacing w:before="180" w:after="0" w:line="240" w:lineRule="auto"/>
        <w:jc w:val="both"/>
      </w:pPr>
      <w:r>
        <w:rPr>
          <w:rFonts w:ascii="Arial" w:hAnsi="Arial"/>
          <w:color w:val="000000"/>
          <w:sz w:val="18"/>
        </w:rPr>
        <w:t>The Usage User Agent column defines requirements for the user agent to supply the header field in the request.</w:t>
      </w:r>
    </w:p>
    <w:bookmarkEnd w:id="462"/>
    <w:bookmarkStart w:id="463" w:name="para_0506734c_8ed1_49f8_8d1b_b1352c736b"/>
    <w:p>
      <w:pPr>
        <w:spacing w:before="180" w:after="0" w:line="240" w:lineRule="auto"/>
        <w:jc w:val="both"/>
      </w:pPr>
      <w:r>
        <w:rPr>
          <w:rFonts w:ascii="Arial" w:hAnsi="Arial"/>
          <w:color w:val="000000"/>
          <w:sz w:val="18"/>
        </w:rPr>
        <w:t>The Usage Origin Server column defines requirements for the origin server to support the header field.</w:t>
      </w:r>
    </w:p>
    <w:bookmarkEnd w:id="463"/>
    <w:bookmarkStart w:id="464" w:name="para_1cae72a9_92d9_4d9c_8cd4_8d18969b86"/>
    <w:p>
      <w:pPr>
        <w:spacing w:before="180" w:after="0" w:line="240" w:lineRule="auto"/>
        <w:jc w:val="both"/>
      </w:pPr>
      <w:r>
        <w:rPr>
          <w:rFonts w:ascii="Arial" w:hAnsi="Arial"/>
          <w:color w:val="000000"/>
          <w:sz w:val="18"/>
        </w:rPr>
        <w:t>The content of the Usage columns is either:</w:t>
      </w:r>
    </w:p>
    <w:bookmarkEnd w:id="464"/>
    <w:bookmarkStart w:id="465" w:name="idm104172454192"/>
    <w:bookmarkStart w:id="466" w:name="idm104172456464"/>
    <w:bookmarkStart w:id="467" w:name="para_3f44315c_5415_411c_911f_8310094c48"/>
    <w:p>
      <w:pPr>
        <w:tabs>
          <w:tab w:val="left" w:pos="288"/>
        </w:tabs>
        <w:spacing w:before="180" w:after="0" w:line="240" w:lineRule="auto"/>
        <w:ind w:left="288" w:right="0" w:hanging="288"/>
        <w:jc w:val="both"/>
      </w:pPr>
      <w:r>
        <w:rPr>
          <w:rFonts w:ascii="Arial" w:hAnsi="Arial"/>
          <w:b/>
          <w:color w:val="000000"/>
          <w:sz w:val="18"/>
        </w:rPr>
        <w:t>M</w:t>
      </w:r>
      <w:r>
        <w:rPr>
          <w:rFonts w:ascii="Arial" w:hAnsi="Arial"/>
          <w:b/>
          <w:color w:val="000000"/>
          <w:sz w:val="18"/>
        </w:rPr>
        <w:tab/>
      </w:r>
      <w:r>
        <w:rPr>
          <w:rFonts w:ascii="Arial" w:hAnsi="Arial"/>
          <w:color w:val="000000"/>
          <w:sz w:val="18"/>
        </w:rPr>
        <w:t>Mandatory</w:t>
      </w:r>
    </w:p>
    <w:bookmarkEnd w:id="467"/>
    <w:bookmarkEnd w:id="466"/>
    <w:bookmarkEnd w:id="465"/>
    <w:bookmarkStart w:id="468" w:name="idm104172473040"/>
    <w:bookmarkStart w:id="469" w:name="para_73678f57_a46c_4706_b6f4_a06b513b15"/>
    <w:p>
      <w:pPr>
        <w:tabs>
          <w:tab w:val="left" w:pos="288"/>
        </w:tabs>
        <w:spacing w:before="180" w:after="0" w:line="240" w:lineRule="auto"/>
        <w:ind w:left="288" w:right="0" w:hanging="288"/>
        <w:jc w:val="both"/>
      </w:pPr>
      <w:r>
        <w:rPr>
          <w:rFonts w:ascii="Arial" w:hAnsi="Arial"/>
          <w:b/>
          <w:color w:val="000000"/>
          <w:sz w:val="18"/>
        </w:rPr>
        <w:t>C</w:t>
      </w:r>
      <w:r>
        <w:rPr>
          <w:rFonts w:ascii="Arial" w:hAnsi="Arial"/>
          <w:b/>
          <w:color w:val="000000"/>
          <w:sz w:val="18"/>
        </w:rPr>
        <w:tab/>
      </w:r>
      <w:r>
        <w:rPr>
          <w:rFonts w:ascii="Arial" w:hAnsi="Arial"/>
          <w:color w:val="000000"/>
          <w:sz w:val="18"/>
        </w:rPr>
        <w:t>Conditional</w:t>
      </w:r>
    </w:p>
    <w:bookmarkEnd w:id="469"/>
    <w:bookmarkEnd w:id="468"/>
    <w:bookmarkStart w:id="470" w:name="idm104172492960"/>
    <w:bookmarkStart w:id="471" w:name="para_7b909b9c_7edc_4299_b74f_d21f60d9f1"/>
    <w:p>
      <w:pPr>
        <w:tabs>
          <w:tab w:val="left" w:pos="288"/>
        </w:tabs>
        <w:spacing w:before="180" w:after="0" w:line="240" w:lineRule="auto"/>
        <w:ind w:left="288" w:right="0" w:hanging="288"/>
        <w:jc w:val="both"/>
      </w:pPr>
      <w:r>
        <w:rPr>
          <w:rFonts w:ascii="Arial" w:hAnsi="Arial"/>
          <w:b/>
          <w:color w:val="000000"/>
          <w:sz w:val="18"/>
        </w:rPr>
        <w:t>O</w:t>
      </w:r>
      <w:r>
        <w:rPr>
          <w:rFonts w:ascii="Arial" w:hAnsi="Arial"/>
          <w:b/>
          <w:color w:val="000000"/>
          <w:sz w:val="18"/>
        </w:rPr>
        <w:tab/>
      </w:r>
      <w:r>
        <w:rPr>
          <w:rFonts w:ascii="Arial" w:hAnsi="Arial"/>
          <w:color w:val="000000"/>
          <w:sz w:val="18"/>
        </w:rPr>
        <w:t>Optional</w:t>
      </w:r>
    </w:p>
    <w:bookmarkEnd w:id="471"/>
    <w:bookmarkEnd w:id="470"/>
    <w:bookmarkStart w:id="472" w:name="para_1503707d_5f18_4159_bf56_2a9adc5ecd"/>
    <w:p>
      <w:pPr>
        <w:spacing w:before="180" w:after="0" w:line="240" w:lineRule="auto"/>
        <w:jc w:val="both"/>
      </w:pPr>
      <w:r>
        <w:rPr>
          <w:rFonts w:ascii="Arial" w:hAnsi="Arial"/>
          <w:color w:val="000000"/>
          <w:sz w:val="18"/>
        </w:rPr>
        <w:t>The Description column of conditional request header fields specifies the condition for the presence of the header field.</w:t>
      </w:r>
    </w:p>
    <w:bookmarkEnd w:id="472"/>
    <w:bookmarkStart w:id="473" w:name="idm104172525632"/>
    <w:bookmarkStart w:id="474" w:name="idm104172527168"/>
    <w:bookmarkStart w:id="475" w:name="para_783c78a1_fcc6_4e90_859d_aec144993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"Shall be present if &lt;condition&gt;" means that if the &lt;condition&gt; is true, then the header field shall be present; otherwise, it shall not be present.</w:t>
      </w:r>
    </w:p>
    <w:bookmarkEnd w:id="475"/>
    <w:bookmarkEnd w:id="474"/>
    <w:bookmarkEnd w:id="473"/>
    <w:bookmarkStart w:id="476" w:name="idm104172582064"/>
    <w:bookmarkStart w:id="477" w:name="para_0141aab2_9213_4800_a4be_fab2e9a7d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"May be present otherwise" is added to the description if the header field may be present, even if the condition is not true.</w:t>
      </w:r>
    </w:p>
    <w:bookmarkEnd w:id="477"/>
    <w:bookmarkEnd w:id="476"/>
    <w:bookmarkStart w:id="478" w:name="para_d501bd1a_c4d7_4c1b_8329_c1751df183"/>
    <w:p>
      <w:pPr>
        <w:spacing w:before="180" w:after="0" w:line="240" w:lineRule="auto"/>
        <w:jc w:val="both"/>
      </w:pPr>
      <w:r>
        <w:rPr>
          <w:rFonts w:ascii="Arial" w:hAnsi="Arial"/>
          <w:color w:val="000000"/>
          <w:sz w:val="18"/>
        </w:rPr>
        <w:t>Response header field requirements are described using tables of the following form:</w:t>
      </w:r>
    </w:p>
    <w:bookmarkEnd w:id="478"/>
    <w:bookmarkStart w:id="479" w:name="table_5_2_2"/>
    <w:p>
      <w:pPr>
        <w:keepNext/>
        <w:spacing w:before="216" w:after="0" w:line="240" w:lineRule="auto"/>
        <w:jc w:val="center"/>
      </w:pPr>
      <w:r>
        <w:rPr>
          <w:rFonts w:ascii="Arial" w:hAnsi="Arial"/>
          <w:b/>
          <w:color w:val="000000"/>
          <w:sz w:val="22"/>
        </w:rPr>
        <w:t>Table 5.2-2. Response Header Fields</w:t>
      </w:r>
    </w:p>
    <w:bookmarkEnd w:id="479"/>
    <w:p>
      <w:pPr>
        <w:spacing w:before="0" w:after="0" w:line="240" w:lineRule="auto"/>
        <w:rPr>
          <w:sz w:val="13"/>
        </w:rPr>
      </w:pPr>
    </w:p>
    <w:tbl>
      <w:tblPr>
        <w:tblInd w:w="45" w:type="dxa"/>
        <w:tblLayout w:type="fixed"/>
      </w:tblPr>
      <w:tblGrid>
        <w:gridCol w:w="2180"/>
        <w:gridCol w:w="2165"/>
        <w:gridCol w:w="3416"/>
        <w:gridCol w:w="268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80" w:name="para_78982acc_7642_404a_b5a3_1f61908956"/>
          <w:p>
            <w:pPr>
              <w:keepNext/>
              <w:spacing w:before="180" w:after="0" w:line="240" w:lineRule="auto"/>
              <w:jc w:val="center"/>
            </w:pPr>
            <w:r>
              <w:rPr>
                <w:rFonts w:ascii="Arial" w:hAnsi="Arial"/>
                <w:b/>
                <w:color w:val="000000"/>
                <w:sz w:val="18"/>
              </w:rPr>
              <w:t>Name</w:t>
            </w:r>
          </w:p>
          <w:bookmarkEnd w:id="48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81" w:name="para_811a9143_435d_454b_94d7_b929df45b8"/>
          <w:p>
            <w:pPr>
              <w:spacing w:before="180" w:after="0" w:line="240" w:lineRule="auto"/>
              <w:jc w:val="center"/>
            </w:pPr>
            <w:r>
              <w:rPr>
                <w:rFonts w:ascii="Arial" w:hAnsi="Arial"/>
                <w:b/>
                <w:color w:val="000000"/>
                <w:sz w:val="18"/>
              </w:rPr>
              <w:t>Value</w:t>
            </w:r>
          </w:p>
          <w:bookmarkEnd w:id="48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82" w:name="para_bcc6db27_71ba_4c34_82e2_ddd8bb9491"/>
          <w:p>
            <w:pPr>
              <w:spacing w:before="180" w:after="0" w:line="240" w:lineRule="auto"/>
              <w:jc w:val="center"/>
            </w:pPr>
            <w:r>
              <w:rPr>
                <w:rFonts w:ascii="Arial" w:hAnsi="Arial"/>
                <w:b/>
                <w:color w:val="000000"/>
                <w:sz w:val="18"/>
              </w:rPr>
              <w:t>Origin Server Usage</w:t>
            </w:r>
          </w:p>
          <w:bookmarkEnd w:id="48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83" w:name="para_bb3dc617_23bd_482a_a4a6_a272dd081e"/>
          <w:p>
            <w:pPr>
              <w:spacing w:before="180" w:after="0" w:line="240" w:lineRule="auto"/>
              <w:jc w:val="center"/>
            </w:pPr>
            <w:r>
              <w:rPr>
                <w:rFonts w:ascii="Arial" w:hAnsi="Arial"/>
                <w:b/>
                <w:color w:val="000000"/>
                <w:sz w:val="18"/>
              </w:rPr>
              <w:t>Description</w:t>
            </w:r>
          </w:p>
          <w:bookmarkEnd w:id="4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4" w:name="para_34af0d3e_b225_480f_9317_88da320755"/>
          <w:p>
            <w:pPr>
              <w:spacing w:before="180" w:after="0" w:line="240" w:lineRule="auto"/>
            </w:pPr>
            <w:r>
              <w:rPr>
                <w:rFonts w:ascii="Arial" w:hAnsi="Arial"/>
                <w:color w:val="000000"/>
                <w:sz w:val="18"/>
              </w:rPr>
              <w:t>...</w:t>
            </w:r>
          </w:p>
          <w:bookmarkEnd w:id="484"/>
        </w:tc>
        <w:tc>
          <w:tcPr>
            <w:tcBorders>
              <w:bottom w:val="single" w:sz="4" w:color="000000"/>
              <w:right w:val="single" w:sz="4" w:color="000000"/>
            </w:tcBorders>
            <w:tcMar>
              <w:top w:w="40" w:type="dxa"/>
              <w:left w:w="40" w:type="dxa"/>
              <w:bottom w:w="40" w:type="dxa"/>
              <w:right w:w="40" w:type="dxa"/>
            </w:tcMar>
            <w:vAlign w:val="top"/>
          </w:tcPr>
          <w:bookmarkStart w:id="485" w:name="para_3acf79c5_6cfb_46e5_a174_54ec953316"/>
          <w:p>
            <w:pPr>
              <w:keepLines/>
              <w:spacing w:before="180" w:after="0" w:line="240" w:lineRule="auto"/>
            </w:pPr>
          </w:p>
          <w:bookmarkEnd w:id="485"/>
        </w:tc>
        <w:tc>
          <w:tcPr>
            <w:tcBorders>
              <w:bottom w:val="single" w:sz="4" w:color="000000"/>
              <w:right w:val="single" w:sz="4" w:color="000000"/>
            </w:tcBorders>
            <w:tcMar>
              <w:top w:w="40" w:type="dxa"/>
              <w:left w:w="40" w:type="dxa"/>
              <w:bottom w:w="40" w:type="dxa"/>
              <w:right w:w="40" w:type="dxa"/>
            </w:tcMar>
            <w:vAlign w:val="top"/>
          </w:tcPr>
          <w:bookmarkStart w:id="486" w:name="para_f20884ea_4b19_4557_99f2_72beb7e8dd"/>
          <w:p>
            <w:pPr>
              <w:keepLines/>
              <w:spacing w:before="180" w:after="0" w:line="240" w:lineRule="auto"/>
            </w:pPr>
          </w:p>
          <w:bookmarkEnd w:id="486"/>
        </w:tc>
        <w:tc>
          <w:tcPr>
            <w:tcBorders>
              <w:bottom w:val="single" w:sz="4" w:color="000000"/>
              <w:right w:val="single" w:sz="4" w:color="000000"/>
            </w:tcBorders>
            <w:tcMar>
              <w:top w:w="40" w:type="dxa"/>
              <w:left w:w="40" w:type="dxa"/>
              <w:bottom w:w="40" w:type="dxa"/>
              <w:right w:w="40" w:type="dxa"/>
            </w:tcMar>
            <w:vAlign w:val="top"/>
          </w:tcPr>
          <w:bookmarkStart w:id="487" w:name="para_4cb4b1af_d8eb_4308_a658_85611e6d28"/>
          <w:p>
            <w:pPr>
              <w:keepLines/>
              <w:spacing w:before="180" w:after="0" w:line="240" w:lineRule="auto"/>
            </w:pPr>
          </w:p>
          <w:bookmarkEnd w:id="4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8" w:name="para_10028557_bcc9_4709_bd14_c75794060d"/>
          <w:p>
            <w:pPr>
              <w:spacing w:before="180" w:after="0" w:line="240" w:lineRule="auto"/>
            </w:pPr>
            <w:r>
              <w:rPr>
                <w:rFonts w:ascii="Arial" w:hAnsi="Arial"/>
                <w:color w:val="000000"/>
                <w:sz w:val="18"/>
              </w:rPr>
              <w:t>...</w:t>
            </w:r>
          </w:p>
          <w:bookmarkEnd w:id="488"/>
        </w:tc>
        <w:tc>
          <w:tcPr>
            <w:tcBorders>
              <w:bottom w:val="single" w:sz="4" w:color="000000"/>
              <w:right w:val="single" w:sz="4" w:color="000000"/>
            </w:tcBorders>
            <w:tcMar>
              <w:top w:w="40" w:type="dxa"/>
              <w:left w:w="40" w:type="dxa"/>
              <w:bottom w:w="40" w:type="dxa"/>
              <w:right w:w="40" w:type="dxa"/>
            </w:tcMar>
            <w:vAlign w:val="top"/>
          </w:tcPr>
          <w:bookmarkStart w:id="489" w:name="para_9729563d_e8e9_4652_acee_7815573787"/>
          <w:p>
            <w:pPr>
              <w:keepLines/>
              <w:spacing w:before="180" w:after="0" w:line="240" w:lineRule="auto"/>
            </w:pPr>
          </w:p>
          <w:bookmarkEnd w:id="489"/>
        </w:tc>
        <w:tc>
          <w:tcPr>
            <w:tcBorders>
              <w:bottom w:val="single" w:sz="4" w:color="000000"/>
              <w:right w:val="single" w:sz="4" w:color="000000"/>
            </w:tcBorders>
            <w:tcMar>
              <w:top w:w="40" w:type="dxa"/>
              <w:left w:w="40" w:type="dxa"/>
              <w:bottom w:w="40" w:type="dxa"/>
              <w:right w:w="40" w:type="dxa"/>
            </w:tcMar>
            <w:vAlign w:val="top"/>
          </w:tcPr>
          <w:bookmarkStart w:id="490" w:name="para_7463e901_deb3_4949_9a27_dd565e6cbb"/>
          <w:p>
            <w:pPr>
              <w:keepLines/>
              <w:spacing w:before="180" w:after="0" w:line="240" w:lineRule="auto"/>
            </w:pPr>
          </w:p>
          <w:bookmarkEnd w:id="490"/>
        </w:tc>
        <w:tc>
          <w:tcPr>
            <w:tcBorders>
              <w:bottom w:val="single" w:sz="4" w:color="000000"/>
              <w:right w:val="single" w:sz="4" w:color="000000"/>
            </w:tcBorders>
            <w:tcMar>
              <w:top w:w="40" w:type="dxa"/>
              <w:left w:w="40" w:type="dxa"/>
              <w:bottom w:w="40" w:type="dxa"/>
              <w:right w:w="40" w:type="dxa"/>
            </w:tcMar>
            <w:vAlign w:val="top"/>
          </w:tcPr>
          <w:bookmarkStart w:id="491" w:name="para_28897974_3a5a_4526_a42f_7e1d8f4204"/>
          <w:p>
            <w:pPr>
              <w:keepLines/>
              <w:spacing w:before="180" w:after="0" w:line="240" w:lineRule="auto"/>
            </w:pPr>
          </w:p>
          <w:bookmarkEnd w:id="491"/>
        </w:tc>
      </w:tr>
    </w:tbl>
    <w:bookmarkStart w:id="492" w:name="para_ac02d66c_284a_43b1_8cd1_f0364a7a76"/>
    <w:p>
      <w:pPr>
        <w:spacing w:before="180" w:after="0" w:line="240" w:lineRule="auto"/>
        <w:jc w:val="both"/>
      </w:pPr>
      <w:r>
        <w:rPr>
          <w:rFonts w:ascii="Arial" w:hAnsi="Arial"/>
          <w:color w:val="000000"/>
          <w:sz w:val="18"/>
        </w:rPr>
        <w:t>For response header fields the Usage column defines requirements for the origin server to supply the header field.</w:t>
      </w:r>
    </w:p>
    <w:bookmarkEnd w:id="492"/>
    <w:p>
      <w:pPr>
        <w:sectPr>
          <w:headerReference w:type="default" r:id="r135"/>
          <w:headerReference w:type="even" r:id="r136"/>
          <w:headerReference w:type="first" r:id="r134"/>
          <w:footerReference w:type="default" r:id="r138"/>
          <w:footerReference w:type="even" r:id="r139"/>
          <w:footerReference w:type="first" r:id="r137"/>
          <w:pgSz w:w="12240" w:h="15840"/>
          <w:pgMar w:top="1440" w:bottom="1440" w:left="1080" w:right="720" w:header="720" w:footer="720" w:gutter="0"/>
          <w:pgNumType w:fmt="decimal"/>
          <w:titlePg/>
        </w:sectPr>
      </w:pPr>
    </w:p>
    <w:bookmarkStart w:id="493" w:name="chapter_6"/>
    <w:p>
      <w:pPr>
        <w:keepNext/>
        <w:spacing w:before="180" w:after="0" w:line="240" w:lineRule="auto"/>
      </w:pPr>
      <w:r>
        <w:rPr>
          <w:rFonts w:ascii="Arial" w:hAnsi="Arial"/>
          <w:b/>
          <w:color w:val="000000"/>
          <w:sz w:val="50"/>
        </w:rPr>
        <w:t>6 Conformance</w:t>
      </w:r>
    </w:p>
    <w:bookmarkEnd w:id="493"/>
    <w:bookmarkStart w:id="494" w:name="para_dffbedb8_7509_4987_9ee7_c6649f67fd"/>
    <w:p>
      <w:pPr>
        <w:spacing w:before="180" w:after="0" w:line="240" w:lineRule="auto"/>
        <w:jc w:val="both"/>
      </w:pPr>
      <w:r>
        <w:rPr>
          <w:rFonts w:ascii="Arial" w:hAnsi="Arial"/>
          <w:color w:val="000000"/>
          <w:sz w:val="18"/>
        </w:rPr>
        <w:t>An implementation claiming conformance to this Part of the Standard shall function in accordance with all its mandatory sections.</w:t>
      </w:r>
    </w:p>
    <w:bookmarkEnd w:id="494"/>
    <w:bookmarkStart w:id="495" w:name="para_28e24b18_67c1_428f_80b7_8dc90bd5b1"/>
    <w:p>
      <w:pPr>
        <w:spacing w:before="180" w:after="0" w:line="240" w:lineRule="auto"/>
        <w:jc w:val="both"/>
      </w:pPr>
      <w:r>
        <w:rPr>
          <w:rFonts w:ascii="Arial" w:hAnsi="Arial"/>
          <w:color w:val="000000"/>
          <w:sz w:val="18"/>
        </w:rPr>
        <w:t>DICOM Web Services are used to transmit Composite SOP Instances. All Composite SOP Instances transmitted shall conform to the requirements specified in other Parts of the Standard.</w:t>
      </w:r>
    </w:p>
    <w:bookmarkEnd w:id="495"/>
    <w:bookmarkStart w:id="496" w:name="para_c9ec676d_e27e_41de_b66c_7b0cac0c00"/>
    <w:p>
      <w:pPr>
        <w:spacing w:before="180" w:after="0" w:line="240" w:lineRule="auto"/>
        <w:jc w:val="both"/>
      </w:pPr>
      <w:r>
        <w:rPr>
          <w:rFonts w:ascii="Arial" w:hAnsi="Arial"/>
          <w:color w:val="000000"/>
          <w:sz w:val="18"/>
        </w:rPr>
        <w:t xml:space="preserve">An implementation may conform to the DICOM Web Services by supporting the role of origin server or user agent, or both, for any of the Services defined in this Part of the Standard. The structure of Conformance Statements is specified in </w:t>
      </w:r>
      <w:hyperlink r:id="r150">
        <w:r>
          <w:rPr>
            <w:rFonts w:ascii="Arial" w:hAnsi="Arial"/>
            <w:color w:val="000000"/>
            <w:sz w:val="18"/>
          </w:rPr>
          <w:t>PS3.2</w:t>
        </w:r>
      </w:hyperlink>
      <w:r>
        <w:rPr>
          <w:rFonts w:ascii="Arial" w:hAnsi="Arial"/>
          <w:color w:val="000000"/>
          <w:sz w:val="18"/>
        </w:rPr>
        <w:t>.</w:t>
      </w:r>
    </w:p>
    <w:bookmarkEnd w:id="496"/>
    <w:bookmarkStart w:id="497" w:name="para_0458efe6_0478_42b1_808e_3e41ddcd1f"/>
    <w:p>
      <w:pPr>
        <w:spacing w:before="180" w:after="0" w:line="240" w:lineRule="auto"/>
        <w:jc w:val="both"/>
      </w:pPr>
      <w:r>
        <w:rPr>
          <w:rFonts w:ascii="Arial" w:hAnsi="Arial"/>
          <w:color w:val="000000"/>
          <w:sz w:val="18"/>
        </w:rPr>
        <w:t>An implementation shall describe in its Conformance Statement the Real-World Activity associated with its use of DICOM Web Services, including any proxy functionality between a Web Service and the equivalent DIMSE Service.</w:t>
      </w:r>
    </w:p>
    <w:bookmarkEnd w:id="497"/>
    <w:bookmarkStart w:id="498" w:name="para_84e2cd0f_55f1_47ba_9842_01a5893ab7"/>
    <w:p>
      <w:pPr>
        <w:spacing w:before="180" w:after="0" w:line="240" w:lineRule="auto"/>
        <w:jc w:val="both"/>
      </w:pPr>
      <w:r>
        <w:rPr>
          <w:rFonts w:ascii="Arial" w:hAnsi="Arial"/>
          <w:color w:val="000000"/>
          <w:sz w:val="18"/>
        </w:rPr>
        <w:t>An implementation shall describe in its Conformance Statement the security mechanisms utilized by the implementation.</w:t>
      </w:r>
    </w:p>
    <w:bookmarkEnd w:id="498"/>
    <w:p>
      <w:pPr>
        <w:sectPr>
          <w:headerReference w:type="default" r:id="r145"/>
          <w:headerReference w:type="even" r:id="r146"/>
          <w:headerReference w:type="first" r:id="r144"/>
          <w:footerReference w:type="default" r:id="r148"/>
          <w:footerReference w:type="even" r:id="r149"/>
          <w:footerReference w:type="first" r:id="r147"/>
          <w:pgSz w:w="12240" w:h="15840"/>
          <w:pgMar w:top="1440" w:bottom="1440" w:left="1080" w:right="720" w:header="720" w:footer="720" w:gutter="0"/>
          <w:pgNumType w:fmt="decimal"/>
          <w:titlePg/>
        </w:sectPr>
      </w:pPr>
    </w:p>
    <w:bookmarkStart w:id="499" w:name="chapter_7"/>
    <w:p>
      <w:pPr>
        <w:keepNext/>
        <w:spacing w:before="180" w:after="0" w:line="240" w:lineRule="auto"/>
      </w:pPr>
      <w:r>
        <w:rPr>
          <w:rFonts w:ascii="Arial" w:hAnsi="Arial"/>
          <w:b/>
          <w:color w:val="000000"/>
          <w:sz w:val="50"/>
        </w:rPr>
        <w:t>7 Overview of DICOM Web Services (Informative)</w:t>
      </w:r>
    </w:p>
    <w:bookmarkEnd w:id="499"/>
    <w:bookmarkStart w:id="500" w:name="sect_7_1"/>
    <w:p>
      <w:pPr>
        <w:spacing w:before="180" w:after="0" w:line="240" w:lineRule="auto"/>
      </w:pPr>
      <w:r>
        <w:rPr>
          <w:rFonts w:ascii="Arial" w:hAnsi="Arial"/>
          <w:b/>
          <w:color w:val="000000"/>
          <w:sz w:val="28"/>
        </w:rPr>
        <w:t>7.1 DICOM Web Service Types</w:t>
      </w:r>
    </w:p>
    <w:bookmarkEnd w:id="500"/>
    <w:bookmarkStart w:id="501" w:name="para_6e234e40_944a_45ef_a425_bfd4b428de"/>
    <w:p>
      <w:pPr>
        <w:spacing w:before="180" w:after="0" w:line="240" w:lineRule="auto"/>
        <w:jc w:val="both"/>
      </w:pPr>
      <w:r>
        <w:rPr>
          <w:rFonts w:ascii="Arial" w:hAnsi="Arial"/>
          <w:color w:val="000000"/>
          <w:sz w:val="18"/>
        </w:rPr>
        <w:t>This Part of the Standard defines DICOM Web Services. Each service allows a user agent to interact with an origin server to manage a set of DICOM Resources. Each DICOM Web Service operates on a set of resources and defines a set of Transactions that operate on those resources. All Transactions are defined in terms of HTTP request/response message pairs.</w:t>
      </w:r>
    </w:p>
    <w:bookmarkEnd w:id="501"/>
    <w:bookmarkStart w:id="502" w:name="para_fb060cdc_153d_4c5f_91a2_4a931529d8"/>
    <w:p>
      <w:pPr>
        <w:spacing w:before="180" w:after="0" w:line="240" w:lineRule="auto"/>
        <w:jc w:val="both"/>
      </w:pPr>
      <w:r>
        <w:rPr>
          <w:rFonts w:ascii="Arial" w:hAnsi="Arial"/>
          <w:color w:val="000000"/>
          <w:sz w:val="18"/>
        </w:rPr>
        <w:t>When used in this Part of the Standard, the term HTTP refers to the family of HTTP protocols including: HTTP/1.1, HTTPS/1.1, HTTP/2, and HTTPS/2, as defined by the relevant IETF RFCs, but does not include HTTP/1.0 or HTTPS/1.0. The HTTP standards are normative for all aspects of HTTP message format and transmission.</w:t>
      </w:r>
    </w:p>
    <w:bookmarkEnd w:id="502"/>
    <w:bookmarkStart w:id="503" w:name="para_28066ce7_2cc8_4301_84ec_89b49e9ae5"/>
    <w:p>
      <w:pPr>
        <w:spacing w:before="180" w:after="0" w:line="240" w:lineRule="auto"/>
        <w:jc w:val="both"/>
      </w:pPr>
      <w:r>
        <w:rPr>
          <w:rFonts w:ascii="Arial" w:hAnsi="Arial"/>
          <w:color w:val="000000"/>
          <w:sz w:val="18"/>
        </w:rPr>
        <w:t>There are two general types of DICOM Web Services: URI and RESTful. This distinction is based on the type of web service protocol used to specify resources and transactions.</w:t>
      </w:r>
    </w:p>
    <w:bookmarkEnd w:id="503"/>
    <w:bookmarkStart w:id="504" w:name="sect_7_1_1"/>
    <w:p>
      <w:pPr>
        <w:spacing w:before="180" w:after="0" w:line="240" w:lineRule="auto"/>
      </w:pPr>
      <w:r>
        <w:rPr>
          <w:rFonts w:ascii="Arial" w:hAnsi="Arial"/>
          <w:b/>
          <w:color w:val="000000"/>
          <w:sz w:val="24"/>
        </w:rPr>
        <w:t>7.1.1 URI Web Service</w:t>
      </w:r>
    </w:p>
    <w:bookmarkEnd w:id="504"/>
    <w:bookmarkStart w:id="505" w:name="para_968183ce_83c9_4df7_93c6_3ad9fe088f"/>
    <w:p>
      <w:pPr>
        <w:spacing w:before="180" w:after="0" w:line="240" w:lineRule="auto"/>
        <w:jc w:val="both"/>
      </w:pPr>
      <w:r>
        <w:rPr>
          <w:rFonts w:ascii="Arial" w:hAnsi="Arial"/>
          <w:color w:val="000000"/>
          <w:sz w:val="18"/>
        </w:rPr>
        <w:t>The URI Web Service retrieves representations of its resources, those resources being Composite SOP Instances (Instance). The URI service defines two transactions that retrieve Instances in different media types. All URI transactions use the query component of the URI in the request message to specify the transaction.</w:t>
      </w:r>
    </w:p>
    <w:bookmarkEnd w:id="505"/>
    <w:bookmarkStart w:id="506" w:name="para_655da275_7afd_4bc9_ada7_3bb87b8feb"/>
    <w:p>
      <w:pPr>
        <w:spacing w:before="180" w:after="0" w:line="240" w:lineRule="auto"/>
        <w:jc w:val="both"/>
      </w:pPr>
      <w:r>
        <w:rPr>
          <w:rFonts w:ascii="Arial" w:hAnsi="Arial"/>
          <w:color w:val="000000"/>
          <w:sz w:val="18"/>
        </w:rPr>
        <w:t>The functionality of the URI Web Service Transactions is similar to, but more limited than, the Retrieve Transaction of the Studies Web Service.</w:t>
      </w:r>
    </w:p>
    <w:bookmarkEnd w:id="506"/>
    <w:bookmarkStart w:id="507" w:name="sect_7_1_2"/>
    <w:p>
      <w:pPr>
        <w:spacing w:before="180" w:after="0" w:line="240" w:lineRule="auto"/>
      </w:pPr>
      <w:r>
        <w:rPr>
          <w:rFonts w:ascii="Arial" w:hAnsi="Arial"/>
          <w:b/>
          <w:color w:val="000000"/>
          <w:sz w:val="24"/>
        </w:rPr>
        <w:t>7.1.2 RESTful Web Services and Resources</w:t>
      </w:r>
    </w:p>
    <w:bookmarkEnd w:id="507"/>
    <w:bookmarkStart w:id="508" w:name="para_106ed3da_cf7a_44ef_9c8e_fd1d1f7465"/>
    <w:p>
      <w:pPr>
        <w:spacing w:before="180" w:after="0" w:line="240" w:lineRule="auto"/>
        <w:jc w:val="both"/>
      </w:pPr>
      <w:r>
        <w:rPr>
          <w:rFonts w:ascii="Arial" w:hAnsi="Arial"/>
          <w:color w:val="000000"/>
          <w:sz w:val="18"/>
        </w:rPr>
        <w:t>Each RESTful Web Service defines the set of resources, and the transactions that can be applied to those resources.</w:t>
      </w:r>
    </w:p>
    <w:bookmarkEnd w:id="508"/>
    <w:bookmarkStart w:id="509" w:name="para_d5d866a8_ea65_425d_88bf_2cef081b6b"/>
    <w:p>
      <w:pPr>
        <w:spacing w:before="180" w:after="0" w:line="240" w:lineRule="auto"/>
        <w:jc w:val="both"/>
      </w:pPr>
      <w:r>
        <w:rPr>
          <w:rFonts w:ascii="Arial" w:hAnsi="Arial"/>
          <w:color w:val="000000"/>
          <w:sz w:val="18"/>
        </w:rPr>
        <w:t>The defined RESTful Web Services are:</w:t>
      </w:r>
    </w:p>
    <w:bookmarkEnd w:id="509"/>
    <w:bookmarkStart w:id="510" w:name="idm104172662624"/>
    <w:bookmarkStart w:id="511" w:name="idm104172669120"/>
    <w:bookmarkStart w:id="512" w:name="para_edc66b41_983c_454b_8d76_3ddd9aaad8"/>
    <w:p>
      <w:pPr>
        <w:tabs>
          <w:tab w:val="left" w:pos="2772"/>
        </w:tabs>
        <w:spacing w:before="180" w:after="0" w:line="240" w:lineRule="auto"/>
        <w:ind w:left="2772" w:right="0" w:hanging="2772"/>
        <w:jc w:val="both"/>
      </w:pPr>
      <w:r>
        <w:rPr>
          <w:rFonts w:ascii="Arial" w:hAnsi="Arial"/>
          <w:b/>
          <w:color w:val="000000"/>
          <w:sz w:val="18"/>
        </w:rPr>
        <w:t>Studies Web Service</w:t>
      </w:r>
      <w:r>
        <w:rPr>
          <w:rFonts w:ascii="Arial" w:hAnsi="Arial"/>
          <w:b/>
          <w:color w:val="000000"/>
          <w:sz w:val="18"/>
        </w:rPr>
        <w:tab/>
      </w:r>
      <w:r>
        <w:rPr>
          <w:rFonts w:ascii="Arial" w:hAnsi="Arial"/>
          <w:color w:val="000000"/>
          <w:sz w:val="18"/>
        </w:rPr>
        <w:t>Enables a user agent to manage Studies stored on an origin server.</w:t>
      </w:r>
    </w:p>
    <w:bookmarkEnd w:id="512"/>
    <w:bookmarkEnd w:id="511"/>
    <w:bookmarkEnd w:id="510"/>
    <w:bookmarkStart w:id="513" w:name="idm104172805136"/>
    <w:bookmarkStart w:id="514" w:name="para_1684da05_5bf5_42a8_a15e_b0fd00d7e0"/>
    <w:p>
      <w:pPr>
        <w:tabs>
          <w:tab w:val="left" w:pos="2772"/>
        </w:tabs>
        <w:spacing w:before="180" w:after="0" w:line="240" w:lineRule="auto"/>
        <w:ind w:left="2772" w:right="0" w:hanging="2772"/>
        <w:jc w:val="both"/>
      </w:pPr>
      <w:r>
        <w:rPr>
          <w:rFonts w:ascii="Arial" w:hAnsi="Arial"/>
          <w:b/>
          <w:color w:val="000000"/>
          <w:sz w:val="18"/>
        </w:rPr>
        <w:t>Worklist Web Service</w:t>
      </w:r>
      <w:r>
        <w:rPr>
          <w:rFonts w:ascii="Arial" w:hAnsi="Arial"/>
          <w:b/>
          <w:color w:val="000000"/>
          <w:sz w:val="18"/>
        </w:rPr>
        <w:tab/>
      </w:r>
      <w:r>
        <w:rPr>
          <w:rFonts w:ascii="Arial" w:hAnsi="Arial"/>
          <w:color w:val="000000"/>
          <w:sz w:val="18"/>
        </w:rPr>
        <w:t>Enables a user agent to manage the Worklist containing Workitems stored on an origin server.</w:t>
      </w:r>
    </w:p>
    <w:bookmarkEnd w:id="514"/>
    <w:bookmarkEnd w:id="513"/>
    <w:bookmarkStart w:id="515" w:name="idm104173032352"/>
    <w:bookmarkStart w:id="516" w:name="para_9748569b_3a58_4e7b_a3b6_c7038e3920"/>
    <w:p>
      <w:pPr>
        <w:tabs>
          <w:tab w:val="left" w:pos="2772"/>
        </w:tabs>
        <w:spacing w:before="180" w:after="0" w:line="240" w:lineRule="auto"/>
        <w:ind w:left="2772" w:right="0" w:hanging="2772"/>
        <w:jc w:val="both"/>
      </w:pPr>
      <w:r>
        <w:rPr>
          <w:rFonts w:ascii="Arial" w:hAnsi="Arial"/>
          <w:b/>
          <w:color w:val="000000"/>
          <w:sz w:val="18"/>
        </w:rPr>
        <w:t>Non-Patient Instance Web Service</w:t>
      </w:r>
      <w:r>
        <w:rPr>
          <w:rFonts w:ascii="Arial" w:hAnsi="Arial"/>
          <w:b/>
          <w:color w:val="000000"/>
          <w:sz w:val="18"/>
        </w:rPr>
        <w:tab/>
      </w:r>
      <w:r>
        <w:rPr>
          <w:rFonts w:ascii="Arial" w:hAnsi="Arial"/>
          <w:color w:val="000000"/>
          <w:sz w:val="18"/>
        </w:rPr>
        <w:t>Enables a user agent to manage Non-Patient Instances, e.g., Color Palettes, stored on an origin server.</w:t>
      </w:r>
    </w:p>
    <w:bookmarkEnd w:id="516"/>
    <w:bookmarkEnd w:id="515"/>
    <w:bookmarkStart w:id="517" w:name="sect_7_2"/>
    <w:p>
      <w:pPr>
        <w:spacing w:before="180" w:after="0" w:line="240" w:lineRule="auto"/>
      </w:pPr>
      <w:r>
        <w:rPr>
          <w:rFonts w:ascii="Arial" w:hAnsi="Arial"/>
          <w:b/>
          <w:color w:val="000000"/>
          <w:sz w:val="28"/>
        </w:rPr>
        <w:t>7.2 Resources, Representations, and Target URIs</w:t>
      </w:r>
    </w:p>
    <w:bookmarkEnd w:id="517"/>
    <w:bookmarkStart w:id="518" w:name="para_b60516c3_a2df_4d9c_ba35_1864f0ab2a"/>
    <w:p>
      <w:pPr>
        <w:spacing w:before="180" w:after="0" w:line="240" w:lineRule="auto"/>
        <w:jc w:val="both"/>
      </w:pPr>
      <w:r>
        <w:rPr>
          <w:rFonts w:ascii="Arial" w:hAnsi="Arial"/>
          <w:color w:val="000000"/>
          <w:sz w:val="18"/>
        </w:rPr>
        <w:t>In RESTful Web Services, a resource is an abstract object with a type, associated data, relationships to other resources,and a set of methods that operate on it. Resources are grouped into collections. Collections are themselves resources as well. Each collection is unordered and contains only one type of resource. Collections can exist globally, at the top level of an API, but can also be contained inside a resource. In the latter case, we refer to these collections as sub-collections. Sub-collections usually express some kind of "contained in" relationship.</w:t>
      </w:r>
    </w:p>
    <w:bookmarkEnd w:id="518"/>
    <w:bookmarkStart w:id="519" w:name="sect_7_2_1"/>
    <w:p>
      <w:pPr>
        <w:spacing w:before="180" w:after="0" w:line="240" w:lineRule="auto"/>
      </w:pPr>
      <w:r>
        <w:rPr>
          <w:rFonts w:ascii="Arial" w:hAnsi="Arial"/>
          <w:b/>
          <w:color w:val="000000"/>
          <w:sz w:val="24"/>
        </w:rPr>
        <w:t>7.2.1 DICOM Restful Resources</w:t>
      </w:r>
    </w:p>
    <w:bookmarkEnd w:id="519"/>
    <w:bookmarkStart w:id="520" w:name="para_b9b17635_6ce5_4234_9838_a9cddc6451"/>
    <w:p>
      <w:pPr>
        <w:spacing w:before="180" w:after="0" w:line="240" w:lineRule="auto"/>
        <w:jc w:val="both"/>
      </w:pPr>
      <w:r>
        <w:rPr>
          <w:rFonts w:ascii="Arial" w:hAnsi="Arial"/>
          <w:color w:val="000000"/>
          <w:sz w:val="18"/>
        </w:rPr>
        <w:t>The DICOM Resources defined in this Part of the Standard are typically either a DICOM Web Services or DICOM Information Objects. Examples include Studies, Series, Instances, Worklists, and Workitems.</w:t>
      </w:r>
    </w:p>
    <w:bookmarkEnd w:id="520"/>
    <w:bookmarkStart w:id="521" w:name="para_61154b01_bbeb_4618_b3b9_b88c6f730f"/>
    <w:p>
      <w:pPr>
        <w:spacing w:before="180" w:after="0" w:line="240" w:lineRule="auto"/>
        <w:jc w:val="both"/>
      </w:pPr>
      <w:r>
        <w:rPr>
          <w:rFonts w:ascii="Arial" w:hAnsi="Arial"/>
          <w:color w:val="000000"/>
          <w:sz w:val="18"/>
        </w:rPr>
        <w:t>DICOM Resources are grouped into collections and hierarchies. The following resources are examples of collections:</w:t>
      </w:r>
    </w:p>
    <w:bookmarkEnd w:id="521"/>
    <w:p>
      <w:pPr>
        <w:spacing w:before="0" w:after="0" w:line="240" w:lineRule="auto"/>
        <w:rPr>
          <w:sz w:val="18"/>
        </w:rPr>
      </w:pPr>
    </w:p>
    <w:tbl>
      <w:tblPr>
        <w:tblInd w:w="45" w:type="dxa"/>
        <w:tblLayout w:type="fixed"/>
      </w:tblPr>
      <w:tblGrid>
        <w:gridCol w:w="4900"/>
        <w:gridCol w:w="5541"/>
      </w:tblGrid>
      <w:bookmarkStart w:id="522" w:name="idm104169604032"/>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23" w:name="para_2bad1816_bcc5_45d0_af81_76512d235f"/>
          <w:p>
            <w:pPr>
              <w:keepNext/>
              <w:spacing w:before="180" w:after="0" w:line="240" w:lineRule="auto"/>
              <w:jc w:val="center"/>
            </w:pPr>
            <w:r>
              <w:rPr>
                <w:rFonts w:ascii="Arial" w:hAnsi="Arial"/>
                <w:b/>
                <w:color w:val="000000"/>
                <w:sz w:val="18"/>
              </w:rPr>
              <w:t>Resource Path</w:t>
            </w:r>
          </w:p>
          <w:bookmarkEnd w:id="52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24" w:name="para_41ae00a9_eca2_430f_bfd4_6482febef3"/>
          <w:p>
            <w:pPr>
              <w:spacing w:before="180" w:after="0" w:line="240" w:lineRule="auto"/>
              <w:jc w:val="center"/>
            </w:pPr>
            <w:r>
              <w:rPr>
                <w:rFonts w:ascii="Arial" w:hAnsi="Arial"/>
                <w:b/>
                <w:color w:val="000000"/>
                <w:sz w:val="18"/>
              </w:rPr>
              <w:t>Contents</w:t>
            </w:r>
          </w:p>
          <w:bookmarkEnd w:id="524"/>
        </w:tc>
      </w:tr>
      <w:bookmarkEnd w:id="522"/>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5" w:name="para_250e76c7_4818_431b_b133_ff8a69d2b2"/>
          <w:p>
            <w:pPr>
              <w:spacing w:before="180" w:after="0" w:line="240" w:lineRule="auto"/>
            </w:pPr>
            <w:r>
              <w:rPr>
                <w:rFonts w:ascii="Arial" w:hAnsi="Arial"/>
                <w:color w:val="000000"/>
                <w:sz w:val="18"/>
              </w:rPr>
              <w:t>/studies</w:t>
            </w:r>
          </w:p>
          <w:bookmarkEnd w:id="525"/>
        </w:tc>
        <w:tc>
          <w:tcPr>
            <w:tcBorders>
              <w:bottom w:val="single" w:sz="4" w:color="000000"/>
              <w:right w:val="single" w:sz="4" w:color="000000"/>
            </w:tcBorders>
            <w:tcMar>
              <w:top w:w="40" w:type="dxa"/>
              <w:left w:w="40" w:type="dxa"/>
              <w:bottom w:w="40" w:type="dxa"/>
              <w:right w:w="40" w:type="dxa"/>
            </w:tcMar>
            <w:vAlign w:val="top"/>
          </w:tcPr>
          <w:bookmarkStart w:id="526" w:name="para_2dec5040_f24c_499a_aaaf_c59a618c51"/>
          <w:p>
            <w:pPr>
              <w:spacing w:before="180" w:after="0" w:line="240" w:lineRule="auto"/>
            </w:pPr>
            <w:r>
              <w:rPr>
                <w:rFonts w:ascii="Arial" w:hAnsi="Arial"/>
                <w:color w:val="000000"/>
                <w:sz w:val="18"/>
              </w:rPr>
              <w:t>A collection of Studies.</w:t>
            </w:r>
          </w:p>
          <w:bookmarkEnd w:id="5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7" w:name="para_a7d28ddf_06ac_4449_b67b_c7128faa7d"/>
          <w:p>
            <w:pPr>
              <w:spacing w:before="180" w:after="0" w:line="240" w:lineRule="auto"/>
            </w:pPr>
            <w:r>
              <w:rPr>
                <w:rFonts w:ascii="Arial" w:hAnsi="Arial"/>
                <w:color w:val="000000"/>
                <w:sz w:val="18"/>
              </w:rPr>
              <w:t>/series</w:t>
            </w:r>
          </w:p>
          <w:bookmarkEnd w:id="527"/>
        </w:tc>
        <w:tc>
          <w:tcPr>
            <w:tcBorders>
              <w:bottom w:val="single" w:sz="4" w:color="000000"/>
              <w:right w:val="single" w:sz="4" w:color="000000"/>
            </w:tcBorders>
            <w:tcMar>
              <w:top w:w="40" w:type="dxa"/>
              <w:left w:w="40" w:type="dxa"/>
              <w:bottom w:w="40" w:type="dxa"/>
              <w:right w:w="40" w:type="dxa"/>
            </w:tcMar>
            <w:vAlign w:val="top"/>
          </w:tcPr>
          <w:bookmarkStart w:id="528" w:name="para_ad8447f4_c89c_4663_983c_d93f29c84a"/>
          <w:p>
            <w:pPr>
              <w:spacing w:before="180" w:after="0" w:line="240" w:lineRule="auto"/>
            </w:pPr>
            <w:r>
              <w:rPr>
                <w:rFonts w:ascii="Arial" w:hAnsi="Arial"/>
                <w:color w:val="000000"/>
                <w:sz w:val="18"/>
              </w:rPr>
              <w:t>A collection of Series.</w:t>
            </w:r>
          </w:p>
          <w:bookmarkEnd w:id="5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9" w:name="para_8c77c3a0_c451_4ceb_ae3a_b8398027db"/>
          <w:p>
            <w:pPr>
              <w:spacing w:before="180" w:after="0" w:line="240" w:lineRule="auto"/>
            </w:pPr>
            <w:r>
              <w:rPr>
                <w:rFonts w:ascii="Arial" w:hAnsi="Arial"/>
                <w:color w:val="000000"/>
                <w:sz w:val="18"/>
              </w:rPr>
              <w:t>/instance</w:t>
            </w:r>
          </w:p>
          <w:bookmarkEnd w:id="529"/>
        </w:tc>
        <w:tc>
          <w:tcPr>
            <w:tcBorders>
              <w:bottom w:val="single" w:sz="4" w:color="000000"/>
              <w:right w:val="single" w:sz="4" w:color="000000"/>
            </w:tcBorders>
            <w:tcMar>
              <w:top w:w="40" w:type="dxa"/>
              <w:left w:w="40" w:type="dxa"/>
              <w:bottom w:w="40" w:type="dxa"/>
              <w:right w:w="40" w:type="dxa"/>
            </w:tcMar>
            <w:vAlign w:val="top"/>
          </w:tcPr>
          <w:bookmarkStart w:id="530" w:name="para_69d32aec_a187_4d72_9996_b2a4c76096"/>
          <w:p>
            <w:pPr>
              <w:spacing w:before="180" w:after="0" w:line="240" w:lineRule="auto"/>
            </w:pPr>
            <w:r>
              <w:rPr>
                <w:rFonts w:ascii="Arial" w:hAnsi="Arial"/>
                <w:color w:val="000000"/>
                <w:sz w:val="18"/>
              </w:rPr>
              <w:t>A collection of Instance.</w:t>
            </w:r>
          </w:p>
          <w:bookmarkEnd w:id="5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1" w:name="para_b8296355_049c_41f4_9d7f_357f1ad8c6"/>
          <w:p>
            <w:pPr>
              <w:spacing w:before="180" w:after="0" w:line="240" w:lineRule="auto"/>
            </w:pPr>
            <w:r>
              <w:rPr>
                <w:rFonts w:ascii="Arial" w:hAnsi="Arial"/>
                <w:color w:val="000000"/>
                <w:sz w:val="18"/>
              </w:rPr>
              <w:t>/frames</w:t>
            </w:r>
          </w:p>
          <w:bookmarkEnd w:id="531"/>
        </w:tc>
        <w:tc>
          <w:tcPr>
            <w:tcBorders>
              <w:bottom w:val="single" w:sz="4" w:color="000000"/>
              <w:right w:val="single" w:sz="4" w:color="000000"/>
            </w:tcBorders>
            <w:tcMar>
              <w:top w:w="40" w:type="dxa"/>
              <w:left w:w="40" w:type="dxa"/>
              <w:bottom w:w="40" w:type="dxa"/>
              <w:right w:w="40" w:type="dxa"/>
            </w:tcMar>
            <w:vAlign w:val="top"/>
          </w:tcPr>
          <w:bookmarkStart w:id="532" w:name="para_a03b250c_873d_419b_9790_2ae2809521"/>
          <w:p>
            <w:pPr>
              <w:spacing w:before="180" w:after="0" w:line="240" w:lineRule="auto"/>
            </w:pPr>
            <w:r>
              <w:rPr>
                <w:rFonts w:ascii="Arial" w:hAnsi="Arial"/>
                <w:color w:val="000000"/>
                <w:sz w:val="18"/>
              </w:rPr>
              <w:t>A sequence of Frames.</w:t>
            </w:r>
          </w:p>
          <w:bookmarkEnd w:id="532"/>
        </w:tc>
      </w:tr>
    </w:tbl>
    <w:bookmarkStart w:id="533" w:name="para_42e632fd_c86c_4993_820a_77d48359b9"/>
    <w:p>
      <w:pPr>
        <w:spacing w:before="180" w:after="0" w:line="240" w:lineRule="auto"/>
        <w:jc w:val="both"/>
      </w:pPr>
      <w:r>
        <w:rPr>
          <w:rFonts w:ascii="Arial" w:hAnsi="Arial"/>
          <w:color w:val="000000"/>
          <w:sz w:val="18"/>
        </w:rPr>
        <w:t>The following resources are examples of hierarchies:</w:t>
      </w:r>
    </w:p>
    <w:bookmarkEnd w:id="533"/>
    <w:p>
      <w:pPr>
        <w:spacing w:before="0" w:after="0" w:line="240" w:lineRule="auto"/>
        <w:rPr>
          <w:sz w:val="18"/>
        </w:rPr>
      </w:pPr>
    </w:p>
    <w:tbl>
      <w:tblPr>
        <w:tblInd w:w="45" w:type="dxa"/>
        <w:tblLayout w:type="fixed"/>
      </w:tblPr>
      <w:tblGrid>
        <w:gridCol w:w="6181"/>
        <w:gridCol w:w="4260"/>
      </w:tblGrid>
      <w:bookmarkStart w:id="534" w:name="idm104170059856"/>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35" w:name="para_498f368a_03ab_4b13_9c38_16147e56e1"/>
          <w:p>
            <w:pPr>
              <w:spacing w:before="180" w:after="0" w:line="240" w:lineRule="auto"/>
            </w:pPr>
            <w:r>
              <w:rPr>
                <w:rFonts w:ascii="Arial" w:hAnsi="Arial"/>
                <w:color w:val="000000"/>
                <w:sz w:val="18"/>
              </w:rPr>
              <w:t>/studies/{study}/series</w:t>
            </w:r>
          </w:p>
          <w:bookmarkEnd w:id="53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36" w:name="para_24255c52_1ec2_44ba_ab98_15025c7fb3"/>
          <w:p>
            <w:pPr>
              <w:spacing w:before="180" w:after="0" w:line="240" w:lineRule="auto"/>
            </w:pPr>
            <w:r>
              <w:rPr>
                <w:rFonts w:ascii="Arial" w:hAnsi="Arial"/>
                <w:color w:val="000000"/>
                <w:sz w:val="18"/>
              </w:rPr>
              <w:t>Contains a collection of Series.</w:t>
            </w:r>
          </w:p>
          <w:bookmarkEnd w:id="536"/>
        </w:tc>
      </w:tr>
      <w:bookmarkEnd w:id="534"/>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7" w:name="para_ba0ed1c5_f702_41d4_ae1c_e0d24a5d5a"/>
          <w:p>
            <w:pPr>
              <w:spacing w:before="180" w:after="0" w:line="240" w:lineRule="auto"/>
            </w:pPr>
            <w:r>
              <w:rPr>
                <w:rFonts w:ascii="Arial" w:hAnsi="Arial"/>
                <w:color w:val="000000"/>
                <w:sz w:val="18"/>
              </w:rPr>
              <w:t>/studies/{study}/series/{series}/instances</w:t>
            </w:r>
          </w:p>
          <w:bookmarkEnd w:id="537"/>
        </w:tc>
        <w:tc>
          <w:tcPr>
            <w:tcBorders>
              <w:bottom w:val="single" w:sz="4" w:color="000000"/>
              <w:right w:val="single" w:sz="4" w:color="000000"/>
            </w:tcBorders>
            <w:tcMar>
              <w:top w:w="40" w:type="dxa"/>
              <w:left w:w="40" w:type="dxa"/>
              <w:bottom w:w="40" w:type="dxa"/>
              <w:right w:w="40" w:type="dxa"/>
            </w:tcMar>
            <w:vAlign w:val="top"/>
          </w:tcPr>
          <w:bookmarkStart w:id="538" w:name="para_ad681d5f_f19c_4f1e_85d1_e766b7c7fd"/>
          <w:p>
            <w:pPr>
              <w:spacing w:before="180" w:after="0" w:line="240" w:lineRule="auto"/>
            </w:pPr>
            <w:r>
              <w:rPr>
                <w:rFonts w:ascii="Arial" w:hAnsi="Arial"/>
                <w:color w:val="000000"/>
                <w:sz w:val="18"/>
              </w:rPr>
              <w:t>Contains a collection of Instances.</w:t>
            </w:r>
          </w:p>
          <w:bookmarkEnd w:id="5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9" w:name="para_085fe3ac_e4f3_47d2_af19_708b535950"/>
          <w:p>
            <w:pPr>
              <w:spacing w:before="180" w:after="0" w:line="240" w:lineRule="auto"/>
            </w:pPr>
            <w:r>
              <w:rPr>
                <w:rFonts w:ascii="Arial" w:hAnsi="Arial"/>
                <w:color w:val="000000"/>
                <w:sz w:val="18"/>
              </w:rPr>
              <w:t>/studies/{study}/series/{series}/instances/{instance}/frames</w:t>
            </w:r>
          </w:p>
          <w:bookmarkEnd w:id="539"/>
        </w:tc>
        <w:tc>
          <w:tcPr>
            <w:tcBorders>
              <w:bottom w:val="single" w:sz="4" w:color="000000"/>
              <w:right w:val="single" w:sz="4" w:color="000000"/>
            </w:tcBorders>
            <w:tcMar>
              <w:top w:w="40" w:type="dxa"/>
              <w:left w:w="40" w:type="dxa"/>
              <w:bottom w:w="40" w:type="dxa"/>
              <w:right w:w="40" w:type="dxa"/>
            </w:tcMar>
            <w:vAlign w:val="top"/>
          </w:tcPr>
          <w:bookmarkStart w:id="540" w:name="para_5d7c40bd_98d9_40a1_8ad6_1d4db2c149"/>
          <w:p>
            <w:pPr>
              <w:spacing w:before="180" w:after="0" w:line="240" w:lineRule="auto"/>
            </w:pPr>
            <w:r>
              <w:rPr>
                <w:rFonts w:ascii="Arial" w:hAnsi="Arial"/>
                <w:color w:val="000000"/>
                <w:sz w:val="18"/>
              </w:rPr>
              <w:t>Contains a sequence of frames.</w:t>
            </w:r>
          </w:p>
          <w:bookmarkEnd w:id="540"/>
        </w:tc>
      </w:tr>
    </w:tbl>
    <w:bookmarkStart w:id="541" w:name="para_8f0001ab_63de_4158_a99e_357b746225"/>
    <w:p>
      <w:pPr>
        <w:spacing w:before="180" w:after="0" w:line="240" w:lineRule="auto"/>
        <w:jc w:val="both"/>
      </w:pPr>
      <w:r>
        <w:rPr>
          <w:rFonts w:ascii="Arial" w:hAnsi="Arial"/>
          <w:color w:val="000000"/>
          <w:sz w:val="18"/>
        </w:rPr>
        <w:t>A DICOM Web Service origin server manages a collection of resources. This might not be done directly; for example, an origin server could act as a proxy, converting RESTful requests into DIMSE requests, and DIMSE responses into RESTful responses.</w:t>
      </w:r>
    </w:p>
    <w:bookmarkEnd w:id="541"/>
    <w:bookmarkStart w:id="542" w:name="para_901cd000_6df6_40f7_961c_fc70b59c16"/>
    <w:p>
      <w:pPr>
        <w:spacing w:before="180" w:after="0" w:line="240" w:lineRule="auto"/>
        <w:jc w:val="both"/>
      </w:pPr>
      <w:r>
        <w:rPr>
          <w:rFonts w:ascii="Arial" w:hAnsi="Arial"/>
          <w:color w:val="000000"/>
          <w:sz w:val="18"/>
        </w:rPr>
        <w:t>Resources are typically created and/or accessed by user agents.</w:t>
      </w:r>
    </w:p>
    <w:bookmarkEnd w:id="542"/>
    <w:bookmarkStart w:id="543" w:name="sect_7_2_2"/>
    <w:p>
      <w:pPr>
        <w:spacing w:before="180" w:after="0" w:line="240" w:lineRule="auto"/>
      </w:pPr>
      <w:r>
        <w:rPr>
          <w:rFonts w:ascii="Arial" w:hAnsi="Arial"/>
          <w:b/>
          <w:color w:val="000000"/>
          <w:sz w:val="24"/>
        </w:rPr>
        <w:t>7.2.2 Representations</w:t>
      </w:r>
    </w:p>
    <w:bookmarkEnd w:id="543"/>
    <w:bookmarkStart w:id="544" w:name="para_b388b548_6918_4c04_8463_3640286f06"/>
    <w:p>
      <w:pPr>
        <w:spacing w:before="180" w:after="0" w:line="240" w:lineRule="auto"/>
        <w:jc w:val="both"/>
      </w:pPr>
      <w:r>
        <w:rPr>
          <w:rFonts w:ascii="Arial" w:hAnsi="Arial"/>
          <w:color w:val="000000"/>
          <w:sz w:val="18"/>
        </w:rPr>
        <w:t xml:space="preserve">A resource is an abstract concept that is made concrete by a representation, which is a data object encoded in an octet-stream. For example, a DICOM Study (abstract) might be represented by a sequence of octets encoded in DICOM Media Type. See </w:t>
      </w:r>
      <w:hyperlink w:anchor="sect_8_7_3">
        <w:r>
          <w:rPr>
            <w:rFonts w:ascii="Arial" w:hAnsi="Arial"/>
            <w:color w:val="000000"/>
            <w:sz w:val="18"/>
          </w:rPr>
          <w:t>Section 8.7.3</w:t>
        </w:r>
      </w:hyperlink>
      <w:r>
        <w:rPr>
          <w:rFonts w:ascii="Arial" w:hAnsi="Arial"/>
          <w:color w:val="000000"/>
          <w:sz w:val="18"/>
        </w:rPr>
        <w:t>.</w:t>
      </w:r>
    </w:p>
    <w:bookmarkEnd w:id="544"/>
    <w:bookmarkStart w:id="545" w:name="para_e3a233c8_fed7_4373_b507_3c21c5f4c0"/>
    <w:p>
      <w:pPr>
        <w:spacing w:before="180" w:after="0" w:line="240" w:lineRule="auto"/>
        <w:jc w:val="both"/>
      </w:pPr>
      <w:r>
        <w:rPr>
          <w:rFonts w:ascii="Arial" w:hAnsi="Arial"/>
          <w:color w:val="000000"/>
          <w:sz w:val="18"/>
        </w:rPr>
        <w:t>A media type describes the format or encoding of a representation. Examples of media types are application/dicom, application/dicom+json, image/jpeg, and text/html.</w:t>
      </w:r>
    </w:p>
    <w:bookmarkEnd w:id="545"/>
    <w:bookmarkStart w:id="546" w:name="sect_7_2_3"/>
    <w:p>
      <w:pPr>
        <w:spacing w:before="180" w:after="0" w:line="240" w:lineRule="auto"/>
      </w:pPr>
      <w:r>
        <w:rPr>
          <w:rFonts w:ascii="Arial" w:hAnsi="Arial"/>
          <w:b/>
          <w:color w:val="000000"/>
          <w:sz w:val="24"/>
        </w:rPr>
        <w:t>7.2.3 Target URIs</w:t>
      </w:r>
    </w:p>
    <w:bookmarkEnd w:id="546"/>
    <w:bookmarkStart w:id="547" w:name="para_3d56ed72_ac75_496e_a97b_c017b94a4d"/>
    <w:p>
      <w:pPr>
        <w:spacing w:before="180" w:after="0" w:line="240" w:lineRule="auto"/>
        <w:jc w:val="both"/>
      </w:pPr>
      <w:r>
        <w:rPr>
          <w:rFonts w:ascii="Arial" w:hAnsi="Arial"/>
          <w:color w:val="000000"/>
          <w:sz w:val="18"/>
        </w:rPr>
        <w:t xml:space="preserve">Resources are identified by URIs. Each service defines the resources that it manages and the format of the URIs used to reference those resources. The format of URIs is defined using URI Templates. See </w:t>
      </w:r>
      <w:hyperlink w:anchor="biblio_RFC_6570">
        <w:r>
          <w:rPr>
            <w:rFonts w:ascii="Arial" w:hAnsi="Arial"/>
            <w:color w:val="000000"/>
            <w:sz w:val="18"/>
          </w:rPr>
          <w:t>[RFC6570]</w:t>
        </w:r>
      </w:hyperlink>
      <w:r>
        <w:rPr>
          <w:rFonts w:ascii="Arial" w:hAnsi="Arial"/>
          <w:color w:val="000000"/>
          <w:sz w:val="18"/>
        </w:rPr>
        <w:t>.</w:t>
      </w:r>
    </w:p>
    <w:bookmarkEnd w:id="547"/>
    <w:p>
      <w:pPr>
        <w:sectPr>
          <w:headerReference w:type="default" r:id="r152"/>
          <w:headerReference w:type="even" r:id="r153"/>
          <w:headerReference w:type="first" r:id="r151"/>
          <w:footerReference w:type="default" r:id="r155"/>
          <w:footerReference w:type="even" r:id="r156"/>
          <w:footerReference w:type="first" r:id="r154"/>
          <w:pgSz w:w="12240" w:h="15840"/>
          <w:pgMar w:top="1440" w:bottom="1440" w:left="1080" w:right="720" w:header="720" w:footer="720" w:gutter="0"/>
          <w:pgNumType w:fmt="decimal"/>
          <w:titlePg/>
        </w:sectPr>
      </w:pPr>
    </w:p>
    <w:bookmarkStart w:id="548" w:name="chapter_8"/>
    <w:p>
      <w:pPr>
        <w:keepNext/>
        <w:spacing w:before="180" w:after="0" w:line="240" w:lineRule="auto"/>
      </w:pPr>
      <w:r>
        <w:rPr>
          <w:rFonts w:ascii="Arial" w:hAnsi="Arial"/>
          <w:b/>
          <w:color w:val="000000"/>
          <w:sz w:val="50"/>
        </w:rPr>
        <w:t>8 Common Aspects of DICOM Web Services</w:t>
      </w:r>
    </w:p>
    <w:bookmarkEnd w:id="548"/>
    <w:bookmarkStart w:id="549" w:name="para_d61cbed0_c881_4dd2_b005_28c5f4039c"/>
    <w:p>
      <w:pPr>
        <w:spacing w:before="180" w:after="0" w:line="240" w:lineRule="auto"/>
        <w:jc w:val="both"/>
      </w:pPr>
      <w:r>
        <w:rPr>
          <w:rFonts w:ascii="Arial" w:hAnsi="Arial"/>
          <w:color w:val="000000"/>
          <w:sz w:val="18"/>
        </w:rPr>
        <w:t>This section describes details and requirements that are common to all Web Services defined in this Part of the Standard.</w:t>
      </w:r>
    </w:p>
    <w:bookmarkEnd w:id="549"/>
    <w:bookmarkStart w:id="550" w:name="para_59c76335_6584_4906_9a51_da24b12cd6"/>
    <w:p>
      <w:pPr>
        <w:spacing w:before="180" w:after="0" w:line="240" w:lineRule="auto"/>
        <w:jc w:val="both"/>
      </w:pPr>
      <w:r>
        <w:rPr>
          <w:rFonts w:ascii="Arial" w:hAnsi="Arial"/>
          <w:color w:val="000000"/>
          <w:sz w:val="18"/>
        </w:rPr>
        <w:t xml:space="preserve">A user agent or origin server that implements a Service in this Part of the Standard shall conform to </w:t>
      </w:r>
      <w:hyperlink w:anchor="chapter_8">
        <w:r>
          <w:rPr>
            <w:rFonts w:ascii="Arial" w:hAnsi="Arial"/>
            <w:color w:val="000000"/>
            <w:sz w:val="18"/>
          </w:rPr>
          <w:t>Chapter 8</w:t>
        </w:r>
      </w:hyperlink>
      <w:r>
        <w:rPr>
          <w:rFonts w:ascii="Arial" w:hAnsi="Arial"/>
          <w:color w:val="000000"/>
          <w:sz w:val="18"/>
        </w:rPr>
        <w:t xml:space="preserve"> unless stated otherwise in the specification of that Service and its Transactions.</w:t>
      </w:r>
    </w:p>
    <w:bookmarkEnd w:id="550"/>
    <w:bookmarkStart w:id="551" w:name="sect_8_1"/>
    <w:p>
      <w:pPr>
        <w:spacing w:before="180" w:after="0" w:line="240" w:lineRule="auto"/>
      </w:pPr>
      <w:r>
        <w:rPr>
          <w:rFonts w:ascii="Arial" w:hAnsi="Arial"/>
          <w:b/>
          <w:color w:val="000000"/>
          <w:sz w:val="28"/>
        </w:rPr>
        <w:t>8.1 Transactions</w:t>
      </w:r>
    </w:p>
    <w:bookmarkEnd w:id="551"/>
    <w:bookmarkStart w:id="552" w:name="para_2459bc04_1e0d_47c1_9e8d_0c243c4531"/>
    <w:p>
      <w:pPr>
        <w:spacing w:before="180" w:after="0" w:line="240" w:lineRule="auto"/>
        <w:jc w:val="both"/>
      </w:pPr>
      <w:r>
        <w:rPr>
          <w:rFonts w:ascii="Arial" w:hAnsi="Arial"/>
          <w:color w:val="000000"/>
          <w:sz w:val="18"/>
        </w:rPr>
        <w:t xml:space="preserve">Each transaction is composed of a request message and a response message, sometimes referred to as a request/response pair. When used in this Part of the Standard the term "request" means "request message", and "response" means "response message", unless clearly stated otherwise. </w:t>
      </w:r>
      <w:hyperlink w:anchor="figure_8_1_1">
        <w:r>
          <w:rPr>
            <w:rFonts w:ascii="Arial" w:hAnsi="Arial"/>
            <w:color w:val="000000"/>
            <w:sz w:val="18"/>
          </w:rPr>
          <w:t>Figure 8.1-1</w:t>
        </w:r>
      </w:hyperlink>
      <w:r>
        <w:rPr>
          <w:rFonts w:ascii="Arial" w:hAnsi="Arial"/>
          <w:color w:val="000000"/>
          <w:sz w:val="18"/>
        </w:rPr>
        <w:t xml:space="preserve"> is an interaction diagram that shows the message flow of a transaction. When it receives the request, the origin server processes it and returns a response.</w:t>
      </w:r>
    </w:p>
    <w:bookmarkEnd w:id="552"/>
    <w:bookmarkStart w:id="553" w:name="para_b17ea158_11a7_4c92_a717_31bca5de65"/>
    <w:p>
      <w:pPr>
        <w:spacing w:before="180" w:after="0" w:line="240" w:lineRule="auto"/>
        <w:jc w:val="both"/>
      </w:pPr>
      <w:r>
        <w:rPr>
          <w:rFonts w:ascii="Arial" w:hAnsi="Arial"/>
          <w:color w:val="000000"/>
          <w:sz w:val="18"/>
        </w:rPr>
        <w:t>The request includes a method, the URI of the Target Resource, and header fields. It might also include Query Parameters and a payload.</w:t>
      </w:r>
    </w:p>
    <w:bookmarkEnd w:id="553"/>
    <w:bookmarkStart w:id="554" w:name="para_b09267f6_408a_493b_a708_c9337111a7"/>
    <w:p>
      <w:pPr>
        <w:spacing w:before="180" w:after="0" w:line="240" w:lineRule="auto"/>
        <w:jc w:val="both"/>
      </w:pPr>
      <w:r>
        <w:rPr>
          <w:rFonts w:ascii="Arial" w:hAnsi="Arial"/>
          <w:color w:val="000000"/>
          <w:sz w:val="18"/>
        </w:rPr>
        <w:t>The response includes a status code, a reason phrase, header fields, and might also include a payload.</w:t>
      </w:r>
    </w:p>
    <w:bookmarkEnd w:id="554"/>
    <w:bookmarkStart w:id="555" w:name="para_e61a730a_339b_45dd_bb68_50e1356181"/>
    <w:p>
      <w:pPr>
        <w:spacing w:before="180" w:after="0" w:line="240" w:lineRule="auto"/>
        <w:jc w:val="both"/>
      </w:pPr>
    </w:p>
    <w:bookmarkEnd w:id="555"/>
    <w:bookmarkStart w:id="556" w:name="figure_8_1_1"/>
    <w:bookmarkStart w:id="557" w:name="idm104169958384"/>
    <w:p>
      <w:pPr>
        <w:spacing w:before="180" w:after="0" w:line="240" w:lineRule="auto"/>
        <w:jc w:val="center"/>
      </w:pPr>
      <w:r>
        <w:rPr>
          <w:rFonts w:ascii="Arial" w:hAnsi="Arial"/>
          <w:color w:val="000000"/>
          <w:sz w:val="18"/>
        </w:rPr>
        <w:drawing>
          <wp:inline>
            <wp:extent cx="4781550" cy="1304925"/>
            <wp:docPr id="1" name="Picture 0"/>
            <a:graphic>
              <a:graphicData uri="http://schemas.openxmlformats.org/drawingml/2006/picture">
                <p:pic>
                  <p:nvPicPr>
                    <p:cNvPr id="2" name="Picture 0"/>
                    <p:cNvPicPr/>
                  </p:nvPicPr>
                  <p:blipFill>
                    <a:blip r:embed="r163"/>
                    <a:srcRect/>
                    <a:stretch>
                      <a:fillRect/>
                    </a:stretch>
                  </p:blipFill>
                  <p:spPr>
                    <a:xfrm>
                      <a:off x="0" y="0"/>
                      <a:ext cx="4781550" cy="1304925"/>
                    </a:xfrm>
                    <a:prstGeom prst="rect"/>
                  </p:spPr>
                </p:pic>
              </a:graphicData>
            </a:graphic>
          </wp:inline>
        </w:drawing>
      </w:r>
    </w:p>
    <w:bookmarkEnd w:id="557"/>
    <w:bookmarkEnd w:id="556"/>
    <w:p>
      <w:pPr>
        <w:spacing w:before="216" w:after="0" w:line="240" w:lineRule="auto"/>
        <w:jc w:val="center"/>
      </w:pPr>
      <w:r>
        <w:rPr>
          <w:rFonts w:ascii="Arial" w:hAnsi="Arial"/>
          <w:b/>
          <w:color w:val="000000"/>
          <w:sz w:val="22"/>
        </w:rPr>
        <w:t>Figure 8.1-1. Interaction Diagram for Transactions</w:t>
      </w:r>
    </w:p>
    <w:bookmarkStart w:id="558" w:name="sect_8_1_1"/>
    <w:p>
      <w:pPr>
        <w:spacing w:before="180" w:after="0" w:line="240" w:lineRule="auto"/>
      </w:pPr>
      <w:r>
        <w:rPr>
          <w:rFonts w:ascii="Arial" w:hAnsi="Arial"/>
          <w:b/>
          <w:color w:val="000000"/>
          <w:sz w:val="24"/>
        </w:rPr>
        <w:t>8.1.1 Request Message Syntax</w:t>
      </w:r>
    </w:p>
    <w:bookmarkEnd w:id="558"/>
    <w:bookmarkStart w:id="559" w:name="para_99d98e31_d8ca_426c_a8a2_9f2d570c5e"/>
    <w:p>
      <w:pPr>
        <w:spacing w:before="180" w:after="0" w:line="240" w:lineRule="auto"/>
        <w:jc w:val="both"/>
      </w:pPr>
      <w:r>
        <w:rPr>
          <w:rFonts w:ascii="Arial" w:hAnsi="Arial"/>
          <w:color w:val="000000"/>
          <w:sz w:val="18"/>
        </w:rPr>
        <w:t xml:space="preserve">This Part of the Standard uses the ABNF defined in </w:t>
      </w:r>
      <w:hyperlink w:anchor="sect_5_1">
        <w:r>
          <w:rPr>
            <w:rFonts w:ascii="Arial" w:hAnsi="Arial"/>
            <w:color w:val="000000"/>
            <w:sz w:val="18"/>
          </w:rPr>
          <w:t>Section 5.1</w:t>
        </w:r>
      </w:hyperlink>
      <w:r>
        <w:rPr>
          <w:rFonts w:ascii="Arial" w:hAnsi="Arial"/>
          <w:color w:val="000000"/>
          <w:sz w:val="18"/>
        </w:rPr>
        <w:t xml:space="preserve"> to define the syntax of transactions.</w:t>
      </w:r>
    </w:p>
    <w:bookmarkEnd w:id="559"/>
    <w:bookmarkStart w:id="560" w:name="para_bbf8970d_0e11_4cb5_93fb_93718839af"/>
    <w:p>
      <w:pPr>
        <w:spacing w:before="180" w:after="0" w:line="240" w:lineRule="auto"/>
        <w:jc w:val="both"/>
      </w:pPr>
      <w:r>
        <w:rPr>
          <w:rFonts w:ascii="Arial" w:hAnsi="Arial"/>
          <w:color w:val="000000"/>
          <w:sz w:val="18"/>
        </w:rPr>
        <w:t>All Web Services API request messages have the following syntax:</w:t>
      </w:r>
    </w:p>
    <w:bookmarkEnd w:id="560"/>
    <w:bookmarkStart w:id="561" w:name="idm104172418720"/>
    <w:p>
      <w:pPr>
        <w:spacing w:before="180" w:after="0" w:line="240" w:lineRule="auto"/>
      </w:pPr>
      <w:r>
        <w:rPr>
          <w:rFonts w:ascii="Courier New" w:hAnsi="Courier New"/>
          <w:color w:val="000000"/>
          <w:sz w:val="18"/>
        </w:rPr>
        <w:t xml:space="preserve">method SP target-uri SP version CRLF</w:t>
      </w:r>
    </w:p>
    <w:bookmarkEnd w:id="561"/>
    <w:bookmarkStart w:id="562" w:name="idm104172502464"/>
    <w:p>
      <w:pPr>
        <w:spacing w:before="180" w:after="0" w:line="240" w:lineRule="auto"/>
      </w:pPr>
      <w:r>
        <w:rPr>
          <w:rFonts w:ascii="Courier New" w:hAnsi="Courier New"/>
          <w:color w:val="000000"/>
          <w:sz w:val="18"/>
        </w:rPr>
        <w:t xml:space="preserve">*(header-field CRLF)</w:t>
      </w:r>
    </w:p>
    <w:bookmarkEnd w:id="562"/>
    <w:bookmarkStart w:id="563" w:name="idm104172529568"/>
    <w:p>
      <w:pPr>
        <w:spacing w:before="180" w:after="0" w:line="240" w:lineRule="auto"/>
      </w:pPr>
      <w:r>
        <w:rPr>
          <w:rFonts w:ascii="Courier New" w:hAnsi="Courier New"/>
          <w:color w:val="000000"/>
          <w:sz w:val="18"/>
        </w:rPr>
        <w:t xml:space="preserve">CRLF</w:t>
      </w:r>
    </w:p>
    <w:bookmarkEnd w:id="563"/>
    <w:bookmarkStart w:id="564" w:name="idm104172534112"/>
    <w:p>
      <w:pPr>
        <w:spacing w:before="180" w:after="0" w:line="240" w:lineRule="auto"/>
      </w:pPr>
      <w:r>
        <w:rPr>
          <w:rFonts w:ascii="Courier New" w:hAnsi="Courier New"/>
          <w:color w:val="000000"/>
          <w:sz w:val="18"/>
        </w:rPr>
        <w:t xml:space="preserve">[payload]</w:t>
      </w:r>
    </w:p>
    <w:bookmarkEnd w:id="564"/>
    <w:bookmarkStart w:id="565" w:name="para_946d601e_d4a0_4f00_82ff_8dac02416e"/>
    <w:p>
      <w:pPr>
        <w:spacing w:before="180" w:after="0" w:line="240" w:lineRule="auto"/>
        <w:jc w:val="both"/>
      </w:pPr>
      <w:r>
        <w:rPr>
          <w:rFonts w:ascii="Arial" w:hAnsi="Arial"/>
          <w:color w:val="000000"/>
          <w:sz w:val="18"/>
        </w:rPr>
        <w:t>Where</w:t>
      </w:r>
    </w:p>
    <w:bookmarkEnd w:id="565"/>
    <w:p>
      <w:pPr>
        <w:spacing w:before="0" w:after="0" w:line="240" w:lineRule="auto"/>
        <w:rPr>
          <w:sz w:val="18"/>
        </w:rPr>
      </w:pPr>
    </w:p>
    <w:tbl>
      <w:tblPr>
        <w:tblInd w:w="40" w:type="dxa"/>
        <w:tblLayout w:type="fixed"/>
      </w:tblPr>
      <w:tblGrid>
        <w:gridCol w:w="5538"/>
        <w:gridCol w:w="4903"/>
      </w:tblGrid>
      <w:bookmarkStart w:id="566" w:name="idm104172617952"/>
      <w:tr>
        <w:tblPrEx/>
        <w:trPr/>
        <w:tc>
          <w:tcPr>
            <w:tcMar>
              <w:top w:w="40" w:type="dxa"/>
              <w:left w:w="40" w:type="dxa"/>
              <w:bottom w:w="40" w:type="dxa"/>
              <w:right w:w="40" w:type="dxa"/>
            </w:tcMar>
            <w:vAlign w:val="top"/>
          </w:tcPr>
          <w:bookmarkStart w:id="567" w:name="idm104169722352"/>
          <w:p>
            <w:pPr>
              <w:spacing w:before="180" w:after="0" w:line="240" w:lineRule="auto"/>
            </w:pPr>
            <w:r>
              <w:rPr>
                <w:rFonts w:ascii="Courier New" w:hAnsi="Courier New"/>
                <w:color w:val="000000"/>
                <w:sz w:val="18"/>
              </w:rPr>
              <w:t xml:space="preserve">method = "CONNECT" / "DELETE" / "GET" / "HEAD" / "OPTIONS" / "POST" / "PUT"</w:t>
            </w:r>
          </w:p>
          <w:bookmarkEnd w:id="567"/>
        </w:tc>
        <w:tc>
          <w:tcPr>
            <w:tcMar>
              <w:top w:w="40" w:type="dxa"/>
              <w:left w:w="40" w:type="dxa"/>
              <w:bottom w:w="40" w:type="dxa"/>
              <w:right w:w="40" w:type="dxa"/>
            </w:tcMar>
            <w:vAlign w:val="top"/>
          </w:tcPr>
          <w:bookmarkStart w:id="568" w:name="para_24ffe849_9cad_4a34_a95a_27d82a425b"/>
          <w:p>
            <w:pPr>
              <w:spacing w:before="180" w:after="0" w:line="240" w:lineRule="auto"/>
            </w:pPr>
            <w:r>
              <w:rPr>
                <w:rFonts w:ascii="Arial" w:hAnsi="Arial"/>
                <w:color w:val="000000"/>
                <w:sz w:val="18"/>
              </w:rPr>
              <w:t>Each transaction defines the method it uses.</w:t>
            </w:r>
          </w:p>
          <w:bookmarkEnd w:id="568"/>
        </w:tc>
      </w:tr>
      <w:bookmarkEnd w:id="566"/>
      <w:tr>
        <w:tblPrEx/>
        <w:trPr/>
        <w:tc>
          <w:tcPr>
            <w:tcMar>
              <w:top w:w="40" w:type="dxa"/>
              <w:left w:w="40" w:type="dxa"/>
              <w:bottom w:w="40" w:type="dxa"/>
              <w:right w:w="40" w:type="dxa"/>
            </w:tcMar>
            <w:vAlign w:val="top"/>
          </w:tcPr>
          <w:bookmarkStart w:id="569" w:name="idm104170169600"/>
          <w:p>
            <w:pPr>
              <w:spacing w:before="180" w:after="0" w:line="240" w:lineRule="auto"/>
            </w:pPr>
            <w:r>
              <w:rPr>
                <w:rFonts w:ascii="Courier New" w:hAnsi="Courier New"/>
                <w:color w:val="000000"/>
                <w:sz w:val="18"/>
              </w:rPr>
              <w:t xml:space="preserve">SP= %x20</w:t>
            </w:r>
          </w:p>
          <w:bookmarkEnd w:id="569"/>
        </w:tc>
        <w:tc>
          <w:tcPr>
            <w:tcMar>
              <w:top w:w="40" w:type="dxa"/>
              <w:left w:w="40" w:type="dxa"/>
              <w:bottom w:w="40" w:type="dxa"/>
              <w:right w:w="40" w:type="dxa"/>
            </w:tcMar>
            <w:vAlign w:val="top"/>
          </w:tcPr>
          <w:bookmarkStart w:id="570" w:name="para_62a9abc4_2074_41a7_b438_966491ea92"/>
          <w:p>
            <w:pPr>
              <w:spacing w:before="180" w:after="0" w:line="240" w:lineRule="auto"/>
            </w:pPr>
            <w:r>
              <w:rPr>
                <w:rFonts w:ascii="Arial" w:hAnsi="Arial"/>
                <w:color w:val="000000"/>
                <w:sz w:val="18"/>
              </w:rPr>
              <w:t>The US-ASCII Space character</w:t>
            </w:r>
          </w:p>
          <w:bookmarkEnd w:id="570"/>
        </w:tc>
      </w:tr>
      <w:tr>
        <w:tblPrEx/>
        <w:trPr/>
        <w:tc>
          <w:tcPr>
            <w:tcMar>
              <w:top w:w="40" w:type="dxa"/>
              <w:left w:w="40" w:type="dxa"/>
              <w:bottom w:w="40" w:type="dxa"/>
              <w:right w:w="40" w:type="dxa"/>
            </w:tcMar>
            <w:vAlign w:val="top"/>
          </w:tcPr>
          <w:bookmarkStart w:id="571" w:name="idm104169658064"/>
          <w:p>
            <w:pPr>
              <w:spacing w:before="180" w:after="0" w:line="240" w:lineRule="auto"/>
            </w:pPr>
            <w:r>
              <w:rPr>
                <w:rFonts w:ascii="Courier New" w:hAnsi="Courier New"/>
                <w:color w:val="000000"/>
                <w:sz w:val="18"/>
              </w:rPr>
              <w:t xml:space="preserve">target-uri = "/" {/resource} {?parameters*}</w:t>
            </w:r>
          </w:p>
          <w:bookmarkEnd w:id="571"/>
        </w:tc>
        <w:tc>
          <w:tcPr>
            <w:tcMar>
              <w:top w:w="40" w:type="dxa"/>
              <w:left w:w="40" w:type="dxa"/>
              <w:bottom w:w="40" w:type="dxa"/>
              <w:right w:w="40" w:type="dxa"/>
            </w:tcMar>
            <w:vAlign w:val="top"/>
          </w:tcPr>
          <w:bookmarkStart w:id="572" w:name="para_72339490_74cc_41d8_b190_00c91da8e7"/>
          <w:p>
            <w:pPr>
              <w:spacing w:before="180" w:after="0" w:line="240" w:lineRule="auto"/>
            </w:pPr>
            <w:r>
              <w:rPr>
                <w:rFonts w:ascii="Arial" w:hAnsi="Arial"/>
                <w:color w:val="000000"/>
                <w:sz w:val="18"/>
              </w:rPr>
              <w:t xml:space="preserve">Each transaction defines a URI Template for the Target Resource. The template specifies the format of URIs that reference the Target Resource of a request. See </w:t>
            </w:r>
            <w:hyperlink w:anchor="sect_8_1_1_2">
              <w:r>
                <w:rPr>
                  <w:rFonts w:ascii="Arial" w:hAnsi="Arial"/>
                  <w:color w:val="000000"/>
                  <w:sz w:val="18"/>
                </w:rPr>
                <w:t>Section 8.1.1.2</w:t>
              </w:r>
            </w:hyperlink>
            <w:r>
              <w:rPr>
                <w:rFonts w:ascii="Arial" w:hAnsi="Arial"/>
                <w:color w:val="000000"/>
                <w:sz w:val="18"/>
              </w:rPr>
              <w:t>.</w:t>
            </w:r>
          </w:p>
          <w:bookmarkEnd w:id="572"/>
        </w:tc>
      </w:tr>
      <w:tr>
        <w:tblPrEx/>
        <w:trPr/>
        <w:tc>
          <w:tcPr>
            <w:tcMar>
              <w:top w:w="40" w:type="dxa"/>
              <w:left w:w="40" w:type="dxa"/>
              <w:bottom w:w="40" w:type="dxa"/>
              <w:right w:w="40" w:type="dxa"/>
            </w:tcMar>
            <w:vAlign w:val="top"/>
          </w:tcPr>
          <w:bookmarkStart w:id="573" w:name="idm104169869200"/>
          <w:p>
            <w:pPr>
              <w:spacing w:before="180" w:after="0" w:line="240" w:lineRule="auto"/>
            </w:pPr>
            <w:r>
              <w:rPr>
                <w:rFonts w:ascii="Courier New" w:hAnsi="Courier New"/>
                <w:color w:val="000000"/>
                <w:sz w:val="18"/>
              </w:rPr>
              <w:t xml:space="preserve">version = ("HTTP" / "HTTPS") "/" ("1.1" / "2")</w:t>
            </w:r>
          </w:p>
          <w:bookmarkEnd w:id="573"/>
        </w:tc>
        <w:tc>
          <w:tcPr>
            <w:tcMar>
              <w:top w:w="40" w:type="dxa"/>
              <w:left w:w="40" w:type="dxa"/>
              <w:bottom w:w="40" w:type="dxa"/>
              <w:right w:w="40" w:type="dxa"/>
            </w:tcMar>
            <w:vAlign w:val="top"/>
          </w:tcPr>
          <w:bookmarkStart w:id="574" w:name="para_ffc0d74f_4bb6_49f4_be54_1b7534e270"/>
          <w:p>
            <w:pPr>
              <w:spacing w:before="180" w:after="0" w:line="240" w:lineRule="auto"/>
            </w:pPr>
            <w:r>
              <w:rPr>
                <w:rFonts w:ascii="Arial" w:hAnsi="Arial"/>
                <w:color w:val="000000"/>
                <w:sz w:val="18"/>
              </w:rPr>
              <w:t>The version of the HTTP protocol; one of "HTTP/1.1", "HTTP/2", "HTTPS/1.1", or "HTTPS/2".</w:t>
            </w:r>
          </w:p>
          <w:bookmarkEnd w:id="574"/>
        </w:tc>
      </w:tr>
      <w:tr>
        <w:tblPrEx/>
        <w:trPr/>
        <w:tc>
          <w:tcPr>
            <w:tcMar>
              <w:top w:w="40" w:type="dxa"/>
              <w:left w:w="40" w:type="dxa"/>
              <w:bottom w:w="40" w:type="dxa"/>
              <w:right w:w="40" w:type="dxa"/>
            </w:tcMar>
            <w:vAlign w:val="top"/>
          </w:tcPr>
          <w:bookmarkStart w:id="575" w:name="idm104169929136"/>
          <w:p>
            <w:pPr>
              <w:spacing w:before="180" w:after="0" w:line="240" w:lineRule="auto"/>
            </w:pPr>
            <w:r>
              <w:rPr>
                <w:rFonts w:ascii="Courier New" w:hAnsi="Courier New"/>
                <w:color w:val="000000"/>
                <w:sz w:val="18"/>
              </w:rPr>
              <w:t xml:space="preserve">CRLF = %x0D.0A</w:t>
            </w:r>
          </w:p>
          <w:bookmarkEnd w:id="575"/>
        </w:tc>
        <w:tc>
          <w:tcPr>
            <w:tcMar>
              <w:top w:w="40" w:type="dxa"/>
              <w:left w:w="40" w:type="dxa"/>
              <w:bottom w:w="40" w:type="dxa"/>
              <w:right w:w="40" w:type="dxa"/>
            </w:tcMar>
            <w:vAlign w:val="top"/>
          </w:tcPr>
          <w:bookmarkStart w:id="576" w:name="para_f45361d7_26d0_49c7_80eb_5cccec2284"/>
          <w:p>
            <w:pPr>
              <w:spacing w:before="180" w:after="0" w:line="240" w:lineRule="auto"/>
            </w:pPr>
            <w:r>
              <w:rPr>
                <w:rFonts w:ascii="Arial" w:hAnsi="Arial"/>
                <w:color w:val="000000"/>
                <w:sz w:val="18"/>
              </w:rPr>
              <w:t>A US-ASCII carriage return (%x0D) followed by a linefeed (%x0A).</w:t>
            </w:r>
          </w:p>
          <w:bookmarkEnd w:id="576"/>
        </w:tc>
      </w:tr>
      <w:tr>
        <w:tblPrEx/>
        <w:trPr/>
        <w:tc>
          <w:tcPr>
            <w:tcMar>
              <w:top w:w="40" w:type="dxa"/>
              <w:left w:w="40" w:type="dxa"/>
              <w:bottom w:w="40" w:type="dxa"/>
              <w:right w:w="40" w:type="dxa"/>
            </w:tcMar>
            <w:vAlign w:val="top"/>
          </w:tcPr>
          <w:bookmarkStart w:id="577" w:name="idm104170014128"/>
          <w:p>
            <w:pPr>
              <w:spacing w:before="180" w:after="0" w:line="240" w:lineRule="auto"/>
            </w:pPr>
            <w:r>
              <w:rPr>
                <w:rFonts w:ascii="Courier New" w:hAnsi="Courier New"/>
                <w:color w:val="000000"/>
                <w:sz w:val="18"/>
              </w:rPr>
              <w:t xml:space="preserve">*(header-field CRLF)</w:t>
            </w:r>
          </w:p>
          <w:bookmarkEnd w:id="577"/>
        </w:tc>
        <w:tc>
          <w:tcPr>
            <w:tcMar>
              <w:top w:w="40" w:type="dxa"/>
              <w:left w:w="40" w:type="dxa"/>
              <w:bottom w:w="40" w:type="dxa"/>
              <w:right w:w="40" w:type="dxa"/>
            </w:tcMar>
            <w:vAlign w:val="top"/>
          </w:tcPr>
          <w:bookmarkStart w:id="578" w:name="para_e8811103_33e4_4625_93bb_52291fac32"/>
          <w:p>
            <w:pPr>
              <w:spacing w:before="180" w:after="0" w:line="240" w:lineRule="auto"/>
            </w:pPr>
            <w:r>
              <w:rPr>
                <w:rFonts w:ascii="Arial" w:hAnsi="Arial"/>
                <w:color w:val="000000"/>
                <w:sz w:val="18"/>
              </w:rPr>
              <w:t>Zero or more header fields each followed by a CRLF delimiter.</w:t>
            </w:r>
          </w:p>
          <w:bookmarkEnd w:id="578"/>
        </w:tc>
      </w:tr>
      <w:tr>
        <w:tblPrEx/>
        <w:trPr/>
        <w:tc>
          <w:tcPr>
            <w:tcMar>
              <w:top w:w="40" w:type="dxa"/>
              <w:left w:w="40" w:type="dxa"/>
              <w:bottom w:w="40" w:type="dxa"/>
              <w:right w:w="40" w:type="dxa"/>
            </w:tcMar>
            <w:vAlign w:val="top"/>
          </w:tcPr>
          <w:bookmarkStart w:id="579" w:name="idm104170038064"/>
          <w:p>
            <w:pPr>
              <w:spacing w:before="180" w:after="0" w:line="240" w:lineRule="auto"/>
            </w:pPr>
            <w:r>
              <w:rPr>
                <w:rFonts w:ascii="Courier New" w:hAnsi="Courier New"/>
                <w:color w:val="000000"/>
                <w:sz w:val="18"/>
              </w:rPr>
              <w:t xml:space="preserve">[payload] = *OCTET / multipart-payload</w:t>
            </w:r>
          </w:p>
          <w:bookmarkEnd w:id="579"/>
        </w:tc>
        <w:tc>
          <w:tcPr>
            <w:tcMar>
              <w:top w:w="40" w:type="dxa"/>
              <w:left w:w="40" w:type="dxa"/>
              <w:bottom w:w="40" w:type="dxa"/>
              <w:right w:w="40" w:type="dxa"/>
            </w:tcMar>
            <w:vAlign w:val="top"/>
          </w:tcPr>
          <w:bookmarkStart w:id="580" w:name="para_98f36c65_446d_4fa9_8bc0_ed1e6807ef"/>
          <w:p>
            <w:pPr>
              <w:spacing w:before="180" w:after="0" w:line="240" w:lineRule="auto"/>
            </w:pPr>
            <w:r>
              <w:rPr>
                <w:rFonts w:ascii="Arial" w:hAnsi="Arial"/>
                <w:color w:val="000000"/>
                <w:sz w:val="18"/>
              </w:rPr>
              <w:t>An optional payload containing zero or more 8-bit OCTETs.</w:t>
            </w:r>
          </w:p>
          <w:bookmarkEnd w:id="580"/>
        </w:tc>
      </w:tr>
    </w:tbl>
    <w:bookmarkStart w:id="581" w:name="idm104170102688"/>
    <w:p>
      <w:pPr>
        <w:keepNext/>
        <w:spacing w:before="180" w:after="0" w:line="240" w:lineRule="auto"/>
        <w:ind w:left="360" w:right="360" w:firstLine="0"/>
        <w:jc w:val="both"/>
      </w:pPr>
      <w:r>
        <w:rPr>
          <w:rFonts w:ascii="Arial" w:hAnsi="Arial"/>
          <w:color w:val="000000"/>
          <w:sz w:val="18"/>
        </w:rPr>
        <w:t>Note</w:t>
      </w:r>
    </w:p>
    <w:bookmarkEnd w:id="581"/>
    <w:bookmarkStart w:id="582" w:name="para_cb4af3e8_25b4_4ac4_bb4c_38e22bece7"/>
    <w:p>
      <w:pPr>
        <w:spacing w:before="180" w:after="0" w:line="240" w:lineRule="auto"/>
        <w:ind w:left="360" w:right="360" w:firstLine="0"/>
        <w:jc w:val="both"/>
      </w:pPr>
      <w:r>
        <w:rPr>
          <w:rFonts w:ascii="Arial" w:hAnsi="Arial"/>
          <w:color w:val="000000"/>
          <w:sz w:val="18"/>
        </w:rPr>
        <w:t xml:space="preserve">The method, SP, version, CRLF, Accept, header-field, and payload are all HTTP productions from </w:t>
      </w:r>
      <w:hyperlink w:anchor="biblio_RFC_7230">
        <w:r>
          <w:rPr>
            <w:rFonts w:ascii="Arial" w:hAnsi="Arial"/>
            <w:color w:val="000000"/>
            <w:sz w:val="18"/>
          </w:rPr>
          <w:t>[RFC7230]</w:t>
        </w:r>
      </w:hyperlink>
      <w:r>
        <w:rPr>
          <w:rFonts w:ascii="Arial" w:hAnsi="Arial"/>
          <w:color w:val="000000"/>
          <w:sz w:val="18"/>
        </w:rPr>
        <w:t xml:space="preserve">, and </w:t>
      </w:r>
      <w:hyperlink w:anchor="biblio_RFC_7231">
        <w:r>
          <w:rPr>
            <w:rFonts w:ascii="Arial" w:hAnsi="Arial"/>
            <w:color w:val="000000"/>
            <w:sz w:val="18"/>
          </w:rPr>
          <w:t>[RFC7231]</w:t>
        </w:r>
      </w:hyperlink>
      <w:r>
        <w:rPr>
          <w:rFonts w:ascii="Arial" w:hAnsi="Arial"/>
          <w:color w:val="000000"/>
          <w:sz w:val="18"/>
        </w:rPr>
        <w:t>. The definitions are reproduced here for convenience.</w:t>
      </w:r>
    </w:p>
    <w:bookmarkEnd w:id="582"/>
    <w:bookmarkStart w:id="583" w:name="sect_8_1_1_1"/>
    <w:p>
      <w:pPr>
        <w:spacing w:before="180" w:after="0" w:line="240" w:lineRule="auto"/>
      </w:pPr>
      <w:r>
        <w:rPr>
          <w:rFonts w:ascii="Arial" w:hAnsi="Arial"/>
          <w:b/>
          <w:color w:val="000000"/>
          <w:sz w:val="26"/>
        </w:rPr>
        <w:t>8.1.1.1 Method</w:t>
      </w:r>
    </w:p>
    <w:bookmarkEnd w:id="583"/>
    <w:bookmarkStart w:id="584" w:name="para_0d3eeef0_71fe_4d39_a6a7_79c4bc6e00"/>
    <w:p>
      <w:pPr>
        <w:spacing w:before="180" w:after="0" w:line="240" w:lineRule="auto"/>
        <w:jc w:val="both"/>
      </w:pPr>
      <w:r>
        <w:rPr>
          <w:rFonts w:ascii="Arial" w:hAnsi="Arial"/>
          <w:color w:val="000000"/>
          <w:sz w:val="18"/>
        </w:rPr>
        <w:t xml:space="preserve">The request method is one of the HTTP methods, such as CONNECT, DELETE, GET, HEAD, OPTIONS, POST, PUT. See </w:t>
      </w:r>
      <w:hyperlink w:anchor="biblio_RFC_7230">
        <w:r>
          <w:rPr>
            <w:rFonts w:ascii="Arial" w:hAnsi="Arial"/>
            <w:color w:val="000000"/>
            <w:sz w:val="18"/>
          </w:rPr>
          <w:t>[RFC7230]</w:t>
        </w:r>
      </w:hyperlink>
      <w:r>
        <w:rPr>
          <w:rFonts w:ascii="Arial" w:hAnsi="Arial"/>
          <w:color w:val="000000"/>
          <w:sz w:val="18"/>
        </w:rPr>
        <w:t xml:space="preserve"> </w:t>
      </w:r>
      <w:hyperlink r:id="r164">
        <w:r>
          <w:rPr>
            <w:rFonts w:ascii="Arial" w:hAnsi="Arial"/>
            <w:color w:val="000000"/>
            <w:sz w:val="18"/>
          </w:rPr>
          <w:t>Section 4</w:t>
        </w:r>
      </w:hyperlink>
      <w:r>
        <w:rPr>
          <w:rFonts w:ascii="Arial" w:hAnsi="Arial"/>
          <w:color w:val="000000"/>
          <w:sz w:val="18"/>
        </w:rPr>
        <w:t>.</w:t>
      </w:r>
    </w:p>
    <w:bookmarkEnd w:id="584"/>
    <w:bookmarkStart w:id="585" w:name="sect_8_1_1_2"/>
    <w:p>
      <w:pPr>
        <w:spacing w:before="180" w:after="0" w:line="240" w:lineRule="auto"/>
      </w:pPr>
      <w:r>
        <w:rPr>
          <w:rFonts w:ascii="Arial" w:hAnsi="Arial"/>
          <w:b/>
          <w:color w:val="000000"/>
          <w:sz w:val="26"/>
        </w:rPr>
        <w:t>8.1.1.2 Target Resource</w:t>
      </w:r>
    </w:p>
    <w:bookmarkEnd w:id="585"/>
    <w:bookmarkStart w:id="586" w:name="para_94a0d030_1c85_4ab8_b56b_7c3484fec4"/>
    <w:p>
      <w:pPr>
        <w:spacing w:before="180" w:after="0" w:line="240" w:lineRule="auto"/>
        <w:jc w:val="both"/>
      </w:pPr>
      <w:r>
        <w:rPr>
          <w:rFonts w:ascii="Arial" w:hAnsi="Arial"/>
          <w:color w:val="000000"/>
          <w:sz w:val="18"/>
        </w:rPr>
        <w:t xml:space="preserve">The Target Resource of a request is specified by the Target URI contained in the request message. See </w:t>
      </w:r>
      <w:hyperlink w:anchor="sect_8_2">
        <w:r>
          <w:rPr>
            <w:rFonts w:ascii="Arial" w:hAnsi="Arial"/>
            <w:color w:val="000000"/>
            <w:sz w:val="18"/>
          </w:rPr>
          <w:t>Section 8.2</w:t>
        </w:r>
      </w:hyperlink>
      <w:r>
        <w:rPr>
          <w:rFonts w:ascii="Arial" w:hAnsi="Arial"/>
          <w:color w:val="000000"/>
          <w:sz w:val="18"/>
        </w:rPr>
        <w:t>.</w:t>
      </w:r>
    </w:p>
    <w:bookmarkEnd w:id="586"/>
    <w:bookmarkStart w:id="587" w:name="sect_8_1_1_3"/>
    <w:p>
      <w:pPr>
        <w:spacing w:before="180" w:after="0" w:line="240" w:lineRule="auto"/>
      </w:pPr>
      <w:r>
        <w:rPr>
          <w:rFonts w:ascii="Arial" w:hAnsi="Arial"/>
          <w:b/>
          <w:color w:val="000000"/>
          <w:sz w:val="26"/>
        </w:rPr>
        <w:t>8.1.1.3 Query Parameters</w:t>
      </w:r>
    </w:p>
    <w:bookmarkEnd w:id="587"/>
    <w:bookmarkStart w:id="588" w:name="para_9f8f9b46_a551_4178_86ce_142f222d91"/>
    <w:p>
      <w:pPr>
        <w:spacing w:before="180" w:after="0" w:line="240" w:lineRule="auto"/>
        <w:jc w:val="both"/>
      </w:pPr>
      <w:r>
        <w:rPr>
          <w:rFonts w:ascii="Arial" w:hAnsi="Arial"/>
          <w:color w:val="000000"/>
          <w:sz w:val="18"/>
        </w:rPr>
        <w:t xml:space="preserve">Query parameters are contained in the query component (see </w:t>
      </w:r>
      <w:hyperlink w:anchor="biblio_RFC_3986">
        <w:r>
          <w:rPr>
            <w:rFonts w:ascii="Arial" w:hAnsi="Arial"/>
            <w:color w:val="000000"/>
            <w:sz w:val="18"/>
          </w:rPr>
          <w:t>[RFC3986]</w:t>
        </w:r>
      </w:hyperlink>
      <w:r>
        <w:rPr>
          <w:rFonts w:ascii="Arial" w:hAnsi="Arial"/>
          <w:color w:val="000000"/>
          <w:sz w:val="18"/>
        </w:rPr>
        <w:t xml:space="preserve">) of the URI. The user agent may use Query Parameters to supply parameters to the request. See </w:t>
      </w:r>
      <w:hyperlink w:anchor="sect_8_3">
        <w:r>
          <w:rPr>
            <w:rFonts w:ascii="Arial" w:hAnsi="Arial"/>
            <w:color w:val="000000"/>
            <w:sz w:val="18"/>
          </w:rPr>
          <w:t>Section 8.3</w:t>
        </w:r>
      </w:hyperlink>
      <w:r>
        <w:rPr>
          <w:rFonts w:ascii="Arial" w:hAnsi="Arial"/>
          <w:color w:val="000000"/>
          <w:sz w:val="18"/>
        </w:rPr>
        <w:t>.</w:t>
      </w:r>
    </w:p>
    <w:bookmarkEnd w:id="588"/>
    <w:bookmarkStart w:id="589" w:name="sect_8_1_1_4"/>
    <w:p>
      <w:pPr>
        <w:spacing w:before="180" w:after="0" w:line="240" w:lineRule="auto"/>
      </w:pPr>
      <w:r>
        <w:rPr>
          <w:rFonts w:ascii="Arial" w:hAnsi="Arial"/>
          <w:b/>
          <w:color w:val="000000"/>
          <w:sz w:val="26"/>
        </w:rPr>
        <w:t>8.1.1.4 Request Header Fields</w:t>
      </w:r>
    </w:p>
    <w:bookmarkEnd w:id="589"/>
    <w:bookmarkStart w:id="590" w:name="para_0650be94_15ac_4652_b31f_e06ff3daa0"/>
    <w:p>
      <w:pPr>
        <w:spacing w:before="180" w:after="0" w:line="240" w:lineRule="auto"/>
        <w:jc w:val="both"/>
      </w:pPr>
      <w:r>
        <w:rPr>
          <w:rFonts w:ascii="Arial" w:hAnsi="Arial"/>
          <w:color w:val="000000"/>
          <w:sz w:val="18"/>
        </w:rPr>
        <w:t xml:space="preserve">Request header fields are used to specify metadata for the request. Most requests have one or more Content Negotiation (see </w:t>
      </w:r>
      <w:hyperlink w:anchor="sect_8_4_1">
        <w:r>
          <w:rPr>
            <w:rFonts w:ascii="Arial" w:hAnsi="Arial"/>
            <w:color w:val="000000"/>
            <w:sz w:val="18"/>
          </w:rPr>
          <w:t>Section 8.4.1</w:t>
        </w:r>
      </w:hyperlink>
      <w:r>
        <w:rPr>
          <w:rFonts w:ascii="Arial" w:hAnsi="Arial"/>
          <w:color w:val="000000"/>
          <w:sz w:val="18"/>
        </w:rPr>
        <w:t xml:space="preserve">) header fields. If a request has a payload, the request will have the corresponding Content Representation (see </w:t>
      </w:r>
      <w:hyperlink w:anchor="sect_8_4_2">
        <w:r>
          <w:rPr>
            <w:rFonts w:ascii="Arial" w:hAnsi="Arial"/>
            <w:color w:val="000000"/>
            <w:sz w:val="18"/>
          </w:rPr>
          <w:t>Section 8.4.2</w:t>
        </w:r>
      </w:hyperlink>
      <w:r>
        <w:rPr>
          <w:rFonts w:ascii="Arial" w:hAnsi="Arial"/>
          <w:color w:val="000000"/>
          <w:sz w:val="18"/>
        </w:rPr>
        <w:t xml:space="preserve">) and Payload (see </w:t>
      </w:r>
      <w:hyperlink w:anchor="sect_8_4_3">
        <w:r>
          <w:rPr>
            <w:rFonts w:ascii="Arial" w:hAnsi="Arial"/>
            <w:color w:val="000000"/>
            <w:sz w:val="18"/>
          </w:rPr>
          <w:t>Section 8.4.3</w:t>
        </w:r>
      </w:hyperlink>
      <w:r>
        <w:rPr>
          <w:rFonts w:ascii="Arial" w:hAnsi="Arial"/>
          <w:color w:val="000000"/>
          <w:sz w:val="18"/>
        </w:rPr>
        <w:t>) header fields.</w:t>
      </w:r>
    </w:p>
    <w:bookmarkEnd w:id="590"/>
    <w:bookmarkStart w:id="591" w:name="sect_8_1_1_5"/>
    <w:p>
      <w:pPr>
        <w:spacing w:before="180" w:after="0" w:line="240" w:lineRule="auto"/>
      </w:pPr>
      <w:r>
        <w:rPr>
          <w:rFonts w:ascii="Arial" w:hAnsi="Arial"/>
          <w:b/>
          <w:color w:val="000000"/>
          <w:sz w:val="26"/>
        </w:rPr>
        <w:t>8.1.1.5 Request Payload</w:t>
      </w:r>
    </w:p>
    <w:bookmarkEnd w:id="591"/>
    <w:bookmarkStart w:id="592" w:name="para_132242fb_d4d1_4f67_8464_4a8bd1aa4d"/>
    <w:p>
      <w:pPr>
        <w:spacing w:before="180" w:after="0" w:line="240" w:lineRule="auto"/>
        <w:jc w:val="both"/>
      </w:pPr>
      <w:r>
        <w:rPr>
          <w:rFonts w:ascii="Arial" w:hAnsi="Arial"/>
          <w:color w:val="000000"/>
          <w:sz w:val="18"/>
        </w:rPr>
        <w:t xml:space="preserve">The payload of the request is an octet-stream containing the content of the message. See </w:t>
      </w:r>
      <w:hyperlink w:anchor="sect_8_6">
        <w:r>
          <w:rPr>
            <w:rFonts w:ascii="Arial" w:hAnsi="Arial"/>
            <w:color w:val="000000"/>
            <w:sz w:val="18"/>
          </w:rPr>
          <w:t>Section 8.6</w:t>
        </w:r>
      </w:hyperlink>
      <w:r>
        <w:rPr>
          <w:rFonts w:ascii="Arial" w:hAnsi="Arial"/>
          <w:color w:val="000000"/>
          <w:sz w:val="18"/>
        </w:rPr>
        <w:t>. The presence of a payload in a request is signaled by a Content-Length or Content-Encoding header field.</w:t>
      </w:r>
    </w:p>
    <w:bookmarkEnd w:id="592"/>
    <w:bookmarkStart w:id="593" w:name="sect_8_1_2"/>
    <w:p>
      <w:pPr>
        <w:spacing w:before="180" w:after="0" w:line="240" w:lineRule="auto"/>
      </w:pPr>
      <w:r>
        <w:rPr>
          <w:rFonts w:ascii="Arial" w:hAnsi="Arial"/>
          <w:b/>
          <w:color w:val="000000"/>
          <w:sz w:val="24"/>
        </w:rPr>
        <w:t>8.1.2 Response Message Syntax</w:t>
      </w:r>
    </w:p>
    <w:bookmarkEnd w:id="593"/>
    <w:bookmarkStart w:id="594" w:name="para_78bcb611_c137_425f_a81b_d283fa8310"/>
    <w:p>
      <w:pPr>
        <w:spacing w:before="180" w:after="0" w:line="240" w:lineRule="auto"/>
        <w:jc w:val="both"/>
      </w:pPr>
      <w:r>
        <w:rPr>
          <w:rFonts w:ascii="Arial" w:hAnsi="Arial"/>
          <w:color w:val="000000"/>
          <w:sz w:val="18"/>
        </w:rPr>
        <w:t>The syntax of a response message is:</w:t>
      </w:r>
    </w:p>
    <w:bookmarkEnd w:id="594"/>
    <w:bookmarkStart w:id="595" w:name="idm104172539008"/>
    <w:p>
      <w:pPr>
        <w:spacing w:before="180" w:after="0" w:line="240" w:lineRule="auto"/>
      </w:pPr>
      <w:r>
        <w:rPr>
          <w:rFonts w:ascii="Courier New" w:hAnsi="Courier New"/>
          <w:color w:val="000000"/>
          <w:sz w:val="18"/>
        </w:rPr>
        <w:t xml:space="preserve">versionSP status-codeSP reason-phrase CRLF</w:t>
      </w:r>
    </w:p>
    <w:bookmarkEnd w:id="595"/>
    <w:bookmarkStart w:id="596" w:name="idm104172541360"/>
    <w:p>
      <w:pPr>
        <w:spacing w:before="180" w:after="0" w:line="240" w:lineRule="auto"/>
      </w:pPr>
      <w:r>
        <w:rPr>
          <w:rFonts w:ascii="Courier New" w:hAnsi="Courier New"/>
          <w:color w:val="000000"/>
          <w:sz w:val="18"/>
        </w:rPr>
        <w:t xml:space="preserve">*(header-field CRLF)</w:t>
      </w:r>
    </w:p>
    <w:bookmarkEnd w:id="596"/>
    <w:bookmarkStart w:id="597" w:name="idm104172543712"/>
    <w:p>
      <w:pPr>
        <w:spacing w:before="180" w:after="0" w:line="240" w:lineRule="auto"/>
      </w:pPr>
      <w:r>
        <w:rPr>
          <w:rFonts w:ascii="Courier New" w:hAnsi="Courier New"/>
          <w:color w:val="000000"/>
          <w:sz w:val="18"/>
        </w:rPr>
        <w:t xml:space="preserve">CRLF</w:t>
      </w:r>
    </w:p>
    <w:bookmarkEnd w:id="597"/>
    <w:bookmarkStart w:id="598" w:name="idm104172546064"/>
    <w:p>
      <w:pPr>
        <w:spacing w:before="180" w:after="0" w:line="240" w:lineRule="auto"/>
      </w:pPr>
      <w:r>
        <w:rPr>
          <w:rFonts w:ascii="Courier New" w:hAnsi="Courier New"/>
          <w:color w:val="000000"/>
          <w:sz w:val="18"/>
        </w:rPr>
        <w:t xml:space="preserve">[payload]</w:t>
      </w:r>
    </w:p>
    <w:bookmarkEnd w:id="598"/>
    <w:bookmarkStart w:id="599" w:name="para_76f251df_c0a6_45f0_99ff_1ccbd11b11"/>
    <w:p>
      <w:pPr>
        <w:spacing w:before="180" w:after="0" w:line="240" w:lineRule="auto"/>
        <w:jc w:val="both"/>
      </w:pPr>
      <w:r>
        <w:rPr>
          <w:rFonts w:ascii="Arial" w:hAnsi="Arial"/>
          <w:color w:val="000000"/>
          <w:sz w:val="18"/>
        </w:rPr>
        <w:t>Where</w:t>
      </w:r>
    </w:p>
    <w:bookmarkEnd w:id="599"/>
    <w:p>
      <w:pPr>
        <w:spacing w:before="0" w:after="0" w:line="240" w:lineRule="auto"/>
        <w:rPr>
          <w:sz w:val="18"/>
        </w:rPr>
      </w:pPr>
    </w:p>
    <w:tbl>
      <w:tblPr>
        <w:tblInd w:w="40" w:type="dxa"/>
        <w:tblLayout w:type="fixed"/>
      </w:tblPr>
      <w:tblGrid>
        <w:gridCol w:w="3998"/>
        <w:gridCol w:w="6442"/>
      </w:tblGrid>
      <w:bookmarkStart w:id="600" w:name="idm104172553248"/>
      <w:tr>
        <w:tblPrEx/>
        <w:trPr/>
        <w:tc>
          <w:tcPr>
            <w:tcMar>
              <w:top w:w="40" w:type="dxa"/>
              <w:left w:w="40" w:type="dxa"/>
              <w:bottom w:w="40" w:type="dxa"/>
              <w:right w:w="40" w:type="dxa"/>
            </w:tcMar>
            <w:vAlign w:val="top"/>
          </w:tcPr>
          <w:bookmarkStart w:id="601" w:name="idm104172570096"/>
          <w:p>
            <w:pPr>
              <w:spacing w:before="180" w:after="0" w:line="240" w:lineRule="auto"/>
            </w:pPr>
            <w:r>
              <w:rPr>
                <w:rFonts w:ascii="Courier New" w:hAnsi="Courier New"/>
                <w:color w:val="000000"/>
                <w:sz w:val="18"/>
              </w:rPr>
              <w:t xml:space="preserve">status-code = 3DIGIT</w:t>
            </w:r>
          </w:p>
          <w:bookmarkEnd w:id="601"/>
        </w:tc>
        <w:tc>
          <w:tcPr>
            <w:tcMar>
              <w:top w:w="40" w:type="dxa"/>
              <w:left w:w="40" w:type="dxa"/>
              <w:bottom w:w="40" w:type="dxa"/>
              <w:right w:w="40" w:type="dxa"/>
            </w:tcMar>
            <w:vAlign w:val="top"/>
          </w:tcPr>
          <w:bookmarkStart w:id="602" w:name="para_556e40f9_8f09_4156_ae58_98b0155f94"/>
          <w:p>
            <w:pPr>
              <w:spacing w:before="180" w:after="0" w:line="240" w:lineRule="auto"/>
            </w:pPr>
            <w:r>
              <w:rPr>
                <w:rFonts w:ascii="Arial" w:hAnsi="Arial"/>
                <w:color w:val="000000"/>
                <w:sz w:val="18"/>
              </w:rPr>
              <w:t>A three-digit code specifying the status of the response.</w:t>
            </w:r>
          </w:p>
          <w:bookmarkEnd w:id="602"/>
        </w:tc>
      </w:tr>
      <w:bookmarkEnd w:id="600"/>
      <w:tr>
        <w:tblPrEx/>
        <w:trPr/>
        <w:tc>
          <w:tcPr>
            <w:tcMar>
              <w:top w:w="40" w:type="dxa"/>
              <w:left w:w="40" w:type="dxa"/>
              <w:bottom w:w="40" w:type="dxa"/>
              <w:right w:w="40" w:type="dxa"/>
            </w:tcMar>
            <w:vAlign w:val="top"/>
          </w:tcPr>
          <w:bookmarkStart w:id="603" w:name="idm104172641840"/>
          <w:p>
            <w:pPr>
              <w:spacing w:before="180" w:after="0" w:line="240" w:lineRule="auto"/>
            </w:pPr>
            <w:r>
              <w:rPr>
                <w:rFonts w:ascii="Courier New" w:hAnsi="Courier New"/>
                <w:color w:val="000000"/>
                <w:sz w:val="18"/>
              </w:rPr>
              <w:t xml:space="preserve">reason-phrase = *(HTAB / SP / VCHAR)</w:t>
            </w:r>
          </w:p>
          <w:bookmarkEnd w:id="603"/>
        </w:tc>
        <w:tc>
          <w:tcPr>
            <w:tcMar>
              <w:top w:w="40" w:type="dxa"/>
              <w:left w:w="40" w:type="dxa"/>
              <w:bottom w:w="40" w:type="dxa"/>
              <w:right w:w="40" w:type="dxa"/>
            </w:tcMar>
            <w:vAlign w:val="top"/>
          </w:tcPr>
          <w:bookmarkStart w:id="604" w:name="para_5d0f6146_8145_48ad_b5bc_7c6f1ea70a"/>
          <w:p>
            <w:pPr>
              <w:spacing w:before="180" w:after="0" w:line="240" w:lineRule="auto"/>
              <w:jc w:val="both"/>
            </w:pPr>
            <w:r>
              <w:rPr>
                <w:rFonts w:ascii="Arial" w:hAnsi="Arial"/>
                <w:color w:val="000000"/>
                <w:sz w:val="18"/>
              </w:rPr>
              <w:t xml:space="preserve">A human readable phrase that corresponds to the status. An implementation may define its own reason phrases. The reason-phrase syntax is slightly modified from that in </w:t>
            </w:r>
            <w:hyperlink w:anchor="biblio_RFC_7230">
              <w:r>
                <w:rPr>
                  <w:rFonts w:ascii="Arial" w:hAnsi="Arial"/>
                  <w:color w:val="000000"/>
                  <w:sz w:val="18"/>
                </w:rPr>
                <w:t>[RFC7230]</w:t>
              </w:r>
            </w:hyperlink>
            <w:r>
              <w:rPr>
                <w:rFonts w:ascii="Arial" w:hAnsi="Arial"/>
                <w:color w:val="000000"/>
                <w:sz w:val="18"/>
              </w:rPr>
              <w:t>; this Part of the Standard does not allow obsolete text (obs-text) in the reason-phrase.</w:t>
            </w:r>
          </w:p>
          <w:bookmarkEnd w:id="604"/>
        </w:tc>
      </w:tr>
    </w:tbl>
    <w:bookmarkStart w:id="605" w:name="idm104172719936"/>
    <w:p>
      <w:pPr>
        <w:keepNext/>
        <w:spacing w:before="180" w:after="0" w:line="240" w:lineRule="auto"/>
        <w:ind w:left="360" w:right="360" w:firstLine="0"/>
        <w:jc w:val="both"/>
      </w:pPr>
      <w:r>
        <w:rPr>
          <w:rFonts w:ascii="Arial" w:hAnsi="Arial"/>
          <w:color w:val="000000"/>
          <w:sz w:val="18"/>
        </w:rPr>
        <w:t>Note</w:t>
      </w:r>
    </w:p>
    <w:bookmarkEnd w:id="605"/>
    <w:bookmarkStart w:id="606" w:name="para_d2f13103_9495_43a5_b13e_8454ac5c6c"/>
    <w:p>
      <w:pPr>
        <w:spacing w:before="180" w:after="0" w:line="240" w:lineRule="auto"/>
        <w:ind w:left="360" w:right="360" w:firstLine="0"/>
        <w:jc w:val="both"/>
      </w:pPr>
      <w:r>
        <w:rPr>
          <w:rFonts w:ascii="Arial" w:hAnsi="Arial"/>
          <w:color w:val="000000"/>
          <w:sz w:val="18"/>
        </w:rPr>
        <w:t xml:space="preserve">The status-code production is from </w:t>
      </w:r>
      <w:hyperlink w:anchor="biblio_RFC_7230">
        <w:r>
          <w:rPr>
            <w:rFonts w:ascii="Arial" w:hAnsi="Arial"/>
            <w:color w:val="000000"/>
            <w:sz w:val="18"/>
          </w:rPr>
          <w:t>[RFC7230]</w:t>
        </w:r>
      </w:hyperlink>
      <w:r>
        <w:rPr>
          <w:rFonts w:ascii="Arial" w:hAnsi="Arial"/>
          <w:color w:val="000000"/>
          <w:sz w:val="18"/>
        </w:rPr>
        <w:t>.</w:t>
      </w:r>
    </w:p>
    <w:bookmarkEnd w:id="606"/>
    <w:bookmarkStart w:id="607" w:name="para_cbb4c971_72ca_4d2f_be14_3654522377"/>
    <w:p>
      <w:pPr>
        <w:spacing w:before="180" w:after="0" w:line="240" w:lineRule="auto"/>
        <w:jc w:val="both"/>
      </w:pPr>
      <w:r>
        <w:rPr>
          <w:rFonts w:ascii="Arial" w:hAnsi="Arial"/>
          <w:color w:val="000000"/>
          <w:sz w:val="18"/>
        </w:rPr>
        <w:t>The origin server shall always return a response message.</w:t>
      </w:r>
    </w:p>
    <w:bookmarkEnd w:id="607"/>
    <w:bookmarkStart w:id="608" w:name="sect_8_1_2_1"/>
    <w:p>
      <w:pPr>
        <w:spacing w:before="180" w:after="0" w:line="240" w:lineRule="auto"/>
      </w:pPr>
      <w:r>
        <w:rPr>
          <w:rFonts w:ascii="Arial" w:hAnsi="Arial"/>
          <w:b/>
          <w:color w:val="000000"/>
          <w:sz w:val="26"/>
        </w:rPr>
        <w:t>8.1.2.1 Status Codes</w:t>
      </w:r>
    </w:p>
    <w:bookmarkEnd w:id="608"/>
    <w:bookmarkStart w:id="609" w:name="para_6c0375c9_6d37_4ca8_9a48_ee466d1723"/>
    <w:p>
      <w:pPr>
        <w:spacing w:before="180" w:after="0" w:line="240" w:lineRule="auto"/>
        <w:jc w:val="both"/>
      </w:pPr>
      <w:r>
        <w:rPr>
          <w:rFonts w:ascii="Arial" w:hAnsi="Arial"/>
          <w:color w:val="000000"/>
          <w:sz w:val="18"/>
        </w:rPr>
        <w:t xml:space="preserve">The response message shall always include a valid 3-digit status code. </w:t>
      </w:r>
      <w:hyperlink w:anchor="sect_8_5">
        <w:r>
          <w:rPr>
            <w:rFonts w:ascii="Arial" w:hAnsi="Arial"/>
            <w:color w:val="000000"/>
            <w:sz w:val="18"/>
          </w:rPr>
          <w:t>Section 8.5</w:t>
        </w:r>
      </w:hyperlink>
      <w:r>
        <w:rPr>
          <w:rFonts w:ascii="Arial" w:hAnsi="Arial"/>
          <w:color w:val="000000"/>
          <w:sz w:val="18"/>
        </w:rPr>
        <w:t xml:space="preserve"> defines the status codes used by transactions. IANA maintains a registry of HTTP Status codes. See </w:t>
      </w:r>
      <w:hyperlink w:anchor="biblio_IANA_HTTPStatusCodeRegistry">
        <w:r>
          <w:rPr>
            <w:rFonts w:ascii="Arial" w:hAnsi="Arial"/>
            <w:color w:val="000000"/>
            <w:sz w:val="18"/>
          </w:rPr>
          <w:t>[IANA HTTP Status Code Registry]</w:t>
        </w:r>
      </w:hyperlink>
      <w:r>
        <w:rPr>
          <w:rFonts w:ascii="Arial" w:hAnsi="Arial"/>
          <w:color w:val="000000"/>
          <w:sz w:val="18"/>
        </w:rPr>
        <w:t>.</w:t>
      </w:r>
    </w:p>
    <w:bookmarkEnd w:id="609"/>
    <w:bookmarkStart w:id="610" w:name="sect_8_1_2_2"/>
    <w:p>
      <w:pPr>
        <w:spacing w:before="180" w:after="0" w:line="240" w:lineRule="auto"/>
      </w:pPr>
      <w:r>
        <w:rPr>
          <w:rFonts w:ascii="Arial" w:hAnsi="Arial"/>
          <w:b/>
          <w:color w:val="000000"/>
          <w:sz w:val="26"/>
        </w:rPr>
        <w:t>8.1.2.2 Response Header Fields</w:t>
      </w:r>
    </w:p>
    <w:bookmarkEnd w:id="610"/>
    <w:bookmarkStart w:id="611" w:name="para_398325a3_51b7_470c_a346_923bfa7d6c"/>
    <w:p>
      <w:pPr>
        <w:spacing w:before="180" w:after="0" w:line="240" w:lineRule="auto"/>
        <w:jc w:val="both"/>
      </w:pPr>
      <w:r>
        <w:rPr>
          <w:rFonts w:ascii="Arial" w:hAnsi="Arial"/>
          <w:color w:val="000000"/>
          <w:sz w:val="18"/>
        </w:rPr>
        <w:t xml:space="preserve">Response header fields are used to specify metadata for the response. The response will have the Content Representation (see </w:t>
      </w:r>
      <w:hyperlink w:anchor="sect_8_4_2">
        <w:r>
          <w:rPr>
            <w:rFonts w:ascii="Arial" w:hAnsi="Arial"/>
            <w:color w:val="000000"/>
            <w:sz w:val="18"/>
          </w:rPr>
          <w:t>Section 8.4.2</w:t>
        </w:r>
      </w:hyperlink>
      <w:r>
        <w:rPr>
          <w:rFonts w:ascii="Arial" w:hAnsi="Arial"/>
          <w:color w:val="000000"/>
          <w:sz w:val="18"/>
        </w:rPr>
        <w:t xml:space="preserve">) and Payload (see </w:t>
      </w:r>
      <w:hyperlink w:anchor="sect_8_4_3">
        <w:r>
          <w:rPr>
            <w:rFonts w:ascii="Arial" w:hAnsi="Arial"/>
            <w:color w:val="000000"/>
            <w:sz w:val="18"/>
          </w:rPr>
          <w:t>Section 8.4.3</w:t>
        </w:r>
      </w:hyperlink>
      <w:r>
        <w:rPr>
          <w:rFonts w:ascii="Arial" w:hAnsi="Arial"/>
          <w:color w:val="000000"/>
          <w:sz w:val="18"/>
        </w:rPr>
        <w:t>) header fields that correspond to the contents of the payload.</w:t>
      </w:r>
    </w:p>
    <w:bookmarkEnd w:id="611"/>
    <w:bookmarkStart w:id="612" w:name="sect_8_1_2_3"/>
    <w:p>
      <w:pPr>
        <w:spacing w:before="180" w:after="0" w:line="240" w:lineRule="auto"/>
      </w:pPr>
      <w:r>
        <w:rPr>
          <w:rFonts w:ascii="Arial" w:hAnsi="Arial"/>
          <w:b/>
          <w:color w:val="000000"/>
          <w:sz w:val="26"/>
        </w:rPr>
        <w:t>8.1.2.3 Response Payload</w:t>
      </w:r>
    </w:p>
    <w:bookmarkEnd w:id="612"/>
    <w:bookmarkStart w:id="613" w:name="para_5715af4e_c185_4a04_9f08_688a8290a7"/>
    <w:p>
      <w:pPr>
        <w:spacing w:before="180" w:after="0" w:line="240" w:lineRule="auto"/>
        <w:jc w:val="both"/>
      </w:pPr>
      <w:r>
        <w:rPr>
          <w:rFonts w:ascii="Arial" w:hAnsi="Arial"/>
          <w:color w:val="000000"/>
          <w:sz w:val="18"/>
        </w:rPr>
        <w:t xml:space="preserve">The payload of the response is an octet-stream containing one or more representations. See </w:t>
      </w:r>
      <w:hyperlink w:anchor="sect_8_6">
        <w:r>
          <w:rPr>
            <w:rFonts w:ascii="Arial" w:hAnsi="Arial"/>
            <w:color w:val="000000"/>
            <w:sz w:val="18"/>
          </w:rPr>
          <w:t>Section 8.6</w:t>
        </w:r>
      </w:hyperlink>
      <w:r>
        <w:rPr>
          <w:rFonts w:ascii="Arial" w:hAnsi="Arial"/>
          <w:color w:val="000000"/>
          <w:sz w:val="18"/>
        </w:rPr>
        <w:t>.</w:t>
      </w:r>
    </w:p>
    <w:bookmarkEnd w:id="613"/>
    <w:bookmarkStart w:id="614" w:name="para_91ba23b3_2cb0_4927_91ac_cee8d325fb"/>
    <w:p>
      <w:pPr>
        <w:spacing w:before="180" w:after="0" w:line="240" w:lineRule="auto"/>
        <w:jc w:val="both"/>
      </w:pPr>
      <w:r>
        <w:rPr>
          <w:rFonts w:ascii="Arial" w:hAnsi="Arial"/>
          <w:color w:val="000000"/>
          <w:sz w:val="18"/>
        </w:rPr>
        <w:t>A transaction typically defines two types of payloads for a response message: a success payload, and a failure payload.</w:t>
      </w:r>
    </w:p>
    <w:bookmarkEnd w:id="614"/>
    <w:bookmarkStart w:id="615" w:name="para_02ccacb3_d8d4_42ca_b5ea_b2256eec07"/>
    <w:p>
      <w:pPr>
        <w:spacing w:before="180" w:after="0" w:line="240" w:lineRule="auto"/>
        <w:jc w:val="both"/>
      </w:pPr>
      <w:r>
        <w:rPr>
          <w:rFonts w:ascii="Arial" w:hAnsi="Arial"/>
          <w:color w:val="000000"/>
          <w:sz w:val="18"/>
        </w:rPr>
        <w:t>A failure response payload should contain a Status Report describing any failures, warnings, or other useful information.</w:t>
      </w:r>
    </w:p>
    <w:bookmarkEnd w:id="615"/>
    <w:bookmarkStart w:id="616" w:name="sect_8_2"/>
    <w:p>
      <w:pPr>
        <w:spacing w:before="180" w:after="0" w:line="240" w:lineRule="auto"/>
      </w:pPr>
      <w:r>
        <w:rPr>
          <w:rFonts w:ascii="Arial" w:hAnsi="Arial"/>
          <w:b/>
          <w:color w:val="000000"/>
          <w:sz w:val="28"/>
        </w:rPr>
        <w:t>8.2 Target Resources</w:t>
      </w:r>
    </w:p>
    <w:bookmarkEnd w:id="616"/>
    <w:bookmarkStart w:id="617" w:name="para_f3f74449_aa1f_4496_b23e_b00c8d651e"/>
    <w:p>
      <w:pPr>
        <w:spacing w:before="180" w:after="0" w:line="240" w:lineRule="auto"/>
        <w:jc w:val="both"/>
      </w:pPr>
      <w:r>
        <w:rPr>
          <w:rFonts w:ascii="Arial" w:hAnsi="Arial"/>
          <w:color w:val="000000"/>
          <w:sz w:val="18"/>
        </w:rPr>
        <w:t>Transaction specifications define what resource types are valid Target Resources for the transaction and define the format of the URI for the Target Resource (and Query Parameters) using URI Templates. The URI of a Target Resource is referred to as the Target URI. Transaction specifications also define what resource types are valid resources for the response.</w:t>
      </w:r>
    </w:p>
    <w:bookmarkEnd w:id="617"/>
    <w:bookmarkStart w:id="618" w:name="para_14b67e7f_aba1_4e10_854b_af57598f95"/>
    <w:p>
      <w:pPr>
        <w:spacing w:before="180" w:after="0" w:line="240" w:lineRule="auto"/>
        <w:jc w:val="both"/>
      </w:pPr>
      <w:r>
        <w:rPr>
          <w:rFonts w:ascii="Arial" w:hAnsi="Arial"/>
          <w:color w:val="000000"/>
          <w:sz w:val="18"/>
        </w:rPr>
        <w:t>A Target URI is composed of three components: The Base URI, the Target Resource Path, and Query Parameters (which are often optional).</w:t>
      </w:r>
    </w:p>
    <w:bookmarkEnd w:id="618"/>
    <w:bookmarkStart w:id="619" w:name="para_d9ba5ced_b830_4eb5_8258_ec71861e13"/>
    <w:p>
      <w:pPr>
        <w:spacing w:before="180" w:after="0" w:line="240" w:lineRule="auto"/>
        <w:jc w:val="both"/>
      </w:pPr>
      <w:r>
        <w:rPr>
          <w:rFonts w:ascii="Arial" w:hAnsi="Arial"/>
          <w:color w:val="000000"/>
          <w:sz w:val="18"/>
        </w:rPr>
        <w:t xml:space="preserve">No whitespace is permitted in URIs. Whitespace around line breaks and the line breaks themselves should be stripped before parsing the URI. See </w:t>
      </w:r>
      <w:hyperlink w:anchor="biblio_RFC_3986">
        <w:r>
          <w:rPr>
            <w:rFonts w:ascii="Arial" w:hAnsi="Arial"/>
            <w:color w:val="000000"/>
            <w:sz w:val="18"/>
          </w:rPr>
          <w:t>[RFC3986]</w:t>
        </w:r>
      </w:hyperlink>
      <w:r>
        <w:rPr>
          <w:rFonts w:ascii="Arial" w:hAnsi="Arial"/>
          <w:color w:val="000000"/>
          <w:sz w:val="18"/>
        </w:rPr>
        <w:t xml:space="preserve"> Appendix C.</w:t>
      </w:r>
    </w:p>
    <w:bookmarkEnd w:id="619"/>
    <w:bookmarkStart w:id="620" w:name="para_f193b9bb_a9e8_4729_9273_68ebcfe3d5"/>
    <w:p>
      <w:pPr>
        <w:spacing w:before="180" w:after="0" w:line="240" w:lineRule="auto"/>
        <w:jc w:val="both"/>
      </w:pPr>
      <w:r>
        <w:rPr>
          <w:rFonts w:ascii="Arial" w:hAnsi="Arial"/>
          <w:color w:val="000000"/>
          <w:sz w:val="18"/>
        </w:rPr>
        <w:t>The most general template for a Target URI is:</w:t>
      </w:r>
    </w:p>
    <w:bookmarkEnd w:id="620"/>
    <w:bookmarkStart w:id="621" w:name="idm104169699616"/>
    <w:p>
      <w:pPr>
        <w:spacing w:before="180" w:after="0" w:line="240" w:lineRule="auto"/>
      </w:pPr>
      <w:r>
        <w:rPr>
          <w:rFonts w:ascii="Courier New" w:hAnsi="Courier New"/>
          <w:color w:val="000000"/>
          <w:sz w:val="18"/>
        </w:rPr>
        <w:t xml:space="preserve">target-uri = "/" {/resource} {?optional*}</w:t>
      </w:r>
    </w:p>
    <w:bookmarkEnd w:id="621"/>
    <w:bookmarkStart w:id="622" w:name="para_9bf26b7c_a3c5_40fa_b5ad_47016aa547"/>
    <w:p>
      <w:pPr>
        <w:spacing w:before="180" w:after="0" w:line="240" w:lineRule="auto"/>
        <w:jc w:val="both"/>
      </w:pPr>
      <w:r>
        <w:rPr>
          <w:rFonts w:ascii="Arial" w:hAnsi="Arial"/>
          <w:color w:val="000000"/>
          <w:sz w:val="18"/>
        </w:rPr>
        <w:t>or if any of the Query Parameters are required</w:t>
      </w:r>
    </w:p>
    <w:bookmarkEnd w:id="622"/>
    <w:bookmarkStart w:id="623" w:name="idm104169744912"/>
    <w:p>
      <w:pPr>
        <w:spacing w:before="180" w:after="0" w:line="240" w:lineRule="auto"/>
      </w:pPr>
      <w:r>
        <w:rPr>
          <w:rFonts w:ascii="Courier New" w:hAnsi="Courier New"/>
          <w:color w:val="000000"/>
          <w:sz w:val="18"/>
        </w:rPr>
        <w:t xml:space="preserve">target-uri = "/" {/resource} ?{required*}{&amp;optional*}</w:t>
      </w:r>
    </w:p>
    <w:bookmarkEnd w:id="623"/>
    <w:bookmarkStart w:id="624" w:name="para_7db41411_342e_4dec_9886_169053b086"/>
    <w:p>
      <w:pPr>
        <w:spacing w:before="180" w:after="0" w:line="240" w:lineRule="auto"/>
        <w:jc w:val="both"/>
      </w:pPr>
      <w:r>
        <w:rPr>
          <w:rFonts w:ascii="Arial" w:hAnsi="Arial"/>
          <w:color w:val="000000"/>
          <w:sz w:val="18"/>
        </w:rPr>
        <w:t>Where</w:t>
      </w:r>
    </w:p>
    <w:bookmarkEnd w:id="624"/>
    <w:p>
      <w:pPr>
        <w:spacing w:before="0" w:after="0" w:line="240" w:lineRule="auto"/>
        <w:rPr>
          <w:sz w:val="18"/>
        </w:rPr>
      </w:pPr>
    </w:p>
    <w:tbl>
      <w:tblPr>
        <w:tblInd w:w="40" w:type="dxa"/>
        <w:tblLayout w:type="fixed"/>
      </w:tblPr>
      <w:tblGrid>
        <w:gridCol w:w="1406"/>
        <w:gridCol w:w="9034"/>
      </w:tblGrid>
      <w:bookmarkStart w:id="625" w:name="idm104169742384"/>
      <w:tr>
        <w:tblPrEx/>
        <w:trPr/>
        <w:tc>
          <w:tcPr>
            <w:tcMar>
              <w:top w:w="40" w:type="dxa"/>
              <w:left w:w="40" w:type="dxa"/>
              <w:bottom w:w="40" w:type="dxa"/>
              <w:right w:w="40" w:type="dxa"/>
            </w:tcMar>
            <w:vAlign w:val="top"/>
          </w:tcPr>
          <w:bookmarkStart w:id="626" w:name="idm104169811104"/>
          <w:p>
            <w:pPr>
              <w:spacing w:before="180" w:after="0" w:line="240" w:lineRule="auto"/>
            </w:pPr>
            <w:r>
              <w:rPr>
                <w:rFonts w:ascii="Courier New" w:hAnsi="Courier New"/>
                <w:color w:val="000000"/>
                <w:sz w:val="18"/>
              </w:rPr>
              <w:t xml:space="preserve">"/"</w:t>
            </w:r>
          </w:p>
          <w:bookmarkEnd w:id="626"/>
        </w:tc>
        <w:tc>
          <w:tcPr>
            <w:tcMar>
              <w:top w:w="40" w:type="dxa"/>
              <w:left w:w="40" w:type="dxa"/>
              <w:bottom w:w="40" w:type="dxa"/>
              <w:right w:w="40" w:type="dxa"/>
            </w:tcMar>
            <w:vAlign w:val="top"/>
          </w:tcPr>
          <w:bookmarkStart w:id="627" w:name="para_1cf77e63_f339_43eb_a31f_5b040fc9a9"/>
          <w:p>
            <w:pPr>
              <w:spacing w:before="180" w:after="0" w:line="240" w:lineRule="auto"/>
            </w:pPr>
            <w:r>
              <w:rPr>
                <w:rFonts w:ascii="Arial" w:hAnsi="Arial"/>
                <w:color w:val="000000"/>
                <w:sz w:val="18"/>
              </w:rPr>
              <w:t>The slash character ('/') is used to designate the Base URI.</w:t>
            </w:r>
          </w:p>
          <w:bookmarkEnd w:id="627"/>
        </w:tc>
      </w:tr>
      <w:bookmarkEnd w:id="625"/>
      <w:tr>
        <w:tblPrEx/>
        <w:trPr/>
        <w:tc>
          <w:tcPr>
            <w:tcMar>
              <w:top w:w="40" w:type="dxa"/>
              <w:left w:w="40" w:type="dxa"/>
              <w:bottom w:w="40" w:type="dxa"/>
              <w:right w:w="40" w:type="dxa"/>
            </w:tcMar>
            <w:vAlign w:val="top"/>
          </w:tcPr>
          <w:bookmarkStart w:id="628" w:name="idm104170125792"/>
          <w:p>
            <w:pPr>
              <w:spacing w:before="180" w:after="0" w:line="240" w:lineRule="auto"/>
            </w:pPr>
            <w:r>
              <w:rPr>
                <w:rFonts w:ascii="Courier New" w:hAnsi="Courier New"/>
                <w:color w:val="000000"/>
                <w:sz w:val="18"/>
              </w:rPr>
              <w:t xml:space="preserve">{/resource}</w:t>
            </w:r>
          </w:p>
          <w:bookmarkEnd w:id="628"/>
        </w:tc>
        <w:tc>
          <w:tcPr>
            <w:tcMar>
              <w:top w:w="40" w:type="dxa"/>
              <w:left w:w="40" w:type="dxa"/>
              <w:bottom w:w="40" w:type="dxa"/>
              <w:right w:w="40" w:type="dxa"/>
            </w:tcMar>
            <w:vAlign w:val="top"/>
          </w:tcPr>
          <w:bookmarkStart w:id="629" w:name="para_296fce96_86ca_4233_8574_c63e7062c1"/>
          <w:p>
            <w:pPr>
              <w:spacing w:before="180" w:after="0" w:line="240" w:lineRule="auto"/>
            </w:pPr>
            <w:r>
              <w:rPr>
                <w:rFonts w:ascii="Arial" w:hAnsi="Arial"/>
                <w:color w:val="000000"/>
                <w:sz w:val="18"/>
              </w:rPr>
              <w:t xml:space="preserve">A URI template for the Target Resource Path, a relative path component that references the Target Resource. The '/' in the template indicates that reserved characters, such as '/', can be used in the template expansion. See </w:t>
            </w:r>
            <w:hyperlink w:anchor="biblio_RFC_6570">
              <w:r>
                <w:rPr>
                  <w:rFonts w:ascii="Arial" w:hAnsi="Arial"/>
                  <w:color w:val="000000"/>
                  <w:sz w:val="18"/>
                </w:rPr>
                <w:t>[RFC6570]</w:t>
              </w:r>
            </w:hyperlink>
            <w:r>
              <w:rPr>
                <w:rFonts w:ascii="Arial" w:hAnsi="Arial"/>
                <w:color w:val="000000"/>
                <w:sz w:val="18"/>
              </w:rPr>
              <w:t>.</w:t>
            </w:r>
          </w:p>
          <w:bookmarkEnd w:id="629"/>
          <w:bookmarkStart w:id="630" w:name="para_666cea11_a0bc_4628_8338_756e059fd5"/>
          <w:p>
            <w:pPr>
              <w:spacing w:before="180" w:after="0" w:line="240" w:lineRule="auto"/>
            </w:pPr>
            <w:r>
              <w:rPr>
                <w:rFonts w:ascii="Arial" w:hAnsi="Arial"/>
                <w:color w:val="000000"/>
                <w:sz w:val="18"/>
              </w:rPr>
              <w:t>"/{/resource}" indicates the absolute URI to the Target Resource on the origin server.</w:t>
            </w:r>
          </w:p>
          <w:bookmarkEnd w:id="630"/>
        </w:tc>
      </w:tr>
      <w:tr>
        <w:tblPrEx/>
        <w:trPr/>
        <w:tc>
          <w:tcPr>
            <w:tcMar>
              <w:top w:w="40" w:type="dxa"/>
              <w:left w:w="40" w:type="dxa"/>
              <w:bottom w:w="40" w:type="dxa"/>
              <w:right w:w="40" w:type="dxa"/>
            </w:tcMar>
            <w:vAlign w:val="top"/>
          </w:tcPr>
          <w:bookmarkStart w:id="631" w:name="idm104169457360"/>
          <w:p>
            <w:pPr>
              <w:spacing w:before="180" w:after="0" w:line="240" w:lineRule="auto"/>
            </w:pPr>
            <w:r>
              <w:rPr>
                <w:rFonts w:ascii="Courier New" w:hAnsi="Courier New"/>
                <w:color w:val="000000"/>
                <w:sz w:val="18"/>
              </w:rPr>
              <w:t xml:space="preserve">{required*}</w:t>
            </w:r>
          </w:p>
          <w:bookmarkEnd w:id="631"/>
        </w:tc>
        <w:tc>
          <w:tcPr>
            <w:tcMar>
              <w:top w:w="40" w:type="dxa"/>
              <w:left w:w="40" w:type="dxa"/>
              <w:bottom w:w="40" w:type="dxa"/>
              <w:right w:w="40" w:type="dxa"/>
            </w:tcMar>
            <w:vAlign w:val="top"/>
          </w:tcPr>
          <w:bookmarkStart w:id="632" w:name="para_c16de360_2a58_4319_a42f_b352152fdc"/>
          <w:p>
            <w:pPr>
              <w:spacing w:before="180" w:after="0" w:line="240" w:lineRule="auto"/>
            </w:pPr>
            <w:r>
              <w:rPr>
                <w:rFonts w:ascii="Arial" w:hAnsi="Arial"/>
                <w:color w:val="000000"/>
                <w:sz w:val="18"/>
              </w:rPr>
              <w:t xml:space="preserve">A URI Template for one or more required query parameters. See </w:t>
            </w:r>
            <w:hyperlink w:anchor="sect_8_1_1">
              <w:r>
                <w:rPr>
                  <w:rFonts w:ascii="Arial" w:hAnsi="Arial"/>
                  <w:color w:val="000000"/>
                  <w:sz w:val="18"/>
                </w:rPr>
                <w:t>Section 8.1.1</w:t>
              </w:r>
            </w:hyperlink>
            <w:r>
              <w:rPr>
                <w:rFonts w:ascii="Arial" w:hAnsi="Arial"/>
                <w:color w:val="000000"/>
                <w:sz w:val="18"/>
              </w:rPr>
              <w:t xml:space="preserve"> for an example.</w:t>
            </w:r>
          </w:p>
          <w:bookmarkEnd w:id="632"/>
        </w:tc>
      </w:tr>
      <w:tr>
        <w:tblPrEx/>
        <w:trPr/>
        <w:tc>
          <w:tcPr>
            <w:tcMar>
              <w:top w:w="40" w:type="dxa"/>
              <w:left w:w="40" w:type="dxa"/>
              <w:bottom w:w="40" w:type="dxa"/>
              <w:right w:w="40" w:type="dxa"/>
            </w:tcMar>
            <w:vAlign w:val="top"/>
          </w:tcPr>
          <w:bookmarkStart w:id="633" w:name="idm104169453040"/>
          <w:p>
            <w:pPr>
              <w:spacing w:before="180" w:after="0" w:line="240" w:lineRule="auto"/>
            </w:pPr>
            <w:r>
              <w:rPr>
                <w:rFonts w:ascii="Courier New" w:hAnsi="Courier New"/>
                <w:color w:val="000000"/>
                <w:sz w:val="18"/>
              </w:rPr>
              <w:t xml:space="preserve">{&amp;optional*)</w:t>
            </w:r>
          </w:p>
          <w:bookmarkEnd w:id="633"/>
        </w:tc>
        <w:tc>
          <w:tcPr>
            <w:tcMar>
              <w:top w:w="40" w:type="dxa"/>
              <w:left w:w="40" w:type="dxa"/>
              <w:bottom w:w="40" w:type="dxa"/>
              <w:right w:w="40" w:type="dxa"/>
            </w:tcMar>
            <w:vAlign w:val="top"/>
          </w:tcPr>
          <w:bookmarkStart w:id="634" w:name="para_c8d02914_7e6a_47ec_b2ab_d07231c7bb"/>
          <w:p>
            <w:pPr>
              <w:spacing w:before="180" w:after="0" w:line="240" w:lineRule="auto"/>
            </w:pPr>
            <w:r>
              <w:rPr>
                <w:rFonts w:ascii="Arial" w:hAnsi="Arial"/>
                <w:color w:val="000000"/>
                <w:sz w:val="18"/>
              </w:rPr>
              <w:t xml:space="preserve">A URI Template for zero or more optional query parameters. See </w:t>
            </w:r>
            <w:hyperlink w:anchor="sect_8_3_1">
              <w:r>
                <w:rPr>
                  <w:rFonts w:ascii="Arial" w:hAnsi="Arial"/>
                  <w:color w:val="000000"/>
                  <w:sz w:val="18"/>
                </w:rPr>
                <w:t>Section 8.3.1</w:t>
              </w:r>
            </w:hyperlink>
            <w:r>
              <w:rPr>
                <w:rFonts w:ascii="Arial" w:hAnsi="Arial"/>
                <w:color w:val="000000"/>
                <w:sz w:val="18"/>
              </w:rPr>
              <w:t xml:space="preserve"> for an example.</w:t>
            </w:r>
          </w:p>
          <w:bookmarkEnd w:id="634"/>
        </w:tc>
      </w:tr>
    </w:tbl>
    <w:bookmarkStart w:id="635" w:name="para_7a47172b_783f_44cc_95d4_e421f9a011"/>
    <w:p>
      <w:pPr>
        <w:spacing w:before="180" w:after="0" w:line="240" w:lineRule="auto"/>
        <w:jc w:val="both"/>
      </w:pPr>
      <w:r>
        <w:rPr>
          <w:rFonts w:ascii="Arial" w:hAnsi="Arial"/>
          <w:color w:val="000000"/>
          <w:sz w:val="18"/>
        </w:rPr>
        <w:t>The Base URI of a Service is an absolute URI that specifies the location of the origin server implementing the Service. Each Target URI defined by this Part of the Standard starts with a "/", which is a shorthand that designates the Base URI of the Service. The Base URI may support more than one Service.</w:t>
      </w:r>
    </w:p>
    <w:bookmarkEnd w:id="635"/>
    <w:bookmarkStart w:id="636" w:name="para_32098f39_e1d4_4212_b768_1248bf2375"/>
    <w:p>
      <w:pPr>
        <w:spacing w:before="180" w:after="0" w:line="240" w:lineRule="auto"/>
        <w:jc w:val="both"/>
      </w:pPr>
      <w:r>
        <w:rPr>
          <w:rFonts w:ascii="Arial" w:hAnsi="Arial"/>
          <w:color w:val="000000"/>
          <w:sz w:val="18"/>
        </w:rPr>
        <w:t>The Service Root Path is the Base URI without the Scheme and Authority components.</w:t>
      </w:r>
    </w:p>
    <w:bookmarkEnd w:id="636"/>
    <w:bookmarkStart w:id="637" w:name="para_5a5f4727_01e8_4580_9d16_f25a6e9146"/>
    <w:p>
      <w:pPr>
        <w:spacing w:before="180" w:after="0" w:line="240" w:lineRule="auto"/>
        <w:jc w:val="both"/>
      </w:pPr>
      <w:r>
        <w:rPr>
          <w:rFonts w:ascii="Arial" w:hAnsi="Arial"/>
          <w:color w:val="000000"/>
          <w:sz w:val="18"/>
        </w:rPr>
        <w:t xml:space="preserve">The Target Resource Path is a relative URI that specifies the path to the resource from the Base URI of the Service. It is specified by a URI Template that uses Path Expansion {/var} as defined in </w:t>
      </w:r>
      <w:hyperlink w:anchor="biblio_RFC_6570">
        <w:r>
          <w:rPr>
            <w:rFonts w:ascii="Arial" w:hAnsi="Arial"/>
            <w:color w:val="000000"/>
            <w:sz w:val="18"/>
          </w:rPr>
          <w:t>[RFC6570]</w:t>
        </w:r>
      </w:hyperlink>
      <w:r>
        <w:rPr>
          <w:rFonts w:ascii="Arial" w:hAnsi="Arial"/>
          <w:color w:val="000000"/>
          <w:sz w:val="18"/>
        </w:rPr>
        <w:t>.</w:t>
      </w:r>
    </w:p>
    <w:bookmarkEnd w:id="637"/>
    <w:bookmarkStart w:id="638" w:name="para_7818b044_b6a5_48d7_ab1d_14c348cb99"/>
    <w:p>
      <w:pPr>
        <w:spacing w:before="180" w:after="0" w:line="240" w:lineRule="auto"/>
        <w:jc w:val="both"/>
      </w:pPr>
      <w:r>
        <w:rPr>
          <w:rFonts w:ascii="Arial" w:hAnsi="Arial"/>
          <w:color w:val="000000"/>
          <w:sz w:val="18"/>
        </w:rPr>
        <w:t>For example, given the URI:</w:t>
      </w:r>
    </w:p>
    <w:bookmarkEnd w:id="638"/>
    <w:bookmarkStart w:id="639" w:name="idm104169446240"/>
    <w:p>
      <w:pPr>
        <w:spacing w:before="180" w:after="0" w:line="240" w:lineRule="auto"/>
      </w:pPr>
      <w:r>
        <w:rPr>
          <w:rFonts w:ascii="Courier New" w:hAnsi="Courier New"/>
          <w:color w:val="000000"/>
          <w:sz w:val="18"/>
        </w:rPr>
        <w:t xml:space="preserve">http://dicom.nema.org/service/studies/2.25.123456789/series/2.25.987654321</w:t>
      </w:r>
    </w:p>
    <w:bookmarkEnd w:id="639"/>
    <w:bookmarkStart w:id="640" w:name="para_b4649f9e_9329_4bc4_b346_7473c0bb79"/>
    <w:p>
      <w:pPr>
        <w:spacing w:before="180" w:after="0" w:line="240" w:lineRule="auto"/>
        <w:jc w:val="both"/>
      </w:pPr>
      <w:r>
        <w:rPr>
          <w:rFonts w:ascii="Arial" w:hAnsi="Arial"/>
          <w:color w:val="000000"/>
          <w:sz w:val="18"/>
        </w:rPr>
        <w:t>The Base URI is:</w:t>
      </w:r>
    </w:p>
    <w:bookmarkEnd w:id="640"/>
    <w:bookmarkStart w:id="641" w:name="idm104169445248"/>
    <w:p>
      <w:pPr>
        <w:spacing w:before="180" w:after="0" w:line="240" w:lineRule="auto"/>
      </w:pPr>
      <w:r>
        <w:rPr>
          <w:rFonts w:ascii="Courier New" w:hAnsi="Courier New"/>
          <w:color w:val="000000"/>
          <w:sz w:val="18"/>
        </w:rPr>
        <w:t xml:space="preserve">http://dicom.nema.org/service</w:t>
      </w:r>
    </w:p>
    <w:bookmarkEnd w:id="641"/>
    <w:bookmarkStart w:id="642" w:name="para_cc236c39_6164_4262_b9dd_0dada4d420"/>
    <w:p>
      <w:pPr>
        <w:spacing w:before="180" w:after="0" w:line="240" w:lineRule="auto"/>
        <w:jc w:val="both"/>
      </w:pPr>
      <w:r>
        <w:rPr>
          <w:rFonts w:ascii="Arial" w:hAnsi="Arial"/>
          <w:color w:val="000000"/>
          <w:sz w:val="18"/>
        </w:rPr>
        <w:t>The Service Root Path is:</w:t>
      </w:r>
    </w:p>
    <w:bookmarkEnd w:id="642"/>
    <w:bookmarkStart w:id="643" w:name="idm104169444256"/>
    <w:p>
      <w:pPr>
        <w:spacing w:before="180" w:after="0" w:line="240" w:lineRule="auto"/>
      </w:pPr>
      <w:r>
        <w:rPr>
          <w:rFonts w:ascii="Courier New" w:hAnsi="Courier New"/>
          <w:color w:val="000000"/>
          <w:sz w:val="18"/>
        </w:rPr>
        <w:t xml:space="preserve">/service</w:t>
      </w:r>
    </w:p>
    <w:bookmarkEnd w:id="643"/>
    <w:bookmarkStart w:id="644" w:name="para_12ab8d59_99f7_4210_bea9_8575c01b8a"/>
    <w:p>
      <w:pPr>
        <w:spacing w:before="180" w:after="0" w:line="240" w:lineRule="auto"/>
        <w:jc w:val="both"/>
      </w:pPr>
      <w:r>
        <w:rPr>
          <w:rFonts w:ascii="Arial" w:hAnsi="Arial"/>
          <w:color w:val="000000"/>
          <w:sz w:val="18"/>
        </w:rPr>
        <w:t>The Target Resource Path is:</w:t>
      </w:r>
    </w:p>
    <w:bookmarkEnd w:id="644"/>
    <w:bookmarkStart w:id="645" w:name="idm104169443264"/>
    <w:p>
      <w:pPr>
        <w:spacing w:before="180" w:after="0" w:line="240" w:lineRule="auto"/>
      </w:pPr>
      <w:r>
        <w:rPr>
          <w:rFonts w:ascii="Courier New" w:hAnsi="Courier New"/>
          <w:color w:val="000000"/>
          <w:sz w:val="18"/>
        </w:rPr>
        <w:t xml:space="preserve">/studies/2.25.123456789/series/2.25.987654321</w:t>
      </w:r>
    </w:p>
    <w:bookmarkEnd w:id="645"/>
    <w:bookmarkStart w:id="646" w:name="para_6995e395_3d99_42c5_b425_0d8763f090"/>
    <w:p>
      <w:pPr>
        <w:spacing w:before="180" w:after="0" w:line="240" w:lineRule="auto"/>
        <w:jc w:val="both"/>
      </w:pPr>
      <w:r>
        <w:rPr>
          <w:rFonts w:ascii="Arial" w:hAnsi="Arial"/>
          <w:color w:val="000000"/>
          <w:sz w:val="18"/>
        </w:rPr>
        <w:t>The URI Template for this resource is:</w:t>
      </w:r>
    </w:p>
    <w:bookmarkEnd w:id="646"/>
    <w:bookmarkStart w:id="647" w:name="idm104169442272"/>
    <w:p>
      <w:pPr>
        <w:spacing w:before="180" w:after="0" w:line="240" w:lineRule="auto"/>
      </w:pPr>
      <w:r>
        <w:rPr>
          <w:rFonts w:ascii="Courier New" w:hAnsi="Courier New"/>
          <w:color w:val="000000"/>
          <w:sz w:val="18"/>
        </w:rPr>
        <w:t xml:space="preserve">/studies/{study}/series/{series}</w:t>
      </w:r>
    </w:p>
    <w:bookmarkEnd w:id="647"/>
    <w:bookmarkStart w:id="648" w:name="para_7f783126_9d3f_482b_ab74_e52e8d4e27"/>
    <w:p>
      <w:pPr>
        <w:spacing w:before="180" w:after="0" w:line="240" w:lineRule="auto"/>
        <w:jc w:val="both"/>
      </w:pPr>
      <w:r>
        <w:rPr>
          <w:rFonts w:ascii="Arial" w:hAnsi="Arial"/>
          <w:color w:val="000000"/>
          <w:sz w:val="18"/>
        </w:rPr>
        <w:t>Where</w:t>
      </w:r>
    </w:p>
    <w:bookmarkEnd w:id="648"/>
    <w:p>
      <w:pPr>
        <w:spacing w:before="0" w:after="0" w:line="240" w:lineRule="auto"/>
        <w:rPr>
          <w:sz w:val="18"/>
        </w:rPr>
      </w:pPr>
    </w:p>
    <w:tbl>
      <w:tblPr>
        <w:tblInd w:w="40" w:type="dxa"/>
        <w:tblLayout w:type="fixed"/>
      </w:tblPr>
      <w:tblGrid>
        <w:gridCol w:w="4157"/>
        <w:gridCol w:w="6284"/>
      </w:tblGrid>
      <w:bookmarkStart w:id="649" w:name="idm104169441280"/>
      <w:tr>
        <w:tblPrEx/>
        <w:trPr/>
        <w:tc>
          <w:tcPr>
            <w:tcMar>
              <w:top w:w="40" w:type="dxa"/>
              <w:left w:w="40" w:type="dxa"/>
              <w:bottom w:w="40" w:type="dxa"/>
              <w:right w:w="40" w:type="dxa"/>
            </w:tcMar>
            <w:vAlign w:val="top"/>
          </w:tcPr>
          <w:bookmarkStart w:id="650" w:name="idm104169438912"/>
          <w:p>
            <w:pPr>
              <w:spacing w:before="180" w:after="0" w:line="240" w:lineRule="auto"/>
            </w:pPr>
            <w:r>
              <w:rPr>
                <w:rFonts w:ascii="Courier New" w:hAnsi="Courier New"/>
                <w:color w:val="000000"/>
                <w:sz w:val="18"/>
              </w:rPr>
              <w:t xml:space="preserve">{study}</w:t>
            </w:r>
          </w:p>
          <w:bookmarkEnd w:id="650"/>
        </w:tc>
        <w:tc>
          <w:tcPr>
            <w:tcMar>
              <w:top w:w="40" w:type="dxa"/>
              <w:left w:w="40" w:type="dxa"/>
              <w:bottom w:w="40" w:type="dxa"/>
              <w:right w:w="40" w:type="dxa"/>
            </w:tcMar>
            <w:vAlign w:val="top"/>
          </w:tcPr>
          <w:bookmarkStart w:id="651" w:name="para_dfd06d3a_4bb1_43ac_96e3_0c0a83385d"/>
          <w:p>
            <w:pPr>
              <w:spacing w:before="180" w:after="0" w:line="240" w:lineRule="auto"/>
            </w:pPr>
            <w:r>
              <w:rPr>
                <w:rFonts w:ascii="Arial" w:hAnsi="Arial"/>
                <w:color w:val="000000"/>
                <w:sz w:val="18"/>
              </w:rPr>
              <w:t>is the Study Instance UID of a Study</w:t>
            </w:r>
          </w:p>
          <w:bookmarkEnd w:id="651"/>
        </w:tc>
      </w:tr>
      <w:bookmarkEnd w:id="649"/>
      <w:tr>
        <w:tblPrEx/>
        <w:trPr/>
        <w:tc>
          <w:tcPr>
            <w:tcMar>
              <w:top w:w="40" w:type="dxa"/>
              <w:left w:w="40" w:type="dxa"/>
              <w:bottom w:w="40" w:type="dxa"/>
              <w:right w:w="40" w:type="dxa"/>
            </w:tcMar>
            <w:vAlign w:val="top"/>
          </w:tcPr>
          <w:bookmarkStart w:id="652" w:name="idm104169435200"/>
          <w:p>
            <w:pPr>
              <w:spacing w:before="180" w:after="0" w:line="240" w:lineRule="auto"/>
            </w:pPr>
            <w:r>
              <w:rPr>
                <w:rFonts w:ascii="Courier New" w:hAnsi="Courier New"/>
                <w:color w:val="000000"/>
                <w:sz w:val="18"/>
              </w:rPr>
              <w:t xml:space="preserve">{series}</w:t>
            </w:r>
          </w:p>
          <w:bookmarkEnd w:id="652"/>
        </w:tc>
        <w:tc>
          <w:tcPr>
            <w:tcMar>
              <w:top w:w="40" w:type="dxa"/>
              <w:left w:w="40" w:type="dxa"/>
              <w:bottom w:w="40" w:type="dxa"/>
              <w:right w:w="40" w:type="dxa"/>
            </w:tcMar>
            <w:vAlign w:val="top"/>
          </w:tcPr>
          <w:bookmarkStart w:id="653" w:name="para_01f90e4c_f26e_40d8_885c_209d5ad858"/>
          <w:p>
            <w:pPr>
              <w:spacing w:before="180" w:after="0" w:line="240" w:lineRule="auto"/>
            </w:pPr>
            <w:r>
              <w:rPr>
                <w:rFonts w:ascii="Arial" w:hAnsi="Arial"/>
                <w:color w:val="000000"/>
                <w:sz w:val="18"/>
              </w:rPr>
              <w:t>is the Series Instance UID of a Series</w:t>
            </w:r>
          </w:p>
          <w:bookmarkEnd w:id="653"/>
        </w:tc>
      </w:tr>
    </w:tbl>
    <w:bookmarkStart w:id="654" w:name="sect_8_3"/>
    <w:p>
      <w:pPr>
        <w:spacing w:before="180" w:after="0" w:line="240" w:lineRule="auto"/>
      </w:pPr>
      <w:r>
        <w:rPr>
          <w:rFonts w:ascii="Arial" w:hAnsi="Arial"/>
          <w:b/>
          <w:color w:val="000000"/>
          <w:sz w:val="28"/>
        </w:rPr>
        <w:t>8.3 Query Parameters</w:t>
      </w:r>
    </w:p>
    <w:bookmarkEnd w:id="654"/>
    <w:bookmarkStart w:id="655" w:name="para_d6429a01_8b94_458f_a204_8a8d6dc075"/>
    <w:p>
      <w:pPr>
        <w:spacing w:before="180" w:after="0" w:line="240" w:lineRule="auto"/>
        <w:jc w:val="both"/>
      </w:pPr>
      <w:r>
        <w:rPr>
          <w:rFonts w:ascii="Arial" w:hAnsi="Arial"/>
          <w:color w:val="000000"/>
          <w:sz w:val="18"/>
        </w:rPr>
        <w:t xml:space="preserve">Query Parameters are specified in the query component of the URI (see </w:t>
      </w:r>
      <w:hyperlink w:anchor="biblio_RFC_3986">
        <w:r>
          <w:rPr>
            <w:rFonts w:ascii="Arial" w:hAnsi="Arial"/>
            <w:color w:val="000000"/>
            <w:sz w:val="18"/>
          </w:rPr>
          <w:t>[RFC3986]</w:t>
        </w:r>
      </w:hyperlink>
      <w:r>
        <w:rPr>
          <w:rFonts w:ascii="Arial" w:hAnsi="Arial"/>
          <w:color w:val="000000"/>
          <w:sz w:val="18"/>
        </w:rPr>
        <w:t xml:space="preserve"> </w:t>
      </w:r>
      <w:hyperlink r:id="r165">
        <w:r>
          <w:rPr>
            <w:rFonts w:ascii="Arial" w:hAnsi="Arial"/>
            <w:color w:val="000000"/>
            <w:sz w:val="18"/>
          </w:rPr>
          <w:t>Section 3.4</w:t>
        </w:r>
      </w:hyperlink>
      <w:r>
        <w:rPr>
          <w:rFonts w:ascii="Arial" w:hAnsi="Arial"/>
          <w:color w:val="000000"/>
          <w:sz w:val="18"/>
        </w:rPr>
        <w:t>.</w:t>
      </w:r>
    </w:p>
    <w:bookmarkEnd w:id="655"/>
    <w:bookmarkStart w:id="656" w:name="para_5875ec3e_4053_4db8_ac37_c349f3b1fe"/>
    <w:p>
      <w:pPr>
        <w:spacing w:before="180" w:after="0" w:line="240" w:lineRule="auto"/>
        <w:jc w:val="both"/>
      </w:pPr>
      <w:r>
        <w:rPr>
          <w:rFonts w:ascii="Arial" w:hAnsi="Arial"/>
          <w:color w:val="000000"/>
          <w:sz w:val="18"/>
        </w:rPr>
        <w:t>The query component of a request URI may only be used to specify one or more Query Parameters. These parameters are referred to as Query Parameters to distinguish them from header field parameters or other types of parameters that may be contained in the payload.</w:t>
      </w:r>
    </w:p>
    <w:bookmarkEnd w:id="656"/>
    <w:bookmarkStart w:id="657" w:name="para_51806b3a_22db_4811_a842_8d38b7cfd2"/>
    <w:p>
      <w:pPr>
        <w:spacing w:before="180" w:after="0" w:line="240" w:lineRule="auto"/>
        <w:jc w:val="both"/>
      </w:pPr>
      <w:r>
        <w:rPr>
          <w:rFonts w:ascii="Arial" w:hAnsi="Arial"/>
          <w:color w:val="000000"/>
          <w:sz w:val="18"/>
        </w:rPr>
        <w:t xml:space="preserve">The Query Parameters are specified using a URI Template that uses Form {?var} and Query Continuation Style {&amp;var} Query Expansion as defined in </w:t>
      </w:r>
      <w:hyperlink w:anchor="biblio_RFC_6570">
        <w:r>
          <w:rPr>
            <w:rFonts w:ascii="Arial" w:hAnsi="Arial"/>
            <w:color w:val="000000"/>
            <w:sz w:val="18"/>
          </w:rPr>
          <w:t>[RFC6570]</w:t>
        </w:r>
      </w:hyperlink>
      <w:r>
        <w:rPr>
          <w:rFonts w:ascii="Arial" w:hAnsi="Arial"/>
          <w:color w:val="000000"/>
          <w:sz w:val="18"/>
        </w:rPr>
        <w:t>.</w:t>
      </w:r>
    </w:p>
    <w:bookmarkEnd w:id="657"/>
    <w:bookmarkStart w:id="658" w:name="para_41ac9dbf_4ff2_4ca0_90a6_015a1a17ad"/>
    <w:p>
      <w:pPr>
        <w:spacing w:before="180" w:after="0" w:line="240" w:lineRule="auto"/>
        <w:jc w:val="both"/>
      </w:pPr>
      <w:r>
        <w:rPr>
          <w:rFonts w:ascii="Arial" w:hAnsi="Arial"/>
          <w:color w:val="000000"/>
          <w:sz w:val="18"/>
        </w:rPr>
        <w:t xml:space="preserve">If a Target URI includes a "query component" (see </w:t>
      </w:r>
      <w:hyperlink w:anchor="biblio_RFC_3986">
        <w:r>
          <w:rPr>
            <w:rFonts w:ascii="Arial" w:hAnsi="Arial"/>
            <w:color w:val="000000"/>
            <w:sz w:val="18"/>
          </w:rPr>
          <w:t>[RFC3986]</w:t>
        </w:r>
      </w:hyperlink>
      <w:r>
        <w:rPr>
          <w:rFonts w:ascii="Arial" w:hAnsi="Arial"/>
          <w:color w:val="000000"/>
          <w:sz w:val="18"/>
        </w:rPr>
        <w:t xml:space="preserve"> </w:t>
      </w:r>
      <w:hyperlink r:id="r166">
        <w:r>
          <w:rPr>
            <w:rFonts w:ascii="Arial" w:hAnsi="Arial"/>
            <w:color w:val="000000"/>
            <w:sz w:val="18"/>
          </w:rPr>
          <w:t>Section 3.4</w:t>
        </w:r>
      </w:hyperlink>
      <w:r>
        <w:rPr>
          <w:rFonts w:ascii="Arial" w:hAnsi="Arial"/>
          <w:color w:val="000000"/>
          <w:sz w:val="18"/>
        </w:rPr>
        <w:t>), it shall contain Query Parameters that conform to the syntax defined here.</w:t>
      </w:r>
    </w:p>
    <w:bookmarkEnd w:id="658"/>
    <w:bookmarkStart w:id="659" w:name="para_b8e4dc05_1723_49b6_afa9_0377ec2a01"/>
    <w:p>
      <w:pPr>
        <w:spacing w:before="180" w:after="0" w:line="240" w:lineRule="auto"/>
        <w:jc w:val="both"/>
      </w:pPr>
      <w:r>
        <w:rPr>
          <w:rFonts w:ascii="Arial" w:hAnsi="Arial"/>
          <w:color w:val="000000"/>
          <w:sz w:val="18"/>
        </w:rPr>
        <w:t>The Services and Transactions defined elsewhere in this Part of the Standard may further refine the qp-name and qp-value rules defined below.</w:t>
      </w:r>
    </w:p>
    <w:bookmarkEnd w:id="659"/>
    <w:bookmarkStart w:id="660" w:name="para_2a1e1784_efb0_47ea_ba00_7aa9899b6f"/>
    <w:p>
      <w:pPr>
        <w:spacing w:before="180" w:after="0" w:line="240" w:lineRule="auto"/>
        <w:jc w:val="both"/>
      </w:pPr>
      <w:hyperlink w:anchor="biblio_RFC_3986">
        <w:r>
          <w:rPr>
            <w:rFonts w:ascii="Arial" w:hAnsi="Arial"/>
            <w:color w:val="000000"/>
            <w:sz w:val="18"/>
          </w:rPr>
          <w:t>[RFC3986]</w:t>
        </w:r>
      </w:hyperlink>
      <w:r>
        <w:rPr>
          <w:rFonts w:ascii="Arial" w:hAnsi="Arial"/>
          <w:color w:val="000000"/>
          <w:sz w:val="18"/>
        </w:rPr>
        <w:t xml:space="preserve"> does not permit an empty query component, i.e., if the "?" appears in the Target URI, then there shall be at least one Query Parameter in the URI.</w:t>
      </w:r>
    </w:p>
    <w:bookmarkEnd w:id="660"/>
    <w:bookmarkStart w:id="661" w:name="para_032b9745_bbe5_40dc_b1d6_40b01ca27b"/>
    <w:p>
      <w:pPr>
        <w:spacing w:before="180" w:after="0" w:line="240" w:lineRule="auto"/>
        <w:jc w:val="both"/>
      </w:pPr>
      <w:r>
        <w:rPr>
          <w:rFonts w:ascii="Arial" w:hAnsi="Arial"/>
          <w:color w:val="000000"/>
          <w:sz w:val="18"/>
        </w:rPr>
        <w:t>The origin server may define and support additional Query Parameters, or additional Query Parameter values for an existing Query Parameter. If an origin server defines new or extends existing Query Parameters, they shall be documented in the Conformance Statement and, if the service supports it, the Retrieve Capabilities response.</w:t>
      </w:r>
    </w:p>
    <w:bookmarkEnd w:id="661"/>
    <w:bookmarkStart w:id="662" w:name="para_549029bf_5e06_4a8e_b90a_ef8669839d"/>
    <w:p>
      <w:pPr>
        <w:spacing w:before="180" w:after="0" w:line="240" w:lineRule="auto"/>
        <w:jc w:val="both"/>
      </w:pPr>
      <w:r>
        <w:rPr>
          <w:rFonts w:ascii="Arial" w:hAnsi="Arial"/>
          <w:color w:val="000000"/>
          <w:sz w:val="18"/>
        </w:rPr>
        <w:t>The origin server shall ignore any unsupported Query Parameters. The origin server shall process the request as if the unsupported parameters were not present and may return a response containing appropriate warning and/or error messages.</w:t>
      </w:r>
    </w:p>
    <w:bookmarkEnd w:id="662"/>
    <w:bookmarkStart w:id="663" w:name="para_51899380_8294_488d_a5ac_31bd3dc6aa"/>
    <w:p>
      <w:pPr>
        <w:spacing w:before="180" w:after="0" w:line="240" w:lineRule="auto"/>
        <w:jc w:val="both"/>
      </w:pPr>
      <w:r>
        <w:rPr>
          <w:rFonts w:ascii="Arial" w:hAnsi="Arial"/>
          <w:color w:val="000000"/>
          <w:sz w:val="18"/>
        </w:rPr>
        <w:t>If a supported Query Parameter has an invalid value, the origin server shall return a 400 (Bad Request) error response and may include a payload containing an appropriate Status Report.</w:t>
      </w:r>
    </w:p>
    <w:bookmarkEnd w:id="663"/>
    <w:bookmarkStart w:id="664" w:name="sect_8_3_1"/>
    <w:p>
      <w:pPr>
        <w:spacing w:before="180" w:after="0" w:line="240" w:lineRule="auto"/>
      </w:pPr>
      <w:r>
        <w:rPr>
          <w:rFonts w:ascii="Arial" w:hAnsi="Arial"/>
          <w:b/>
          <w:color w:val="000000"/>
          <w:sz w:val="24"/>
        </w:rPr>
        <w:t>8.3.1 Query Parameter Syntax</w:t>
      </w:r>
    </w:p>
    <w:bookmarkEnd w:id="664"/>
    <w:bookmarkStart w:id="665" w:name="para_514567f7_cf17_46b3_ab1b_a3c448204f"/>
    <w:p>
      <w:pPr>
        <w:spacing w:before="180" w:after="0" w:line="240" w:lineRule="auto"/>
        <w:jc w:val="both"/>
      </w:pPr>
      <w:r>
        <w:rPr>
          <w:rFonts w:ascii="Arial" w:hAnsi="Arial"/>
          <w:color w:val="000000"/>
          <w:sz w:val="18"/>
        </w:rPr>
        <w:t>Query parameters have the following syntax:</w:t>
      </w:r>
    </w:p>
    <w:bookmarkEnd w:id="665"/>
    <w:bookmarkStart w:id="666" w:name="idm104169418608"/>
    <w:p>
      <w:pPr>
        <w:spacing w:before="180" w:after="0" w:line="240" w:lineRule="auto"/>
      </w:pPr>
      <w:r>
        <w:rPr>
          <w:rFonts w:ascii="Courier New" w:hAnsi="Courier New"/>
          <w:color w:val="000000"/>
          <w:sz w:val="18"/>
        </w:rPr>
        <w:t xml:space="preserve">query-parameters = "?" parameter [*("&amp;" parameter) ]</w:t>
      </w:r>
    </w:p>
    <w:bookmarkEnd w:id="666"/>
    <w:bookmarkStart w:id="667" w:name="para_4b1e246a_7298_4597_9116_e57433f62f"/>
    <w:p>
      <w:pPr>
        <w:spacing w:before="180" w:after="0" w:line="240" w:lineRule="auto"/>
        <w:jc w:val="both"/>
      </w:pPr>
      <w:r>
        <w:rPr>
          <w:rFonts w:ascii="Arial" w:hAnsi="Arial"/>
          <w:color w:val="000000"/>
          <w:sz w:val="18"/>
        </w:rPr>
        <w:t>Each parameter after the first, is separated from the following parameter by the "&amp;" character. Each parameter has the following syntax:</w:t>
      </w:r>
    </w:p>
    <w:bookmarkEnd w:id="667"/>
    <w:bookmarkStart w:id="668" w:name="idm104169417072"/>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parameter = qp-name </w:t>
      </w:r>
      <w:r>
        <w:rPr>
          <w:rFonts w:ascii="Courier New" w:hAnsi="Courier New"/>
          <w:color w:val="000000"/>
          <w:sz w:val="18"/>
        </w:rPr>
        <w:br w:type="textWrapping"/>
      </w:r>
      <w:r>
        <w:rPr>
          <w:rFonts w:ascii="Courier New" w:hAnsi="Courier New"/>
          <w:color w:val="000000"/>
          <w:sz w:val="18"/>
        </w:rPr>
        <w:t xml:space="preserve">          / qp-name "=" 1#qp-value</w:t>
      </w:r>
      <w:r>
        <w:rPr>
          <w:rFonts w:ascii="Courier New" w:hAnsi="Courier New"/>
          <w:color w:val="000000"/>
          <w:sz w:val="18"/>
        </w:rPr>
        <w:br w:type="textWrapping"/>
      </w:r>
      <w:r>
        <w:rPr>
          <w:rFonts w:ascii="Courier New" w:hAnsi="Courier New"/>
          <w:color w:val="000000"/>
          <w:sz w:val="18"/>
        </w:rPr>
        <w:t xml:space="preserve">          / qp-name "=" 1#attribute</w:t>
      </w:r>
      <w:r>
        <w:rPr>
          <w:rFonts w:ascii="Courier New" w:hAnsi="Courier New"/>
          <w:color w:val="000000"/>
          <w:sz w:val="18"/>
        </w:rPr>
        <w:br w:type="textWrapping"/>
      </w:r>
      <w:r>
        <w:rPr>
          <w:rFonts w:ascii="Courier New" w:hAnsi="Courier New"/>
          <w:color w:val="000000"/>
          <w:sz w:val="18"/>
        </w:rPr>
        <w:t xml:space="preserve">          / attribute </w:t>
      </w:r>
      <w:r>
        <w:rPr>
          <w:rFonts w:ascii="Courier New" w:hAnsi="Courier New"/>
          <w:color w:val="000000"/>
          <w:sz w:val="18"/>
        </w:rPr>
        <w:br w:type="textWrapping"/>
      </w:r>
      <w:r>
        <w:rPr>
          <w:rFonts w:ascii="Courier New" w:hAnsi="Courier New"/>
          <w:color w:val="000000"/>
          <w:sz w:val="18"/>
        </w:rPr>
        <w:t xml:space="preserve">          / attribute "=" 1#qp-value</w:t>
      </w:r>
      <w:r>
        <w:rPr>
          <w:rFonts w:ascii="Courier New" w:hAnsi="Courier New"/>
          <w:color w:val="000000"/>
          <w:sz w:val="18"/>
        </w:rPr>
        <w:br w:type="textWrapping"/>
      </w:r>
    </w:p>
    <w:bookmarkEnd w:id="668"/>
    <w:bookmarkStart w:id="669" w:name="para_cc638749_7d03_4da8_9d37_bcd1597c8b"/>
    <w:p>
      <w:pPr>
        <w:spacing w:before="180" w:after="0" w:line="240" w:lineRule="auto"/>
        <w:jc w:val="both"/>
      </w:pPr>
      <w:r>
        <w:rPr>
          <w:rFonts w:ascii="Arial" w:hAnsi="Arial"/>
          <w:color w:val="000000"/>
          <w:sz w:val="18"/>
        </w:rPr>
        <w:t>The qp-name is case sensitive, and starts with an alphabetic or underscore character, followed by zero or more alphanumeric or underscore "_" characters:</w:t>
      </w:r>
    </w:p>
    <w:bookmarkEnd w:id="669"/>
    <w:bookmarkStart w:id="670" w:name="idm104169415568"/>
    <w:p>
      <w:pPr>
        <w:spacing w:before="180" w:after="0" w:line="240" w:lineRule="auto"/>
      </w:pPr>
      <w:r>
        <w:rPr>
          <w:rFonts w:ascii="Courier New" w:hAnsi="Courier New"/>
          <w:color w:val="000000"/>
          <w:sz w:val="18"/>
        </w:rPr>
        <w:t xml:space="preserve">name =%s DQ 1*(ALPHA / "_") *(ALPHA / DIGIT / "_") DQ</w:t>
      </w:r>
    </w:p>
    <w:bookmarkEnd w:id="670"/>
    <w:bookmarkStart w:id="671" w:name="para_44cba91b_69f5_442b_b5be_8e82ea2575"/>
    <w:p>
      <w:pPr>
        <w:spacing w:before="180" w:after="0" w:line="240" w:lineRule="auto"/>
        <w:jc w:val="both"/>
      </w:pPr>
      <w:r>
        <w:rPr>
          <w:rFonts w:ascii="Arial" w:hAnsi="Arial"/>
          <w:color w:val="000000"/>
          <w:sz w:val="18"/>
        </w:rPr>
        <w:t>A qp-name by itself (with no values) is a legal Query Parameter. A parameter &lt;name&gt; may also be followed by a comma-separated list of one or more qp-values, or one or more Attributes.</w:t>
      </w:r>
    </w:p>
    <w:bookmarkEnd w:id="671"/>
    <w:bookmarkStart w:id="672" w:name="para_c581666e_88fd_4c05_9e23_6fee9859ef"/>
    <w:p>
      <w:pPr>
        <w:spacing w:before="180" w:after="0" w:line="240" w:lineRule="auto"/>
        <w:jc w:val="both"/>
      </w:pPr>
      <w:r>
        <w:rPr>
          <w:rFonts w:ascii="Arial" w:hAnsi="Arial"/>
          <w:color w:val="000000"/>
          <w:sz w:val="18"/>
        </w:rPr>
        <w:t xml:space="preserve">The qp-values are case-sensitive. A qp-value is composed of qp-chars, where qp-char is the set of legal query component characters as defined by </w:t>
      </w:r>
      <w:hyperlink w:anchor="biblio_RFC_3986">
        <w:r>
          <w:rPr>
            <w:rFonts w:ascii="Arial" w:hAnsi="Arial"/>
            <w:color w:val="000000"/>
            <w:sz w:val="18"/>
          </w:rPr>
          <w:t>[RFC3986]</w:t>
        </w:r>
      </w:hyperlink>
      <w:r>
        <w:rPr>
          <w:rFonts w:ascii="Arial" w:hAnsi="Arial"/>
          <w:color w:val="000000"/>
          <w:sz w:val="18"/>
        </w:rPr>
        <w:t>, minus the equal ("="), ampersand ("&amp;"), and comma (",") characters.</w:t>
      </w:r>
    </w:p>
    <w:bookmarkEnd w:id="672"/>
    <w:bookmarkStart w:id="673" w:name="idm104169412272"/>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qp-value   = %s DQ 1*qp-char DQ</w:t>
      </w:r>
      <w:r>
        <w:rPr>
          <w:rFonts w:ascii="Courier New" w:hAnsi="Courier New"/>
          <w:color w:val="000000"/>
          <w:sz w:val="18"/>
        </w:rPr>
        <w:br w:type="textWrapping"/>
      </w:r>
      <w:r>
        <w:rPr>
          <w:rFonts w:ascii="Courier New" w:hAnsi="Courier New"/>
          <w:color w:val="000000"/>
          <w:sz w:val="18"/>
        </w:rPr>
        <w:t xml:space="preserve">qp-char    = unreserved / pct-encoded / qp-special</w:t>
      </w:r>
      <w:r>
        <w:rPr>
          <w:rFonts w:ascii="Courier New" w:hAnsi="Courier New"/>
          <w:color w:val="000000"/>
          <w:sz w:val="18"/>
        </w:rPr>
        <w:br w:type="textWrapping"/>
      </w:r>
      <w:r>
        <w:rPr>
          <w:rFonts w:ascii="Courier New" w:hAnsi="Courier New"/>
          <w:color w:val="000000"/>
          <w:sz w:val="18"/>
        </w:rPr>
        <w:t xml:space="preserve">qp-special = "!" / "$" / "'" / "(" / ")" / "*" / "+" / ";" /":" / "@" / "/" / "?"</w:t>
      </w:r>
      <w:r>
        <w:rPr>
          <w:rFonts w:ascii="Courier New" w:hAnsi="Courier New"/>
          <w:color w:val="000000"/>
          <w:sz w:val="18"/>
        </w:rPr>
        <w:br w:type="textWrapping"/>
      </w:r>
    </w:p>
    <w:bookmarkEnd w:id="673"/>
    <w:bookmarkStart w:id="674" w:name="para_8ad789f8_0f26_4ff6_8cf4_9d12b002fc"/>
    <w:p>
      <w:pPr>
        <w:spacing w:before="180" w:after="0" w:line="240" w:lineRule="auto"/>
        <w:jc w:val="both"/>
      </w:pPr>
      <w:r>
        <w:rPr>
          <w:rFonts w:ascii="Arial" w:hAnsi="Arial"/>
          <w:color w:val="000000"/>
          <w:sz w:val="18"/>
        </w:rPr>
        <w:t xml:space="preserve">The only visible US-ASCII characters disallowed in the query component by </w:t>
      </w:r>
      <w:hyperlink w:anchor="biblio_RFC_3986">
        <w:r>
          <w:rPr>
            <w:rFonts w:ascii="Arial" w:hAnsi="Arial"/>
            <w:color w:val="000000"/>
            <w:sz w:val="18"/>
          </w:rPr>
          <w:t>[RFC3986]</w:t>
        </w:r>
      </w:hyperlink>
      <w:r>
        <w:rPr>
          <w:rFonts w:ascii="Arial" w:hAnsi="Arial"/>
          <w:color w:val="000000"/>
          <w:sz w:val="18"/>
        </w:rPr>
        <w:t xml:space="preserve"> are "#", "[", "]". This Part of the Standard further disallows "&amp;", "=", and ",". However, the characters ("#", "[", "]" "&amp;", "=", and ",".) may be included in qp-values if they are percent encoded.</w:t>
      </w:r>
    </w:p>
    <w:bookmarkEnd w:id="674"/>
    <w:bookmarkStart w:id="675" w:name="para_774114d3_651e_4a9e_aa74_c94cc988bd"/>
    <w:p>
      <w:pPr>
        <w:spacing w:before="180" w:after="0" w:line="240" w:lineRule="auto"/>
        <w:jc w:val="both"/>
      </w:pPr>
      <w:r>
        <w:rPr>
          <w:rFonts w:ascii="Arial" w:hAnsi="Arial"/>
          <w:color w:val="000000"/>
          <w:sz w:val="18"/>
        </w:rPr>
        <w:t>Each Attribute is either a simple-attribute or a sequence-attribute:</w:t>
      </w:r>
    </w:p>
    <w:bookmarkEnd w:id="675"/>
    <w:bookmarkStart w:id="676" w:name="idm104169408976"/>
    <w:p>
      <w:pPr>
        <w:spacing w:before="180" w:after="0" w:line="240" w:lineRule="auto"/>
      </w:pPr>
      <w:r>
        <w:rPr>
          <w:rFonts w:ascii="Courier New" w:hAnsi="Courier New"/>
          <w:color w:val="000000"/>
          <w:sz w:val="18"/>
        </w:rPr>
        <w:t xml:space="preserve">attribute = simple-attribute / sequence-attribute</w:t>
      </w:r>
    </w:p>
    <w:bookmarkEnd w:id="676"/>
    <w:bookmarkStart w:id="677" w:name="para_a606b14a_cc71_4084_be97_7c27b0d7ca"/>
    <w:p>
      <w:pPr>
        <w:spacing w:before="180" w:after="0" w:line="240" w:lineRule="auto"/>
        <w:jc w:val="both"/>
      </w:pPr>
      <w:r>
        <w:rPr>
          <w:rFonts w:ascii="Arial" w:hAnsi="Arial"/>
          <w:color w:val="000000"/>
          <w:sz w:val="18"/>
        </w:rPr>
        <w:t xml:space="preserve">A simple-attribute is a single Data Element Tag or Keyword (see </w:t>
      </w:r>
      <w:hyperlink r:id="r167">
        <w:r>
          <w:rPr>
            <w:rFonts w:ascii="Arial" w:hAnsi="Arial"/>
            <w:color w:val="000000"/>
            <w:sz w:val="18"/>
          </w:rPr>
          <w:t>Table 6-1 “Registry of DICOM Data Elements” in PS3.6</w:t>
        </w:r>
      </w:hyperlink>
      <w:r>
        <w:rPr>
          <w:rFonts w:ascii="Arial" w:hAnsi="Arial"/>
          <w:color w:val="000000"/>
          <w:sz w:val="18"/>
        </w:rPr>
        <w:t>) that does not have a VR of SQ:</w:t>
      </w:r>
    </w:p>
    <w:bookmarkEnd w:id="677"/>
    <w:bookmarkStart w:id="678" w:name="idm104169406656"/>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simple-attribute = keyword / tag</w:t>
      </w:r>
      <w:r>
        <w:rPr>
          <w:rFonts w:ascii="Courier New" w:hAnsi="Courier New"/>
          <w:color w:val="000000"/>
          <w:sz w:val="18"/>
        </w:rPr>
        <w:br w:type="textWrapping"/>
      </w:r>
      <w:r>
        <w:rPr>
          <w:rFonts w:ascii="Courier New" w:hAnsi="Courier New"/>
          <w:color w:val="000000"/>
          <w:sz w:val="18"/>
        </w:rPr>
        <w:t xml:space="preserve">keyword          = %s DQ 1*ALPHA *(ALPHA / DIGIT) DQ</w:t>
      </w:r>
      <w:r>
        <w:rPr>
          <w:rFonts w:ascii="Courier New" w:hAnsi="Courier New"/>
          <w:color w:val="000000"/>
          <w:sz w:val="18"/>
        </w:rPr>
        <w:br w:type="textWrapping"/>
      </w:r>
      <w:r>
        <w:rPr>
          <w:rFonts w:ascii="Courier New" w:hAnsi="Courier New"/>
          <w:color w:val="000000"/>
          <w:sz w:val="18"/>
        </w:rPr>
        <w:t xml:space="preserve">tag              = 8HEXDIG</w:t>
      </w:r>
      <w:r>
        <w:rPr>
          <w:rFonts w:ascii="Courier New" w:hAnsi="Courier New"/>
          <w:color w:val="000000"/>
          <w:sz w:val="18"/>
        </w:rPr>
        <w:br w:type="textWrapping"/>
      </w:r>
    </w:p>
    <w:bookmarkEnd w:id="678"/>
    <w:bookmarkStart w:id="679" w:name="para_44a5fe8a_1d05_4899_a33e_08963492da"/>
    <w:p>
      <w:pPr>
        <w:spacing w:before="180" w:after="0" w:line="240" w:lineRule="auto"/>
        <w:jc w:val="both"/>
      </w:pPr>
      <w:r>
        <w:rPr>
          <w:rFonts w:ascii="Arial" w:hAnsi="Arial"/>
          <w:color w:val="000000"/>
          <w:sz w:val="18"/>
        </w:rPr>
        <w:t xml:space="preserve">DICOM keywords are case sensitive; they shall start with an alphabetic character followed by zero or more alphanumeric characters. See </w:t>
      </w:r>
      <w:hyperlink r:id="r168">
        <w:r>
          <w:rPr>
            <w:rFonts w:ascii="Arial" w:hAnsi="Arial"/>
            <w:color w:val="000000"/>
            <w:sz w:val="18"/>
          </w:rPr>
          <w:t>PS3.6</w:t>
        </w:r>
      </w:hyperlink>
      <w:r>
        <w:rPr>
          <w:rFonts w:ascii="Arial" w:hAnsi="Arial"/>
          <w:color w:val="000000"/>
          <w:sz w:val="18"/>
        </w:rPr>
        <w:t>.</w:t>
      </w:r>
    </w:p>
    <w:bookmarkEnd w:id="679"/>
    <w:bookmarkStart w:id="680" w:name="para_2dd37ffb_46a9_41fb_8ec0_c60e8831f8"/>
    <w:p>
      <w:pPr>
        <w:spacing w:before="180" w:after="0" w:line="240" w:lineRule="auto"/>
        <w:jc w:val="both"/>
      </w:pPr>
      <w:r>
        <w:rPr>
          <w:rFonts w:ascii="Arial" w:hAnsi="Arial"/>
          <w:color w:val="000000"/>
          <w:sz w:val="18"/>
        </w:rPr>
        <w:t>A sequence-attribute is two or more attributes separated by the dot character ("."), all but the last attribute shall have a VR of SQ, and the last attribute shall not have a VR of SQ.</w:t>
      </w:r>
    </w:p>
    <w:bookmarkEnd w:id="680"/>
    <w:bookmarkStart w:id="681" w:name="para_a491db19_9887_4344_97a0_62712e06e1"/>
    <w:p>
      <w:pPr>
        <w:spacing w:before="180" w:after="0" w:line="240" w:lineRule="auto"/>
        <w:jc w:val="both"/>
      </w:pPr>
      <w:r>
        <w:rPr>
          <w:rFonts w:ascii="Arial" w:hAnsi="Arial"/>
          <w:color w:val="000000"/>
          <w:sz w:val="18"/>
        </w:rPr>
        <w:t>sequence-attribute = (keyword / tag) *("." attribute)</w:t>
      </w:r>
    </w:p>
    <w:bookmarkEnd w:id="681"/>
    <w:bookmarkStart w:id="682" w:name="para_ed620001_cd0f_4ef4_901b_a80a64102d"/>
    <w:p>
      <w:pPr>
        <w:spacing w:before="180" w:after="0" w:line="240" w:lineRule="auto"/>
        <w:jc w:val="both"/>
      </w:pPr>
      <w:r>
        <w:rPr>
          <w:rFonts w:ascii="Arial" w:hAnsi="Arial"/>
          <w:color w:val="000000"/>
          <w:sz w:val="18"/>
        </w:rPr>
        <w:t>The following are examples of valid values for attribute:</w:t>
      </w:r>
    </w:p>
    <w:bookmarkEnd w:id="682"/>
    <w:bookmarkStart w:id="683" w:name="idm104174925248"/>
    <w:p>
      <w:pPr>
        <w:spacing w:before="180" w:after="0" w:line="240" w:lineRule="auto"/>
      </w:pPr>
      <w:r>
        <w:rPr>
          <w:rFonts w:ascii="Courier New" w:hAnsi="Courier New"/>
          <w:color w:val="000000"/>
          <w:sz w:val="18"/>
        </w:rPr>
        <w:t xml:space="preserve">0020000D</w:t>
      </w:r>
    </w:p>
    <w:bookmarkEnd w:id="683"/>
    <w:bookmarkStart w:id="684" w:name="idm104174924864"/>
    <w:p>
      <w:pPr>
        <w:spacing w:before="180" w:after="0" w:line="240" w:lineRule="auto"/>
      </w:pPr>
      <w:r>
        <w:rPr>
          <w:rFonts w:ascii="Courier New" w:hAnsi="Courier New"/>
          <w:color w:val="000000"/>
          <w:sz w:val="18"/>
        </w:rPr>
        <w:t xml:space="preserve">StudyInstanceUID</w:t>
      </w:r>
    </w:p>
    <w:bookmarkEnd w:id="684"/>
    <w:bookmarkStart w:id="685" w:name="idm104174924448"/>
    <w:p>
      <w:pPr>
        <w:spacing w:before="180" w:after="0" w:line="240" w:lineRule="auto"/>
      </w:pPr>
      <w:r>
        <w:rPr>
          <w:rFonts w:ascii="Courier New" w:hAnsi="Courier New"/>
          <w:color w:val="000000"/>
          <w:sz w:val="18"/>
        </w:rPr>
        <w:t xml:space="preserve">00101002.00100020</w:t>
      </w:r>
    </w:p>
    <w:bookmarkEnd w:id="685"/>
    <w:bookmarkStart w:id="686" w:name="idm104174924032"/>
    <w:p>
      <w:pPr>
        <w:spacing w:before="180" w:after="0" w:line="240" w:lineRule="auto"/>
      </w:pPr>
      <w:r>
        <w:rPr>
          <w:rFonts w:ascii="Courier New" w:hAnsi="Courier New"/>
          <w:color w:val="000000"/>
          <w:sz w:val="18"/>
        </w:rPr>
        <w:t xml:space="preserve">OtherPatientIDsSequence.PatientID</w:t>
      </w:r>
    </w:p>
    <w:bookmarkEnd w:id="686"/>
    <w:bookmarkStart w:id="687" w:name="idm104174923648"/>
    <w:p>
      <w:pPr>
        <w:spacing w:before="180" w:after="0" w:line="240" w:lineRule="auto"/>
      </w:pPr>
      <w:r>
        <w:rPr>
          <w:rFonts w:ascii="Courier New" w:hAnsi="Courier New"/>
          <w:color w:val="000000"/>
          <w:sz w:val="18"/>
        </w:rPr>
        <w:t xml:space="preserve">00101002.00100024.00400032</w:t>
      </w:r>
    </w:p>
    <w:bookmarkEnd w:id="687"/>
    <w:bookmarkStart w:id="688" w:name="idm104174923232"/>
    <w:p>
      <w:pPr>
        <w:spacing w:before="180" w:after="0" w:line="240" w:lineRule="auto"/>
      </w:pPr>
      <w:r>
        <w:rPr>
          <w:rFonts w:ascii="Courier New" w:hAnsi="Courier New"/>
          <w:color w:val="000000"/>
          <w:sz w:val="18"/>
        </w:rPr>
        <w:t xml:space="preserve">OtherPatientIDsSequence.IssuerOfPatientIDQualifiersSequence.UniversalEntityID</w:t>
      </w:r>
    </w:p>
    <w:bookmarkEnd w:id="688"/>
    <w:bookmarkStart w:id="689" w:name="para_cfc7fac0_e1ff_4f1a_a355_d78072a6cc"/>
    <w:p>
      <w:pPr>
        <w:spacing w:before="180" w:after="0" w:line="240" w:lineRule="auto"/>
        <w:jc w:val="both"/>
      </w:pPr>
      <w:r>
        <w:rPr>
          <w:rFonts w:ascii="Arial" w:hAnsi="Arial"/>
          <w:color w:val="000000"/>
          <w:sz w:val="18"/>
        </w:rPr>
        <w:t xml:space="preserve">Some Query Parameters have a qp-name, which is an attribute, and a value that is a comma-separated list of one or more qp-values. The qp-values of an attribute parameter shall satisfy its Value Representation and Value Multiplicity, as defined in </w:t>
      </w:r>
      <w:hyperlink r:id="r169">
        <w:r>
          <w:rPr>
            <w:rFonts w:ascii="Arial" w:hAnsi="Arial"/>
            <w:color w:val="000000"/>
            <w:sz w:val="18"/>
          </w:rPr>
          <w:t>PS3.5</w:t>
        </w:r>
      </w:hyperlink>
      <w:r>
        <w:rPr>
          <w:rFonts w:ascii="Arial" w:hAnsi="Arial"/>
          <w:color w:val="000000"/>
          <w:sz w:val="18"/>
        </w:rPr>
        <w:t xml:space="preserve"> and </w:t>
      </w:r>
      <w:hyperlink r:id="r170">
        <w:r>
          <w:rPr>
            <w:rFonts w:ascii="Arial" w:hAnsi="Arial"/>
            <w:color w:val="000000"/>
            <w:sz w:val="18"/>
          </w:rPr>
          <w:t>PS3.6</w:t>
        </w:r>
      </w:hyperlink>
      <w:r>
        <w:rPr>
          <w:rFonts w:ascii="Arial" w:hAnsi="Arial"/>
          <w:color w:val="000000"/>
          <w:sz w:val="18"/>
        </w:rPr>
        <w:t>, of the corresponding attribute.</w:t>
      </w:r>
    </w:p>
    <w:bookmarkEnd w:id="689"/>
    <w:bookmarkStart w:id="690" w:name="para_715b7314_8fe3_463b_9112_b89bce0974"/>
    <w:p>
      <w:pPr>
        <w:spacing w:before="180" w:after="0" w:line="240" w:lineRule="auto"/>
        <w:jc w:val="both"/>
      </w:pPr>
      <w:r>
        <w:rPr>
          <w:rFonts w:ascii="Arial" w:hAnsi="Arial"/>
          <w:color w:val="000000"/>
          <w:sz w:val="18"/>
        </w:rPr>
        <w:t xml:space="preserve">Unlike the Value Representations defined in </w:t>
      </w:r>
      <w:hyperlink r:id="r171">
        <w:r>
          <w:rPr>
            <w:rFonts w:ascii="Arial" w:hAnsi="Arial"/>
            <w:color w:val="000000"/>
            <w:sz w:val="18"/>
          </w:rPr>
          <w:t>PS3.5</w:t>
        </w:r>
      </w:hyperlink>
      <w:r>
        <w:rPr>
          <w:rFonts w:ascii="Arial" w:hAnsi="Arial"/>
          <w:color w:val="000000"/>
          <w:sz w:val="18"/>
        </w:rPr>
        <w:t>, Query Parameters:</w:t>
      </w:r>
    </w:p>
    <w:bookmarkEnd w:id="690"/>
    <w:bookmarkStart w:id="691" w:name="idm104174917840"/>
    <w:bookmarkStart w:id="692" w:name="idm104174917584"/>
    <w:bookmarkStart w:id="693" w:name="para_a3af2f3a_b601_4e25_8444_ca12afda2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shall not be padded to an even length</w:t>
      </w:r>
    </w:p>
    <w:bookmarkEnd w:id="693"/>
    <w:bookmarkEnd w:id="692"/>
    <w:bookmarkEnd w:id="691"/>
    <w:bookmarkStart w:id="694" w:name="idm104174916352"/>
    <w:bookmarkStart w:id="695" w:name="para_e6e54ed0_cb38_4ea8_bfe6_7143f2aea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shall not contain any NULL (%x00) characters</w:t>
      </w:r>
    </w:p>
    <w:bookmarkEnd w:id="695"/>
    <w:bookmarkEnd w:id="694"/>
    <w:bookmarkStart w:id="696" w:name="idm104174915120"/>
    <w:bookmarkStart w:id="697" w:name="para_b94072c3_c709_4216_8f67_f04715306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shall encode UIDs as specified in </w:t>
      </w:r>
      <w:hyperlink r:id="r172">
        <w:r>
          <w:rPr>
            <w:rFonts w:ascii="Arial" w:hAnsi="Arial"/>
            <w:color w:val="000000"/>
            <w:sz w:val="18"/>
          </w:rPr>
          <w:t>PS3.5</w:t>
        </w:r>
      </w:hyperlink>
      <w:r>
        <w:rPr>
          <w:rFonts w:ascii="Arial" w:hAnsi="Arial"/>
          <w:color w:val="000000"/>
          <w:sz w:val="18"/>
        </w:rPr>
        <w:t>, except that they shall not be padded to an even length</w:t>
      </w:r>
    </w:p>
    <w:bookmarkEnd w:id="697"/>
    <w:bookmarkEnd w:id="696"/>
    <w:bookmarkStart w:id="698" w:name="sect_8_3_1_1"/>
    <w:p>
      <w:pPr>
        <w:spacing w:before="180" w:after="0" w:line="240" w:lineRule="auto"/>
      </w:pPr>
      <w:r>
        <w:rPr>
          <w:rFonts w:ascii="Arial" w:hAnsi="Arial"/>
          <w:b/>
          <w:color w:val="000000"/>
          <w:sz w:val="26"/>
        </w:rPr>
        <w:t>8.3.1.1 Query Parameter Syntax</w:t>
      </w:r>
    </w:p>
    <w:bookmarkEnd w:id="698"/>
    <w:bookmarkStart w:id="699" w:name="para_bb757508_55ce_49d9_bb44_75cf3d836b"/>
    <w:p>
      <w:pPr>
        <w:spacing w:before="180" w:after="0" w:line="240" w:lineRule="auto"/>
        <w:jc w:val="both"/>
      </w:pPr>
      <w:r>
        <w:rPr>
          <w:rFonts w:ascii="Arial" w:hAnsi="Arial"/>
          <w:color w:val="000000"/>
          <w:sz w:val="18"/>
        </w:rPr>
        <w:t>The syntax and semantics of valid qp-names, qp-values and attributes are specified by the defining Service or Transaction; however, they shall conform to the rules in this Section.</w:t>
      </w:r>
    </w:p>
    <w:bookmarkEnd w:id="699"/>
    <w:bookmarkStart w:id="700" w:name="para_6d305e4d_04d7_49f4_8550_1ecb0e9c16"/>
    <w:p>
      <w:pPr>
        <w:spacing w:before="180" w:after="0" w:line="240" w:lineRule="auto"/>
        <w:jc w:val="both"/>
      </w:pPr>
      <w:hyperlink w:anchor="table_8_3_1_1">
        <w:r>
          <w:rPr>
            <w:rFonts w:ascii="Arial" w:hAnsi="Arial"/>
            <w:color w:val="000000"/>
            <w:sz w:val="18"/>
          </w:rPr>
          <w:t>Table 8.3.1-1</w:t>
        </w:r>
      </w:hyperlink>
      <w:r>
        <w:rPr>
          <w:rFonts w:ascii="Arial" w:hAnsi="Arial"/>
          <w:color w:val="000000"/>
          <w:sz w:val="18"/>
        </w:rPr>
        <w:t xml:space="preserve"> contains the collected syntax of Query Parameters. The Services and Transactions defined elsewhere in this Part of the Standard may further refine the qp-name, attribute, and qp-value rules.</w:t>
      </w:r>
    </w:p>
    <w:bookmarkEnd w:id="700"/>
    <w:bookmarkStart w:id="701" w:name="para_1279cb94_74f8_4024_9c75_f7c4616873"/>
    <w:p>
      <w:pPr>
        <w:spacing w:before="180" w:after="0" w:line="240" w:lineRule="auto"/>
        <w:jc w:val="both"/>
      </w:pPr>
      <w:r>
        <w:rPr>
          <w:rFonts w:ascii="Arial" w:hAnsi="Arial"/>
          <w:color w:val="000000"/>
          <w:sz w:val="18"/>
        </w:rPr>
        <w:t>All qp-names are case sensitive.</w:t>
      </w:r>
    </w:p>
    <w:bookmarkEnd w:id="701"/>
    <w:bookmarkStart w:id="702" w:name="table_8_3_1_1"/>
    <w:p>
      <w:pPr>
        <w:keepNext/>
        <w:spacing w:before="216" w:after="0" w:line="240" w:lineRule="auto"/>
        <w:jc w:val="center"/>
      </w:pPr>
      <w:r>
        <w:rPr>
          <w:rFonts w:ascii="Arial" w:hAnsi="Arial"/>
          <w:b/>
          <w:color w:val="000000"/>
          <w:sz w:val="22"/>
        </w:rPr>
        <w:t>Table 8.3.1-1. ABNF for Query Parameter</w:t>
      </w:r>
    </w:p>
    <w:bookmarkEnd w:id="702"/>
    <w:p>
      <w:pPr>
        <w:spacing w:before="0" w:after="0" w:line="240" w:lineRule="auto"/>
        <w:rPr>
          <w:sz w:val="13"/>
        </w:rPr>
      </w:pPr>
    </w:p>
    <w:tbl>
      <w:tblPr>
        <w:tblInd w:w="45" w:type="dxa"/>
        <w:tblLayout w:type="fixed"/>
      </w:tblPr>
      <w:tblGrid>
        <w:gridCol w:w="2412"/>
        <w:gridCol w:w="802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703" w:name="para_9109a1af_6831_497c_a19c_e19d13fae6"/>
          <w:p>
            <w:pPr>
              <w:keepNext/>
              <w:spacing w:before="180" w:after="0" w:line="240" w:lineRule="auto"/>
              <w:jc w:val="center"/>
            </w:pPr>
            <w:r>
              <w:rPr>
                <w:rFonts w:ascii="Arial" w:hAnsi="Arial"/>
                <w:b/>
                <w:color w:val="000000"/>
                <w:sz w:val="18"/>
              </w:rPr>
              <w:t>Name</w:t>
            </w:r>
          </w:p>
          <w:bookmarkEnd w:id="70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04" w:name="para_5f171697_3666_418d_b993_b16d30afbc"/>
          <w:p>
            <w:pPr>
              <w:spacing w:before="180" w:after="0" w:line="240" w:lineRule="auto"/>
              <w:jc w:val="center"/>
            </w:pPr>
            <w:r>
              <w:rPr>
                <w:rFonts w:ascii="Arial" w:hAnsi="Arial"/>
                <w:b/>
                <w:color w:val="000000"/>
                <w:sz w:val="18"/>
              </w:rPr>
              <w:t>Rule</w:t>
            </w:r>
          </w:p>
          <w:bookmarkEnd w:id="7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5" w:name="idm104174899536"/>
          <w:p>
            <w:pPr>
              <w:spacing w:before="180" w:after="0" w:line="240" w:lineRule="auto"/>
            </w:pPr>
            <w:r>
              <w:rPr>
                <w:rFonts w:ascii="Courier New" w:hAnsi="Courier New"/>
                <w:color w:val="000000"/>
                <w:sz w:val="18"/>
              </w:rPr>
              <w:t xml:space="preserve">query-parameters</w:t>
            </w:r>
          </w:p>
          <w:bookmarkEnd w:id="705"/>
        </w:tc>
        <w:tc>
          <w:tcPr>
            <w:tcBorders>
              <w:bottom w:val="single" w:sz="4" w:color="000000"/>
              <w:right w:val="single" w:sz="4" w:color="000000"/>
            </w:tcBorders>
            <w:tcMar>
              <w:top w:w="40" w:type="dxa"/>
              <w:left w:w="40" w:type="dxa"/>
              <w:bottom w:w="40" w:type="dxa"/>
              <w:right w:w="40" w:type="dxa"/>
            </w:tcMar>
            <w:vAlign w:val="top"/>
          </w:tcPr>
          <w:bookmarkStart w:id="706" w:name="idm104174898064"/>
          <w:p>
            <w:pPr>
              <w:spacing w:before="180" w:after="0" w:line="240" w:lineRule="auto"/>
            </w:pPr>
            <w:r>
              <w:rPr>
                <w:rFonts w:ascii="Courier New" w:hAnsi="Courier New"/>
                <w:color w:val="000000"/>
                <w:sz w:val="18"/>
              </w:rPr>
              <w:t xml:space="preserve">= "?" parameter *("&amp;" parameter)</w:t>
            </w:r>
          </w:p>
          <w:bookmarkEnd w:id="7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7" w:name="idm104174895984"/>
          <w:p>
            <w:pPr>
              <w:spacing w:before="180" w:after="0" w:line="240" w:lineRule="auto"/>
            </w:pPr>
            <w:r>
              <w:rPr>
                <w:rFonts w:ascii="Courier New" w:hAnsi="Courier New"/>
                <w:color w:val="000000"/>
                <w:sz w:val="18"/>
              </w:rPr>
              <w:t xml:space="preserve">parameter</w:t>
            </w:r>
          </w:p>
          <w:bookmarkEnd w:id="707"/>
        </w:tc>
        <w:tc>
          <w:tcPr>
            <w:tcBorders>
              <w:bottom w:val="single" w:sz="4" w:color="000000"/>
              <w:right w:val="single" w:sz="4" w:color="000000"/>
            </w:tcBorders>
            <w:tcMar>
              <w:top w:w="40" w:type="dxa"/>
              <w:left w:w="40" w:type="dxa"/>
              <w:bottom w:w="40" w:type="dxa"/>
              <w:right w:w="40" w:type="dxa"/>
            </w:tcMar>
            <w:vAlign w:val="top"/>
          </w:tcPr>
          <w:bookmarkStart w:id="708" w:name="idm104174894544"/>
          <w:p>
            <w:pPr>
              <w:spacing w:before="180" w:after="0" w:line="240" w:lineRule="auto"/>
            </w:pPr>
            <w:r>
              <w:rPr>
                <w:rFonts w:ascii="Courier New" w:hAnsi="Courier New"/>
                <w:color w:val="000000"/>
                <w:sz w:val="18"/>
              </w:rPr>
              <w:t xml:space="preserve">= qp-name; a name only</w:t>
            </w:r>
          </w:p>
          <w:bookmarkEnd w:id="708"/>
          <w:bookmarkStart w:id="709" w:name="idm104174894160"/>
          <w:p>
            <w:pPr>
              <w:spacing w:before="180" w:after="0" w:line="240" w:lineRule="auto"/>
            </w:pPr>
            <w:r>
              <w:rPr>
                <w:rFonts w:ascii="Courier New" w:hAnsi="Courier New"/>
                <w:color w:val="000000"/>
                <w:sz w:val="18"/>
              </w:rPr>
              <w:t xml:space="preserve">/ qp-name "=" 1#qp-value ; a name with one or more values</w:t>
            </w:r>
          </w:p>
          <w:bookmarkEnd w:id="709"/>
          <w:bookmarkStart w:id="710" w:name="idm104174893712"/>
          <w:p>
            <w:pPr>
              <w:spacing w:before="180" w:after="0" w:line="240" w:lineRule="auto"/>
            </w:pPr>
            <w:r>
              <w:rPr>
                <w:rFonts w:ascii="Courier New" w:hAnsi="Courier New"/>
                <w:color w:val="000000"/>
                <w:sz w:val="18"/>
              </w:rPr>
              <w:t xml:space="preserve">/ qp-name "=" 1#attribute; a name with one or more attributes</w:t>
            </w:r>
          </w:p>
          <w:bookmarkEnd w:id="710"/>
          <w:bookmarkStart w:id="711" w:name="idm104174893264"/>
          <w:p>
            <w:pPr>
              <w:spacing w:before="180" w:after="0" w:line="240" w:lineRule="auto"/>
            </w:pPr>
            <w:r>
              <w:rPr>
                <w:rFonts w:ascii="Courier New" w:hAnsi="Courier New"/>
                <w:color w:val="000000"/>
                <w:sz w:val="18"/>
              </w:rPr>
              <w:t xml:space="preserve">/ attribute; an attribute only</w:t>
            </w:r>
          </w:p>
          <w:bookmarkEnd w:id="711"/>
          <w:bookmarkStart w:id="712" w:name="idm104174892848"/>
          <w:p>
            <w:pPr>
              <w:spacing w:before="180" w:after="0" w:line="240" w:lineRule="auto"/>
            </w:pPr>
            <w:r>
              <w:rPr>
                <w:rFonts w:ascii="Courier New" w:hAnsi="Courier New"/>
                <w:color w:val="000000"/>
                <w:sz w:val="18"/>
              </w:rPr>
              <w:t xml:space="preserve">/ attribute "=" 1#qp-value ; an attribute with one or more values</w:t>
            </w:r>
          </w:p>
          <w:bookmarkEnd w:id="7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3" w:name="idm104174890720"/>
          <w:p>
            <w:pPr>
              <w:spacing w:before="180" w:after="0" w:line="240" w:lineRule="auto"/>
            </w:pPr>
            <w:r>
              <w:rPr>
                <w:rFonts w:ascii="Courier New" w:hAnsi="Courier New"/>
                <w:color w:val="000000"/>
                <w:sz w:val="18"/>
              </w:rPr>
              <w:t xml:space="preserve">qp-name</w:t>
            </w:r>
          </w:p>
          <w:bookmarkEnd w:id="713"/>
        </w:tc>
        <w:tc>
          <w:tcPr>
            <w:tcBorders>
              <w:bottom w:val="single" w:sz="4" w:color="000000"/>
              <w:right w:val="single" w:sz="4" w:color="000000"/>
            </w:tcBorders>
            <w:tcMar>
              <w:top w:w="40" w:type="dxa"/>
              <w:left w:w="40" w:type="dxa"/>
              <w:bottom w:w="40" w:type="dxa"/>
              <w:right w:w="40" w:type="dxa"/>
            </w:tcMar>
            <w:vAlign w:val="top"/>
          </w:tcPr>
          <w:bookmarkStart w:id="714" w:name="idm104174889280"/>
          <w:p>
            <w:pPr>
              <w:spacing w:before="180" w:after="0" w:line="240" w:lineRule="auto"/>
            </w:pPr>
            <w:r>
              <w:rPr>
                <w:rFonts w:ascii="Courier New" w:hAnsi="Courier New"/>
                <w:color w:val="000000"/>
                <w:sz w:val="18"/>
              </w:rPr>
              <w:t xml:space="preserve">= %s (ALPHA / "_") *(ALPHA / DIGIT / "_")</w:t>
            </w:r>
          </w:p>
          <w:bookmarkEnd w:id="7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5" w:name="idm104174887184"/>
          <w:p>
            <w:pPr>
              <w:spacing w:before="180" w:after="0" w:line="240" w:lineRule="auto"/>
            </w:pPr>
            <w:r>
              <w:rPr>
                <w:rFonts w:ascii="Courier New" w:hAnsi="Courier New"/>
                <w:color w:val="000000"/>
                <w:sz w:val="18"/>
              </w:rPr>
              <w:t xml:space="preserve">qp-value</w:t>
            </w:r>
          </w:p>
          <w:bookmarkEnd w:id="715"/>
        </w:tc>
        <w:tc>
          <w:tcPr>
            <w:tcBorders>
              <w:bottom w:val="single" w:sz="4" w:color="000000"/>
              <w:right w:val="single" w:sz="4" w:color="000000"/>
            </w:tcBorders>
            <w:tcMar>
              <w:top w:w="40" w:type="dxa"/>
              <w:left w:w="40" w:type="dxa"/>
              <w:bottom w:w="40" w:type="dxa"/>
              <w:right w:w="40" w:type="dxa"/>
            </w:tcMar>
            <w:vAlign w:val="top"/>
          </w:tcPr>
          <w:bookmarkStart w:id="716" w:name="idm104174885744"/>
          <w:p>
            <w:pPr>
              <w:spacing w:before="180" w:after="0" w:line="240" w:lineRule="auto"/>
            </w:pPr>
            <w:r>
              <w:rPr>
                <w:rFonts w:ascii="Courier New" w:hAnsi="Courier New"/>
                <w:color w:val="000000"/>
                <w:sz w:val="18"/>
              </w:rPr>
              <w:t xml:space="preserve">=int / uint / pos-int / decimal / float /string / base64 / uid</w:t>
            </w:r>
          </w:p>
          <w:bookmarkEnd w:id="716"/>
          <w:bookmarkStart w:id="717" w:name="idm104174885296"/>
          <w:p>
            <w:pPr>
              <w:spacing w:before="180" w:after="0" w:line="240" w:lineRule="auto"/>
            </w:pPr>
            <w:r>
              <w:rPr>
                <w:rFonts w:ascii="Courier New" w:hAnsi="Courier New"/>
                <w:color w:val="000000"/>
                <w:sz w:val="18"/>
              </w:rPr>
              <w:t xml:space="preserve">/ %s 1*qp-char/ %s DQ 1*qp-special DQ; See </w:t>
            </w:r>
            <w:hyperlink w:anchor="sect_5_1_1">
              <w:r>
                <w:rPr>
                  <w:rFonts w:ascii="Courier New" w:hAnsi="Courier New"/>
                  <w:color w:val="000000"/>
                  <w:sz w:val="18"/>
                </w:rPr>
                <w:t xml:space="preserve">Section 5.1.1</w:t>
              </w:r>
            </w:hyperlink>
            <w:r>
              <w:rPr>
                <w:rFonts w:ascii="Courier New" w:hAnsi="Courier New"/>
                <w:color w:val="000000"/>
                <w:sz w:val="18"/>
              </w:rPr>
              <w:br w:type="textWrapping"/>
            </w:r>
          </w:p>
          <w:bookmarkEnd w:id="7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8" w:name="idm104174882176"/>
          <w:p>
            <w:pPr>
              <w:spacing w:before="180" w:after="0" w:line="240" w:lineRule="auto"/>
            </w:pPr>
            <w:r>
              <w:rPr>
                <w:rFonts w:ascii="Courier New" w:hAnsi="Courier New"/>
                <w:color w:val="000000"/>
                <w:sz w:val="18"/>
              </w:rPr>
              <w:t xml:space="preserve">qp-char</w:t>
            </w:r>
          </w:p>
          <w:bookmarkEnd w:id="718"/>
        </w:tc>
        <w:tc>
          <w:tcPr>
            <w:tcBorders>
              <w:bottom w:val="single" w:sz="4" w:color="000000"/>
              <w:right w:val="single" w:sz="4" w:color="000000"/>
            </w:tcBorders>
            <w:tcMar>
              <w:top w:w="40" w:type="dxa"/>
              <w:left w:w="40" w:type="dxa"/>
              <w:bottom w:w="40" w:type="dxa"/>
              <w:right w:w="40" w:type="dxa"/>
            </w:tcMar>
            <w:vAlign w:val="top"/>
          </w:tcPr>
          <w:bookmarkStart w:id="719" w:name="idm104174880736"/>
          <w:p>
            <w:pPr>
              <w:spacing w:before="180" w:after="0" w:line="240" w:lineRule="auto"/>
            </w:pPr>
            <w:r>
              <w:rPr>
                <w:rFonts w:ascii="Courier New" w:hAnsi="Courier New"/>
                <w:color w:val="000000"/>
                <w:sz w:val="18"/>
              </w:rPr>
              <w:t xml:space="preserve">= unreserved / pct-encoded</w:t>
            </w:r>
          </w:p>
          <w:bookmarkEnd w:id="7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0" w:name="idm104174878656"/>
          <w:p>
            <w:pPr>
              <w:spacing w:before="180" w:after="0" w:line="240" w:lineRule="auto"/>
            </w:pPr>
            <w:r>
              <w:rPr>
                <w:rFonts w:ascii="Courier New" w:hAnsi="Courier New"/>
                <w:color w:val="000000"/>
                <w:sz w:val="18"/>
              </w:rPr>
              <w:t xml:space="preserve">qp-special</w:t>
            </w:r>
          </w:p>
          <w:bookmarkEnd w:id="720"/>
        </w:tc>
        <w:tc>
          <w:tcPr>
            <w:tcBorders>
              <w:bottom w:val="single" w:sz="4" w:color="000000"/>
              <w:right w:val="single" w:sz="4" w:color="000000"/>
            </w:tcBorders>
            <w:tcMar>
              <w:top w:w="40" w:type="dxa"/>
              <w:left w:w="40" w:type="dxa"/>
              <w:bottom w:w="40" w:type="dxa"/>
              <w:right w:w="40" w:type="dxa"/>
            </w:tcMar>
            <w:vAlign w:val="top"/>
          </w:tcPr>
          <w:bookmarkStart w:id="721" w:name="idm104174877216"/>
          <w:p>
            <w:pPr>
              <w:spacing w:before="180" w:after="0" w:line="240" w:lineRule="auto"/>
            </w:pPr>
            <w:r>
              <w:rPr>
                <w:rFonts w:ascii="Courier New" w:hAnsi="Courier New"/>
                <w:color w:val="000000"/>
                <w:sz w:val="18"/>
              </w:rPr>
              <w:t xml:space="preserve">= "!" / "$" / "'" / "(" / ") " / "*" / "+" / ";"/":" / "@" / "/" / "?"</w:t>
            </w:r>
          </w:p>
          <w:bookmarkEnd w:id="7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2" w:name="idm104174875088"/>
          <w:p>
            <w:pPr>
              <w:spacing w:before="180" w:after="0" w:line="240" w:lineRule="auto"/>
            </w:pPr>
            <w:r>
              <w:rPr>
                <w:rFonts w:ascii="Courier New" w:hAnsi="Courier New"/>
                <w:color w:val="000000"/>
                <w:sz w:val="18"/>
              </w:rPr>
              <w:t xml:space="preserve">simple-attribute</w:t>
            </w:r>
          </w:p>
          <w:bookmarkEnd w:id="722"/>
        </w:tc>
        <w:tc>
          <w:tcPr>
            <w:tcBorders>
              <w:bottom w:val="single" w:sz="4" w:color="000000"/>
              <w:right w:val="single" w:sz="4" w:color="000000"/>
            </w:tcBorders>
            <w:tcMar>
              <w:top w:w="40" w:type="dxa"/>
              <w:left w:w="40" w:type="dxa"/>
              <w:bottom w:w="40" w:type="dxa"/>
              <w:right w:w="40" w:type="dxa"/>
            </w:tcMar>
            <w:vAlign w:val="top"/>
          </w:tcPr>
          <w:bookmarkStart w:id="723" w:name="idm104174873616"/>
          <w:p>
            <w:pPr>
              <w:spacing w:before="180" w:after="0" w:line="240" w:lineRule="auto"/>
            </w:pPr>
            <w:r>
              <w:rPr>
                <w:rFonts w:ascii="Courier New" w:hAnsi="Courier New"/>
                <w:color w:val="000000"/>
                <w:sz w:val="18"/>
              </w:rPr>
              <w:t xml:space="preserve">= keyword / tag</w:t>
            </w:r>
          </w:p>
          <w:bookmarkEnd w:id="7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4" w:name="idm104174871568"/>
          <w:p>
            <w:pPr>
              <w:spacing w:before="180" w:after="0" w:line="240" w:lineRule="auto"/>
            </w:pPr>
            <w:r>
              <w:rPr>
                <w:rFonts w:ascii="Courier New" w:hAnsi="Courier New"/>
                <w:color w:val="000000"/>
                <w:sz w:val="18"/>
              </w:rPr>
              <w:t xml:space="preserve">sequence-attribute</w:t>
            </w:r>
          </w:p>
          <w:bookmarkEnd w:id="724"/>
        </w:tc>
        <w:tc>
          <w:tcPr>
            <w:tcBorders>
              <w:bottom w:val="single" w:sz="4" w:color="000000"/>
              <w:right w:val="single" w:sz="4" w:color="000000"/>
            </w:tcBorders>
            <w:tcMar>
              <w:top w:w="40" w:type="dxa"/>
              <w:left w:w="40" w:type="dxa"/>
              <w:bottom w:w="40" w:type="dxa"/>
              <w:right w:w="40" w:type="dxa"/>
            </w:tcMar>
            <w:vAlign w:val="top"/>
          </w:tcPr>
          <w:bookmarkStart w:id="725" w:name="idm104174870096"/>
          <w:p>
            <w:pPr>
              <w:spacing w:before="180" w:after="0" w:line="240" w:lineRule="auto"/>
            </w:pPr>
            <w:r>
              <w:rPr>
                <w:rFonts w:ascii="Courier New" w:hAnsi="Courier New"/>
                <w:color w:val="000000"/>
                <w:sz w:val="18"/>
              </w:rPr>
              <w:t xml:space="preserve">= keyword *( "." attribute) / tag *( "." attribute )</w:t>
            </w:r>
          </w:p>
          <w:bookmarkEnd w:id="7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6" w:name="idm104174867984"/>
          <w:p>
            <w:pPr>
              <w:spacing w:before="180" w:after="0" w:line="240" w:lineRule="auto"/>
            </w:pPr>
            <w:r>
              <w:rPr>
                <w:rFonts w:ascii="Courier New" w:hAnsi="Courier New"/>
                <w:color w:val="000000"/>
                <w:sz w:val="18"/>
              </w:rPr>
              <w:t xml:space="preserve">keyword</w:t>
            </w:r>
          </w:p>
          <w:bookmarkEnd w:id="726"/>
        </w:tc>
        <w:tc>
          <w:tcPr>
            <w:tcBorders>
              <w:bottom w:val="single" w:sz="4" w:color="000000"/>
              <w:right w:val="single" w:sz="4" w:color="000000"/>
            </w:tcBorders>
            <w:tcMar>
              <w:top w:w="40" w:type="dxa"/>
              <w:left w:w="40" w:type="dxa"/>
              <w:bottom w:w="40" w:type="dxa"/>
              <w:right w:w="40" w:type="dxa"/>
            </w:tcMar>
            <w:vAlign w:val="top"/>
          </w:tcPr>
          <w:bookmarkStart w:id="727" w:name="idm104174866544"/>
          <w:p>
            <w:pPr>
              <w:spacing w:before="180" w:after="0" w:line="240" w:lineRule="auto"/>
            </w:pPr>
            <w:r>
              <w:rPr>
                <w:rFonts w:ascii="Courier New" w:hAnsi="Courier New"/>
                <w:color w:val="000000"/>
                <w:sz w:val="18"/>
              </w:rPr>
              <w:t xml:space="preserve">= %suppercase *( ALPHA / DIGIT )</w:t>
            </w:r>
          </w:p>
          <w:bookmarkEnd w:id="7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8" w:name="idm104174864448"/>
          <w:p>
            <w:pPr>
              <w:spacing w:before="180" w:after="0" w:line="240" w:lineRule="auto"/>
            </w:pPr>
            <w:r>
              <w:rPr>
                <w:rFonts w:ascii="Courier New" w:hAnsi="Courier New"/>
                <w:color w:val="000000"/>
                <w:sz w:val="18"/>
              </w:rPr>
              <w:t xml:space="preserve">uppercase</w:t>
            </w:r>
          </w:p>
          <w:bookmarkEnd w:id="728"/>
        </w:tc>
        <w:tc>
          <w:tcPr>
            <w:tcBorders>
              <w:bottom w:val="single" w:sz="4" w:color="000000"/>
              <w:right w:val="single" w:sz="4" w:color="000000"/>
            </w:tcBorders>
            <w:tcMar>
              <w:top w:w="40" w:type="dxa"/>
              <w:left w:w="40" w:type="dxa"/>
              <w:bottom w:w="40" w:type="dxa"/>
              <w:right w:w="40" w:type="dxa"/>
            </w:tcMar>
            <w:vAlign w:val="top"/>
          </w:tcPr>
          <w:bookmarkStart w:id="729" w:name="idm104174863008"/>
          <w:p>
            <w:pPr>
              <w:spacing w:before="180" w:after="0" w:line="240" w:lineRule="auto"/>
            </w:pPr>
            <w:r>
              <w:rPr>
                <w:rFonts w:ascii="Courier New" w:hAnsi="Courier New"/>
                <w:color w:val="000000"/>
                <w:sz w:val="18"/>
              </w:rPr>
              <w:t xml:space="preserve">=%x41-5A</w:t>
            </w:r>
          </w:p>
          <w:bookmarkEnd w:id="7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0" w:name="idm104174860960"/>
          <w:p>
            <w:pPr>
              <w:spacing w:before="180" w:after="0" w:line="240" w:lineRule="auto"/>
            </w:pPr>
            <w:r>
              <w:rPr>
                <w:rFonts w:ascii="Courier New" w:hAnsi="Courier New"/>
                <w:color w:val="000000"/>
                <w:sz w:val="18"/>
              </w:rPr>
              <w:t xml:space="preserve">tag</w:t>
            </w:r>
          </w:p>
          <w:bookmarkEnd w:id="730"/>
        </w:tc>
        <w:tc>
          <w:tcPr>
            <w:tcBorders>
              <w:bottom w:val="single" w:sz="4" w:color="000000"/>
              <w:right w:val="single" w:sz="4" w:color="000000"/>
            </w:tcBorders>
            <w:tcMar>
              <w:top w:w="40" w:type="dxa"/>
              <w:left w:w="40" w:type="dxa"/>
              <w:bottom w:w="40" w:type="dxa"/>
              <w:right w:w="40" w:type="dxa"/>
            </w:tcMar>
            <w:vAlign w:val="top"/>
          </w:tcPr>
          <w:bookmarkStart w:id="731" w:name="idm104174859488"/>
          <w:p>
            <w:pPr>
              <w:spacing w:before="180" w:after="0" w:line="240" w:lineRule="auto"/>
            </w:pPr>
            <w:r>
              <w:rPr>
                <w:rFonts w:ascii="Courier New" w:hAnsi="Courier New"/>
                <w:color w:val="000000"/>
                <w:sz w:val="18"/>
              </w:rPr>
              <w:t xml:space="preserve">= 8HEXDIG</w:t>
            </w:r>
          </w:p>
          <w:bookmarkEnd w:id="731"/>
        </w:tc>
      </w:tr>
    </w:tbl>
    <w:bookmarkStart w:id="732" w:name="idm104174858592"/>
    <w:p>
      <w:pPr>
        <w:keepNext/>
        <w:spacing w:before="180" w:after="0" w:line="240" w:lineRule="auto"/>
        <w:ind w:left="360" w:right="360" w:firstLine="0"/>
        <w:jc w:val="both"/>
      </w:pPr>
      <w:r>
        <w:rPr>
          <w:rFonts w:ascii="Arial" w:hAnsi="Arial"/>
          <w:color w:val="000000"/>
          <w:sz w:val="18"/>
        </w:rPr>
        <w:t>Note</w:t>
      </w:r>
    </w:p>
    <w:bookmarkEnd w:id="732"/>
    <w:bookmarkStart w:id="733" w:name="para_d5faacf8_9464_4692_a41c_5ca2ae7431"/>
    <w:p>
      <w:pPr>
        <w:spacing w:before="180" w:after="0" w:line="240" w:lineRule="auto"/>
        <w:ind w:left="360" w:right="360" w:firstLine="0"/>
        <w:jc w:val="both"/>
      </w:pPr>
      <w:r>
        <w:rPr>
          <w:rFonts w:ascii="Arial" w:hAnsi="Arial"/>
          <w:color w:val="000000"/>
          <w:sz w:val="18"/>
        </w:rPr>
        <w:t xml:space="preserve">The syntax of qp-values is defined in </w:t>
      </w:r>
      <w:hyperlink w:anchor="sect_5_1_1">
        <w:r>
          <w:rPr>
            <w:rFonts w:ascii="Arial" w:hAnsi="Arial"/>
            <w:color w:val="000000"/>
            <w:sz w:val="18"/>
          </w:rPr>
          <w:t>Section 5.1.1</w:t>
        </w:r>
      </w:hyperlink>
      <w:r>
        <w:rPr>
          <w:rFonts w:ascii="Arial" w:hAnsi="Arial"/>
          <w:color w:val="000000"/>
          <w:sz w:val="18"/>
        </w:rPr>
        <w:t>.</w:t>
      </w:r>
    </w:p>
    <w:bookmarkEnd w:id="733"/>
    <w:bookmarkStart w:id="734" w:name="para_45bef02a_4e37_4f76_b040_453e292a83"/>
    <w:p>
      <w:pPr>
        <w:spacing w:before="180" w:after="0" w:line="240" w:lineRule="auto"/>
        <w:ind w:left="360" w:right="360" w:firstLine="0"/>
        <w:jc w:val="both"/>
      </w:pPr>
      <w:r>
        <w:rPr>
          <w:rFonts w:ascii="Arial" w:hAnsi="Arial"/>
          <w:color w:val="000000"/>
          <w:sz w:val="18"/>
        </w:rPr>
        <w:t xml:space="preserve">The qp-char (Query Parameter characters) rule defined above is the query rule of </w:t>
      </w:r>
      <w:hyperlink w:anchor="biblio_RFC_3986">
        <w:r>
          <w:rPr>
            <w:rFonts w:ascii="Arial" w:hAnsi="Arial"/>
            <w:color w:val="000000"/>
            <w:sz w:val="18"/>
          </w:rPr>
          <w:t>[RFC3986]</w:t>
        </w:r>
      </w:hyperlink>
      <w:r>
        <w:rPr>
          <w:rFonts w:ascii="Arial" w:hAnsi="Arial"/>
          <w:color w:val="000000"/>
          <w:sz w:val="18"/>
        </w:rPr>
        <w:t>, which defines the legal characters for the query component, minus the equal sign ("="), comma (","), and ampersand ("&amp;"). So, the qp-char rule is the VCHAR rule minus "#", "[", "]", "=", "&amp;", and ",".</w:t>
      </w:r>
    </w:p>
    <w:bookmarkEnd w:id="734"/>
    <w:bookmarkStart w:id="735" w:name="para_d70d7fe7_9d1d_4b2c_bb37_15657e2111"/>
    <w:p>
      <w:pPr>
        <w:spacing w:before="180" w:after="0" w:line="240" w:lineRule="auto"/>
        <w:jc w:val="both"/>
      </w:pPr>
      <w:r>
        <w:rPr>
          <w:rFonts w:ascii="Arial" w:hAnsi="Arial"/>
          <w:color w:val="000000"/>
          <w:sz w:val="18"/>
        </w:rPr>
        <w:t xml:space="preserve">All DICOM keywords are case sensitive. See </w:t>
      </w:r>
      <w:hyperlink r:id="r173">
        <w:r>
          <w:rPr>
            <w:rFonts w:ascii="Arial" w:hAnsi="Arial"/>
            <w:color w:val="000000"/>
            <w:sz w:val="18"/>
          </w:rPr>
          <w:t>PS3.6</w:t>
        </w:r>
      </w:hyperlink>
      <w:r>
        <w:rPr>
          <w:rFonts w:ascii="Arial" w:hAnsi="Arial"/>
          <w:color w:val="000000"/>
          <w:sz w:val="18"/>
        </w:rPr>
        <w:t>.</w:t>
      </w:r>
    </w:p>
    <w:bookmarkEnd w:id="735"/>
    <w:bookmarkStart w:id="736" w:name="sect_8_3_2"/>
    <w:p>
      <w:pPr>
        <w:spacing w:before="180" w:after="0" w:line="240" w:lineRule="auto"/>
      </w:pPr>
      <w:r>
        <w:rPr>
          <w:rFonts w:ascii="Arial" w:hAnsi="Arial"/>
          <w:b/>
          <w:color w:val="000000"/>
          <w:sz w:val="24"/>
        </w:rPr>
        <w:t>8.3.2 Query Parameter Usage</w:t>
      </w:r>
    </w:p>
    <w:bookmarkEnd w:id="736"/>
    <w:bookmarkStart w:id="737" w:name="para_6ee5d4eb_4303_43eb_9bcd_ab5d3bdceb"/>
    <w:p>
      <w:pPr>
        <w:spacing w:before="180" w:after="0" w:line="240" w:lineRule="auto"/>
        <w:jc w:val="both"/>
      </w:pPr>
      <w:r>
        <w:rPr>
          <w:rFonts w:ascii="Arial" w:hAnsi="Arial"/>
          <w:color w:val="000000"/>
          <w:sz w:val="18"/>
        </w:rPr>
        <w:t xml:space="preserve">An implementation's support for Query Parameters is either Mandatory or Optional. Each Query Parameter section contains a table specifying Query Parameter keys, values, user agent and origin server usage requirements. </w:t>
      </w:r>
      <w:hyperlink w:anchor="table_8_3_2_1">
        <w:r>
          <w:rPr>
            <w:rFonts w:ascii="Arial" w:hAnsi="Arial"/>
            <w:color w:val="000000"/>
            <w:sz w:val="18"/>
          </w:rPr>
          <w:t>Table 8.3.2-1</w:t>
        </w:r>
      </w:hyperlink>
      <w:r>
        <w:rPr>
          <w:rFonts w:ascii="Arial" w:hAnsi="Arial"/>
          <w:color w:val="000000"/>
          <w:sz w:val="18"/>
        </w:rPr>
        <w:t xml:space="preserve"> specifies the usage symbols, types, and definitions.</w:t>
      </w:r>
    </w:p>
    <w:bookmarkEnd w:id="737"/>
    <w:bookmarkStart w:id="738" w:name="table_8_3_2_1"/>
    <w:p>
      <w:pPr>
        <w:keepNext/>
        <w:spacing w:before="216" w:after="0" w:line="240" w:lineRule="auto"/>
        <w:jc w:val="center"/>
      </w:pPr>
      <w:r>
        <w:rPr>
          <w:rFonts w:ascii="Arial" w:hAnsi="Arial"/>
          <w:b/>
          <w:color w:val="000000"/>
          <w:sz w:val="22"/>
        </w:rPr>
        <w:t>Table 8.3.2-1. Query Parameter Usage</w:t>
      </w:r>
    </w:p>
    <w:bookmarkEnd w:id="738"/>
    <w:p>
      <w:pPr>
        <w:spacing w:before="0" w:after="0" w:line="240" w:lineRule="auto"/>
        <w:rPr>
          <w:sz w:val="13"/>
        </w:rPr>
      </w:pPr>
    </w:p>
    <w:tbl>
      <w:tblPr>
        <w:tblInd w:w="45" w:type="dxa"/>
        <w:tblLayout w:type="fixed"/>
      </w:tblPr>
      <w:tblGrid>
        <w:gridCol w:w="5095"/>
        <w:gridCol w:w="534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739" w:name="para_38b352e8_64f4_4b6f_a01d_422f6e0056"/>
          <w:p>
            <w:pPr>
              <w:keepNext/>
              <w:spacing w:before="180" w:after="0" w:line="240" w:lineRule="auto"/>
              <w:jc w:val="center"/>
            </w:pPr>
            <w:r>
              <w:rPr>
                <w:rFonts w:ascii="Arial" w:hAnsi="Arial"/>
                <w:b/>
                <w:color w:val="000000"/>
                <w:sz w:val="18"/>
              </w:rPr>
              <w:t>Symbol</w:t>
            </w:r>
          </w:p>
          <w:bookmarkEnd w:id="73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40" w:name="para_fac0fc22_4967_4fda_939c_2c340eaf30"/>
          <w:p>
            <w:pPr>
              <w:spacing w:before="180" w:after="0" w:line="240" w:lineRule="auto"/>
              <w:jc w:val="center"/>
            </w:pPr>
            <w:r>
              <w:rPr>
                <w:rFonts w:ascii="Arial" w:hAnsi="Arial"/>
                <w:b/>
                <w:color w:val="000000"/>
                <w:sz w:val="18"/>
              </w:rPr>
              <w:t>Type</w:t>
            </w:r>
          </w:p>
          <w:bookmarkEnd w:id="7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1" w:name="para_83c447fe_7e32_4377_9391_7b0037a78a"/>
          <w:p>
            <w:pPr>
              <w:spacing w:before="180" w:after="0" w:line="240" w:lineRule="auto"/>
              <w:jc w:val="center"/>
            </w:pPr>
            <w:r>
              <w:rPr>
                <w:rFonts w:ascii="Arial" w:hAnsi="Arial"/>
                <w:color w:val="000000"/>
                <w:sz w:val="18"/>
              </w:rPr>
              <w:t>M</w:t>
            </w:r>
          </w:p>
          <w:bookmarkEnd w:id="741"/>
        </w:tc>
        <w:tc>
          <w:tcPr>
            <w:tcBorders>
              <w:bottom w:val="single" w:sz="4" w:color="000000"/>
              <w:right w:val="single" w:sz="4" w:color="000000"/>
            </w:tcBorders>
            <w:tcMar>
              <w:top w:w="40" w:type="dxa"/>
              <w:left w:w="40" w:type="dxa"/>
              <w:bottom w:w="40" w:type="dxa"/>
              <w:right w:w="40" w:type="dxa"/>
            </w:tcMar>
            <w:vAlign w:val="top"/>
          </w:tcPr>
          <w:bookmarkStart w:id="742" w:name="para_01bec5a5_576a_49f6_9b1b_381a132249"/>
          <w:p>
            <w:pPr>
              <w:spacing w:before="180" w:after="0" w:line="240" w:lineRule="auto"/>
              <w:jc w:val="center"/>
            </w:pPr>
            <w:r>
              <w:rPr>
                <w:rFonts w:ascii="Arial" w:hAnsi="Arial"/>
                <w:color w:val="000000"/>
                <w:sz w:val="18"/>
              </w:rPr>
              <w:t>Mandatory</w:t>
            </w:r>
          </w:p>
          <w:bookmarkEnd w:id="7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3" w:name="para_1f4332d7_2167_4e4b_9b24_a5276479e9"/>
          <w:p>
            <w:pPr>
              <w:spacing w:before="180" w:after="0" w:line="240" w:lineRule="auto"/>
              <w:jc w:val="center"/>
            </w:pPr>
            <w:r>
              <w:rPr>
                <w:rFonts w:ascii="Arial" w:hAnsi="Arial"/>
                <w:color w:val="000000"/>
                <w:sz w:val="18"/>
              </w:rPr>
              <w:t>C</w:t>
            </w:r>
          </w:p>
          <w:bookmarkEnd w:id="743"/>
        </w:tc>
        <w:tc>
          <w:tcPr>
            <w:tcBorders>
              <w:bottom w:val="single" w:sz="4" w:color="000000"/>
              <w:right w:val="single" w:sz="4" w:color="000000"/>
            </w:tcBorders>
            <w:tcMar>
              <w:top w:w="40" w:type="dxa"/>
              <w:left w:w="40" w:type="dxa"/>
              <w:bottom w:w="40" w:type="dxa"/>
              <w:right w:w="40" w:type="dxa"/>
            </w:tcMar>
            <w:vAlign w:val="top"/>
          </w:tcPr>
          <w:bookmarkStart w:id="744" w:name="para_cdea7b2a_715f_4048_a27d_ea547d17f1"/>
          <w:p>
            <w:pPr>
              <w:spacing w:before="180" w:after="0" w:line="240" w:lineRule="auto"/>
              <w:jc w:val="center"/>
            </w:pPr>
            <w:r>
              <w:rPr>
                <w:rFonts w:ascii="Arial" w:hAnsi="Arial"/>
                <w:color w:val="000000"/>
                <w:sz w:val="18"/>
              </w:rPr>
              <w:t>Conditional</w:t>
            </w:r>
          </w:p>
          <w:bookmarkEnd w:id="7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5" w:name="para_eeb5bf66_7222_4ce5_882a_12754f17a5"/>
          <w:p>
            <w:pPr>
              <w:spacing w:before="180" w:after="0" w:line="240" w:lineRule="auto"/>
              <w:jc w:val="center"/>
            </w:pPr>
            <w:r>
              <w:rPr>
                <w:rFonts w:ascii="Arial" w:hAnsi="Arial"/>
                <w:color w:val="000000"/>
                <w:sz w:val="18"/>
              </w:rPr>
              <w:t>O</w:t>
            </w:r>
          </w:p>
          <w:bookmarkEnd w:id="745"/>
        </w:tc>
        <w:tc>
          <w:tcPr>
            <w:tcBorders>
              <w:bottom w:val="single" w:sz="4" w:color="000000"/>
              <w:right w:val="single" w:sz="4" w:color="000000"/>
            </w:tcBorders>
            <w:tcMar>
              <w:top w:w="40" w:type="dxa"/>
              <w:left w:w="40" w:type="dxa"/>
              <w:bottom w:w="40" w:type="dxa"/>
              <w:right w:w="40" w:type="dxa"/>
            </w:tcMar>
            <w:vAlign w:val="top"/>
          </w:tcPr>
          <w:bookmarkStart w:id="746" w:name="para_8fbdd5ae_e9da_473b_9859_71acb08eb3"/>
          <w:p>
            <w:pPr>
              <w:spacing w:before="180" w:after="0" w:line="240" w:lineRule="auto"/>
              <w:jc w:val="center"/>
            </w:pPr>
            <w:r>
              <w:rPr>
                <w:rFonts w:ascii="Arial" w:hAnsi="Arial"/>
                <w:color w:val="000000"/>
                <w:sz w:val="18"/>
              </w:rPr>
              <w:t>Optional</w:t>
            </w:r>
          </w:p>
          <w:bookmarkEnd w:id="746"/>
        </w:tc>
      </w:tr>
    </w:tbl>
    <w:bookmarkStart w:id="747" w:name="para_41ce1e2f_d785_4546_8529_f87261eceb"/>
    <w:p>
      <w:pPr>
        <w:spacing w:before="180" w:after="0" w:line="240" w:lineRule="auto"/>
        <w:jc w:val="both"/>
      </w:pPr>
      <w:hyperlink w:anchor="table_8_3_2_2">
        <w:r>
          <w:rPr>
            <w:rFonts w:ascii="Arial" w:hAnsi="Arial"/>
            <w:color w:val="000000"/>
            <w:sz w:val="18"/>
          </w:rPr>
          <w:t>Table 8.3.2-2</w:t>
        </w:r>
      </w:hyperlink>
      <w:r>
        <w:rPr>
          <w:rFonts w:ascii="Arial" w:hAnsi="Arial"/>
          <w:color w:val="000000"/>
          <w:sz w:val="18"/>
        </w:rPr>
        <w:t xml:space="preserve"> shows an example Query Parameter table.</w:t>
      </w:r>
    </w:p>
    <w:bookmarkEnd w:id="747"/>
    <w:bookmarkStart w:id="748" w:name="table_8_3_2_2"/>
    <w:p>
      <w:pPr>
        <w:keepNext/>
        <w:spacing w:before="216" w:after="0" w:line="240" w:lineRule="auto"/>
        <w:jc w:val="center"/>
      </w:pPr>
      <w:r>
        <w:rPr>
          <w:rFonts w:ascii="Arial" w:hAnsi="Arial"/>
          <w:b/>
          <w:color w:val="000000"/>
          <w:sz w:val="22"/>
        </w:rPr>
        <w:t>Table 8.3.2-2. Example Query Parameter Table</w:t>
      </w:r>
    </w:p>
    <w:bookmarkEnd w:id="748"/>
    <w:p>
      <w:pPr>
        <w:spacing w:before="0" w:after="0" w:line="240" w:lineRule="auto"/>
        <w:rPr>
          <w:sz w:val="13"/>
        </w:rPr>
      </w:pPr>
    </w:p>
    <w:tbl>
      <w:tblPr>
        <w:tblInd w:w="45" w:type="dxa"/>
        <w:tblLayout w:type="fixed"/>
      </w:tblPr>
      <w:tblGrid>
        <w:gridCol w:w="2003"/>
        <w:gridCol w:w="1686"/>
        <w:gridCol w:w="2058"/>
        <w:gridCol w:w="2238"/>
        <w:gridCol w:w="2454"/>
      </w:tblGrid>
      <w:tr>
        <w:tblPrEx/>
        <w:trPr>
          <w:tblHeader/>
        </w:trPr>
        <w:tc>
          <w:tcPr>
            <w:vMerge w:val="restart"/>
            <w:tcBorders>
              <w:top w:val="single" w:sz="4" w:color="000000"/>
              <w:left w:val="single" w:sz="4" w:color="000000"/>
              <w:right w:val="single" w:sz="4" w:color="000000"/>
            </w:tcBorders>
            <w:tcMar>
              <w:top w:w="40" w:type="dxa"/>
              <w:left w:w="40" w:type="dxa"/>
              <w:right w:w="40" w:type="dxa"/>
            </w:tcMar>
            <w:vAlign w:val="top"/>
          </w:tcPr>
          <w:bookmarkStart w:id="749" w:name="para_40661696_cb58_478a_a02e_ff48bd4515"/>
          <w:p>
            <w:pPr>
              <w:keepNext/>
              <w:spacing w:before="180" w:after="0" w:line="240" w:lineRule="auto"/>
              <w:jc w:val="center"/>
            </w:pPr>
            <w:r>
              <w:rPr>
                <w:rFonts w:ascii="Arial" w:hAnsi="Arial"/>
                <w:b/>
                <w:color w:val="000000"/>
                <w:sz w:val="18"/>
              </w:rPr>
              <w:t>Name</w:t>
            </w:r>
          </w:p>
          <w:bookmarkEnd w:id="749"/>
        </w:tc>
        <w:tc>
          <w:tcPr>
            <w:vMerge w:val="restart"/>
            <w:tcBorders>
              <w:top w:val="single" w:sz="4" w:color="000000"/>
              <w:right w:val="single" w:sz="4" w:color="000000"/>
            </w:tcBorders>
            <w:tcMar>
              <w:top w:w="40" w:type="dxa"/>
              <w:left w:w="40" w:type="dxa"/>
              <w:right w:w="40" w:type="dxa"/>
            </w:tcMar>
            <w:vAlign w:val="top"/>
          </w:tcPr>
          <w:bookmarkStart w:id="750" w:name="para_8f60d9db_6af9_4803_9371_1a5613797c"/>
          <w:p>
            <w:pPr>
              <w:spacing w:before="180" w:after="0" w:line="240" w:lineRule="auto"/>
              <w:jc w:val="center"/>
            </w:pPr>
            <w:r>
              <w:rPr>
                <w:rFonts w:ascii="Arial" w:hAnsi="Arial"/>
                <w:b/>
                <w:color w:val="000000"/>
                <w:sz w:val="18"/>
              </w:rPr>
              <w:t>Values</w:t>
            </w:r>
          </w:p>
          <w:bookmarkEnd w:id="750"/>
        </w:tc>
        <w:tc>
          <w:tcPr>
            <w:hMerge w:val="restart"/>
            <w:tcBorders>
              <w:top w:val="single" w:sz="4" w:color="000000"/>
              <w:bottom w:val="single" w:sz="4" w:color="000000"/>
            </w:tcBorders>
            <w:tcMar>
              <w:top w:w="40" w:type="dxa"/>
              <w:left w:w="40" w:type="dxa"/>
              <w:bottom w:w="40" w:type="dxa"/>
            </w:tcMar>
            <w:vAlign w:val="top"/>
          </w:tcPr>
          <w:bookmarkStart w:id="751" w:name="para_a7279d77_d8ab_48ee_b56f_9cb279a12a"/>
          <w:p>
            <w:pPr>
              <w:spacing w:before="180" w:after="0" w:line="240" w:lineRule="auto"/>
              <w:jc w:val="center"/>
            </w:pPr>
            <w:r>
              <w:rPr>
                <w:rFonts w:ascii="Arial" w:hAnsi="Arial"/>
                <w:b/>
                <w:color w:val="000000"/>
                <w:sz w:val="18"/>
              </w:rPr>
              <w:t>Usage</w:t>
            </w:r>
          </w:p>
          <w:bookmarkEnd w:id="751"/>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vMerge w:val="restart"/>
            <w:tcBorders>
              <w:top w:val="single" w:sz="4" w:color="000000"/>
              <w:right w:val="single" w:sz="4" w:color="000000"/>
            </w:tcBorders>
            <w:tcMar>
              <w:top w:w="40" w:type="dxa"/>
              <w:left w:w="40" w:type="dxa"/>
              <w:right w:w="40" w:type="dxa"/>
            </w:tcMar>
            <w:vAlign w:val="top"/>
          </w:tcPr>
          <w:bookmarkStart w:id="752" w:name="para_0a60664a_e151_4280_9743_dc194d5dec"/>
          <w:p>
            <w:pPr>
              <w:spacing w:before="180" w:after="0" w:line="240" w:lineRule="auto"/>
              <w:jc w:val="center"/>
            </w:pPr>
            <w:r>
              <w:rPr>
                <w:rFonts w:ascii="Arial" w:hAnsi="Arial"/>
                <w:b/>
                <w:color w:val="000000"/>
                <w:sz w:val="18"/>
              </w:rPr>
              <w:t>Section</w:t>
            </w:r>
          </w:p>
          <w:bookmarkEnd w:id="752"/>
        </w:tc>
      </w:tr>
      <w:tr>
        <w:tblPrEx/>
        <w:trPr>
          <w:tblHeader/>
        </w:trPr>
        <w:tc>
          <w:tcPr>
            <w:vMerge w:val="continue"/>
            <w:tcBorders>
              <w:left w:val="single" w:sz="4" w:color="000000"/>
              <w:bottom w:val="single" w:sz="4" w:color="000000"/>
              <w:right w:val="single" w:sz="4" w:color="000000"/>
            </w:tcBorders>
            <w:tcMar>
              <w:left w:w="40" w:type="dxa"/>
              <w:bottom w:w="40" w:type="dxa"/>
              <w:right w:w="40" w:type="dxa"/>
            </w:tcMar>
            <w:vAlign w:val="top"/>
          </w:tcPr>
          <w:p>
            <w:pPr>
              <w:keepNext/>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53" w:name="para_34f4ca4c_01d0_40f3_89c9_8d7fe62529"/>
          <w:p>
            <w:pPr>
              <w:spacing w:before="180" w:after="0" w:line="240" w:lineRule="auto"/>
              <w:jc w:val="center"/>
            </w:pPr>
            <w:r>
              <w:rPr>
                <w:rFonts w:ascii="Arial" w:hAnsi="Arial"/>
                <w:b/>
                <w:color w:val="000000"/>
                <w:sz w:val="18"/>
              </w:rPr>
              <w:t>User Agent</w:t>
            </w:r>
          </w:p>
          <w:bookmarkEnd w:id="753"/>
        </w:tc>
        <w:tc>
          <w:tcPr>
            <w:tcBorders>
              <w:bottom w:val="single" w:sz="4" w:color="000000"/>
              <w:right w:val="single" w:sz="4" w:color="000000"/>
            </w:tcBorders>
            <w:tcMar>
              <w:top w:w="40" w:type="dxa"/>
              <w:left w:w="40" w:type="dxa"/>
              <w:bottom w:w="40" w:type="dxa"/>
              <w:right w:w="40" w:type="dxa"/>
            </w:tcMar>
            <w:vAlign w:val="top"/>
          </w:tcPr>
          <w:bookmarkStart w:id="754" w:name="para_31d77e45_3a71_4436_816e_26636cae7f"/>
          <w:p>
            <w:pPr>
              <w:spacing w:before="180" w:after="0" w:line="240" w:lineRule="auto"/>
              <w:jc w:val="center"/>
            </w:pPr>
            <w:r>
              <w:rPr>
                <w:rFonts w:ascii="Arial" w:hAnsi="Arial"/>
                <w:b/>
                <w:color w:val="000000"/>
                <w:sz w:val="18"/>
              </w:rPr>
              <w:t>Origin Server</w:t>
            </w:r>
          </w:p>
          <w:bookmarkEnd w:id="754"/>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5" w:name="para_382fad15_cc3c_424e_ad7b_bc20c900be"/>
          <w:p>
            <w:pPr>
              <w:spacing w:before="180" w:after="0" w:line="240" w:lineRule="auto"/>
            </w:pPr>
            <w:r>
              <w:rPr>
                <w:rFonts w:ascii="Arial" w:hAnsi="Arial"/>
                <w:color w:val="000000"/>
                <w:sz w:val="18"/>
              </w:rPr>
              <w:t>requestType</w:t>
            </w:r>
          </w:p>
          <w:bookmarkEnd w:id="755"/>
        </w:tc>
        <w:tc>
          <w:tcPr>
            <w:tcBorders>
              <w:bottom w:val="single" w:sz="4" w:color="000000"/>
              <w:right w:val="single" w:sz="4" w:color="000000"/>
            </w:tcBorders>
            <w:tcMar>
              <w:top w:w="40" w:type="dxa"/>
              <w:left w:w="40" w:type="dxa"/>
              <w:bottom w:w="40" w:type="dxa"/>
              <w:right w:w="40" w:type="dxa"/>
            </w:tcMar>
            <w:vAlign w:val="top"/>
          </w:tcPr>
          <w:bookmarkStart w:id="756" w:name="para_cad313fe_e05a_438b_b14d_c05758d6c1"/>
          <w:p>
            <w:pPr>
              <w:spacing w:before="180" w:after="0" w:line="240" w:lineRule="auto"/>
              <w:jc w:val="center"/>
            </w:pPr>
            <w:r>
              <w:rPr>
                <w:rFonts w:ascii="Arial" w:hAnsi="Arial"/>
                <w:color w:val="000000"/>
                <w:sz w:val="18"/>
              </w:rPr>
              <w:t>"WADO"</w:t>
            </w:r>
          </w:p>
          <w:bookmarkEnd w:id="756"/>
        </w:tc>
        <w:tc>
          <w:tcPr>
            <w:tcBorders>
              <w:bottom w:val="single" w:sz="4" w:color="000000"/>
              <w:right w:val="single" w:sz="4" w:color="000000"/>
            </w:tcBorders>
            <w:tcMar>
              <w:top w:w="40" w:type="dxa"/>
              <w:left w:w="40" w:type="dxa"/>
              <w:bottom w:w="40" w:type="dxa"/>
              <w:right w:w="40" w:type="dxa"/>
            </w:tcMar>
            <w:vAlign w:val="top"/>
          </w:tcPr>
          <w:bookmarkStart w:id="757" w:name="para_6383f266_abc1_4ff1_b0d1_42a7cea17c"/>
          <w:p>
            <w:pPr>
              <w:spacing w:before="180" w:after="0" w:line="240" w:lineRule="auto"/>
              <w:jc w:val="center"/>
            </w:pPr>
            <w:r>
              <w:rPr>
                <w:rFonts w:ascii="Arial" w:hAnsi="Arial"/>
                <w:color w:val="000000"/>
                <w:sz w:val="18"/>
              </w:rPr>
              <w:t>M</w:t>
            </w:r>
          </w:p>
          <w:bookmarkEnd w:id="757"/>
        </w:tc>
        <w:tc>
          <w:tcPr>
            <w:tcBorders>
              <w:bottom w:val="single" w:sz="4" w:color="000000"/>
              <w:right w:val="single" w:sz="4" w:color="000000"/>
            </w:tcBorders>
            <w:tcMar>
              <w:top w:w="40" w:type="dxa"/>
              <w:left w:w="40" w:type="dxa"/>
              <w:bottom w:w="40" w:type="dxa"/>
              <w:right w:w="40" w:type="dxa"/>
            </w:tcMar>
            <w:vAlign w:val="top"/>
          </w:tcPr>
          <w:bookmarkStart w:id="758" w:name="para_f4ef1689_7c20_493a_ba78_fe42edd08c"/>
          <w:p>
            <w:pPr>
              <w:spacing w:before="180" w:after="0" w:line="240" w:lineRule="auto"/>
              <w:jc w:val="center"/>
            </w:pPr>
            <w:r>
              <w:rPr>
                <w:rFonts w:ascii="Arial" w:hAnsi="Arial"/>
                <w:color w:val="000000"/>
                <w:sz w:val="18"/>
              </w:rPr>
              <w:t>M</w:t>
            </w:r>
          </w:p>
          <w:bookmarkEnd w:id="758"/>
        </w:tc>
        <w:tc>
          <w:tcPr>
            <w:tcBorders>
              <w:bottom w:val="single" w:sz="4" w:color="000000"/>
              <w:right w:val="single" w:sz="4" w:color="000000"/>
            </w:tcBorders>
            <w:tcMar>
              <w:top w:w="40" w:type="dxa"/>
              <w:left w:w="40" w:type="dxa"/>
              <w:bottom w:w="40" w:type="dxa"/>
              <w:right w:w="40" w:type="dxa"/>
            </w:tcMar>
            <w:vAlign w:val="top"/>
          </w:tcPr>
          <w:bookmarkStart w:id="759" w:name="para_7b93f6f4_fbd2_4611_8de9_a8678cc7a1"/>
          <w:p>
            <w:pPr>
              <w:spacing w:before="180" w:after="0" w:line="240" w:lineRule="auto"/>
            </w:pPr>
            <w:hyperlink w:anchor="sect_9_1_2_1_1">
              <w:r>
                <w:rPr>
                  <w:rFonts w:ascii="Arial" w:hAnsi="Arial"/>
                  <w:color w:val="000000"/>
                  <w:sz w:val="18"/>
                </w:rPr>
                <w:t>Section 9.1.2.1.1</w:t>
              </w:r>
            </w:hyperlink>
          </w:p>
          <w:bookmarkEnd w:id="7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0" w:name="para_805a96d6_9d75_4852_a039_78dc484435"/>
          <w:p>
            <w:pPr>
              <w:spacing w:before="180" w:after="0" w:line="240" w:lineRule="auto"/>
            </w:pPr>
            <w:r>
              <w:rPr>
                <w:rFonts w:ascii="Arial" w:hAnsi="Arial"/>
                <w:color w:val="000000"/>
                <w:sz w:val="18"/>
              </w:rPr>
              <w:t>studyUID</w:t>
            </w:r>
          </w:p>
          <w:bookmarkEnd w:id="760"/>
        </w:tc>
        <w:tc>
          <w:tcPr>
            <w:tcBorders>
              <w:bottom w:val="single" w:sz="4" w:color="000000"/>
              <w:right w:val="single" w:sz="4" w:color="000000"/>
            </w:tcBorders>
            <w:tcMar>
              <w:top w:w="40" w:type="dxa"/>
              <w:left w:w="40" w:type="dxa"/>
              <w:bottom w:w="40" w:type="dxa"/>
              <w:right w:w="40" w:type="dxa"/>
            </w:tcMar>
            <w:vAlign w:val="top"/>
          </w:tcPr>
          <w:bookmarkStart w:id="761" w:name="para_4bc7d811_c566_4d7f_9fce_1601b8b061"/>
          <w:p>
            <w:pPr>
              <w:spacing w:before="180" w:after="0" w:line="240" w:lineRule="auto"/>
              <w:jc w:val="center"/>
            </w:pPr>
            <w:r>
              <w:rPr>
                <w:rFonts w:ascii="Arial" w:hAnsi="Arial"/>
                <w:color w:val="000000"/>
                <w:sz w:val="18"/>
              </w:rPr>
              <w:t>uid</w:t>
            </w:r>
          </w:p>
          <w:bookmarkEnd w:id="761"/>
        </w:tc>
        <w:tc>
          <w:tcPr>
            <w:tcBorders>
              <w:bottom w:val="single" w:sz="4" w:color="000000"/>
              <w:right w:val="single" w:sz="4" w:color="000000"/>
            </w:tcBorders>
            <w:tcMar>
              <w:top w:w="40" w:type="dxa"/>
              <w:left w:w="40" w:type="dxa"/>
              <w:bottom w:w="40" w:type="dxa"/>
              <w:right w:w="40" w:type="dxa"/>
            </w:tcMar>
            <w:vAlign w:val="top"/>
          </w:tcPr>
          <w:bookmarkStart w:id="762" w:name="para_9dbb3f61_1886_4c79_ae84_2d64da84f8"/>
          <w:p>
            <w:pPr>
              <w:spacing w:before="180" w:after="0" w:line="240" w:lineRule="auto"/>
              <w:jc w:val="center"/>
            </w:pPr>
            <w:r>
              <w:rPr>
                <w:rFonts w:ascii="Arial" w:hAnsi="Arial"/>
                <w:color w:val="000000"/>
                <w:sz w:val="18"/>
              </w:rPr>
              <w:t>M</w:t>
            </w:r>
          </w:p>
          <w:bookmarkEnd w:id="762"/>
        </w:tc>
        <w:tc>
          <w:tcPr>
            <w:tcBorders>
              <w:bottom w:val="single" w:sz="4" w:color="000000"/>
              <w:right w:val="single" w:sz="4" w:color="000000"/>
            </w:tcBorders>
            <w:tcMar>
              <w:top w:w="40" w:type="dxa"/>
              <w:left w:w="40" w:type="dxa"/>
              <w:bottom w:w="40" w:type="dxa"/>
              <w:right w:w="40" w:type="dxa"/>
            </w:tcMar>
            <w:vAlign w:val="top"/>
          </w:tcPr>
          <w:bookmarkStart w:id="763" w:name="para_62cfe272_7fe2_472e_8614_19a59cae09"/>
          <w:p>
            <w:pPr>
              <w:spacing w:before="180" w:after="0" w:line="240" w:lineRule="auto"/>
              <w:jc w:val="center"/>
            </w:pPr>
            <w:r>
              <w:rPr>
                <w:rFonts w:ascii="Arial" w:hAnsi="Arial"/>
                <w:color w:val="000000"/>
                <w:sz w:val="18"/>
              </w:rPr>
              <w:t>M</w:t>
            </w:r>
          </w:p>
          <w:bookmarkEnd w:id="763"/>
        </w:tc>
        <w:tc>
          <w:tcPr>
            <w:tcBorders>
              <w:bottom w:val="single" w:sz="4" w:color="000000"/>
              <w:right w:val="single" w:sz="4" w:color="000000"/>
            </w:tcBorders>
            <w:tcMar>
              <w:top w:w="40" w:type="dxa"/>
              <w:left w:w="40" w:type="dxa"/>
              <w:bottom w:w="40" w:type="dxa"/>
              <w:right w:w="40" w:type="dxa"/>
            </w:tcMar>
            <w:vAlign w:val="top"/>
          </w:tcPr>
          <w:bookmarkStart w:id="764" w:name="para_4ff5bbb4_cacb_477e_ac3c_54f2077688"/>
          <w:p>
            <w:pPr>
              <w:spacing w:before="180" w:after="0" w:line="240" w:lineRule="auto"/>
            </w:pPr>
            <w:hyperlink w:anchor="sect_9_1_2_1_3">
              <w:r>
                <w:rPr>
                  <w:rFonts w:ascii="Arial" w:hAnsi="Arial"/>
                  <w:color w:val="000000"/>
                  <w:sz w:val="18"/>
                </w:rPr>
                <w:t>Section 9.1.2.1.3</w:t>
              </w:r>
            </w:hyperlink>
          </w:p>
          <w:bookmarkEnd w:id="7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5" w:name="para_f690ccb2_235f_4549_b535_f2ca428e91"/>
          <w:p>
            <w:pPr>
              <w:spacing w:before="180" w:after="0" w:line="240" w:lineRule="auto"/>
            </w:pPr>
            <w:r>
              <w:rPr>
                <w:rFonts w:ascii="Arial" w:hAnsi="Arial"/>
                <w:color w:val="000000"/>
                <w:sz w:val="18"/>
              </w:rPr>
              <w:t>seriesUID</w:t>
            </w:r>
          </w:p>
          <w:bookmarkEnd w:id="765"/>
        </w:tc>
        <w:tc>
          <w:tcPr>
            <w:tcBorders>
              <w:bottom w:val="single" w:sz="4" w:color="000000"/>
              <w:right w:val="single" w:sz="4" w:color="000000"/>
            </w:tcBorders>
            <w:tcMar>
              <w:top w:w="40" w:type="dxa"/>
              <w:left w:w="40" w:type="dxa"/>
              <w:bottom w:w="40" w:type="dxa"/>
              <w:right w:w="40" w:type="dxa"/>
            </w:tcMar>
            <w:vAlign w:val="top"/>
          </w:tcPr>
          <w:bookmarkStart w:id="766" w:name="para_c0d298d5_2300_42d7_88f6_467653d9f3"/>
          <w:p>
            <w:pPr>
              <w:spacing w:before="180" w:after="0" w:line="240" w:lineRule="auto"/>
              <w:jc w:val="center"/>
            </w:pPr>
            <w:r>
              <w:rPr>
                <w:rFonts w:ascii="Arial" w:hAnsi="Arial"/>
                <w:color w:val="000000"/>
                <w:sz w:val="18"/>
              </w:rPr>
              <w:t>uid</w:t>
            </w:r>
          </w:p>
          <w:bookmarkEnd w:id="766"/>
        </w:tc>
        <w:tc>
          <w:tcPr>
            <w:tcBorders>
              <w:bottom w:val="single" w:sz="4" w:color="000000"/>
              <w:right w:val="single" w:sz="4" w:color="000000"/>
            </w:tcBorders>
            <w:tcMar>
              <w:top w:w="40" w:type="dxa"/>
              <w:left w:w="40" w:type="dxa"/>
              <w:bottom w:w="40" w:type="dxa"/>
              <w:right w:w="40" w:type="dxa"/>
            </w:tcMar>
            <w:vAlign w:val="top"/>
          </w:tcPr>
          <w:bookmarkStart w:id="767" w:name="para_14affa91_69bb_4449_94dd_f89793240c"/>
          <w:p>
            <w:pPr>
              <w:spacing w:before="180" w:after="0" w:line="240" w:lineRule="auto"/>
              <w:jc w:val="center"/>
            </w:pPr>
            <w:r>
              <w:rPr>
                <w:rFonts w:ascii="Arial" w:hAnsi="Arial"/>
                <w:color w:val="000000"/>
                <w:sz w:val="18"/>
              </w:rPr>
              <w:t>M</w:t>
            </w:r>
          </w:p>
          <w:bookmarkEnd w:id="767"/>
        </w:tc>
        <w:tc>
          <w:tcPr>
            <w:tcBorders>
              <w:bottom w:val="single" w:sz="4" w:color="000000"/>
              <w:right w:val="single" w:sz="4" w:color="000000"/>
            </w:tcBorders>
            <w:tcMar>
              <w:top w:w="40" w:type="dxa"/>
              <w:left w:w="40" w:type="dxa"/>
              <w:bottom w:w="40" w:type="dxa"/>
              <w:right w:w="40" w:type="dxa"/>
            </w:tcMar>
            <w:vAlign w:val="top"/>
          </w:tcPr>
          <w:bookmarkStart w:id="768" w:name="para_8099dca8_b5b6_4ee1_a3d6_9a1fa80df7"/>
          <w:p>
            <w:pPr>
              <w:spacing w:before="180" w:after="0" w:line="240" w:lineRule="auto"/>
              <w:jc w:val="center"/>
            </w:pPr>
            <w:r>
              <w:rPr>
                <w:rFonts w:ascii="Arial" w:hAnsi="Arial"/>
                <w:color w:val="000000"/>
                <w:sz w:val="18"/>
              </w:rPr>
              <w:t>M</w:t>
            </w:r>
          </w:p>
          <w:bookmarkEnd w:id="768"/>
        </w:tc>
        <w:tc>
          <w:tcPr>
            <w:tcBorders>
              <w:bottom w:val="single" w:sz="4" w:color="000000"/>
              <w:right w:val="single" w:sz="4" w:color="000000"/>
            </w:tcBorders>
            <w:tcMar>
              <w:top w:w="40" w:type="dxa"/>
              <w:left w:w="40" w:type="dxa"/>
              <w:bottom w:w="40" w:type="dxa"/>
              <w:right w:w="40" w:type="dxa"/>
            </w:tcMar>
            <w:vAlign w:val="top"/>
          </w:tcPr>
          <w:bookmarkStart w:id="769" w:name="para_fa84f058_bc63_4b4b_87c7_0b16f7ed47"/>
          <w:p>
            <w:pPr>
              <w:spacing w:before="180" w:after="0" w:line="240" w:lineRule="auto"/>
            </w:pPr>
            <w:hyperlink w:anchor="sect_9_1_2_1_3">
              <w:r>
                <w:rPr>
                  <w:rFonts w:ascii="Arial" w:hAnsi="Arial"/>
                  <w:color w:val="000000"/>
                  <w:sz w:val="18"/>
                </w:rPr>
                <w:t>Section 9.1.2.1.3</w:t>
              </w:r>
            </w:hyperlink>
          </w:p>
          <w:bookmarkEnd w:id="7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0" w:name="para_b2fd857c_baa9_4864_988a_8ccacf12ba"/>
          <w:p>
            <w:pPr>
              <w:spacing w:before="180" w:after="0" w:line="240" w:lineRule="auto"/>
            </w:pPr>
            <w:r>
              <w:rPr>
                <w:rFonts w:ascii="Arial" w:hAnsi="Arial"/>
                <w:color w:val="000000"/>
                <w:sz w:val="18"/>
              </w:rPr>
              <w:t>objectUID</w:t>
            </w:r>
          </w:p>
          <w:bookmarkEnd w:id="770"/>
        </w:tc>
        <w:tc>
          <w:tcPr>
            <w:tcBorders>
              <w:bottom w:val="single" w:sz="4" w:color="000000"/>
              <w:right w:val="single" w:sz="4" w:color="000000"/>
            </w:tcBorders>
            <w:tcMar>
              <w:top w:w="40" w:type="dxa"/>
              <w:left w:w="40" w:type="dxa"/>
              <w:bottom w:w="40" w:type="dxa"/>
              <w:right w:w="40" w:type="dxa"/>
            </w:tcMar>
            <w:vAlign w:val="top"/>
          </w:tcPr>
          <w:bookmarkStart w:id="771" w:name="para_626013f7_c08a_4afd_acef_62a6b888bc"/>
          <w:p>
            <w:pPr>
              <w:spacing w:before="180" w:after="0" w:line="240" w:lineRule="auto"/>
              <w:jc w:val="center"/>
            </w:pPr>
            <w:r>
              <w:rPr>
                <w:rFonts w:ascii="Arial" w:hAnsi="Arial"/>
                <w:color w:val="000000"/>
                <w:sz w:val="18"/>
              </w:rPr>
              <w:t>uid</w:t>
            </w:r>
          </w:p>
          <w:bookmarkEnd w:id="771"/>
        </w:tc>
        <w:tc>
          <w:tcPr>
            <w:tcBorders>
              <w:bottom w:val="single" w:sz="4" w:color="000000"/>
              <w:right w:val="single" w:sz="4" w:color="000000"/>
            </w:tcBorders>
            <w:tcMar>
              <w:top w:w="40" w:type="dxa"/>
              <w:left w:w="40" w:type="dxa"/>
              <w:bottom w:w="40" w:type="dxa"/>
              <w:right w:w="40" w:type="dxa"/>
            </w:tcMar>
            <w:vAlign w:val="top"/>
          </w:tcPr>
          <w:bookmarkStart w:id="772" w:name="para_df0b50bd_7191_4a44_a58e_b7c41c6b45"/>
          <w:p>
            <w:pPr>
              <w:spacing w:before="180" w:after="0" w:line="240" w:lineRule="auto"/>
              <w:jc w:val="center"/>
            </w:pPr>
            <w:r>
              <w:rPr>
                <w:rFonts w:ascii="Arial" w:hAnsi="Arial"/>
                <w:color w:val="000000"/>
                <w:sz w:val="18"/>
              </w:rPr>
              <w:t>M</w:t>
            </w:r>
          </w:p>
          <w:bookmarkEnd w:id="772"/>
        </w:tc>
        <w:tc>
          <w:tcPr>
            <w:tcBorders>
              <w:bottom w:val="single" w:sz="4" w:color="000000"/>
              <w:right w:val="single" w:sz="4" w:color="000000"/>
            </w:tcBorders>
            <w:tcMar>
              <w:top w:w="40" w:type="dxa"/>
              <w:left w:w="40" w:type="dxa"/>
              <w:bottom w:w="40" w:type="dxa"/>
              <w:right w:w="40" w:type="dxa"/>
            </w:tcMar>
            <w:vAlign w:val="top"/>
          </w:tcPr>
          <w:bookmarkStart w:id="773" w:name="para_a6aedcc0_42be_4861_aeb0_15807be321"/>
          <w:p>
            <w:pPr>
              <w:spacing w:before="180" w:after="0" w:line="240" w:lineRule="auto"/>
              <w:jc w:val="center"/>
            </w:pPr>
            <w:r>
              <w:rPr>
                <w:rFonts w:ascii="Arial" w:hAnsi="Arial"/>
                <w:color w:val="000000"/>
                <w:sz w:val="18"/>
              </w:rPr>
              <w:t>M</w:t>
            </w:r>
          </w:p>
          <w:bookmarkEnd w:id="773"/>
        </w:tc>
        <w:tc>
          <w:tcPr>
            <w:tcBorders>
              <w:bottom w:val="single" w:sz="4" w:color="000000"/>
              <w:right w:val="single" w:sz="4" w:color="000000"/>
            </w:tcBorders>
            <w:tcMar>
              <w:top w:w="40" w:type="dxa"/>
              <w:left w:w="40" w:type="dxa"/>
              <w:bottom w:w="40" w:type="dxa"/>
              <w:right w:w="40" w:type="dxa"/>
            </w:tcMar>
            <w:vAlign w:val="top"/>
          </w:tcPr>
          <w:bookmarkStart w:id="774" w:name="para_71a4eb17_5b15_45e8_b22a_bb8776e55c"/>
          <w:p>
            <w:pPr>
              <w:spacing w:before="180" w:after="0" w:line="240" w:lineRule="auto"/>
            </w:pPr>
            <w:hyperlink w:anchor="sect_9_1_2_1_4">
              <w:r>
                <w:rPr>
                  <w:rFonts w:ascii="Arial" w:hAnsi="Arial"/>
                  <w:color w:val="000000"/>
                  <w:sz w:val="18"/>
                </w:rPr>
                <w:t>Section 9.1.2.1.4</w:t>
              </w:r>
            </w:hyperlink>
          </w:p>
          <w:bookmarkEnd w:id="774"/>
        </w:tc>
      </w:tr>
    </w:tbl>
    <w:bookmarkStart w:id="775" w:name="para_8009741b_fa56_42c0_941e_c5a9e4a3bc"/>
    <w:p>
      <w:pPr>
        <w:spacing w:before="180" w:after="0" w:line="240" w:lineRule="auto"/>
        <w:jc w:val="both"/>
      </w:pPr>
      <w:r>
        <w:rPr>
          <w:rFonts w:ascii="Arial" w:hAnsi="Arial"/>
          <w:color w:val="000000"/>
          <w:sz w:val="18"/>
        </w:rPr>
        <w:t>The usage columns specify the Query Parameters that the user agent must supply, and the origin server must support.</w:t>
      </w:r>
    </w:p>
    <w:bookmarkEnd w:id="775"/>
    <w:bookmarkStart w:id="776" w:name="sect_8_3_3"/>
    <w:p>
      <w:pPr>
        <w:spacing w:before="180" w:after="0" w:line="240" w:lineRule="auto"/>
      </w:pPr>
      <w:r>
        <w:rPr>
          <w:rFonts w:ascii="Arial" w:hAnsi="Arial"/>
          <w:b/>
          <w:color w:val="000000"/>
          <w:sz w:val="24"/>
        </w:rPr>
        <w:t>8.3.3 Content Negotiation Query Parameters</w:t>
      </w:r>
    </w:p>
    <w:bookmarkEnd w:id="776"/>
    <w:bookmarkStart w:id="777" w:name="para_4637b68f_93d2_4214_b115_660196c587"/>
    <w:p>
      <w:pPr>
        <w:spacing w:before="180" w:after="0" w:line="240" w:lineRule="auto"/>
        <w:jc w:val="both"/>
      </w:pPr>
      <w:r>
        <w:rPr>
          <w:rFonts w:ascii="Arial" w:hAnsi="Arial"/>
          <w:color w:val="000000"/>
          <w:sz w:val="18"/>
        </w:rPr>
        <w:t xml:space="preserve">The parameters defined in this section are primarily designed for use in hyperlinks, i.e., URIs embedded in documents, where the Content Negotiation header fields (see </w:t>
      </w:r>
      <w:hyperlink w:anchor="sect_8_3_3">
        <w:r>
          <w:rPr>
            <w:rFonts w:ascii="Arial" w:hAnsi="Arial"/>
            <w:color w:val="000000"/>
            <w:sz w:val="18"/>
          </w:rPr>
          <w:t>Section 8.3.3</w:t>
        </w:r>
      </w:hyperlink>
      <w:r>
        <w:rPr>
          <w:rFonts w:ascii="Arial" w:hAnsi="Arial"/>
          <w:color w:val="000000"/>
          <w:sz w:val="18"/>
        </w:rPr>
        <w:t>) are not accessible.</w:t>
      </w:r>
    </w:p>
    <w:bookmarkEnd w:id="777"/>
    <w:bookmarkStart w:id="778" w:name="sect_8_3_3_1"/>
    <w:p>
      <w:pPr>
        <w:spacing w:before="180" w:after="0" w:line="240" w:lineRule="auto"/>
      </w:pPr>
      <w:r>
        <w:rPr>
          <w:rFonts w:ascii="Arial" w:hAnsi="Arial"/>
          <w:b/>
          <w:color w:val="000000"/>
          <w:sz w:val="26"/>
        </w:rPr>
        <w:t>8.3.3.1 Accept Query Parameter</w:t>
      </w:r>
    </w:p>
    <w:bookmarkEnd w:id="778"/>
    <w:bookmarkStart w:id="779" w:name="para_b00ca85f_8570_4045_ae60_6ca92690ca"/>
    <w:p>
      <w:pPr>
        <w:spacing w:before="180" w:after="0" w:line="240" w:lineRule="auto"/>
        <w:jc w:val="both"/>
      </w:pPr>
      <w:r>
        <w:rPr>
          <w:rFonts w:ascii="Arial" w:hAnsi="Arial"/>
          <w:color w:val="000000"/>
          <w:sz w:val="18"/>
        </w:rPr>
        <w:t>The Accept Query Parameter has the following syntax:</w:t>
      </w:r>
    </w:p>
    <w:bookmarkEnd w:id="779"/>
    <w:bookmarkStart w:id="780" w:name="idm104174760320"/>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accept      = accept-name "=" 1#(media-type [weight])</w:t>
      </w:r>
      <w:r>
        <w:rPr>
          <w:rFonts w:ascii="Courier New" w:hAnsi="Courier New"/>
          <w:color w:val="000000"/>
          <w:sz w:val="18"/>
        </w:rPr>
        <w:br w:type="textWrapping"/>
      </w:r>
      <w:r>
        <w:rPr>
          <w:rFonts w:ascii="Courier New" w:hAnsi="Courier New"/>
          <w:color w:val="000000"/>
          <w:sz w:val="18"/>
        </w:rPr>
        <w:t xml:space="preserve">accept-name = %s"accept"</w:t>
      </w:r>
      <w:r>
        <w:rPr>
          <w:rFonts w:ascii="Courier New" w:hAnsi="Courier New"/>
          <w:color w:val="000000"/>
          <w:sz w:val="18"/>
        </w:rPr>
        <w:br w:type="textWrapping"/>
      </w:r>
    </w:p>
    <w:bookmarkEnd w:id="780"/>
    <w:bookmarkStart w:id="781" w:name="para_aa68b770_0af2_4146_b3c2_4f293f3de2"/>
    <w:p>
      <w:pPr>
        <w:spacing w:before="180" w:after="0" w:line="240" w:lineRule="auto"/>
        <w:jc w:val="both"/>
      </w:pPr>
      <w:r>
        <w:rPr>
          <w:rFonts w:ascii="Arial" w:hAnsi="Arial"/>
          <w:color w:val="000000"/>
          <w:sz w:val="18"/>
        </w:rPr>
        <w:t xml:space="preserve">The Accept Query Parameter has the same syntax as the Accept header field (see </w:t>
      </w:r>
      <w:hyperlink w:anchor="sect_8_4_3">
        <w:r>
          <w:rPr>
            <w:rFonts w:ascii="Arial" w:hAnsi="Arial"/>
            <w:color w:val="000000"/>
            <w:sz w:val="18"/>
          </w:rPr>
          <w:t>Section 8.4.3</w:t>
        </w:r>
      </w:hyperlink>
      <w:r>
        <w:rPr>
          <w:rFonts w:ascii="Arial" w:hAnsi="Arial"/>
          <w:color w:val="000000"/>
          <w:sz w:val="18"/>
        </w:rPr>
        <w:t xml:space="preserve">), except that it shall not have wildcards (&lt;type&gt;/* or */*). See </w:t>
      </w:r>
      <w:hyperlink w:anchor="sect_8_7">
        <w:r>
          <w:rPr>
            <w:rFonts w:ascii="Arial" w:hAnsi="Arial"/>
            <w:color w:val="000000"/>
            <w:sz w:val="18"/>
          </w:rPr>
          <w:t>Section 8.7</w:t>
        </w:r>
      </w:hyperlink>
      <w:r>
        <w:rPr>
          <w:rFonts w:ascii="Arial" w:hAnsi="Arial"/>
          <w:color w:val="000000"/>
          <w:sz w:val="18"/>
        </w:rPr>
        <w:t>.</w:t>
      </w:r>
    </w:p>
    <w:bookmarkEnd w:id="781"/>
    <w:bookmarkStart w:id="782" w:name="idm104174757424"/>
    <w:p>
      <w:pPr>
        <w:keepNext/>
        <w:spacing w:before="180" w:after="0" w:line="240" w:lineRule="auto"/>
        <w:ind w:left="360" w:right="360" w:firstLine="0"/>
        <w:jc w:val="both"/>
      </w:pPr>
      <w:r>
        <w:rPr>
          <w:rFonts w:ascii="Arial" w:hAnsi="Arial"/>
          <w:color w:val="000000"/>
          <w:sz w:val="18"/>
        </w:rPr>
        <w:t>Note</w:t>
      </w:r>
    </w:p>
    <w:bookmarkEnd w:id="782"/>
    <w:bookmarkStart w:id="783" w:name="idm104174757168"/>
    <w:bookmarkStart w:id="784" w:name="idm104174756912"/>
    <w:bookmarkStart w:id="785" w:name="para_a8e2a672_28c7_41bc_b5db_15be8fb143"/>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The normal name of this parameter is "accept"; however, the URI Service uses an accept-name of "contentType". See </w:t>
      </w:r>
      <w:hyperlink w:anchor="sect_9_1_2_2_1">
        <w:r>
          <w:rPr>
            <w:rFonts w:ascii="Arial" w:hAnsi="Arial"/>
            <w:color w:val="000000"/>
            <w:sz w:val="18"/>
          </w:rPr>
          <w:t>Section 9.1.2.2.1</w:t>
        </w:r>
      </w:hyperlink>
      <w:r>
        <w:rPr>
          <w:rFonts w:ascii="Arial" w:hAnsi="Arial"/>
          <w:color w:val="000000"/>
          <w:sz w:val="18"/>
        </w:rPr>
        <w:t>.</w:t>
      </w:r>
    </w:p>
    <w:bookmarkEnd w:id="785"/>
    <w:bookmarkEnd w:id="784"/>
    <w:bookmarkEnd w:id="783"/>
    <w:bookmarkStart w:id="786" w:name="idm104174754896"/>
    <w:bookmarkStart w:id="787" w:name="para_ac68f643_d028_4411_bb6a_7462ac0598"/>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 xml:space="preserve">The "%s" that prefixes the accept-name specifies that it is a case sensitive token. See </w:t>
      </w:r>
      <w:hyperlink w:anchor="biblio_RFC_7405">
        <w:r>
          <w:rPr>
            <w:rFonts w:ascii="Arial" w:hAnsi="Arial"/>
            <w:color w:val="000000"/>
            <w:sz w:val="18"/>
          </w:rPr>
          <w:t>[RFC7405]</w:t>
        </w:r>
      </w:hyperlink>
      <w:r>
        <w:rPr>
          <w:rFonts w:ascii="Arial" w:hAnsi="Arial"/>
          <w:color w:val="000000"/>
          <w:sz w:val="18"/>
        </w:rPr>
        <w:t>.</w:t>
      </w:r>
    </w:p>
    <w:bookmarkEnd w:id="787"/>
    <w:bookmarkEnd w:id="786"/>
    <w:bookmarkStart w:id="788" w:name="para_27b15721_aafc_48b8_afc0_622c1a9198"/>
    <w:p>
      <w:pPr>
        <w:spacing w:before="180" w:after="0" w:line="240" w:lineRule="auto"/>
        <w:jc w:val="both"/>
      </w:pPr>
      <w:r>
        <w:rPr>
          <w:rFonts w:ascii="Arial" w:hAnsi="Arial"/>
          <w:color w:val="000000"/>
          <w:sz w:val="18"/>
        </w:rPr>
        <w:t>The parameter value is a comma-separated list of one or more media-types.</w:t>
      </w:r>
    </w:p>
    <w:bookmarkEnd w:id="788"/>
    <w:bookmarkStart w:id="789" w:name="para_8d0a2d4b_4373_44e3_a479_df2df08352"/>
    <w:p>
      <w:pPr>
        <w:spacing w:before="180" w:after="0" w:line="240" w:lineRule="auto"/>
        <w:jc w:val="both"/>
      </w:pPr>
      <w:r>
        <w:rPr>
          <w:rFonts w:ascii="Arial" w:hAnsi="Arial"/>
          <w:color w:val="000000"/>
          <w:sz w:val="18"/>
        </w:rPr>
        <w:t>The Accept Query Parameter should not be used when the user agent can specify the values by using the Accept header field.</w:t>
      </w:r>
    </w:p>
    <w:bookmarkEnd w:id="789"/>
    <w:bookmarkStart w:id="790" w:name="para_d25035a8_917a_4b11_a307_68c61d6d55"/>
    <w:p>
      <w:pPr>
        <w:spacing w:before="180" w:after="0" w:line="240" w:lineRule="auto"/>
        <w:jc w:val="both"/>
      </w:pPr>
      <w:r>
        <w:rPr>
          <w:rFonts w:ascii="Arial" w:hAnsi="Arial"/>
          <w:color w:val="000000"/>
          <w:sz w:val="18"/>
        </w:rPr>
        <w:t>All media types present in an Accept Query Parameter shall be compatible with a media range in the Accept header field, either explicitly or implicitly through wildcards.</w:t>
      </w:r>
    </w:p>
    <w:bookmarkEnd w:id="790"/>
    <w:bookmarkStart w:id="791" w:name="idm104174749968"/>
    <w:p>
      <w:pPr>
        <w:keepNext/>
        <w:spacing w:before="180" w:after="0" w:line="240" w:lineRule="auto"/>
        <w:ind w:left="360" w:right="360" w:firstLine="0"/>
        <w:jc w:val="both"/>
      </w:pPr>
      <w:r>
        <w:rPr>
          <w:rFonts w:ascii="Arial" w:hAnsi="Arial"/>
          <w:color w:val="000000"/>
          <w:sz w:val="18"/>
        </w:rPr>
        <w:t>Note</w:t>
      </w:r>
    </w:p>
    <w:bookmarkEnd w:id="791"/>
    <w:bookmarkStart w:id="792" w:name="para_0027bd8c_42cc_4e40_81be_b3bb5045b2"/>
    <w:p>
      <w:pPr>
        <w:spacing w:before="180" w:after="0" w:line="240" w:lineRule="auto"/>
        <w:ind w:left="360" w:right="360" w:firstLine="0"/>
        <w:jc w:val="both"/>
      </w:pPr>
      <w:r>
        <w:rPr>
          <w:rFonts w:ascii="Arial" w:hAnsi="Arial"/>
          <w:color w:val="000000"/>
          <w:sz w:val="18"/>
        </w:rPr>
        <w:t>For example, the presence of image/jpeg in the Accept Query Parameter will require the Accept header field to include one or more of the following values: image/jpeg, image/*, or */*.</w:t>
      </w:r>
    </w:p>
    <w:bookmarkEnd w:id="792"/>
    <w:bookmarkStart w:id="793" w:name="para_75f6f64b_9edc_48e1_9878_45ad015efc"/>
    <w:p>
      <w:pPr>
        <w:spacing w:before="180" w:after="0" w:line="240" w:lineRule="auto"/>
        <w:jc w:val="both"/>
      </w:pPr>
      <w:r>
        <w:rPr>
          <w:rFonts w:ascii="Arial" w:hAnsi="Arial"/>
          <w:color w:val="000000"/>
          <w:sz w:val="18"/>
        </w:rPr>
        <w:t xml:space="preserve">If none of the Acceptable Media Types (see </w:t>
      </w:r>
      <w:hyperlink w:anchor="sect_8_7_5">
        <w:r>
          <w:rPr>
            <w:rFonts w:ascii="Arial" w:hAnsi="Arial"/>
            <w:color w:val="000000"/>
            <w:sz w:val="18"/>
          </w:rPr>
          <w:t>Section 8.7.5</w:t>
        </w:r>
      </w:hyperlink>
      <w:r>
        <w:rPr>
          <w:rFonts w:ascii="Arial" w:hAnsi="Arial"/>
          <w:color w:val="000000"/>
          <w:sz w:val="18"/>
        </w:rPr>
        <w:t>) are supported by the origin server, the origin server response shall be in the default media type for the Resource Category of the Target Resource. If there is no default media type defined for the Target Resource, the origin server response shall be 406 (Not Acceptable) and may include a payload containing an appropriate Status Report.</w:t>
      </w:r>
    </w:p>
    <w:bookmarkEnd w:id="793"/>
    <w:bookmarkStart w:id="794" w:name="para_e50b0405_9e47_43f2_ae3b_bdb687b533"/>
    <w:p>
      <w:pPr>
        <w:spacing w:before="180" w:after="0" w:line="240" w:lineRule="auto"/>
        <w:jc w:val="both"/>
      </w:pPr>
      <w:r>
        <w:rPr>
          <w:rFonts w:ascii="Arial" w:hAnsi="Arial"/>
          <w:color w:val="000000"/>
          <w:sz w:val="18"/>
        </w:rPr>
        <w:t>If a DICOM Media Type is present, non-DICOM Media Types shall not be present. If both DICOM and non-DICOM Media Types are present, the response shall be 400 (Bad Request), and may include a payload containing an appropriate Status Report.</w:t>
      </w:r>
    </w:p>
    <w:bookmarkEnd w:id="794"/>
    <w:bookmarkStart w:id="795" w:name="sect_8_3_3_2"/>
    <w:p>
      <w:pPr>
        <w:spacing w:before="180" w:after="0" w:line="240" w:lineRule="auto"/>
      </w:pPr>
      <w:r>
        <w:rPr>
          <w:rFonts w:ascii="Arial" w:hAnsi="Arial"/>
          <w:b/>
          <w:color w:val="000000"/>
          <w:sz w:val="26"/>
        </w:rPr>
        <w:t>8.3.3.2 Character Set Query Parameter</w:t>
      </w:r>
    </w:p>
    <w:bookmarkEnd w:id="795"/>
    <w:bookmarkStart w:id="796" w:name="para_0f9aa2ed_6ebc_4b25_82ce_5a7929c0d5"/>
    <w:p>
      <w:pPr>
        <w:spacing w:before="180" w:after="0" w:line="240" w:lineRule="auto"/>
        <w:jc w:val="both"/>
      </w:pPr>
      <w:r>
        <w:rPr>
          <w:rFonts w:ascii="Arial" w:hAnsi="Arial"/>
          <w:color w:val="000000"/>
          <w:sz w:val="18"/>
        </w:rPr>
        <w:t>The Character Set Query Parameter has the following syntax:</w:t>
      </w:r>
    </w:p>
    <w:bookmarkEnd w:id="796"/>
    <w:bookmarkStart w:id="797" w:name="idm104174743232"/>
    <w:p>
      <w:pPr>
        <w:spacing w:before="180" w:after="0" w:line="240" w:lineRule="auto"/>
      </w:pPr>
      <w:r>
        <w:rPr>
          <w:rFonts w:ascii="Courier New" w:hAnsi="Courier New"/>
          <w:color w:val="000000"/>
          <w:sz w:val="18"/>
        </w:rPr>
        <w:t xml:space="preserve">character-set = "charset" "=" 1#(charset [weight])</w:t>
      </w:r>
    </w:p>
    <w:bookmarkEnd w:id="797"/>
    <w:bookmarkStart w:id="798" w:name="para_e6d77144_80dd_4dca_9281_6b18bace7e"/>
    <w:p>
      <w:pPr>
        <w:spacing w:before="180" w:after="0" w:line="240" w:lineRule="auto"/>
        <w:jc w:val="both"/>
      </w:pPr>
      <w:r>
        <w:rPr>
          <w:rFonts w:ascii="Arial" w:hAnsi="Arial"/>
          <w:color w:val="000000"/>
          <w:sz w:val="18"/>
        </w:rPr>
        <w:t xml:space="preserve">The Character Set Query Parameter value is a comma-separated list of one or more character set identifiers. It is like the Accept-Charset header field, except that it shall not have wildcards. See </w:t>
      </w:r>
      <w:hyperlink w:anchor="sect_8_8">
        <w:r>
          <w:rPr>
            <w:rFonts w:ascii="Arial" w:hAnsi="Arial"/>
            <w:color w:val="000000"/>
            <w:sz w:val="18"/>
          </w:rPr>
          <w:t>Section 8.8</w:t>
        </w:r>
      </w:hyperlink>
      <w:r>
        <w:rPr>
          <w:rFonts w:ascii="Arial" w:hAnsi="Arial"/>
          <w:color w:val="000000"/>
          <w:sz w:val="18"/>
        </w:rPr>
        <w:t>.</w:t>
      </w:r>
    </w:p>
    <w:bookmarkEnd w:id="798"/>
    <w:bookmarkStart w:id="799" w:name="idm104174741072"/>
    <w:p>
      <w:pPr>
        <w:keepNext/>
        <w:spacing w:before="180" w:after="0" w:line="240" w:lineRule="auto"/>
        <w:ind w:left="360" w:right="360" w:firstLine="0"/>
        <w:jc w:val="both"/>
      </w:pPr>
      <w:r>
        <w:rPr>
          <w:rFonts w:ascii="Arial" w:hAnsi="Arial"/>
          <w:color w:val="000000"/>
          <w:sz w:val="18"/>
        </w:rPr>
        <w:t>Note</w:t>
      </w:r>
    </w:p>
    <w:bookmarkEnd w:id="799"/>
    <w:bookmarkStart w:id="800" w:name="para_b0159d2a_59f4_48f0_98d4_50414c0be8"/>
    <w:p>
      <w:pPr>
        <w:spacing w:before="180" w:after="0" w:line="240" w:lineRule="auto"/>
        <w:ind w:left="360" w:right="360" w:firstLine="0"/>
        <w:jc w:val="both"/>
      </w:pPr>
      <w:r>
        <w:rPr>
          <w:rFonts w:ascii="Arial" w:hAnsi="Arial"/>
          <w:color w:val="000000"/>
          <w:sz w:val="18"/>
        </w:rPr>
        <w:t>Character set identifiers present in the character set Query Parameter typically have a corresponding character set identifier in the Accept-Charset header field, either explicitly or implicitly through wildcards.</w:t>
      </w:r>
    </w:p>
    <w:bookmarkEnd w:id="800"/>
    <w:bookmarkStart w:id="801" w:name="para_fa96ed59_41d0_4bb3_8ab0_c0bec40ef5"/>
    <w:p>
      <w:pPr>
        <w:spacing w:before="180" w:after="0" w:line="240" w:lineRule="auto"/>
        <w:jc w:val="both"/>
      </w:pPr>
      <w:r>
        <w:rPr>
          <w:rFonts w:ascii="Arial" w:hAnsi="Arial"/>
          <w:color w:val="000000"/>
          <w:sz w:val="18"/>
        </w:rPr>
        <w:t xml:space="preserve">If this parameter has a value that is not a valid or supported character set, the origin server shall return a 400 (Bad Request) response and may include a payload containing an appropriate Status Report. See </w:t>
      </w:r>
      <w:hyperlink w:anchor="sect_8_6_3">
        <w:r>
          <w:rPr>
            <w:rFonts w:ascii="Arial" w:hAnsi="Arial"/>
            <w:color w:val="000000"/>
            <w:sz w:val="18"/>
          </w:rPr>
          <w:t>Section 8.6.3</w:t>
        </w:r>
      </w:hyperlink>
      <w:r>
        <w:rPr>
          <w:rFonts w:ascii="Arial" w:hAnsi="Arial"/>
          <w:color w:val="000000"/>
          <w:sz w:val="18"/>
        </w:rPr>
        <w:t>.</w:t>
      </w:r>
    </w:p>
    <w:bookmarkEnd w:id="801"/>
    <w:bookmarkStart w:id="802" w:name="sect_8_3_4"/>
    <w:p>
      <w:pPr>
        <w:spacing w:before="180" w:after="0" w:line="240" w:lineRule="auto"/>
      </w:pPr>
      <w:r>
        <w:rPr>
          <w:rFonts w:ascii="Arial" w:hAnsi="Arial"/>
          <w:b/>
          <w:color w:val="000000"/>
          <w:sz w:val="24"/>
        </w:rPr>
        <w:t>8.3.4 Search Query Parameters</w:t>
      </w:r>
    </w:p>
    <w:bookmarkEnd w:id="802"/>
    <w:bookmarkStart w:id="803" w:name="para_4aaf6893_6af9_4dba_874a_ec41f445a1"/>
    <w:p>
      <w:pPr>
        <w:spacing w:before="180" w:after="0" w:line="240" w:lineRule="auto"/>
        <w:jc w:val="both"/>
      </w:pPr>
      <w:hyperlink w:anchor="table_8_3_4_1">
        <w:r>
          <w:rPr>
            <w:rFonts w:ascii="Arial" w:hAnsi="Arial"/>
            <w:color w:val="000000"/>
            <w:sz w:val="18"/>
          </w:rPr>
          <w:t>Table 8.3.4-1</w:t>
        </w:r>
      </w:hyperlink>
      <w:r>
        <w:rPr>
          <w:rFonts w:ascii="Arial" w:hAnsi="Arial"/>
          <w:color w:val="000000"/>
          <w:sz w:val="18"/>
        </w:rPr>
        <w:t xml:space="preserve"> contains the syntax for the names and values of search parameters, along with a reference to the section where their meaning is defined. Search transactions shall support these parameters. The ABNF for the various search parameters is:</w:t>
      </w:r>
    </w:p>
    <w:bookmarkEnd w:id="803"/>
    <w:bookmarkStart w:id="804" w:name="table_8_3_4_1"/>
    <w:p>
      <w:pPr>
        <w:keepNext/>
        <w:spacing w:before="216" w:after="0" w:line="240" w:lineRule="auto"/>
        <w:jc w:val="center"/>
      </w:pPr>
      <w:r>
        <w:rPr>
          <w:rFonts w:ascii="Arial" w:hAnsi="Arial"/>
          <w:b/>
          <w:color w:val="000000"/>
          <w:sz w:val="22"/>
        </w:rPr>
        <w:t>Table 8.3.4-1. Query Parameter Syntax</w:t>
      </w:r>
    </w:p>
    <w:bookmarkEnd w:id="804"/>
    <w:p>
      <w:pPr>
        <w:spacing w:before="0" w:after="0" w:line="240" w:lineRule="auto"/>
        <w:rPr>
          <w:sz w:val="13"/>
        </w:rPr>
      </w:pPr>
    </w:p>
    <w:tbl>
      <w:tblPr>
        <w:tblInd w:w="45" w:type="dxa"/>
        <w:tblLayout w:type="fixed"/>
      </w:tblPr>
      <w:tblGrid>
        <w:gridCol w:w="1529"/>
        <w:gridCol w:w="5145"/>
        <w:gridCol w:w="1080"/>
        <w:gridCol w:w="1260"/>
        <w:gridCol w:w="1426"/>
      </w:tblGrid>
      <w:tr>
        <w:tblPrEx/>
        <w:trPr>
          <w:tblHeader/>
        </w:trPr>
        <w:tc>
          <w:tcPr>
            <w:vMerge w:val="restart"/>
            <w:tcBorders>
              <w:top w:val="single" w:sz="4" w:color="000000"/>
              <w:left w:val="single" w:sz="4" w:color="000000"/>
              <w:right w:val="single" w:sz="4" w:color="000000"/>
            </w:tcBorders>
            <w:tcMar>
              <w:top w:w="40" w:type="dxa"/>
              <w:left w:w="40" w:type="dxa"/>
              <w:right w:w="40" w:type="dxa"/>
            </w:tcMar>
            <w:vAlign w:val="top"/>
          </w:tcPr>
          <w:bookmarkStart w:id="805" w:name="para_79ee5b1b_878a_43ab_8f54_faa648e073"/>
          <w:p>
            <w:pPr>
              <w:keepNext/>
              <w:spacing w:before="180" w:after="0" w:line="240" w:lineRule="auto"/>
              <w:jc w:val="center"/>
            </w:pPr>
            <w:r>
              <w:rPr>
                <w:rFonts w:ascii="Arial" w:hAnsi="Arial"/>
                <w:b/>
                <w:color w:val="000000"/>
                <w:sz w:val="18"/>
              </w:rPr>
              <w:t>Term</w:t>
            </w:r>
          </w:p>
          <w:bookmarkEnd w:id="805"/>
        </w:tc>
        <w:tc>
          <w:tcPr>
            <w:vMerge w:val="restart"/>
            <w:tcBorders>
              <w:top w:val="single" w:sz="4" w:color="000000"/>
              <w:right w:val="single" w:sz="4" w:color="000000"/>
            </w:tcBorders>
            <w:tcMar>
              <w:top w:w="40" w:type="dxa"/>
              <w:left w:w="40" w:type="dxa"/>
              <w:right w:w="40" w:type="dxa"/>
            </w:tcMar>
            <w:vAlign w:val="top"/>
          </w:tcPr>
          <w:bookmarkStart w:id="806" w:name="para_60ecb959_0deb_457b_b250_399e6aed3c"/>
          <w:p>
            <w:pPr>
              <w:spacing w:before="180" w:after="0" w:line="240" w:lineRule="auto"/>
              <w:jc w:val="center"/>
            </w:pPr>
            <w:r>
              <w:rPr>
                <w:rFonts w:ascii="Arial" w:hAnsi="Arial"/>
                <w:b/>
                <w:color w:val="000000"/>
                <w:sz w:val="18"/>
              </w:rPr>
              <w:t>Value</w:t>
            </w:r>
          </w:p>
          <w:bookmarkEnd w:id="806"/>
        </w:tc>
        <w:tc>
          <w:tcPr>
            <w:hMerge w:val="restart"/>
            <w:tcBorders>
              <w:top w:val="single" w:sz="4" w:color="000000"/>
              <w:bottom w:val="single" w:sz="4" w:color="000000"/>
            </w:tcBorders>
            <w:tcMar>
              <w:top w:w="40" w:type="dxa"/>
              <w:left w:w="40" w:type="dxa"/>
              <w:bottom w:w="40" w:type="dxa"/>
            </w:tcMar>
            <w:vAlign w:val="top"/>
          </w:tcPr>
          <w:bookmarkStart w:id="807" w:name="para_4feaa20c_3fb5_4e6f_be2f_01dab31c72"/>
          <w:p>
            <w:pPr>
              <w:spacing w:before="180" w:after="0" w:line="240" w:lineRule="auto"/>
              <w:jc w:val="center"/>
            </w:pPr>
            <w:r>
              <w:rPr>
                <w:rFonts w:ascii="Arial" w:hAnsi="Arial"/>
                <w:b/>
                <w:color w:val="000000"/>
                <w:sz w:val="18"/>
              </w:rPr>
              <w:t>Usage</w:t>
            </w:r>
          </w:p>
          <w:bookmarkEnd w:id="807"/>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vMerge w:val="restart"/>
            <w:tcBorders>
              <w:top w:val="single" w:sz="4" w:color="000000"/>
              <w:right w:val="single" w:sz="4" w:color="000000"/>
            </w:tcBorders>
            <w:tcMar>
              <w:top w:w="40" w:type="dxa"/>
              <w:left w:w="40" w:type="dxa"/>
              <w:right w:w="40" w:type="dxa"/>
            </w:tcMar>
            <w:vAlign w:val="top"/>
          </w:tcPr>
          <w:bookmarkStart w:id="808" w:name="para_1f1a83cb_b63d_42b2_a46b_fa87c64e98"/>
          <w:p>
            <w:pPr>
              <w:spacing w:before="180" w:after="0" w:line="240" w:lineRule="auto"/>
              <w:jc w:val="center"/>
            </w:pPr>
            <w:r>
              <w:rPr>
                <w:rFonts w:ascii="Arial" w:hAnsi="Arial"/>
                <w:b/>
                <w:color w:val="000000"/>
                <w:sz w:val="18"/>
              </w:rPr>
              <w:t>Description</w:t>
            </w:r>
          </w:p>
          <w:bookmarkEnd w:id="808"/>
        </w:tc>
      </w:tr>
      <w:tr>
        <w:tblPrEx/>
        <w:trPr>
          <w:tblHeader/>
        </w:trPr>
        <w:tc>
          <w:tcPr>
            <w:vMerge w:val="continue"/>
            <w:tcBorders>
              <w:left w:val="single" w:sz="4" w:color="000000"/>
              <w:bottom w:val="single" w:sz="4" w:color="000000"/>
              <w:right w:val="single" w:sz="4" w:color="000000"/>
            </w:tcBorders>
            <w:tcMar>
              <w:left w:w="40" w:type="dxa"/>
              <w:bottom w:w="40" w:type="dxa"/>
              <w:right w:w="40" w:type="dxa"/>
            </w:tcMar>
            <w:vAlign w:val="top"/>
          </w:tcPr>
          <w:p>
            <w:pPr>
              <w:keepNext/>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09" w:name="para_f481f7ba_d93e_4e12_b80e_60b3ed92e9"/>
          <w:p>
            <w:pPr>
              <w:spacing w:before="180" w:after="0" w:line="240" w:lineRule="auto"/>
              <w:jc w:val="center"/>
            </w:pPr>
            <w:r>
              <w:rPr>
                <w:rFonts w:ascii="Arial" w:hAnsi="Arial"/>
                <w:b/>
                <w:color w:val="000000"/>
                <w:sz w:val="18"/>
              </w:rPr>
              <w:t>User Agent</w:t>
            </w:r>
          </w:p>
          <w:bookmarkEnd w:id="809"/>
        </w:tc>
        <w:tc>
          <w:tcPr>
            <w:tcBorders>
              <w:bottom w:val="single" w:sz="4" w:color="000000"/>
              <w:right w:val="single" w:sz="4" w:color="000000"/>
            </w:tcBorders>
            <w:tcMar>
              <w:top w:w="40" w:type="dxa"/>
              <w:left w:w="40" w:type="dxa"/>
              <w:bottom w:w="40" w:type="dxa"/>
              <w:right w:w="40" w:type="dxa"/>
            </w:tcMar>
            <w:vAlign w:val="top"/>
          </w:tcPr>
          <w:bookmarkStart w:id="810" w:name="para_58aae736_9595_4292_a458_986612d549"/>
          <w:p>
            <w:pPr>
              <w:spacing w:before="180" w:after="0" w:line="240" w:lineRule="auto"/>
              <w:jc w:val="center"/>
            </w:pPr>
            <w:r>
              <w:rPr>
                <w:rFonts w:ascii="Arial" w:hAnsi="Arial"/>
                <w:b/>
                <w:color w:val="000000"/>
                <w:sz w:val="18"/>
              </w:rPr>
              <w:t>Origin Server</w:t>
            </w:r>
          </w:p>
          <w:bookmarkEnd w:id="810"/>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11" w:name="idm104174718416"/>
          <w:p>
            <w:pPr>
              <w:spacing w:before="180" w:after="0" w:line="240" w:lineRule="auto"/>
            </w:pPr>
            <w:r>
              <w:rPr>
                <w:rFonts w:ascii="Courier New" w:hAnsi="Courier New"/>
                <w:color w:val="000000"/>
                <w:sz w:val="18"/>
              </w:rPr>
              <w:t xml:space="preserve">search</w:t>
            </w:r>
          </w:p>
          <w:bookmarkEnd w:id="811"/>
        </w:tc>
        <w:tc>
          <w:tcPr>
            <w:tcBorders>
              <w:bottom w:val="single" w:sz="4" w:color="000000"/>
              <w:right w:val="single" w:sz="4" w:color="000000"/>
            </w:tcBorders>
            <w:tcMar>
              <w:top w:w="40" w:type="dxa"/>
              <w:left w:w="40" w:type="dxa"/>
              <w:bottom w:w="40" w:type="dxa"/>
              <w:right w:w="40" w:type="dxa"/>
            </w:tcMar>
            <w:vAlign w:val="top"/>
          </w:tcPr>
          <w:bookmarkStart w:id="812" w:name="idm104174716976"/>
          <w:p>
            <w:pPr>
              <w:spacing w:before="180" w:after="0" w:line="240" w:lineRule="auto"/>
            </w:pPr>
            <w:r>
              <w:rPr>
                <w:rFonts w:ascii="Courier New" w:hAnsi="Courier New"/>
                <w:color w:val="000000"/>
                <w:sz w:val="18"/>
              </w:rPr>
              <w:t xml:space="preserve">= match / fuzzymatching / includefield</w:t>
            </w:r>
          </w:p>
          <w:bookmarkEnd w:id="812"/>
          <w:bookmarkStart w:id="813" w:name="idm104174716592"/>
          <w:p>
            <w:pPr>
              <w:spacing w:before="180" w:after="0" w:line="240" w:lineRule="auto"/>
            </w:pPr>
            <w:r>
              <w:rPr>
                <w:rFonts w:ascii="Courier New" w:hAnsi="Courier New"/>
                <w:color w:val="000000"/>
                <w:sz w:val="18"/>
              </w:rPr>
              <w:t xml:space="preserve">/ limit / offset</w:t>
            </w:r>
          </w:p>
          <w:bookmarkEnd w:id="8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14" w:name="idm104174711728"/>
          <w:p>
            <w:pPr>
              <w:spacing w:before="180" w:after="0" w:line="240" w:lineRule="auto"/>
            </w:pPr>
            <w:r>
              <w:rPr>
                <w:rFonts w:ascii="Courier New" w:hAnsi="Courier New"/>
                <w:color w:val="000000"/>
                <w:sz w:val="18"/>
              </w:rPr>
              <w:t xml:space="preserve">match</w:t>
            </w:r>
          </w:p>
          <w:bookmarkEnd w:id="814"/>
        </w:tc>
        <w:tc>
          <w:tcPr>
            <w:tcBorders>
              <w:bottom w:val="single" w:sz="4" w:color="000000"/>
              <w:right w:val="single" w:sz="4" w:color="000000"/>
            </w:tcBorders>
            <w:tcMar>
              <w:top w:w="40" w:type="dxa"/>
              <w:left w:w="40" w:type="dxa"/>
              <w:bottom w:w="40" w:type="dxa"/>
              <w:right w:w="40" w:type="dxa"/>
            </w:tcMar>
            <w:vAlign w:val="top"/>
          </w:tcPr>
          <w:bookmarkStart w:id="815" w:name="idm104174710288"/>
          <w:p>
            <w:pPr>
              <w:spacing w:before="180" w:after="0" w:line="240" w:lineRule="auto"/>
            </w:pPr>
            <w:r>
              <w:rPr>
                <w:rFonts w:ascii="Courier New" w:hAnsi="Courier New"/>
                <w:color w:val="000000"/>
                <w:sz w:val="18"/>
              </w:rPr>
              <w:t xml:space="preserve">; See attribute matching rules below</w:t>
            </w:r>
          </w:p>
          <w:bookmarkEnd w:id="815"/>
        </w:tc>
        <w:tc>
          <w:tcPr>
            <w:tcBorders>
              <w:bottom w:val="single" w:sz="4" w:color="000000"/>
              <w:right w:val="single" w:sz="4" w:color="000000"/>
            </w:tcBorders>
            <w:tcMar>
              <w:top w:w="40" w:type="dxa"/>
              <w:left w:w="40" w:type="dxa"/>
              <w:bottom w:w="40" w:type="dxa"/>
              <w:right w:w="40" w:type="dxa"/>
            </w:tcMar>
            <w:vAlign w:val="top"/>
          </w:tcPr>
          <w:bookmarkStart w:id="816" w:name="para_f46edab8_3926_4b4a_8963_bfa7acfe21"/>
          <w:p>
            <w:pPr>
              <w:spacing w:before="180" w:after="0" w:line="240" w:lineRule="auto"/>
              <w:jc w:val="center"/>
            </w:pPr>
            <w:r>
              <w:rPr>
                <w:rFonts w:ascii="Arial" w:hAnsi="Arial"/>
                <w:color w:val="000000"/>
                <w:sz w:val="18"/>
              </w:rPr>
              <w:t>O</w:t>
            </w:r>
          </w:p>
          <w:bookmarkEnd w:id="816"/>
        </w:tc>
        <w:tc>
          <w:tcPr>
            <w:tcBorders>
              <w:bottom w:val="single" w:sz="4" w:color="000000"/>
              <w:right w:val="single" w:sz="4" w:color="000000"/>
            </w:tcBorders>
            <w:tcMar>
              <w:top w:w="40" w:type="dxa"/>
              <w:left w:w="40" w:type="dxa"/>
              <w:bottom w:w="40" w:type="dxa"/>
              <w:right w:w="40" w:type="dxa"/>
            </w:tcMar>
            <w:vAlign w:val="top"/>
          </w:tcPr>
          <w:bookmarkStart w:id="817" w:name="para_b4ae92ca_8073_4b6d_ade0_2e26571bc2"/>
          <w:p>
            <w:pPr>
              <w:spacing w:before="180" w:after="0" w:line="240" w:lineRule="auto"/>
              <w:jc w:val="center"/>
            </w:pPr>
            <w:r>
              <w:rPr>
                <w:rFonts w:ascii="Arial" w:hAnsi="Arial"/>
                <w:color w:val="000000"/>
                <w:sz w:val="18"/>
              </w:rPr>
              <w:t>M</w:t>
            </w:r>
          </w:p>
          <w:bookmarkEnd w:id="817"/>
        </w:tc>
        <w:tc>
          <w:tcPr>
            <w:tcBorders>
              <w:bottom w:val="single" w:sz="4" w:color="000000"/>
              <w:right w:val="single" w:sz="4" w:color="000000"/>
            </w:tcBorders>
            <w:tcMar>
              <w:top w:w="40" w:type="dxa"/>
              <w:left w:w="40" w:type="dxa"/>
              <w:bottom w:w="40" w:type="dxa"/>
              <w:right w:w="40" w:type="dxa"/>
            </w:tcMar>
            <w:vAlign w:val="top"/>
          </w:tcPr>
          <w:bookmarkStart w:id="818" w:name="para_1a6e2104_053a_4898_b8e8_9827d6bd3d"/>
          <w:p>
            <w:pPr>
              <w:spacing w:before="180" w:after="0" w:line="240" w:lineRule="auto"/>
            </w:pPr>
            <w:hyperlink w:anchor="sect_8_3_4_1">
              <w:r>
                <w:rPr>
                  <w:rFonts w:ascii="Arial" w:hAnsi="Arial"/>
                  <w:color w:val="000000"/>
                  <w:sz w:val="18"/>
                </w:rPr>
                <w:t>Section 8.3.4.1</w:t>
              </w:r>
            </w:hyperlink>
          </w:p>
          <w:bookmarkEnd w:id="8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19" w:name="idm104174701840"/>
          <w:p>
            <w:pPr>
              <w:spacing w:before="180" w:after="0" w:line="240" w:lineRule="auto"/>
            </w:pPr>
            <w:r>
              <w:rPr>
                <w:rFonts w:ascii="Courier New" w:hAnsi="Courier New"/>
                <w:color w:val="000000"/>
                <w:sz w:val="18"/>
              </w:rPr>
              <w:t xml:space="preserve">fuzzymatching</w:t>
            </w:r>
          </w:p>
          <w:bookmarkEnd w:id="819"/>
        </w:tc>
        <w:tc>
          <w:tcPr>
            <w:tcBorders>
              <w:bottom w:val="single" w:sz="4" w:color="000000"/>
              <w:right w:val="single" w:sz="4" w:color="000000"/>
            </w:tcBorders>
            <w:tcMar>
              <w:top w:w="40" w:type="dxa"/>
              <w:left w:w="40" w:type="dxa"/>
              <w:bottom w:w="40" w:type="dxa"/>
              <w:right w:w="40" w:type="dxa"/>
            </w:tcMar>
            <w:vAlign w:val="top"/>
          </w:tcPr>
          <w:bookmarkStart w:id="820" w:name="idm104174700400"/>
          <w:p>
            <w:pPr>
              <w:spacing w:before="180" w:after="0" w:line="240" w:lineRule="auto"/>
            </w:pPr>
            <w:r>
              <w:rPr>
                <w:rFonts w:ascii="Courier New" w:hAnsi="Courier New"/>
                <w:color w:val="000000"/>
                <w:sz w:val="18"/>
              </w:rPr>
              <w:t xml:space="preserve">= "fuzzymatching" "=" true / false</w:t>
            </w:r>
          </w:p>
          <w:bookmarkEnd w:id="820"/>
        </w:tc>
        <w:tc>
          <w:tcPr>
            <w:tcBorders>
              <w:bottom w:val="single" w:sz="4" w:color="000000"/>
              <w:right w:val="single" w:sz="4" w:color="000000"/>
            </w:tcBorders>
            <w:tcMar>
              <w:top w:w="40" w:type="dxa"/>
              <w:left w:w="40" w:type="dxa"/>
              <w:bottom w:w="40" w:type="dxa"/>
              <w:right w:w="40" w:type="dxa"/>
            </w:tcMar>
            <w:vAlign w:val="top"/>
          </w:tcPr>
          <w:bookmarkStart w:id="821" w:name="para_bac2c874_cd9a_4253_82c6_c4da1b74ae"/>
          <w:p>
            <w:pPr>
              <w:spacing w:before="180" w:after="0" w:line="240" w:lineRule="auto"/>
              <w:jc w:val="center"/>
            </w:pPr>
            <w:r>
              <w:rPr>
                <w:rFonts w:ascii="Arial" w:hAnsi="Arial"/>
                <w:color w:val="000000"/>
                <w:sz w:val="18"/>
              </w:rPr>
              <w:t>O</w:t>
            </w:r>
          </w:p>
          <w:bookmarkEnd w:id="821"/>
        </w:tc>
        <w:tc>
          <w:tcPr>
            <w:tcBorders>
              <w:bottom w:val="single" w:sz="4" w:color="000000"/>
              <w:right w:val="single" w:sz="4" w:color="000000"/>
            </w:tcBorders>
            <w:tcMar>
              <w:top w:w="40" w:type="dxa"/>
              <w:left w:w="40" w:type="dxa"/>
              <w:bottom w:w="40" w:type="dxa"/>
              <w:right w:w="40" w:type="dxa"/>
            </w:tcMar>
            <w:vAlign w:val="top"/>
          </w:tcPr>
          <w:bookmarkStart w:id="822" w:name="para_a809caea_5309_475d_9450_109960b268"/>
          <w:p>
            <w:pPr>
              <w:spacing w:before="180" w:after="0" w:line="240" w:lineRule="auto"/>
              <w:jc w:val="center"/>
            </w:pPr>
            <w:r>
              <w:rPr>
                <w:rFonts w:ascii="Arial" w:hAnsi="Arial"/>
                <w:color w:val="000000"/>
                <w:sz w:val="18"/>
              </w:rPr>
              <w:t>M</w:t>
            </w:r>
          </w:p>
          <w:bookmarkEnd w:id="822"/>
        </w:tc>
        <w:tc>
          <w:tcPr>
            <w:tcBorders>
              <w:bottom w:val="single" w:sz="4" w:color="000000"/>
              <w:right w:val="single" w:sz="4" w:color="000000"/>
            </w:tcBorders>
            <w:tcMar>
              <w:top w:w="40" w:type="dxa"/>
              <w:left w:w="40" w:type="dxa"/>
              <w:bottom w:w="40" w:type="dxa"/>
              <w:right w:w="40" w:type="dxa"/>
            </w:tcMar>
            <w:vAlign w:val="top"/>
          </w:tcPr>
          <w:bookmarkStart w:id="823" w:name="para_0660c8f9_7a1b_42dc_9bfd_b6bd511af6"/>
          <w:p>
            <w:pPr>
              <w:spacing w:before="180" w:after="0" w:line="240" w:lineRule="auto"/>
            </w:pPr>
            <w:hyperlink w:anchor="sect_8_3_4_2">
              <w:r>
                <w:rPr>
                  <w:rFonts w:ascii="Arial" w:hAnsi="Arial"/>
                  <w:color w:val="000000"/>
                  <w:sz w:val="18"/>
                </w:rPr>
                <w:t>Section 8.3.4.2</w:t>
              </w:r>
            </w:hyperlink>
          </w:p>
          <w:bookmarkEnd w:id="8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24" w:name="idm104174692048"/>
          <w:p>
            <w:pPr>
              <w:spacing w:before="180" w:after="0" w:line="240" w:lineRule="auto"/>
            </w:pPr>
            <w:r>
              <w:rPr>
                <w:rFonts w:ascii="Courier New" w:hAnsi="Courier New"/>
                <w:color w:val="000000"/>
                <w:sz w:val="18"/>
              </w:rPr>
              <w:t xml:space="preserve">includefield</w:t>
            </w:r>
          </w:p>
          <w:bookmarkEnd w:id="824"/>
        </w:tc>
        <w:tc>
          <w:tcPr>
            <w:tcBorders>
              <w:bottom w:val="single" w:sz="4" w:color="000000"/>
              <w:right w:val="single" w:sz="4" w:color="000000"/>
            </w:tcBorders>
            <w:tcMar>
              <w:top w:w="40" w:type="dxa"/>
              <w:left w:w="40" w:type="dxa"/>
              <w:bottom w:w="40" w:type="dxa"/>
              <w:right w:w="40" w:type="dxa"/>
            </w:tcMar>
            <w:vAlign w:val="top"/>
          </w:tcPr>
          <w:bookmarkStart w:id="825" w:name="idm104174690608"/>
          <w:p>
            <w:pPr>
              <w:spacing w:before="180" w:after="0" w:line="240" w:lineRule="auto"/>
            </w:pPr>
            <w:r>
              <w:rPr>
                <w:rFonts w:ascii="Courier New" w:hAnsi="Courier New"/>
                <w:color w:val="000000"/>
                <w:sz w:val="18"/>
              </w:rPr>
              <w:t xml:space="preserve">= "includefield" "=" 1#attribute / "all"</w:t>
            </w:r>
          </w:p>
          <w:bookmarkEnd w:id="825"/>
        </w:tc>
        <w:tc>
          <w:tcPr>
            <w:tcBorders>
              <w:bottom w:val="single" w:sz="4" w:color="000000"/>
              <w:right w:val="single" w:sz="4" w:color="000000"/>
            </w:tcBorders>
            <w:tcMar>
              <w:top w:w="40" w:type="dxa"/>
              <w:left w:w="40" w:type="dxa"/>
              <w:bottom w:w="40" w:type="dxa"/>
              <w:right w:w="40" w:type="dxa"/>
            </w:tcMar>
            <w:vAlign w:val="top"/>
          </w:tcPr>
          <w:bookmarkStart w:id="826" w:name="para_13c9a02e_f63c_49a8_9dd2_5f55c6c46f"/>
          <w:p>
            <w:pPr>
              <w:spacing w:before="180" w:after="0" w:line="240" w:lineRule="auto"/>
              <w:jc w:val="center"/>
            </w:pPr>
            <w:r>
              <w:rPr>
                <w:rFonts w:ascii="Arial" w:hAnsi="Arial"/>
                <w:color w:val="000000"/>
                <w:sz w:val="18"/>
              </w:rPr>
              <w:t>O</w:t>
            </w:r>
          </w:p>
          <w:bookmarkEnd w:id="826"/>
        </w:tc>
        <w:tc>
          <w:tcPr>
            <w:tcBorders>
              <w:bottom w:val="single" w:sz="4" w:color="000000"/>
              <w:right w:val="single" w:sz="4" w:color="000000"/>
            </w:tcBorders>
            <w:tcMar>
              <w:top w:w="40" w:type="dxa"/>
              <w:left w:w="40" w:type="dxa"/>
              <w:bottom w:w="40" w:type="dxa"/>
              <w:right w:w="40" w:type="dxa"/>
            </w:tcMar>
            <w:vAlign w:val="top"/>
          </w:tcPr>
          <w:bookmarkStart w:id="827" w:name="para_13f502a3_548a_4ec5_b942_c07a2f0600"/>
          <w:p>
            <w:pPr>
              <w:spacing w:before="180" w:after="0" w:line="240" w:lineRule="auto"/>
              <w:jc w:val="center"/>
            </w:pPr>
            <w:r>
              <w:rPr>
                <w:rFonts w:ascii="Arial" w:hAnsi="Arial"/>
                <w:color w:val="000000"/>
                <w:sz w:val="18"/>
              </w:rPr>
              <w:t>M</w:t>
            </w:r>
          </w:p>
          <w:bookmarkEnd w:id="827"/>
        </w:tc>
        <w:tc>
          <w:tcPr>
            <w:tcBorders>
              <w:bottom w:val="single" w:sz="4" w:color="000000"/>
              <w:right w:val="single" w:sz="4" w:color="000000"/>
            </w:tcBorders>
            <w:tcMar>
              <w:top w:w="40" w:type="dxa"/>
              <w:left w:w="40" w:type="dxa"/>
              <w:bottom w:w="40" w:type="dxa"/>
              <w:right w:w="40" w:type="dxa"/>
            </w:tcMar>
            <w:vAlign w:val="top"/>
          </w:tcPr>
          <w:bookmarkStart w:id="828" w:name="para_9ca58015_9d2f_412c_95a4_c6af9f6a16"/>
          <w:p>
            <w:pPr>
              <w:spacing w:before="180" w:after="0" w:line="240" w:lineRule="auto"/>
            </w:pPr>
            <w:hyperlink w:anchor="sect_8_3_4_3">
              <w:r>
                <w:rPr>
                  <w:rFonts w:ascii="Arial" w:hAnsi="Arial"/>
                  <w:color w:val="000000"/>
                  <w:sz w:val="18"/>
                </w:rPr>
                <w:t>Section 8.3.4.3</w:t>
              </w:r>
            </w:hyperlink>
          </w:p>
          <w:bookmarkEnd w:id="8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29" w:name="idm104174682176"/>
          <w:p>
            <w:pPr>
              <w:spacing w:before="180" w:after="0" w:line="240" w:lineRule="auto"/>
            </w:pPr>
            <w:r>
              <w:rPr>
                <w:rFonts w:ascii="Courier New" w:hAnsi="Courier New"/>
                <w:color w:val="000000"/>
                <w:sz w:val="18"/>
              </w:rPr>
              <w:t xml:space="preserve">limit</w:t>
            </w:r>
          </w:p>
          <w:bookmarkEnd w:id="829"/>
        </w:tc>
        <w:tc>
          <w:tcPr>
            <w:tcBorders>
              <w:bottom w:val="single" w:sz="4" w:color="000000"/>
              <w:right w:val="single" w:sz="4" w:color="000000"/>
            </w:tcBorders>
            <w:tcMar>
              <w:top w:w="40" w:type="dxa"/>
              <w:left w:w="40" w:type="dxa"/>
              <w:bottom w:w="40" w:type="dxa"/>
              <w:right w:w="40" w:type="dxa"/>
            </w:tcMar>
            <w:vAlign w:val="top"/>
          </w:tcPr>
          <w:bookmarkStart w:id="830" w:name="idm104174680736"/>
          <w:p>
            <w:pPr>
              <w:spacing w:before="180" w:after="0" w:line="240" w:lineRule="auto"/>
            </w:pPr>
            <w:r>
              <w:rPr>
                <w:rFonts w:ascii="Courier New" w:hAnsi="Courier New"/>
                <w:color w:val="000000"/>
                <w:sz w:val="18"/>
              </w:rPr>
              <w:t xml:space="preserve">= "limit" "=" uint ; Maximum number of results</w:t>
            </w:r>
          </w:p>
          <w:bookmarkEnd w:id="830"/>
        </w:tc>
        <w:tc>
          <w:tcPr>
            <w:tcBorders>
              <w:bottom w:val="single" w:sz="4" w:color="000000"/>
              <w:right w:val="single" w:sz="4" w:color="000000"/>
            </w:tcBorders>
            <w:tcMar>
              <w:top w:w="40" w:type="dxa"/>
              <w:left w:w="40" w:type="dxa"/>
              <w:bottom w:w="40" w:type="dxa"/>
              <w:right w:w="40" w:type="dxa"/>
            </w:tcMar>
            <w:vAlign w:val="top"/>
          </w:tcPr>
          <w:bookmarkStart w:id="831" w:name="para_851f43d0_20ff_4ff8_a875_8f5acb919a"/>
          <w:p>
            <w:pPr>
              <w:spacing w:before="180" w:after="0" w:line="240" w:lineRule="auto"/>
              <w:jc w:val="center"/>
            </w:pPr>
            <w:r>
              <w:rPr>
                <w:rFonts w:ascii="Arial" w:hAnsi="Arial"/>
                <w:color w:val="000000"/>
                <w:sz w:val="18"/>
              </w:rPr>
              <w:t>O</w:t>
            </w:r>
          </w:p>
          <w:bookmarkEnd w:id="831"/>
        </w:tc>
        <w:tc>
          <w:tcPr>
            <w:tcBorders>
              <w:bottom w:val="single" w:sz="4" w:color="000000"/>
              <w:right w:val="single" w:sz="4" w:color="000000"/>
            </w:tcBorders>
            <w:tcMar>
              <w:top w:w="40" w:type="dxa"/>
              <w:left w:w="40" w:type="dxa"/>
              <w:bottom w:w="40" w:type="dxa"/>
              <w:right w:w="40" w:type="dxa"/>
            </w:tcMar>
            <w:vAlign w:val="top"/>
          </w:tcPr>
          <w:bookmarkStart w:id="832" w:name="para_42073d09_c155_49a3_a6a4_cc927d6131"/>
          <w:p>
            <w:pPr>
              <w:spacing w:before="180" w:after="0" w:line="240" w:lineRule="auto"/>
              <w:jc w:val="center"/>
            </w:pPr>
            <w:r>
              <w:rPr>
                <w:rFonts w:ascii="Arial" w:hAnsi="Arial"/>
                <w:color w:val="000000"/>
                <w:sz w:val="18"/>
              </w:rPr>
              <w:t>M</w:t>
            </w:r>
          </w:p>
          <w:bookmarkEnd w:id="832"/>
        </w:tc>
        <w:tc>
          <w:tcPr>
            <w:tcBorders>
              <w:bottom w:val="single" w:sz="4" w:color="000000"/>
              <w:right w:val="single" w:sz="4" w:color="000000"/>
            </w:tcBorders>
            <w:tcMar>
              <w:top w:w="40" w:type="dxa"/>
              <w:left w:w="40" w:type="dxa"/>
              <w:bottom w:w="40" w:type="dxa"/>
              <w:right w:w="40" w:type="dxa"/>
            </w:tcMar>
            <w:vAlign w:val="top"/>
          </w:tcPr>
          <w:bookmarkStart w:id="833" w:name="para_ba0372e9_56a5_462d_8446_e3f8a37453"/>
          <w:p>
            <w:pPr>
              <w:spacing w:before="180" w:after="0" w:line="240" w:lineRule="auto"/>
            </w:pPr>
            <w:hyperlink w:anchor="sect_8_3_4_4">
              <w:r>
                <w:rPr>
                  <w:rFonts w:ascii="Arial" w:hAnsi="Arial"/>
                  <w:color w:val="000000"/>
                  <w:sz w:val="18"/>
                </w:rPr>
                <w:t>Section 8.3.4.4</w:t>
              </w:r>
            </w:hyperlink>
          </w:p>
          <w:bookmarkEnd w:id="8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34" w:name="idm104174672336"/>
          <w:p>
            <w:pPr>
              <w:spacing w:before="180" w:after="0" w:line="240" w:lineRule="auto"/>
            </w:pPr>
            <w:r>
              <w:rPr>
                <w:rFonts w:ascii="Courier New" w:hAnsi="Courier New"/>
                <w:color w:val="000000"/>
                <w:sz w:val="18"/>
              </w:rPr>
              <w:t xml:space="preserve">offset</w:t>
            </w:r>
          </w:p>
          <w:bookmarkEnd w:id="834"/>
        </w:tc>
        <w:tc>
          <w:tcPr>
            <w:tcBorders>
              <w:bottom w:val="single" w:sz="4" w:color="000000"/>
              <w:right w:val="single" w:sz="4" w:color="000000"/>
            </w:tcBorders>
            <w:tcMar>
              <w:top w:w="40" w:type="dxa"/>
              <w:left w:w="40" w:type="dxa"/>
              <w:bottom w:w="40" w:type="dxa"/>
              <w:right w:w="40" w:type="dxa"/>
            </w:tcMar>
            <w:vAlign w:val="top"/>
          </w:tcPr>
          <w:bookmarkStart w:id="835" w:name="idm104174670896"/>
          <w:p>
            <w:pPr>
              <w:spacing w:before="180" w:after="0" w:line="240" w:lineRule="auto"/>
            </w:pPr>
            <w:r>
              <w:rPr>
                <w:rFonts w:ascii="Courier New" w:hAnsi="Courier New"/>
                <w:color w:val="000000"/>
                <w:sz w:val="18"/>
              </w:rPr>
              <w:t xml:space="preserve">= "offset" "=" uint ; Number of skipped results</w:t>
            </w:r>
          </w:p>
          <w:bookmarkEnd w:id="835"/>
        </w:tc>
        <w:tc>
          <w:tcPr>
            <w:tcBorders>
              <w:bottom w:val="single" w:sz="4" w:color="000000"/>
              <w:right w:val="single" w:sz="4" w:color="000000"/>
            </w:tcBorders>
            <w:tcMar>
              <w:top w:w="40" w:type="dxa"/>
              <w:left w:w="40" w:type="dxa"/>
              <w:bottom w:w="40" w:type="dxa"/>
              <w:right w:w="40" w:type="dxa"/>
            </w:tcMar>
            <w:vAlign w:val="top"/>
          </w:tcPr>
          <w:bookmarkStart w:id="836" w:name="para_a789f4b7_b02b_478e_9e33_c9a150182a"/>
          <w:p>
            <w:pPr>
              <w:spacing w:before="180" w:after="0" w:line="240" w:lineRule="auto"/>
              <w:jc w:val="center"/>
            </w:pPr>
            <w:r>
              <w:rPr>
                <w:rFonts w:ascii="Arial" w:hAnsi="Arial"/>
                <w:color w:val="000000"/>
                <w:sz w:val="18"/>
              </w:rPr>
              <w:t>O</w:t>
            </w:r>
          </w:p>
          <w:bookmarkEnd w:id="836"/>
        </w:tc>
        <w:tc>
          <w:tcPr>
            <w:tcBorders>
              <w:bottom w:val="single" w:sz="4" w:color="000000"/>
              <w:right w:val="single" w:sz="4" w:color="000000"/>
            </w:tcBorders>
            <w:tcMar>
              <w:top w:w="40" w:type="dxa"/>
              <w:left w:w="40" w:type="dxa"/>
              <w:bottom w:w="40" w:type="dxa"/>
              <w:right w:w="40" w:type="dxa"/>
            </w:tcMar>
            <w:vAlign w:val="top"/>
          </w:tcPr>
          <w:bookmarkStart w:id="837" w:name="para_246d76bc_12c7_4ce3_a9cf_fac9a701da"/>
          <w:p>
            <w:pPr>
              <w:spacing w:before="180" w:after="0" w:line="240" w:lineRule="auto"/>
              <w:jc w:val="center"/>
            </w:pPr>
            <w:r>
              <w:rPr>
                <w:rFonts w:ascii="Arial" w:hAnsi="Arial"/>
                <w:color w:val="000000"/>
                <w:sz w:val="18"/>
              </w:rPr>
              <w:t>M</w:t>
            </w:r>
          </w:p>
          <w:bookmarkEnd w:id="837"/>
        </w:tc>
        <w:tc>
          <w:tcPr>
            <w:tcBorders>
              <w:bottom w:val="single" w:sz="4" w:color="000000"/>
              <w:right w:val="single" w:sz="4" w:color="000000"/>
            </w:tcBorders>
            <w:tcMar>
              <w:top w:w="40" w:type="dxa"/>
              <w:left w:w="40" w:type="dxa"/>
              <w:bottom w:w="40" w:type="dxa"/>
              <w:right w:w="40" w:type="dxa"/>
            </w:tcMar>
            <w:vAlign w:val="top"/>
          </w:tcPr>
          <w:bookmarkStart w:id="838" w:name="para_c51fc40a_5d53_4ffd_ba4b_6cc02c1a12"/>
          <w:p>
            <w:pPr>
              <w:spacing w:before="180" w:after="0" w:line="240" w:lineRule="auto"/>
            </w:pPr>
            <w:hyperlink w:anchor="sect_8_3_4_4">
              <w:r>
                <w:rPr>
                  <w:rFonts w:ascii="Arial" w:hAnsi="Arial"/>
                  <w:color w:val="000000"/>
                  <w:sz w:val="18"/>
                </w:rPr>
                <w:t>Section 8.3.4.4</w:t>
              </w:r>
            </w:hyperlink>
          </w:p>
          <w:bookmarkEnd w:id="838"/>
        </w:tc>
      </w:tr>
    </w:tbl>
    <w:bookmarkStart w:id="839" w:name="para_ac9dbb3b_bf27_4b54_8724_a706334db4"/>
    <w:p>
      <w:pPr>
        <w:spacing w:before="180" w:after="0" w:line="240" w:lineRule="auto"/>
        <w:jc w:val="both"/>
      </w:pPr>
      <w:r>
        <w:rPr>
          <w:rFonts w:ascii="Arial" w:hAnsi="Arial"/>
          <w:color w:val="000000"/>
          <w:sz w:val="18"/>
        </w:rPr>
        <w:t>The following sections describe these parameters in detail.</w:t>
      </w:r>
    </w:p>
    <w:bookmarkEnd w:id="839"/>
    <w:bookmarkStart w:id="840" w:name="sect_8_3_4_1"/>
    <w:p>
      <w:pPr>
        <w:spacing w:before="180" w:after="0" w:line="240" w:lineRule="auto"/>
      </w:pPr>
      <w:r>
        <w:rPr>
          <w:rFonts w:ascii="Arial" w:hAnsi="Arial"/>
          <w:b/>
          <w:color w:val="000000"/>
          <w:sz w:val="26"/>
        </w:rPr>
        <w:t>8.3.4.1 Attribute Matching</w:t>
      </w:r>
    </w:p>
    <w:bookmarkEnd w:id="840"/>
    <w:bookmarkStart w:id="841" w:name="para_a831c943_46cf_4e9b_a6d7_a84e20b859"/>
    <w:p>
      <w:pPr>
        <w:spacing w:before="180" w:after="0" w:line="240" w:lineRule="auto"/>
        <w:jc w:val="both"/>
      </w:pPr>
      <w:r>
        <w:rPr>
          <w:rFonts w:ascii="Arial" w:hAnsi="Arial"/>
          <w:color w:val="000000"/>
          <w:sz w:val="18"/>
        </w:rPr>
        <w:t>The syntax of the match Query Parameter shall be:</w:t>
      </w:r>
    </w:p>
    <w:bookmarkEnd w:id="841"/>
    <w:bookmarkStart w:id="842" w:name="idm104174660512"/>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match          = normal-match / uid-list-match</w:t>
      </w:r>
      <w:r>
        <w:rPr>
          <w:rFonts w:ascii="Courier New" w:hAnsi="Courier New"/>
          <w:color w:val="000000"/>
          <w:sz w:val="18"/>
        </w:rPr>
        <w:br w:type="textWrapping"/>
      </w:r>
      <w:r>
        <w:rPr>
          <w:rFonts w:ascii="Courier New" w:hAnsi="Courier New"/>
          <w:color w:val="000000"/>
          <w:sz w:val="18"/>
        </w:rPr>
        <w:t xml:space="preserve">normal-match   = 1*("&amp;" attribute "=" value)</w:t>
      </w:r>
      <w:r>
        <w:rPr>
          <w:rFonts w:ascii="Courier New" w:hAnsi="Courier New"/>
          <w:color w:val="000000"/>
          <w:sz w:val="18"/>
        </w:rPr>
        <w:br w:type="textWrapping"/>
      </w:r>
      <w:r>
        <w:rPr>
          <w:rFonts w:ascii="Courier New" w:hAnsi="Courier New"/>
          <w:color w:val="000000"/>
          <w:sz w:val="18"/>
        </w:rPr>
        <w:t xml:space="preserve">uid-list-match = 1*("&amp;" attribute "=" 1#value)</w:t>
      </w:r>
      <w:r>
        <w:rPr>
          <w:rFonts w:ascii="Courier New" w:hAnsi="Courier New"/>
          <w:color w:val="000000"/>
          <w:sz w:val="18"/>
        </w:rPr>
        <w:br w:type="textWrapping"/>
      </w:r>
      <w:r>
        <w:rPr>
          <w:rFonts w:ascii="Courier New" w:hAnsi="Courier New"/>
          <w:color w:val="000000"/>
          <w:sz w:val="18"/>
        </w:rPr>
        <w:t xml:space="preserve">attribute      = (attribute-id) *("." attribute-id)</w:t>
      </w:r>
      <w:r>
        <w:rPr>
          <w:rFonts w:ascii="Courier New" w:hAnsi="Courier New"/>
          <w:color w:val="000000"/>
          <w:sz w:val="18"/>
        </w:rPr>
        <w:br w:type="textWrapping"/>
      </w:r>
      <w:r>
        <w:rPr>
          <w:rFonts w:ascii="Courier New" w:hAnsi="Courier New"/>
          <w:color w:val="000000"/>
          <w:sz w:val="18"/>
        </w:rPr>
        <w:t xml:space="preserve">attribute-id   = tag *("." tag) / keyword *("." keyword)</w:t>
      </w:r>
      <w:r>
        <w:rPr>
          <w:rFonts w:ascii="Courier New" w:hAnsi="Courier New"/>
          <w:color w:val="000000"/>
          <w:sz w:val="18"/>
        </w:rPr>
        <w:br w:type="textWrapping"/>
      </w:r>
      <w:r>
        <w:rPr>
          <w:rFonts w:ascii="Courier New" w:hAnsi="Courier New"/>
          <w:color w:val="000000"/>
          <w:sz w:val="18"/>
        </w:rPr>
        <w:t xml:space="preserve">tag            = 8HEXDIG</w:t>
      </w:r>
      <w:r>
        <w:rPr>
          <w:rFonts w:ascii="Courier New" w:hAnsi="Courier New"/>
          <w:color w:val="000000"/>
          <w:sz w:val="18"/>
        </w:rPr>
        <w:br w:type="textWrapping"/>
      </w:r>
    </w:p>
    <w:bookmarkEnd w:id="842"/>
    <w:bookmarkStart w:id="843" w:name="idm104174659936"/>
    <w:p>
      <w:pPr>
        <w:spacing w:before="180" w:after="0" w:line="240" w:lineRule="auto"/>
      </w:pPr>
      <w:r>
        <w:rPr>
          <w:rFonts w:ascii="Courier New" w:hAnsi="Courier New"/>
          <w:color w:val="000000"/>
          <w:sz w:val="18"/>
        </w:rPr>
        <w:t xml:space="preserve">keyword= ;A keyword from </w:t>
      </w:r>
      <w:hyperlink r:id="r174">
        <w:r>
          <w:rPr>
            <w:rFonts w:ascii="Courier New" w:hAnsi="Courier New"/>
            <w:color w:val="000000"/>
            <w:sz w:val="18"/>
          </w:rPr>
          <w:t xml:space="preserve">Table 6-1 “Registry of DICOM Data Elements” in PS3.6</w:t>
        </w:r>
      </w:hyperlink>
      <w:r>
        <w:rPr>
          <w:rFonts w:ascii="Courier New" w:hAnsi="Courier New"/>
          <w:color w:val="000000"/>
          <w:sz w:val="18"/>
        </w:rPr>
        <w:t xml:space="preserve">.</w:t>
      </w:r>
    </w:p>
    <w:bookmarkEnd w:id="843"/>
    <w:bookmarkStart w:id="844" w:name="para_1977e49c_c679_44f7_a0c4_ac8a7d4205"/>
    <w:p>
      <w:pPr>
        <w:spacing w:before="180" w:after="0" w:line="240" w:lineRule="auto"/>
        <w:jc w:val="both"/>
      </w:pPr>
      <w:r>
        <w:rPr>
          <w:rFonts w:ascii="Arial" w:hAnsi="Arial"/>
          <w:color w:val="000000"/>
          <w:sz w:val="18"/>
        </w:rPr>
        <w:t>One or more DICOM Attribute/Values pairs specify the matching criteria for the search.</w:t>
      </w:r>
    </w:p>
    <w:bookmarkEnd w:id="844"/>
    <w:bookmarkStart w:id="845" w:name="para_53fdb605_0a86_4ec9_9638_7f7fa92b20"/>
    <w:p>
      <w:pPr>
        <w:spacing w:before="180" w:after="0" w:line="240" w:lineRule="auto"/>
        <w:jc w:val="both"/>
      </w:pPr>
      <w:r>
        <w:rPr>
          <w:rFonts w:ascii="Arial" w:hAnsi="Arial"/>
          <w:color w:val="000000"/>
          <w:sz w:val="18"/>
        </w:rPr>
        <w:t>Each search transaction defines which Attributes are required or permitted.</w:t>
      </w:r>
    </w:p>
    <w:bookmarkEnd w:id="845"/>
    <w:bookmarkStart w:id="846" w:name="idm104174656560"/>
    <w:p>
      <w:pPr>
        <w:keepNext/>
        <w:spacing w:before="180" w:after="0" w:line="240" w:lineRule="auto"/>
        <w:ind w:left="360" w:right="360" w:firstLine="0"/>
        <w:jc w:val="both"/>
      </w:pPr>
      <w:r>
        <w:rPr>
          <w:rFonts w:ascii="Arial" w:hAnsi="Arial"/>
          <w:color w:val="000000"/>
          <w:sz w:val="18"/>
        </w:rPr>
        <w:t>Note</w:t>
      </w:r>
    </w:p>
    <w:bookmarkEnd w:id="846"/>
    <w:bookmarkStart w:id="847" w:name="para_c0ec027b_ea71_4ca3_8de4_bb99bc583f"/>
    <w:p>
      <w:pPr>
        <w:spacing w:before="180" w:after="0" w:line="240" w:lineRule="auto"/>
        <w:ind w:left="360" w:right="360" w:firstLine="0"/>
        <w:jc w:val="both"/>
      </w:pPr>
      <w:r>
        <w:rPr>
          <w:rFonts w:ascii="Arial" w:hAnsi="Arial"/>
          <w:color w:val="000000"/>
          <w:sz w:val="18"/>
        </w:rPr>
        <w:t xml:space="preserve">DICOM Attributes should not be confused with XML attributes. The Tags and Keywords for DICOM Attributes are defined in </w:t>
      </w:r>
      <w:hyperlink r:id="r175">
        <w:r>
          <w:rPr>
            <w:rFonts w:ascii="Arial" w:hAnsi="Arial"/>
            <w:color w:val="000000"/>
            <w:sz w:val="18"/>
          </w:rPr>
          <w:t>Table 6-1 “Registry of DICOM Data Elements” in PS3.6</w:t>
        </w:r>
      </w:hyperlink>
      <w:r>
        <w:rPr>
          <w:rFonts w:ascii="Arial" w:hAnsi="Arial"/>
          <w:color w:val="000000"/>
          <w:sz w:val="18"/>
        </w:rPr>
        <w:t>.</w:t>
      </w:r>
    </w:p>
    <w:bookmarkEnd w:id="847"/>
    <w:bookmarkStart w:id="848" w:name="para_a1ab8615_2be7_45d5_9acc_04c0b71a9c"/>
    <w:p>
      <w:pPr>
        <w:spacing w:before="180" w:after="0" w:line="240" w:lineRule="auto"/>
        <w:jc w:val="both"/>
      </w:pPr>
      <w:r>
        <w:rPr>
          <w:rFonts w:ascii="Arial" w:hAnsi="Arial"/>
          <w:color w:val="000000"/>
          <w:sz w:val="18"/>
        </w:rPr>
        <w:t>DICOM Attribute/Values pairs shall satisfy the following requirements:</w:t>
      </w:r>
    </w:p>
    <w:bookmarkEnd w:id="848"/>
    <w:bookmarkStart w:id="849" w:name="idm104174653344"/>
    <w:bookmarkStart w:id="850" w:name="idm104174653088"/>
    <w:bookmarkStart w:id="851" w:name="para_607bee0b_85e5_4fda_bd2c_000269a89d"/>
    <w:p>
      <w:pPr>
        <w:tabs>
          <w:tab w:val="left" w:pos="360"/>
        </w:tabs>
        <w:spacing w:before="180" w:after="0" w:line="240" w:lineRule="auto"/>
        <w:ind w:left="360" w:right="0" w:hanging="360"/>
        <w:jc w:val="both"/>
      </w:pPr>
      <w:r>
        <w:rPr>
          <w:rFonts w:ascii="Arial" w:hAnsi="Arial"/>
          <w:color w:val="000000"/>
          <w:sz w:val="18"/>
        </w:rPr>
        <w:t>1.</w:t>
      </w:r>
      <w:r>
        <w:rPr>
          <w:rFonts w:ascii="Arial" w:hAnsi="Arial"/>
          <w:color w:val="000000"/>
          <w:sz w:val="18"/>
        </w:rPr>
        <w:tab/>
      </w:r>
      <w:r>
        <w:rPr>
          <w:rFonts w:ascii="Arial" w:hAnsi="Arial"/>
          <w:color w:val="000000"/>
          <w:sz w:val="18"/>
        </w:rPr>
        <w:t>Each attribute-id shall be a Data Element Tag or Keyword.</w:t>
      </w:r>
    </w:p>
    <w:bookmarkEnd w:id="851"/>
    <w:bookmarkEnd w:id="850"/>
    <w:bookmarkEnd w:id="849"/>
    <w:bookmarkStart w:id="852" w:name="idm104174651840"/>
    <w:bookmarkStart w:id="853" w:name="para_782c65b4_f2cd_44fe_ad56_f723532f14"/>
    <w:p>
      <w:pPr>
        <w:tabs>
          <w:tab w:val="left" w:pos="360"/>
        </w:tabs>
        <w:spacing w:before="180" w:after="0" w:line="240" w:lineRule="auto"/>
        <w:ind w:left="360" w:right="0" w:hanging="360"/>
        <w:jc w:val="both"/>
      </w:pPr>
      <w:r>
        <w:rPr>
          <w:rFonts w:ascii="Arial" w:hAnsi="Arial"/>
          <w:color w:val="000000"/>
          <w:sz w:val="18"/>
        </w:rPr>
        <w:t>2.</w:t>
      </w:r>
      <w:r>
        <w:rPr>
          <w:rFonts w:ascii="Arial" w:hAnsi="Arial"/>
          <w:color w:val="000000"/>
          <w:sz w:val="18"/>
        </w:rPr>
        <w:tab/>
      </w:r>
      <w:r>
        <w:rPr>
          <w:rFonts w:ascii="Arial" w:hAnsi="Arial"/>
          <w:color w:val="000000"/>
          <w:sz w:val="18"/>
        </w:rPr>
        <w:t>Each attribute in the Query Parameter shall be not be repeated.</w:t>
      </w:r>
    </w:p>
    <w:bookmarkEnd w:id="853"/>
    <w:bookmarkEnd w:id="852"/>
    <w:bookmarkStart w:id="854" w:name="idm104174650592"/>
    <w:bookmarkStart w:id="855" w:name="para_2bb886d8_d7d2_4f78_b518_c5f84d49d7"/>
    <w:p>
      <w:pPr>
        <w:tabs>
          <w:tab w:val="left" w:pos="360"/>
        </w:tabs>
        <w:spacing w:before="180" w:after="0" w:line="240" w:lineRule="auto"/>
        <w:ind w:left="360" w:right="0" w:hanging="360"/>
        <w:jc w:val="both"/>
      </w:pPr>
      <w:r>
        <w:rPr>
          <w:rFonts w:ascii="Arial" w:hAnsi="Arial"/>
          <w:color w:val="000000"/>
          <w:sz w:val="18"/>
        </w:rPr>
        <w:t>3.</w:t>
      </w:r>
      <w:r>
        <w:rPr>
          <w:rFonts w:ascii="Arial" w:hAnsi="Arial"/>
          <w:color w:val="000000"/>
          <w:sz w:val="18"/>
        </w:rPr>
        <w:tab/>
      </w:r>
      <w:r>
        <w:rPr>
          <w:rFonts w:ascii="Arial" w:hAnsi="Arial"/>
          <w:color w:val="000000"/>
          <w:sz w:val="18"/>
        </w:rPr>
        <w:t xml:space="preserve">Each attribute in the Query Parameter shall have a single value, unless the associated DICOM Attribute allows UID List matching (see </w:t>
      </w:r>
      <w:hyperlink r:id="r176">
        <w:r>
          <w:rPr>
            <w:rFonts w:ascii="Arial" w:hAnsi="Arial"/>
            <w:color w:val="000000"/>
            <w:sz w:val="18"/>
          </w:rPr>
          <w:t xml:space="preserve">Section C.2.2.2.2 in </w:t>
        </w:r>
        <w:r>
          <w:rPr>
            <w:rFonts w:ascii="Arial" w:hAnsi="Arial"/>
            <w:color w:val="000000"/>
            <w:sz w:val="18"/>
          </w:rPr>
          <w:t>PS3.4</w:t>
        </w:r>
      </w:hyperlink>
      <w:r>
        <w:rPr>
          <w:rFonts w:ascii="Arial" w:hAnsi="Arial"/>
          <w:color w:val="000000"/>
          <w:sz w:val="18"/>
        </w:rPr>
        <w:t>), in which case the value is a comma-separated list of UIDs.</w:t>
      </w:r>
    </w:p>
    <w:bookmarkEnd w:id="855"/>
    <w:bookmarkEnd w:id="854"/>
    <w:bookmarkStart w:id="856" w:name="idm104174648240"/>
    <w:bookmarkStart w:id="857" w:name="para_72e5413a_2f15_4736_b514_54275c68e6"/>
    <w:p>
      <w:pPr>
        <w:tabs>
          <w:tab w:val="left" w:pos="360"/>
        </w:tabs>
        <w:spacing w:before="180" w:after="0" w:line="240" w:lineRule="auto"/>
        <w:ind w:left="360" w:right="0" w:hanging="360"/>
        <w:jc w:val="both"/>
      </w:pPr>
      <w:r>
        <w:rPr>
          <w:rFonts w:ascii="Arial" w:hAnsi="Arial"/>
          <w:color w:val="000000"/>
          <w:sz w:val="18"/>
        </w:rPr>
        <w:t>4.</w:t>
      </w:r>
      <w:r>
        <w:rPr>
          <w:rFonts w:ascii="Arial" w:hAnsi="Arial"/>
          <w:color w:val="000000"/>
          <w:sz w:val="18"/>
        </w:rPr>
        <w:tab/>
      </w:r>
      <w:r>
        <w:rPr>
          <w:rFonts w:ascii="Arial" w:hAnsi="Arial"/>
          <w:color w:val="000000"/>
          <w:sz w:val="18"/>
        </w:rPr>
        <w:t xml:space="preserve">The acceptable values are determined by the types of matching allowed by C-FIND for its associated attribute. See </w:t>
      </w:r>
      <w:hyperlink r:id="r177">
        <w:r>
          <w:rPr>
            <w:rFonts w:ascii="Arial" w:hAnsi="Arial"/>
            <w:color w:val="000000"/>
            <w:sz w:val="18"/>
          </w:rPr>
          <w:t xml:space="preserve">Section C.2.2.2 in </w:t>
        </w:r>
        <w:r>
          <w:rPr>
            <w:rFonts w:ascii="Arial" w:hAnsi="Arial"/>
            <w:color w:val="000000"/>
            <w:sz w:val="18"/>
          </w:rPr>
          <w:t>PS3.4</w:t>
        </w:r>
      </w:hyperlink>
      <w:r>
        <w:rPr>
          <w:rFonts w:ascii="Arial" w:hAnsi="Arial"/>
          <w:color w:val="000000"/>
          <w:sz w:val="18"/>
        </w:rPr>
        <w:t xml:space="preserve">. All characters in values that are not qp-chars shall be percent-encoded. All non-ASCII characters shall be percent encoded. See </w:t>
      </w:r>
      <w:hyperlink w:anchor="biblio_RFC_3986">
        <w:r>
          <w:rPr>
            <w:rFonts w:ascii="Arial" w:hAnsi="Arial"/>
            <w:color w:val="000000"/>
            <w:sz w:val="18"/>
          </w:rPr>
          <w:t>[RFC3986]</w:t>
        </w:r>
      </w:hyperlink>
      <w:r>
        <w:rPr>
          <w:rFonts w:ascii="Arial" w:hAnsi="Arial"/>
          <w:color w:val="000000"/>
          <w:sz w:val="18"/>
        </w:rPr>
        <w:t xml:space="preserve"> for details.</w:t>
      </w:r>
    </w:p>
    <w:bookmarkEnd w:id="857"/>
    <w:bookmarkEnd w:id="856"/>
    <w:bookmarkStart w:id="858" w:name="para_dbb6a498_1557_472c_bc63_325e5df860"/>
    <w:p>
      <w:pPr>
        <w:spacing w:before="180" w:after="0" w:line="240" w:lineRule="auto"/>
        <w:jc w:val="both"/>
      </w:pPr>
      <w:r>
        <w:rPr>
          <w:rFonts w:ascii="Arial" w:hAnsi="Arial"/>
          <w:color w:val="000000"/>
          <w:sz w:val="18"/>
        </w:rPr>
        <w:t>The following US-ASCII characters"#", "[", "]", "&amp;", "=", and "," shall be percent encoded in any Query Parameter.</w:t>
      </w:r>
    </w:p>
    <w:bookmarkEnd w:id="858"/>
    <w:bookmarkStart w:id="859" w:name="para_f2ada6b0_9ecc_4dc3_9ae3_652d5d011e"/>
    <w:p>
      <w:pPr>
        <w:spacing w:before="180" w:after="0" w:line="240" w:lineRule="auto"/>
        <w:jc w:val="both"/>
      </w:pPr>
      <w:r>
        <w:rPr>
          <w:rFonts w:ascii="Arial" w:hAnsi="Arial"/>
          <w:color w:val="000000"/>
          <w:sz w:val="18"/>
        </w:rPr>
        <w:t xml:space="preserve">The match Query Parameter corresponds to DIMSE Matching Keys. See </w:t>
      </w:r>
      <w:hyperlink r:id="r178">
        <w:r>
          <w:rPr>
            <w:rFonts w:ascii="Arial" w:hAnsi="Arial"/>
            <w:color w:val="000000"/>
            <w:sz w:val="18"/>
          </w:rPr>
          <w:t xml:space="preserve">Section K.2.2.1.1 in </w:t>
        </w:r>
        <w:r>
          <w:rPr>
            <w:rFonts w:ascii="Arial" w:hAnsi="Arial"/>
            <w:color w:val="000000"/>
            <w:sz w:val="18"/>
          </w:rPr>
          <w:t>PS3.4</w:t>
        </w:r>
      </w:hyperlink>
      <w:r>
        <w:rPr>
          <w:rFonts w:ascii="Arial" w:hAnsi="Arial"/>
          <w:color w:val="000000"/>
          <w:sz w:val="18"/>
        </w:rPr>
        <w:t>.</w:t>
      </w:r>
    </w:p>
    <w:bookmarkEnd w:id="859"/>
    <w:bookmarkStart w:id="860" w:name="sect_8_3_4_1_1"/>
    <w:p>
      <w:pPr>
        <w:spacing w:before="180" w:after="0" w:line="240" w:lineRule="auto"/>
      </w:pPr>
      <w:r>
        <w:rPr>
          <w:rFonts w:ascii="Arial" w:hAnsi="Arial"/>
          <w:b/>
          <w:color w:val="000000"/>
          <w:sz w:val="22"/>
        </w:rPr>
        <w:t>8.3.4.1.1 Matching Rules</w:t>
      </w:r>
    </w:p>
    <w:bookmarkEnd w:id="860"/>
    <w:bookmarkStart w:id="861" w:name="para_53c30afc_351b_4609_a52c_ad679ea266"/>
    <w:p>
      <w:pPr>
        <w:spacing w:before="180" w:after="0" w:line="240" w:lineRule="auto"/>
        <w:jc w:val="both"/>
      </w:pPr>
      <w:r>
        <w:rPr>
          <w:rFonts w:ascii="Arial" w:hAnsi="Arial"/>
          <w:color w:val="000000"/>
          <w:sz w:val="18"/>
        </w:rPr>
        <w:t xml:space="preserve">The matching semantics for each attribute are determined by the types of matching allowed by C-FIND. See </w:t>
      </w:r>
      <w:hyperlink r:id="r179">
        <w:r>
          <w:rPr>
            <w:rFonts w:ascii="Arial" w:hAnsi="Arial"/>
            <w:color w:val="000000"/>
            <w:sz w:val="18"/>
          </w:rPr>
          <w:t>Section C.2.2.2 “Attribute Matching” in PS3.4</w:t>
        </w:r>
      </w:hyperlink>
      <w:r>
        <w:rPr>
          <w:rFonts w:ascii="Arial" w:hAnsi="Arial"/>
          <w:color w:val="000000"/>
          <w:sz w:val="18"/>
        </w:rPr>
        <w:t>.</w:t>
      </w:r>
    </w:p>
    <w:bookmarkEnd w:id="861"/>
    <w:bookmarkStart w:id="862" w:name="para_72e5ff3d_2910_4dc2_bedc_d886059698"/>
    <w:p>
      <w:pPr>
        <w:spacing w:before="180" w:after="0" w:line="240" w:lineRule="auto"/>
        <w:jc w:val="both"/>
      </w:pPr>
      <w:r>
        <w:rPr>
          <w:rFonts w:ascii="Arial" w:hAnsi="Arial"/>
          <w:color w:val="000000"/>
          <w:sz w:val="18"/>
        </w:rPr>
        <w:t xml:space="preserve">Matching results shall be generated according to the Hierarchical Search Method described in </w:t>
      </w:r>
      <w:hyperlink r:id="r180">
        <w:r>
          <w:rPr>
            <w:rFonts w:ascii="Arial" w:hAnsi="Arial"/>
            <w:color w:val="000000"/>
            <w:sz w:val="18"/>
          </w:rPr>
          <w:t>Section C.4.1.3.1.1 “Hierarchical Search Method” in PS3.4</w:t>
        </w:r>
      </w:hyperlink>
      <w:r>
        <w:rPr>
          <w:rFonts w:ascii="Arial" w:hAnsi="Arial"/>
          <w:color w:val="000000"/>
          <w:sz w:val="18"/>
        </w:rPr>
        <w:t>.</w:t>
      </w:r>
    </w:p>
    <w:bookmarkEnd w:id="862"/>
    <w:bookmarkStart w:id="863" w:name="para_d2f0d5f2_9b0a_49da_a8a0_86d87e672f"/>
    <w:p>
      <w:pPr>
        <w:spacing w:before="180" w:after="0" w:line="240" w:lineRule="auto"/>
        <w:jc w:val="both"/>
      </w:pPr>
      <w:r>
        <w:rPr>
          <w:rFonts w:ascii="Arial" w:hAnsi="Arial"/>
          <w:color w:val="000000"/>
          <w:sz w:val="18"/>
        </w:rPr>
        <w:t xml:space="preserve">Combined date-time matching shall be performed as specified in </w:t>
      </w:r>
      <w:hyperlink r:id="r181">
        <w:r>
          <w:rPr>
            <w:rFonts w:ascii="Arial" w:hAnsi="Arial"/>
            <w:color w:val="000000"/>
            <w:sz w:val="18"/>
          </w:rPr>
          <w:t>Section C.2.2.2.5 “Range Matching” in PS3.4</w:t>
        </w:r>
      </w:hyperlink>
      <w:r>
        <w:rPr>
          <w:rFonts w:ascii="Arial" w:hAnsi="Arial"/>
          <w:color w:val="000000"/>
          <w:sz w:val="18"/>
        </w:rPr>
        <w:t>.</w:t>
      </w:r>
    </w:p>
    <w:bookmarkEnd w:id="863"/>
    <w:bookmarkStart w:id="864" w:name="idm104174634960"/>
    <w:p>
      <w:pPr>
        <w:keepNext/>
        <w:spacing w:before="180" w:after="0" w:line="240" w:lineRule="auto"/>
        <w:ind w:left="360" w:right="360" w:firstLine="0"/>
        <w:jc w:val="both"/>
      </w:pPr>
      <w:r>
        <w:rPr>
          <w:rFonts w:ascii="Arial" w:hAnsi="Arial"/>
          <w:color w:val="000000"/>
          <w:sz w:val="18"/>
        </w:rPr>
        <w:t>Note</w:t>
      </w:r>
    </w:p>
    <w:bookmarkEnd w:id="864"/>
    <w:bookmarkStart w:id="865" w:name="para_4d20f63d_2969_41d9_b177_1e5084a082"/>
    <w:p>
      <w:pPr>
        <w:spacing w:before="180" w:after="0" w:line="240" w:lineRule="auto"/>
        <w:ind w:left="360" w:right="360" w:firstLine="0"/>
        <w:jc w:val="both"/>
      </w:pPr>
      <w:r>
        <w:rPr>
          <w:rFonts w:ascii="Arial" w:hAnsi="Arial"/>
          <w:color w:val="000000"/>
          <w:sz w:val="18"/>
        </w:rPr>
        <w:t>If an origin server is acting as a proxy for a C-FIND SCP that does not support combined date-time matching, it shall perform a C-FIND request using only the date and filter any results that are outside the time range before returning a response.</w:t>
      </w:r>
    </w:p>
    <w:bookmarkEnd w:id="865"/>
    <w:bookmarkStart w:id="866" w:name="para_09990f89_bb95_4285_a9bd_28e216eaac"/>
    <w:p>
      <w:pPr>
        <w:spacing w:before="180" w:after="0" w:line="240" w:lineRule="auto"/>
        <w:jc w:val="both"/>
      </w:pPr>
      <w:r>
        <w:rPr>
          <w:rFonts w:ascii="Arial" w:hAnsi="Arial"/>
          <w:color w:val="000000"/>
          <w:sz w:val="18"/>
        </w:rPr>
        <w:t xml:space="preserve">If the Timezone Offset From UTC (0008,0201) Attribute is specified in the request, dates and times in the request are to be interpreted in the specified time zone. See </w:t>
      </w:r>
      <w:hyperlink r:id="r182">
        <w:r>
          <w:rPr>
            <w:rFonts w:ascii="Arial" w:hAnsi="Arial"/>
            <w:color w:val="000000"/>
            <w:sz w:val="18"/>
          </w:rPr>
          <w:t xml:space="preserve">Section C.4.1.1 in </w:t>
        </w:r>
        <w:r>
          <w:rPr>
            <w:rFonts w:ascii="Arial" w:hAnsi="Arial"/>
            <w:color w:val="000000"/>
            <w:sz w:val="18"/>
          </w:rPr>
          <w:t>PS3.4</w:t>
        </w:r>
      </w:hyperlink>
      <w:r>
        <w:rPr>
          <w:rFonts w:ascii="Arial" w:hAnsi="Arial"/>
          <w:color w:val="000000"/>
          <w:sz w:val="18"/>
        </w:rPr>
        <w:t>.</w:t>
      </w:r>
    </w:p>
    <w:bookmarkEnd w:id="866"/>
    <w:bookmarkStart w:id="867" w:name="sect_8_3_4_2"/>
    <w:p>
      <w:pPr>
        <w:spacing w:before="180" w:after="0" w:line="240" w:lineRule="auto"/>
      </w:pPr>
      <w:r>
        <w:rPr>
          <w:rFonts w:ascii="Arial" w:hAnsi="Arial"/>
          <w:b/>
          <w:color w:val="000000"/>
          <w:sz w:val="26"/>
        </w:rPr>
        <w:t>8.3.4.2 Fuzzy Matching of Person Names</w:t>
      </w:r>
    </w:p>
    <w:bookmarkEnd w:id="867"/>
    <w:bookmarkStart w:id="868" w:name="para_8c0ed99e_f64b_4292_94e3_5fb1b3002d"/>
    <w:p>
      <w:pPr>
        <w:spacing w:before="180" w:after="0" w:line="240" w:lineRule="auto"/>
        <w:jc w:val="both"/>
      </w:pPr>
      <w:r>
        <w:rPr>
          <w:rFonts w:ascii="Arial" w:hAnsi="Arial"/>
          <w:color w:val="000000"/>
          <w:sz w:val="18"/>
        </w:rPr>
        <w:t>A single parameter specifies whether Fuzzy Matching of Person Names is to be performed.</w:t>
      </w:r>
    </w:p>
    <w:bookmarkEnd w:id="868"/>
    <w:bookmarkStart w:id="869" w:name="para_af50588d_f4fe_4a0f_bd2f_685c69ebc0"/>
    <w:p>
      <w:pPr>
        <w:spacing w:before="180" w:after="0" w:line="240" w:lineRule="auto"/>
        <w:jc w:val="both"/>
      </w:pPr>
      <w:r>
        <w:rPr>
          <w:rFonts w:ascii="Arial" w:hAnsi="Arial"/>
          <w:color w:val="000000"/>
          <w:sz w:val="18"/>
        </w:rPr>
        <w:t>This parameter is optional for the user agent.</w:t>
      </w:r>
    </w:p>
    <w:bookmarkEnd w:id="869"/>
    <w:bookmarkStart w:id="870" w:name="para_7a13fb2a_1d22_4aa6_8ec7_1eaa3efbae"/>
    <w:p>
      <w:pPr>
        <w:spacing w:before="180" w:after="0" w:line="240" w:lineRule="auto"/>
        <w:jc w:val="both"/>
      </w:pPr>
      <w:r>
        <w:rPr>
          <w:rFonts w:ascii="Arial" w:hAnsi="Arial"/>
          <w:color w:val="000000"/>
          <w:sz w:val="18"/>
        </w:rPr>
        <w:t>This parameter is optional for the origin server.</w:t>
      </w:r>
    </w:p>
    <w:bookmarkEnd w:id="870"/>
    <w:bookmarkStart w:id="871" w:name="para_afb73ea0_699e_400f_a76b_241b3690c0"/>
    <w:p>
      <w:pPr>
        <w:spacing w:before="180" w:after="0" w:line="240" w:lineRule="auto"/>
        <w:jc w:val="both"/>
      </w:pPr>
      <w:r>
        <w:rPr>
          <w:rFonts w:ascii="Arial" w:hAnsi="Arial"/>
          <w:color w:val="000000"/>
          <w:sz w:val="18"/>
        </w:rPr>
        <w:t>If this parameter is not present its value is "false".</w:t>
      </w:r>
    </w:p>
    <w:bookmarkEnd w:id="871"/>
    <w:bookmarkStart w:id="872" w:name="idm104174626352"/>
    <w:p>
      <w:pPr>
        <w:spacing w:before="180" w:after="0" w:line="240" w:lineRule="auto"/>
      </w:pPr>
      <w:r>
        <w:rPr>
          <w:rFonts w:ascii="Courier New" w:hAnsi="Courier New"/>
          <w:color w:val="000000"/>
          <w:sz w:val="18"/>
        </w:rPr>
        <w:t xml:space="preserve">fuzzymatching = "fuzzymatching" "=" ("true" / "false")</w:t>
      </w:r>
    </w:p>
    <w:bookmarkEnd w:id="872"/>
    <w:bookmarkStart w:id="873" w:name="para_d448d489_9d69_45a6_bab2_303e6b386e"/>
    <w:p>
      <w:pPr>
        <w:spacing w:before="180" w:after="0" w:line="240" w:lineRule="auto"/>
        <w:jc w:val="both"/>
      </w:pPr>
      <w:r>
        <w:rPr>
          <w:rFonts w:ascii="Arial" w:hAnsi="Arial"/>
          <w:color w:val="000000"/>
          <w:sz w:val="18"/>
        </w:rPr>
        <w:t>If the value is "false", then the search shall be performed without Fuzzy Matching.</w:t>
      </w:r>
    </w:p>
    <w:bookmarkEnd w:id="873"/>
    <w:bookmarkStart w:id="874" w:name="para_50f440bd_c9ae_4374_ad0d_0e5c36c65f"/>
    <w:p>
      <w:pPr>
        <w:spacing w:before="180" w:after="0" w:line="240" w:lineRule="auto"/>
        <w:jc w:val="both"/>
      </w:pPr>
      <w:r>
        <w:rPr>
          <w:rFonts w:ascii="Arial" w:hAnsi="Arial"/>
          <w:color w:val="000000"/>
          <w:sz w:val="18"/>
        </w:rPr>
        <w:t xml:space="preserve">If the value is "true" and the origin server supports Fuzzy Matching, then the search shall be performed with Fuzzy Matching of Person Name Attributes as specified in </w:t>
      </w:r>
      <w:hyperlink r:id="r183">
        <w:r>
          <w:rPr>
            <w:rFonts w:ascii="Arial" w:hAnsi="Arial"/>
            <w:color w:val="000000"/>
            <w:sz w:val="18"/>
          </w:rPr>
          <w:t xml:space="preserve">Section C.2.2.2.1.1 in </w:t>
        </w:r>
        <w:r>
          <w:rPr>
            <w:rFonts w:ascii="Arial" w:hAnsi="Arial"/>
            <w:color w:val="000000"/>
            <w:sz w:val="18"/>
          </w:rPr>
          <w:t>PS3.4</w:t>
        </w:r>
      </w:hyperlink>
      <w:r>
        <w:rPr>
          <w:rFonts w:ascii="Arial" w:hAnsi="Arial"/>
          <w:color w:val="000000"/>
          <w:sz w:val="18"/>
        </w:rPr>
        <w:t xml:space="preserve"> and shall be documented in the Conformance Statement and, if the service supports it, the Retrieve Capabilities response.</w:t>
      </w:r>
    </w:p>
    <w:bookmarkEnd w:id="874"/>
    <w:bookmarkStart w:id="875" w:name="para_25a80f98_22a1_43cc_a8e6_c84a035332"/>
    <w:p>
      <w:pPr>
        <w:spacing w:before="180" w:after="0" w:line="240" w:lineRule="auto"/>
        <w:jc w:val="both"/>
      </w:pPr>
      <w:r>
        <w:rPr>
          <w:rFonts w:ascii="Arial" w:hAnsi="Arial"/>
          <w:color w:val="000000"/>
          <w:sz w:val="18"/>
        </w:rPr>
        <w:t>If the value is "true" and the origin server does not support Fuzzy Matching, then:</w:t>
      </w:r>
    </w:p>
    <w:bookmarkEnd w:id="875"/>
    <w:bookmarkStart w:id="876" w:name="idm104174621952"/>
    <w:bookmarkStart w:id="877" w:name="idm104174621696"/>
    <w:bookmarkStart w:id="878" w:name="para_66970a89_1d4c_4d2e_8d84_5a4856950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search shall be performed without Fuzzy Matching.</w:t>
      </w:r>
    </w:p>
    <w:bookmarkEnd w:id="878"/>
    <w:bookmarkEnd w:id="877"/>
    <w:bookmarkEnd w:id="876"/>
    <w:bookmarkStart w:id="879" w:name="idm104174620496"/>
    <w:bookmarkStart w:id="880" w:name="para_f0aa36e8_f923_4a67_a04c_6d63c2dea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The response shall include the following HTTP Warning header (see </w:t>
      </w:r>
      <w:hyperlink w:anchor="biblio_RFC_7234">
        <w:r>
          <w:rPr>
            <w:rFonts w:ascii="Arial" w:hAnsi="Arial"/>
            <w:color w:val="000000"/>
            <w:sz w:val="18"/>
          </w:rPr>
          <w:t>[RFC7234]</w:t>
        </w:r>
      </w:hyperlink>
      <w:r>
        <w:rPr>
          <w:rFonts w:ascii="Arial" w:hAnsi="Arial"/>
          <w:color w:val="000000"/>
          <w:sz w:val="18"/>
        </w:rPr>
        <w:t xml:space="preserve"> </w:t>
      </w:r>
      <w:hyperlink r:id="r184">
        <w:r>
          <w:rPr>
            <w:rFonts w:ascii="Arial" w:hAnsi="Arial"/>
            <w:color w:val="000000"/>
            <w:sz w:val="18"/>
          </w:rPr>
          <w:t>Section 5.5</w:t>
        </w:r>
      </w:hyperlink>
      <w:r>
        <w:rPr>
          <w:rFonts w:ascii="Arial" w:hAnsi="Arial"/>
          <w:color w:val="000000"/>
          <w:sz w:val="18"/>
        </w:rPr>
        <w:t>) :</w:t>
      </w:r>
    </w:p>
    <w:bookmarkEnd w:id="880"/>
    <w:bookmarkEnd w:id="879"/>
    <w:bookmarkStart w:id="881" w:name="idm104174618240"/>
    <w:p>
      <w:pPr>
        <w:spacing w:before="180" w:after="0" w:line="240" w:lineRule="auto"/>
        <w:ind w:left="180" w:right="0" w:firstLine="0"/>
      </w:pPr>
      <w:r>
        <w:rPr>
          <w:rFonts w:ascii="Courier New" w:hAnsi="Courier New"/>
          <w:color w:val="000000"/>
          <w:sz w:val="18"/>
        </w:rPr>
        <w:t xml:space="preserve">Warning: 299 &lt;service&gt;: The fuzzymatching parameter is not supported. Only literal matching has been performed.</w:t>
      </w:r>
    </w:p>
    <w:bookmarkEnd w:id="881"/>
    <w:bookmarkStart w:id="882" w:name="para_545f4880_cb3d_4f90_bda5_908f2bd300"/>
    <w:p>
      <w:pPr>
        <w:spacing w:before="180" w:after="0" w:line="240" w:lineRule="auto"/>
        <w:ind w:left="180" w:right="0" w:firstLine="0"/>
        <w:jc w:val="both"/>
      </w:pPr>
      <w:r>
        <w:rPr>
          <w:rFonts w:ascii="Arial" w:hAnsi="Arial"/>
          <w:color w:val="000000"/>
          <w:sz w:val="18"/>
        </w:rPr>
        <w:t>where &lt;service&gt; is the base URI for the origin server. This may be a combination of scheme, authority, and path.</w:t>
      </w:r>
    </w:p>
    <w:bookmarkEnd w:id="882"/>
    <w:bookmarkStart w:id="883" w:name="idm104174616368"/>
    <w:bookmarkStart w:id="884" w:name="para_6da2ca2c_860d_43d5_beb7_c0d3adb8c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response may include a payload containing an appropriate Status Report.</w:t>
      </w:r>
    </w:p>
    <w:bookmarkEnd w:id="884"/>
    <w:bookmarkEnd w:id="883"/>
    <w:bookmarkStart w:id="885" w:name="sect_8_3_4_3"/>
    <w:p>
      <w:pPr>
        <w:spacing w:before="180" w:after="0" w:line="240" w:lineRule="auto"/>
      </w:pPr>
      <w:r>
        <w:rPr>
          <w:rFonts w:ascii="Arial" w:hAnsi="Arial"/>
          <w:b/>
          <w:color w:val="000000"/>
          <w:sz w:val="26"/>
        </w:rPr>
        <w:t>8.3.4.3 Attributes Included in the Response</w:t>
      </w:r>
    </w:p>
    <w:bookmarkEnd w:id="885"/>
    <w:bookmarkStart w:id="886" w:name="para_6c1c6d97_603f_4c92_b8bc_cd8e4d71b0"/>
    <w:p>
      <w:pPr>
        <w:spacing w:before="180" w:after="0" w:line="240" w:lineRule="auto"/>
        <w:jc w:val="both"/>
      </w:pPr>
      <w:r>
        <w:rPr>
          <w:rFonts w:ascii="Arial" w:hAnsi="Arial"/>
          <w:color w:val="000000"/>
          <w:sz w:val="18"/>
        </w:rPr>
        <w:t>A parameter specifies the Attributes that should be included in the response. The value is either a comma-separated list of attributes, or the single keyword "all", which means that all available attributes of the object should be included in the response.</w:t>
      </w:r>
    </w:p>
    <w:bookmarkEnd w:id="886"/>
    <w:bookmarkStart w:id="887" w:name="idm104174612368"/>
    <w:p>
      <w:pPr>
        <w:spacing w:before="180" w:after="0" w:line="240" w:lineRule="auto"/>
      </w:pPr>
      <w:r>
        <w:rPr>
          <w:rFonts w:ascii="Courier New" w:hAnsi="Courier New"/>
          <w:color w:val="000000"/>
          <w:sz w:val="18"/>
        </w:rPr>
        <w:t xml:space="preserve">includefield = *("includefield" "=" (1#attribute / "all") )</w:t>
      </w:r>
    </w:p>
    <w:bookmarkEnd w:id="887"/>
    <w:bookmarkStart w:id="888" w:name="para_5a71829e_51bb_4d4c_979c_7c5b336920"/>
    <w:p>
      <w:pPr>
        <w:spacing w:before="180" w:after="0" w:line="240" w:lineRule="auto"/>
        <w:jc w:val="both"/>
      </w:pPr>
      <w:r>
        <w:rPr>
          <w:rFonts w:ascii="Arial" w:hAnsi="Arial"/>
          <w:color w:val="000000"/>
          <w:sz w:val="18"/>
        </w:rPr>
        <w:t xml:space="preserve">The request may contain one or more include parameters; however, if a parameter with the value of "all" is present, then other includefield parameters shall not be present. If an attribute is a value of an includefield parameter, it is equivalent to C-FIND Universal matching for that attribute. See </w:t>
      </w:r>
      <w:hyperlink r:id="r185">
        <w:r>
          <w:rPr>
            <w:rFonts w:ascii="Arial" w:hAnsi="Arial"/>
            <w:color w:val="000000"/>
            <w:sz w:val="18"/>
          </w:rPr>
          <w:t xml:space="preserve">Section C.2.2.2.3 in </w:t>
        </w:r>
        <w:r>
          <w:rPr>
            <w:rFonts w:ascii="Arial" w:hAnsi="Arial"/>
            <w:color w:val="000000"/>
            <w:sz w:val="18"/>
          </w:rPr>
          <w:t>PS3.4</w:t>
        </w:r>
      </w:hyperlink>
      <w:r>
        <w:rPr>
          <w:rFonts w:ascii="Arial" w:hAnsi="Arial"/>
          <w:color w:val="000000"/>
          <w:sz w:val="18"/>
        </w:rPr>
        <w:t>.</w:t>
      </w:r>
    </w:p>
    <w:bookmarkEnd w:id="888"/>
    <w:bookmarkStart w:id="889" w:name="para_9d35058d_4dfc_4018_a841_bd8040db6d"/>
    <w:p>
      <w:pPr>
        <w:spacing w:before="180" w:after="0" w:line="240" w:lineRule="auto"/>
        <w:jc w:val="both"/>
      </w:pPr>
      <w:r>
        <w:rPr>
          <w:rFonts w:ascii="Arial" w:hAnsi="Arial"/>
          <w:color w:val="000000"/>
          <w:sz w:val="18"/>
        </w:rPr>
        <w:t xml:space="preserve">The includefield Query Parameter corresponds to DIMSE Return Keys. See </w:t>
      </w:r>
      <w:hyperlink r:id="r186">
        <w:r>
          <w:rPr>
            <w:rFonts w:ascii="Arial" w:hAnsi="Arial"/>
            <w:color w:val="000000"/>
            <w:sz w:val="18"/>
          </w:rPr>
          <w:t xml:space="preserve">Section K.2.2.1.2 in </w:t>
        </w:r>
        <w:r>
          <w:rPr>
            <w:rFonts w:ascii="Arial" w:hAnsi="Arial"/>
            <w:color w:val="000000"/>
            <w:sz w:val="18"/>
          </w:rPr>
          <w:t>PS3.4</w:t>
        </w:r>
      </w:hyperlink>
      <w:r>
        <w:rPr>
          <w:rFonts w:ascii="Arial" w:hAnsi="Arial"/>
          <w:color w:val="000000"/>
          <w:sz w:val="18"/>
        </w:rPr>
        <w:t>.</w:t>
      </w:r>
    </w:p>
    <w:bookmarkEnd w:id="889"/>
    <w:bookmarkStart w:id="890" w:name="sect_8_3_4_4"/>
    <w:p>
      <w:pPr>
        <w:spacing w:before="180" w:after="0" w:line="240" w:lineRule="auto"/>
      </w:pPr>
      <w:r>
        <w:rPr>
          <w:rFonts w:ascii="Arial" w:hAnsi="Arial"/>
          <w:b/>
          <w:color w:val="000000"/>
          <w:sz w:val="26"/>
        </w:rPr>
        <w:t>8.3.4.4 Response Pagination</w:t>
      </w:r>
    </w:p>
    <w:bookmarkEnd w:id="890"/>
    <w:bookmarkStart w:id="891" w:name="para_5e08265b_56eb_4142_81be_0afd8b4086"/>
    <w:p>
      <w:pPr>
        <w:spacing w:before="180" w:after="0" w:line="240" w:lineRule="auto"/>
        <w:jc w:val="both"/>
      </w:pPr>
      <w:r>
        <w:rPr>
          <w:rFonts w:ascii="Arial" w:hAnsi="Arial"/>
          <w:color w:val="000000"/>
          <w:sz w:val="18"/>
        </w:rPr>
        <w:t>The following two parameters can be used to paginate a search response that might contain more matches than can readily be handled.</w:t>
      </w:r>
    </w:p>
    <w:bookmarkEnd w:id="891"/>
    <w:bookmarkStart w:id="892" w:name="idm104174605456"/>
    <w:p>
      <w:pPr>
        <w:spacing w:before="180" w:after="0" w:line="240" w:lineRule="auto"/>
      </w:pPr>
      <w:r>
        <w:rPr>
          <w:rFonts w:ascii="Courier New" w:hAnsi="Courier New"/>
          <w:color w:val="000000"/>
          <w:sz w:val="18"/>
        </w:rPr>
        <w:t xml:space="preserve">offset = "offset" "=" uint</w:t>
      </w:r>
    </w:p>
    <w:bookmarkEnd w:id="892"/>
    <w:bookmarkStart w:id="893" w:name="para_13300589_9be5_4cb6_a559_2fb1062703"/>
    <w:p>
      <w:pPr>
        <w:spacing w:before="180" w:after="0" w:line="240" w:lineRule="auto"/>
        <w:jc w:val="both"/>
      </w:pPr>
      <w:r>
        <w:rPr>
          <w:rFonts w:ascii="Arial" w:hAnsi="Arial"/>
          <w:color w:val="000000"/>
          <w:sz w:val="18"/>
        </w:rPr>
        <w:t>A single parameter specifies the number of matches the origin server shall skip before the first returned match. The "offset" parameter value is an unsigned integer (uint). If this Query Parameter is not present, its value defaults to 0.</w:t>
      </w:r>
    </w:p>
    <w:bookmarkEnd w:id="893"/>
    <w:bookmarkStart w:id="894" w:name="idm104174603968"/>
    <w:p>
      <w:pPr>
        <w:spacing w:before="180" w:after="0" w:line="240" w:lineRule="auto"/>
      </w:pPr>
      <w:r>
        <w:rPr>
          <w:rFonts w:ascii="Courier New" w:hAnsi="Courier New"/>
          <w:color w:val="000000"/>
          <w:sz w:val="18"/>
        </w:rPr>
        <w:t xml:space="preserve">limit = "limit" "=" uint</w:t>
      </w:r>
    </w:p>
    <w:bookmarkEnd w:id="894"/>
    <w:bookmarkStart w:id="895" w:name="para_1256fe54_be78_422c_93c6_0b7d797838"/>
    <w:p>
      <w:pPr>
        <w:spacing w:before="180" w:after="0" w:line="240" w:lineRule="auto"/>
        <w:jc w:val="both"/>
      </w:pPr>
      <w:r>
        <w:rPr>
          <w:rFonts w:ascii="Arial" w:hAnsi="Arial"/>
          <w:color w:val="000000"/>
          <w:sz w:val="18"/>
        </w:rPr>
        <w:t>A single parameter specifies the maximum number of matches the origin server shall return in a single response. The "limit" parameter value is an unsigned integer. If this parameter is not present, its value is determined by the origin server.</w:t>
      </w:r>
    </w:p>
    <w:bookmarkEnd w:id="895"/>
    <w:bookmarkStart w:id="896" w:name="sect_8_3_4_4_1"/>
    <w:p>
      <w:pPr>
        <w:spacing w:before="180" w:after="0" w:line="240" w:lineRule="auto"/>
      </w:pPr>
      <w:r>
        <w:rPr>
          <w:rFonts w:ascii="Arial" w:hAnsi="Arial"/>
          <w:b/>
          <w:color w:val="000000"/>
          <w:sz w:val="22"/>
        </w:rPr>
        <w:t>8.3.4.4.1 Paging Behavior</w:t>
      </w:r>
    </w:p>
    <w:bookmarkEnd w:id="896"/>
    <w:bookmarkStart w:id="897" w:name="para_027877dd_7e8e_4bc4_8239_b1161c3ba2"/>
    <w:p>
      <w:pPr>
        <w:spacing w:before="180" w:after="0" w:line="240" w:lineRule="auto"/>
        <w:jc w:val="both"/>
      </w:pPr>
      <w:r>
        <w:rPr>
          <w:rFonts w:ascii="Arial" w:hAnsi="Arial"/>
          <w:color w:val="000000"/>
          <w:sz w:val="18"/>
        </w:rPr>
        <w:t>The search requests shall be idempotent, that is, two separate search requests with the same Target Resource, Query Parameters, and header fields shall return the same ordered list of matches, if the set of matches on the origin server has not changed.</w:t>
      </w:r>
    </w:p>
    <w:bookmarkEnd w:id="897"/>
    <w:bookmarkStart w:id="898" w:name="para_08358468_7558_42eb_b501_e1ea195c6c"/>
    <w:p>
      <w:pPr>
        <w:spacing w:before="180" w:after="0" w:line="240" w:lineRule="auto"/>
        <w:jc w:val="both"/>
      </w:pPr>
      <w:r>
        <w:rPr>
          <w:rFonts w:ascii="Arial" w:hAnsi="Arial"/>
          <w:color w:val="000000"/>
          <w:sz w:val="18"/>
        </w:rPr>
        <w:t>Given the following definitions:</w:t>
      </w:r>
    </w:p>
    <w:bookmarkEnd w:id="898"/>
    <w:p>
      <w:pPr>
        <w:spacing w:before="0" w:after="0" w:line="240" w:lineRule="auto"/>
        <w:rPr>
          <w:sz w:val="18"/>
        </w:rPr>
      </w:pPr>
    </w:p>
    <w:tbl>
      <w:tblPr>
        <w:tblInd w:w="40" w:type="dxa"/>
        <w:tblLayout w:type="fixed"/>
      </w:tblPr>
      <w:tblGrid>
        <w:gridCol w:w="2704"/>
        <w:gridCol w:w="7736"/>
      </w:tblGrid>
      <w:bookmarkStart w:id="899" w:name="idm104174599168"/>
      <w:tr>
        <w:tblPrEx/>
        <w:trPr/>
        <w:tc>
          <w:tcPr>
            <w:tcMar>
              <w:top w:w="40" w:type="dxa"/>
              <w:left w:w="40" w:type="dxa"/>
              <w:bottom w:w="40" w:type="dxa"/>
              <w:right w:w="40" w:type="dxa"/>
            </w:tcMar>
            <w:vAlign w:val="top"/>
          </w:tcPr>
          <w:bookmarkStart w:id="900" w:name="idm104174596768"/>
          <w:p>
            <w:pPr>
              <w:spacing w:before="180" w:after="0" w:line="240" w:lineRule="auto"/>
            </w:pPr>
            <w:r>
              <w:rPr>
                <w:rFonts w:ascii="Courier New" w:hAnsi="Courier New"/>
                <w:color w:val="000000"/>
                <w:sz w:val="18"/>
              </w:rPr>
              <w:t xml:space="preserve">offset</w:t>
            </w:r>
          </w:p>
          <w:bookmarkEnd w:id="900"/>
        </w:tc>
        <w:tc>
          <w:tcPr>
            <w:tcMar>
              <w:top w:w="40" w:type="dxa"/>
              <w:left w:w="40" w:type="dxa"/>
              <w:bottom w:w="40" w:type="dxa"/>
              <w:right w:w="40" w:type="dxa"/>
            </w:tcMar>
            <w:vAlign w:val="top"/>
          </w:tcPr>
          <w:bookmarkStart w:id="901" w:name="para_68b54ebe_3e42_4abe_9532_79bebcfdb1"/>
          <w:p>
            <w:pPr>
              <w:spacing w:before="180" w:after="0" w:line="240" w:lineRule="auto"/>
            </w:pPr>
            <w:r>
              <w:rPr>
                <w:rFonts w:ascii="Arial" w:hAnsi="Arial"/>
                <w:color w:val="000000"/>
                <w:sz w:val="18"/>
              </w:rPr>
              <w:t>the value of the "offset" query parameter.</w:t>
            </w:r>
          </w:p>
          <w:bookmarkEnd w:id="901"/>
        </w:tc>
      </w:tr>
      <w:bookmarkEnd w:id="899"/>
      <w:tr>
        <w:tblPrEx/>
        <w:trPr/>
        <w:tc>
          <w:tcPr>
            <w:tcMar>
              <w:top w:w="40" w:type="dxa"/>
              <w:left w:w="40" w:type="dxa"/>
              <w:bottom w:w="40" w:type="dxa"/>
              <w:right w:w="40" w:type="dxa"/>
            </w:tcMar>
            <w:vAlign w:val="top"/>
          </w:tcPr>
          <w:bookmarkStart w:id="902" w:name="idm104174592784"/>
          <w:p>
            <w:pPr>
              <w:spacing w:before="180" w:after="0" w:line="240" w:lineRule="auto"/>
            </w:pPr>
            <w:r>
              <w:rPr>
                <w:rFonts w:ascii="Courier New" w:hAnsi="Courier New"/>
                <w:color w:val="000000"/>
                <w:sz w:val="18"/>
              </w:rPr>
              <w:t xml:space="preserve">limit</w:t>
            </w:r>
          </w:p>
          <w:bookmarkEnd w:id="902"/>
        </w:tc>
        <w:tc>
          <w:tcPr>
            <w:tcMar>
              <w:top w:w="40" w:type="dxa"/>
              <w:left w:w="40" w:type="dxa"/>
              <w:bottom w:w="40" w:type="dxa"/>
              <w:right w:w="40" w:type="dxa"/>
            </w:tcMar>
            <w:vAlign w:val="top"/>
          </w:tcPr>
          <w:bookmarkStart w:id="903" w:name="para_4e0a126c_dc59_404b_8ea8_90e1528b4d"/>
          <w:p>
            <w:pPr>
              <w:spacing w:before="180" w:after="0" w:line="240" w:lineRule="auto"/>
            </w:pPr>
            <w:r>
              <w:rPr>
                <w:rFonts w:ascii="Arial" w:hAnsi="Arial"/>
                <w:color w:val="000000"/>
                <w:sz w:val="18"/>
              </w:rPr>
              <w:t>the value of the "limit" query parameter.</w:t>
            </w:r>
          </w:p>
          <w:bookmarkEnd w:id="903"/>
        </w:tc>
      </w:tr>
      <w:tr>
        <w:tblPrEx/>
        <w:trPr/>
        <w:tc>
          <w:tcPr>
            <w:tcMar>
              <w:top w:w="40" w:type="dxa"/>
              <w:left w:w="40" w:type="dxa"/>
              <w:bottom w:w="40" w:type="dxa"/>
              <w:right w:w="40" w:type="dxa"/>
            </w:tcMar>
            <w:vAlign w:val="top"/>
          </w:tcPr>
          <w:bookmarkStart w:id="904" w:name="idm104174588800"/>
          <w:p>
            <w:pPr>
              <w:spacing w:before="180" w:after="0" w:line="240" w:lineRule="auto"/>
            </w:pPr>
            <w:r>
              <w:rPr>
                <w:rFonts w:ascii="Courier New" w:hAnsi="Courier New"/>
                <w:color w:val="000000"/>
                <w:sz w:val="18"/>
              </w:rPr>
              <w:t xml:space="preserve">maxResults</w:t>
            </w:r>
          </w:p>
          <w:bookmarkEnd w:id="904"/>
        </w:tc>
        <w:tc>
          <w:tcPr>
            <w:tcMar>
              <w:top w:w="40" w:type="dxa"/>
              <w:left w:w="40" w:type="dxa"/>
              <w:bottom w:w="40" w:type="dxa"/>
              <w:right w:w="40" w:type="dxa"/>
            </w:tcMar>
            <w:vAlign w:val="top"/>
          </w:tcPr>
          <w:bookmarkStart w:id="905" w:name="para_00ca7d3f_6b77_4a84_866d_10116b1852"/>
          <w:p>
            <w:pPr>
              <w:spacing w:before="180" w:after="0" w:line="240" w:lineRule="auto"/>
            </w:pPr>
            <w:r>
              <w:rPr>
                <w:rFonts w:ascii="Arial" w:hAnsi="Arial"/>
                <w:color w:val="000000"/>
                <w:sz w:val="18"/>
              </w:rPr>
              <w:t>the maximum number of results the origin server allows in a single response.</w:t>
            </w:r>
          </w:p>
          <w:bookmarkEnd w:id="905"/>
        </w:tc>
      </w:tr>
      <w:tr>
        <w:tblPrEx/>
        <w:trPr/>
        <w:tc>
          <w:tcPr>
            <w:tcMar>
              <w:top w:w="40" w:type="dxa"/>
              <w:left w:w="40" w:type="dxa"/>
              <w:bottom w:w="40" w:type="dxa"/>
              <w:right w:w="40" w:type="dxa"/>
            </w:tcMar>
            <w:vAlign w:val="top"/>
          </w:tcPr>
          <w:bookmarkStart w:id="906" w:name="idm104174584736"/>
          <w:p>
            <w:pPr>
              <w:spacing w:before="180" w:after="0" w:line="240" w:lineRule="auto"/>
            </w:pPr>
            <w:r>
              <w:rPr>
                <w:rFonts w:ascii="Courier New" w:hAnsi="Courier New"/>
                <w:color w:val="000000"/>
                <w:sz w:val="18"/>
              </w:rPr>
              <w:t xml:space="preserve">matches</w:t>
            </w:r>
          </w:p>
          <w:bookmarkEnd w:id="906"/>
        </w:tc>
        <w:tc>
          <w:tcPr>
            <w:tcMar>
              <w:top w:w="40" w:type="dxa"/>
              <w:left w:w="40" w:type="dxa"/>
              <w:bottom w:w="40" w:type="dxa"/>
              <w:right w:w="40" w:type="dxa"/>
            </w:tcMar>
            <w:vAlign w:val="top"/>
          </w:tcPr>
          <w:bookmarkStart w:id="907" w:name="para_4b0a3af4_5390_4a99_bde8_9600549443"/>
          <w:p>
            <w:pPr>
              <w:spacing w:before="180" w:after="0" w:line="240" w:lineRule="auto"/>
            </w:pPr>
            <w:r>
              <w:rPr>
                <w:rFonts w:ascii="Arial" w:hAnsi="Arial"/>
                <w:color w:val="000000"/>
                <w:sz w:val="18"/>
              </w:rPr>
              <w:t>the number of matches resulting from the search.</w:t>
            </w:r>
          </w:p>
          <w:bookmarkEnd w:id="907"/>
        </w:tc>
      </w:tr>
      <w:tr>
        <w:tblPrEx/>
        <w:trPr/>
        <w:tc>
          <w:tcPr>
            <w:tcMar>
              <w:top w:w="40" w:type="dxa"/>
              <w:left w:w="40" w:type="dxa"/>
              <w:bottom w:w="40" w:type="dxa"/>
              <w:right w:w="40" w:type="dxa"/>
            </w:tcMar>
            <w:vAlign w:val="top"/>
          </w:tcPr>
          <w:bookmarkStart w:id="908" w:name="idm104174580736"/>
          <w:p>
            <w:pPr>
              <w:spacing w:before="180" w:after="0" w:line="240" w:lineRule="auto"/>
            </w:pPr>
            <w:r>
              <w:rPr>
                <w:rFonts w:ascii="Courier New" w:hAnsi="Courier New"/>
                <w:color w:val="000000"/>
                <w:sz w:val="18"/>
              </w:rPr>
              <w:t xml:space="preserve">results</w:t>
            </w:r>
          </w:p>
          <w:bookmarkEnd w:id="908"/>
        </w:tc>
        <w:tc>
          <w:tcPr>
            <w:tcMar>
              <w:top w:w="40" w:type="dxa"/>
              <w:left w:w="40" w:type="dxa"/>
              <w:bottom w:w="40" w:type="dxa"/>
              <w:right w:w="40" w:type="dxa"/>
            </w:tcMar>
            <w:vAlign w:val="top"/>
          </w:tcPr>
          <w:bookmarkStart w:id="909" w:name="para_2e918892_9564_49b9_bfd1_a45abd86eb"/>
          <w:p>
            <w:pPr>
              <w:spacing w:before="180" w:after="0" w:line="240" w:lineRule="auto"/>
            </w:pPr>
            <w:r>
              <w:rPr>
                <w:rFonts w:ascii="Arial" w:hAnsi="Arial"/>
                <w:color w:val="000000"/>
                <w:sz w:val="18"/>
              </w:rPr>
              <w:t>the number of results returned in the response. It is equal to the minimum of:</w:t>
            </w:r>
          </w:p>
          <w:bookmarkEnd w:id="909"/>
          <w:bookmarkStart w:id="910" w:name="idm104174578416"/>
          <w:bookmarkStart w:id="911" w:name="idm104174578128"/>
          <w:bookmarkStart w:id="912" w:name="para_837537e9_005f_4503_a83f_fd7ae7e993"/>
          <w:p>
            <w:pPr>
              <w:tabs>
                <w:tab w:val="left" w:pos="180"/>
              </w:tabs>
              <w:spacing w:before="180" w:after="0" w:line="240" w:lineRule="auto"/>
              <w:ind w:left="180" w:right="0" w:hanging="180"/>
            </w:pPr>
            <w:r>
              <w:rPr>
                <w:rFonts w:ascii="Arial" w:hAnsi="Arial"/>
                <w:color w:val="000000"/>
                <w:sz w:val="18"/>
              </w:rPr>
              <w:t>•</w:t>
            </w:r>
            <w:r>
              <w:rPr>
                <w:rFonts w:ascii="Arial" w:hAnsi="Arial"/>
                <w:color w:val="000000"/>
                <w:sz w:val="18"/>
              </w:rPr>
              <w:tab/>
            </w:r>
            <w:r>
              <w:rPr>
                <w:rFonts w:ascii="Arial" w:hAnsi="Arial"/>
                <w:color w:val="000000"/>
                <w:sz w:val="18"/>
              </w:rPr>
              <w:t>The maximum of zero and the value of matches - offset</w:t>
            </w:r>
          </w:p>
          <w:bookmarkEnd w:id="912"/>
          <w:bookmarkEnd w:id="911"/>
          <w:bookmarkEnd w:id="910"/>
          <w:bookmarkStart w:id="913" w:name="idm104174576816"/>
          <w:bookmarkStart w:id="914" w:name="para_1896a2e1_0b60_483b_93e7_3bdad3918e"/>
          <w:p>
            <w:pPr>
              <w:tabs>
                <w:tab w:val="left" w:pos="180"/>
              </w:tabs>
              <w:spacing w:before="180" w:after="0" w:line="240" w:lineRule="auto"/>
              <w:ind w:left="180" w:right="0" w:hanging="180"/>
            </w:pPr>
            <w:r>
              <w:rPr>
                <w:rFonts w:ascii="Arial" w:hAnsi="Arial"/>
                <w:color w:val="000000"/>
                <w:sz w:val="18"/>
              </w:rPr>
              <w:t>•</w:t>
            </w:r>
            <w:r>
              <w:rPr>
                <w:rFonts w:ascii="Arial" w:hAnsi="Arial"/>
                <w:color w:val="000000"/>
                <w:sz w:val="18"/>
              </w:rPr>
              <w:tab/>
            </w:r>
            <w:r>
              <w:rPr>
                <w:rFonts w:ascii="Arial" w:hAnsi="Arial"/>
                <w:color w:val="000000"/>
                <w:sz w:val="18"/>
              </w:rPr>
              <w:t>The value of maxResults</w:t>
            </w:r>
          </w:p>
          <w:bookmarkEnd w:id="914"/>
          <w:bookmarkEnd w:id="913"/>
          <w:bookmarkStart w:id="915" w:name="idm104174575568"/>
          <w:bookmarkStart w:id="916" w:name="para_988d2fa0_bd48_4468_ace2_3978989d5f"/>
          <w:p>
            <w:pPr>
              <w:tabs>
                <w:tab w:val="left" w:pos="180"/>
              </w:tabs>
              <w:spacing w:before="180" w:after="0" w:line="240" w:lineRule="auto"/>
              <w:ind w:left="180" w:right="0" w:hanging="180"/>
            </w:pPr>
            <w:r>
              <w:rPr>
                <w:rFonts w:ascii="Arial" w:hAnsi="Arial"/>
                <w:color w:val="000000"/>
                <w:sz w:val="18"/>
              </w:rPr>
              <w:t>•</w:t>
            </w:r>
            <w:r>
              <w:rPr>
                <w:rFonts w:ascii="Arial" w:hAnsi="Arial"/>
                <w:color w:val="000000"/>
                <w:sz w:val="18"/>
              </w:rPr>
              <w:tab/>
            </w:r>
            <w:r>
              <w:rPr>
                <w:rFonts w:ascii="Arial" w:hAnsi="Arial"/>
                <w:color w:val="000000"/>
                <w:sz w:val="18"/>
              </w:rPr>
              <w:t>The value of limit</w:t>
            </w:r>
          </w:p>
          <w:bookmarkEnd w:id="916"/>
          <w:bookmarkEnd w:id="915"/>
        </w:tc>
      </w:tr>
      <w:tr>
        <w:tblPrEx/>
        <w:trPr/>
        <w:tc>
          <w:tcPr>
            <w:tcMar>
              <w:top w:w="40" w:type="dxa"/>
              <w:left w:w="40" w:type="dxa"/>
              <w:bottom w:w="40" w:type="dxa"/>
              <w:right w:w="40" w:type="dxa"/>
            </w:tcMar>
            <w:vAlign w:val="top"/>
          </w:tcPr>
          <w:bookmarkStart w:id="917" w:name="idm104174572560"/>
          <w:p>
            <w:pPr>
              <w:spacing w:before="180" w:after="0" w:line="240" w:lineRule="auto"/>
            </w:pPr>
            <w:r>
              <w:rPr>
                <w:rFonts w:ascii="Courier New" w:hAnsi="Courier New"/>
                <w:color w:val="000000"/>
                <w:sz w:val="18"/>
              </w:rPr>
              <w:t xml:space="preserve">remaining</w:t>
            </w:r>
          </w:p>
          <w:bookmarkEnd w:id="917"/>
        </w:tc>
        <w:tc>
          <w:tcPr>
            <w:tcMar>
              <w:top w:w="40" w:type="dxa"/>
              <w:left w:w="40" w:type="dxa"/>
              <w:bottom w:w="40" w:type="dxa"/>
              <w:right w:w="40" w:type="dxa"/>
            </w:tcMar>
            <w:vAlign w:val="top"/>
          </w:tcPr>
          <w:bookmarkStart w:id="918" w:name="para_5f8400a6_f272_4fe8_8f60_2671d91aae"/>
          <w:p>
            <w:pPr>
              <w:spacing w:before="180" w:after="0" w:line="240" w:lineRule="auto"/>
            </w:pPr>
            <w:r>
              <w:rPr>
                <w:rFonts w:ascii="Arial" w:hAnsi="Arial"/>
                <w:color w:val="000000"/>
                <w:sz w:val="18"/>
              </w:rPr>
              <w:t>the number of matches that were not yet returned.</w:t>
            </w:r>
          </w:p>
          <w:bookmarkEnd w:id="918"/>
        </w:tc>
      </w:tr>
    </w:tbl>
    <w:bookmarkStart w:id="919" w:name="para_48b6ce91_b6d7_4a09_8328_fd9b01adb0"/>
    <w:p>
      <w:pPr>
        <w:spacing w:before="180" w:after="0" w:line="240" w:lineRule="auto"/>
        <w:jc w:val="both"/>
      </w:pPr>
      <w:r>
        <w:rPr>
          <w:rFonts w:ascii="Arial" w:hAnsi="Arial"/>
          <w:color w:val="000000"/>
          <w:sz w:val="18"/>
        </w:rPr>
        <w:t>The results returned in the response are determined as follows:</w:t>
      </w:r>
    </w:p>
    <w:bookmarkEnd w:id="919"/>
    <w:bookmarkStart w:id="920" w:name="idm104174568848"/>
    <w:bookmarkStart w:id="921" w:name="idm104174568592"/>
    <w:bookmarkStart w:id="922" w:name="para_3c040ce6_8f90_4c23_920b_ec8654c0a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If (results &lt;= 0) then there are no matches, and a 204 (No Content) response shall be returned with an empty payload.</w:t>
      </w:r>
    </w:p>
    <w:bookmarkEnd w:id="922"/>
    <w:bookmarkEnd w:id="921"/>
    <w:bookmarkEnd w:id="920"/>
    <w:bookmarkStart w:id="923" w:name="idm104174567072"/>
    <w:bookmarkStart w:id="924" w:name="para_6ee5b6bd_9fe6_470a_85cc_a98d73523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Otherwise, a 200 (OK) response shall be returned with a payload containing the results.</w:t>
      </w:r>
    </w:p>
    <w:bookmarkEnd w:id="924"/>
    <w:bookmarkEnd w:id="923"/>
    <w:bookmarkStart w:id="925" w:name="idm104174565792"/>
    <w:bookmarkStart w:id="926" w:name="para_c110adae_c52c_4c58_8637_35e56449f4"/>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If (remaining &gt; 0) the response shall include a Warning header field (see </w:t>
      </w:r>
      <w:hyperlink w:anchor="biblio_RFC_7234">
        <w:r>
          <w:rPr>
            <w:rFonts w:ascii="Arial" w:hAnsi="Arial"/>
            <w:color w:val="000000"/>
            <w:sz w:val="18"/>
          </w:rPr>
          <w:t>[RFC7234]</w:t>
        </w:r>
      </w:hyperlink>
      <w:r>
        <w:rPr>
          <w:rFonts w:ascii="Arial" w:hAnsi="Arial"/>
          <w:color w:val="000000"/>
          <w:sz w:val="18"/>
        </w:rPr>
        <w:t xml:space="preserve"> </w:t>
      </w:r>
      <w:hyperlink r:id="r187">
        <w:r>
          <w:rPr>
            <w:rFonts w:ascii="Arial" w:hAnsi="Arial"/>
            <w:color w:val="000000"/>
            <w:sz w:val="18"/>
          </w:rPr>
          <w:t>Section 5.5</w:t>
        </w:r>
      </w:hyperlink>
      <w:r>
        <w:rPr>
          <w:rFonts w:ascii="Arial" w:hAnsi="Arial"/>
          <w:color w:val="000000"/>
          <w:sz w:val="18"/>
        </w:rPr>
        <w:t>) containing the following:</w:t>
      </w:r>
    </w:p>
    <w:bookmarkEnd w:id="926"/>
    <w:bookmarkEnd w:id="925"/>
    <w:bookmarkStart w:id="927" w:name="idm104174563392"/>
    <w:p>
      <w:pPr>
        <w:spacing w:before="180" w:after="0" w:line="240" w:lineRule="auto"/>
        <w:ind w:left="180" w:right="0" w:firstLine="0"/>
      </w:pPr>
      <w:r>
        <w:rPr>
          <w:rFonts w:ascii="Courier New" w:hAnsi="Courier New"/>
          <w:color w:val="000000"/>
          <w:sz w:val="18"/>
        </w:rPr>
        <w:t xml:space="preserve">Warning: 299 &lt;service&gt;: There are &lt;remaining&gt; additional results that can be requested</w:t>
      </w:r>
    </w:p>
    <w:bookmarkEnd w:id="927"/>
    <w:bookmarkStart w:id="928" w:name="para_bb6183a5_4dd9_4095_add5_e8e60d1d48"/>
    <w:p>
      <w:pPr>
        <w:spacing w:before="180" w:after="0" w:line="240" w:lineRule="auto"/>
        <w:jc w:val="both"/>
      </w:pPr>
      <w:r>
        <w:rPr>
          <w:rFonts w:ascii="Arial" w:hAnsi="Arial"/>
          <w:color w:val="000000"/>
          <w:sz w:val="18"/>
        </w:rPr>
        <w:t>The response may include a payload containing an appropriate Status Report.</w:t>
      </w:r>
    </w:p>
    <w:bookmarkEnd w:id="928"/>
    <w:bookmarkStart w:id="929" w:name="para_468854d3_96c5_4bac_895f_ed4ab544e0"/>
    <w:p>
      <w:pPr>
        <w:spacing w:before="180" w:after="0" w:line="240" w:lineRule="auto"/>
        <w:jc w:val="both"/>
      </w:pPr>
      <w:r>
        <w:rPr>
          <w:rFonts w:ascii="Arial" w:hAnsi="Arial"/>
          <w:color w:val="000000"/>
          <w:sz w:val="18"/>
        </w:rPr>
        <w:t>If the set of matching results has changed due to changes in the origin server contents, then the ordered list of results may be different for subsequent transactions with identical requests, and the results of using the "offset" and "limit" parameters may be inconsistent.</w:t>
      </w:r>
    </w:p>
    <w:bookmarkEnd w:id="929"/>
    <w:bookmarkStart w:id="930" w:name="sect_8_3_5"/>
    <w:p>
      <w:pPr>
        <w:spacing w:before="180" w:after="0" w:line="240" w:lineRule="auto"/>
      </w:pPr>
      <w:r>
        <w:rPr>
          <w:rFonts w:ascii="Arial" w:hAnsi="Arial"/>
          <w:b/>
          <w:color w:val="000000"/>
          <w:sz w:val="24"/>
        </w:rPr>
        <w:t>8.3.5 Rendering Query Parameters</w:t>
      </w:r>
    </w:p>
    <w:bookmarkEnd w:id="930"/>
    <w:bookmarkStart w:id="931" w:name="para_500a839e_fab7_4077_9759_452ddeaea1"/>
    <w:p>
      <w:pPr>
        <w:spacing w:before="180" w:after="0" w:line="240" w:lineRule="auto"/>
        <w:jc w:val="both"/>
      </w:pPr>
      <w:r>
        <w:rPr>
          <w:rFonts w:ascii="Arial" w:hAnsi="Arial"/>
          <w:color w:val="000000"/>
          <w:sz w:val="18"/>
        </w:rPr>
        <w:t>This section defines the Query Parameter syntax and behavior for Retrieve requests for Rendered Media Types.</w:t>
      </w:r>
    </w:p>
    <w:bookmarkEnd w:id="931"/>
    <w:bookmarkStart w:id="932" w:name="para_f1bc0f2d_0986_42ee_985d_08f235d870"/>
    <w:p>
      <w:pPr>
        <w:spacing w:before="180" w:after="0" w:line="240" w:lineRule="auto"/>
        <w:jc w:val="both"/>
      </w:pPr>
      <w:r>
        <w:rPr>
          <w:rFonts w:ascii="Arial" w:hAnsi="Arial"/>
          <w:color w:val="000000"/>
          <w:sz w:val="18"/>
        </w:rPr>
        <w:t>All Retrieve transactions for Rendered Media Types shall support these parameters.</w:t>
      </w:r>
    </w:p>
    <w:bookmarkEnd w:id="932"/>
    <w:bookmarkStart w:id="933" w:name="sect_8_3_5_1"/>
    <w:p>
      <w:pPr>
        <w:spacing w:before="180" w:after="0" w:line="240" w:lineRule="auto"/>
      </w:pPr>
      <w:r>
        <w:rPr>
          <w:rFonts w:ascii="Arial" w:hAnsi="Arial"/>
          <w:b/>
          <w:color w:val="000000"/>
          <w:sz w:val="26"/>
        </w:rPr>
        <w:t>8.3.5.1 Query Parameters For Rendered Resources</w:t>
      </w:r>
    </w:p>
    <w:bookmarkEnd w:id="933"/>
    <w:bookmarkStart w:id="934" w:name="para_e69b4f13_c6f8_47ad_aa37_f3f9630628"/>
    <w:p>
      <w:pPr>
        <w:spacing w:before="180" w:after="0" w:line="240" w:lineRule="auto"/>
        <w:jc w:val="both"/>
      </w:pPr>
      <w:r>
        <w:rPr>
          <w:rFonts w:ascii="Arial" w:hAnsi="Arial"/>
          <w:color w:val="000000"/>
          <w:sz w:val="18"/>
        </w:rPr>
        <w:t>The Query Parameters defined in this section specify various rendering transformations to be applied to the DICOM images, video, and text contained in the parent DICOM Resource.</w:t>
      </w:r>
    </w:p>
    <w:bookmarkEnd w:id="934"/>
    <w:bookmarkStart w:id="935" w:name="para_e47cab06_4d5e_4d48_af1e_e0b84543ee"/>
    <w:p>
      <w:pPr>
        <w:spacing w:before="180" w:after="0" w:line="240" w:lineRule="auto"/>
        <w:jc w:val="both"/>
      </w:pPr>
      <w:r>
        <w:rPr>
          <w:rFonts w:ascii="Arial" w:hAnsi="Arial"/>
          <w:color w:val="000000"/>
          <w:sz w:val="18"/>
        </w:rPr>
        <w:t>The following rules pertain to all parameters defined in this section:</w:t>
      </w:r>
    </w:p>
    <w:bookmarkEnd w:id="935"/>
    <w:bookmarkStart w:id="936" w:name="idm104174553472"/>
    <w:bookmarkStart w:id="937" w:name="idm104174553216"/>
    <w:bookmarkStart w:id="938" w:name="para_7a3d4b94_b128_4953_9348_ecf37b5b1f"/>
    <w:p>
      <w:pPr>
        <w:tabs>
          <w:tab w:val="left" w:pos="360"/>
        </w:tabs>
        <w:spacing w:before="180" w:after="0" w:line="240" w:lineRule="auto"/>
        <w:ind w:left="360" w:right="0" w:hanging="360"/>
        <w:jc w:val="both"/>
      </w:pPr>
      <w:r>
        <w:rPr>
          <w:rFonts w:ascii="Arial" w:hAnsi="Arial"/>
          <w:color w:val="000000"/>
          <w:sz w:val="18"/>
        </w:rPr>
        <w:t>1.</w:t>
      </w:r>
      <w:r>
        <w:rPr>
          <w:rFonts w:ascii="Arial" w:hAnsi="Arial"/>
          <w:color w:val="000000"/>
          <w:sz w:val="18"/>
        </w:rPr>
        <w:tab/>
      </w:r>
      <w:r>
        <w:rPr>
          <w:rFonts w:ascii="Arial" w:hAnsi="Arial"/>
          <w:color w:val="000000"/>
          <w:sz w:val="18"/>
        </w:rPr>
        <w:t>All parameters are optional for the user agent.</w:t>
      </w:r>
    </w:p>
    <w:bookmarkEnd w:id="938"/>
    <w:bookmarkEnd w:id="937"/>
    <w:bookmarkEnd w:id="936"/>
    <w:bookmarkStart w:id="939" w:name="idm104174552000"/>
    <w:bookmarkStart w:id="940" w:name="para_8ab44514_5aab_4c1c_8109_0e8cdd37a5"/>
    <w:p>
      <w:pPr>
        <w:tabs>
          <w:tab w:val="left" w:pos="360"/>
        </w:tabs>
        <w:spacing w:before="180" w:after="0" w:line="240" w:lineRule="auto"/>
        <w:ind w:left="360" w:right="0" w:hanging="360"/>
        <w:jc w:val="both"/>
      </w:pPr>
      <w:r>
        <w:rPr>
          <w:rFonts w:ascii="Arial" w:hAnsi="Arial"/>
          <w:color w:val="000000"/>
          <w:sz w:val="18"/>
        </w:rPr>
        <w:t>2.</w:t>
      </w:r>
      <w:r>
        <w:rPr>
          <w:rFonts w:ascii="Arial" w:hAnsi="Arial"/>
          <w:color w:val="000000"/>
          <w:sz w:val="18"/>
        </w:rPr>
        <w:tab/>
      </w:r>
      <w:r>
        <w:rPr>
          <w:rFonts w:ascii="Arial" w:hAnsi="Arial"/>
          <w:color w:val="000000"/>
          <w:sz w:val="18"/>
        </w:rPr>
        <w:t>Not all parameters are required to be supported by the origin server.</w:t>
      </w:r>
    </w:p>
    <w:bookmarkEnd w:id="940"/>
    <w:bookmarkEnd w:id="939"/>
    <w:bookmarkStart w:id="941" w:name="idm104174550656"/>
    <w:bookmarkStart w:id="942" w:name="para_b3bb6d83_4b0f_49c0_aef3_8ccce19dbf"/>
    <w:p>
      <w:pPr>
        <w:tabs>
          <w:tab w:val="left" w:pos="360"/>
        </w:tabs>
        <w:spacing w:before="180" w:after="0" w:line="240" w:lineRule="auto"/>
        <w:ind w:left="360" w:right="0" w:hanging="360"/>
        <w:jc w:val="both"/>
      </w:pPr>
      <w:r>
        <w:rPr>
          <w:rFonts w:ascii="Arial" w:hAnsi="Arial"/>
          <w:color w:val="000000"/>
          <w:sz w:val="18"/>
        </w:rPr>
        <w:t>3.</w:t>
      </w:r>
      <w:r>
        <w:rPr>
          <w:rFonts w:ascii="Arial" w:hAnsi="Arial"/>
          <w:color w:val="000000"/>
          <w:sz w:val="18"/>
        </w:rPr>
        <w:tab/>
      </w:r>
      <w:r>
        <w:rPr>
          <w:rFonts w:ascii="Arial" w:hAnsi="Arial"/>
          <w:color w:val="000000"/>
          <w:sz w:val="18"/>
        </w:rPr>
        <w:t>These parameters only apply to resources that are images and video.</w:t>
      </w:r>
    </w:p>
    <w:bookmarkEnd w:id="942"/>
    <w:bookmarkEnd w:id="941"/>
    <w:bookmarkStart w:id="943" w:name="para_e8848285_3e85_4f78_b93d_ac2efbf698"/>
    <w:p>
      <w:pPr>
        <w:spacing w:before="180" w:after="0" w:line="240" w:lineRule="auto"/>
        <w:jc w:val="both"/>
      </w:pPr>
      <w:r>
        <w:rPr>
          <w:rFonts w:ascii="Arial" w:hAnsi="Arial"/>
          <w:color w:val="000000"/>
          <w:sz w:val="18"/>
        </w:rPr>
        <w:t xml:space="preserve">The set of transformations specified by the parameters in this section shall be applied to the images as if the parameters were a Presentation State, that is, in the order specified by the applicable image rendering pipeline specified in </w:t>
      </w:r>
      <w:hyperlink r:id="r188">
        <w:r>
          <w:rPr>
            <w:rFonts w:ascii="Arial" w:hAnsi="Arial"/>
            <w:color w:val="000000"/>
            <w:sz w:val="18"/>
          </w:rPr>
          <w:t>PS3.4</w:t>
        </w:r>
      </w:hyperlink>
      <w:r>
        <w:rPr>
          <w:rFonts w:ascii="Arial" w:hAnsi="Arial"/>
          <w:color w:val="000000"/>
          <w:sz w:val="18"/>
        </w:rPr>
        <w:t>.</w:t>
      </w:r>
    </w:p>
    <w:bookmarkEnd w:id="943"/>
    <w:bookmarkStart w:id="944" w:name="para_470a0b04_a22d_4de6_a520_9a9480ae4b"/>
    <w:p>
      <w:pPr>
        <w:spacing w:before="180" w:after="0" w:line="240" w:lineRule="auto"/>
        <w:jc w:val="both"/>
      </w:pPr>
      <w:hyperlink w:anchor="table_8_3_5_1">
        <w:r>
          <w:rPr>
            <w:rFonts w:ascii="Arial" w:hAnsi="Arial"/>
            <w:color w:val="000000"/>
            <w:sz w:val="18"/>
          </w:rPr>
          <w:t>Table 8.3.5-1</w:t>
        </w:r>
      </w:hyperlink>
      <w:r>
        <w:rPr>
          <w:rFonts w:ascii="Arial" w:hAnsi="Arial"/>
          <w:color w:val="000000"/>
          <w:sz w:val="18"/>
        </w:rPr>
        <w:t xml:space="preserve"> shows the Query Parameters that may be used when requesting a Rendered Representation.</w:t>
      </w:r>
    </w:p>
    <w:bookmarkEnd w:id="944"/>
    <w:bookmarkStart w:id="945" w:name="table_8_3_5_1"/>
    <w:p>
      <w:pPr>
        <w:keepNext/>
        <w:spacing w:before="216" w:after="0" w:line="240" w:lineRule="auto"/>
        <w:jc w:val="center"/>
      </w:pPr>
      <w:r>
        <w:rPr>
          <w:rFonts w:ascii="Arial" w:hAnsi="Arial"/>
          <w:b/>
          <w:color w:val="000000"/>
          <w:sz w:val="22"/>
        </w:rPr>
        <w:t>Table 8.3.5-1. Retrieve Rendered Query Parameters</w:t>
      </w:r>
    </w:p>
    <w:bookmarkEnd w:id="945"/>
    <w:p>
      <w:pPr>
        <w:spacing w:before="0" w:after="0" w:line="240" w:lineRule="auto"/>
        <w:rPr>
          <w:sz w:val="13"/>
        </w:rPr>
      </w:pPr>
    </w:p>
    <w:tbl>
      <w:tblPr>
        <w:tblInd w:w="45" w:type="dxa"/>
        <w:tblLayout w:type="fixed"/>
      </w:tblPr>
      <w:tblGrid>
        <w:gridCol w:w="1205"/>
        <w:gridCol w:w="4518"/>
        <w:gridCol w:w="3141"/>
        <w:gridCol w:w="157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946" w:name="para_0a379a6e_dbae_4598_ac47_2158096258"/>
          <w:p>
            <w:pPr>
              <w:keepNext/>
              <w:spacing w:before="180" w:after="0" w:line="240" w:lineRule="auto"/>
              <w:jc w:val="center"/>
            </w:pPr>
            <w:r>
              <w:rPr>
                <w:rFonts w:ascii="Arial" w:hAnsi="Arial"/>
                <w:b/>
                <w:color w:val="000000"/>
                <w:sz w:val="18"/>
              </w:rPr>
              <w:t>Key</w:t>
            </w:r>
          </w:p>
          <w:bookmarkEnd w:id="94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47" w:name="para_2bfbffee_126d_4ac6_8a76_0b8bf868fc"/>
          <w:p>
            <w:pPr>
              <w:spacing w:before="180" w:after="0" w:line="240" w:lineRule="auto"/>
              <w:jc w:val="center"/>
            </w:pPr>
            <w:r>
              <w:rPr>
                <w:rFonts w:ascii="Arial" w:hAnsi="Arial"/>
                <w:b/>
                <w:color w:val="000000"/>
                <w:sz w:val="18"/>
              </w:rPr>
              <w:t>Values</w:t>
            </w:r>
          </w:p>
          <w:bookmarkEnd w:id="94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48" w:name="para_d07bddef_c894_4100_9a71_a6bdd3ff49"/>
          <w:p>
            <w:pPr>
              <w:spacing w:before="180" w:after="0" w:line="240" w:lineRule="auto"/>
              <w:jc w:val="center"/>
            </w:pPr>
            <w:r>
              <w:rPr>
                <w:rFonts w:ascii="Arial" w:hAnsi="Arial"/>
                <w:b/>
                <w:color w:val="000000"/>
                <w:sz w:val="18"/>
              </w:rPr>
              <w:t>Target Resource Category</w:t>
            </w:r>
          </w:p>
          <w:bookmarkEnd w:id="94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49" w:name="para_9413ce8c_4111_43f4_872e_ef1c05176b"/>
          <w:p>
            <w:pPr>
              <w:spacing w:before="180" w:after="0" w:line="240" w:lineRule="auto"/>
              <w:jc w:val="center"/>
            </w:pPr>
            <w:r>
              <w:rPr>
                <w:rFonts w:ascii="Arial" w:hAnsi="Arial"/>
                <w:b/>
                <w:color w:val="000000"/>
                <w:sz w:val="18"/>
              </w:rPr>
              <w:t>Section</w:t>
            </w:r>
          </w:p>
          <w:bookmarkEnd w:id="9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50" w:name="idm104174533664"/>
          <w:p>
            <w:pPr>
              <w:spacing w:before="180" w:after="0" w:line="240" w:lineRule="auto"/>
            </w:pPr>
            <w:r>
              <w:rPr>
                <w:rFonts w:ascii="Courier New" w:hAnsi="Courier New"/>
                <w:color w:val="000000"/>
                <w:sz w:val="18"/>
              </w:rPr>
              <w:t xml:space="preserve">accept</w:t>
            </w:r>
          </w:p>
          <w:bookmarkEnd w:id="950"/>
        </w:tc>
        <w:tc>
          <w:tcPr>
            <w:tcBorders>
              <w:bottom w:val="single" w:sz="4" w:color="000000"/>
              <w:right w:val="single" w:sz="4" w:color="000000"/>
            </w:tcBorders>
            <w:tcMar>
              <w:top w:w="40" w:type="dxa"/>
              <w:left w:w="40" w:type="dxa"/>
              <w:bottom w:w="40" w:type="dxa"/>
              <w:right w:w="40" w:type="dxa"/>
            </w:tcMar>
            <w:vAlign w:val="top"/>
          </w:tcPr>
          <w:bookmarkStart w:id="951" w:name="idm104174532224"/>
          <w:p>
            <w:pPr>
              <w:spacing w:before="180" w:after="0" w:line="240" w:lineRule="auto"/>
            </w:pPr>
            <w:r>
              <w:rPr>
                <w:rFonts w:ascii="Courier New" w:hAnsi="Courier New"/>
                <w:color w:val="000000"/>
                <w:sz w:val="18"/>
              </w:rPr>
              <w:t xml:space="preserve">Rendered Media Type</w:t>
            </w:r>
          </w:p>
          <w:bookmarkEnd w:id="951"/>
        </w:tc>
        <w:tc>
          <w:tcPr>
            <w:tcBorders>
              <w:bottom w:val="single" w:sz="4" w:color="000000"/>
              <w:right w:val="single" w:sz="4" w:color="000000"/>
            </w:tcBorders>
            <w:tcMar>
              <w:top w:w="40" w:type="dxa"/>
              <w:left w:w="40" w:type="dxa"/>
              <w:bottom w:w="40" w:type="dxa"/>
              <w:right w:w="40" w:type="dxa"/>
            </w:tcMar>
            <w:vAlign w:val="top"/>
          </w:tcPr>
          <w:bookmarkStart w:id="952" w:name="para_305191df_f35a_4bf0_86fe_332b42c246"/>
          <w:p>
            <w:pPr>
              <w:spacing w:before="180" w:after="0" w:line="240" w:lineRule="auto"/>
            </w:pPr>
            <w:r>
              <w:rPr>
                <w:rFonts w:ascii="Arial" w:hAnsi="Arial"/>
                <w:color w:val="000000"/>
                <w:sz w:val="18"/>
              </w:rPr>
              <w:t>All Categories</w:t>
            </w:r>
          </w:p>
          <w:bookmarkEnd w:id="952"/>
        </w:tc>
        <w:tc>
          <w:tcPr>
            <w:tcBorders>
              <w:bottom w:val="single" w:sz="4" w:color="000000"/>
              <w:right w:val="single" w:sz="4" w:color="000000"/>
            </w:tcBorders>
            <w:tcMar>
              <w:top w:w="40" w:type="dxa"/>
              <w:left w:w="40" w:type="dxa"/>
              <w:bottom w:w="40" w:type="dxa"/>
              <w:right w:w="40" w:type="dxa"/>
            </w:tcMar>
            <w:vAlign w:val="top"/>
          </w:tcPr>
          <w:bookmarkStart w:id="953" w:name="para_b1bcc95f_c0a0_4961_8d94_b6ecd0558f"/>
          <w:p>
            <w:pPr>
              <w:spacing w:before="180" w:after="0" w:line="240" w:lineRule="auto"/>
            </w:pPr>
            <w:hyperlink w:anchor="sect_8_3_3_1">
              <w:r>
                <w:rPr>
                  <w:rFonts w:ascii="Arial" w:hAnsi="Arial"/>
                  <w:color w:val="000000"/>
                  <w:sz w:val="18"/>
                </w:rPr>
                <w:t>Section 8.3.3.1</w:t>
              </w:r>
            </w:hyperlink>
          </w:p>
          <w:bookmarkEnd w:id="9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54" w:name="idm104174525696"/>
          <w:p>
            <w:pPr>
              <w:spacing w:before="180" w:after="0" w:line="240" w:lineRule="auto"/>
            </w:pPr>
            <w:r>
              <w:rPr>
                <w:rFonts w:ascii="Courier New" w:hAnsi="Courier New"/>
                <w:color w:val="000000"/>
                <w:sz w:val="18"/>
              </w:rPr>
              <w:t xml:space="preserve">annotation</w:t>
            </w:r>
          </w:p>
          <w:bookmarkEnd w:id="954"/>
        </w:tc>
        <w:tc>
          <w:tcPr>
            <w:tcBorders>
              <w:bottom w:val="single" w:sz="4" w:color="000000"/>
              <w:right w:val="single" w:sz="4" w:color="000000"/>
            </w:tcBorders>
            <w:tcMar>
              <w:top w:w="40" w:type="dxa"/>
              <w:left w:w="40" w:type="dxa"/>
              <w:bottom w:w="40" w:type="dxa"/>
              <w:right w:w="40" w:type="dxa"/>
            </w:tcMar>
            <w:vAlign w:val="top"/>
          </w:tcPr>
          <w:bookmarkStart w:id="955" w:name="idm104174524256"/>
          <w:p>
            <w:pPr>
              <w:spacing w:before="180" w:after="0" w:line="240" w:lineRule="auto"/>
            </w:pPr>
            <w:r>
              <w:rPr>
                <w:rFonts w:ascii="Courier New" w:hAnsi="Courier New"/>
                <w:color w:val="000000"/>
                <w:sz w:val="18"/>
              </w:rPr>
              <w:t xml:space="preserve">"patient" and/or "technique"</w:t>
            </w:r>
          </w:p>
          <w:bookmarkEnd w:id="955"/>
        </w:tc>
        <w:tc>
          <w:tcPr>
            <w:tcBorders>
              <w:bottom w:val="single" w:sz="4" w:color="000000"/>
              <w:right w:val="single" w:sz="4" w:color="000000"/>
            </w:tcBorders>
            <w:tcMar>
              <w:top w:w="40" w:type="dxa"/>
              <w:left w:w="40" w:type="dxa"/>
              <w:bottom w:w="40" w:type="dxa"/>
              <w:right w:w="40" w:type="dxa"/>
            </w:tcMar>
            <w:vAlign w:val="top"/>
          </w:tcPr>
          <w:bookmarkStart w:id="956" w:name="para_83e62151_c0bd_4818_8ca9_c937303bf7"/>
          <w:p>
            <w:pPr>
              <w:spacing w:before="180" w:after="0" w:line="240" w:lineRule="auto"/>
            </w:pPr>
            <w:r>
              <w:rPr>
                <w:rFonts w:ascii="Arial" w:hAnsi="Arial"/>
                <w:color w:val="000000"/>
                <w:sz w:val="18"/>
              </w:rPr>
              <w:t>Image (single or multi-frame) or Video</w:t>
            </w:r>
          </w:p>
          <w:bookmarkEnd w:id="956"/>
        </w:tc>
        <w:tc>
          <w:tcPr>
            <w:tcBorders>
              <w:bottom w:val="single" w:sz="4" w:color="000000"/>
              <w:right w:val="single" w:sz="4" w:color="000000"/>
            </w:tcBorders>
            <w:tcMar>
              <w:top w:w="40" w:type="dxa"/>
              <w:left w:w="40" w:type="dxa"/>
              <w:bottom w:w="40" w:type="dxa"/>
              <w:right w:w="40" w:type="dxa"/>
            </w:tcMar>
            <w:vAlign w:val="top"/>
          </w:tcPr>
          <w:bookmarkStart w:id="957" w:name="para_0bc9443a_279d_4527_aafb_187d4ae1f9"/>
          <w:p>
            <w:pPr>
              <w:spacing w:before="180" w:after="0" w:line="240" w:lineRule="auto"/>
            </w:pPr>
            <w:hyperlink w:anchor="sect_8_3_5_1_1">
              <w:r>
                <w:rPr>
                  <w:rFonts w:ascii="Arial" w:hAnsi="Arial"/>
                  <w:color w:val="000000"/>
                  <w:sz w:val="18"/>
                </w:rPr>
                <w:t>Section 8.3.5.1.1</w:t>
              </w:r>
            </w:hyperlink>
          </w:p>
          <w:bookmarkEnd w:id="9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58" w:name="idm104174517760"/>
          <w:p>
            <w:pPr>
              <w:spacing w:before="180" w:after="0" w:line="240" w:lineRule="auto"/>
            </w:pPr>
            <w:r>
              <w:rPr>
                <w:rFonts w:ascii="Courier New" w:hAnsi="Courier New"/>
                <w:color w:val="000000"/>
                <w:sz w:val="18"/>
              </w:rPr>
              <w:t xml:space="preserve">charset</w:t>
            </w:r>
          </w:p>
          <w:bookmarkEnd w:id="958"/>
        </w:tc>
        <w:tc>
          <w:tcPr>
            <w:tcBorders>
              <w:bottom w:val="single" w:sz="4" w:color="000000"/>
              <w:right w:val="single" w:sz="4" w:color="000000"/>
            </w:tcBorders>
            <w:tcMar>
              <w:top w:w="40" w:type="dxa"/>
              <w:left w:w="40" w:type="dxa"/>
              <w:bottom w:w="40" w:type="dxa"/>
              <w:right w:w="40" w:type="dxa"/>
            </w:tcMar>
            <w:vAlign w:val="top"/>
          </w:tcPr>
          <w:bookmarkStart w:id="959" w:name="idm104174516320"/>
          <w:p>
            <w:pPr>
              <w:spacing w:before="180" w:after="0" w:line="240" w:lineRule="auto"/>
            </w:pPr>
            <w:r>
              <w:rPr>
                <w:rFonts w:ascii="Courier New" w:hAnsi="Courier New"/>
                <w:color w:val="000000"/>
                <w:sz w:val="18"/>
              </w:rPr>
              <w:t xml:space="preserve">character set token</w:t>
            </w:r>
          </w:p>
          <w:bookmarkEnd w:id="959"/>
        </w:tc>
        <w:tc>
          <w:tcPr>
            <w:tcBorders>
              <w:bottom w:val="single" w:sz="4" w:color="000000"/>
              <w:right w:val="single" w:sz="4" w:color="000000"/>
            </w:tcBorders>
            <w:tcMar>
              <w:top w:w="40" w:type="dxa"/>
              <w:left w:w="40" w:type="dxa"/>
              <w:bottom w:w="40" w:type="dxa"/>
              <w:right w:w="40" w:type="dxa"/>
            </w:tcMar>
            <w:vAlign w:val="top"/>
          </w:tcPr>
          <w:bookmarkStart w:id="960" w:name="para_7d03ae93_01d2_4a32_b6ca_055f925f85"/>
          <w:p>
            <w:pPr>
              <w:spacing w:before="180" w:after="0" w:line="240" w:lineRule="auto"/>
            </w:pPr>
            <w:r>
              <w:rPr>
                <w:rFonts w:ascii="Arial" w:hAnsi="Arial"/>
                <w:color w:val="000000"/>
                <w:sz w:val="18"/>
              </w:rPr>
              <w:t>All Categories</w:t>
            </w:r>
          </w:p>
          <w:bookmarkEnd w:id="960"/>
        </w:tc>
        <w:tc>
          <w:tcPr>
            <w:tcBorders>
              <w:bottom w:val="single" w:sz="4" w:color="000000"/>
              <w:right w:val="single" w:sz="4" w:color="000000"/>
            </w:tcBorders>
            <w:tcMar>
              <w:top w:w="40" w:type="dxa"/>
              <w:left w:w="40" w:type="dxa"/>
              <w:bottom w:w="40" w:type="dxa"/>
              <w:right w:w="40" w:type="dxa"/>
            </w:tcMar>
            <w:vAlign w:val="top"/>
          </w:tcPr>
          <w:bookmarkStart w:id="961" w:name="para_1b6ebc6b_b2c5_4f5d_a9bb_454b1f7556"/>
          <w:p>
            <w:pPr>
              <w:spacing w:before="180" w:after="0" w:line="240" w:lineRule="auto"/>
            </w:pPr>
            <w:hyperlink w:anchor="sect_8_3_3_2">
              <w:r>
                <w:rPr>
                  <w:rFonts w:ascii="Arial" w:hAnsi="Arial"/>
                  <w:color w:val="000000"/>
                  <w:sz w:val="18"/>
                </w:rPr>
                <w:t>Section 8.3.3.2</w:t>
              </w:r>
            </w:hyperlink>
          </w:p>
          <w:bookmarkEnd w:id="9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62" w:name="idm104174509760"/>
          <w:p>
            <w:pPr>
              <w:spacing w:before="180" w:after="0" w:line="240" w:lineRule="auto"/>
            </w:pPr>
            <w:r>
              <w:rPr>
                <w:rFonts w:ascii="Courier New" w:hAnsi="Courier New"/>
                <w:color w:val="000000"/>
                <w:sz w:val="18"/>
              </w:rPr>
              <w:t xml:space="preserve">quality</w:t>
            </w:r>
          </w:p>
          <w:bookmarkEnd w:id="962"/>
        </w:tc>
        <w:tc>
          <w:tcPr>
            <w:tcBorders>
              <w:bottom w:val="single" w:sz="4" w:color="000000"/>
              <w:right w:val="single" w:sz="4" w:color="000000"/>
            </w:tcBorders>
            <w:tcMar>
              <w:top w:w="40" w:type="dxa"/>
              <w:left w:w="40" w:type="dxa"/>
              <w:bottom w:w="40" w:type="dxa"/>
              <w:right w:w="40" w:type="dxa"/>
            </w:tcMar>
            <w:vAlign w:val="top"/>
          </w:tcPr>
          <w:bookmarkStart w:id="963" w:name="idm104174508320"/>
          <w:p>
            <w:pPr>
              <w:spacing w:before="180" w:after="0" w:line="240" w:lineRule="auto"/>
            </w:pPr>
            <w:r>
              <w:rPr>
                <w:rFonts w:ascii="Courier New" w:hAnsi="Courier New"/>
                <w:color w:val="000000"/>
                <w:sz w:val="18"/>
              </w:rPr>
              <w:t xml:space="preserve">Integer</w:t>
            </w:r>
          </w:p>
          <w:bookmarkEnd w:id="963"/>
        </w:tc>
        <w:tc>
          <w:tcPr>
            <w:tcBorders>
              <w:bottom w:val="single" w:sz="4" w:color="000000"/>
              <w:right w:val="single" w:sz="4" w:color="000000"/>
            </w:tcBorders>
            <w:tcMar>
              <w:top w:w="40" w:type="dxa"/>
              <w:left w:w="40" w:type="dxa"/>
              <w:bottom w:w="40" w:type="dxa"/>
              <w:right w:w="40" w:type="dxa"/>
            </w:tcMar>
            <w:vAlign w:val="top"/>
          </w:tcPr>
          <w:bookmarkStart w:id="964" w:name="para_ddd8282d_fc24_46cc_b8b2_9be0dd45bb"/>
          <w:p>
            <w:pPr>
              <w:spacing w:before="180" w:after="0" w:line="240" w:lineRule="auto"/>
            </w:pPr>
            <w:r>
              <w:rPr>
                <w:rFonts w:ascii="Arial" w:hAnsi="Arial"/>
                <w:color w:val="000000"/>
                <w:sz w:val="18"/>
              </w:rPr>
              <w:t>Image (single or multi-frame) or Video</w:t>
            </w:r>
          </w:p>
          <w:bookmarkEnd w:id="964"/>
        </w:tc>
        <w:tc>
          <w:tcPr>
            <w:tcBorders>
              <w:bottom w:val="single" w:sz="4" w:color="000000"/>
              <w:right w:val="single" w:sz="4" w:color="000000"/>
            </w:tcBorders>
            <w:tcMar>
              <w:top w:w="40" w:type="dxa"/>
              <w:left w:w="40" w:type="dxa"/>
              <w:bottom w:w="40" w:type="dxa"/>
              <w:right w:w="40" w:type="dxa"/>
            </w:tcMar>
            <w:vAlign w:val="top"/>
          </w:tcPr>
          <w:bookmarkStart w:id="965" w:name="para_6d77ecdd_23ea_4011_a48e_46856034bd"/>
          <w:p>
            <w:pPr>
              <w:spacing w:before="180" w:after="0" w:line="240" w:lineRule="auto"/>
            </w:pPr>
            <w:hyperlink w:anchor="sect_8_3_5_1_2">
              <w:r>
                <w:rPr>
                  <w:rFonts w:ascii="Arial" w:hAnsi="Arial"/>
                  <w:color w:val="000000"/>
                  <w:sz w:val="18"/>
                </w:rPr>
                <w:t>Section 8.3.5.1.2</w:t>
              </w:r>
            </w:hyperlink>
          </w:p>
          <w:bookmarkEnd w:id="9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66" w:name="idm104174501744"/>
          <w:p>
            <w:pPr>
              <w:spacing w:before="180" w:after="0" w:line="240" w:lineRule="auto"/>
            </w:pPr>
            <w:r>
              <w:rPr>
                <w:rFonts w:ascii="Courier New" w:hAnsi="Courier New"/>
                <w:color w:val="000000"/>
                <w:sz w:val="18"/>
              </w:rPr>
              <w:t xml:space="preserve">viewport</w:t>
            </w:r>
          </w:p>
          <w:bookmarkEnd w:id="966"/>
        </w:tc>
        <w:tc>
          <w:tcPr>
            <w:tcBorders>
              <w:bottom w:val="single" w:sz="4" w:color="000000"/>
              <w:right w:val="single" w:sz="4" w:color="000000"/>
            </w:tcBorders>
            <w:tcMar>
              <w:top w:w="40" w:type="dxa"/>
              <w:left w:w="40" w:type="dxa"/>
              <w:bottom w:w="40" w:type="dxa"/>
              <w:right w:w="40" w:type="dxa"/>
            </w:tcMar>
            <w:vAlign w:val="top"/>
          </w:tcPr>
          <w:bookmarkStart w:id="967" w:name="idm104174500304"/>
          <w:p>
            <w:pPr>
              <w:spacing w:before="180" w:after="0" w:line="240" w:lineRule="auto"/>
            </w:pPr>
            <w:r>
              <w:rPr>
                <w:rFonts w:ascii="Courier New" w:hAnsi="Courier New"/>
                <w:color w:val="000000"/>
                <w:sz w:val="18"/>
              </w:rPr>
              <w:t xml:space="preserve">vw, vh, [ sx, sy, sw, sh ]</w:t>
            </w:r>
          </w:p>
          <w:bookmarkEnd w:id="967"/>
        </w:tc>
        <w:tc>
          <w:tcPr>
            <w:tcBorders>
              <w:bottom w:val="single" w:sz="4" w:color="000000"/>
              <w:right w:val="single" w:sz="4" w:color="000000"/>
            </w:tcBorders>
            <w:tcMar>
              <w:top w:w="40" w:type="dxa"/>
              <w:left w:w="40" w:type="dxa"/>
              <w:bottom w:w="40" w:type="dxa"/>
              <w:right w:w="40" w:type="dxa"/>
            </w:tcMar>
            <w:vAlign w:val="top"/>
          </w:tcPr>
          <w:bookmarkStart w:id="968" w:name="para_bb4a26ab_b15b_482a_99e6_0a2b21e196"/>
          <w:p>
            <w:pPr>
              <w:spacing w:before="180" w:after="0" w:line="240" w:lineRule="auto"/>
            </w:pPr>
            <w:r>
              <w:rPr>
                <w:rFonts w:ascii="Arial" w:hAnsi="Arial"/>
                <w:color w:val="000000"/>
                <w:sz w:val="18"/>
              </w:rPr>
              <w:t>Non-Presentation States</w:t>
            </w:r>
          </w:p>
          <w:bookmarkEnd w:id="968"/>
        </w:tc>
        <w:tc>
          <w:tcPr>
            <w:tcBorders>
              <w:bottom w:val="single" w:sz="4" w:color="000000"/>
              <w:right w:val="single" w:sz="4" w:color="000000"/>
            </w:tcBorders>
            <w:tcMar>
              <w:top w:w="40" w:type="dxa"/>
              <w:left w:w="40" w:type="dxa"/>
              <w:bottom w:w="40" w:type="dxa"/>
              <w:right w:w="40" w:type="dxa"/>
            </w:tcMar>
            <w:vAlign w:val="top"/>
          </w:tcPr>
          <w:bookmarkStart w:id="969" w:name="para_0eda1bdf_b736_4cdd_aeba_dcd262c217"/>
          <w:p>
            <w:pPr>
              <w:spacing w:before="180" w:after="0" w:line="240" w:lineRule="auto"/>
            </w:pPr>
            <w:hyperlink w:anchor="sect_8_3_5_1_3">
              <w:r>
                <w:rPr>
                  <w:rFonts w:ascii="Arial" w:hAnsi="Arial"/>
                  <w:color w:val="000000"/>
                  <w:sz w:val="18"/>
                </w:rPr>
                <w:t>Section 8.3.5.1.3</w:t>
              </w:r>
            </w:hyperlink>
          </w:p>
          <w:bookmarkEnd w:id="9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70" w:name="idm104174493744"/>
          <w:p>
            <w:pPr>
              <w:spacing w:before="180" w:after="0" w:line="240" w:lineRule="auto"/>
            </w:pPr>
            <w:r>
              <w:rPr>
                <w:rFonts w:ascii="Courier New" w:hAnsi="Courier New"/>
                <w:color w:val="000000"/>
                <w:sz w:val="18"/>
              </w:rPr>
              <w:t xml:space="preserve">viewport</w:t>
            </w:r>
          </w:p>
          <w:bookmarkEnd w:id="970"/>
        </w:tc>
        <w:tc>
          <w:tcPr>
            <w:tcBorders>
              <w:bottom w:val="single" w:sz="4" w:color="000000"/>
              <w:right w:val="single" w:sz="4" w:color="000000"/>
            </w:tcBorders>
            <w:tcMar>
              <w:top w:w="40" w:type="dxa"/>
              <w:left w:w="40" w:type="dxa"/>
              <w:bottom w:w="40" w:type="dxa"/>
              <w:right w:w="40" w:type="dxa"/>
            </w:tcMar>
            <w:vAlign w:val="top"/>
          </w:tcPr>
          <w:bookmarkStart w:id="971" w:name="idm104174492304"/>
          <w:p>
            <w:pPr>
              <w:spacing w:before="180" w:after="0" w:line="240" w:lineRule="auto"/>
            </w:pPr>
            <w:r>
              <w:rPr>
                <w:rFonts w:ascii="Courier New" w:hAnsi="Courier New"/>
                <w:color w:val="000000"/>
                <w:sz w:val="18"/>
              </w:rPr>
              <w:t xml:space="preserve">vw, vh,</w:t>
            </w:r>
          </w:p>
          <w:bookmarkEnd w:id="971"/>
        </w:tc>
        <w:tc>
          <w:tcPr>
            <w:tcBorders>
              <w:bottom w:val="single" w:sz="4" w:color="000000"/>
              <w:right w:val="single" w:sz="4" w:color="000000"/>
            </w:tcBorders>
            <w:tcMar>
              <w:top w:w="40" w:type="dxa"/>
              <w:left w:w="40" w:type="dxa"/>
              <w:bottom w:w="40" w:type="dxa"/>
              <w:right w:w="40" w:type="dxa"/>
            </w:tcMar>
            <w:vAlign w:val="top"/>
          </w:tcPr>
          <w:bookmarkStart w:id="972" w:name="para_a48144af_97de_4c8a_a448_4018aa3443"/>
          <w:p>
            <w:pPr>
              <w:spacing w:before="180" w:after="0" w:line="240" w:lineRule="auto"/>
            </w:pPr>
            <w:r>
              <w:rPr>
                <w:rFonts w:ascii="Arial" w:hAnsi="Arial"/>
                <w:color w:val="000000"/>
                <w:sz w:val="18"/>
              </w:rPr>
              <w:t>Presentation States</w:t>
            </w:r>
          </w:p>
          <w:bookmarkEnd w:id="972"/>
        </w:tc>
        <w:tc>
          <w:tcPr>
            <w:tcBorders>
              <w:bottom w:val="single" w:sz="4" w:color="000000"/>
              <w:right w:val="single" w:sz="4" w:color="000000"/>
            </w:tcBorders>
            <w:tcMar>
              <w:top w:w="40" w:type="dxa"/>
              <w:left w:w="40" w:type="dxa"/>
              <w:bottom w:w="40" w:type="dxa"/>
              <w:right w:w="40" w:type="dxa"/>
            </w:tcMar>
            <w:vAlign w:val="top"/>
          </w:tcPr>
          <w:bookmarkStart w:id="973" w:name="para_12974600_2738_40aa_b132_19ddca68a9"/>
          <w:p>
            <w:pPr>
              <w:spacing w:before="180" w:after="0" w:line="240" w:lineRule="auto"/>
            </w:pPr>
            <w:hyperlink w:anchor="sect_8_3_5_1_3">
              <w:r>
                <w:rPr>
                  <w:rFonts w:ascii="Arial" w:hAnsi="Arial"/>
                  <w:color w:val="000000"/>
                  <w:sz w:val="18"/>
                </w:rPr>
                <w:t>Section 8.3.5.1.3</w:t>
              </w:r>
            </w:hyperlink>
          </w:p>
          <w:bookmarkEnd w:id="9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74" w:name="idm104174485744"/>
          <w:p>
            <w:pPr>
              <w:spacing w:before="180" w:after="0" w:line="240" w:lineRule="auto"/>
            </w:pPr>
            <w:r>
              <w:rPr>
                <w:rFonts w:ascii="Courier New" w:hAnsi="Courier New"/>
                <w:color w:val="000000"/>
                <w:sz w:val="18"/>
              </w:rPr>
              <w:t xml:space="preserve">window</w:t>
            </w:r>
          </w:p>
          <w:bookmarkEnd w:id="974"/>
        </w:tc>
        <w:tc>
          <w:tcPr>
            <w:tcBorders>
              <w:bottom w:val="single" w:sz="4" w:color="000000"/>
              <w:right w:val="single" w:sz="4" w:color="000000"/>
            </w:tcBorders>
            <w:tcMar>
              <w:top w:w="40" w:type="dxa"/>
              <w:left w:w="40" w:type="dxa"/>
              <w:bottom w:w="40" w:type="dxa"/>
              <w:right w:w="40" w:type="dxa"/>
            </w:tcMar>
            <w:vAlign w:val="top"/>
          </w:tcPr>
          <w:bookmarkStart w:id="975" w:name="idm104174484304"/>
          <w:p>
            <w:pPr>
              <w:spacing w:before="180" w:after="0" w:line="240" w:lineRule="auto"/>
            </w:pPr>
            <w:r>
              <w:rPr>
                <w:rFonts w:ascii="Courier New" w:hAnsi="Courier New"/>
                <w:color w:val="000000"/>
                <w:sz w:val="18"/>
              </w:rPr>
              <w:t xml:space="preserve">center, width, shape</w:t>
            </w:r>
          </w:p>
          <w:bookmarkEnd w:id="975"/>
        </w:tc>
        <w:tc>
          <w:tcPr>
            <w:tcBorders>
              <w:bottom w:val="single" w:sz="4" w:color="000000"/>
              <w:right w:val="single" w:sz="4" w:color="000000"/>
            </w:tcBorders>
            <w:tcMar>
              <w:top w:w="40" w:type="dxa"/>
              <w:left w:w="40" w:type="dxa"/>
              <w:bottom w:w="40" w:type="dxa"/>
              <w:right w:w="40" w:type="dxa"/>
            </w:tcMar>
            <w:vAlign w:val="top"/>
          </w:tcPr>
          <w:bookmarkStart w:id="976" w:name="para_f5d7e38c_ac70_4003_b7e3_6cbb3b6aff"/>
          <w:p>
            <w:pPr>
              <w:spacing w:before="180" w:after="0" w:line="240" w:lineRule="auto"/>
            </w:pPr>
            <w:r>
              <w:rPr>
                <w:rFonts w:ascii="Arial" w:hAnsi="Arial"/>
                <w:color w:val="000000"/>
                <w:sz w:val="18"/>
              </w:rPr>
              <w:t>Non-Presentation States</w:t>
            </w:r>
          </w:p>
          <w:bookmarkEnd w:id="976"/>
        </w:tc>
        <w:tc>
          <w:tcPr>
            <w:tcBorders>
              <w:bottom w:val="single" w:sz="4" w:color="000000"/>
              <w:right w:val="single" w:sz="4" w:color="000000"/>
            </w:tcBorders>
            <w:tcMar>
              <w:top w:w="40" w:type="dxa"/>
              <w:left w:w="40" w:type="dxa"/>
              <w:bottom w:w="40" w:type="dxa"/>
              <w:right w:w="40" w:type="dxa"/>
            </w:tcMar>
            <w:vAlign w:val="top"/>
          </w:tcPr>
          <w:bookmarkStart w:id="977" w:name="para_15fa752c_10ac_4bc1_8b73_70407b8bd5"/>
          <w:p>
            <w:pPr>
              <w:spacing w:before="180" w:after="0" w:line="240" w:lineRule="auto"/>
            </w:pPr>
            <w:hyperlink w:anchor="sect_8_3_5_1_4">
              <w:r>
                <w:rPr>
                  <w:rFonts w:ascii="Arial" w:hAnsi="Arial"/>
                  <w:color w:val="000000"/>
                  <w:sz w:val="18"/>
                </w:rPr>
                <w:t>Section 8.3.5.1.4</w:t>
              </w:r>
            </w:hyperlink>
          </w:p>
          <w:bookmarkEnd w:id="9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78" w:name="idm104174477744"/>
          <w:p>
            <w:pPr>
              <w:spacing w:before="180" w:after="0" w:line="240" w:lineRule="auto"/>
            </w:pPr>
            <w:r>
              <w:rPr>
                <w:rFonts w:ascii="Courier New" w:hAnsi="Courier New"/>
                <w:color w:val="000000"/>
                <w:sz w:val="18"/>
              </w:rPr>
              <w:t xml:space="preserve">iccprofile</w:t>
            </w:r>
          </w:p>
          <w:bookmarkEnd w:id="978"/>
        </w:tc>
        <w:tc>
          <w:tcPr>
            <w:tcBorders>
              <w:bottom w:val="single" w:sz="4" w:color="000000"/>
              <w:right w:val="single" w:sz="4" w:color="000000"/>
            </w:tcBorders>
            <w:tcMar>
              <w:top w:w="40" w:type="dxa"/>
              <w:left w:w="40" w:type="dxa"/>
              <w:bottom w:w="40" w:type="dxa"/>
              <w:right w:w="40" w:type="dxa"/>
            </w:tcMar>
            <w:vAlign w:val="top"/>
          </w:tcPr>
          <w:bookmarkStart w:id="979" w:name="idm104174476304"/>
          <w:p>
            <w:pPr>
              <w:spacing w:before="180" w:after="0" w:line="240" w:lineRule="auto"/>
            </w:pPr>
            <w:r>
              <w:rPr>
                <w:rFonts w:ascii="Courier New" w:hAnsi="Courier New"/>
                <w:color w:val="000000"/>
                <w:sz w:val="18"/>
              </w:rPr>
              <w:t xml:space="preserve">"no", "yes", "srgb", "adobergb" or "rommrgb"</w:t>
            </w:r>
          </w:p>
          <w:bookmarkEnd w:id="979"/>
        </w:tc>
        <w:tc>
          <w:tcPr>
            <w:tcBorders>
              <w:bottom w:val="single" w:sz="4" w:color="000000"/>
              <w:right w:val="single" w:sz="4" w:color="000000"/>
            </w:tcBorders>
            <w:tcMar>
              <w:top w:w="40" w:type="dxa"/>
              <w:left w:w="40" w:type="dxa"/>
              <w:bottom w:w="40" w:type="dxa"/>
              <w:right w:w="40" w:type="dxa"/>
            </w:tcMar>
            <w:vAlign w:val="top"/>
          </w:tcPr>
          <w:bookmarkStart w:id="980" w:name="para_5cbbf2a5_6658_49a2_abc9_ced2836ba2"/>
          <w:p>
            <w:pPr>
              <w:spacing w:before="180" w:after="0" w:line="240" w:lineRule="auto"/>
            </w:pPr>
            <w:r>
              <w:rPr>
                <w:rFonts w:ascii="Arial" w:hAnsi="Arial"/>
                <w:color w:val="000000"/>
                <w:sz w:val="18"/>
              </w:rPr>
              <w:t>Image (single or multi-frame) or Video</w:t>
            </w:r>
          </w:p>
          <w:bookmarkEnd w:id="980"/>
        </w:tc>
        <w:tc>
          <w:tcPr>
            <w:tcBorders>
              <w:bottom w:val="single" w:sz="4" w:color="000000"/>
              <w:right w:val="single" w:sz="4" w:color="000000"/>
            </w:tcBorders>
            <w:tcMar>
              <w:top w:w="40" w:type="dxa"/>
              <w:left w:w="40" w:type="dxa"/>
              <w:bottom w:w="40" w:type="dxa"/>
              <w:right w:w="40" w:type="dxa"/>
            </w:tcMar>
            <w:vAlign w:val="top"/>
          </w:tcPr>
          <w:bookmarkStart w:id="981" w:name="para_99067773_f633_490d_ae9d_f660abb0d9"/>
          <w:p>
            <w:pPr>
              <w:spacing w:before="180" w:after="0" w:line="240" w:lineRule="auto"/>
            </w:pPr>
            <w:hyperlink w:anchor="sect_8_3_5_1_5">
              <w:r>
                <w:rPr>
                  <w:rFonts w:ascii="Arial" w:hAnsi="Arial"/>
                  <w:color w:val="000000"/>
                  <w:sz w:val="18"/>
                </w:rPr>
                <w:t>Section 8.3.5.1.5</w:t>
              </w:r>
            </w:hyperlink>
          </w:p>
          <w:bookmarkEnd w:id="981"/>
        </w:tc>
      </w:tr>
    </w:tbl>
    <w:bookmarkStart w:id="982" w:name="sect_8_3_5_1_1"/>
    <w:p>
      <w:pPr>
        <w:spacing w:before="180" w:after="0" w:line="240" w:lineRule="auto"/>
      </w:pPr>
      <w:r>
        <w:rPr>
          <w:rFonts w:ascii="Arial" w:hAnsi="Arial"/>
          <w:b/>
          <w:color w:val="000000"/>
          <w:sz w:val="22"/>
        </w:rPr>
        <w:t>8.3.5.1.1 Image Annotation</w:t>
      </w:r>
    </w:p>
    <w:bookmarkEnd w:id="982"/>
    <w:bookmarkStart w:id="983" w:name="para_cd6062dc_7545_4370_8692_fdc7ba91f1"/>
    <w:p>
      <w:pPr>
        <w:spacing w:before="180" w:after="0" w:line="240" w:lineRule="auto"/>
        <w:jc w:val="both"/>
      </w:pPr>
      <w:r>
        <w:rPr>
          <w:rFonts w:ascii="Arial" w:hAnsi="Arial"/>
          <w:color w:val="000000"/>
          <w:sz w:val="18"/>
        </w:rPr>
        <w:t>This parameter specifies that the rendered images or video will have annotations. Its name is "annotation" and its value is a comma-separated list of one or more keywords. It has the following syntax:</w:t>
      </w:r>
    </w:p>
    <w:bookmarkEnd w:id="983"/>
    <w:bookmarkStart w:id="984" w:name="idm104174468352"/>
    <w:p>
      <w:pPr>
        <w:spacing w:before="180" w:after="0" w:line="240" w:lineRule="auto"/>
      </w:pPr>
      <w:r>
        <w:rPr>
          <w:rFonts w:ascii="Courier New" w:hAnsi="Courier New"/>
          <w:color w:val="000000"/>
          <w:sz w:val="18"/>
        </w:rPr>
        <w:t xml:space="preserve">annotation = %s"annotation=" 1#( %s"patient" / %s"technique" )</w:t>
      </w:r>
    </w:p>
    <w:bookmarkEnd w:id="984"/>
    <w:bookmarkStart w:id="985" w:name="para_00f077fe_6b9e_45b6_ad8c_af22e3c770"/>
    <w:p>
      <w:pPr>
        <w:spacing w:before="180" w:after="0" w:line="240" w:lineRule="auto"/>
        <w:jc w:val="both"/>
      </w:pPr>
      <w:r>
        <w:rPr>
          <w:rFonts w:ascii="Arial" w:hAnsi="Arial"/>
          <w:color w:val="000000"/>
          <w:sz w:val="18"/>
        </w:rPr>
        <w:t>Where</w:t>
      </w:r>
    </w:p>
    <w:bookmarkEnd w:id="985"/>
    <w:p>
      <w:pPr>
        <w:spacing w:before="0" w:after="0" w:line="240" w:lineRule="auto"/>
        <w:rPr>
          <w:sz w:val="18"/>
        </w:rPr>
      </w:pPr>
    </w:p>
    <w:tbl>
      <w:tblPr>
        <w:tblInd w:w="40" w:type="dxa"/>
        <w:tblLayout w:type="fixed"/>
      </w:tblPr>
      <w:tblGrid>
        <w:gridCol w:w="1298"/>
        <w:gridCol w:w="9142"/>
      </w:tblGrid>
      <w:bookmarkStart w:id="986" w:name="idm104174467104"/>
      <w:tr>
        <w:tblPrEx/>
        <w:trPr/>
        <w:tc>
          <w:tcPr>
            <w:tcMar>
              <w:top w:w="40" w:type="dxa"/>
              <w:left w:w="40" w:type="dxa"/>
              <w:bottom w:w="40" w:type="dxa"/>
              <w:right w:w="40" w:type="dxa"/>
            </w:tcMar>
            <w:vAlign w:val="top"/>
          </w:tcPr>
          <w:bookmarkStart w:id="987" w:name="idm104174464736"/>
          <w:p>
            <w:pPr>
              <w:spacing w:before="180" w:after="0" w:line="240" w:lineRule="auto"/>
            </w:pPr>
            <w:r>
              <w:rPr>
                <w:rFonts w:ascii="Courier New" w:hAnsi="Courier New"/>
                <w:color w:val="000000"/>
                <w:sz w:val="18"/>
              </w:rPr>
              <w:t xml:space="preserve">"patient"</w:t>
            </w:r>
          </w:p>
          <w:bookmarkEnd w:id="987"/>
        </w:tc>
        <w:tc>
          <w:tcPr>
            <w:tcMar>
              <w:top w:w="40" w:type="dxa"/>
              <w:left w:w="40" w:type="dxa"/>
              <w:bottom w:w="40" w:type="dxa"/>
              <w:right w:w="40" w:type="dxa"/>
            </w:tcMar>
            <w:vAlign w:val="top"/>
          </w:tcPr>
          <w:bookmarkStart w:id="988" w:name="para_30bb7926_7a5f_425b_ab44_4b284d4fea"/>
          <w:p>
            <w:pPr>
              <w:spacing w:before="180" w:after="0" w:line="240" w:lineRule="auto"/>
            </w:pPr>
            <w:r>
              <w:rPr>
                <w:rFonts w:ascii="Arial" w:hAnsi="Arial"/>
                <w:color w:val="000000"/>
                <w:sz w:val="18"/>
              </w:rPr>
              <w:t>Indicates that the rendered images shall be annotated with patient information (e.g., patient name, birth date, etc.).</w:t>
            </w:r>
          </w:p>
          <w:bookmarkEnd w:id="988"/>
        </w:tc>
      </w:tr>
      <w:bookmarkEnd w:id="986"/>
      <w:tr>
        <w:tblPrEx/>
        <w:trPr/>
        <w:tc>
          <w:tcPr>
            <w:tcMar>
              <w:top w:w="40" w:type="dxa"/>
              <w:left w:w="40" w:type="dxa"/>
              <w:bottom w:w="40" w:type="dxa"/>
              <w:right w:w="40" w:type="dxa"/>
            </w:tcMar>
            <w:vAlign w:val="top"/>
          </w:tcPr>
          <w:bookmarkStart w:id="989" w:name="idm104174460704"/>
          <w:p>
            <w:pPr>
              <w:spacing w:before="180" w:after="0" w:line="240" w:lineRule="auto"/>
            </w:pPr>
            <w:r>
              <w:rPr>
                <w:rFonts w:ascii="Courier New" w:hAnsi="Courier New"/>
                <w:color w:val="000000"/>
                <w:sz w:val="18"/>
              </w:rPr>
              <w:t xml:space="preserve">"technique"</w:t>
            </w:r>
          </w:p>
          <w:bookmarkEnd w:id="989"/>
        </w:tc>
        <w:tc>
          <w:tcPr>
            <w:tcMar>
              <w:top w:w="40" w:type="dxa"/>
              <w:left w:w="40" w:type="dxa"/>
              <w:bottom w:w="40" w:type="dxa"/>
              <w:right w:w="40" w:type="dxa"/>
            </w:tcMar>
            <w:vAlign w:val="top"/>
          </w:tcPr>
          <w:bookmarkStart w:id="990" w:name="para_248195e9_ac67_454a_86c2_6beeeae8bb"/>
          <w:p>
            <w:pPr>
              <w:spacing w:before="180" w:after="0" w:line="240" w:lineRule="auto"/>
            </w:pPr>
            <w:r>
              <w:rPr>
                <w:rFonts w:ascii="Arial" w:hAnsi="Arial"/>
                <w:color w:val="000000"/>
                <w:sz w:val="18"/>
              </w:rPr>
              <w:t>Indicates that the rendered images shall be annotated with information about the procedure that was performed (e.g., image number, study date, image position, etc.).</w:t>
            </w:r>
          </w:p>
          <w:bookmarkEnd w:id="990"/>
        </w:tc>
      </w:tr>
    </w:tbl>
    <w:bookmarkStart w:id="991" w:name="para_7f5f222d_e75b_413f_8399_0bfceb1af6"/>
    <w:p>
      <w:pPr>
        <w:spacing w:before="180" w:after="0" w:line="240" w:lineRule="auto"/>
        <w:jc w:val="both"/>
      </w:pPr>
      <w:r>
        <w:rPr>
          <w:rFonts w:ascii="Arial" w:hAnsi="Arial"/>
          <w:color w:val="000000"/>
          <w:sz w:val="18"/>
        </w:rPr>
        <w:t>When this parameter is not present, no annotations shall be applied.</w:t>
      </w:r>
    </w:p>
    <w:bookmarkEnd w:id="991"/>
    <w:bookmarkStart w:id="992" w:name="para_b72f563c_3a21_45c6_b619_bad81eccc1"/>
    <w:p>
      <w:pPr>
        <w:spacing w:before="180" w:after="0" w:line="240" w:lineRule="auto"/>
        <w:jc w:val="both"/>
      </w:pPr>
      <w:r>
        <w:rPr>
          <w:rFonts w:ascii="Arial" w:hAnsi="Arial"/>
          <w:color w:val="000000"/>
          <w:sz w:val="18"/>
        </w:rPr>
        <w:t xml:space="preserve">The image rendering pipelines specified in </w:t>
      </w:r>
      <w:hyperlink r:id="r189">
        <w:r>
          <w:rPr>
            <w:rFonts w:ascii="Arial" w:hAnsi="Arial"/>
            <w:color w:val="000000"/>
            <w:sz w:val="18"/>
          </w:rPr>
          <w:t>PS3.4</w:t>
        </w:r>
      </w:hyperlink>
      <w:r>
        <w:rPr>
          <w:rFonts w:ascii="Arial" w:hAnsi="Arial"/>
          <w:color w:val="000000"/>
          <w:sz w:val="18"/>
        </w:rPr>
        <w:t xml:space="preserve"> require that annotations be applied after all other parameters have been applied and the image or video has been rendered. The exact nature and presentation of the annotations is determined by the origin server and is "burned-in" to the rendered content.</w:t>
      </w:r>
    </w:p>
    <w:bookmarkEnd w:id="992"/>
    <w:bookmarkStart w:id="993" w:name="para_14178571_e3ac_47f8_a2ec_7b12cf7103"/>
    <w:p>
      <w:pPr>
        <w:spacing w:before="180" w:after="0" w:line="240" w:lineRule="auto"/>
        <w:jc w:val="both"/>
      </w:pPr>
      <w:r>
        <w:rPr>
          <w:rFonts w:ascii="Arial" w:hAnsi="Arial"/>
          <w:color w:val="000000"/>
          <w:sz w:val="18"/>
        </w:rPr>
        <w:t>The origin server may support additional keywords, which shall be documented in the Conformance Statement and, if the service supports it, the Retrieve Capabilities response.</w:t>
      </w:r>
    </w:p>
    <w:bookmarkEnd w:id="993"/>
    <w:bookmarkStart w:id="994" w:name="para_1e9f7655_a901_462a_a252_ad85bfe2a4"/>
    <w:p>
      <w:pPr>
        <w:spacing w:before="180" w:after="0" w:line="240" w:lineRule="auto"/>
        <w:jc w:val="both"/>
      </w:pPr>
      <w:r>
        <w:rPr>
          <w:rFonts w:ascii="Arial" w:hAnsi="Arial"/>
          <w:color w:val="000000"/>
          <w:sz w:val="18"/>
        </w:rPr>
        <w:t>If any of the parameter values are not keywords, or there are no parameter values, the origin server shall return a 400 (Bad Request) response and may include a payload containing an appropriate error message.</w:t>
      </w:r>
    </w:p>
    <w:bookmarkEnd w:id="994"/>
    <w:bookmarkStart w:id="995" w:name="para_8a351b94_75d1_43a5_bcbd_a2561ccb6a"/>
    <w:p>
      <w:pPr>
        <w:spacing w:before="180" w:after="0" w:line="240" w:lineRule="auto"/>
        <w:jc w:val="both"/>
      </w:pPr>
      <w:r>
        <w:rPr>
          <w:rFonts w:ascii="Arial" w:hAnsi="Arial"/>
          <w:color w:val="000000"/>
          <w:sz w:val="18"/>
        </w:rPr>
        <w:t>The origin server shall ignore any unsupported parameter values. If unsupported values are present, the origin server shall include the following header field:</w:t>
      </w:r>
    </w:p>
    <w:bookmarkEnd w:id="995"/>
    <w:bookmarkStart w:id="996" w:name="idm104174451712"/>
    <w:p>
      <w:pPr>
        <w:spacing w:before="180" w:after="0" w:line="240" w:lineRule="auto"/>
      </w:pPr>
      <w:r>
        <w:rPr>
          <w:rFonts w:ascii="Courier New" w:hAnsi="Courier New"/>
          <w:color w:val="000000"/>
          <w:sz w:val="18"/>
        </w:rPr>
        <w:t xml:space="preserve">Warning 299 &lt;service&gt;: The following annotation values are not supported: &lt;values&gt;</w:t>
      </w:r>
    </w:p>
    <w:bookmarkEnd w:id="996"/>
    <w:bookmarkStart w:id="997" w:name="para_f4bded98_e92d_4a67_a695_c7e9e07a6a"/>
    <w:p>
      <w:pPr>
        <w:spacing w:before="180" w:after="0" w:line="240" w:lineRule="auto"/>
        <w:jc w:val="both"/>
      </w:pPr>
      <w:r>
        <w:rPr>
          <w:rFonts w:ascii="Arial" w:hAnsi="Arial"/>
          <w:color w:val="000000"/>
          <w:sz w:val="18"/>
        </w:rPr>
        <w:t>and may include a payload containing an appropriate warning message.</w:t>
      </w:r>
    </w:p>
    <w:bookmarkEnd w:id="997"/>
    <w:bookmarkStart w:id="998" w:name="idm104174450240"/>
    <w:p>
      <w:pPr>
        <w:keepNext/>
        <w:spacing w:before="180" w:after="0" w:line="240" w:lineRule="auto"/>
        <w:ind w:left="360" w:right="360" w:firstLine="0"/>
        <w:jc w:val="both"/>
      </w:pPr>
      <w:r>
        <w:rPr>
          <w:rFonts w:ascii="Arial" w:hAnsi="Arial"/>
          <w:color w:val="000000"/>
          <w:sz w:val="18"/>
        </w:rPr>
        <w:t>Note</w:t>
      </w:r>
    </w:p>
    <w:bookmarkEnd w:id="998"/>
    <w:bookmarkStart w:id="999" w:name="idm104174449984"/>
    <w:bookmarkStart w:id="1000" w:name="idm104174449728"/>
    <w:bookmarkStart w:id="1001" w:name="para_7c5e7b1a_b8e5_4572_95b7_bafba363af"/>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exact nature and presentation of the annotation is determined by the origin server. The annotation is burned into the rendered image pixels.</w:t>
      </w:r>
    </w:p>
    <w:bookmarkEnd w:id="1001"/>
    <w:bookmarkEnd w:id="1000"/>
    <w:bookmarkEnd w:id="999"/>
    <w:bookmarkStart w:id="1002" w:name="idm104174448352"/>
    <w:bookmarkStart w:id="1003" w:name="para_26c990d2_a513_40f2_ac05_343d495a8d"/>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A user agent wanting more control over annotations may retrieve an image, omitting the "annotation" parameter, and separately retrieve the metadata, and create customized annotations on the image.</w:t>
      </w:r>
    </w:p>
    <w:bookmarkEnd w:id="1003"/>
    <w:bookmarkEnd w:id="1002"/>
    <w:bookmarkStart w:id="1004" w:name="idm104174446960"/>
    <w:bookmarkStart w:id="1005" w:name="para_743f3a0a_5f73_4acb_bef5_14e811e9ba"/>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A user agent wanting more control over annotations can retrieve an image, omitting the "annotation" parameter, separately retrieve the metadata, and create customized annotations on the image.</w:t>
      </w:r>
    </w:p>
    <w:bookmarkEnd w:id="1005"/>
    <w:bookmarkEnd w:id="1004"/>
    <w:bookmarkStart w:id="1006" w:name="idm104174445568"/>
    <w:bookmarkStart w:id="1007" w:name="para_52a9c361_c0a4_4017_9e96_d4152f94f7"/>
    <w:p>
      <w:pPr>
        <w:tabs>
          <w:tab w:val="left" w:pos="720"/>
        </w:tabs>
        <w:spacing w:before="180" w:after="0" w:line="240" w:lineRule="auto"/>
        <w:ind w:left="720" w:right="360" w:hanging="360"/>
        <w:jc w:val="both"/>
      </w:pPr>
      <w:r>
        <w:rPr>
          <w:rFonts w:ascii="Arial" w:hAnsi="Arial"/>
          <w:color w:val="000000"/>
          <w:sz w:val="18"/>
        </w:rPr>
        <w:t>4.</w:t>
      </w:r>
      <w:r>
        <w:rPr>
          <w:rFonts w:ascii="Arial" w:hAnsi="Arial"/>
          <w:color w:val="000000"/>
          <w:sz w:val="18"/>
        </w:rPr>
        <w:tab/>
      </w:r>
      <w:r>
        <w:rPr>
          <w:rFonts w:ascii="Arial" w:hAnsi="Arial"/>
          <w:color w:val="000000"/>
          <w:sz w:val="18"/>
        </w:rPr>
        <w:t>The Target Resource could already contain "burned-in" text that is beyond the control of this parameter.</w:t>
      </w:r>
    </w:p>
    <w:bookmarkEnd w:id="1007"/>
    <w:bookmarkEnd w:id="1006"/>
    <w:bookmarkStart w:id="1008" w:name="sect_8_3_5_1_2"/>
    <w:p>
      <w:pPr>
        <w:spacing w:before="180" w:after="0" w:line="240" w:lineRule="auto"/>
      </w:pPr>
      <w:r>
        <w:rPr>
          <w:rFonts w:ascii="Arial" w:hAnsi="Arial"/>
          <w:b/>
          <w:color w:val="000000"/>
          <w:sz w:val="22"/>
        </w:rPr>
        <w:t>8.3.5.1.2 Image Quality</w:t>
      </w:r>
    </w:p>
    <w:bookmarkEnd w:id="1008"/>
    <w:bookmarkStart w:id="1009" w:name="para_f5075b6d_ac29_476f_8320_eb0a9582a3"/>
    <w:p>
      <w:pPr>
        <w:spacing w:before="180" w:after="0" w:line="240" w:lineRule="auto"/>
        <w:jc w:val="both"/>
      </w:pPr>
      <w:r>
        <w:rPr>
          <w:rFonts w:ascii="Arial" w:hAnsi="Arial"/>
          <w:color w:val="000000"/>
          <w:sz w:val="18"/>
        </w:rPr>
        <w:t>The "quality" parameter specifies the requested quality of the rendered images or video. It has the following syntax:</w:t>
      </w:r>
    </w:p>
    <w:bookmarkEnd w:id="1009"/>
    <w:bookmarkStart w:id="1010" w:name="idm104174441488"/>
    <w:p>
      <w:pPr>
        <w:spacing w:before="180" w:after="0" w:line="240" w:lineRule="auto"/>
      </w:pPr>
      <w:r>
        <w:rPr>
          <w:rFonts w:ascii="Courier New" w:hAnsi="Courier New"/>
          <w:color w:val="000000"/>
          <w:sz w:val="18"/>
        </w:rPr>
        <w:t xml:space="preserve">quality = %s"quality=" integer</w:t>
      </w:r>
    </w:p>
    <w:bookmarkEnd w:id="1010"/>
    <w:bookmarkStart w:id="1011" w:name="para_f1348340_3c3a_4292_9056_034e6ad320"/>
    <w:p>
      <w:pPr>
        <w:spacing w:before="180" w:after="0" w:line="240" w:lineRule="auto"/>
        <w:jc w:val="both"/>
      </w:pPr>
      <w:r>
        <w:rPr>
          <w:rFonts w:ascii="Arial" w:hAnsi="Arial"/>
          <w:color w:val="000000"/>
          <w:sz w:val="18"/>
        </w:rPr>
        <w:t>Where</w:t>
      </w:r>
    </w:p>
    <w:bookmarkEnd w:id="1011"/>
    <w:p>
      <w:pPr>
        <w:spacing w:before="0" w:after="0" w:line="240" w:lineRule="auto"/>
        <w:rPr>
          <w:sz w:val="18"/>
        </w:rPr>
      </w:pPr>
    </w:p>
    <w:tbl>
      <w:tblPr>
        <w:tblInd w:w="40" w:type="dxa"/>
        <w:tblLayout w:type="fixed"/>
      </w:tblPr>
      <w:tblGrid>
        <w:gridCol w:w="2271"/>
        <w:gridCol w:w="8169"/>
      </w:tblGrid>
      <w:bookmarkStart w:id="1012" w:name="idm104174440240"/>
      <w:tr>
        <w:tblPrEx/>
        <w:trPr/>
        <w:tc>
          <w:tcPr>
            <w:tcMar>
              <w:top w:w="40" w:type="dxa"/>
              <w:left w:w="40" w:type="dxa"/>
              <w:bottom w:w="40" w:type="dxa"/>
              <w:right w:w="40" w:type="dxa"/>
            </w:tcMar>
            <w:vAlign w:val="top"/>
          </w:tcPr>
          <w:bookmarkStart w:id="1013" w:name="idm104174437872"/>
          <w:p>
            <w:pPr>
              <w:spacing w:before="180" w:after="0" w:line="240" w:lineRule="auto"/>
            </w:pPr>
            <w:r>
              <w:rPr>
                <w:rFonts w:ascii="Courier New" w:hAnsi="Courier New"/>
                <w:color w:val="000000"/>
                <w:sz w:val="18"/>
              </w:rPr>
              <w:t xml:space="preserve">integer</w:t>
            </w:r>
          </w:p>
          <w:bookmarkEnd w:id="1013"/>
        </w:tc>
        <w:tc>
          <w:tcPr>
            <w:tcMar>
              <w:top w:w="40" w:type="dxa"/>
              <w:left w:w="40" w:type="dxa"/>
              <w:bottom w:w="40" w:type="dxa"/>
              <w:right w:w="40" w:type="dxa"/>
            </w:tcMar>
            <w:vAlign w:val="top"/>
          </w:tcPr>
          <w:bookmarkStart w:id="1014" w:name="para_6815474e_ae10_4ba6_96b7_77d9763f10"/>
          <w:p>
            <w:pPr>
              <w:spacing w:before="180" w:after="0" w:line="240" w:lineRule="auto"/>
            </w:pPr>
            <w:r>
              <w:rPr>
                <w:rFonts w:ascii="Arial" w:hAnsi="Arial"/>
                <w:color w:val="000000"/>
                <w:sz w:val="18"/>
              </w:rPr>
              <w:t>is an unsigned integer between 1 and 100 inclusive, with 100 being the best quality.</w:t>
            </w:r>
          </w:p>
          <w:bookmarkEnd w:id="1014"/>
        </w:tc>
      </w:tr>
      <w:bookmarkEnd w:id="1012"/>
    </w:tbl>
    <w:bookmarkStart w:id="1015" w:name="para_ff0e77f7_ecfc_4307_b746_5a7d6dd7c0"/>
    <w:p>
      <w:pPr>
        <w:spacing w:before="180" w:after="0" w:line="240" w:lineRule="auto"/>
        <w:jc w:val="both"/>
      </w:pPr>
      <w:r>
        <w:rPr>
          <w:rFonts w:ascii="Arial" w:hAnsi="Arial"/>
          <w:color w:val="000000"/>
          <w:sz w:val="18"/>
        </w:rPr>
        <w:t>If the value of this parameter is missing or is not an integer between 1 and 100 inclusive, the response shall be a 400 (Bad Request) and may include a payload containing an appropriate error message.</w:t>
      </w:r>
    </w:p>
    <w:bookmarkEnd w:id="1015"/>
    <w:bookmarkStart w:id="1016" w:name="para_b5c8524d_d94c_47ef_910c_ec20e188b8"/>
    <w:p>
      <w:pPr>
        <w:spacing w:before="180" w:after="0" w:line="240" w:lineRule="auto"/>
        <w:jc w:val="both"/>
      </w:pPr>
      <w:r>
        <w:rPr>
          <w:rFonts w:ascii="Arial" w:hAnsi="Arial"/>
          <w:color w:val="000000"/>
          <w:sz w:val="18"/>
        </w:rPr>
        <w:t>The "quality" parameter is only supported for media types that allow lossy compression.</w:t>
      </w:r>
    </w:p>
    <w:bookmarkEnd w:id="1016"/>
    <w:bookmarkStart w:id="1017" w:name="para_2496aff3_2390_437b_bd56_bf13471402"/>
    <w:p>
      <w:pPr>
        <w:spacing w:before="180" w:after="0" w:line="240" w:lineRule="auto"/>
        <w:jc w:val="both"/>
      </w:pPr>
      <w:r>
        <w:rPr>
          <w:rFonts w:ascii="Arial" w:hAnsi="Arial"/>
          <w:color w:val="000000"/>
          <w:sz w:val="18"/>
        </w:rPr>
        <w:t>The meaning of this parameter is determined by the origin server and shall be documented in the Conformance Statement and, if the Service supports it, Retrieve Capabilities response.</w:t>
      </w:r>
    </w:p>
    <w:bookmarkEnd w:id="1017"/>
    <w:bookmarkStart w:id="1018" w:name="idm104174432064"/>
    <w:p>
      <w:pPr>
        <w:keepNext/>
        <w:spacing w:before="180" w:after="0" w:line="240" w:lineRule="auto"/>
        <w:ind w:left="360" w:right="360" w:firstLine="0"/>
        <w:jc w:val="both"/>
      </w:pPr>
      <w:r>
        <w:rPr>
          <w:rFonts w:ascii="Arial" w:hAnsi="Arial"/>
          <w:color w:val="000000"/>
          <w:sz w:val="18"/>
        </w:rPr>
        <w:t>Note</w:t>
      </w:r>
    </w:p>
    <w:bookmarkEnd w:id="1018"/>
    <w:bookmarkStart w:id="1019" w:name="idm104174431808"/>
    <w:bookmarkStart w:id="1020" w:name="idm104174431552"/>
    <w:bookmarkStart w:id="1021" w:name="para_4fd9dbf9_b27c_48c4_bd91_35d51f9515"/>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Decompression and re-compression may degrade the image quality if the original image was already irreversibly compressed. If the image has been already lossy compressed using the same format as required (e.g., jpeg), it may be sent as it is without decompressing and re-compressing it.</w:t>
      </w:r>
    </w:p>
    <w:bookmarkEnd w:id="1021"/>
    <w:bookmarkEnd w:id="1020"/>
    <w:bookmarkEnd w:id="1019"/>
    <w:bookmarkStart w:id="1022" w:name="idm104174430048"/>
    <w:bookmarkStart w:id="1023" w:name="para_c64201c3_fbf9_4f1a_970e_2d77109b67"/>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origin server could choose to disregard the quality parameter if the resultant image quality would be too low.</w:t>
      </w:r>
    </w:p>
    <w:bookmarkEnd w:id="1023"/>
    <w:bookmarkEnd w:id="1022"/>
    <w:bookmarkStart w:id="1024" w:name="sect_8_3_5_1_3"/>
    <w:p>
      <w:pPr>
        <w:spacing w:before="180" w:after="0" w:line="240" w:lineRule="auto"/>
      </w:pPr>
      <w:r>
        <w:rPr>
          <w:rFonts w:ascii="Arial" w:hAnsi="Arial"/>
          <w:b/>
          <w:color w:val="000000"/>
          <w:sz w:val="22"/>
        </w:rPr>
        <w:t>8.3.5.1.3 Viewport Scaling</w:t>
      </w:r>
    </w:p>
    <w:bookmarkEnd w:id="1024"/>
    <w:bookmarkStart w:id="1025" w:name="para_4adb27dc_9c08_4bdc_8e7c_dc9b14cbb4"/>
    <w:p>
      <w:pPr>
        <w:spacing w:before="180" w:after="0" w:line="240" w:lineRule="auto"/>
        <w:jc w:val="both"/>
      </w:pPr>
      <w:r>
        <w:rPr>
          <w:rFonts w:ascii="Arial" w:hAnsi="Arial"/>
          <w:color w:val="000000"/>
          <w:sz w:val="18"/>
        </w:rPr>
        <w:t>The "viewport" parameter specifies a rectangular region of the source image(s) or video to be cropped, and a rectangular region corresponding to the size of the user agent's viewport to which the cropped image or video should be scaled.</w:t>
      </w:r>
    </w:p>
    <w:bookmarkEnd w:id="1025"/>
    <w:bookmarkStart w:id="1026" w:name="para_3656c5e8_8535_4d3d_a434_6b56dfe22f"/>
    <w:p>
      <w:pPr>
        <w:spacing w:before="180" w:after="0" w:line="240" w:lineRule="auto"/>
        <w:jc w:val="both"/>
      </w:pPr>
      <w:r>
        <w:rPr>
          <w:rFonts w:ascii="Arial" w:hAnsi="Arial"/>
          <w:color w:val="000000"/>
          <w:sz w:val="18"/>
        </w:rPr>
        <w:t>The syntax of this parameter for a Presentation State Instance or a Thumbnail is:</w:t>
      </w:r>
    </w:p>
    <w:bookmarkEnd w:id="1026"/>
    <w:bookmarkStart w:id="1027" w:name="idm104174424848"/>
    <w:p>
      <w:pPr>
        <w:spacing w:before="180" w:after="0" w:line="240" w:lineRule="auto"/>
      </w:pPr>
      <w:r>
        <w:rPr>
          <w:rFonts w:ascii="Courier New" w:hAnsi="Courier New"/>
          <w:color w:val="000000"/>
          <w:sz w:val="18"/>
        </w:rPr>
        <w:t xml:space="preserve">%s"viewport=" vw "," vh</w:t>
      </w:r>
    </w:p>
    <w:bookmarkEnd w:id="1027"/>
    <w:bookmarkStart w:id="1028" w:name="para_2d42ed5e_13fa_4c81_8597_f586807d37"/>
    <w:p>
      <w:pPr>
        <w:spacing w:before="180" w:after="0" w:line="240" w:lineRule="auto"/>
        <w:jc w:val="both"/>
      </w:pPr>
      <w:r>
        <w:rPr>
          <w:rFonts w:ascii="Arial" w:hAnsi="Arial"/>
          <w:color w:val="000000"/>
          <w:sz w:val="18"/>
        </w:rPr>
        <w:t>Otherwise it is:</w:t>
      </w:r>
    </w:p>
    <w:bookmarkEnd w:id="1028"/>
    <w:bookmarkStart w:id="1029" w:name="idm104174423600"/>
    <w:p>
      <w:pPr>
        <w:spacing w:before="180" w:after="0" w:line="240" w:lineRule="auto"/>
      </w:pPr>
      <w:r>
        <w:rPr>
          <w:rFonts w:ascii="Courier New" w:hAnsi="Courier New"/>
          <w:color w:val="000000"/>
          <w:sz w:val="18"/>
        </w:rPr>
        <w:t xml:space="preserve">%s"viewport=" vw "," vh ["," [sx] "," [sy] "," [sw] "," [sh] ]</w:t>
      </w:r>
    </w:p>
    <w:bookmarkEnd w:id="1029"/>
    <w:bookmarkStart w:id="1030" w:name="para_ce260f6d_65b4_45ca_b943_d76ad6caf1"/>
    <w:p>
      <w:pPr>
        <w:spacing w:before="180" w:after="0" w:line="240" w:lineRule="auto"/>
        <w:jc w:val="both"/>
      </w:pPr>
      <w:r>
        <w:rPr>
          <w:rFonts w:ascii="Arial" w:hAnsi="Arial"/>
          <w:color w:val="000000"/>
          <w:sz w:val="18"/>
        </w:rPr>
        <w:t>Where</w:t>
      </w:r>
    </w:p>
    <w:bookmarkEnd w:id="1030"/>
    <w:p>
      <w:pPr>
        <w:spacing w:before="0" w:after="0" w:line="240" w:lineRule="auto"/>
        <w:rPr>
          <w:sz w:val="18"/>
        </w:rPr>
      </w:pPr>
    </w:p>
    <w:tbl>
      <w:tblPr>
        <w:tblInd w:w="40" w:type="dxa"/>
        <w:tblLayout w:type="fixed"/>
      </w:tblPr>
      <w:tblGrid>
        <w:gridCol w:w="1082"/>
        <w:gridCol w:w="9358"/>
      </w:tblGrid>
      <w:bookmarkStart w:id="1031" w:name="idm104174422320"/>
      <w:tr>
        <w:tblPrEx/>
        <w:trPr/>
        <w:tc>
          <w:tcPr>
            <w:tcMar>
              <w:top w:w="40" w:type="dxa"/>
              <w:left w:w="40" w:type="dxa"/>
              <w:bottom w:w="40" w:type="dxa"/>
              <w:right w:w="40" w:type="dxa"/>
            </w:tcMar>
            <w:vAlign w:val="top"/>
          </w:tcPr>
          <w:bookmarkStart w:id="1032" w:name="idm104174419952"/>
          <w:p>
            <w:pPr>
              <w:spacing w:before="180" w:after="0" w:line="240" w:lineRule="auto"/>
            </w:pPr>
            <w:r>
              <w:rPr>
                <w:rFonts w:ascii="Courier New" w:hAnsi="Courier New"/>
                <w:color w:val="000000"/>
                <w:sz w:val="18"/>
              </w:rPr>
              <w:t xml:space="preserve">vw and vh</w:t>
            </w:r>
          </w:p>
          <w:bookmarkEnd w:id="1032"/>
        </w:tc>
        <w:tc>
          <w:tcPr>
            <w:tcMar>
              <w:top w:w="40" w:type="dxa"/>
              <w:left w:w="40" w:type="dxa"/>
              <w:bottom w:w="40" w:type="dxa"/>
              <w:right w:w="40" w:type="dxa"/>
            </w:tcMar>
            <w:vAlign w:val="top"/>
          </w:tcPr>
          <w:bookmarkStart w:id="1033" w:name="para_3bd6735d_22dd_4481_bf69_5ae69de56d"/>
          <w:p>
            <w:pPr>
              <w:spacing w:before="180" w:after="0" w:line="240" w:lineRule="auto"/>
            </w:pPr>
            <w:r>
              <w:rPr>
                <w:rFonts w:ascii="Arial" w:hAnsi="Arial"/>
                <w:color w:val="000000"/>
                <w:sz w:val="18"/>
              </w:rPr>
              <w:t>are positive integers specifying the width and height, in pixels, of the rendered image or video. Both values are required.</w:t>
            </w:r>
          </w:p>
          <w:bookmarkEnd w:id="1033"/>
        </w:tc>
      </w:tr>
      <w:bookmarkEnd w:id="1031"/>
      <w:tr>
        <w:tblPrEx/>
        <w:trPr/>
        <w:tc>
          <w:tcPr>
            <w:tcMar>
              <w:top w:w="40" w:type="dxa"/>
              <w:left w:w="40" w:type="dxa"/>
              <w:bottom w:w="40" w:type="dxa"/>
              <w:right w:w="40" w:type="dxa"/>
            </w:tcMar>
            <w:vAlign w:val="top"/>
          </w:tcPr>
          <w:bookmarkStart w:id="1034" w:name="idm104174415920"/>
          <w:p>
            <w:pPr>
              <w:spacing w:before="180" w:after="0" w:line="240" w:lineRule="auto"/>
            </w:pPr>
            <w:r>
              <w:rPr>
                <w:rFonts w:ascii="Courier New" w:hAnsi="Courier New"/>
                <w:color w:val="000000"/>
                <w:sz w:val="18"/>
              </w:rPr>
              <w:t xml:space="preserve">sx and sy</w:t>
            </w:r>
          </w:p>
          <w:bookmarkEnd w:id="1034"/>
        </w:tc>
        <w:tc>
          <w:tcPr>
            <w:tcMar>
              <w:top w:w="40" w:type="dxa"/>
              <w:left w:w="40" w:type="dxa"/>
              <w:bottom w:w="40" w:type="dxa"/>
              <w:right w:w="40" w:type="dxa"/>
            </w:tcMar>
            <w:vAlign w:val="top"/>
          </w:tcPr>
          <w:bookmarkStart w:id="1035" w:name="para_fba761f9_6f29_494e_b0b4_c7d629c3f8"/>
          <w:p>
            <w:pPr>
              <w:spacing w:before="180" w:after="0" w:line="240" w:lineRule="auto"/>
            </w:pPr>
            <w:r>
              <w:rPr>
                <w:rFonts w:ascii="Arial" w:hAnsi="Arial"/>
                <w:color w:val="000000"/>
                <w:sz w:val="18"/>
              </w:rPr>
              <w:t>are decimal numbers whose absolute values specify, in pixels, the top-left corner of the region of the source image(s) to be rendered. If either sx or sy is not specified, it defaults to 0. A value of 0,0 specifies the top-left corner of the source image(s).</w:t>
            </w:r>
          </w:p>
          <w:bookmarkEnd w:id="1035"/>
        </w:tc>
      </w:tr>
      <w:tr>
        <w:tblPrEx/>
        <w:trPr/>
        <w:tc>
          <w:tcPr>
            <w:tcMar>
              <w:top w:w="40" w:type="dxa"/>
              <w:left w:w="40" w:type="dxa"/>
              <w:bottom w:w="40" w:type="dxa"/>
              <w:right w:w="40" w:type="dxa"/>
            </w:tcMar>
            <w:vAlign w:val="top"/>
          </w:tcPr>
          <w:bookmarkStart w:id="1036" w:name="idm104174411792"/>
          <w:p>
            <w:pPr>
              <w:spacing w:before="180" w:after="0" w:line="240" w:lineRule="auto"/>
            </w:pPr>
            <w:r>
              <w:rPr>
                <w:rFonts w:ascii="Courier New" w:hAnsi="Courier New"/>
                <w:color w:val="000000"/>
                <w:sz w:val="18"/>
              </w:rPr>
              <w:t xml:space="preserve">sw and sh</w:t>
            </w:r>
          </w:p>
          <w:bookmarkEnd w:id="1036"/>
        </w:tc>
        <w:tc>
          <w:tcPr>
            <w:tcMar>
              <w:top w:w="40" w:type="dxa"/>
              <w:left w:w="40" w:type="dxa"/>
              <w:bottom w:w="40" w:type="dxa"/>
              <w:right w:w="40" w:type="dxa"/>
            </w:tcMar>
            <w:vAlign w:val="top"/>
          </w:tcPr>
          <w:bookmarkStart w:id="1037" w:name="para_21eb12c2_100c_4d66_bd48_730f0ddf79"/>
          <w:p>
            <w:pPr>
              <w:spacing w:before="180" w:after="0" w:line="240" w:lineRule="auto"/>
            </w:pPr>
            <w:r>
              <w:rPr>
                <w:rFonts w:ascii="Arial" w:hAnsi="Arial"/>
                <w:color w:val="000000"/>
                <w:sz w:val="18"/>
              </w:rPr>
              <w:t>are decimal numbers whose absolute values specify, in pixels, the width and height of the region of the source image(s) to be rendered. If sw is not specified, it defaults to the right edge of the source image. If sh is not specified, it defaults to the bottom edge of the source image. If sw is a negative value, the image is flipped horizontally. If sh is a negative value, the image is flipped vertically.</w:t>
            </w:r>
          </w:p>
          <w:bookmarkEnd w:id="1037"/>
        </w:tc>
      </w:tr>
    </w:tbl>
    <w:bookmarkStart w:id="1038" w:name="para_71b95fcc_3b3d_43d8_be63_1a0ea1430d"/>
    <w:p>
      <w:pPr>
        <w:spacing w:before="180" w:after="0" w:line="240" w:lineRule="auto"/>
        <w:jc w:val="both"/>
      </w:pPr>
      <w:r>
        <w:rPr>
          <w:rFonts w:ascii="Arial" w:hAnsi="Arial"/>
          <w:color w:val="000000"/>
          <w:sz w:val="18"/>
        </w:rPr>
        <w:t>The origin server shall crop the source images or video to the region specified by sx, sy, sw, and sh. It shall then scale the source content, maintaining the aspect ratio of the cropped region, until either the rendered content width or height is the same as the viewport width or height, whichever avoids truncation. In other words, viewport scaling makes the image(s) as large as possible, within the viewport, without overflowing the viewport area and without distorting the image.</w:t>
      </w:r>
    </w:p>
    <w:bookmarkEnd w:id="1038"/>
    <w:bookmarkStart w:id="1039" w:name="para_ae00613e_861c_4dcc_beb3_3f546c7c11"/>
    <w:p>
      <w:pPr>
        <w:spacing w:before="180" w:after="0" w:line="240" w:lineRule="auto"/>
        <w:jc w:val="both"/>
      </w:pPr>
      <w:r>
        <w:rPr>
          <w:rFonts w:ascii="Arial" w:hAnsi="Arial"/>
          <w:color w:val="000000"/>
          <w:sz w:val="18"/>
        </w:rPr>
        <w:t>If any of the optional parameter values are not present, the default value shall be used. Individual values may be elided, but the commas between the values shall be present. For example:</w:t>
      </w:r>
    </w:p>
    <w:bookmarkEnd w:id="1039"/>
    <w:bookmarkStart w:id="1040" w:name="idm104174406272"/>
    <w:p>
      <w:pPr>
        <w:spacing w:before="180" w:after="0" w:line="240" w:lineRule="auto"/>
      </w:pPr>
      <w:r>
        <w:rPr>
          <w:rFonts w:ascii="Courier New" w:hAnsi="Courier New"/>
          <w:color w:val="000000"/>
          <w:sz w:val="18"/>
        </w:rPr>
        <w:t xml:space="preserve">viewport=512,512,,,512,512</w:t>
      </w:r>
    </w:p>
    <w:bookmarkEnd w:id="1040"/>
    <w:bookmarkStart w:id="1041" w:name="para_dca4f12c_1d5e_4cd0_82b3_b917ae2fd1"/>
    <w:p>
      <w:pPr>
        <w:spacing w:before="180" w:after="0" w:line="240" w:lineRule="auto"/>
        <w:jc w:val="both"/>
      </w:pPr>
      <w:r>
        <w:rPr>
          <w:rFonts w:ascii="Arial" w:hAnsi="Arial"/>
          <w:color w:val="000000"/>
          <w:sz w:val="18"/>
        </w:rPr>
        <w:t>The missing sx and sy parameter values default to 0.</w:t>
      </w:r>
    </w:p>
    <w:bookmarkEnd w:id="1041"/>
    <w:bookmarkStart w:id="1042" w:name="para_2966a7f1_a7da_47c6_8cc3_f746dbd4bf"/>
    <w:p>
      <w:pPr>
        <w:spacing w:before="180" w:after="0" w:line="240" w:lineRule="auto"/>
        <w:jc w:val="both"/>
      </w:pPr>
      <w:r>
        <w:rPr>
          <w:rFonts w:ascii="Arial" w:hAnsi="Arial"/>
          <w:color w:val="000000"/>
          <w:sz w:val="18"/>
        </w:rPr>
        <w:t>If trailing values are elided, then the trailing commas shall be omitted. For example:</w:t>
      </w:r>
    </w:p>
    <w:bookmarkEnd w:id="1042"/>
    <w:bookmarkStart w:id="1043" w:name="idm104174404176"/>
    <w:p>
      <w:pPr>
        <w:spacing w:before="180" w:after="0" w:line="240" w:lineRule="auto"/>
      </w:pPr>
      <w:r>
        <w:rPr>
          <w:rFonts w:ascii="Courier New" w:hAnsi="Courier New"/>
          <w:color w:val="000000"/>
          <w:sz w:val="18"/>
        </w:rPr>
        <w:t xml:space="preserve">viewport=1024,1024</w:t>
      </w:r>
    </w:p>
    <w:bookmarkEnd w:id="1043"/>
    <w:bookmarkStart w:id="1044" w:name="para_910db65a_63e3_456d_81b7_e37175aa99"/>
    <w:p>
      <w:pPr>
        <w:spacing w:before="180" w:after="0" w:line="240" w:lineRule="auto"/>
        <w:jc w:val="both"/>
      </w:pPr>
      <w:r>
        <w:rPr>
          <w:rFonts w:ascii="Arial" w:hAnsi="Arial"/>
          <w:color w:val="000000"/>
          <w:sz w:val="18"/>
        </w:rPr>
        <w:t>The missing sx, sy, sw, sh will have their default values, i.e., the image(s) shall not be cropped, i.e., the full image is rendered.</w:t>
      </w:r>
    </w:p>
    <w:bookmarkEnd w:id="1044"/>
    <w:bookmarkStart w:id="1045" w:name="para_55a14f66_af9e_4699_b2bb_84eb255f4b"/>
    <w:p>
      <w:pPr>
        <w:spacing w:before="180" w:after="0" w:line="240" w:lineRule="auto"/>
        <w:jc w:val="both"/>
      </w:pPr>
      <w:r>
        <w:rPr>
          <w:rFonts w:ascii="Arial" w:hAnsi="Arial"/>
          <w:color w:val="000000"/>
          <w:sz w:val="18"/>
        </w:rPr>
        <w:t>If the viewport parameter is not present, the rendered image(s) or video shall not be scaled, i.e., the rendered image(s) shall contain the same sized pixel matrix as the source DICOM image.</w:t>
      </w:r>
    </w:p>
    <w:bookmarkEnd w:id="1045"/>
    <w:bookmarkStart w:id="1046" w:name="para_a19063ce_937f_4074_ba41_78b186736f"/>
    <w:p>
      <w:pPr>
        <w:spacing w:before="180" w:after="0" w:line="240" w:lineRule="auto"/>
        <w:jc w:val="both"/>
      </w:pPr>
      <w:r>
        <w:rPr>
          <w:rFonts w:ascii="Arial" w:hAnsi="Arial"/>
          <w:color w:val="000000"/>
          <w:sz w:val="18"/>
        </w:rPr>
        <w:t>If any of the following are true:</w:t>
      </w:r>
    </w:p>
    <w:bookmarkEnd w:id="1046"/>
    <w:bookmarkStart w:id="1047" w:name="idm104174401056"/>
    <w:bookmarkStart w:id="1048" w:name="idm104174400800"/>
    <w:bookmarkStart w:id="1049" w:name="para_d543cf28_5b36_4d67_9f29_71f87c8b9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This parameter specifies viewport dimensions that are either ill-formed or not supported</w:t>
      </w:r>
    </w:p>
    <w:bookmarkEnd w:id="1049"/>
    <w:bookmarkEnd w:id="1048"/>
    <w:bookmarkEnd w:id="1047"/>
    <w:bookmarkStart w:id="1050" w:name="idm104174399472"/>
    <w:bookmarkStart w:id="1051" w:name="para_ec8f517e_f485_4bbb_8338_2e623389a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Target Resource is a Presentation State or Thumbnail and anything other than vw and vh are specified</w:t>
      </w:r>
    </w:p>
    <w:bookmarkEnd w:id="1051"/>
    <w:bookmarkEnd w:id="1050"/>
    <w:bookmarkStart w:id="1052" w:name="para_1a82f569_830a_45b0_9bda_e449d95684"/>
    <w:p>
      <w:pPr>
        <w:spacing w:before="180" w:after="0" w:line="240" w:lineRule="auto"/>
        <w:jc w:val="both"/>
      </w:pPr>
      <w:r>
        <w:rPr>
          <w:rFonts w:ascii="Arial" w:hAnsi="Arial"/>
          <w:color w:val="000000"/>
          <w:sz w:val="18"/>
        </w:rPr>
        <w:t>then the response shall be 400 (Bad Request) and may include a payload containing an appropriate Status Report.</w:t>
      </w:r>
    </w:p>
    <w:bookmarkEnd w:id="1052"/>
    <w:bookmarkStart w:id="1053" w:name="idm104174397136"/>
    <w:p>
      <w:pPr>
        <w:keepNext/>
        <w:spacing w:before="180" w:after="0" w:line="240" w:lineRule="auto"/>
        <w:ind w:left="360" w:right="360" w:firstLine="0"/>
        <w:jc w:val="both"/>
      </w:pPr>
      <w:r>
        <w:rPr>
          <w:rFonts w:ascii="Arial" w:hAnsi="Arial"/>
          <w:color w:val="000000"/>
          <w:sz w:val="18"/>
        </w:rPr>
        <w:t>Note</w:t>
      </w:r>
    </w:p>
    <w:bookmarkEnd w:id="1053"/>
    <w:bookmarkStart w:id="1054" w:name="para_1326ee0f_9838_42ae_ac06_96ef9cd915"/>
    <w:p>
      <w:pPr>
        <w:spacing w:before="180" w:after="0" w:line="240" w:lineRule="auto"/>
        <w:ind w:left="360" w:right="360" w:firstLine="0"/>
        <w:jc w:val="both"/>
      </w:pPr>
      <w:r>
        <w:rPr>
          <w:rFonts w:ascii="Arial" w:hAnsi="Arial"/>
          <w:color w:val="000000"/>
          <w:sz w:val="18"/>
        </w:rPr>
        <w:t xml:space="preserve">The default values for sx and sy differ from the defaults in the Specified Displayed Area in Presentation States, which uses integer values with the top left corner being (1\1). See </w:t>
      </w:r>
      <w:hyperlink r:id="r190">
        <w:r>
          <w:rPr>
            <w:rFonts w:ascii="Arial" w:hAnsi="Arial"/>
            <w:color w:val="000000"/>
            <w:sz w:val="18"/>
          </w:rPr>
          <w:t xml:space="preserve">Section C.10.4 in </w:t>
        </w:r>
        <w:r>
          <w:rPr>
            <w:rFonts w:ascii="Arial" w:hAnsi="Arial"/>
            <w:color w:val="000000"/>
            <w:sz w:val="18"/>
          </w:rPr>
          <w:t>PS3.3</w:t>
        </w:r>
      </w:hyperlink>
      <w:r>
        <w:rPr>
          <w:rFonts w:ascii="Arial" w:hAnsi="Arial"/>
          <w:color w:val="000000"/>
          <w:sz w:val="18"/>
        </w:rPr>
        <w:t>.</w:t>
      </w:r>
    </w:p>
    <w:bookmarkEnd w:id="1054"/>
    <w:bookmarkStart w:id="1055" w:name="sect_8_3_5_1_4"/>
    <w:p>
      <w:pPr>
        <w:spacing w:before="180" w:after="0" w:line="240" w:lineRule="auto"/>
      </w:pPr>
      <w:r>
        <w:rPr>
          <w:rFonts w:ascii="Arial" w:hAnsi="Arial"/>
          <w:b/>
          <w:color w:val="000000"/>
          <w:sz w:val="22"/>
        </w:rPr>
        <w:t>8.3.5.1.4 Windowing</w:t>
      </w:r>
    </w:p>
    <w:bookmarkEnd w:id="1055"/>
    <w:bookmarkStart w:id="1056" w:name="para_232bf620_f802_44b3_8fee_5f99092f75"/>
    <w:p>
      <w:pPr>
        <w:spacing w:before="180" w:after="0" w:line="240" w:lineRule="auto"/>
        <w:jc w:val="both"/>
      </w:pPr>
      <w:r>
        <w:rPr>
          <w:rFonts w:ascii="Arial" w:hAnsi="Arial"/>
          <w:color w:val="000000"/>
          <w:sz w:val="18"/>
        </w:rPr>
        <w:t xml:space="preserve">The "window" parameter controls the windowing of the images or video as defined in </w:t>
      </w:r>
      <w:hyperlink r:id="r191">
        <w:r>
          <w:rPr>
            <w:rFonts w:ascii="Arial" w:hAnsi="Arial"/>
            <w:color w:val="000000"/>
            <w:sz w:val="18"/>
          </w:rPr>
          <w:t xml:space="preserve">Section C.8.11.3.1.5 in </w:t>
        </w:r>
        <w:r>
          <w:rPr>
            <w:rFonts w:ascii="Arial" w:hAnsi="Arial"/>
            <w:color w:val="000000"/>
            <w:sz w:val="18"/>
          </w:rPr>
          <w:t>PS3.3</w:t>
        </w:r>
      </w:hyperlink>
      <w:r>
        <w:rPr>
          <w:rFonts w:ascii="Arial" w:hAnsi="Arial"/>
          <w:color w:val="000000"/>
          <w:sz w:val="18"/>
        </w:rPr>
        <w:t>. It has the following syntax:</w:t>
      </w:r>
    </w:p>
    <w:bookmarkEnd w:id="1056"/>
    <w:bookmarkStart w:id="1057" w:name="idm104174391472"/>
    <w:p>
      <w:pPr>
        <w:spacing w:before="180" w:after="0" w:line="240" w:lineRule="auto"/>
      </w:pPr>
      <w:r>
        <w:rPr>
          <w:rFonts w:ascii="Courier New" w:hAnsi="Courier New"/>
          <w:color w:val="000000"/>
          <w:sz w:val="18"/>
        </w:rPr>
        <w:t xml:space="preserve">%s"window=" center "," width "," function</w:t>
      </w:r>
    </w:p>
    <w:bookmarkEnd w:id="1057"/>
    <w:bookmarkStart w:id="1058" w:name="para_295d0bf3_4b55_4443_a2c3_9cbda0ce6d"/>
    <w:p>
      <w:pPr>
        <w:spacing w:before="180" w:after="0" w:line="240" w:lineRule="auto"/>
        <w:jc w:val="both"/>
      </w:pPr>
      <w:r>
        <w:rPr>
          <w:rFonts w:ascii="Arial" w:hAnsi="Arial"/>
          <w:color w:val="000000"/>
          <w:sz w:val="18"/>
        </w:rPr>
        <w:t>Where</w:t>
      </w:r>
    </w:p>
    <w:bookmarkEnd w:id="1058"/>
    <w:p>
      <w:pPr>
        <w:spacing w:before="0" w:after="0" w:line="240" w:lineRule="auto"/>
        <w:rPr>
          <w:sz w:val="18"/>
        </w:rPr>
      </w:pPr>
    </w:p>
    <w:tbl>
      <w:tblPr>
        <w:tblInd w:w="40" w:type="dxa"/>
        <w:tblLayout w:type="fixed"/>
      </w:tblPr>
      <w:tblGrid>
        <w:gridCol w:w="2915"/>
        <w:gridCol w:w="7526"/>
      </w:tblGrid>
      <w:bookmarkStart w:id="1059" w:name="idm104174390240"/>
      <w:tr>
        <w:tblPrEx/>
        <w:trPr/>
        <w:tc>
          <w:tcPr>
            <w:tcMar>
              <w:top w:w="40" w:type="dxa"/>
              <w:left w:w="40" w:type="dxa"/>
              <w:bottom w:w="40" w:type="dxa"/>
              <w:right w:w="40" w:type="dxa"/>
            </w:tcMar>
            <w:vAlign w:val="top"/>
          </w:tcPr>
          <w:bookmarkStart w:id="1060" w:name="idm104174387872"/>
          <w:p>
            <w:pPr>
              <w:spacing w:before="180" w:after="0" w:line="240" w:lineRule="auto"/>
            </w:pPr>
            <w:r>
              <w:rPr>
                <w:rFonts w:ascii="Courier New" w:hAnsi="Courier New"/>
                <w:color w:val="000000"/>
                <w:sz w:val="18"/>
              </w:rPr>
              <w:t xml:space="preserve">center</w:t>
            </w:r>
          </w:p>
          <w:bookmarkEnd w:id="1060"/>
        </w:tc>
        <w:tc>
          <w:tcPr>
            <w:tcMar>
              <w:top w:w="40" w:type="dxa"/>
              <w:left w:w="40" w:type="dxa"/>
              <w:bottom w:w="40" w:type="dxa"/>
              <w:right w:w="40" w:type="dxa"/>
            </w:tcMar>
            <w:vAlign w:val="top"/>
          </w:tcPr>
          <w:bookmarkStart w:id="1061" w:name="para_3e8c73ea_7fcf_40a0_a912_354b5111d7"/>
          <w:p>
            <w:pPr>
              <w:spacing w:before="180" w:after="0" w:line="240" w:lineRule="auto"/>
            </w:pPr>
            <w:r>
              <w:rPr>
                <w:rFonts w:ascii="Arial" w:hAnsi="Arial"/>
                <w:color w:val="000000"/>
                <w:sz w:val="18"/>
              </w:rPr>
              <w:t>is a decimal number containing the window-center value</w:t>
            </w:r>
          </w:p>
          <w:bookmarkEnd w:id="1061"/>
        </w:tc>
      </w:tr>
      <w:bookmarkEnd w:id="1059"/>
      <w:tr>
        <w:tblPrEx/>
        <w:trPr/>
        <w:tc>
          <w:tcPr>
            <w:tcMar>
              <w:top w:w="40" w:type="dxa"/>
              <w:left w:w="40" w:type="dxa"/>
              <w:bottom w:w="40" w:type="dxa"/>
              <w:right w:w="40" w:type="dxa"/>
            </w:tcMar>
            <w:vAlign w:val="top"/>
          </w:tcPr>
          <w:bookmarkStart w:id="1062" w:name="idm104166992592"/>
          <w:p>
            <w:pPr>
              <w:spacing w:before="180" w:after="0" w:line="240" w:lineRule="auto"/>
            </w:pPr>
            <w:r>
              <w:rPr>
                <w:rFonts w:ascii="Courier New" w:hAnsi="Courier New"/>
                <w:color w:val="000000"/>
                <w:sz w:val="18"/>
              </w:rPr>
              <w:t xml:space="preserve">width</w:t>
            </w:r>
          </w:p>
          <w:bookmarkEnd w:id="1062"/>
        </w:tc>
        <w:tc>
          <w:tcPr>
            <w:tcMar>
              <w:top w:w="40" w:type="dxa"/>
              <w:left w:w="40" w:type="dxa"/>
              <w:bottom w:w="40" w:type="dxa"/>
              <w:right w:w="40" w:type="dxa"/>
            </w:tcMar>
            <w:vAlign w:val="top"/>
          </w:tcPr>
          <w:bookmarkStart w:id="1063" w:name="para_0065f806_3089_4a1c_9350_32d4cef230"/>
          <w:p>
            <w:pPr>
              <w:spacing w:before="180" w:after="0" w:line="240" w:lineRule="auto"/>
            </w:pPr>
            <w:r>
              <w:rPr>
                <w:rFonts w:ascii="Arial" w:hAnsi="Arial"/>
                <w:color w:val="000000"/>
                <w:sz w:val="18"/>
              </w:rPr>
              <w:t>is a decimal numbercontaining the window-width value</w:t>
            </w:r>
          </w:p>
          <w:bookmarkEnd w:id="1063"/>
        </w:tc>
      </w:tr>
      <w:tr>
        <w:tblPrEx/>
        <w:trPr/>
        <w:tc>
          <w:tcPr>
            <w:tcMar>
              <w:top w:w="40" w:type="dxa"/>
              <w:left w:w="40" w:type="dxa"/>
              <w:bottom w:w="40" w:type="dxa"/>
              <w:right w:w="40" w:type="dxa"/>
            </w:tcMar>
            <w:vAlign w:val="top"/>
          </w:tcPr>
          <w:bookmarkStart w:id="1064" w:name="idm104166988640"/>
          <w:p>
            <w:pPr>
              <w:spacing w:before="180" w:after="0" w:line="240" w:lineRule="auto"/>
            </w:pPr>
            <w:r>
              <w:rPr>
                <w:rFonts w:ascii="Courier New" w:hAnsi="Courier New"/>
                <w:color w:val="000000"/>
                <w:sz w:val="18"/>
              </w:rPr>
              <w:t xml:space="preserve">function</w:t>
            </w:r>
          </w:p>
          <w:bookmarkEnd w:id="1064"/>
        </w:tc>
        <w:tc>
          <w:tcPr>
            <w:tcMar>
              <w:top w:w="40" w:type="dxa"/>
              <w:left w:w="40" w:type="dxa"/>
              <w:bottom w:w="40" w:type="dxa"/>
              <w:right w:w="40" w:type="dxa"/>
            </w:tcMar>
            <w:vAlign w:val="top"/>
          </w:tcPr>
          <w:bookmarkStart w:id="1065" w:name="para_ef843917_7ded_4f8d_987d_871136f494"/>
          <w:p>
            <w:pPr>
              <w:spacing w:before="180" w:after="0" w:line="240" w:lineRule="auto"/>
            </w:pPr>
            <w:r>
              <w:rPr>
                <w:rFonts w:ascii="Arial" w:hAnsi="Arial"/>
                <w:color w:val="000000"/>
                <w:sz w:val="18"/>
              </w:rPr>
              <w:t>is one of the following keywords: "linear", "linear-exact", or "sigmoid".</w:t>
            </w:r>
          </w:p>
          <w:bookmarkEnd w:id="1065"/>
        </w:tc>
      </w:tr>
    </w:tbl>
    <w:bookmarkStart w:id="1066" w:name="idm104166985808"/>
    <w:p>
      <w:pPr>
        <w:keepNext/>
        <w:spacing w:before="180" w:after="0" w:line="240" w:lineRule="auto"/>
        <w:ind w:left="360" w:right="360" w:firstLine="0"/>
        <w:jc w:val="both"/>
      </w:pPr>
      <w:r>
        <w:rPr>
          <w:rFonts w:ascii="Arial" w:hAnsi="Arial"/>
          <w:color w:val="000000"/>
          <w:sz w:val="18"/>
        </w:rPr>
        <w:t>Note</w:t>
      </w:r>
    </w:p>
    <w:bookmarkEnd w:id="1066"/>
    <w:bookmarkStart w:id="1067" w:name="para_4195abae_cb73_40d5_9725_f202bb33ae"/>
    <w:p>
      <w:pPr>
        <w:spacing w:before="180" w:after="0" w:line="240" w:lineRule="auto"/>
        <w:ind w:left="360" w:right="360" w:firstLine="0"/>
        <w:jc w:val="both"/>
      </w:pPr>
      <w:r>
        <w:rPr>
          <w:rFonts w:ascii="Arial" w:hAnsi="Arial"/>
          <w:color w:val="000000"/>
          <w:sz w:val="18"/>
        </w:rPr>
        <w:t xml:space="preserve">These correspond to the differently capitalized and punctuated values of VOI LUT Function (0028,1056). See </w:t>
      </w:r>
      <w:hyperlink r:id="r192">
        <w:r>
          <w:rPr>
            <w:rFonts w:ascii="Arial" w:hAnsi="Arial"/>
            <w:color w:val="000000"/>
            <w:sz w:val="18"/>
          </w:rPr>
          <w:t xml:space="preserve">Section C.11.2.1.2 in </w:t>
        </w:r>
        <w:r>
          <w:rPr>
            <w:rFonts w:ascii="Arial" w:hAnsi="Arial"/>
            <w:color w:val="000000"/>
            <w:sz w:val="18"/>
          </w:rPr>
          <w:t>PS3.3</w:t>
        </w:r>
      </w:hyperlink>
      <w:r>
        <w:rPr>
          <w:rFonts w:ascii="Arial" w:hAnsi="Arial"/>
          <w:color w:val="000000"/>
          <w:sz w:val="18"/>
        </w:rPr>
        <w:t>.</w:t>
      </w:r>
    </w:p>
    <w:bookmarkEnd w:id="1067"/>
    <w:bookmarkStart w:id="1068" w:name="para_bbe65c9d_81e9_40db_9deb_b3af80ae28"/>
    <w:p>
      <w:pPr>
        <w:spacing w:before="180" w:after="0" w:line="240" w:lineRule="auto"/>
        <w:jc w:val="both"/>
      </w:pPr>
      <w:r>
        <w:rPr>
          <w:rFonts w:ascii="Arial" w:hAnsi="Arial"/>
          <w:color w:val="000000"/>
          <w:sz w:val="18"/>
        </w:rPr>
        <w:t>All three parameters shall be present with valid values.</w:t>
      </w:r>
    </w:p>
    <w:bookmarkEnd w:id="1068"/>
    <w:bookmarkStart w:id="1069" w:name="para_16552a08_ab5c_49f4_8b0f_f4efec9968"/>
    <w:p>
      <w:pPr>
        <w:spacing w:before="180" w:after="0" w:line="240" w:lineRule="auto"/>
        <w:jc w:val="both"/>
      </w:pPr>
      <w:r>
        <w:rPr>
          <w:rFonts w:ascii="Arial" w:hAnsi="Arial"/>
          <w:color w:val="000000"/>
          <w:sz w:val="18"/>
        </w:rPr>
        <w:t>If any of the parameter values are missing or ill-formed, the origin server shall return a 400 (Bad Request) response and may include a payload containing an appropriate error message.</w:t>
      </w:r>
    </w:p>
    <w:bookmarkEnd w:id="1069"/>
    <w:bookmarkStart w:id="1070" w:name="para_2ef28c5a_9f78_4164_b0c7_f4b8fb87cc"/>
    <w:p>
      <w:pPr>
        <w:spacing w:before="180" w:after="0" w:line="240" w:lineRule="auto"/>
        <w:jc w:val="both"/>
      </w:pPr>
      <w:r>
        <w:rPr>
          <w:rFonts w:ascii="Arial" w:hAnsi="Arial"/>
          <w:color w:val="000000"/>
          <w:sz w:val="18"/>
        </w:rPr>
        <w:t>If the Target Resource is a Presentation State, this parameter shall not be used. If this parameter is present when the Target Resource is a Presentation state, the origin server shall return a 400 (Bad Request).</w:t>
      </w:r>
    </w:p>
    <w:bookmarkEnd w:id="1070"/>
    <w:bookmarkStart w:id="1071" w:name="sect_8_3_5_1_5"/>
    <w:p>
      <w:pPr>
        <w:spacing w:before="180" w:after="0" w:line="240" w:lineRule="auto"/>
      </w:pPr>
      <w:r>
        <w:rPr>
          <w:rFonts w:ascii="Arial" w:hAnsi="Arial"/>
          <w:b/>
          <w:color w:val="000000"/>
          <w:sz w:val="22"/>
        </w:rPr>
        <w:t>8.3.5.1.5 ICC Profile</w:t>
      </w:r>
    </w:p>
    <w:bookmarkEnd w:id="1071"/>
    <w:bookmarkStart w:id="1072" w:name="para_981ce263_356e_4bf6_9102_ee93f5e29c"/>
    <w:p>
      <w:pPr>
        <w:spacing w:before="180" w:after="0" w:line="240" w:lineRule="auto"/>
        <w:jc w:val="both"/>
      </w:pPr>
      <w:r>
        <w:rPr>
          <w:rFonts w:ascii="Arial" w:hAnsi="Arial"/>
          <w:color w:val="000000"/>
          <w:sz w:val="18"/>
        </w:rPr>
        <w:t>The "iccprofile" parameter specifies the color characteristics of, and inclusion of an ICC Profile in, the rendered images. It has the following syntax:</w:t>
      </w:r>
    </w:p>
    <w:bookmarkEnd w:id="1072"/>
    <w:bookmarkStart w:id="1073" w:name="idm104166978064"/>
    <w:p>
      <w:pPr>
        <w:spacing w:before="180" w:after="0" w:line="240" w:lineRule="auto"/>
      </w:pPr>
      <w:r>
        <w:rPr>
          <w:rFonts w:ascii="Courier New" w:hAnsi="Courier New"/>
          <w:color w:val="000000"/>
          <w:sz w:val="18"/>
        </w:rPr>
        <w:t xml:space="preserve">%s"iccprofile=" 1#( %s"no" / %s"yes" / %s"srgb" / %s"adobergb" / %s"rommrgb" )</w:t>
      </w:r>
    </w:p>
    <w:bookmarkEnd w:id="1073"/>
    <w:bookmarkStart w:id="1074" w:name="para_aec52e2a_ac76_4c2b_bdcb_872e9f165e"/>
    <w:p>
      <w:pPr>
        <w:spacing w:before="180" w:after="0" w:line="240" w:lineRule="auto"/>
        <w:jc w:val="both"/>
      </w:pPr>
      <w:r>
        <w:rPr>
          <w:rFonts w:ascii="Arial" w:hAnsi="Arial"/>
          <w:color w:val="000000"/>
          <w:sz w:val="18"/>
        </w:rPr>
        <w:t>Where</w:t>
      </w:r>
    </w:p>
    <w:bookmarkEnd w:id="1074"/>
    <w:p>
      <w:pPr>
        <w:spacing w:before="0" w:after="0" w:line="240" w:lineRule="auto"/>
        <w:rPr>
          <w:sz w:val="18"/>
        </w:rPr>
      </w:pPr>
    </w:p>
    <w:tbl>
      <w:tblPr>
        <w:tblInd w:w="40" w:type="dxa"/>
        <w:tblLayout w:type="fixed"/>
      </w:tblPr>
      <w:tblGrid>
        <w:gridCol w:w="998"/>
        <w:gridCol w:w="9442"/>
      </w:tblGrid>
      <w:bookmarkStart w:id="1075" w:name="idm104166976752"/>
      <w:tr>
        <w:tblPrEx/>
        <w:trPr/>
        <w:tc>
          <w:tcPr>
            <w:tcMar>
              <w:top w:w="40" w:type="dxa"/>
              <w:left w:w="40" w:type="dxa"/>
              <w:bottom w:w="40" w:type="dxa"/>
              <w:right w:w="40" w:type="dxa"/>
            </w:tcMar>
            <w:vAlign w:val="top"/>
          </w:tcPr>
          <w:bookmarkStart w:id="1076" w:name="para_a6b68a12_85ce_4777_91d5_00d83b5a1b"/>
          <w:p>
            <w:pPr>
              <w:spacing w:before="180" w:after="0" w:line="240" w:lineRule="auto"/>
            </w:pPr>
            <w:r>
              <w:rPr>
                <w:rFonts w:ascii="Arial" w:hAnsi="Arial"/>
                <w:color w:val="000000"/>
                <w:sz w:val="18"/>
              </w:rPr>
              <w:t>"no"</w:t>
            </w:r>
          </w:p>
          <w:bookmarkEnd w:id="1076"/>
        </w:tc>
        <w:tc>
          <w:tcPr>
            <w:tcMar>
              <w:top w:w="40" w:type="dxa"/>
              <w:left w:w="40" w:type="dxa"/>
              <w:bottom w:w="40" w:type="dxa"/>
              <w:right w:w="40" w:type="dxa"/>
            </w:tcMar>
            <w:vAlign w:val="top"/>
          </w:tcPr>
          <w:bookmarkStart w:id="1077" w:name="para_b89597f5_4fb9_4f3d_8273_a86ab34387"/>
          <w:p>
            <w:pPr>
              <w:spacing w:before="180" w:after="0" w:line="240" w:lineRule="auto"/>
            </w:pPr>
            <w:r>
              <w:rPr>
                <w:rFonts w:ascii="Arial" w:hAnsi="Arial"/>
                <w:color w:val="000000"/>
                <w:sz w:val="18"/>
              </w:rPr>
              <w:t>indicates that no ICC profile shall be present in the rendered image in the response.</w:t>
            </w:r>
          </w:p>
          <w:bookmarkEnd w:id="1077"/>
        </w:tc>
      </w:tr>
      <w:bookmarkEnd w:id="1075"/>
      <w:tr>
        <w:tblPrEx/>
        <w:trPr/>
        <w:tc>
          <w:tcPr>
            <w:tcMar>
              <w:top w:w="40" w:type="dxa"/>
              <w:left w:w="40" w:type="dxa"/>
              <w:bottom w:w="40" w:type="dxa"/>
              <w:right w:w="40" w:type="dxa"/>
            </w:tcMar>
            <w:vAlign w:val="top"/>
          </w:tcPr>
          <w:bookmarkStart w:id="1078" w:name="para_7a27bdbc_8552_4547_9f51_0f81b95399"/>
          <w:p>
            <w:pPr>
              <w:spacing w:before="180" w:after="0" w:line="240" w:lineRule="auto"/>
            </w:pPr>
            <w:r>
              <w:rPr>
                <w:rFonts w:ascii="Arial" w:hAnsi="Arial"/>
                <w:color w:val="000000"/>
                <w:sz w:val="18"/>
              </w:rPr>
              <w:t>"yes"</w:t>
            </w:r>
          </w:p>
          <w:bookmarkEnd w:id="1078"/>
        </w:tc>
        <w:tc>
          <w:tcPr>
            <w:tcMar>
              <w:top w:w="40" w:type="dxa"/>
              <w:left w:w="40" w:type="dxa"/>
              <w:bottom w:w="40" w:type="dxa"/>
              <w:right w:w="40" w:type="dxa"/>
            </w:tcMar>
            <w:vAlign w:val="top"/>
          </w:tcPr>
          <w:bookmarkStart w:id="1079" w:name="para_81244bcc_808e_499c_83d1_5a6b777d09"/>
          <w:p>
            <w:pPr>
              <w:spacing w:before="180" w:after="0" w:line="240" w:lineRule="auto"/>
            </w:pPr>
            <w:r>
              <w:rPr>
                <w:rFonts w:ascii="Arial" w:hAnsi="Arial"/>
                <w:color w:val="000000"/>
                <w:sz w:val="18"/>
              </w:rPr>
              <w:t>indicates that an ICC profile shall be present in the rendered image in the response, describing its color characteristics, if the Media Type supports embedded ICC Profiles.</w:t>
            </w:r>
          </w:p>
          <w:bookmarkEnd w:id="1079"/>
        </w:tc>
      </w:tr>
      <w:tr>
        <w:tblPrEx/>
        <w:trPr/>
        <w:tc>
          <w:tcPr>
            <w:tcMar>
              <w:top w:w="40" w:type="dxa"/>
              <w:left w:w="40" w:type="dxa"/>
              <w:bottom w:w="40" w:type="dxa"/>
              <w:right w:w="40" w:type="dxa"/>
            </w:tcMar>
            <w:vAlign w:val="top"/>
          </w:tcPr>
          <w:bookmarkStart w:id="1080" w:name="para_1d4dd703_0c3e_4d5c_a0c9_6c70087cca"/>
          <w:p>
            <w:pPr>
              <w:spacing w:before="180" w:after="0" w:line="240" w:lineRule="auto"/>
            </w:pPr>
            <w:r>
              <w:rPr>
                <w:rFonts w:ascii="Arial" w:hAnsi="Arial"/>
                <w:color w:val="000000"/>
                <w:sz w:val="18"/>
              </w:rPr>
              <w:t>"srgb"</w:t>
            </w:r>
          </w:p>
          <w:bookmarkEnd w:id="1080"/>
        </w:tc>
        <w:tc>
          <w:tcPr>
            <w:tcMar>
              <w:top w:w="40" w:type="dxa"/>
              <w:left w:w="40" w:type="dxa"/>
              <w:bottom w:w="40" w:type="dxa"/>
              <w:right w:w="40" w:type="dxa"/>
            </w:tcMar>
            <w:vAlign w:val="top"/>
          </w:tcPr>
          <w:bookmarkStart w:id="1081" w:name="para_fede96af_807f_44cd_b63a_e42679e9b2"/>
          <w:p>
            <w:pPr>
              <w:spacing w:before="180" w:after="0" w:line="240" w:lineRule="auto"/>
            </w:pPr>
            <w:r>
              <w:rPr>
                <w:rFonts w:ascii="Arial" w:hAnsi="Arial"/>
                <w:color w:val="000000"/>
                <w:sz w:val="18"/>
              </w:rPr>
              <w:t>indicates that an sRGB ICC profile shall be present in the image, if the Media Type supports embedded ICC Profiles, and that the pixels of the rendered image in the response shall be transformed from their original color space and be encoded in the sRGB color space [IEC 61966-2.1].</w:t>
            </w:r>
          </w:p>
          <w:bookmarkEnd w:id="1081"/>
        </w:tc>
      </w:tr>
      <w:tr>
        <w:tblPrEx/>
        <w:trPr/>
        <w:tc>
          <w:tcPr>
            <w:tcMar>
              <w:top w:w="40" w:type="dxa"/>
              <w:left w:w="40" w:type="dxa"/>
              <w:bottom w:w="40" w:type="dxa"/>
              <w:right w:w="40" w:type="dxa"/>
            </w:tcMar>
            <w:vAlign w:val="top"/>
          </w:tcPr>
          <w:bookmarkStart w:id="1082" w:name="para_b93b19da_a742_4a2a_a9ff_0bc43d8bb0"/>
          <w:p>
            <w:pPr>
              <w:spacing w:before="180" w:after="0" w:line="240" w:lineRule="auto"/>
            </w:pPr>
            <w:r>
              <w:rPr>
                <w:rFonts w:ascii="Arial" w:hAnsi="Arial"/>
                <w:color w:val="000000"/>
                <w:sz w:val="18"/>
              </w:rPr>
              <w:t>"adobergb"</w:t>
            </w:r>
          </w:p>
          <w:bookmarkEnd w:id="1082"/>
        </w:tc>
        <w:tc>
          <w:tcPr>
            <w:tcMar>
              <w:top w:w="40" w:type="dxa"/>
              <w:left w:w="40" w:type="dxa"/>
              <w:bottom w:w="40" w:type="dxa"/>
              <w:right w:w="40" w:type="dxa"/>
            </w:tcMar>
            <w:vAlign w:val="top"/>
          </w:tcPr>
          <w:bookmarkStart w:id="1083" w:name="para_5c617bc1_7d0e_4bf4_bcb2_e4b7a00ecd"/>
          <w:p>
            <w:pPr>
              <w:spacing w:before="180" w:after="0" w:line="240" w:lineRule="auto"/>
            </w:pPr>
            <w:r>
              <w:rPr>
                <w:rFonts w:ascii="Arial" w:hAnsi="Arial"/>
                <w:color w:val="000000"/>
                <w:sz w:val="18"/>
              </w:rPr>
              <w:t>indicates that an Adobe RGB ICC profile shall be present in the image, if the Media Type supports embedded ICC Profiles, and that the pixels of the rendered image in the response shall be transformed from their original color space and be encoded in the Adobe RGB color space [Adobe RGB].</w:t>
            </w:r>
          </w:p>
          <w:bookmarkEnd w:id="1083"/>
        </w:tc>
      </w:tr>
      <w:tr>
        <w:tblPrEx/>
        <w:trPr/>
        <w:tc>
          <w:tcPr>
            <w:tcMar>
              <w:top w:w="40" w:type="dxa"/>
              <w:left w:w="40" w:type="dxa"/>
              <w:bottom w:w="40" w:type="dxa"/>
              <w:right w:w="40" w:type="dxa"/>
            </w:tcMar>
            <w:vAlign w:val="top"/>
          </w:tcPr>
          <w:bookmarkStart w:id="1084" w:name="para_1dd6652d_5069_4fbb_bb7b_cee307dd45"/>
          <w:p>
            <w:pPr>
              <w:spacing w:before="180" w:after="0" w:line="240" w:lineRule="auto"/>
            </w:pPr>
            <w:r>
              <w:rPr>
                <w:rFonts w:ascii="Arial" w:hAnsi="Arial"/>
                <w:color w:val="000000"/>
                <w:sz w:val="18"/>
              </w:rPr>
              <w:t>"rommrgb"</w:t>
            </w:r>
          </w:p>
          <w:bookmarkEnd w:id="1084"/>
        </w:tc>
        <w:tc>
          <w:tcPr>
            <w:tcMar>
              <w:top w:w="40" w:type="dxa"/>
              <w:left w:w="40" w:type="dxa"/>
              <w:bottom w:w="40" w:type="dxa"/>
              <w:right w:w="40" w:type="dxa"/>
            </w:tcMar>
            <w:vAlign w:val="top"/>
          </w:tcPr>
          <w:bookmarkStart w:id="1085" w:name="para_d973222c_5ed8_4797_b3e5_be6f2fff55"/>
          <w:p>
            <w:pPr>
              <w:spacing w:before="180" w:after="0" w:line="240" w:lineRule="auto"/>
            </w:pPr>
            <w:r>
              <w:rPr>
                <w:rFonts w:ascii="Arial" w:hAnsi="Arial"/>
                <w:color w:val="000000"/>
                <w:sz w:val="18"/>
              </w:rPr>
              <w:t>indicates that a ROMM RGB ICC profile shall be present in the image, if the Media Type supports embedded ICC Profiles, and that the pixels of the rendered image in the response shall be transformed from their original color space and encoded in the ROMM RGB color space [ISO 22028-2].</w:t>
            </w:r>
          </w:p>
          <w:bookmarkEnd w:id="1085"/>
        </w:tc>
      </w:tr>
    </w:tbl>
    <w:bookmarkStart w:id="1086" w:name="para_2675b469_4819_4689_ae1f_5a1615162e"/>
    <w:p>
      <w:pPr>
        <w:spacing w:before="180" w:after="0" w:line="240" w:lineRule="auto"/>
        <w:jc w:val="both"/>
      </w:pPr>
      <w:r>
        <w:rPr>
          <w:rFonts w:ascii="Arial" w:hAnsi="Arial"/>
          <w:color w:val="000000"/>
          <w:sz w:val="18"/>
        </w:rPr>
        <w:t>When this parameter is not present:</w:t>
      </w:r>
    </w:p>
    <w:bookmarkEnd w:id="1086"/>
    <w:bookmarkStart w:id="1087" w:name="idm104166951648"/>
    <w:bookmarkStart w:id="1088" w:name="idm104166951392"/>
    <w:bookmarkStart w:id="1089" w:name="para_c83707af_f676_4de0_8c2e_11d7d0047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an ICC profile may or may not be present in the image in the response;</w:t>
      </w:r>
    </w:p>
    <w:bookmarkEnd w:id="1089"/>
    <w:bookmarkEnd w:id="1088"/>
    <w:bookmarkEnd w:id="1087"/>
    <w:bookmarkStart w:id="1090" w:name="idm104166950048"/>
    <w:bookmarkStart w:id="1091" w:name="para_99b7bb95_2ed3_4662_8033_66c76bad0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color characteristics of the image in the response may or may not be consistent with any DICOM ICC Profile (0028,2000) Attribute in the metadata.</w:t>
      </w:r>
    </w:p>
    <w:bookmarkEnd w:id="1091"/>
    <w:bookmarkEnd w:id="1090"/>
    <w:bookmarkStart w:id="1092" w:name="para_c00be647_241d_4baa_b1c9_10dc3fde8f"/>
    <w:p>
      <w:pPr>
        <w:spacing w:before="180" w:after="0" w:line="240" w:lineRule="auto"/>
        <w:jc w:val="both"/>
      </w:pPr>
      <w:r>
        <w:rPr>
          <w:rFonts w:ascii="Arial" w:hAnsi="Arial"/>
          <w:color w:val="000000"/>
          <w:sz w:val="18"/>
        </w:rPr>
        <w:t>The ICC Profile in the image in the response shall be:</w:t>
      </w:r>
    </w:p>
    <w:bookmarkEnd w:id="1092"/>
    <w:bookmarkStart w:id="1093" w:name="idm104166947680"/>
    <w:bookmarkStart w:id="1094" w:name="idm104166947424"/>
    <w:bookmarkStart w:id="1095" w:name="para_de4a88a4_45fa_4e31_bc44_edcae0b3a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ICC profile of the color space specified explicitly by the parameter,</w:t>
      </w:r>
    </w:p>
    <w:bookmarkEnd w:id="1095"/>
    <w:bookmarkEnd w:id="1094"/>
    <w:bookmarkEnd w:id="1093"/>
    <w:bookmarkStart w:id="1096" w:name="idm104166946160"/>
    <w:bookmarkStart w:id="1097" w:name="para_e28b299b_a9f0_4fe5_bb56_58b1983f0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otherwise, the ICC profile encoded in the source DICOM ICC Profile (0028,2000) Attribute, if any, appropriate to the selected frame,</w:t>
      </w:r>
    </w:p>
    <w:bookmarkEnd w:id="1097"/>
    <w:bookmarkEnd w:id="1096"/>
    <w:bookmarkStart w:id="1098" w:name="idm104166944832"/>
    <w:bookmarkStart w:id="1099" w:name="para_afeb924b_85a8_4350_8fbf_f32777c35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otherwise, the ICC profile, if any, embedded in the stored compressed representation of the selected frame,</w:t>
      </w:r>
    </w:p>
    <w:bookmarkEnd w:id="1099"/>
    <w:bookmarkEnd w:id="1098"/>
    <w:bookmarkStart w:id="1100" w:name="idm104166943536"/>
    <w:bookmarkStart w:id="1101" w:name="para_9b1baa7d_3306_4660_8ba2_3affeedca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otherwise, at the discretion of the origin server, the ICC profile of a well-known color space listed in </w:t>
      </w:r>
      <w:hyperlink r:id="r193">
        <w:r>
          <w:rPr>
            <w:rFonts w:ascii="Arial" w:hAnsi="Arial"/>
            <w:color w:val="000000"/>
            <w:sz w:val="18"/>
          </w:rPr>
          <w:t>Section C.11.15.1.2 “Color Space” in PS3.3</w:t>
        </w:r>
      </w:hyperlink>
      <w:r>
        <w:rPr>
          <w:rFonts w:ascii="Arial" w:hAnsi="Arial"/>
          <w:color w:val="000000"/>
          <w:sz w:val="18"/>
        </w:rPr>
        <w:t xml:space="preserve"> that is appropriate to the type and source of the image.</w:t>
      </w:r>
    </w:p>
    <w:bookmarkEnd w:id="1101"/>
    <w:bookmarkEnd w:id="1100"/>
    <w:bookmarkStart w:id="1102" w:name="para_81b276c6_c572_4c90_a902_8d3a9948c4"/>
    <w:p>
      <w:pPr>
        <w:spacing w:before="180" w:after="0" w:line="240" w:lineRule="auto"/>
        <w:jc w:val="both"/>
      </w:pPr>
      <w:r>
        <w:rPr>
          <w:rFonts w:ascii="Arial" w:hAnsi="Arial"/>
          <w:color w:val="000000"/>
          <w:sz w:val="18"/>
        </w:rPr>
        <w:t>If the Media Type does not support embedded ICC Profiles:</w:t>
      </w:r>
    </w:p>
    <w:bookmarkEnd w:id="1102"/>
    <w:bookmarkStart w:id="1103" w:name="idm104166940080"/>
    <w:bookmarkStart w:id="1104" w:name="idm104166939824"/>
    <w:bookmarkStart w:id="1105" w:name="para_2dec5093_cdb2_4cc5_9a39_83cdb4c15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 400 Bad Request error shall be returned if the parameter value is other than "no"</w:t>
      </w:r>
    </w:p>
    <w:bookmarkEnd w:id="1105"/>
    <w:bookmarkEnd w:id="1104"/>
    <w:bookmarkEnd w:id="1103"/>
    <w:bookmarkStart w:id="1106" w:name="idm104166938512"/>
    <w:p>
      <w:pPr>
        <w:keepNext/>
        <w:spacing w:before="180" w:after="0" w:line="240" w:lineRule="auto"/>
        <w:ind w:left="360" w:right="360" w:firstLine="0"/>
        <w:jc w:val="both"/>
      </w:pPr>
      <w:r>
        <w:rPr>
          <w:rFonts w:ascii="Arial" w:hAnsi="Arial"/>
          <w:color w:val="000000"/>
          <w:sz w:val="18"/>
        </w:rPr>
        <w:t>Note</w:t>
      </w:r>
    </w:p>
    <w:bookmarkEnd w:id="1106"/>
    <w:bookmarkStart w:id="1107" w:name="idm104166938256"/>
    <w:bookmarkStart w:id="1108" w:name="idm104166938000"/>
    <w:bookmarkStart w:id="1109" w:name="para_dac082b7_1879_41d6_b246_ccd5e3918c"/>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This parameter allows ICC profile information to be present in the image in the response so that the user agent can make use of it for local color management (e.g., an ICC profile capable browser can apply the profile when displaying the rendered image in the response).</w:t>
      </w:r>
    </w:p>
    <w:bookmarkEnd w:id="1109"/>
    <w:bookmarkEnd w:id="1108"/>
    <w:bookmarkEnd w:id="1107"/>
    <w:bookmarkStart w:id="1110" w:name="idm104166936544"/>
    <w:bookmarkStart w:id="1111" w:name="para_02616218_8143_49c6_a362_deb15532fd"/>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This parameter provides a limited mechanism for requesting that the origin server perform some color management. It provides the names of well-known color spaces for the rendered image in the response. It does not provide a mechanism to supply an arbitrary ICC profile, such as the calibration profile of a display, so it does not absolve the user agent from the need to handle its own color calibration and color management.</w:t>
      </w:r>
    </w:p>
    <w:bookmarkEnd w:id="1111"/>
    <w:bookmarkEnd w:id="1110"/>
    <w:bookmarkStart w:id="1112" w:name="idm104166934928"/>
    <w:bookmarkStart w:id="1113" w:name="para_80507148_4fc1_41e8_93ca_5151be0ded"/>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ICC profiles can theoretically be large relative to the compressed pixel data of a single frame, so the user agent may specify a parameter value of "no", retrieve the DICOM ICC Profile (0028,2000) Attribute value(s) that apply to multiple frames from the metadata, and combine these itself.</w:t>
      </w:r>
    </w:p>
    <w:bookmarkEnd w:id="1113"/>
    <w:bookmarkEnd w:id="1112"/>
    <w:bookmarkStart w:id="1114" w:name="idm104166933440"/>
    <w:bookmarkStart w:id="1115" w:name="para_03885bab_2716_480e_a0d2_4f872e0a88"/>
    <w:p>
      <w:pPr>
        <w:tabs>
          <w:tab w:val="left" w:pos="720"/>
        </w:tabs>
        <w:spacing w:before="180" w:after="0" w:line="240" w:lineRule="auto"/>
        <w:ind w:left="720" w:right="360" w:hanging="360"/>
        <w:jc w:val="both"/>
      </w:pPr>
      <w:r>
        <w:rPr>
          <w:rFonts w:ascii="Arial" w:hAnsi="Arial"/>
          <w:color w:val="000000"/>
          <w:sz w:val="18"/>
        </w:rPr>
        <w:t>4.</w:t>
      </w:r>
      <w:r>
        <w:rPr>
          <w:rFonts w:ascii="Arial" w:hAnsi="Arial"/>
          <w:color w:val="000000"/>
          <w:sz w:val="18"/>
        </w:rPr>
        <w:tab/>
      </w:r>
      <w:r>
        <w:rPr>
          <w:rFonts w:ascii="Arial" w:hAnsi="Arial"/>
          <w:color w:val="000000"/>
          <w:sz w:val="18"/>
        </w:rPr>
        <w:t xml:space="preserve">ICC profiles are embedded in rendered images of Media Type image/jpeg as one or more chunks in APP2 marker segments with an identifier of "ICC_PROFILE", as defined in Annex B of </w:t>
      </w:r>
      <w:hyperlink w:anchor="biblio_ISOIEC15076_1">
        <w:r>
          <w:rPr>
            <w:rFonts w:ascii="Arial" w:hAnsi="Arial"/>
            <w:color w:val="000000"/>
            <w:sz w:val="18"/>
          </w:rPr>
          <w:t>[ISO 15076-1]</w:t>
        </w:r>
      </w:hyperlink>
      <w:r>
        <w:rPr>
          <w:rFonts w:ascii="Arial" w:hAnsi="Arial"/>
          <w:color w:val="000000"/>
          <w:sz w:val="18"/>
        </w:rPr>
        <w:t>.</w:t>
      </w:r>
    </w:p>
    <w:bookmarkEnd w:id="1115"/>
    <w:bookmarkEnd w:id="1114"/>
    <w:bookmarkStart w:id="1116" w:name="idm104166931552"/>
    <w:bookmarkStart w:id="1117" w:name="para_07511abf_7cfc_40ba_b202_54c73d3a14"/>
    <w:p>
      <w:pPr>
        <w:tabs>
          <w:tab w:val="left" w:pos="720"/>
        </w:tabs>
        <w:spacing w:before="180" w:after="0" w:line="240" w:lineRule="auto"/>
        <w:ind w:left="720" w:right="360" w:hanging="360"/>
        <w:jc w:val="both"/>
      </w:pPr>
      <w:r>
        <w:rPr>
          <w:rFonts w:ascii="Arial" w:hAnsi="Arial"/>
          <w:color w:val="000000"/>
          <w:sz w:val="18"/>
        </w:rPr>
        <w:t>5.</w:t>
      </w:r>
      <w:r>
        <w:rPr>
          <w:rFonts w:ascii="Arial" w:hAnsi="Arial"/>
          <w:color w:val="000000"/>
          <w:sz w:val="18"/>
        </w:rPr>
        <w:tab/>
      </w:r>
      <w:r>
        <w:rPr>
          <w:rFonts w:ascii="Arial" w:hAnsi="Arial"/>
          <w:color w:val="000000"/>
          <w:sz w:val="18"/>
        </w:rPr>
        <w:t xml:space="preserve">ICC profiles are embedded in rendered images of Media Type image/jp2 either as JP2 Restricted or JPX Full profiles according to </w:t>
      </w:r>
      <w:hyperlink w:anchor="biblio_ISOIEC15444_1">
        <w:r>
          <w:rPr>
            <w:rFonts w:ascii="Arial" w:hAnsi="Arial"/>
            <w:color w:val="000000"/>
            <w:sz w:val="18"/>
          </w:rPr>
          <w:t>[ISO/IEC 15444-1]</w:t>
        </w:r>
      </w:hyperlink>
      <w:r>
        <w:rPr>
          <w:rFonts w:ascii="Arial" w:hAnsi="Arial"/>
          <w:color w:val="000000"/>
          <w:sz w:val="18"/>
        </w:rPr>
        <w:t xml:space="preserve"> and </w:t>
      </w:r>
      <w:hyperlink w:anchor="biblio_ISOIEC15444_2">
        <w:r>
          <w:rPr>
            <w:rFonts w:ascii="Arial" w:hAnsi="Arial"/>
            <w:color w:val="000000"/>
            <w:sz w:val="18"/>
          </w:rPr>
          <w:t>[ISO/IEC 15444-2]</w:t>
        </w:r>
      </w:hyperlink>
      <w:r>
        <w:rPr>
          <w:rFonts w:ascii="Arial" w:hAnsi="Arial"/>
          <w:color w:val="000000"/>
          <w:sz w:val="18"/>
        </w:rPr>
        <w:t>, respectively; rendered images in the response are not subject to the prohibition against inclusion of a JP2 box in JPEG 2000 compressed data streams in DICOM images.</w:t>
      </w:r>
    </w:p>
    <w:bookmarkEnd w:id="1117"/>
    <w:bookmarkEnd w:id="1116"/>
    <w:bookmarkStart w:id="1118" w:name="idm104166929008"/>
    <w:bookmarkStart w:id="1119" w:name="para_85387a42_c7d3_4053_8784_d4ec696d65"/>
    <w:p>
      <w:pPr>
        <w:tabs>
          <w:tab w:val="left" w:pos="720"/>
        </w:tabs>
        <w:spacing w:before="180" w:after="0" w:line="240" w:lineRule="auto"/>
        <w:ind w:left="720" w:right="360" w:hanging="360"/>
        <w:jc w:val="both"/>
      </w:pPr>
      <w:r>
        <w:rPr>
          <w:rFonts w:ascii="Arial" w:hAnsi="Arial"/>
          <w:color w:val="000000"/>
          <w:sz w:val="18"/>
        </w:rPr>
        <w:t>6.</w:t>
      </w:r>
      <w:r>
        <w:rPr>
          <w:rFonts w:ascii="Arial" w:hAnsi="Arial"/>
          <w:color w:val="000000"/>
          <w:sz w:val="18"/>
        </w:rPr>
        <w:tab/>
      </w:r>
      <w:r>
        <w:rPr>
          <w:rFonts w:ascii="Arial" w:hAnsi="Arial"/>
          <w:color w:val="000000"/>
          <w:sz w:val="18"/>
        </w:rPr>
        <w:t xml:space="preserve">ICC profiles are embedded in rendered images of Media Type image/png in an iCCP chunk, as defined in </w:t>
      </w:r>
      <w:hyperlink w:anchor="biblio_ISO15948">
        <w:r>
          <w:rPr>
            <w:rFonts w:ascii="Arial" w:hAnsi="Arial"/>
            <w:color w:val="000000"/>
            <w:sz w:val="18"/>
          </w:rPr>
          <w:t>[ISO 15948]</w:t>
        </w:r>
      </w:hyperlink>
      <w:r>
        <w:rPr>
          <w:rFonts w:ascii="Arial" w:hAnsi="Arial"/>
          <w:color w:val="000000"/>
          <w:sz w:val="18"/>
        </w:rPr>
        <w:t>.</w:t>
      </w:r>
    </w:p>
    <w:bookmarkEnd w:id="1119"/>
    <w:bookmarkEnd w:id="1118"/>
    <w:bookmarkStart w:id="1120" w:name="sect_8_3_5_2"/>
    <w:p>
      <w:pPr>
        <w:spacing w:before="180" w:after="0" w:line="240" w:lineRule="auto"/>
      </w:pPr>
      <w:r>
        <w:rPr>
          <w:rFonts w:ascii="Arial" w:hAnsi="Arial"/>
          <w:b/>
          <w:color w:val="000000"/>
          <w:sz w:val="26"/>
        </w:rPr>
        <w:t>8.3.5.2 Query Parameters For Thumbnails</w:t>
      </w:r>
    </w:p>
    <w:bookmarkEnd w:id="1120"/>
    <w:bookmarkStart w:id="1121" w:name="para_b516e4c0_99a3_494e_a263_0d6c55e6aa"/>
    <w:p>
      <w:pPr>
        <w:spacing w:before="180" w:after="0" w:line="240" w:lineRule="auto"/>
        <w:jc w:val="both"/>
      </w:pPr>
      <w:hyperlink w:anchor="table_8_3_5_2">
        <w:r>
          <w:rPr>
            <w:rFonts w:ascii="Arial" w:hAnsi="Arial"/>
            <w:color w:val="000000"/>
            <w:sz w:val="18"/>
          </w:rPr>
          <w:t>Table 8.3.5-2</w:t>
        </w:r>
      </w:hyperlink>
      <w:r>
        <w:rPr>
          <w:rFonts w:ascii="Arial" w:hAnsi="Arial"/>
          <w:color w:val="000000"/>
          <w:sz w:val="18"/>
        </w:rPr>
        <w:t>shows the Query Parameters that may be used when requesting a Thumbnail representation.</w:t>
      </w:r>
    </w:p>
    <w:bookmarkEnd w:id="1121"/>
    <w:bookmarkStart w:id="1122" w:name="table_8_3_5_2"/>
    <w:p>
      <w:pPr>
        <w:keepNext/>
        <w:spacing w:before="216" w:after="0" w:line="240" w:lineRule="auto"/>
        <w:jc w:val="center"/>
      </w:pPr>
      <w:r>
        <w:rPr>
          <w:rFonts w:ascii="Arial" w:hAnsi="Arial"/>
          <w:b/>
          <w:color w:val="000000"/>
          <w:sz w:val="22"/>
        </w:rPr>
        <w:t>Table 8.3.5-2. Thumbnail Query Parameters</w:t>
      </w:r>
    </w:p>
    <w:bookmarkEnd w:id="1122"/>
    <w:p>
      <w:pPr>
        <w:spacing w:before="0" w:after="0" w:line="240" w:lineRule="auto"/>
        <w:rPr>
          <w:sz w:val="13"/>
        </w:rPr>
      </w:pPr>
    </w:p>
    <w:tbl>
      <w:tblPr>
        <w:tblInd w:w="45" w:type="dxa"/>
        <w:tblLayout w:type="fixed"/>
      </w:tblPr>
      <w:tblGrid>
        <w:gridCol w:w="1822"/>
        <w:gridCol w:w="3005"/>
        <w:gridCol w:w="3204"/>
        <w:gridCol w:w="240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123" w:name="para_d475223f_9b53_4203_bc15_e2651e9632"/>
          <w:p>
            <w:pPr>
              <w:keepNext/>
              <w:spacing w:before="180" w:after="0" w:line="240" w:lineRule="auto"/>
              <w:jc w:val="center"/>
            </w:pPr>
            <w:r>
              <w:rPr>
                <w:rFonts w:ascii="Arial" w:hAnsi="Arial"/>
                <w:b/>
                <w:color w:val="000000"/>
                <w:sz w:val="18"/>
              </w:rPr>
              <w:t>Key</w:t>
            </w:r>
          </w:p>
          <w:bookmarkEnd w:id="112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24" w:name="para_5b41dfce_0e09_45a0_9581_c53a2f96bb"/>
          <w:p>
            <w:pPr>
              <w:spacing w:before="180" w:after="0" w:line="240" w:lineRule="auto"/>
              <w:jc w:val="center"/>
            </w:pPr>
            <w:r>
              <w:rPr>
                <w:rFonts w:ascii="Arial" w:hAnsi="Arial"/>
                <w:b/>
                <w:color w:val="000000"/>
                <w:sz w:val="18"/>
              </w:rPr>
              <w:t>Values</w:t>
            </w:r>
          </w:p>
          <w:bookmarkEnd w:id="112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25" w:name="para_a45561ff_0c3b_468e_9d92_6949695c7b"/>
          <w:p>
            <w:pPr>
              <w:spacing w:before="180" w:after="0" w:line="240" w:lineRule="auto"/>
              <w:jc w:val="center"/>
            </w:pPr>
            <w:r>
              <w:rPr>
                <w:rFonts w:ascii="Arial" w:hAnsi="Arial"/>
                <w:b/>
                <w:color w:val="000000"/>
                <w:sz w:val="18"/>
              </w:rPr>
              <w:t>Target Resource Category</w:t>
            </w:r>
          </w:p>
          <w:bookmarkEnd w:id="112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26" w:name="para_13c55bab_cb84_4a04_a5cc_a15252435c"/>
          <w:p>
            <w:pPr>
              <w:spacing w:before="180" w:after="0" w:line="240" w:lineRule="auto"/>
              <w:jc w:val="center"/>
            </w:pPr>
            <w:r>
              <w:rPr>
                <w:rFonts w:ascii="Arial" w:hAnsi="Arial"/>
                <w:b/>
                <w:color w:val="000000"/>
                <w:sz w:val="18"/>
              </w:rPr>
              <w:t>Section</w:t>
            </w:r>
          </w:p>
          <w:bookmarkEnd w:id="11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27" w:name="idm104166911840"/>
          <w:p>
            <w:pPr>
              <w:spacing w:before="180" w:after="0" w:line="240" w:lineRule="auto"/>
            </w:pPr>
            <w:r>
              <w:rPr>
                <w:rFonts w:ascii="Courier New" w:hAnsi="Courier New"/>
                <w:color w:val="000000"/>
                <w:sz w:val="18"/>
              </w:rPr>
              <w:t xml:space="preserve">accept</w:t>
            </w:r>
          </w:p>
          <w:bookmarkEnd w:id="1127"/>
        </w:tc>
        <w:tc>
          <w:tcPr>
            <w:tcBorders>
              <w:bottom w:val="single" w:sz="4" w:color="000000"/>
              <w:right w:val="single" w:sz="4" w:color="000000"/>
            </w:tcBorders>
            <w:tcMar>
              <w:top w:w="40" w:type="dxa"/>
              <w:left w:w="40" w:type="dxa"/>
              <w:bottom w:w="40" w:type="dxa"/>
              <w:right w:w="40" w:type="dxa"/>
            </w:tcMar>
            <w:vAlign w:val="top"/>
          </w:tcPr>
          <w:bookmarkStart w:id="1128" w:name="idm104166910368"/>
          <w:p>
            <w:pPr>
              <w:spacing w:before="180" w:after="0" w:line="240" w:lineRule="auto"/>
            </w:pPr>
            <w:r>
              <w:rPr>
                <w:rFonts w:ascii="Courier New" w:hAnsi="Courier New"/>
                <w:color w:val="000000"/>
                <w:sz w:val="18"/>
              </w:rPr>
              <w:t xml:space="preserve">Rendered Media Type</w:t>
            </w:r>
          </w:p>
          <w:bookmarkEnd w:id="1128"/>
        </w:tc>
        <w:tc>
          <w:tcPr>
            <w:tcBorders>
              <w:bottom w:val="single" w:sz="4" w:color="000000"/>
              <w:right w:val="single" w:sz="4" w:color="000000"/>
            </w:tcBorders>
            <w:tcMar>
              <w:top w:w="40" w:type="dxa"/>
              <w:left w:w="40" w:type="dxa"/>
              <w:bottom w:w="40" w:type="dxa"/>
              <w:right w:w="40" w:type="dxa"/>
            </w:tcMar>
            <w:vAlign w:val="top"/>
          </w:tcPr>
          <w:bookmarkStart w:id="1129" w:name="para_44f249b1_dbf1_42d9_a645_09563ce13a"/>
          <w:p>
            <w:pPr>
              <w:spacing w:before="180" w:after="0" w:line="240" w:lineRule="auto"/>
            </w:pPr>
            <w:r>
              <w:rPr>
                <w:rFonts w:ascii="Arial" w:hAnsi="Arial"/>
                <w:color w:val="000000"/>
                <w:sz w:val="18"/>
              </w:rPr>
              <w:t>All Categories</w:t>
            </w:r>
          </w:p>
          <w:bookmarkEnd w:id="1129"/>
        </w:tc>
        <w:tc>
          <w:tcPr>
            <w:tcBorders>
              <w:bottom w:val="single" w:sz="4" w:color="000000"/>
              <w:right w:val="single" w:sz="4" w:color="000000"/>
            </w:tcBorders>
            <w:tcMar>
              <w:top w:w="40" w:type="dxa"/>
              <w:left w:w="40" w:type="dxa"/>
              <w:bottom w:w="40" w:type="dxa"/>
              <w:right w:w="40" w:type="dxa"/>
            </w:tcMar>
            <w:vAlign w:val="top"/>
          </w:tcPr>
          <w:bookmarkStart w:id="1130" w:name="para_f668b7d3_3fbc_44c5_9ec1_72e42313b2"/>
          <w:p>
            <w:pPr>
              <w:spacing w:before="180" w:after="0" w:line="240" w:lineRule="auto"/>
            </w:pPr>
            <w:hyperlink w:anchor="sect_8_3_3_1">
              <w:r>
                <w:rPr>
                  <w:rFonts w:ascii="Arial" w:hAnsi="Arial"/>
                  <w:color w:val="000000"/>
                  <w:sz w:val="18"/>
                </w:rPr>
                <w:t>Section 8.3.3.1</w:t>
              </w:r>
            </w:hyperlink>
          </w:p>
          <w:bookmarkEnd w:id="11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31" w:name="idm104166903744"/>
          <w:p>
            <w:pPr>
              <w:spacing w:before="180" w:after="0" w:line="240" w:lineRule="auto"/>
            </w:pPr>
            <w:r>
              <w:rPr>
                <w:rFonts w:ascii="Courier New" w:hAnsi="Courier New"/>
                <w:color w:val="000000"/>
                <w:sz w:val="18"/>
              </w:rPr>
              <w:t xml:space="preserve">charset</w:t>
            </w:r>
          </w:p>
          <w:bookmarkEnd w:id="1131"/>
        </w:tc>
        <w:tc>
          <w:tcPr>
            <w:tcBorders>
              <w:bottom w:val="single" w:sz="4" w:color="000000"/>
              <w:right w:val="single" w:sz="4" w:color="000000"/>
            </w:tcBorders>
            <w:tcMar>
              <w:top w:w="40" w:type="dxa"/>
              <w:left w:w="40" w:type="dxa"/>
              <w:bottom w:w="40" w:type="dxa"/>
              <w:right w:w="40" w:type="dxa"/>
            </w:tcMar>
            <w:vAlign w:val="top"/>
          </w:tcPr>
          <w:bookmarkStart w:id="1132" w:name="idm104166902272"/>
          <w:p>
            <w:pPr>
              <w:spacing w:before="180" w:after="0" w:line="240" w:lineRule="auto"/>
            </w:pPr>
            <w:r>
              <w:rPr>
                <w:rFonts w:ascii="Courier New" w:hAnsi="Courier New"/>
                <w:color w:val="000000"/>
                <w:sz w:val="18"/>
              </w:rPr>
              <w:t xml:space="preserve">character set token</w:t>
            </w:r>
          </w:p>
          <w:bookmarkEnd w:id="1132"/>
        </w:tc>
        <w:tc>
          <w:tcPr>
            <w:tcBorders>
              <w:bottom w:val="single" w:sz="4" w:color="000000"/>
              <w:right w:val="single" w:sz="4" w:color="000000"/>
            </w:tcBorders>
            <w:tcMar>
              <w:top w:w="40" w:type="dxa"/>
              <w:left w:w="40" w:type="dxa"/>
              <w:bottom w:w="40" w:type="dxa"/>
              <w:right w:w="40" w:type="dxa"/>
            </w:tcMar>
            <w:vAlign w:val="top"/>
          </w:tcPr>
          <w:bookmarkStart w:id="1133" w:name="para_61e8a30c_ebc2_4c3a_a3c8_4e8b88eb4b"/>
          <w:p>
            <w:pPr>
              <w:spacing w:before="180" w:after="0" w:line="240" w:lineRule="auto"/>
            </w:pPr>
            <w:r>
              <w:rPr>
                <w:rFonts w:ascii="Arial" w:hAnsi="Arial"/>
                <w:color w:val="000000"/>
                <w:sz w:val="18"/>
              </w:rPr>
              <w:t>All Categories</w:t>
            </w:r>
          </w:p>
          <w:bookmarkEnd w:id="1133"/>
        </w:tc>
        <w:tc>
          <w:tcPr>
            <w:tcBorders>
              <w:bottom w:val="single" w:sz="4" w:color="000000"/>
              <w:right w:val="single" w:sz="4" w:color="000000"/>
            </w:tcBorders>
            <w:tcMar>
              <w:top w:w="40" w:type="dxa"/>
              <w:left w:w="40" w:type="dxa"/>
              <w:bottom w:w="40" w:type="dxa"/>
              <w:right w:w="40" w:type="dxa"/>
            </w:tcMar>
            <w:vAlign w:val="top"/>
          </w:tcPr>
          <w:bookmarkStart w:id="1134" w:name="para_65b14b67_a802_4e9d_9c6e_629469c897"/>
          <w:p>
            <w:pPr>
              <w:spacing w:before="180" w:after="0" w:line="240" w:lineRule="auto"/>
            </w:pPr>
            <w:hyperlink w:anchor="sect_8_3_3_2">
              <w:r>
                <w:rPr>
                  <w:rFonts w:ascii="Arial" w:hAnsi="Arial"/>
                  <w:color w:val="000000"/>
                  <w:sz w:val="18"/>
                </w:rPr>
                <w:t>Section 8.3.3.2</w:t>
              </w:r>
            </w:hyperlink>
          </w:p>
          <w:bookmarkEnd w:id="11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35" w:name="idm104166895728"/>
          <w:p>
            <w:pPr>
              <w:spacing w:before="180" w:after="0" w:line="240" w:lineRule="auto"/>
            </w:pPr>
            <w:r>
              <w:rPr>
                <w:rFonts w:ascii="Courier New" w:hAnsi="Courier New"/>
                <w:color w:val="000000"/>
                <w:sz w:val="18"/>
              </w:rPr>
              <w:t xml:space="preserve">viewport</w:t>
            </w:r>
          </w:p>
          <w:bookmarkEnd w:id="1135"/>
        </w:tc>
        <w:tc>
          <w:tcPr>
            <w:tcBorders>
              <w:bottom w:val="single" w:sz="4" w:color="000000"/>
              <w:right w:val="single" w:sz="4" w:color="000000"/>
            </w:tcBorders>
            <w:tcMar>
              <w:top w:w="40" w:type="dxa"/>
              <w:left w:w="40" w:type="dxa"/>
              <w:bottom w:w="40" w:type="dxa"/>
              <w:right w:w="40" w:type="dxa"/>
            </w:tcMar>
            <w:vAlign w:val="top"/>
          </w:tcPr>
          <w:bookmarkStart w:id="1136" w:name="idm104166894256"/>
          <w:p>
            <w:pPr>
              <w:spacing w:before="180" w:after="0" w:line="240" w:lineRule="auto"/>
            </w:pPr>
            <w:r>
              <w:rPr>
                <w:rFonts w:ascii="Courier New" w:hAnsi="Courier New"/>
                <w:color w:val="000000"/>
                <w:sz w:val="18"/>
              </w:rPr>
              <w:t xml:space="preserve">vw, vh</w:t>
            </w:r>
          </w:p>
          <w:bookmarkEnd w:id="1136"/>
        </w:tc>
        <w:tc>
          <w:tcPr>
            <w:tcBorders>
              <w:bottom w:val="single" w:sz="4" w:color="000000"/>
              <w:right w:val="single" w:sz="4" w:color="000000"/>
            </w:tcBorders>
            <w:tcMar>
              <w:top w:w="40" w:type="dxa"/>
              <w:left w:w="40" w:type="dxa"/>
              <w:bottom w:w="40" w:type="dxa"/>
              <w:right w:w="40" w:type="dxa"/>
            </w:tcMar>
            <w:vAlign w:val="top"/>
          </w:tcPr>
          <w:bookmarkStart w:id="1137" w:name="para_fbd1a309_00a9_4127_bd98_3aed777f24"/>
          <w:p>
            <w:pPr>
              <w:spacing w:before="180" w:after="0" w:line="240" w:lineRule="auto"/>
            </w:pPr>
            <w:r>
              <w:rPr>
                <w:rFonts w:ascii="Arial" w:hAnsi="Arial"/>
                <w:color w:val="000000"/>
                <w:sz w:val="18"/>
              </w:rPr>
              <w:t>All Categories</w:t>
            </w:r>
          </w:p>
          <w:bookmarkEnd w:id="1137"/>
        </w:tc>
        <w:tc>
          <w:tcPr>
            <w:tcBorders>
              <w:bottom w:val="single" w:sz="4" w:color="000000"/>
              <w:right w:val="single" w:sz="4" w:color="000000"/>
            </w:tcBorders>
            <w:tcMar>
              <w:top w:w="40" w:type="dxa"/>
              <w:left w:w="40" w:type="dxa"/>
              <w:bottom w:w="40" w:type="dxa"/>
              <w:right w:w="40" w:type="dxa"/>
            </w:tcMar>
            <w:vAlign w:val="top"/>
          </w:tcPr>
          <w:bookmarkStart w:id="1138" w:name="para_a76bc1d1_6a2c_4f39_8c5e_9cb25288d4"/>
          <w:p>
            <w:pPr>
              <w:spacing w:before="180" w:after="0" w:line="240" w:lineRule="auto"/>
            </w:pPr>
            <w:hyperlink w:anchor="sect_8_3_5_1_3">
              <w:r>
                <w:rPr>
                  <w:rFonts w:ascii="Arial" w:hAnsi="Arial"/>
                  <w:color w:val="000000"/>
                  <w:sz w:val="18"/>
                </w:rPr>
                <w:t>Section 8.3.5.1.3</w:t>
              </w:r>
            </w:hyperlink>
          </w:p>
          <w:bookmarkEnd w:id="1138"/>
        </w:tc>
      </w:tr>
    </w:tbl>
    <w:bookmarkStart w:id="1139" w:name="para_24f254e7_3447_4274_93bd_365d321e6f"/>
    <w:p>
      <w:pPr>
        <w:spacing w:before="180" w:after="0" w:line="240" w:lineRule="auto"/>
        <w:jc w:val="both"/>
      </w:pPr>
      <w:r>
        <w:rPr>
          <w:rFonts w:ascii="Arial" w:hAnsi="Arial"/>
          <w:color w:val="000000"/>
          <w:sz w:val="18"/>
        </w:rPr>
        <w:t>The Viewport parameter only has width and height values. If no viewport parameter is provided the origin server will determine the size of the thumbnail.</w:t>
      </w:r>
    </w:p>
    <w:bookmarkEnd w:id="1139"/>
    <w:bookmarkStart w:id="1140" w:name="sect_8_4"/>
    <w:p>
      <w:pPr>
        <w:spacing w:before="180" w:after="0" w:line="240" w:lineRule="auto"/>
      </w:pPr>
      <w:r>
        <w:rPr>
          <w:rFonts w:ascii="Arial" w:hAnsi="Arial"/>
          <w:b/>
          <w:color w:val="000000"/>
          <w:sz w:val="28"/>
        </w:rPr>
        <w:t>8.4 Header Fields</w:t>
      </w:r>
    </w:p>
    <w:bookmarkEnd w:id="1140"/>
    <w:bookmarkStart w:id="1141" w:name="para_cf277496_04b6_43dc_8a47_13d558ed14"/>
    <w:p>
      <w:pPr>
        <w:spacing w:before="180" w:after="0" w:line="240" w:lineRule="auto"/>
        <w:jc w:val="both"/>
      </w:pPr>
      <w:r>
        <w:rPr>
          <w:rFonts w:ascii="Arial" w:hAnsi="Arial"/>
          <w:color w:val="000000"/>
          <w:sz w:val="18"/>
        </w:rPr>
        <w:t>The following sections specify important header fields, some of which have stronger requirements than those specified in the HTTP Standard.</w:t>
      </w:r>
    </w:p>
    <w:bookmarkEnd w:id="1141"/>
    <w:bookmarkStart w:id="1142" w:name="sect_8_4_1"/>
    <w:p>
      <w:pPr>
        <w:spacing w:before="180" w:after="0" w:line="240" w:lineRule="auto"/>
      </w:pPr>
      <w:r>
        <w:rPr>
          <w:rFonts w:ascii="Arial" w:hAnsi="Arial"/>
          <w:b/>
          <w:color w:val="000000"/>
          <w:sz w:val="24"/>
        </w:rPr>
        <w:t>8.4.1 Content Negotiation Header Fields</w:t>
      </w:r>
    </w:p>
    <w:bookmarkEnd w:id="1142"/>
    <w:bookmarkStart w:id="1143" w:name="para_da081c81_ea62_48f8_9b49_f2b43a64ba"/>
    <w:p>
      <w:pPr>
        <w:spacing w:before="180" w:after="0" w:line="240" w:lineRule="auto"/>
        <w:jc w:val="both"/>
      </w:pPr>
      <w:r>
        <w:rPr>
          <w:rFonts w:ascii="Arial" w:hAnsi="Arial"/>
          <w:color w:val="000000"/>
          <w:sz w:val="18"/>
        </w:rPr>
        <w:t>HTTP uses the Accept and Content-Type header fields for content negotiation and data typing. The media types in the Accept header field of a request define the media types that the user agent would find acceptable in the response. The media type in the Content-Type header field of a message, or payload part, describes the format of the representation contained in the message payload or payload part.</w:t>
      </w:r>
    </w:p>
    <w:bookmarkEnd w:id="1143"/>
    <w:bookmarkStart w:id="1144" w:name="para_15a13b9b_04e8_4081_9979_42eb43c506"/>
    <w:p>
      <w:pPr>
        <w:spacing w:before="180" w:after="0" w:line="240" w:lineRule="auto"/>
        <w:jc w:val="both"/>
      </w:pPr>
      <w:r>
        <w:rPr>
          <w:rFonts w:ascii="Arial" w:hAnsi="Arial"/>
          <w:color w:val="000000"/>
          <w:sz w:val="18"/>
        </w:rPr>
        <w:t xml:space="preserve">Content Negotiation header fields in requests allow the user agent to specify acceptable representations for the response. </w:t>
      </w:r>
      <w:hyperlink w:anchor="table_8_4_1_1">
        <w:r>
          <w:rPr>
            <w:rFonts w:ascii="Arial" w:hAnsi="Arial"/>
            <w:color w:val="000000"/>
            <w:sz w:val="18"/>
          </w:rPr>
          <w:t>Table 8.4.1-1</w:t>
        </w:r>
      </w:hyperlink>
      <w:r>
        <w:rPr>
          <w:rFonts w:ascii="Arial" w:hAnsi="Arial"/>
          <w:color w:val="000000"/>
          <w:sz w:val="18"/>
        </w:rPr>
        <w:t xml:space="preserve"> lists the content negotiation header fields. The values in these fields apply to any content in the response, including representations of the Target Resource, representations of error or processing status, and potentially even the miscellaneous text strings that might appear within the HTTP protocol. See </w:t>
      </w:r>
      <w:hyperlink w:anchor="biblio_RFC_7231">
        <w:r>
          <w:rPr>
            <w:rFonts w:ascii="Arial" w:hAnsi="Arial"/>
            <w:color w:val="000000"/>
            <w:sz w:val="18"/>
          </w:rPr>
          <w:t>[RFC7231]</w:t>
        </w:r>
      </w:hyperlink>
      <w:r>
        <w:rPr>
          <w:rFonts w:ascii="Arial" w:hAnsi="Arial"/>
          <w:color w:val="000000"/>
          <w:sz w:val="18"/>
        </w:rPr>
        <w:t xml:space="preserve"> </w:t>
      </w:r>
      <w:hyperlink r:id="r194">
        <w:r>
          <w:rPr>
            <w:rFonts w:ascii="Arial" w:hAnsi="Arial"/>
            <w:color w:val="000000"/>
            <w:sz w:val="18"/>
          </w:rPr>
          <w:t>Section 5.3</w:t>
        </w:r>
      </w:hyperlink>
      <w:r>
        <w:rPr>
          <w:rFonts w:ascii="Arial" w:hAnsi="Arial"/>
          <w:color w:val="000000"/>
          <w:sz w:val="18"/>
        </w:rPr>
        <w:t>.</w:t>
      </w:r>
    </w:p>
    <w:bookmarkEnd w:id="1144"/>
    <w:bookmarkStart w:id="1145" w:name="table_8_4_1_1"/>
    <w:p>
      <w:pPr>
        <w:keepNext/>
        <w:spacing w:before="216" w:after="0" w:line="240" w:lineRule="auto"/>
        <w:jc w:val="center"/>
      </w:pPr>
      <w:r>
        <w:rPr>
          <w:rFonts w:ascii="Arial" w:hAnsi="Arial"/>
          <w:b/>
          <w:color w:val="000000"/>
          <w:sz w:val="22"/>
        </w:rPr>
        <w:t>Table 8.4.1-1. Content Negotiation Header Fields</w:t>
      </w:r>
    </w:p>
    <w:bookmarkEnd w:id="1145"/>
    <w:p>
      <w:pPr>
        <w:spacing w:before="0" w:after="0" w:line="240" w:lineRule="auto"/>
        <w:rPr>
          <w:sz w:val="13"/>
        </w:rPr>
      </w:pPr>
    </w:p>
    <w:tbl>
      <w:tblPr>
        <w:tblInd w:w="45" w:type="dxa"/>
        <w:tblLayout w:type="fixed"/>
      </w:tblPr>
      <w:tblGrid>
        <w:gridCol w:w="1536"/>
        <w:gridCol w:w="1331"/>
        <w:gridCol w:w="660"/>
        <w:gridCol w:w="691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146" w:name="para_61c1d22f_8a38_47cb_a7b7_03fdb5dcf6"/>
          <w:p>
            <w:pPr>
              <w:keepNext/>
              <w:spacing w:before="180" w:after="0" w:line="240" w:lineRule="auto"/>
              <w:jc w:val="center"/>
            </w:pPr>
            <w:r>
              <w:rPr>
                <w:rFonts w:ascii="Arial" w:hAnsi="Arial"/>
                <w:b/>
                <w:color w:val="000000"/>
                <w:sz w:val="18"/>
              </w:rPr>
              <w:t>Name</w:t>
            </w:r>
          </w:p>
          <w:bookmarkEnd w:id="114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47" w:name="para_4fa5b51d_71dc_4af8_b6e8_43f1da68f1"/>
          <w:p>
            <w:pPr>
              <w:spacing w:before="180" w:after="0" w:line="240" w:lineRule="auto"/>
              <w:jc w:val="center"/>
            </w:pPr>
            <w:r>
              <w:rPr>
                <w:rFonts w:ascii="Arial" w:hAnsi="Arial"/>
                <w:b/>
                <w:color w:val="000000"/>
                <w:sz w:val="18"/>
              </w:rPr>
              <w:t>Value</w:t>
            </w:r>
          </w:p>
          <w:bookmarkEnd w:id="114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48" w:name="para_0ec303de_9c5e_4913_a18a_6809b229a4"/>
          <w:p>
            <w:pPr>
              <w:spacing w:before="180" w:after="0" w:line="240" w:lineRule="auto"/>
              <w:jc w:val="center"/>
            </w:pPr>
            <w:r>
              <w:rPr>
                <w:rFonts w:ascii="Arial" w:hAnsi="Arial"/>
                <w:b/>
                <w:color w:val="000000"/>
                <w:sz w:val="18"/>
              </w:rPr>
              <w:t>Usage</w:t>
            </w:r>
          </w:p>
          <w:bookmarkEnd w:id="114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49" w:name="para_20cf72e1_27bd_4818_b44f_cf69d8dc68"/>
          <w:p>
            <w:pPr>
              <w:spacing w:before="180" w:after="0" w:line="240" w:lineRule="auto"/>
              <w:jc w:val="center"/>
            </w:pPr>
            <w:r>
              <w:rPr>
                <w:rFonts w:ascii="Arial" w:hAnsi="Arial"/>
                <w:b/>
                <w:color w:val="000000"/>
                <w:sz w:val="18"/>
              </w:rPr>
              <w:t>Description</w:t>
            </w:r>
          </w:p>
          <w:bookmarkEnd w:id="11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50" w:name="para_dd2e84f4_0088_4847_8541_ed76e43ade"/>
          <w:p>
            <w:pPr>
              <w:spacing w:before="180" w:after="0" w:line="240" w:lineRule="auto"/>
            </w:pPr>
            <w:r>
              <w:rPr>
                <w:rFonts w:ascii="Arial" w:hAnsi="Arial"/>
                <w:color w:val="000000"/>
                <w:sz w:val="18"/>
              </w:rPr>
              <w:t>Accept</w:t>
            </w:r>
          </w:p>
          <w:bookmarkEnd w:id="1150"/>
        </w:tc>
        <w:tc>
          <w:tcPr>
            <w:tcBorders>
              <w:bottom w:val="single" w:sz="4" w:color="000000"/>
              <w:right w:val="single" w:sz="4" w:color="000000"/>
            </w:tcBorders>
            <w:tcMar>
              <w:top w:w="40" w:type="dxa"/>
              <w:left w:w="40" w:type="dxa"/>
              <w:bottom w:w="40" w:type="dxa"/>
              <w:right w:w="40" w:type="dxa"/>
            </w:tcMar>
            <w:vAlign w:val="top"/>
          </w:tcPr>
          <w:bookmarkStart w:id="1151" w:name="para_0c49e8c2_f078_4721_99cc_709eb8f603"/>
          <w:p>
            <w:pPr>
              <w:spacing w:before="180" w:after="0" w:line="240" w:lineRule="auto"/>
            </w:pPr>
            <w:r>
              <w:rPr>
                <w:rFonts w:ascii="Arial" w:hAnsi="Arial"/>
                <w:color w:val="000000"/>
                <w:sz w:val="18"/>
              </w:rPr>
              <w:t>1#media-range</w:t>
            </w:r>
          </w:p>
          <w:bookmarkEnd w:id="1151"/>
        </w:tc>
        <w:tc>
          <w:tcPr>
            <w:tcBorders>
              <w:bottom w:val="single" w:sz="4" w:color="000000"/>
              <w:right w:val="single" w:sz="4" w:color="000000"/>
            </w:tcBorders>
            <w:tcMar>
              <w:top w:w="40" w:type="dxa"/>
              <w:left w:w="40" w:type="dxa"/>
              <w:bottom w:w="40" w:type="dxa"/>
              <w:right w:w="40" w:type="dxa"/>
            </w:tcMar>
            <w:vAlign w:val="top"/>
          </w:tcPr>
          <w:bookmarkStart w:id="1152" w:name="para_b1ccfc67_27ef_4cb6_bc1a_a6ae80b470"/>
          <w:p>
            <w:pPr>
              <w:spacing w:before="180" w:after="0" w:line="240" w:lineRule="auto"/>
              <w:jc w:val="center"/>
            </w:pPr>
            <w:r>
              <w:rPr>
                <w:rFonts w:ascii="Arial" w:hAnsi="Arial"/>
                <w:color w:val="000000"/>
                <w:sz w:val="18"/>
              </w:rPr>
              <w:t>M</w:t>
            </w:r>
          </w:p>
          <w:bookmarkEnd w:id="1152"/>
        </w:tc>
        <w:tc>
          <w:tcPr>
            <w:tcBorders>
              <w:bottom w:val="single" w:sz="4" w:color="000000"/>
              <w:right w:val="single" w:sz="4" w:color="000000"/>
            </w:tcBorders>
            <w:tcMar>
              <w:top w:w="40" w:type="dxa"/>
              <w:left w:w="40" w:type="dxa"/>
              <w:bottom w:w="40" w:type="dxa"/>
              <w:right w:w="40" w:type="dxa"/>
            </w:tcMar>
            <w:vAlign w:val="top"/>
          </w:tcPr>
          <w:bookmarkStart w:id="1153" w:name="para_4790892f_8128_47d0_8918_dc7a6388ad"/>
          <w:p>
            <w:pPr>
              <w:spacing w:before="180" w:after="0" w:line="240" w:lineRule="auto"/>
            </w:pPr>
            <w:r>
              <w:rPr>
                <w:rFonts w:ascii="Arial" w:hAnsi="Arial"/>
                <w:color w:val="000000"/>
                <w:sz w:val="18"/>
              </w:rPr>
              <w:t xml:space="preserve">All requests that expect to receive a response with a payload shall contain an Accept header field. See </w:t>
            </w:r>
            <w:hyperlink w:anchor="sect_8_4_1_1">
              <w:r>
                <w:rPr>
                  <w:rFonts w:ascii="Arial" w:hAnsi="Arial"/>
                  <w:color w:val="000000"/>
                  <w:sz w:val="18"/>
                </w:rPr>
                <w:t>Section 8.4.1.1</w:t>
              </w:r>
            </w:hyperlink>
            <w:r>
              <w:rPr>
                <w:rFonts w:ascii="Arial" w:hAnsi="Arial"/>
                <w:color w:val="000000"/>
                <w:sz w:val="18"/>
              </w:rPr>
              <w:t>.</w:t>
            </w:r>
          </w:p>
          <w:bookmarkEnd w:id="11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54" w:name="para_1cff54ba_0377_46a9_890f_bdc7aca558"/>
          <w:p>
            <w:pPr>
              <w:spacing w:before="180" w:after="0" w:line="240" w:lineRule="auto"/>
            </w:pPr>
            <w:r>
              <w:rPr>
                <w:rFonts w:ascii="Arial" w:hAnsi="Arial"/>
                <w:color w:val="000000"/>
                <w:sz w:val="18"/>
              </w:rPr>
              <w:t>Accept-Charset</w:t>
            </w:r>
          </w:p>
          <w:bookmarkEnd w:id="1154"/>
        </w:tc>
        <w:tc>
          <w:tcPr>
            <w:tcBorders>
              <w:bottom w:val="single" w:sz="4" w:color="000000"/>
              <w:right w:val="single" w:sz="4" w:color="000000"/>
            </w:tcBorders>
            <w:tcMar>
              <w:top w:w="40" w:type="dxa"/>
              <w:left w:w="40" w:type="dxa"/>
              <w:bottom w:w="40" w:type="dxa"/>
              <w:right w:w="40" w:type="dxa"/>
            </w:tcMar>
            <w:vAlign w:val="top"/>
          </w:tcPr>
          <w:bookmarkStart w:id="1155" w:name="para_3919378c_86a1_45a0_b073_56c1d82354"/>
          <w:p>
            <w:pPr>
              <w:spacing w:before="180" w:after="0" w:line="240" w:lineRule="auto"/>
            </w:pPr>
            <w:r>
              <w:rPr>
                <w:rFonts w:ascii="Arial" w:hAnsi="Arial"/>
                <w:color w:val="000000"/>
                <w:sz w:val="18"/>
              </w:rPr>
              <w:t>1#charset</w:t>
            </w:r>
          </w:p>
          <w:bookmarkEnd w:id="1155"/>
        </w:tc>
        <w:tc>
          <w:tcPr>
            <w:tcBorders>
              <w:bottom w:val="single" w:sz="4" w:color="000000"/>
              <w:right w:val="single" w:sz="4" w:color="000000"/>
            </w:tcBorders>
            <w:tcMar>
              <w:top w:w="40" w:type="dxa"/>
              <w:left w:w="40" w:type="dxa"/>
              <w:bottom w:w="40" w:type="dxa"/>
              <w:right w:w="40" w:type="dxa"/>
            </w:tcMar>
            <w:vAlign w:val="top"/>
          </w:tcPr>
          <w:bookmarkStart w:id="1156" w:name="para_135f25db_e626_4ee3_aafe_9cb66c9cc7"/>
          <w:p>
            <w:pPr>
              <w:spacing w:before="180" w:after="0" w:line="240" w:lineRule="auto"/>
              <w:jc w:val="center"/>
            </w:pPr>
            <w:r>
              <w:rPr>
                <w:rFonts w:ascii="Arial" w:hAnsi="Arial"/>
                <w:color w:val="000000"/>
                <w:sz w:val="18"/>
              </w:rPr>
              <w:t>O</w:t>
            </w:r>
          </w:p>
          <w:bookmarkEnd w:id="1156"/>
        </w:tc>
        <w:tc>
          <w:tcPr>
            <w:tcBorders>
              <w:bottom w:val="single" w:sz="4" w:color="000000"/>
              <w:right w:val="single" w:sz="4" w:color="000000"/>
            </w:tcBorders>
            <w:tcMar>
              <w:top w:w="40" w:type="dxa"/>
              <w:left w:w="40" w:type="dxa"/>
              <w:bottom w:w="40" w:type="dxa"/>
              <w:right w:w="40" w:type="dxa"/>
            </w:tcMar>
            <w:vAlign w:val="top"/>
          </w:tcPr>
          <w:bookmarkStart w:id="1157" w:name="para_7cc00a00_7123_4ebe_ac10_8c71c36eae"/>
          <w:p>
            <w:pPr>
              <w:spacing w:before="180" w:after="0" w:line="240" w:lineRule="auto"/>
            </w:pPr>
            <w:r>
              <w:rPr>
                <w:rFonts w:ascii="Arial" w:hAnsi="Arial"/>
                <w:color w:val="000000"/>
                <w:sz w:val="18"/>
              </w:rPr>
              <w:t xml:space="preserve">The Accept-Charset header field may be sent by a user agent to indicate what charsets are acceptable in response content. See </w:t>
            </w:r>
            <w:hyperlink w:anchor="biblio_RFC_7231">
              <w:r>
                <w:rPr>
                  <w:rFonts w:ascii="Arial" w:hAnsi="Arial"/>
                  <w:color w:val="000000"/>
                  <w:sz w:val="18"/>
                </w:rPr>
                <w:t>[RFC7231]</w:t>
              </w:r>
            </w:hyperlink>
            <w:r>
              <w:rPr>
                <w:rFonts w:ascii="Arial" w:hAnsi="Arial"/>
                <w:color w:val="000000"/>
                <w:sz w:val="18"/>
              </w:rPr>
              <w:t xml:space="preserve"> </w:t>
            </w:r>
            <w:hyperlink r:id="r195">
              <w:r>
                <w:rPr>
                  <w:rFonts w:ascii="Arial" w:hAnsi="Arial"/>
                  <w:color w:val="000000"/>
                  <w:sz w:val="18"/>
                </w:rPr>
                <w:t>Section 5.3.3</w:t>
              </w:r>
            </w:hyperlink>
            <w:r>
              <w:rPr>
                <w:rFonts w:ascii="Arial" w:hAnsi="Arial"/>
                <w:color w:val="000000"/>
                <w:sz w:val="18"/>
              </w:rPr>
              <w:t>.</w:t>
            </w:r>
          </w:p>
          <w:bookmarkEnd w:id="11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58" w:name="para_28301b56_72d8_4960_9b74_ade3330ddd"/>
          <w:p>
            <w:pPr>
              <w:spacing w:before="180" w:after="0" w:line="240" w:lineRule="auto"/>
            </w:pPr>
            <w:r>
              <w:rPr>
                <w:rFonts w:ascii="Arial" w:hAnsi="Arial"/>
                <w:color w:val="000000"/>
                <w:sz w:val="18"/>
              </w:rPr>
              <w:t>Accept-Encoding</w:t>
            </w:r>
          </w:p>
          <w:bookmarkEnd w:id="1158"/>
        </w:tc>
        <w:tc>
          <w:tcPr>
            <w:tcBorders>
              <w:bottom w:val="single" w:sz="4" w:color="000000"/>
              <w:right w:val="single" w:sz="4" w:color="000000"/>
            </w:tcBorders>
            <w:tcMar>
              <w:top w:w="40" w:type="dxa"/>
              <w:left w:w="40" w:type="dxa"/>
              <w:bottom w:w="40" w:type="dxa"/>
              <w:right w:w="40" w:type="dxa"/>
            </w:tcMar>
            <w:vAlign w:val="top"/>
          </w:tcPr>
          <w:bookmarkStart w:id="1159" w:name="para_26b82877_613a_4150_963b_1932013e90"/>
          <w:p>
            <w:pPr>
              <w:spacing w:before="180" w:after="0" w:line="240" w:lineRule="auto"/>
            </w:pPr>
            <w:r>
              <w:rPr>
                <w:rFonts w:ascii="Arial" w:hAnsi="Arial"/>
                <w:color w:val="000000"/>
                <w:sz w:val="18"/>
              </w:rPr>
              <w:t>1#encoding</w:t>
            </w:r>
          </w:p>
          <w:bookmarkEnd w:id="1159"/>
        </w:tc>
        <w:tc>
          <w:tcPr>
            <w:tcBorders>
              <w:bottom w:val="single" w:sz="4" w:color="000000"/>
              <w:right w:val="single" w:sz="4" w:color="000000"/>
            </w:tcBorders>
            <w:tcMar>
              <w:top w:w="40" w:type="dxa"/>
              <w:left w:w="40" w:type="dxa"/>
              <w:bottom w:w="40" w:type="dxa"/>
              <w:right w:w="40" w:type="dxa"/>
            </w:tcMar>
            <w:vAlign w:val="top"/>
          </w:tcPr>
          <w:bookmarkStart w:id="1160" w:name="para_43cb74e9_8701_4bb5_8248_ca1dc29c4f"/>
          <w:p>
            <w:pPr>
              <w:spacing w:before="180" w:after="0" w:line="240" w:lineRule="auto"/>
              <w:jc w:val="center"/>
            </w:pPr>
            <w:r>
              <w:rPr>
                <w:rFonts w:ascii="Arial" w:hAnsi="Arial"/>
                <w:color w:val="000000"/>
                <w:sz w:val="18"/>
              </w:rPr>
              <w:t>O</w:t>
            </w:r>
          </w:p>
          <w:bookmarkEnd w:id="1160"/>
        </w:tc>
        <w:tc>
          <w:tcPr>
            <w:tcBorders>
              <w:bottom w:val="single" w:sz="4" w:color="000000"/>
              <w:right w:val="single" w:sz="4" w:color="000000"/>
            </w:tcBorders>
            <w:tcMar>
              <w:top w:w="40" w:type="dxa"/>
              <w:left w:w="40" w:type="dxa"/>
              <w:bottom w:w="40" w:type="dxa"/>
              <w:right w:w="40" w:type="dxa"/>
            </w:tcMar>
            <w:vAlign w:val="top"/>
          </w:tcPr>
          <w:bookmarkStart w:id="1161" w:name="para_976dc672_cf2c_49e7_b7f0_a6c02457a2"/>
          <w:p>
            <w:pPr>
              <w:spacing w:before="180" w:after="0" w:line="240" w:lineRule="auto"/>
            </w:pPr>
            <w:r>
              <w:rPr>
                <w:rFonts w:ascii="Arial" w:hAnsi="Arial"/>
                <w:color w:val="000000"/>
                <w:sz w:val="18"/>
              </w:rPr>
              <w:t xml:space="preserve">The Accept-Encoding header field may be used to indicate the content-codings (see </w:t>
            </w:r>
            <w:hyperlink w:anchor="biblio_RFC_7231">
              <w:r>
                <w:rPr>
                  <w:rFonts w:ascii="Arial" w:hAnsi="Arial"/>
                  <w:color w:val="000000"/>
                  <w:sz w:val="18"/>
                </w:rPr>
                <w:t>[RFC7231]</w:t>
              </w:r>
            </w:hyperlink>
            <w:r>
              <w:rPr>
                <w:rFonts w:ascii="Arial" w:hAnsi="Arial"/>
                <w:color w:val="000000"/>
                <w:sz w:val="18"/>
              </w:rPr>
              <w:t xml:space="preserve"> </w:t>
            </w:r>
            <w:hyperlink r:id="r196">
              <w:r>
                <w:rPr>
                  <w:rFonts w:ascii="Arial" w:hAnsi="Arial"/>
                  <w:color w:val="000000"/>
                  <w:sz w:val="18"/>
                </w:rPr>
                <w:t>Section 3.1.2.1</w:t>
              </w:r>
            </w:hyperlink>
            <w:r>
              <w:rPr>
                <w:rFonts w:ascii="Arial" w:hAnsi="Arial"/>
                <w:color w:val="000000"/>
                <w:sz w:val="18"/>
              </w:rPr>
              <w:t xml:space="preserve">) acceptable in the response. See </w:t>
            </w:r>
            <w:hyperlink w:anchor="biblio_RFC_7231">
              <w:r>
                <w:rPr>
                  <w:rFonts w:ascii="Arial" w:hAnsi="Arial"/>
                  <w:color w:val="000000"/>
                  <w:sz w:val="18"/>
                </w:rPr>
                <w:t>[RFC7231]</w:t>
              </w:r>
            </w:hyperlink>
            <w:r>
              <w:rPr>
                <w:rFonts w:ascii="Arial" w:hAnsi="Arial"/>
                <w:color w:val="000000"/>
                <w:sz w:val="18"/>
              </w:rPr>
              <w:t xml:space="preserve"> </w:t>
            </w:r>
            <w:hyperlink r:id="r197">
              <w:r>
                <w:rPr>
                  <w:rFonts w:ascii="Arial" w:hAnsi="Arial"/>
                  <w:color w:val="000000"/>
                  <w:sz w:val="18"/>
                </w:rPr>
                <w:t>Section 5.3.4</w:t>
              </w:r>
            </w:hyperlink>
            <w:r>
              <w:rPr>
                <w:rFonts w:ascii="Arial" w:hAnsi="Arial"/>
                <w:color w:val="000000"/>
                <w:sz w:val="18"/>
              </w:rPr>
              <w:t>.</w:t>
            </w:r>
          </w:p>
          <w:bookmarkEnd w:id="11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62" w:name="para_92ea7561_fd9a_45d1_b4ae_a10befb25e"/>
          <w:p>
            <w:pPr>
              <w:spacing w:before="180" w:after="0" w:line="240" w:lineRule="auto"/>
            </w:pPr>
            <w:r>
              <w:rPr>
                <w:rFonts w:ascii="Arial" w:hAnsi="Arial"/>
                <w:color w:val="000000"/>
                <w:sz w:val="18"/>
              </w:rPr>
              <w:t>Accept-Language</w:t>
            </w:r>
          </w:p>
          <w:bookmarkEnd w:id="1162"/>
        </w:tc>
        <w:tc>
          <w:tcPr>
            <w:tcBorders>
              <w:bottom w:val="single" w:sz="4" w:color="000000"/>
              <w:right w:val="single" w:sz="4" w:color="000000"/>
            </w:tcBorders>
            <w:tcMar>
              <w:top w:w="40" w:type="dxa"/>
              <w:left w:w="40" w:type="dxa"/>
              <w:bottom w:w="40" w:type="dxa"/>
              <w:right w:w="40" w:type="dxa"/>
            </w:tcMar>
            <w:vAlign w:val="top"/>
          </w:tcPr>
          <w:bookmarkStart w:id="1163" w:name="para_208e759a_3b7d_4683_9fa9_22eb6907e4"/>
          <w:p>
            <w:pPr>
              <w:spacing w:before="180" w:after="0" w:line="240" w:lineRule="auto"/>
            </w:pPr>
            <w:r>
              <w:rPr>
                <w:rFonts w:ascii="Arial" w:hAnsi="Arial"/>
                <w:color w:val="000000"/>
                <w:sz w:val="18"/>
              </w:rPr>
              <w:t>1#language</w:t>
            </w:r>
          </w:p>
          <w:bookmarkEnd w:id="1163"/>
        </w:tc>
        <w:tc>
          <w:tcPr>
            <w:tcBorders>
              <w:bottom w:val="single" w:sz="4" w:color="000000"/>
              <w:right w:val="single" w:sz="4" w:color="000000"/>
            </w:tcBorders>
            <w:tcMar>
              <w:top w:w="40" w:type="dxa"/>
              <w:left w:w="40" w:type="dxa"/>
              <w:bottom w:w="40" w:type="dxa"/>
              <w:right w:w="40" w:type="dxa"/>
            </w:tcMar>
            <w:vAlign w:val="top"/>
          </w:tcPr>
          <w:bookmarkStart w:id="1164" w:name="para_b4740d73_7c62_44e7_8f0e_66c4cc2b9e"/>
          <w:p>
            <w:pPr>
              <w:spacing w:before="180" w:after="0" w:line="240" w:lineRule="auto"/>
              <w:jc w:val="center"/>
            </w:pPr>
            <w:r>
              <w:rPr>
                <w:rFonts w:ascii="Arial" w:hAnsi="Arial"/>
                <w:color w:val="000000"/>
                <w:sz w:val="18"/>
              </w:rPr>
              <w:t>O</w:t>
            </w:r>
          </w:p>
          <w:bookmarkEnd w:id="1164"/>
        </w:tc>
        <w:tc>
          <w:tcPr>
            <w:tcBorders>
              <w:bottom w:val="single" w:sz="4" w:color="000000"/>
              <w:right w:val="single" w:sz="4" w:color="000000"/>
            </w:tcBorders>
            <w:tcMar>
              <w:top w:w="40" w:type="dxa"/>
              <w:left w:w="40" w:type="dxa"/>
              <w:bottom w:w="40" w:type="dxa"/>
              <w:right w:w="40" w:type="dxa"/>
            </w:tcMar>
            <w:vAlign w:val="top"/>
          </w:tcPr>
          <w:bookmarkStart w:id="1165" w:name="para_0ea0e873_3f00_4b69_b960_f38c3151b6"/>
          <w:p>
            <w:pPr>
              <w:spacing w:before="180" w:after="0" w:line="240" w:lineRule="auto"/>
            </w:pPr>
            <w:r>
              <w:rPr>
                <w:rFonts w:ascii="Arial" w:hAnsi="Arial"/>
                <w:color w:val="000000"/>
                <w:sz w:val="18"/>
              </w:rPr>
              <w:t xml:space="preserve">The Accept-Language header field may be used by user agents to indicate the set of natural languages that are preferred in the response. See </w:t>
            </w:r>
            <w:hyperlink w:anchor="biblio_RFC_7231">
              <w:r>
                <w:rPr>
                  <w:rFonts w:ascii="Arial" w:hAnsi="Arial"/>
                  <w:color w:val="000000"/>
                  <w:sz w:val="18"/>
                </w:rPr>
                <w:t>[RFC7231]</w:t>
              </w:r>
            </w:hyperlink>
            <w:r>
              <w:rPr>
                <w:rFonts w:ascii="Arial" w:hAnsi="Arial"/>
                <w:color w:val="000000"/>
                <w:sz w:val="18"/>
              </w:rPr>
              <w:t xml:space="preserve"> </w:t>
            </w:r>
            <w:hyperlink r:id="r198">
              <w:r>
                <w:rPr>
                  <w:rFonts w:ascii="Arial" w:hAnsi="Arial"/>
                  <w:color w:val="000000"/>
                  <w:sz w:val="18"/>
                </w:rPr>
                <w:t>Section 5.3.5</w:t>
              </w:r>
            </w:hyperlink>
            <w:r>
              <w:rPr>
                <w:rFonts w:ascii="Arial" w:hAnsi="Arial"/>
                <w:color w:val="000000"/>
                <w:sz w:val="18"/>
              </w:rPr>
              <w:t>.</w:t>
            </w:r>
          </w:p>
          <w:bookmarkEnd w:id="1165"/>
        </w:tc>
      </w:tr>
    </w:tbl>
    <w:bookmarkStart w:id="1166" w:name="sect_8_4_1_1"/>
    <w:p>
      <w:pPr>
        <w:spacing w:before="180" w:after="0" w:line="240" w:lineRule="auto"/>
      </w:pPr>
      <w:r>
        <w:rPr>
          <w:rFonts w:ascii="Arial" w:hAnsi="Arial"/>
          <w:b/>
          <w:color w:val="000000"/>
          <w:sz w:val="26"/>
        </w:rPr>
        <w:t>8.4.1.1 Accept</w:t>
      </w:r>
    </w:p>
    <w:bookmarkEnd w:id="1166"/>
    <w:bookmarkStart w:id="1167" w:name="para_bca9c6ea_a14e_4411_9f0c_29bc2d8fa0"/>
    <w:p>
      <w:pPr>
        <w:spacing w:before="180" w:after="0" w:line="240" w:lineRule="auto"/>
        <w:jc w:val="both"/>
      </w:pPr>
      <w:r>
        <w:rPr>
          <w:rFonts w:ascii="Arial" w:hAnsi="Arial"/>
          <w:color w:val="000000"/>
          <w:sz w:val="18"/>
        </w:rPr>
        <w:t>User agents use the Accept header field to specify Acceptable Media Types for the response payload. The Accept header field can be used to indicate that the response payload is specifically limited to a set of desired media types. It has the following syntax:</w:t>
      </w:r>
    </w:p>
    <w:bookmarkEnd w:id="1167"/>
    <w:bookmarkStart w:id="1168" w:name="idm104166836640"/>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Accept      = "Accept:" #( media-range [accept-params] )</w:t>
      </w:r>
      <w:r>
        <w:rPr>
          <w:rFonts w:ascii="Courier New" w:hAnsi="Courier New"/>
          <w:color w:val="000000"/>
          <w:sz w:val="18"/>
        </w:rPr>
        <w:br w:type="textWrapping"/>
      </w:r>
      <w:r>
        <w:rPr>
          <w:rFonts w:ascii="Courier New" w:hAnsi="Courier New"/>
          <w:color w:val="000000"/>
          <w:sz w:val="18"/>
        </w:rPr>
        <w:t xml:space="preserve">media-range = ("*/*" </w:t>
      </w:r>
      <w:r>
        <w:rPr>
          <w:rFonts w:ascii="Courier New" w:hAnsi="Courier New"/>
          <w:color w:val="000000"/>
          <w:sz w:val="18"/>
        </w:rPr>
        <w:br w:type="textWrapping"/>
      </w:r>
      <w:r>
        <w:rPr>
          <w:rFonts w:ascii="Courier New" w:hAnsi="Courier New"/>
          <w:color w:val="000000"/>
          <w:sz w:val="18"/>
        </w:rPr>
        <w:t xml:space="preserve">              / (type "/" "*") </w:t>
      </w:r>
      <w:r>
        <w:rPr>
          <w:rFonts w:ascii="Courier New" w:hAnsi="Courier New"/>
          <w:color w:val="000000"/>
          <w:sz w:val="18"/>
        </w:rPr>
        <w:br w:type="textWrapping"/>
      </w:r>
      <w:r>
        <w:rPr>
          <w:rFonts w:ascii="Courier New" w:hAnsi="Courier New"/>
          <w:color w:val="000000"/>
          <w:sz w:val="18"/>
        </w:rPr>
        <w:t xml:space="preserve">              / (type "/" subtype)</w:t>
      </w:r>
      <w:r>
        <w:rPr>
          <w:rFonts w:ascii="Courier New" w:hAnsi="Courier New"/>
          <w:color w:val="000000"/>
          <w:sz w:val="18"/>
        </w:rPr>
        <w:br w:type="textWrapping"/>
      </w:r>
      <w:r>
        <w:rPr>
          <w:rFonts w:ascii="Courier New" w:hAnsi="Courier New"/>
          <w:color w:val="000000"/>
          <w:sz w:val="18"/>
        </w:rPr>
        <w:t xml:space="preserve">              ) *(OWS ";" OWS accept-params)</w:t>
      </w:r>
      <w:r>
        <w:rPr>
          <w:rFonts w:ascii="Courier New" w:hAnsi="Courier New"/>
          <w:color w:val="000000"/>
          <w:sz w:val="18"/>
        </w:rPr>
        <w:br w:type="textWrapping"/>
      </w:r>
      <w:r>
        <w:rPr>
          <w:rFonts w:ascii="Courier New" w:hAnsi="Courier New"/>
          <w:color w:val="000000"/>
          <w:sz w:val="18"/>
        </w:rPr>
        <w:t xml:space="preserve">accept-params = weight *(accept-ext)</w:t>
      </w:r>
      <w:r>
        <w:rPr>
          <w:rFonts w:ascii="Courier New" w:hAnsi="Courier New"/>
          <w:color w:val="000000"/>
          <w:sz w:val="18"/>
        </w:rPr>
        <w:br w:type="textWrapping"/>
      </w:r>
    </w:p>
    <w:bookmarkEnd w:id="1168"/>
    <w:bookmarkStart w:id="1169" w:name="para_ab9fe16f_69d3_4c3a_ae3d_c448eb9c73"/>
    <w:p>
      <w:pPr>
        <w:spacing w:before="180" w:after="0" w:line="240" w:lineRule="auto"/>
        <w:jc w:val="both"/>
      </w:pPr>
      <w:r>
        <w:rPr>
          <w:rFonts w:ascii="Arial" w:hAnsi="Arial"/>
          <w:color w:val="000000"/>
          <w:sz w:val="18"/>
        </w:rPr>
        <w:t xml:space="preserve">Most requests have an Accept header field that contains a comma-separated list of one or more media ranges. A media-range extends media-type with wildcards (*/* or type/*) and parameters that are not defined for media-types. See </w:t>
      </w:r>
      <w:hyperlink w:anchor="biblio_RFC_7231">
        <w:r>
          <w:rPr>
            <w:rFonts w:ascii="Arial" w:hAnsi="Arial"/>
            <w:color w:val="000000"/>
            <w:sz w:val="18"/>
          </w:rPr>
          <w:t>[RFC7231]</w:t>
        </w:r>
      </w:hyperlink>
      <w:r>
        <w:rPr>
          <w:rFonts w:ascii="Arial" w:hAnsi="Arial"/>
          <w:color w:val="000000"/>
          <w:sz w:val="18"/>
        </w:rPr>
        <w:t xml:space="preserve"> </w:t>
      </w:r>
      <w:hyperlink r:id="r199">
        <w:r>
          <w:rPr>
            <w:rFonts w:ascii="Arial" w:hAnsi="Arial"/>
            <w:color w:val="000000"/>
            <w:sz w:val="18"/>
          </w:rPr>
          <w:t>Section 5.3.2</w:t>
        </w:r>
      </w:hyperlink>
      <w:r>
        <w:rPr>
          <w:rFonts w:ascii="Arial" w:hAnsi="Arial"/>
          <w:color w:val="000000"/>
          <w:sz w:val="18"/>
        </w:rPr>
        <w:t xml:space="preserve"> for details.</w:t>
      </w:r>
    </w:p>
    <w:bookmarkEnd w:id="1169"/>
    <w:bookmarkStart w:id="1170" w:name="para_91866644_5df1_45f4_8c9c_3226c24331"/>
    <w:p>
      <w:pPr>
        <w:spacing w:before="180" w:after="0" w:line="240" w:lineRule="auto"/>
        <w:jc w:val="both"/>
      </w:pPr>
      <w:r>
        <w:rPr>
          <w:rFonts w:ascii="Arial" w:hAnsi="Arial"/>
          <w:color w:val="000000"/>
          <w:sz w:val="18"/>
        </w:rPr>
        <w:t>For example, if the user agent is willing to accept any media type in the response it should include */* as a value of the Accept header field.</w:t>
      </w:r>
    </w:p>
    <w:bookmarkEnd w:id="1170"/>
    <w:bookmarkStart w:id="1171" w:name="para_3ffc46a2_4b75_4f34_ac13_c98154bc2f"/>
    <w:p>
      <w:pPr>
        <w:spacing w:before="180" w:after="0" w:line="240" w:lineRule="auto"/>
        <w:jc w:val="both"/>
      </w:pPr>
      <w:r>
        <w:rPr>
          <w:rFonts w:ascii="Arial" w:hAnsi="Arial"/>
          <w:color w:val="000000"/>
          <w:sz w:val="18"/>
        </w:rPr>
        <w:t>Many of the content negotiation header fields use a weight parameter, named "q" (case-insensitive), to assign a relative "weight" to the preference for that associated kind of content.</w:t>
      </w:r>
    </w:p>
    <w:bookmarkEnd w:id="1171"/>
    <w:bookmarkStart w:id="1172" w:name="para_9be4ead8_1cc3_4b57_8acc_219841768e"/>
    <w:p>
      <w:pPr>
        <w:spacing w:before="180" w:after="0" w:line="240" w:lineRule="auto"/>
        <w:jc w:val="both"/>
      </w:pPr>
      <w:r>
        <w:rPr>
          <w:rFonts w:ascii="Arial" w:hAnsi="Arial"/>
          <w:color w:val="000000"/>
          <w:sz w:val="18"/>
        </w:rPr>
        <w:t>The media types in the Accept header can be given a priority ordering by using weights.</w:t>
      </w:r>
    </w:p>
    <w:bookmarkEnd w:id="1172"/>
    <w:bookmarkStart w:id="1173" w:name="idm104166830944"/>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weight = OWS ";" OWS "q=" qvalue</w:t>
      </w:r>
      <w:r>
        <w:rPr>
          <w:rFonts w:ascii="Courier New" w:hAnsi="Courier New"/>
          <w:color w:val="000000"/>
          <w:sz w:val="18"/>
        </w:rPr>
        <w:br w:type="textWrapping"/>
      </w:r>
      <w:r>
        <w:rPr>
          <w:rFonts w:ascii="Courier New" w:hAnsi="Courier New"/>
          <w:color w:val="000000"/>
          <w:sz w:val="18"/>
        </w:rPr>
        <w:t xml:space="preserve">qvalue = ("0" ["." 0*3DIGIT]) </w:t>
      </w:r>
      <w:r>
        <w:rPr>
          <w:rFonts w:ascii="Courier New" w:hAnsi="Courier New"/>
          <w:color w:val="000000"/>
          <w:sz w:val="18"/>
        </w:rPr>
        <w:br w:type="textWrapping"/>
      </w:r>
      <w:r>
        <w:rPr>
          <w:rFonts w:ascii="Courier New" w:hAnsi="Courier New"/>
          <w:color w:val="000000"/>
          <w:sz w:val="18"/>
        </w:rPr>
        <w:t xml:space="preserve">       / ("1" ["." 0*3("0")])</w:t>
      </w:r>
      <w:r>
        <w:rPr>
          <w:rFonts w:ascii="Courier New" w:hAnsi="Courier New"/>
          <w:color w:val="000000"/>
          <w:sz w:val="18"/>
        </w:rPr>
        <w:br w:type="textWrapping"/>
      </w:r>
    </w:p>
    <w:bookmarkEnd w:id="1173"/>
    <w:bookmarkStart w:id="1174" w:name="para_4108c5cf_bfd9_4f11_81e5_b7a578d061"/>
    <w:p>
      <w:pPr>
        <w:spacing w:before="180" w:after="0" w:line="240" w:lineRule="auto"/>
        <w:jc w:val="both"/>
      </w:pPr>
      <w:r>
        <w:rPr>
          <w:rFonts w:ascii="Arial" w:hAnsi="Arial"/>
          <w:color w:val="000000"/>
          <w:sz w:val="18"/>
        </w:rPr>
        <w:t xml:space="preserve">This weight is often referred to as "quality value" or "qvalue". See </w:t>
      </w:r>
      <w:hyperlink w:anchor="biblio_RFC_7231">
        <w:r>
          <w:rPr>
            <w:rFonts w:ascii="Arial" w:hAnsi="Arial"/>
            <w:color w:val="000000"/>
            <w:sz w:val="18"/>
          </w:rPr>
          <w:t>[RFC7231]</w:t>
        </w:r>
      </w:hyperlink>
      <w:r>
        <w:rPr>
          <w:rFonts w:ascii="Arial" w:hAnsi="Arial"/>
          <w:color w:val="000000"/>
          <w:sz w:val="18"/>
        </w:rPr>
        <w:t xml:space="preserve"> </w:t>
      </w:r>
      <w:hyperlink r:id="r200">
        <w:r>
          <w:rPr>
            <w:rFonts w:ascii="Arial" w:hAnsi="Arial"/>
            <w:color w:val="000000"/>
            <w:sz w:val="18"/>
          </w:rPr>
          <w:t>Section 5.3.1</w:t>
        </w:r>
      </w:hyperlink>
      <w:r>
        <w:rPr>
          <w:rFonts w:ascii="Arial" w:hAnsi="Arial"/>
          <w:color w:val="000000"/>
          <w:sz w:val="18"/>
        </w:rPr>
        <w:t>.</w:t>
      </w:r>
    </w:p>
    <w:bookmarkEnd w:id="1174"/>
    <w:bookmarkStart w:id="1175" w:name="para_b5950d8f_0fc0_4d2e_a461_28daad0334"/>
    <w:p>
      <w:pPr>
        <w:spacing w:before="180" w:after="0" w:line="240" w:lineRule="auto"/>
        <w:jc w:val="both"/>
      </w:pPr>
      <w:r>
        <w:rPr>
          <w:rFonts w:ascii="Arial" w:hAnsi="Arial"/>
          <w:color w:val="000000"/>
          <w:sz w:val="18"/>
        </w:rPr>
        <w:t>All requests that might have a response containing a payload shall provide an Accept header field.</w:t>
      </w:r>
    </w:p>
    <w:bookmarkEnd w:id="1175"/>
    <w:bookmarkStart w:id="1176" w:name="para_e9735708_776b_489d_b4cf_efa5f10064"/>
    <w:p>
      <w:pPr>
        <w:spacing w:before="180" w:after="0" w:line="240" w:lineRule="auto"/>
        <w:jc w:val="both"/>
      </w:pPr>
      <w:r>
        <w:rPr>
          <w:rFonts w:ascii="Arial" w:hAnsi="Arial"/>
          <w:color w:val="000000"/>
          <w:sz w:val="18"/>
        </w:rPr>
        <w:t xml:space="preserve">See </w:t>
      </w:r>
      <w:hyperlink w:anchor="sect_8_7_5">
        <w:r>
          <w:rPr>
            <w:rFonts w:ascii="Arial" w:hAnsi="Arial"/>
            <w:color w:val="000000"/>
            <w:sz w:val="18"/>
          </w:rPr>
          <w:t>Section 8.7.5</w:t>
        </w:r>
      </w:hyperlink>
      <w:r>
        <w:rPr>
          <w:rFonts w:ascii="Arial" w:hAnsi="Arial"/>
          <w:color w:val="000000"/>
          <w:sz w:val="18"/>
        </w:rPr>
        <w:t xml:space="preserve"> for Acceptable Media Types.</w:t>
      </w:r>
    </w:p>
    <w:bookmarkEnd w:id="1176"/>
    <w:bookmarkStart w:id="1177" w:name="sect_8_4_1_1_1"/>
    <w:p>
      <w:pPr>
        <w:spacing w:before="180" w:after="0" w:line="240" w:lineRule="auto"/>
      </w:pPr>
      <w:r>
        <w:rPr>
          <w:rFonts w:ascii="Arial" w:hAnsi="Arial"/>
          <w:b/>
          <w:color w:val="000000"/>
          <w:sz w:val="22"/>
        </w:rPr>
        <w:t>8.4.1.1.1 Charset Media Type Parameter</w:t>
      </w:r>
    </w:p>
    <w:bookmarkEnd w:id="1177"/>
    <w:bookmarkStart w:id="1178" w:name="para_6dfdd807_664c_4fe2_9ecc_595667da02"/>
    <w:p>
      <w:pPr>
        <w:spacing w:before="180" w:after="0" w:line="240" w:lineRule="auto"/>
        <w:jc w:val="both"/>
      </w:pPr>
      <w:r>
        <w:rPr>
          <w:rFonts w:ascii="Arial" w:hAnsi="Arial"/>
          <w:color w:val="000000"/>
          <w:sz w:val="18"/>
        </w:rPr>
        <w:t xml:space="preserve">Many media types, especially text/* types, define a "charset" parameter that specifies the character set for the representation. See </w:t>
      </w:r>
      <w:hyperlink w:anchor="biblio_RFC_7231">
        <w:r>
          <w:rPr>
            <w:rFonts w:ascii="Arial" w:hAnsi="Arial"/>
            <w:color w:val="000000"/>
            <w:sz w:val="18"/>
          </w:rPr>
          <w:t>[RFC7231]</w:t>
        </w:r>
      </w:hyperlink>
      <w:r>
        <w:rPr>
          <w:rFonts w:ascii="Arial" w:hAnsi="Arial"/>
          <w:color w:val="000000"/>
          <w:sz w:val="18"/>
        </w:rPr>
        <w:t xml:space="preserve"> </w:t>
      </w:r>
      <w:hyperlink r:id="r201">
        <w:r>
          <w:rPr>
            <w:rFonts w:ascii="Arial" w:hAnsi="Arial"/>
            <w:color w:val="000000"/>
            <w:sz w:val="18"/>
          </w:rPr>
          <w:t>Section 3.1.1.2</w:t>
        </w:r>
      </w:hyperlink>
      <w:r>
        <w:rPr>
          <w:rFonts w:ascii="Arial" w:hAnsi="Arial"/>
          <w:color w:val="000000"/>
          <w:sz w:val="18"/>
        </w:rPr>
        <w:t>.</w:t>
      </w:r>
    </w:p>
    <w:bookmarkEnd w:id="1178"/>
    <w:bookmarkStart w:id="1179" w:name="para_84f76e90_0675_4ea3_9e10_3a45db96bf"/>
    <w:p>
      <w:pPr>
        <w:spacing w:before="180" w:after="0" w:line="240" w:lineRule="auto"/>
        <w:jc w:val="both"/>
      </w:pPr>
      <w:r>
        <w:rPr>
          <w:rFonts w:ascii="Arial" w:hAnsi="Arial"/>
          <w:color w:val="000000"/>
          <w:sz w:val="18"/>
        </w:rPr>
        <w:t xml:space="preserve">DICOM Media Types define a "charset" parameter. See </w:t>
      </w:r>
      <w:hyperlink w:anchor="sect_8_7_3_5_3">
        <w:r>
          <w:rPr>
            <w:rFonts w:ascii="Arial" w:hAnsi="Arial"/>
            <w:color w:val="000000"/>
            <w:sz w:val="18"/>
          </w:rPr>
          <w:t>Section 8.7.3.5.3</w:t>
        </w:r>
      </w:hyperlink>
      <w:r>
        <w:rPr>
          <w:rFonts w:ascii="Arial" w:hAnsi="Arial"/>
          <w:color w:val="000000"/>
          <w:sz w:val="18"/>
        </w:rPr>
        <w:t>.</w:t>
      </w:r>
    </w:p>
    <w:bookmarkEnd w:id="1179"/>
    <w:bookmarkStart w:id="1180" w:name="para_ef40f84e_be7c_463e_a71b_3b0a7ebad3"/>
    <w:p>
      <w:pPr>
        <w:spacing w:before="180" w:after="0" w:line="240" w:lineRule="auto"/>
        <w:jc w:val="both"/>
      </w:pPr>
      <w:r>
        <w:rPr>
          <w:rFonts w:ascii="Arial" w:hAnsi="Arial"/>
          <w:color w:val="000000"/>
          <w:sz w:val="18"/>
        </w:rPr>
        <w:t>For example,</w:t>
      </w:r>
    </w:p>
    <w:bookmarkEnd w:id="1180"/>
    <w:bookmarkStart w:id="1181" w:name="idm104166819808"/>
    <w:p>
      <w:pPr>
        <w:spacing w:before="180" w:after="0" w:line="240" w:lineRule="auto"/>
      </w:pPr>
      <w:r>
        <w:rPr>
          <w:rFonts w:ascii="Courier New" w:hAnsi="Courier New"/>
          <w:color w:val="000000"/>
          <w:sz w:val="18"/>
        </w:rPr>
        <w:t xml:space="preserve">application/dicom; charset=ISO-8859-1</w:t>
      </w:r>
    </w:p>
    <w:bookmarkEnd w:id="1181"/>
    <w:bookmarkStart w:id="1182" w:name="para_96463383_8495_4a6d_89c4_b18b2fc5d6"/>
    <w:p>
      <w:pPr>
        <w:spacing w:before="180" w:after="0" w:line="240" w:lineRule="auto"/>
        <w:jc w:val="both"/>
      </w:pPr>
      <w:r>
        <w:rPr>
          <w:rFonts w:ascii="Arial" w:hAnsi="Arial"/>
          <w:color w:val="000000"/>
          <w:sz w:val="18"/>
        </w:rPr>
        <w:t xml:space="preserve">See </w:t>
      </w:r>
      <w:hyperlink w:anchor="sect_8_8_1">
        <w:r>
          <w:rPr>
            <w:rFonts w:ascii="Arial" w:hAnsi="Arial"/>
            <w:color w:val="000000"/>
            <w:sz w:val="18"/>
          </w:rPr>
          <w:t>Section 8.8.1</w:t>
        </w:r>
      </w:hyperlink>
      <w:r>
        <w:rPr>
          <w:rFonts w:ascii="Arial" w:hAnsi="Arial"/>
          <w:color w:val="000000"/>
          <w:sz w:val="18"/>
        </w:rPr>
        <w:t xml:space="preserve"> for Acceptable Character Sets.</w:t>
      </w:r>
    </w:p>
    <w:bookmarkEnd w:id="1182"/>
    <w:bookmarkStart w:id="1183" w:name="sect_8_4_2"/>
    <w:p>
      <w:pPr>
        <w:spacing w:before="180" w:after="0" w:line="240" w:lineRule="auto"/>
      </w:pPr>
      <w:r>
        <w:rPr>
          <w:rFonts w:ascii="Arial" w:hAnsi="Arial"/>
          <w:b/>
          <w:color w:val="000000"/>
          <w:sz w:val="24"/>
        </w:rPr>
        <w:t>8.4.2 Content Representation Header Fields</w:t>
      </w:r>
    </w:p>
    <w:bookmarkEnd w:id="1183"/>
    <w:bookmarkStart w:id="1184" w:name="para_396cff71_d8e4_425b_92c4_ef4062092b"/>
    <w:p>
      <w:pPr>
        <w:spacing w:before="180" w:after="0" w:line="240" w:lineRule="auto"/>
        <w:jc w:val="both"/>
      </w:pPr>
      <w:r>
        <w:rPr>
          <w:rFonts w:ascii="Arial" w:hAnsi="Arial"/>
          <w:color w:val="000000"/>
          <w:sz w:val="18"/>
        </w:rPr>
        <w:t>The media type in the Content-Type header field of a message, or payload part, describes the format of the representation contained in the payload or part.</w:t>
      </w:r>
    </w:p>
    <w:bookmarkEnd w:id="1184"/>
    <w:bookmarkStart w:id="1185" w:name="para_8c89c560_c380_424c_83ea_db2e5e8ddb"/>
    <w:p>
      <w:pPr>
        <w:spacing w:before="180" w:after="0" w:line="240" w:lineRule="auto"/>
        <w:jc w:val="both"/>
      </w:pPr>
      <w:r>
        <w:rPr>
          <w:rFonts w:ascii="Arial" w:hAnsi="Arial"/>
          <w:color w:val="000000"/>
          <w:sz w:val="18"/>
        </w:rPr>
        <w:t xml:space="preserve">When a message has a payload, the Content Representation Header Fields provide metadata describing how to interpret the representation(s) contained in the payload. </w:t>
      </w:r>
      <w:hyperlink w:anchor="table_8_4_2_1">
        <w:r>
          <w:rPr>
            <w:rFonts w:ascii="Arial" w:hAnsi="Arial"/>
            <w:color w:val="000000"/>
            <w:sz w:val="18"/>
          </w:rPr>
          <w:t>Table 8.4.2-1</w:t>
        </w:r>
      </w:hyperlink>
      <w:r>
        <w:rPr>
          <w:rFonts w:ascii="Arial" w:hAnsi="Arial"/>
          <w:color w:val="000000"/>
          <w:sz w:val="18"/>
        </w:rPr>
        <w:t xml:space="preserve"> describes the Content Representation Header Fields, and the usage requirements (Mandatory, Conditional, or Optional) for when they shall be present.</w:t>
      </w:r>
    </w:p>
    <w:bookmarkEnd w:id="1185"/>
    <w:bookmarkStart w:id="1186" w:name="table_8_4_2_1"/>
    <w:p>
      <w:pPr>
        <w:keepNext/>
        <w:spacing w:before="216" w:after="0" w:line="240" w:lineRule="auto"/>
        <w:jc w:val="center"/>
      </w:pPr>
      <w:r>
        <w:rPr>
          <w:rFonts w:ascii="Arial" w:hAnsi="Arial"/>
          <w:b/>
          <w:color w:val="000000"/>
          <w:sz w:val="22"/>
        </w:rPr>
        <w:t>Table 8.4.2-1. Content Representation Header Fields</w:t>
      </w:r>
    </w:p>
    <w:bookmarkEnd w:id="1186"/>
    <w:p>
      <w:pPr>
        <w:spacing w:before="0" w:after="0" w:line="240" w:lineRule="auto"/>
        <w:rPr>
          <w:sz w:val="13"/>
        </w:rPr>
      </w:pPr>
    </w:p>
    <w:tbl>
      <w:tblPr>
        <w:tblInd w:w="45" w:type="dxa"/>
        <w:tblLayout w:type="fixed"/>
      </w:tblPr>
      <w:tblGrid>
        <w:gridCol w:w="1616"/>
        <w:gridCol w:w="1010"/>
        <w:gridCol w:w="660"/>
        <w:gridCol w:w="715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187" w:name="para_a88f7dd0_af81_40e4_9a19_3d6dce4330"/>
          <w:p>
            <w:pPr>
              <w:keepNext/>
              <w:spacing w:before="180" w:after="0" w:line="240" w:lineRule="auto"/>
              <w:jc w:val="center"/>
            </w:pPr>
            <w:r>
              <w:rPr>
                <w:rFonts w:ascii="Arial" w:hAnsi="Arial"/>
                <w:b/>
                <w:color w:val="000000"/>
                <w:sz w:val="18"/>
              </w:rPr>
              <w:t>Name</w:t>
            </w:r>
          </w:p>
          <w:bookmarkEnd w:id="118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88" w:name="para_0c0e80f8_acec_4a18_b65f_c72dff0da4"/>
          <w:p>
            <w:pPr>
              <w:spacing w:before="180" w:after="0" w:line="240" w:lineRule="auto"/>
              <w:jc w:val="center"/>
            </w:pPr>
            <w:r>
              <w:rPr>
                <w:rFonts w:ascii="Arial" w:hAnsi="Arial"/>
                <w:b/>
                <w:color w:val="000000"/>
                <w:sz w:val="18"/>
              </w:rPr>
              <w:t>Value</w:t>
            </w:r>
          </w:p>
          <w:bookmarkEnd w:id="118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89" w:name="para_78dc5002_f45e_4363_a3ad_e47409df2c"/>
          <w:p>
            <w:pPr>
              <w:spacing w:before="180" w:after="0" w:line="240" w:lineRule="auto"/>
              <w:jc w:val="center"/>
            </w:pPr>
            <w:r>
              <w:rPr>
                <w:rFonts w:ascii="Arial" w:hAnsi="Arial"/>
                <w:b/>
                <w:color w:val="000000"/>
                <w:sz w:val="18"/>
              </w:rPr>
              <w:t>Usage</w:t>
            </w:r>
          </w:p>
          <w:bookmarkEnd w:id="118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90" w:name="para_e0587521_007a_4a47_806f_3483c186f8"/>
          <w:p>
            <w:pPr>
              <w:spacing w:before="180" w:after="0" w:line="240" w:lineRule="auto"/>
              <w:jc w:val="center"/>
            </w:pPr>
            <w:r>
              <w:rPr>
                <w:rFonts w:ascii="Arial" w:hAnsi="Arial"/>
                <w:b/>
                <w:color w:val="000000"/>
                <w:sz w:val="18"/>
              </w:rPr>
              <w:t>Requirement</w:t>
            </w:r>
          </w:p>
          <w:bookmarkEnd w:id="11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91" w:name="para_bb1ce637_f941_41f0_b471_c76c8f9abe"/>
          <w:p>
            <w:pPr>
              <w:spacing w:before="180" w:after="0" w:line="240" w:lineRule="auto"/>
            </w:pPr>
            <w:r>
              <w:rPr>
                <w:rFonts w:ascii="Arial" w:hAnsi="Arial"/>
                <w:color w:val="000000"/>
                <w:sz w:val="18"/>
              </w:rPr>
              <w:t>Content-Type</w:t>
            </w:r>
          </w:p>
          <w:bookmarkEnd w:id="1191"/>
        </w:tc>
        <w:tc>
          <w:tcPr>
            <w:tcBorders>
              <w:bottom w:val="single" w:sz="4" w:color="000000"/>
              <w:right w:val="single" w:sz="4" w:color="000000"/>
            </w:tcBorders>
            <w:tcMar>
              <w:top w:w="40" w:type="dxa"/>
              <w:left w:w="40" w:type="dxa"/>
              <w:bottom w:w="40" w:type="dxa"/>
              <w:right w:w="40" w:type="dxa"/>
            </w:tcMar>
            <w:vAlign w:val="top"/>
          </w:tcPr>
          <w:bookmarkStart w:id="1192" w:name="para_85d5f4f0_eea2_4188_a0a4_490465faf1"/>
          <w:p>
            <w:pPr>
              <w:spacing w:before="180" w:after="0" w:line="240" w:lineRule="auto"/>
            </w:pPr>
            <w:r>
              <w:rPr>
                <w:rFonts w:ascii="Arial" w:hAnsi="Arial"/>
                <w:color w:val="000000"/>
                <w:sz w:val="18"/>
              </w:rPr>
              <w:t>media-type</w:t>
            </w:r>
          </w:p>
          <w:bookmarkEnd w:id="1192"/>
        </w:tc>
        <w:tc>
          <w:tcPr>
            <w:tcBorders>
              <w:bottom w:val="single" w:sz="4" w:color="000000"/>
              <w:right w:val="single" w:sz="4" w:color="000000"/>
            </w:tcBorders>
            <w:tcMar>
              <w:top w:w="40" w:type="dxa"/>
              <w:left w:w="40" w:type="dxa"/>
              <w:bottom w:w="40" w:type="dxa"/>
              <w:right w:w="40" w:type="dxa"/>
            </w:tcMar>
            <w:vAlign w:val="top"/>
          </w:tcPr>
          <w:bookmarkStart w:id="1193" w:name="para_aaa7720b_b91f_4167_b91b_d239d9e1ac"/>
          <w:p>
            <w:pPr>
              <w:spacing w:before="180" w:after="0" w:line="240" w:lineRule="auto"/>
              <w:jc w:val="center"/>
            </w:pPr>
            <w:r>
              <w:rPr>
                <w:rFonts w:ascii="Arial" w:hAnsi="Arial"/>
                <w:color w:val="000000"/>
                <w:sz w:val="18"/>
              </w:rPr>
              <w:t>C</w:t>
            </w:r>
          </w:p>
          <w:bookmarkEnd w:id="1193"/>
        </w:tc>
        <w:tc>
          <w:tcPr>
            <w:tcBorders>
              <w:bottom w:val="single" w:sz="4" w:color="000000"/>
              <w:right w:val="single" w:sz="4" w:color="000000"/>
            </w:tcBorders>
            <w:tcMar>
              <w:top w:w="40" w:type="dxa"/>
              <w:left w:w="40" w:type="dxa"/>
              <w:bottom w:w="40" w:type="dxa"/>
              <w:right w:w="40" w:type="dxa"/>
            </w:tcMar>
            <w:vAlign w:val="top"/>
          </w:tcPr>
          <w:bookmarkStart w:id="1194" w:name="para_1ab8847a_8845_4ea6_984f_32944b8625"/>
          <w:p>
            <w:pPr>
              <w:spacing w:before="180" w:after="0" w:line="240" w:lineRule="auto"/>
            </w:pPr>
            <w:r>
              <w:rPr>
                <w:rFonts w:ascii="Arial" w:hAnsi="Arial"/>
                <w:color w:val="000000"/>
                <w:sz w:val="18"/>
              </w:rPr>
              <w:t>Specifies the media type of the representation contained in the payload.</w:t>
            </w:r>
          </w:p>
          <w:bookmarkEnd w:id="1194"/>
          <w:bookmarkStart w:id="1195" w:name="para_fd4af0b8_ab21_4971_9701_bc17629f61"/>
          <w:p>
            <w:pPr>
              <w:spacing w:before="180" w:after="0" w:line="240" w:lineRule="auto"/>
            </w:pPr>
            <w:r>
              <w:rPr>
                <w:rFonts w:ascii="Arial" w:hAnsi="Arial"/>
                <w:color w:val="000000"/>
                <w:sz w:val="18"/>
              </w:rPr>
              <w:t xml:space="preserve">If a message has a payload, it shall have a Content-Type header field specifying the media type of the payload. See </w:t>
            </w:r>
            <w:hyperlink w:anchor="biblio_RFC_7231">
              <w:r>
                <w:rPr>
                  <w:rFonts w:ascii="Arial" w:hAnsi="Arial"/>
                  <w:color w:val="000000"/>
                  <w:sz w:val="18"/>
                </w:rPr>
                <w:t>[RFC7231]</w:t>
              </w:r>
            </w:hyperlink>
            <w:r>
              <w:rPr>
                <w:rFonts w:ascii="Arial" w:hAnsi="Arial"/>
                <w:color w:val="000000"/>
                <w:sz w:val="18"/>
              </w:rPr>
              <w:t xml:space="preserve"> </w:t>
            </w:r>
            <w:hyperlink r:id="r202">
              <w:r>
                <w:rPr>
                  <w:rFonts w:ascii="Arial" w:hAnsi="Arial"/>
                  <w:color w:val="000000"/>
                  <w:sz w:val="18"/>
                </w:rPr>
                <w:t>Section 3.1.1.5</w:t>
              </w:r>
            </w:hyperlink>
            <w:r>
              <w:rPr>
                <w:rFonts w:ascii="Arial" w:hAnsi="Arial"/>
                <w:color w:val="000000"/>
                <w:sz w:val="18"/>
              </w:rPr>
              <w:t>.</w:t>
            </w:r>
          </w:p>
          <w:bookmarkEnd w:id="11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96" w:name="para_b01bea43_0f3b_4795_9421_62265d2322"/>
          <w:p>
            <w:pPr>
              <w:spacing w:before="180" w:after="0" w:line="240" w:lineRule="auto"/>
            </w:pPr>
            <w:r>
              <w:rPr>
                <w:rFonts w:ascii="Arial" w:hAnsi="Arial"/>
                <w:color w:val="000000"/>
                <w:sz w:val="18"/>
              </w:rPr>
              <w:t>Content-Encoding</w:t>
            </w:r>
          </w:p>
          <w:bookmarkEnd w:id="1196"/>
        </w:tc>
        <w:tc>
          <w:tcPr>
            <w:tcBorders>
              <w:bottom w:val="single" w:sz="4" w:color="000000"/>
              <w:right w:val="single" w:sz="4" w:color="000000"/>
            </w:tcBorders>
            <w:tcMar>
              <w:top w:w="40" w:type="dxa"/>
              <w:left w:w="40" w:type="dxa"/>
              <w:bottom w:w="40" w:type="dxa"/>
              <w:right w:w="40" w:type="dxa"/>
            </w:tcMar>
            <w:vAlign w:val="top"/>
          </w:tcPr>
          <w:bookmarkStart w:id="1197" w:name="para_a7ce4780_87af_450a_8d70_3d9f2f49cb"/>
          <w:p>
            <w:pPr>
              <w:spacing w:before="180" w:after="0" w:line="240" w:lineRule="auto"/>
            </w:pPr>
            <w:r>
              <w:rPr>
                <w:rFonts w:ascii="Arial" w:hAnsi="Arial"/>
                <w:color w:val="000000"/>
                <w:sz w:val="18"/>
              </w:rPr>
              <w:t>encoding</w:t>
            </w:r>
          </w:p>
          <w:bookmarkEnd w:id="1197"/>
        </w:tc>
        <w:tc>
          <w:tcPr>
            <w:tcBorders>
              <w:bottom w:val="single" w:sz="4" w:color="000000"/>
              <w:right w:val="single" w:sz="4" w:color="000000"/>
            </w:tcBorders>
            <w:tcMar>
              <w:top w:w="40" w:type="dxa"/>
              <w:left w:w="40" w:type="dxa"/>
              <w:bottom w:w="40" w:type="dxa"/>
              <w:right w:w="40" w:type="dxa"/>
            </w:tcMar>
            <w:vAlign w:val="top"/>
          </w:tcPr>
          <w:bookmarkStart w:id="1198" w:name="para_449c8959_c931_4311_ab75_3337a1aa3e"/>
          <w:p>
            <w:pPr>
              <w:spacing w:before="180" w:after="0" w:line="240" w:lineRule="auto"/>
              <w:jc w:val="center"/>
            </w:pPr>
            <w:r>
              <w:rPr>
                <w:rFonts w:ascii="Arial" w:hAnsi="Arial"/>
                <w:color w:val="000000"/>
                <w:sz w:val="18"/>
              </w:rPr>
              <w:t>C</w:t>
            </w:r>
          </w:p>
          <w:bookmarkEnd w:id="1198"/>
        </w:tc>
        <w:tc>
          <w:tcPr>
            <w:tcBorders>
              <w:bottom w:val="single" w:sz="4" w:color="000000"/>
              <w:right w:val="single" w:sz="4" w:color="000000"/>
            </w:tcBorders>
            <w:tcMar>
              <w:top w:w="40" w:type="dxa"/>
              <w:left w:w="40" w:type="dxa"/>
              <w:bottom w:w="40" w:type="dxa"/>
              <w:right w:w="40" w:type="dxa"/>
            </w:tcMar>
            <w:vAlign w:val="top"/>
          </w:tcPr>
          <w:bookmarkStart w:id="1199" w:name="para_a1f273da_6f55_4223_a08b_21798395fa"/>
          <w:p>
            <w:pPr>
              <w:spacing w:before="180" w:after="0" w:line="240" w:lineRule="auto"/>
            </w:pPr>
            <w:r>
              <w:rPr>
                <w:rFonts w:ascii="Arial" w:hAnsi="Arial"/>
                <w:color w:val="000000"/>
                <w:sz w:val="18"/>
              </w:rPr>
              <w:t xml:space="preserve">Specifies any content encodings applied to the representation (beyond those inherent in the media type), and thus what decoding to apply to obtain a representation in the media type specified by the Content-Type. See </w:t>
            </w:r>
            <w:hyperlink w:anchor="biblio_RFC_7230">
              <w:r>
                <w:rPr>
                  <w:rFonts w:ascii="Arial" w:hAnsi="Arial"/>
                  <w:color w:val="000000"/>
                  <w:sz w:val="18"/>
                </w:rPr>
                <w:t>[RFC7230]</w:t>
              </w:r>
            </w:hyperlink>
            <w:r>
              <w:rPr>
                <w:rFonts w:ascii="Arial" w:hAnsi="Arial"/>
                <w:color w:val="000000"/>
                <w:sz w:val="18"/>
              </w:rPr>
              <w:t xml:space="preserve"> </w:t>
            </w:r>
            <w:hyperlink r:id="r203">
              <w:r>
                <w:rPr>
                  <w:rFonts w:ascii="Arial" w:hAnsi="Arial"/>
                  <w:color w:val="000000"/>
                  <w:sz w:val="18"/>
                </w:rPr>
                <w:t>Section 3.1.2.2</w:t>
              </w:r>
            </w:hyperlink>
            <w:r>
              <w:rPr>
                <w:rFonts w:ascii="Arial" w:hAnsi="Arial"/>
                <w:color w:val="000000"/>
                <w:sz w:val="18"/>
              </w:rPr>
              <w:t>.</w:t>
            </w:r>
          </w:p>
          <w:bookmarkEnd w:id="1199"/>
          <w:bookmarkStart w:id="1200" w:name="para_8aec1d7b_241a_4004_978d_d0b1770183"/>
          <w:p>
            <w:pPr>
              <w:spacing w:before="180" w:after="0" w:line="240" w:lineRule="auto"/>
            </w:pPr>
            <w:r>
              <w:rPr>
                <w:rFonts w:ascii="Arial" w:hAnsi="Arial"/>
                <w:color w:val="000000"/>
                <w:sz w:val="18"/>
              </w:rPr>
              <w:t>Content-Encoding allows compression, encryption, and/or authentication of representations.</w:t>
            </w:r>
          </w:p>
          <w:bookmarkEnd w:id="1200"/>
          <w:bookmarkStart w:id="1201" w:name="para_595bde95_1396_4aae_bc9d_df2214094c"/>
          <w:p>
            <w:pPr>
              <w:spacing w:before="180" w:after="0" w:line="240" w:lineRule="auto"/>
            </w:pPr>
            <w:r>
              <w:rPr>
                <w:rFonts w:ascii="Arial" w:hAnsi="Arial"/>
                <w:color w:val="000000"/>
                <w:sz w:val="18"/>
              </w:rPr>
              <w:t>Shall be present if a content encoding has been applied to the representation in the payload.</w:t>
            </w:r>
          </w:p>
          <w:bookmarkEnd w:id="12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02" w:name="para_af75be4c_441c_4288_a4a5_06972ba4a4"/>
          <w:p>
            <w:pPr>
              <w:spacing w:before="180" w:after="0" w:line="240" w:lineRule="auto"/>
            </w:pPr>
            <w:r>
              <w:rPr>
                <w:rFonts w:ascii="Arial" w:hAnsi="Arial"/>
                <w:color w:val="000000"/>
                <w:sz w:val="18"/>
              </w:rPr>
              <w:t>Content-Language</w:t>
            </w:r>
          </w:p>
          <w:bookmarkEnd w:id="1202"/>
        </w:tc>
        <w:tc>
          <w:tcPr>
            <w:tcBorders>
              <w:bottom w:val="single" w:sz="4" w:color="000000"/>
              <w:right w:val="single" w:sz="4" w:color="000000"/>
            </w:tcBorders>
            <w:tcMar>
              <w:top w:w="40" w:type="dxa"/>
              <w:left w:w="40" w:type="dxa"/>
              <w:bottom w:w="40" w:type="dxa"/>
              <w:right w:w="40" w:type="dxa"/>
            </w:tcMar>
            <w:vAlign w:val="top"/>
          </w:tcPr>
          <w:bookmarkStart w:id="1203" w:name="para_0da0e4c4_5293_493b_80fc_e1268c4236"/>
          <w:p>
            <w:pPr>
              <w:spacing w:before="180" w:after="0" w:line="240" w:lineRule="auto"/>
            </w:pPr>
            <w:r>
              <w:rPr>
                <w:rFonts w:ascii="Arial" w:hAnsi="Arial"/>
                <w:color w:val="000000"/>
                <w:sz w:val="18"/>
              </w:rPr>
              <w:t>language</w:t>
            </w:r>
          </w:p>
          <w:bookmarkEnd w:id="1203"/>
        </w:tc>
        <w:tc>
          <w:tcPr>
            <w:tcBorders>
              <w:bottom w:val="single" w:sz="4" w:color="000000"/>
              <w:right w:val="single" w:sz="4" w:color="000000"/>
            </w:tcBorders>
            <w:tcMar>
              <w:top w:w="40" w:type="dxa"/>
              <w:left w:w="40" w:type="dxa"/>
              <w:bottom w:w="40" w:type="dxa"/>
              <w:right w:w="40" w:type="dxa"/>
            </w:tcMar>
            <w:vAlign w:val="top"/>
          </w:tcPr>
          <w:bookmarkStart w:id="1204" w:name="para_38fcd95e_f673_4fd1_903b_5d5a9c05e9"/>
          <w:p>
            <w:pPr>
              <w:spacing w:before="180" w:after="0" w:line="240" w:lineRule="auto"/>
              <w:jc w:val="center"/>
            </w:pPr>
            <w:r>
              <w:rPr>
                <w:rFonts w:ascii="Arial" w:hAnsi="Arial"/>
                <w:color w:val="000000"/>
                <w:sz w:val="18"/>
              </w:rPr>
              <w:t>O</w:t>
            </w:r>
          </w:p>
          <w:bookmarkEnd w:id="1204"/>
        </w:tc>
        <w:tc>
          <w:tcPr>
            <w:tcBorders>
              <w:bottom w:val="single" w:sz="4" w:color="000000"/>
              <w:right w:val="single" w:sz="4" w:color="000000"/>
            </w:tcBorders>
            <w:tcMar>
              <w:top w:w="40" w:type="dxa"/>
              <w:left w:w="40" w:type="dxa"/>
              <w:bottom w:w="40" w:type="dxa"/>
              <w:right w:w="40" w:type="dxa"/>
            </w:tcMar>
            <w:vAlign w:val="top"/>
          </w:tcPr>
          <w:bookmarkStart w:id="1205" w:name="para_5a26362f_4485_49cd_b91a_824fd14234"/>
          <w:p>
            <w:pPr>
              <w:spacing w:before="180" w:after="0" w:line="240" w:lineRule="auto"/>
            </w:pPr>
            <w:r>
              <w:rPr>
                <w:rFonts w:ascii="Arial" w:hAnsi="Arial"/>
                <w:color w:val="000000"/>
                <w:sz w:val="18"/>
              </w:rPr>
              <w:t>Specifies the natural language(s) of the intended audience used in representation. See [RFC7231] Section 3.1.3.2.</w:t>
            </w:r>
          </w:p>
          <w:bookmarkEnd w:id="12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06" w:name="para_c4af09d7_7f56_44b7_aecc_4abd030d4e"/>
          <w:p>
            <w:pPr>
              <w:spacing w:before="180" w:after="0" w:line="240" w:lineRule="auto"/>
            </w:pPr>
            <w:r>
              <w:rPr>
                <w:rFonts w:ascii="Arial" w:hAnsi="Arial"/>
                <w:color w:val="000000"/>
                <w:sz w:val="18"/>
              </w:rPr>
              <w:t>Content-Location</w:t>
            </w:r>
          </w:p>
          <w:bookmarkEnd w:id="1206"/>
        </w:tc>
        <w:tc>
          <w:tcPr>
            <w:tcBorders>
              <w:bottom w:val="single" w:sz="4" w:color="000000"/>
              <w:right w:val="single" w:sz="4" w:color="000000"/>
            </w:tcBorders>
            <w:tcMar>
              <w:top w:w="40" w:type="dxa"/>
              <w:left w:w="40" w:type="dxa"/>
              <w:bottom w:w="40" w:type="dxa"/>
              <w:right w:w="40" w:type="dxa"/>
            </w:tcMar>
            <w:vAlign w:val="top"/>
          </w:tcPr>
          <w:bookmarkStart w:id="1207" w:name="para_d05c9147_e7d0_4103_88c8_106af02b78"/>
          <w:p>
            <w:pPr>
              <w:spacing w:before="180" w:after="0" w:line="240" w:lineRule="auto"/>
            </w:pPr>
            <w:r>
              <w:rPr>
                <w:rFonts w:ascii="Arial" w:hAnsi="Arial"/>
                <w:color w:val="000000"/>
                <w:sz w:val="18"/>
              </w:rPr>
              <w:t>url</w:t>
            </w:r>
          </w:p>
          <w:bookmarkEnd w:id="1207"/>
        </w:tc>
        <w:tc>
          <w:tcPr>
            <w:tcBorders>
              <w:bottom w:val="single" w:sz="4" w:color="000000"/>
              <w:right w:val="single" w:sz="4" w:color="000000"/>
            </w:tcBorders>
            <w:tcMar>
              <w:top w:w="40" w:type="dxa"/>
              <w:left w:w="40" w:type="dxa"/>
              <w:bottom w:w="40" w:type="dxa"/>
              <w:right w:w="40" w:type="dxa"/>
            </w:tcMar>
            <w:vAlign w:val="top"/>
          </w:tcPr>
          <w:bookmarkStart w:id="1208" w:name="para_ec951675_40e7_48dc_8e5c_2eba5394e0"/>
          <w:p>
            <w:pPr>
              <w:spacing w:before="180" w:after="0" w:line="240" w:lineRule="auto"/>
              <w:jc w:val="center"/>
            </w:pPr>
            <w:r>
              <w:rPr>
                <w:rFonts w:ascii="Arial" w:hAnsi="Arial"/>
                <w:color w:val="000000"/>
                <w:sz w:val="18"/>
              </w:rPr>
              <w:t>C</w:t>
            </w:r>
          </w:p>
          <w:bookmarkEnd w:id="1208"/>
        </w:tc>
        <w:tc>
          <w:tcPr>
            <w:tcBorders>
              <w:bottom w:val="single" w:sz="4" w:color="000000"/>
              <w:right w:val="single" w:sz="4" w:color="000000"/>
            </w:tcBorders>
            <w:tcMar>
              <w:top w:w="40" w:type="dxa"/>
              <w:left w:w="40" w:type="dxa"/>
              <w:bottom w:w="40" w:type="dxa"/>
              <w:right w:w="40" w:type="dxa"/>
            </w:tcMar>
            <w:vAlign w:val="top"/>
          </w:tcPr>
          <w:bookmarkStart w:id="1209" w:name="para_75be8e71_a1e1_460b_94ac_deed1d8abb"/>
          <w:p>
            <w:pPr>
              <w:spacing w:before="180" w:after="0" w:line="240" w:lineRule="auto"/>
            </w:pPr>
            <w:r>
              <w:rPr>
                <w:rFonts w:ascii="Arial" w:hAnsi="Arial"/>
                <w:color w:val="000000"/>
                <w:sz w:val="18"/>
              </w:rPr>
              <w:t>Contains a URL that references the specific resource corresponding to the representation in the payload.</w:t>
            </w:r>
          </w:p>
          <w:bookmarkEnd w:id="1209"/>
          <w:bookmarkStart w:id="1210" w:name="para_c2a15e00_c434_4c93_8ff1_de39e86b8e"/>
          <w:p>
            <w:pPr>
              <w:spacing w:before="180" w:after="0" w:line="240" w:lineRule="auto"/>
            </w:pPr>
            <w:r>
              <w:rPr>
                <w:rFonts w:ascii="Arial" w:hAnsi="Arial"/>
                <w:color w:val="000000"/>
                <w:sz w:val="18"/>
              </w:rPr>
              <w:t>Shall be present if the payload contains a representation of a resource.</w:t>
            </w:r>
          </w:p>
          <w:bookmarkEnd w:id="1210"/>
        </w:tc>
      </w:tr>
    </w:tbl>
    <w:bookmarkStart w:id="1211" w:name="sect_8_4_3"/>
    <w:p>
      <w:pPr>
        <w:spacing w:before="180" w:after="0" w:line="240" w:lineRule="auto"/>
      </w:pPr>
      <w:r>
        <w:rPr>
          <w:rFonts w:ascii="Arial" w:hAnsi="Arial"/>
          <w:b/>
          <w:color w:val="000000"/>
          <w:sz w:val="24"/>
        </w:rPr>
        <w:t>8.4.3 Payload Header Fields</w:t>
      </w:r>
    </w:p>
    <w:bookmarkEnd w:id="1211"/>
    <w:bookmarkStart w:id="1212" w:name="para_25fa3e2c_b217_42b5_bd51_c3b928f3ce"/>
    <w:p>
      <w:pPr>
        <w:spacing w:before="180" w:after="0" w:line="240" w:lineRule="auto"/>
        <w:jc w:val="both"/>
      </w:pPr>
      <w:r>
        <w:rPr>
          <w:rFonts w:ascii="Arial" w:hAnsi="Arial"/>
          <w:color w:val="000000"/>
          <w:sz w:val="18"/>
        </w:rPr>
        <w:t xml:space="preserve">The Payload Header Fields contain metadata describing the payload, not the representation it contains. </w:t>
      </w:r>
      <w:hyperlink w:anchor="table_8_4_3_1">
        <w:r>
          <w:rPr>
            <w:rFonts w:ascii="Arial" w:hAnsi="Arial"/>
            <w:color w:val="000000"/>
            <w:sz w:val="18"/>
          </w:rPr>
          <w:t>Table 8.4.3-1</w:t>
        </w:r>
      </w:hyperlink>
      <w:r>
        <w:rPr>
          <w:rFonts w:ascii="Arial" w:hAnsi="Arial"/>
          <w:color w:val="000000"/>
          <w:sz w:val="18"/>
        </w:rPr>
        <w:t xml:space="preserve"> describes the payload header fields, and the usage requirements (Mandatory, Conditional, or Optional) for when they shall be present.</w:t>
      </w:r>
    </w:p>
    <w:bookmarkEnd w:id="1212"/>
    <w:bookmarkStart w:id="1213" w:name="table_8_4_3_1"/>
    <w:p>
      <w:pPr>
        <w:keepNext/>
        <w:spacing w:before="216" w:after="0" w:line="240" w:lineRule="auto"/>
        <w:jc w:val="center"/>
      </w:pPr>
      <w:r>
        <w:rPr>
          <w:rFonts w:ascii="Arial" w:hAnsi="Arial"/>
          <w:b/>
          <w:color w:val="000000"/>
          <w:sz w:val="22"/>
        </w:rPr>
        <w:t>Table 8.4.3-1. Payload Header Fields</w:t>
      </w:r>
    </w:p>
    <w:bookmarkEnd w:id="1213"/>
    <w:p>
      <w:pPr>
        <w:spacing w:before="0" w:after="0" w:line="240" w:lineRule="auto"/>
        <w:rPr>
          <w:sz w:val="13"/>
        </w:rPr>
      </w:pPr>
    </w:p>
    <w:tbl>
      <w:tblPr>
        <w:tblInd w:w="45" w:type="dxa"/>
        <w:tblLayout w:type="fixed"/>
      </w:tblPr>
      <w:tblGrid>
        <w:gridCol w:w="1606"/>
        <w:gridCol w:w="850"/>
        <w:gridCol w:w="660"/>
        <w:gridCol w:w="732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214" w:name="para_0f9406a2_ac56_43ba_9111_044f9c3a6a"/>
          <w:p>
            <w:pPr>
              <w:keepNext/>
              <w:spacing w:before="180" w:after="0" w:line="240" w:lineRule="auto"/>
              <w:jc w:val="center"/>
            </w:pPr>
            <w:r>
              <w:rPr>
                <w:rFonts w:ascii="Arial" w:hAnsi="Arial"/>
                <w:b/>
                <w:color w:val="000000"/>
                <w:sz w:val="18"/>
              </w:rPr>
              <w:t>Name</w:t>
            </w:r>
          </w:p>
          <w:bookmarkEnd w:id="121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15" w:name="para_95f27935_7356_4aee_99fe_ed370f820a"/>
          <w:p>
            <w:pPr>
              <w:spacing w:before="180" w:after="0" w:line="240" w:lineRule="auto"/>
              <w:jc w:val="center"/>
            </w:pPr>
            <w:r>
              <w:rPr>
                <w:rFonts w:ascii="Arial" w:hAnsi="Arial"/>
                <w:b/>
                <w:color w:val="000000"/>
                <w:sz w:val="18"/>
              </w:rPr>
              <w:t>Value</w:t>
            </w:r>
          </w:p>
          <w:bookmarkEnd w:id="121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16" w:name="para_c396e5d6_4768_4b9d_b1b6_81c76a779c"/>
          <w:p>
            <w:pPr>
              <w:spacing w:before="180" w:after="0" w:line="240" w:lineRule="auto"/>
              <w:jc w:val="center"/>
            </w:pPr>
            <w:r>
              <w:rPr>
                <w:rFonts w:ascii="Arial" w:hAnsi="Arial"/>
                <w:b/>
                <w:color w:val="000000"/>
                <w:sz w:val="18"/>
              </w:rPr>
              <w:t>Usage</w:t>
            </w:r>
          </w:p>
          <w:bookmarkEnd w:id="121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17" w:name="para_290087a0_9cba_46b7_b3ac_c9d7527a16"/>
          <w:p>
            <w:pPr>
              <w:spacing w:before="180" w:after="0" w:line="240" w:lineRule="auto"/>
              <w:jc w:val="center"/>
            </w:pPr>
            <w:r>
              <w:rPr>
                <w:rFonts w:ascii="Arial" w:hAnsi="Arial"/>
                <w:b/>
                <w:color w:val="000000"/>
                <w:sz w:val="18"/>
              </w:rPr>
              <w:t>Description</w:t>
            </w:r>
          </w:p>
          <w:bookmarkEnd w:id="12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18" w:name="para_76fdc50b_7877_4183_b1fc_acf8930bfa"/>
          <w:p>
            <w:pPr>
              <w:spacing w:before="180" w:after="0" w:line="240" w:lineRule="auto"/>
            </w:pPr>
            <w:r>
              <w:rPr>
                <w:rFonts w:ascii="Arial" w:hAnsi="Arial"/>
                <w:color w:val="000000"/>
                <w:sz w:val="18"/>
              </w:rPr>
              <w:t>Content-Length</w:t>
            </w:r>
          </w:p>
          <w:bookmarkEnd w:id="1218"/>
        </w:tc>
        <w:tc>
          <w:tcPr>
            <w:tcBorders>
              <w:bottom w:val="single" w:sz="4" w:color="000000"/>
              <w:right w:val="single" w:sz="4" w:color="000000"/>
            </w:tcBorders>
            <w:tcMar>
              <w:top w:w="40" w:type="dxa"/>
              <w:left w:w="40" w:type="dxa"/>
              <w:bottom w:w="40" w:type="dxa"/>
              <w:right w:w="40" w:type="dxa"/>
            </w:tcMar>
            <w:vAlign w:val="top"/>
          </w:tcPr>
          <w:bookmarkStart w:id="1219" w:name="para_09041f54_8afa_4eb1_bb4a_5f676c39cd"/>
          <w:p>
            <w:pPr>
              <w:spacing w:before="180" w:after="0" w:line="240" w:lineRule="auto"/>
            </w:pPr>
            <w:r>
              <w:rPr>
                <w:rFonts w:ascii="Arial" w:hAnsi="Arial"/>
                <w:color w:val="000000"/>
                <w:sz w:val="18"/>
              </w:rPr>
              <w:t>uint</w:t>
            </w:r>
          </w:p>
          <w:bookmarkEnd w:id="1219"/>
        </w:tc>
        <w:tc>
          <w:tcPr>
            <w:tcBorders>
              <w:bottom w:val="single" w:sz="4" w:color="000000"/>
              <w:right w:val="single" w:sz="4" w:color="000000"/>
            </w:tcBorders>
            <w:tcMar>
              <w:top w:w="40" w:type="dxa"/>
              <w:left w:w="40" w:type="dxa"/>
              <w:bottom w:w="40" w:type="dxa"/>
              <w:right w:w="40" w:type="dxa"/>
            </w:tcMar>
            <w:vAlign w:val="top"/>
          </w:tcPr>
          <w:bookmarkStart w:id="1220" w:name="para_f72f14b2_0441_4f37_88a7_568cd4b52d"/>
          <w:p>
            <w:pPr>
              <w:spacing w:before="180" w:after="0" w:line="240" w:lineRule="auto"/>
              <w:jc w:val="center"/>
            </w:pPr>
            <w:r>
              <w:rPr>
                <w:rFonts w:ascii="Arial" w:hAnsi="Arial"/>
                <w:color w:val="000000"/>
                <w:sz w:val="18"/>
              </w:rPr>
              <w:t>C</w:t>
            </w:r>
          </w:p>
          <w:bookmarkEnd w:id="1220"/>
        </w:tc>
        <w:tc>
          <w:tcPr>
            <w:tcBorders>
              <w:bottom w:val="single" w:sz="4" w:color="000000"/>
              <w:right w:val="single" w:sz="4" w:color="000000"/>
            </w:tcBorders>
            <w:tcMar>
              <w:top w:w="40" w:type="dxa"/>
              <w:left w:w="40" w:type="dxa"/>
              <w:bottom w:w="40" w:type="dxa"/>
              <w:right w:w="40" w:type="dxa"/>
            </w:tcMar>
            <w:vAlign w:val="top"/>
          </w:tcPr>
          <w:bookmarkStart w:id="1221" w:name="para_c4cbace7_b7b1_4cba_be18_3cddb87569"/>
          <w:p>
            <w:pPr>
              <w:spacing w:before="180" w:after="0" w:line="240" w:lineRule="auto"/>
            </w:pPr>
            <w:r>
              <w:rPr>
                <w:rFonts w:ascii="Arial" w:hAnsi="Arial"/>
                <w:color w:val="000000"/>
                <w:sz w:val="18"/>
              </w:rPr>
              <w:t>Specifies the decimal number of octets in the payload.</w:t>
            </w:r>
          </w:p>
          <w:bookmarkEnd w:id="1221"/>
          <w:bookmarkStart w:id="1222" w:name="para_15a9dedc_0bba_4d29_8bf2_485241f0c6"/>
          <w:p>
            <w:pPr>
              <w:spacing w:before="180" w:after="0" w:line="240" w:lineRule="auto"/>
            </w:pPr>
            <w:r>
              <w:rPr>
                <w:rFonts w:ascii="Arial" w:hAnsi="Arial"/>
                <w:color w:val="000000"/>
                <w:sz w:val="18"/>
              </w:rPr>
              <w:t>If the response message has a payload and does not have a Content-Encoding header field, it shall have a Content-Length header field specifying the length in octets (bytes) of the payload.</w:t>
            </w:r>
          </w:p>
          <w:bookmarkEnd w:id="1222"/>
          <w:bookmarkStart w:id="1223" w:name="para_edef6d8e_bb70_41c3_aeee_8b8202b25c"/>
          <w:p>
            <w:pPr>
              <w:spacing w:before="180" w:after="0" w:line="240" w:lineRule="auto"/>
            </w:pPr>
            <w:r>
              <w:rPr>
                <w:rFonts w:ascii="Arial" w:hAnsi="Arial"/>
                <w:color w:val="000000"/>
                <w:sz w:val="18"/>
              </w:rPr>
              <w:t>Shall not be present if the message has a Content-Encoding header field. Shall be present otherwise, even is the size of the payload is zero.</w:t>
            </w:r>
          </w:p>
          <w:bookmarkEnd w:id="12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24" w:name="para_b900ed51_efe7_4f8b_a6f3_d524e2c1c5"/>
          <w:p>
            <w:pPr>
              <w:spacing w:before="180" w:after="0" w:line="240" w:lineRule="auto"/>
            </w:pPr>
            <w:r>
              <w:rPr>
                <w:rFonts w:ascii="Arial" w:hAnsi="Arial"/>
                <w:color w:val="000000"/>
                <w:sz w:val="18"/>
              </w:rPr>
              <w:t>Content-Range</w:t>
            </w:r>
          </w:p>
          <w:bookmarkEnd w:id="1224"/>
        </w:tc>
        <w:tc>
          <w:tcPr>
            <w:tcBorders>
              <w:bottom w:val="single" w:sz="4" w:color="000000"/>
              <w:right w:val="single" w:sz="4" w:color="000000"/>
            </w:tcBorders>
            <w:tcMar>
              <w:top w:w="40" w:type="dxa"/>
              <w:left w:w="40" w:type="dxa"/>
              <w:bottom w:w="40" w:type="dxa"/>
              <w:right w:w="40" w:type="dxa"/>
            </w:tcMar>
            <w:vAlign w:val="top"/>
          </w:tcPr>
          <w:bookmarkStart w:id="1225" w:name="para_7b73c616_535d_46f7_8a3e_8c2caf3f34"/>
          <w:p>
            <w:pPr>
              <w:spacing w:before="180" w:after="0" w:line="240" w:lineRule="auto"/>
            </w:pPr>
            <w:r>
              <w:rPr>
                <w:rFonts w:ascii="Arial" w:hAnsi="Arial"/>
                <w:color w:val="000000"/>
                <w:sz w:val="18"/>
              </w:rPr>
              <w:t>range</w:t>
            </w:r>
          </w:p>
          <w:bookmarkEnd w:id="1225"/>
        </w:tc>
        <w:tc>
          <w:tcPr>
            <w:tcBorders>
              <w:bottom w:val="single" w:sz="4" w:color="000000"/>
              <w:right w:val="single" w:sz="4" w:color="000000"/>
            </w:tcBorders>
            <w:tcMar>
              <w:top w:w="40" w:type="dxa"/>
              <w:left w:w="40" w:type="dxa"/>
              <w:bottom w:w="40" w:type="dxa"/>
              <w:right w:w="40" w:type="dxa"/>
            </w:tcMar>
            <w:vAlign w:val="top"/>
          </w:tcPr>
          <w:bookmarkStart w:id="1226" w:name="para_e2f99ca8_8c21_4988_b867_e34ecd7c71"/>
          <w:p>
            <w:pPr>
              <w:spacing w:before="180" w:after="0" w:line="240" w:lineRule="auto"/>
              <w:jc w:val="center"/>
            </w:pPr>
            <w:r>
              <w:rPr>
                <w:rFonts w:ascii="Arial" w:hAnsi="Arial"/>
                <w:color w:val="000000"/>
                <w:sz w:val="18"/>
              </w:rPr>
              <w:t>C</w:t>
            </w:r>
          </w:p>
          <w:bookmarkEnd w:id="1226"/>
        </w:tc>
        <w:tc>
          <w:tcPr>
            <w:tcBorders>
              <w:bottom w:val="single" w:sz="4" w:color="000000"/>
              <w:right w:val="single" w:sz="4" w:color="000000"/>
            </w:tcBorders>
            <w:tcMar>
              <w:top w:w="40" w:type="dxa"/>
              <w:left w:w="40" w:type="dxa"/>
              <w:bottom w:w="40" w:type="dxa"/>
              <w:right w:w="40" w:type="dxa"/>
            </w:tcMar>
            <w:vAlign w:val="top"/>
          </w:tcPr>
          <w:bookmarkStart w:id="1227" w:name="para_ea119582_9c03_4f5d_951c_c357e0853a"/>
          <w:p>
            <w:pPr>
              <w:spacing w:before="180" w:after="0" w:line="240" w:lineRule="auto"/>
            </w:pPr>
            <w:r>
              <w:rPr>
                <w:rFonts w:ascii="Arial" w:hAnsi="Arial"/>
                <w:color w:val="000000"/>
                <w:sz w:val="18"/>
              </w:rPr>
              <w:t xml:space="preserve">Specifies the range of a partial representation contained in a payload. See </w:t>
            </w:r>
            <w:hyperlink w:anchor="biblio_RFC_7233">
              <w:r>
                <w:rPr>
                  <w:rFonts w:ascii="Arial" w:hAnsi="Arial"/>
                  <w:color w:val="000000"/>
                  <w:sz w:val="18"/>
                </w:rPr>
                <w:t>[RFC7233]</w:t>
              </w:r>
            </w:hyperlink>
            <w:r>
              <w:rPr>
                <w:rFonts w:ascii="Arial" w:hAnsi="Arial"/>
                <w:color w:val="000000"/>
                <w:sz w:val="18"/>
              </w:rPr>
              <w:t xml:space="preserve"> </w:t>
            </w:r>
            <w:hyperlink r:id="r204">
              <w:r>
                <w:rPr>
                  <w:rFonts w:ascii="Arial" w:hAnsi="Arial"/>
                  <w:color w:val="000000"/>
                  <w:sz w:val="18"/>
                </w:rPr>
                <w:t>Section 4.2</w:t>
              </w:r>
            </w:hyperlink>
            <w:r>
              <w:rPr>
                <w:rFonts w:ascii="Arial" w:hAnsi="Arial"/>
                <w:color w:val="000000"/>
                <w:sz w:val="18"/>
              </w:rPr>
              <w:t>.</w:t>
            </w:r>
          </w:p>
          <w:bookmarkEnd w:id="1227"/>
          <w:bookmarkStart w:id="1228" w:name="para_1b8c0863_0953_4510_a5c6_c39adbd9a9"/>
          <w:p>
            <w:pPr>
              <w:spacing w:before="180" w:after="0" w:line="240" w:lineRule="auto"/>
            </w:pPr>
            <w:r>
              <w:rPr>
                <w:rFonts w:ascii="Arial" w:hAnsi="Arial"/>
                <w:color w:val="000000"/>
                <w:sz w:val="18"/>
              </w:rPr>
              <w:t>The Content-Range header field is sent in a single part 206 (Partial Content) response to indicate the partial range of the selected representation enclosed as the message payload.</w:t>
            </w:r>
          </w:p>
          <w:bookmarkEnd w:id="1228"/>
          <w:bookmarkStart w:id="1229" w:name="para_d4bb2d03_a41c_4fcb_8d17_27ffc6d3ef"/>
          <w:p>
            <w:pPr>
              <w:spacing w:before="180" w:after="0" w:line="240" w:lineRule="auto"/>
            </w:pPr>
            <w:r>
              <w:rPr>
                <w:rFonts w:ascii="Arial" w:hAnsi="Arial"/>
                <w:color w:val="000000"/>
                <w:sz w:val="18"/>
              </w:rPr>
              <w:t>It is sent in each part of a multipart 206 response to indicate the range enclosed within each body part.</w:t>
            </w:r>
          </w:p>
          <w:bookmarkEnd w:id="1229"/>
          <w:bookmarkStart w:id="1230" w:name="para_dba6ddcd_74ea_436f_92bc_73ab530487"/>
          <w:p>
            <w:pPr>
              <w:spacing w:before="180" w:after="0" w:line="240" w:lineRule="auto"/>
            </w:pPr>
            <w:r>
              <w:rPr>
                <w:rFonts w:ascii="Arial" w:hAnsi="Arial"/>
                <w:color w:val="000000"/>
                <w:sz w:val="18"/>
              </w:rPr>
              <w:t>It is sent in 416 (Range Not Satisfiable) responses to provide information about the selected representation.</w:t>
            </w:r>
          </w:p>
          <w:bookmarkEnd w:id="12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31" w:name="para_30915b38_d667_44e8_b1b9_f701c60c38"/>
          <w:p>
            <w:pPr>
              <w:spacing w:before="180" w:after="0" w:line="240" w:lineRule="auto"/>
            </w:pPr>
            <w:r>
              <w:rPr>
                <w:rFonts w:ascii="Arial" w:hAnsi="Arial"/>
                <w:color w:val="000000"/>
                <w:sz w:val="18"/>
              </w:rPr>
              <w:t>Transfer-Encoding</w:t>
            </w:r>
          </w:p>
          <w:bookmarkEnd w:id="1231"/>
        </w:tc>
        <w:tc>
          <w:tcPr>
            <w:tcBorders>
              <w:bottom w:val="single" w:sz="4" w:color="000000"/>
              <w:right w:val="single" w:sz="4" w:color="000000"/>
            </w:tcBorders>
            <w:tcMar>
              <w:top w:w="40" w:type="dxa"/>
              <w:left w:w="40" w:type="dxa"/>
              <w:bottom w:w="40" w:type="dxa"/>
              <w:right w:w="40" w:type="dxa"/>
            </w:tcMar>
            <w:vAlign w:val="top"/>
          </w:tcPr>
          <w:bookmarkStart w:id="1232" w:name="para_412b678c_f710_499a_a069_2ff9adfa9b"/>
          <w:p>
            <w:pPr>
              <w:spacing w:before="180" w:after="0" w:line="240" w:lineRule="auto"/>
            </w:pPr>
            <w:r>
              <w:rPr>
                <w:rFonts w:ascii="Arial" w:hAnsi="Arial"/>
                <w:color w:val="000000"/>
                <w:sz w:val="18"/>
              </w:rPr>
              <w:t>encoding</w:t>
            </w:r>
          </w:p>
          <w:bookmarkEnd w:id="1232"/>
        </w:tc>
        <w:tc>
          <w:tcPr>
            <w:tcBorders>
              <w:bottom w:val="single" w:sz="4" w:color="000000"/>
              <w:right w:val="single" w:sz="4" w:color="000000"/>
            </w:tcBorders>
            <w:tcMar>
              <w:top w:w="40" w:type="dxa"/>
              <w:left w:w="40" w:type="dxa"/>
              <w:bottom w:w="40" w:type="dxa"/>
              <w:right w:w="40" w:type="dxa"/>
            </w:tcMar>
            <w:vAlign w:val="top"/>
          </w:tcPr>
          <w:bookmarkStart w:id="1233" w:name="para_f7950ae2_3c28_4c26_b277_d40e5ddd0c"/>
          <w:p>
            <w:pPr>
              <w:spacing w:before="180" w:after="0" w:line="240" w:lineRule="auto"/>
              <w:jc w:val="center"/>
            </w:pPr>
            <w:r>
              <w:rPr>
                <w:rFonts w:ascii="Arial" w:hAnsi="Arial"/>
                <w:color w:val="000000"/>
                <w:sz w:val="18"/>
              </w:rPr>
              <w:t>C</w:t>
            </w:r>
          </w:p>
          <w:bookmarkEnd w:id="1233"/>
        </w:tc>
        <w:tc>
          <w:tcPr>
            <w:tcBorders>
              <w:bottom w:val="single" w:sz="4" w:color="000000"/>
              <w:right w:val="single" w:sz="4" w:color="000000"/>
            </w:tcBorders>
            <w:tcMar>
              <w:top w:w="40" w:type="dxa"/>
              <w:left w:w="40" w:type="dxa"/>
              <w:bottom w:w="40" w:type="dxa"/>
              <w:right w:w="40" w:type="dxa"/>
            </w:tcMar>
            <w:vAlign w:val="top"/>
          </w:tcPr>
          <w:bookmarkStart w:id="1234" w:name="para_b98ecf34_b845_445f_bd29_3b90685988"/>
          <w:p>
            <w:pPr>
              <w:spacing w:before="180" w:after="0" w:line="240" w:lineRule="auto"/>
            </w:pPr>
            <w:r>
              <w:rPr>
                <w:rFonts w:ascii="Arial" w:hAnsi="Arial"/>
                <w:color w:val="000000"/>
                <w:sz w:val="18"/>
              </w:rPr>
              <w:t xml:space="preserve">See </w:t>
            </w:r>
            <w:hyperlink w:anchor="biblio_RFC_7230">
              <w:r>
                <w:rPr>
                  <w:rFonts w:ascii="Arial" w:hAnsi="Arial"/>
                  <w:color w:val="000000"/>
                  <w:sz w:val="18"/>
                </w:rPr>
                <w:t>[RFC7230]</w:t>
              </w:r>
            </w:hyperlink>
            <w:r>
              <w:rPr>
                <w:rFonts w:ascii="Arial" w:hAnsi="Arial"/>
                <w:color w:val="000000"/>
                <w:sz w:val="18"/>
              </w:rPr>
              <w:t xml:space="preserve"> </w:t>
            </w:r>
            <w:hyperlink r:id="r205">
              <w:r>
                <w:rPr>
                  <w:rFonts w:ascii="Arial" w:hAnsi="Arial"/>
                  <w:color w:val="000000"/>
                  <w:sz w:val="18"/>
                </w:rPr>
                <w:t>Section 3.3.1</w:t>
              </w:r>
            </w:hyperlink>
            <w:r>
              <w:rPr>
                <w:rFonts w:ascii="Arial" w:hAnsi="Arial"/>
                <w:color w:val="000000"/>
                <w:sz w:val="18"/>
              </w:rPr>
              <w:t>.</w:t>
            </w:r>
          </w:p>
          <w:bookmarkEnd w:id="1234"/>
          <w:bookmarkStart w:id="1235" w:name="para_8c32b01c_443d_4f49_9be8_a4c8b7ac65"/>
          <w:p>
            <w:pPr>
              <w:spacing w:before="180" w:after="0" w:line="240" w:lineRule="auto"/>
            </w:pPr>
            <w:r>
              <w:rPr>
                <w:rFonts w:ascii="Arial" w:hAnsi="Arial"/>
                <w:color w:val="000000"/>
                <w:sz w:val="18"/>
              </w:rPr>
              <w:t>Shall be present if transfer-encodings have been applied to the payload.</w:t>
            </w:r>
          </w:p>
          <w:bookmarkEnd w:id="1235"/>
        </w:tc>
      </w:tr>
    </w:tbl>
    <w:bookmarkStart w:id="1236" w:name="sect_8_5"/>
    <w:p>
      <w:pPr>
        <w:spacing w:before="180" w:after="0" w:line="240" w:lineRule="auto"/>
      </w:pPr>
      <w:r>
        <w:rPr>
          <w:rFonts w:ascii="Arial" w:hAnsi="Arial"/>
          <w:b/>
          <w:color w:val="000000"/>
          <w:sz w:val="28"/>
        </w:rPr>
        <w:t>8.5 Status Codes</w:t>
      </w:r>
    </w:p>
    <w:bookmarkEnd w:id="1236"/>
    <w:bookmarkStart w:id="1237" w:name="para_d209fba1_2d0b_4dce_8afb_2f557ff806"/>
    <w:p>
      <w:pPr>
        <w:spacing w:before="180" w:after="0" w:line="240" w:lineRule="auto"/>
        <w:jc w:val="both"/>
      </w:pPr>
      <w:r>
        <w:rPr>
          <w:rFonts w:ascii="Arial" w:hAnsi="Arial"/>
          <w:color w:val="000000"/>
          <w:sz w:val="18"/>
        </w:rPr>
        <w:t>Each response message contains a status-code.</w:t>
      </w:r>
    </w:p>
    <w:bookmarkEnd w:id="1237"/>
    <w:bookmarkStart w:id="1238" w:name="para_d4d121fd_33f4_4647_96a7_cc880be1e0"/>
    <w:p>
      <w:pPr>
        <w:spacing w:before="180" w:after="0" w:line="240" w:lineRule="auto"/>
        <w:jc w:val="both"/>
      </w:pPr>
      <w:r>
        <w:rPr>
          <w:rFonts w:ascii="Arial" w:hAnsi="Arial"/>
          <w:color w:val="000000"/>
          <w:sz w:val="18"/>
        </w:rPr>
        <w:t xml:space="preserve">The most common HTTP status codes used are listed in </w:t>
      </w:r>
      <w:hyperlink w:anchor="table_8_5_1">
        <w:r>
          <w:rPr>
            <w:rFonts w:ascii="Arial" w:hAnsi="Arial"/>
            <w:color w:val="000000"/>
            <w:sz w:val="18"/>
          </w:rPr>
          <w:t>Table 8.5-1</w:t>
        </w:r>
      </w:hyperlink>
      <w:r>
        <w:rPr>
          <w:rFonts w:ascii="Arial" w:hAnsi="Arial"/>
          <w:color w:val="000000"/>
          <w:sz w:val="18"/>
        </w:rPr>
        <w:t xml:space="preserve"> Most of these codes are described in detail in </w:t>
      </w:r>
      <w:hyperlink w:anchor="biblio_RFC_7231">
        <w:r>
          <w:rPr>
            <w:rFonts w:ascii="Arial" w:hAnsi="Arial"/>
            <w:color w:val="000000"/>
            <w:sz w:val="18"/>
          </w:rPr>
          <w:t>[RFC7231]</w:t>
        </w:r>
      </w:hyperlink>
      <w:r>
        <w:rPr>
          <w:rFonts w:ascii="Arial" w:hAnsi="Arial"/>
          <w:color w:val="000000"/>
          <w:sz w:val="18"/>
        </w:rPr>
        <w:t xml:space="preserve">. IANA maintains the HTTP Status Code Registry </w:t>
      </w:r>
      <w:hyperlink w:anchor="biblio_IANA_HTTPStatusCodeRegistry">
        <w:r>
          <w:rPr>
            <w:rFonts w:ascii="Arial" w:hAnsi="Arial"/>
            <w:color w:val="000000"/>
            <w:sz w:val="18"/>
          </w:rPr>
          <w:t>[IANA HTTP Status Code Registry]</w:t>
        </w:r>
      </w:hyperlink>
      <w:r>
        <w:rPr>
          <w:rFonts w:ascii="Arial" w:hAnsi="Arial"/>
          <w:color w:val="000000"/>
          <w:sz w:val="18"/>
        </w:rPr>
        <w:t>, which contains a complete list of registered status codes.</w:t>
      </w:r>
    </w:p>
    <w:bookmarkEnd w:id="1238"/>
    <w:bookmarkStart w:id="1239" w:name="table_8_5_1"/>
    <w:p>
      <w:pPr>
        <w:keepNext/>
        <w:spacing w:before="216" w:after="0" w:line="240" w:lineRule="auto"/>
        <w:jc w:val="center"/>
      </w:pPr>
      <w:r>
        <w:rPr>
          <w:rFonts w:ascii="Arial" w:hAnsi="Arial"/>
          <w:b/>
          <w:color w:val="000000"/>
          <w:sz w:val="22"/>
        </w:rPr>
        <w:t>Table 8.5-1. Status Code Meaning</w:t>
      </w:r>
    </w:p>
    <w:bookmarkEnd w:id="1239"/>
    <w:p>
      <w:pPr>
        <w:spacing w:before="0" w:after="0" w:line="240" w:lineRule="auto"/>
        <w:rPr>
          <w:sz w:val="13"/>
        </w:rPr>
      </w:pPr>
    </w:p>
    <w:tbl>
      <w:tblPr>
        <w:tblInd w:w="45" w:type="dxa"/>
        <w:tblLayout w:type="fixed"/>
      </w:tblPr>
      <w:tblGrid>
        <w:gridCol w:w="1105"/>
        <w:gridCol w:w="2581"/>
        <w:gridCol w:w="675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240" w:name="para_067a2531_fc61_4ec8_8263_f4f3da6401"/>
          <w:p>
            <w:pPr>
              <w:keepNext/>
              <w:spacing w:before="180" w:after="0" w:line="240" w:lineRule="auto"/>
              <w:jc w:val="center"/>
            </w:pPr>
            <w:r>
              <w:rPr>
                <w:rFonts w:ascii="Arial" w:hAnsi="Arial"/>
                <w:b/>
                <w:color w:val="000000"/>
                <w:sz w:val="18"/>
              </w:rPr>
              <w:t>Status</w:t>
            </w:r>
          </w:p>
          <w:bookmarkEnd w:id="124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41" w:name="para_d93ef476_8431_4de8_86c7_0cde986cf3"/>
          <w:p>
            <w:pPr>
              <w:spacing w:before="180" w:after="0" w:line="240" w:lineRule="auto"/>
              <w:jc w:val="center"/>
            </w:pPr>
            <w:r>
              <w:rPr>
                <w:rFonts w:ascii="Arial" w:hAnsi="Arial"/>
                <w:b/>
                <w:color w:val="000000"/>
                <w:sz w:val="18"/>
              </w:rPr>
              <w:t>Code</w:t>
            </w:r>
          </w:p>
          <w:bookmarkEnd w:id="124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42" w:name="para_cee0e316_9cf0_4985_9228_f27f7a4d40"/>
          <w:p>
            <w:pPr>
              <w:spacing w:before="180" w:after="0" w:line="240" w:lineRule="auto"/>
              <w:jc w:val="center"/>
            </w:pPr>
            <w:r>
              <w:rPr>
                <w:rFonts w:ascii="Arial" w:hAnsi="Arial"/>
                <w:b/>
                <w:color w:val="000000"/>
                <w:sz w:val="18"/>
              </w:rPr>
              <w:t>Description</w:t>
            </w:r>
          </w:p>
          <w:bookmarkEnd w:id="1242"/>
        </w:tc>
      </w:tr>
      <w:tr>
        <w:tblPrEx/>
        <w:trPr/>
        <w:tc>
          <w:tcPr>
            <w:vMerge w:val="restart"/>
            <w:tcBorders>
              <w:left w:val="single" w:sz="4" w:color="000000"/>
              <w:right w:val="single" w:sz="4" w:color="000000"/>
            </w:tcBorders>
            <w:tcMar>
              <w:top w:w="40" w:type="dxa"/>
              <w:left w:w="40" w:type="dxa"/>
              <w:right w:w="40" w:type="dxa"/>
            </w:tcMar>
            <w:vAlign w:val="top"/>
          </w:tcPr>
          <w:bookmarkStart w:id="1243" w:name="para_2c825d77_ce97_472c_9e81_63ea3815ac"/>
          <w:p>
            <w:pPr>
              <w:spacing w:before="180" w:after="0" w:line="240" w:lineRule="auto"/>
            </w:pPr>
            <w:r>
              <w:rPr>
                <w:rFonts w:ascii="Arial" w:hAnsi="Arial"/>
                <w:color w:val="000000"/>
                <w:sz w:val="18"/>
              </w:rPr>
              <w:t>Success</w:t>
            </w:r>
          </w:p>
          <w:bookmarkEnd w:id="1243"/>
        </w:tc>
        <w:tc>
          <w:tcPr>
            <w:hMerge w:val="restart"/>
            <w:tcBorders>
              <w:bottom w:val="single" w:sz="4" w:color="000000"/>
            </w:tcBorders>
            <w:tcMar>
              <w:top w:w="40" w:type="dxa"/>
              <w:left w:w="40" w:type="dxa"/>
              <w:bottom w:w="40" w:type="dxa"/>
            </w:tcMar>
            <w:vAlign w:val="top"/>
          </w:tcPr>
          <w:bookmarkStart w:id="1244" w:name="para_1789e34e_27d7_4e9b_b182_a4afd7332f"/>
          <w:p>
            <w:pPr>
              <w:spacing w:before="180" w:after="0" w:line="240" w:lineRule="auto"/>
            </w:pPr>
            <w:r>
              <w:rPr>
                <w:rFonts w:ascii="Arial" w:hAnsi="Arial"/>
                <w:color w:val="000000"/>
                <w:sz w:val="18"/>
              </w:rPr>
              <w:t>The 2xx (Successful) class of status code indicates that the client's request was successfully received, understood, and accepted.</w:t>
            </w:r>
          </w:p>
          <w:bookmarkEnd w:id="1244"/>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45" w:name="para_eeca3175_9c0d_4177_85cd_ec7204451b"/>
          <w:p>
            <w:pPr>
              <w:spacing w:before="180" w:after="0" w:line="240" w:lineRule="auto"/>
            </w:pPr>
            <w:r>
              <w:rPr>
                <w:rFonts w:ascii="Arial" w:hAnsi="Arial"/>
                <w:color w:val="000000"/>
                <w:sz w:val="18"/>
              </w:rPr>
              <w:t>200</w:t>
            </w:r>
          </w:p>
          <w:bookmarkEnd w:id="1245"/>
          <w:bookmarkStart w:id="1246" w:name="para_62279cb1_bdfe_4cd4_b7a4_96c279a987"/>
          <w:p>
            <w:pPr>
              <w:spacing w:before="180" w:after="0" w:line="240" w:lineRule="auto"/>
            </w:pPr>
            <w:r>
              <w:rPr>
                <w:rFonts w:ascii="Arial" w:hAnsi="Arial"/>
                <w:color w:val="000000"/>
                <w:sz w:val="18"/>
              </w:rPr>
              <w:t>(Success)</w:t>
            </w:r>
          </w:p>
          <w:bookmarkEnd w:id="1246"/>
        </w:tc>
        <w:tc>
          <w:tcPr>
            <w:tcBorders>
              <w:bottom w:val="single" w:sz="4" w:color="000000"/>
              <w:right w:val="single" w:sz="4" w:color="000000"/>
            </w:tcBorders>
            <w:tcMar>
              <w:top w:w="40" w:type="dxa"/>
              <w:left w:w="40" w:type="dxa"/>
              <w:bottom w:w="40" w:type="dxa"/>
              <w:right w:w="40" w:type="dxa"/>
            </w:tcMar>
            <w:vAlign w:val="top"/>
          </w:tcPr>
          <w:bookmarkStart w:id="1247" w:name="para_f0cff765_a42b_4ace_ad34_e6048cb225"/>
          <w:p>
            <w:pPr>
              <w:spacing w:before="180" w:after="0" w:line="240" w:lineRule="auto"/>
            </w:pPr>
            <w:r>
              <w:rPr>
                <w:rFonts w:ascii="Arial" w:hAnsi="Arial"/>
                <w:color w:val="000000"/>
                <w:sz w:val="18"/>
              </w:rPr>
              <w:t xml:space="preserve">All Target Resource representations are contained in the payload. See </w:t>
            </w:r>
            <w:hyperlink w:anchor="biblio_RFC_7231">
              <w:r>
                <w:rPr>
                  <w:rFonts w:ascii="Arial" w:hAnsi="Arial"/>
                  <w:color w:val="000000"/>
                  <w:sz w:val="18"/>
                </w:rPr>
                <w:t>[RFC7231]</w:t>
              </w:r>
            </w:hyperlink>
            <w:r>
              <w:rPr>
                <w:rFonts w:ascii="Arial" w:hAnsi="Arial"/>
                <w:color w:val="000000"/>
                <w:sz w:val="18"/>
              </w:rPr>
              <w:t xml:space="preserve"> </w:t>
            </w:r>
            <w:hyperlink r:id="r206">
              <w:r>
                <w:rPr>
                  <w:rFonts w:ascii="Arial" w:hAnsi="Arial"/>
                  <w:color w:val="000000"/>
                  <w:sz w:val="18"/>
                </w:rPr>
                <w:t>Section 6.3.1</w:t>
              </w:r>
            </w:hyperlink>
            <w:r>
              <w:rPr>
                <w:rFonts w:ascii="Arial" w:hAnsi="Arial"/>
                <w:color w:val="000000"/>
                <w:sz w:val="18"/>
              </w:rPr>
              <w:t>.</w:t>
            </w:r>
          </w:p>
          <w:bookmarkEnd w:id="124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48" w:name="para_43a4b3fe_67c3_41da_a181_689606c822"/>
          <w:p>
            <w:pPr>
              <w:spacing w:before="180" w:after="0" w:line="240" w:lineRule="auto"/>
            </w:pPr>
            <w:r>
              <w:rPr>
                <w:rFonts w:ascii="Arial" w:hAnsi="Arial"/>
                <w:color w:val="000000"/>
                <w:sz w:val="18"/>
              </w:rPr>
              <w:t>201</w:t>
            </w:r>
          </w:p>
          <w:bookmarkEnd w:id="1248"/>
          <w:bookmarkStart w:id="1249" w:name="para_0148e494_b47c_459a_ac70_fa5cd7c222"/>
          <w:p>
            <w:pPr>
              <w:spacing w:before="180" w:after="0" w:line="240" w:lineRule="auto"/>
            </w:pPr>
            <w:r>
              <w:rPr>
                <w:rFonts w:ascii="Arial" w:hAnsi="Arial"/>
                <w:color w:val="000000"/>
                <w:sz w:val="18"/>
              </w:rPr>
              <w:t>(Created)</w:t>
            </w:r>
          </w:p>
          <w:bookmarkEnd w:id="1249"/>
        </w:tc>
        <w:tc>
          <w:tcPr>
            <w:tcBorders>
              <w:bottom w:val="single" w:sz="4" w:color="000000"/>
              <w:right w:val="single" w:sz="4" w:color="000000"/>
            </w:tcBorders>
            <w:tcMar>
              <w:top w:w="40" w:type="dxa"/>
              <w:left w:w="40" w:type="dxa"/>
              <w:bottom w:w="40" w:type="dxa"/>
              <w:right w:w="40" w:type="dxa"/>
            </w:tcMar>
            <w:vAlign w:val="top"/>
          </w:tcPr>
          <w:bookmarkStart w:id="1250" w:name="para_b1c4b789_b63d_4cd9_91bd_ab3bcfbf13"/>
          <w:p>
            <w:pPr>
              <w:spacing w:before="180" w:after="0" w:line="240" w:lineRule="auto"/>
            </w:pPr>
            <w:r>
              <w:rPr>
                <w:rFonts w:ascii="Arial" w:hAnsi="Arial"/>
                <w:color w:val="000000"/>
                <w:sz w:val="18"/>
              </w:rPr>
              <w:t xml:space="preserve">The request has been fulfilled and has resulted in one or more new resources being created. See </w:t>
            </w:r>
            <w:hyperlink w:anchor="biblio_RFC_7231">
              <w:r>
                <w:rPr>
                  <w:rFonts w:ascii="Arial" w:hAnsi="Arial"/>
                  <w:color w:val="000000"/>
                  <w:sz w:val="18"/>
                </w:rPr>
                <w:t>[RFC7231]</w:t>
              </w:r>
            </w:hyperlink>
            <w:r>
              <w:rPr>
                <w:rFonts w:ascii="Arial" w:hAnsi="Arial"/>
                <w:color w:val="000000"/>
                <w:sz w:val="18"/>
              </w:rPr>
              <w:t xml:space="preserve"> </w:t>
            </w:r>
            <w:hyperlink r:id="r207">
              <w:r>
                <w:rPr>
                  <w:rFonts w:ascii="Arial" w:hAnsi="Arial"/>
                  <w:color w:val="000000"/>
                  <w:sz w:val="18"/>
                </w:rPr>
                <w:t>Section 6.3.2</w:t>
              </w:r>
            </w:hyperlink>
            <w:r>
              <w:rPr>
                <w:rFonts w:ascii="Arial" w:hAnsi="Arial"/>
                <w:color w:val="000000"/>
                <w:sz w:val="18"/>
              </w:rPr>
              <w:t>.</w:t>
            </w:r>
          </w:p>
          <w:bookmarkEnd w:id="125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51" w:name="para_777ab80d_4072_472b_a3e1_ea19bd36b4"/>
          <w:p>
            <w:pPr>
              <w:spacing w:before="180" w:after="0" w:line="240" w:lineRule="auto"/>
            </w:pPr>
            <w:r>
              <w:rPr>
                <w:rFonts w:ascii="Arial" w:hAnsi="Arial"/>
                <w:color w:val="000000"/>
                <w:sz w:val="18"/>
              </w:rPr>
              <w:t>202</w:t>
            </w:r>
          </w:p>
          <w:bookmarkEnd w:id="1251"/>
          <w:bookmarkStart w:id="1252" w:name="para_c1c727bc_f901_472c_b2da_f1c1091f23"/>
          <w:p>
            <w:pPr>
              <w:spacing w:before="180" w:after="0" w:line="240" w:lineRule="auto"/>
            </w:pPr>
            <w:r>
              <w:rPr>
                <w:rFonts w:ascii="Arial" w:hAnsi="Arial"/>
                <w:color w:val="000000"/>
                <w:sz w:val="18"/>
              </w:rPr>
              <w:t>(Accepted)</w:t>
            </w:r>
          </w:p>
          <w:bookmarkEnd w:id="1252"/>
        </w:tc>
        <w:tc>
          <w:tcPr>
            <w:tcBorders>
              <w:bottom w:val="single" w:sz="4" w:color="000000"/>
              <w:right w:val="single" w:sz="4" w:color="000000"/>
            </w:tcBorders>
            <w:tcMar>
              <w:top w:w="40" w:type="dxa"/>
              <w:left w:w="40" w:type="dxa"/>
              <w:bottom w:w="40" w:type="dxa"/>
              <w:right w:w="40" w:type="dxa"/>
            </w:tcMar>
            <w:vAlign w:val="top"/>
          </w:tcPr>
          <w:bookmarkStart w:id="1253" w:name="para_3fbf3165_b572_4925_af66_c5f2fd1e78"/>
          <w:p>
            <w:pPr>
              <w:spacing w:before="180" w:after="0" w:line="240" w:lineRule="auto"/>
            </w:pPr>
            <w:r>
              <w:rPr>
                <w:rFonts w:ascii="Arial" w:hAnsi="Arial"/>
                <w:color w:val="000000"/>
                <w:sz w:val="18"/>
              </w:rPr>
              <w:t xml:space="preserve">The request has been accepted for processing, but the processing has not been completed. The payload of this response should contain a Status Report. </w:t>
            </w:r>
            <w:hyperlink w:anchor="biblio_RFC_7231">
              <w:r>
                <w:rPr>
                  <w:rFonts w:ascii="Arial" w:hAnsi="Arial"/>
                  <w:color w:val="000000"/>
                  <w:sz w:val="18"/>
                </w:rPr>
                <w:t>[RFC7231]</w:t>
              </w:r>
            </w:hyperlink>
            <w:r>
              <w:rPr>
                <w:rFonts w:ascii="Arial" w:hAnsi="Arial"/>
                <w:color w:val="000000"/>
                <w:sz w:val="18"/>
              </w:rPr>
              <w:t xml:space="preserve"> </w:t>
            </w:r>
            <w:hyperlink r:id="r208">
              <w:r>
                <w:rPr>
                  <w:rFonts w:ascii="Arial" w:hAnsi="Arial"/>
                  <w:color w:val="000000"/>
                  <w:sz w:val="18"/>
                </w:rPr>
                <w:t>Section 6.3.3</w:t>
              </w:r>
            </w:hyperlink>
            <w:r>
              <w:rPr>
                <w:rFonts w:ascii="Arial" w:hAnsi="Arial"/>
                <w:color w:val="000000"/>
                <w:sz w:val="18"/>
              </w:rPr>
              <w:t>.</w:t>
            </w:r>
          </w:p>
          <w:bookmarkEnd w:id="1253"/>
          <w:bookmarkStart w:id="1254" w:name="para_6f6cb6c4_319e_4c5f_9aa5_758dd562ba"/>
          <w:p>
            <w:pPr>
              <w:spacing w:before="180" w:after="0" w:line="240" w:lineRule="auto"/>
            </w:pPr>
            <w:r>
              <w:rPr>
                <w:rFonts w:ascii="Arial" w:hAnsi="Arial"/>
                <w:color w:val="000000"/>
                <w:sz w:val="18"/>
              </w:rPr>
              <w:t>The user agent may be able to inspect relevant resources to determine the status at some later time.</w:t>
            </w:r>
          </w:p>
          <w:bookmarkEnd w:id="125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55" w:name="para_8de991c5_6df7_4fa4_b00a_7d2e07518d"/>
          <w:p>
            <w:pPr>
              <w:spacing w:before="180" w:after="0" w:line="240" w:lineRule="auto"/>
            </w:pPr>
            <w:r>
              <w:rPr>
                <w:rFonts w:ascii="Arial" w:hAnsi="Arial"/>
                <w:color w:val="000000"/>
                <w:sz w:val="18"/>
              </w:rPr>
              <w:t>203</w:t>
            </w:r>
          </w:p>
          <w:bookmarkEnd w:id="1255"/>
          <w:bookmarkStart w:id="1256" w:name="para_3cc4232e_86eb_40f9_b04d_00cefe44f9"/>
          <w:p>
            <w:pPr>
              <w:spacing w:before="180" w:after="0" w:line="240" w:lineRule="auto"/>
            </w:pPr>
            <w:r>
              <w:rPr>
                <w:rFonts w:ascii="Arial" w:hAnsi="Arial"/>
                <w:color w:val="000000"/>
                <w:sz w:val="18"/>
              </w:rPr>
              <w:t>(Non-Authoritative Information)</w:t>
            </w:r>
          </w:p>
          <w:bookmarkEnd w:id="1256"/>
        </w:tc>
        <w:tc>
          <w:tcPr>
            <w:tcBorders>
              <w:bottom w:val="single" w:sz="4" w:color="000000"/>
              <w:right w:val="single" w:sz="4" w:color="000000"/>
            </w:tcBorders>
            <w:tcMar>
              <w:top w:w="40" w:type="dxa"/>
              <w:left w:w="40" w:type="dxa"/>
              <w:bottom w:w="40" w:type="dxa"/>
              <w:right w:w="40" w:type="dxa"/>
            </w:tcMar>
            <w:vAlign w:val="top"/>
          </w:tcPr>
          <w:bookmarkStart w:id="1257" w:name="para_217e071c_0926_46ee_9d32_ed27db06cf"/>
          <w:p>
            <w:pPr>
              <w:spacing w:before="180" w:after="0" w:line="240" w:lineRule="auto"/>
            </w:pPr>
            <w:r>
              <w:rPr>
                <w:rFonts w:ascii="Arial" w:hAnsi="Arial"/>
                <w:color w:val="000000"/>
                <w:sz w:val="18"/>
              </w:rPr>
              <w:t xml:space="preserve">The request was successful, but the enclosed payload has been modified from that of the origin server's 200 (OK) response by a transforming proxy. See </w:t>
            </w:r>
            <w:hyperlink w:anchor="biblio_RFC_7230">
              <w:r>
                <w:rPr>
                  <w:rFonts w:ascii="Arial" w:hAnsi="Arial"/>
                  <w:color w:val="000000"/>
                  <w:sz w:val="18"/>
                </w:rPr>
                <w:t>[RFC7230]</w:t>
              </w:r>
            </w:hyperlink>
            <w:r>
              <w:rPr>
                <w:rFonts w:ascii="Arial" w:hAnsi="Arial"/>
                <w:color w:val="000000"/>
                <w:sz w:val="18"/>
              </w:rPr>
              <w:t xml:space="preserve"> </w:t>
            </w:r>
            <w:hyperlink r:id="r209">
              <w:r>
                <w:rPr>
                  <w:rFonts w:ascii="Arial" w:hAnsi="Arial"/>
                  <w:color w:val="000000"/>
                  <w:sz w:val="18"/>
                </w:rPr>
                <w:t>Section 5.7.2</w:t>
              </w:r>
            </w:hyperlink>
            <w:r>
              <w:rPr>
                <w:rFonts w:ascii="Arial" w:hAnsi="Arial"/>
                <w:color w:val="000000"/>
                <w:sz w:val="18"/>
              </w:rPr>
              <w:t xml:space="preserve"> and </w:t>
            </w:r>
            <w:hyperlink w:anchor="biblio_RFC_7230">
              <w:r>
                <w:rPr>
                  <w:rFonts w:ascii="Arial" w:hAnsi="Arial"/>
                  <w:color w:val="000000"/>
                  <w:sz w:val="18"/>
                </w:rPr>
                <w:t>[RFC7230]</w:t>
              </w:r>
            </w:hyperlink>
            <w:r>
              <w:rPr>
                <w:rFonts w:ascii="Arial" w:hAnsi="Arial"/>
                <w:color w:val="000000"/>
                <w:sz w:val="18"/>
              </w:rPr>
              <w:t xml:space="preserve"> </w:t>
            </w:r>
            <w:hyperlink w:anchor="biblio_RFC_7231">
              <w:r>
                <w:rPr>
                  <w:rFonts w:ascii="Arial" w:hAnsi="Arial"/>
                  <w:color w:val="000000"/>
                  <w:sz w:val="18"/>
                </w:rPr>
                <w:t>[RFC7231]</w:t>
              </w:r>
            </w:hyperlink>
            <w:r>
              <w:rPr>
                <w:rFonts w:ascii="Arial" w:hAnsi="Arial"/>
                <w:color w:val="000000"/>
                <w:sz w:val="18"/>
              </w:rPr>
              <w:t xml:space="preserve"> </w:t>
            </w:r>
            <w:hyperlink r:id="r210">
              <w:r>
                <w:rPr>
                  <w:rFonts w:ascii="Arial" w:hAnsi="Arial"/>
                  <w:color w:val="000000"/>
                  <w:sz w:val="18"/>
                </w:rPr>
                <w:t>Section 6.3.4</w:t>
              </w:r>
            </w:hyperlink>
            <w:r>
              <w:rPr>
                <w:rFonts w:ascii="Arial" w:hAnsi="Arial"/>
                <w:color w:val="000000"/>
                <w:sz w:val="18"/>
              </w:rPr>
              <w:t>.</w:t>
            </w:r>
          </w:p>
          <w:bookmarkEnd w:id="125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58" w:name="para_f9fb85ad_42cf_4d8a_a06e_e8f97791b0"/>
          <w:p>
            <w:pPr>
              <w:spacing w:before="180" w:after="0" w:line="240" w:lineRule="auto"/>
            </w:pPr>
            <w:r>
              <w:rPr>
                <w:rFonts w:ascii="Arial" w:hAnsi="Arial"/>
                <w:color w:val="000000"/>
                <w:sz w:val="18"/>
              </w:rPr>
              <w:t>204</w:t>
            </w:r>
          </w:p>
          <w:bookmarkEnd w:id="1258"/>
          <w:bookmarkStart w:id="1259" w:name="para_047512b1_b96b_4ce9_b11d_9e3b6cd79b"/>
          <w:p>
            <w:pPr>
              <w:spacing w:before="180" w:after="0" w:line="240" w:lineRule="auto"/>
            </w:pPr>
            <w:r>
              <w:rPr>
                <w:rFonts w:ascii="Arial" w:hAnsi="Arial"/>
                <w:color w:val="000000"/>
                <w:sz w:val="18"/>
              </w:rPr>
              <w:t>(No-Content)</w:t>
            </w:r>
          </w:p>
          <w:bookmarkEnd w:id="1259"/>
        </w:tc>
        <w:tc>
          <w:tcPr>
            <w:tcBorders>
              <w:bottom w:val="single" w:sz="4" w:color="000000"/>
              <w:right w:val="single" w:sz="4" w:color="000000"/>
            </w:tcBorders>
            <w:tcMar>
              <w:top w:w="40" w:type="dxa"/>
              <w:left w:w="40" w:type="dxa"/>
              <w:bottom w:w="40" w:type="dxa"/>
              <w:right w:w="40" w:type="dxa"/>
            </w:tcMar>
            <w:vAlign w:val="top"/>
          </w:tcPr>
          <w:bookmarkStart w:id="1260" w:name="para_cae227a8_8bae_41a3_9bf8_528334e976"/>
          <w:p>
            <w:pPr>
              <w:spacing w:before="180" w:after="0" w:line="240" w:lineRule="auto"/>
            </w:pPr>
            <w:r>
              <w:rPr>
                <w:rFonts w:ascii="Arial" w:hAnsi="Arial"/>
                <w:color w:val="000000"/>
                <w:sz w:val="18"/>
              </w:rPr>
              <w:t>The server has successfully fulfilled the request and there is no additional content to send in the response payload body. This should be the response when content is successfully uploaded, and the response has no payload.</w:t>
            </w:r>
          </w:p>
          <w:bookmarkEnd w:id="1260"/>
          <w:bookmarkStart w:id="1261" w:name="para_1129a91d_98a9_43e7_bd72_49cf7623c6"/>
          <w:p>
            <w:pPr>
              <w:spacing w:before="180" w:after="0" w:line="240" w:lineRule="auto"/>
            </w:pPr>
            <w:r>
              <w:rPr>
                <w:rFonts w:ascii="Arial" w:hAnsi="Arial"/>
                <w:color w:val="000000"/>
                <w:sz w:val="18"/>
              </w:rPr>
              <w:t xml:space="preserve">For example, this status code is used in the response to a Conditional Retrieve request), when the Target Resource has not been modified. See </w:t>
            </w:r>
            <w:hyperlink w:anchor="biblio_RFC_7231">
              <w:r>
                <w:rPr>
                  <w:rFonts w:ascii="Arial" w:hAnsi="Arial"/>
                  <w:color w:val="000000"/>
                  <w:sz w:val="18"/>
                </w:rPr>
                <w:t>[RFC7231]</w:t>
              </w:r>
            </w:hyperlink>
            <w:r>
              <w:rPr>
                <w:rFonts w:ascii="Arial" w:hAnsi="Arial"/>
                <w:color w:val="000000"/>
                <w:sz w:val="18"/>
              </w:rPr>
              <w:t xml:space="preserve"> </w:t>
            </w:r>
            <w:hyperlink r:id="r211">
              <w:r>
                <w:rPr>
                  <w:rFonts w:ascii="Arial" w:hAnsi="Arial"/>
                  <w:color w:val="000000"/>
                  <w:sz w:val="18"/>
                </w:rPr>
                <w:t>Section 6.3.5</w:t>
              </w:r>
            </w:hyperlink>
            <w:r>
              <w:rPr>
                <w:rFonts w:ascii="Arial" w:hAnsi="Arial"/>
                <w:color w:val="000000"/>
                <w:sz w:val="18"/>
              </w:rPr>
              <w:t>.</w:t>
            </w:r>
          </w:p>
          <w:bookmarkEnd w:id="126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62" w:name="para_b6955e7f_48fb_47ad_9087_384674148e"/>
          <w:p>
            <w:pPr>
              <w:spacing w:before="180" w:after="0" w:line="240" w:lineRule="auto"/>
            </w:pPr>
            <w:r>
              <w:rPr>
                <w:rFonts w:ascii="Arial" w:hAnsi="Arial"/>
                <w:color w:val="000000"/>
                <w:sz w:val="18"/>
              </w:rPr>
              <w:t>205</w:t>
            </w:r>
          </w:p>
          <w:bookmarkEnd w:id="1262"/>
          <w:bookmarkStart w:id="1263" w:name="para_c078bb65_7906_4ef1_aa35_d51098d734"/>
          <w:p>
            <w:pPr>
              <w:spacing w:before="180" w:after="0" w:line="240" w:lineRule="auto"/>
            </w:pPr>
            <w:r>
              <w:rPr>
                <w:rFonts w:ascii="Arial" w:hAnsi="Arial"/>
                <w:color w:val="000000"/>
                <w:sz w:val="18"/>
              </w:rPr>
              <w:t>(Reset Content)</w:t>
            </w:r>
          </w:p>
          <w:bookmarkEnd w:id="1263"/>
        </w:tc>
        <w:tc>
          <w:tcPr>
            <w:tcBorders>
              <w:bottom w:val="single" w:sz="4" w:color="000000"/>
              <w:right w:val="single" w:sz="4" w:color="000000"/>
            </w:tcBorders>
            <w:tcMar>
              <w:top w:w="40" w:type="dxa"/>
              <w:left w:w="40" w:type="dxa"/>
              <w:bottom w:w="40" w:type="dxa"/>
              <w:right w:w="40" w:type="dxa"/>
            </w:tcMar>
            <w:vAlign w:val="top"/>
          </w:tcPr>
          <w:bookmarkStart w:id="1264" w:name="para_41935616_aa03_4530_b562_db57380a83"/>
          <w:p>
            <w:pPr>
              <w:spacing w:before="180" w:after="0" w:line="240" w:lineRule="auto"/>
            </w:pPr>
            <w:r>
              <w:rPr>
                <w:rFonts w:ascii="Arial" w:hAnsi="Arial"/>
                <w:color w:val="000000"/>
                <w:sz w:val="18"/>
              </w:rPr>
              <w:t>The server has fulfilled the request and desires that the user agent reset the "document view", which caused the request to be sent, to its original state as received from the origin server.</w:t>
            </w:r>
          </w:p>
          <w:bookmarkEnd w:id="1264"/>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65" w:name="para_017add4e_d322_475b_88cd_cf4c63af5d"/>
          <w:p>
            <w:pPr>
              <w:spacing w:before="180" w:after="0" w:line="240" w:lineRule="auto"/>
            </w:pPr>
            <w:r>
              <w:rPr>
                <w:rFonts w:ascii="Arial" w:hAnsi="Arial"/>
                <w:color w:val="000000"/>
                <w:sz w:val="18"/>
              </w:rPr>
              <w:t>206</w:t>
            </w:r>
          </w:p>
          <w:bookmarkEnd w:id="1265"/>
          <w:bookmarkStart w:id="1266" w:name="para_27281e3a_1292_45ca_86b7_5d12c05c24"/>
          <w:p>
            <w:pPr>
              <w:spacing w:before="180" w:after="0" w:line="240" w:lineRule="auto"/>
            </w:pPr>
            <w:r>
              <w:rPr>
                <w:rFonts w:ascii="Arial" w:hAnsi="Arial"/>
                <w:color w:val="000000"/>
                <w:sz w:val="18"/>
              </w:rPr>
              <w:t>(Partial Content)</w:t>
            </w:r>
          </w:p>
          <w:bookmarkEnd w:id="1266"/>
        </w:tc>
        <w:tc>
          <w:tcPr>
            <w:tcBorders>
              <w:bottom w:val="single" w:sz="4" w:color="000000"/>
              <w:right w:val="single" w:sz="4" w:color="000000"/>
            </w:tcBorders>
            <w:tcMar>
              <w:top w:w="40" w:type="dxa"/>
              <w:left w:w="40" w:type="dxa"/>
              <w:bottom w:w="40" w:type="dxa"/>
              <w:right w:w="40" w:type="dxa"/>
            </w:tcMar>
            <w:vAlign w:val="top"/>
          </w:tcPr>
          <w:bookmarkStart w:id="1267" w:name="para_9fde4eb1_1d22_4e52_8302_5573d9da94"/>
          <w:p>
            <w:pPr>
              <w:spacing w:before="180" w:after="0" w:line="240" w:lineRule="auto"/>
            </w:pPr>
            <w:r>
              <w:rPr>
                <w:rFonts w:ascii="Arial" w:hAnsi="Arial"/>
                <w:color w:val="000000"/>
                <w:sz w:val="18"/>
              </w:rPr>
              <w:t>The 206 (Partial Content) status code indicates that the server is successfully fulfilling a range request for the Target Resource by transferring one or more parts of the selected representation that correspond to the satisfiable ranges found in the request's Range header field.</w:t>
            </w:r>
          </w:p>
          <w:bookmarkEnd w:id="1267"/>
          <w:bookmarkStart w:id="1268" w:name="para_2658adfd_9eb0_40ae_8dab_523ae3d3af"/>
          <w:p>
            <w:pPr>
              <w:spacing w:before="180" w:after="0" w:line="240" w:lineRule="auto"/>
            </w:pPr>
            <w:r>
              <w:rPr>
                <w:rFonts w:ascii="Arial" w:hAnsi="Arial"/>
                <w:color w:val="000000"/>
                <w:sz w:val="18"/>
              </w:rPr>
              <w:t xml:space="preserve">This status code shall only be used with Range Requests. See </w:t>
            </w:r>
            <w:hyperlink w:anchor="biblio_RFC_7233">
              <w:r>
                <w:rPr>
                  <w:rFonts w:ascii="Arial" w:hAnsi="Arial"/>
                  <w:color w:val="000000"/>
                  <w:sz w:val="18"/>
                </w:rPr>
                <w:t>[RFC7233]</w:t>
              </w:r>
            </w:hyperlink>
            <w:r>
              <w:rPr>
                <w:rFonts w:ascii="Arial" w:hAnsi="Arial"/>
                <w:color w:val="000000"/>
                <w:sz w:val="18"/>
              </w:rPr>
              <w:t>.</w:t>
            </w:r>
          </w:p>
          <w:bookmarkEnd w:id="1268"/>
          <w:bookmarkStart w:id="1269" w:name="idm104167302944"/>
          <w:p>
            <w:pPr>
              <w:keepNext/>
              <w:spacing w:before="180" w:after="0" w:line="240" w:lineRule="auto"/>
              <w:ind w:left="360" w:right="360" w:firstLine="0"/>
            </w:pPr>
            <w:r>
              <w:rPr>
                <w:rFonts w:ascii="Arial" w:hAnsi="Arial"/>
                <w:color w:val="000000"/>
                <w:sz w:val="18"/>
              </w:rPr>
              <w:t>Note</w:t>
            </w:r>
          </w:p>
          <w:bookmarkEnd w:id="1269"/>
          <w:bookmarkStart w:id="1270" w:name="para_b9714b70_ed10_4565_b02a_ecac2e8bbf"/>
          <w:p>
            <w:pPr>
              <w:spacing w:before="180" w:after="0" w:line="240" w:lineRule="auto"/>
              <w:ind w:left="360" w:right="360" w:firstLine="0"/>
            </w:pPr>
            <w:r>
              <w:rPr>
                <w:rFonts w:ascii="Arial" w:hAnsi="Arial"/>
                <w:color w:val="000000"/>
                <w:sz w:val="18"/>
              </w:rPr>
              <w:t>This status code was previously (erroneously) used to indicate that only some of a payload was stored.</w:t>
            </w:r>
          </w:p>
          <w:bookmarkEnd w:id="1270"/>
        </w:tc>
      </w:tr>
      <w:tr>
        <w:tblPrEx/>
        <w:trPr/>
        <w:tc>
          <w:tcPr>
            <w:vMerge w:val="restart"/>
            <w:tcBorders>
              <w:left w:val="single" w:sz="4" w:color="000000"/>
              <w:right w:val="single" w:sz="4" w:color="000000"/>
            </w:tcBorders>
            <w:tcMar>
              <w:top w:w="40" w:type="dxa"/>
              <w:left w:w="40" w:type="dxa"/>
              <w:right w:w="40" w:type="dxa"/>
            </w:tcMar>
            <w:vAlign w:val="top"/>
          </w:tcPr>
          <w:bookmarkStart w:id="1271" w:name="para_c89aa88b_6c5b_4a31_a752_98e548a9eb"/>
          <w:p>
            <w:pPr>
              <w:spacing w:before="180" w:after="0" w:line="240" w:lineRule="auto"/>
            </w:pPr>
            <w:r>
              <w:rPr>
                <w:rFonts w:ascii="Arial" w:hAnsi="Arial"/>
                <w:color w:val="000000"/>
                <w:sz w:val="18"/>
              </w:rPr>
              <w:t>Redirection</w:t>
            </w:r>
          </w:p>
          <w:bookmarkEnd w:id="1271"/>
        </w:tc>
        <w:tc>
          <w:tcPr>
            <w:hMerge w:val="restart"/>
            <w:tcBorders>
              <w:bottom w:val="single" w:sz="4" w:color="000000"/>
            </w:tcBorders>
            <w:tcMar>
              <w:top w:w="40" w:type="dxa"/>
              <w:left w:w="40" w:type="dxa"/>
              <w:bottom w:w="40" w:type="dxa"/>
            </w:tcMar>
            <w:vAlign w:val="top"/>
          </w:tcPr>
          <w:bookmarkStart w:id="1272" w:name="para_e0db5a20_ae88_4a10_982e_11f0ebe24e"/>
          <w:p>
            <w:pPr>
              <w:spacing w:before="180" w:after="0" w:line="240" w:lineRule="auto"/>
            </w:pPr>
            <w:r>
              <w:rPr>
                <w:rFonts w:ascii="Arial" w:hAnsi="Arial"/>
                <w:color w:val="000000"/>
                <w:sz w:val="18"/>
              </w:rPr>
              <w:t>The 3xx (Redirection) class of status code indicates that further action needs to be taken by the user agent to fulfill the request.</w:t>
            </w:r>
          </w:p>
          <w:bookmarkEnd w:id="1272"/>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73" w:name="para_46a8cf00_096c_46bc_8638_4bce240206"/>
          <w:p>
            <w:pPr>
              <w:spacing w:before="180" w:after="0" w:line="240" w:lineRule="auto"/>
            </w:pPr>
            <w:r>
              <w:rPr>
                <w:rFonts w:ascii="Arial" w:hAnsi="Arial"/>
                <w:color w:val="000000"/>
                <w:sz w:val="18"/>
              </w:rPr>
              <w:t>301</w:t>
            </w:r>
          </w:p>
          <w:bookmarkEnd w:id="1273"/>
          <w:bookmarkStart w:id="1274" w:name="para_f7fae819_96f3_40f1_beac_ca901aac5c"/>
          <w:p>
            <w:pPr>
              <w:spacing w:before="180" w:after="0" w:line="240" w:lineRule="auto"/>
            </w:pPr>
            <w:r>
              <w:rPr>
                <w:rFonts w:ascii="Arial" w:hAnsi="Arial"/>
                <w:color w:val="000000"/>
                <w:sz w:val="18"/>
              </w:rPr>
              <w:t>(Moved Permanently)</w:t>
            </w:r>
          </w:p>
          <w:bookmarkEnd w:id="1274"/>
        </w:tc>
        <w:tc>
          <w:tcPr>
            <w:tcBorders>
              <w:bottom w:val="single" w:sz="4" w:color="000000"/>
              <w:right w:val="single" w:sz="4" w:color="000000"/>
            </w:tcBorders>
            <w:tcMar>
              <w:top w:w="40" w:type="dxa"/>
              <w:left w:w="40" w:type="dxa"/>
              <w:bottom w:w="40" w:type="dxa"/>
              <w:right w:w="40" w:type="dxa"/>
            </w:tcMar>
            <w:vAlign w:val="top"/>
          </w:tcPr>
          <w:bookmarkStart w:id="1275" w:name="para_c8488948_8856_4a83_a971_106cefeb63"/>
          <w:p>
            <w:pPr>
              <w:spacing w:before="180" w:after="0" w:line="240" w:lineRule="auto"/>
            </w:pPr>
            <w:r>
              <w:rPr>
                <w:rFonts w:ascii="Arial" w:hAnsi="Arial"/>
                <w:color w:val="000000"/>
                <w:sz w:val="18"/>
              </w:rPr>
              <w:t>The origin server has assigned the Target Resource to a new permanent URI, indicated in a Location header field.</w:t>
            </w:r>
          </w:p>
          <w:bookmarkEnd w:id="1275"/>
          <w:bookmarkStart w:id="1276" w:name="para_c870760d_c20a_4a6d_8b0f_d288fe0a49"/>
          <w:p>
            <w:pPr>
              <w:spacing w:before="180" w:after="0" w:line="240" w:lineRule="auto"/>
            </w:pPr>
            <w:r>
              <w:rPr>
                <w:rFonts w:ascii="Arial" w:hAnsi="Arial"/>
                <w:color w:val="000000"/>
                <w:sz w:val="18"/>
              </w:rPr>
              <w:t>This status is typically needed when the resource has been moved from one service to another, for example during a migration.</w:t>
            </w:r>
          </w:p>
          <w:bookmarkEnd w:id="127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77" w:name="para_8284c8d1_7ab1_4022_8124_32a526189b"/>
          <w:p>
            <w:pPr>
              <w:spacing w:before="180" w:after="0" w:line="240" w:lineRule="auto"/>
            </w:pPr>
            <w:r>
              <w:rPr>
                <w:rFonts w:ascii="Arial" w:hAnsi="Arial"/>
                <w:color w:val="000000"/>
                <w:sz w:val="18"/>
              </w:rPr>
              <w:t>303</w:t>
            </w:r>
          </w:p>
          <w:bookmarkEnd w:id="1277"/>
          <w:bookmarkStart w:id="1278" w:name="para_95df90b8_38b3_4649_b907_a34de547c0"/>
          <w:p>
            <w:pPr>
              <w:spacing w:before="180" w:after="0" w:line="240" w:lineRule="auto"/>
            </w:pPr>
            <w:r>
              <w:rPr>
                <w:rFonts w:ascii="Arial" w:hAnsi="Arial"/>
                <w:color w:val="000000"/>
                <w:sz w:val="18"/>
              </w:rPr>
              <w:t>(See Other)</w:t>
            </w:r>
          </w:p>
          <w:bookmarkEnd w:id="1278"/>
        </w:tc>
        <w:tc>
          <w:tcPr>
            <w:tcBorders>
              <w:bottom w:val="single" w:sz="4" w:color="000000"/>
              <w:right w:val="single" w:sz="4" w:color="000000"/>
            </w:tcBorders>
            <w:tcMar>
              <w:top w:w="40" w:type="dxa"/>
              <w:left w:w="40" w:type="dxa"/>
              <w:bottom w:w="40" w:type="dxa"/>
              <w:right w:w="40" w:type="dxa"/>
            </w:tcMar>
            <w:vAlign w:val="top"/>
          </w:tcPr>
          <w:bookmarkStart w:id="1279" w:name="para_1e84f29f_f616_496e_b6f7_380e04c107"/>
          <w:p>
            <w:pPr>
              <w:spacing w:before="180" w:after="0" w:line="240" w:lineRule="auto"/>
            </w:pPr>
            <w:r>
              <w:rPr>
                <w:rFonts w:ascii="Arial" w:hAnsi="Arial"/>
                <w:color w:val="000000"/>
                <w:sz w:val="18"/>
              </w:rPr>
              <w:t>The origin the server is redirecting the user agent to a different resource, as indicated by a URI in the Location header field, which will provide a response to the original request.</w:t>
            </w:r>
          </w:p>
          <w:bookmarkEnd w:id="1279"/>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80" w:name="para_3175540b_8d7e_4ffb_8e49_04b0827e09"/>
          <w:p>
            <w:pPr>
              <w:spacing w:before="180" w:after="0" w:line="240" w:lineRule="auto"/>
            </w:pPr>
            <w:r>
              <w:rPr>
                <w:rFonts w:ascii="Arial" w:hAnsi="Arial"/>
                <w:color w:val="000000"/>
                <w:sz w:val="18"/>
              </w:rPr>
              <w:t>304</w:t>
            </w:r>
          </w:p>
          <w:bookmarkEnd w:id="1280"/>
          <w:bookmarkStart w:id="1281" w:name="para_9c4f0823_f1c9_498c_9f4c_9539832b6f"/>
          <w:p>
            <w:pPr>
              <w:spacing w:before="180" w:after="0" w:line="240" w:lineRule="auto"/>
            </w:pPr>
            <w:r>
              <w:rPr>
                <w:rFonts w:ascii="Arial" w:hAnsi="Arial"/>
                <w:color w:val="000000"/>
                <w:sz w:val="18"/>
              </w:rPr>
              <w:t>(Not Modified)</w:t>
            </w:r>
          </w:p>
          <w:bookmarkEnd w:id="1281"/>
        </w:tc>
        <w:tc>
          <w:tcPr>
            <w:tcBorders>
              <w:bottom w:val="single" w:sz="4" w:color="000000"/>
              <w:right w:val="single" w:sz="4" w:color="000000"/>
            </w:tcBorders>
            <w:tcMar>
              <w:top w:w="40" w:type="dxa"/>
              <w:left w:w="40" w:type="dxa"/>
              <w:bottom w:w="40" w:type="dxa"/>
              <w:right w:w="40" w:type="dxa"/>
            </w:tcMar>
            <w:vAlign w:val="top"/>
          </w:tcPr>
          <w:bookmarkStart w:id="1282" w:name="para_aec6cec5_559c_44ea_b7f0_d706a3de2e"/>
          <w:p>
            <w:pPr>
              <w:spacing w:before="180" w:after="0" w:line="240" w:lineRule="auto"/>
            </w:pPr>
            <w:r>
              <w:rPr>
                <w:rFonts w:ascii="Arial" w:hAnsi="Arial"/>
                <w:color w:val="000000"/>
                <w:sz w:val="18"/>
              </w:rPr>
              <w:t>The origin server has received a conditional GET or HEAD request that would have resulted in a 200 (OK) response if it were not for the fact that the condition evaluated to false.</w:t>
            </w:r>
          </w:p>
          <w:bookmarkEnd w:id="1282"/>
        </w:tc>
      </w:tr>
      <w:tr>
        <w:tblPrEx/>
        <w:trPr/>
        <w:tc>
          <w:tcPr>
            <w:vMerge w:val="restart"/>
            <w:tcBorders>
              <w:left w:val="single" w:sz="4" w:color="000000"/>
              <w:right w:val="single" w:sz="4" w:color="000000"/>
            </w:tcBorders>
            <w:tcMar>
              <w:top w:w="40" w:type="dxa"/>
              <w:left w:w="40" w:type="dxa"/>
              <w:right w:w="40" w:type="dxa"/>
            </w:tcMar>
            <w:vAlign w:val="top"/>
          </w:tcPr>
          <w:bookmarkStart w:id="1283" w:name="para_09fdbb80_b884_4418_94e4_23ba4884da"/>
          <w:p>
            <w:pPr>
              <w:spacing w:before="180" w:after="0" w:line="240" w:lineRule="auto"/>
            </w:pPr>
            <w:r>
              <w:rPr>
                <w:rFonts w:ascii="Arial" w:hAnsi="Arial"/>
                <w:color w:val="000000"/>
                <w:sz w:val="18"/>
              </w:rPr>
              <w:t>Client Error</w:t>
            </w:r>
          </w:p>
          <w:bookmarkEnd w:id="1283"/>
        </w:tc>
        <w:tc>
          <w:tcPr>
            <w:hMerge w:val="restart"/>
            <w:tcBorders>
              <w:bottom w:val="single" w:sz="4" w:color="000000"/>
            </w:tcBorders>
            <w:tcMar>
              <w:top w:w="40" w:type="dxa"/>
              <w:left w:w="40" w:type="dxa"/>
              <w:bottom w:w="40" w:type="dxa"/>
            </w:tcMar>
            <w:vAlign w:val="top"/>
          </w:tcPr>
          <w:bookmarkStart w:id="1284" w:name="para_28354207_0746_4cd7_8701_e4cbd1498d"/>
          <w:p>
            <w:pPr>
              <w:spacing w:before="180" w:after="0" w:line="240" w:lineRule="auto"/>
            </w:pPr>
            <w:r>
              <w:rPr>
                <w:rFonts w:ascii="Arial" w:hAnsi="Arial"/>
                <w:color w:val="000000"/>
                <w:sz w:val="18"/>
              </w:rPr>
              <w:t>The 4xx (Client Error) class of status code indicates that the user agent has erred.</w:t>
            </w:r>
          </w:p>
          <w:bookmarkEnd w:id="1284"/>
          <w:bookmarkStart w:id="1285" w:name="para_b45a20c5_9a85_4290_a15a_083d5d3280"/>
          <w:p>
            <w:pPr>
              <w:spacing w:before="180" w:after="0" w:line="240" w:lineRule="auto"/>
            </w:pPr>
            <w:r>
              <w:rPr>
                <w:rFonts w:ascii="Arial" w:hAnsi="Arial"/>
                <w:color w:val="000000"/>
                <w:sz w:val="18"/>
              </w:rPr>
              <w:t>For all these error codes,the origin server should return a payload containing an explanation of the error situation, and whether it is a temporary or permanent condition, except when responding to a HEAD request.</w:t>
            </w:r>
          </w:p>
          <w:bookmarkEnd w:id="1285"/>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86" w:name="para_5670f03b_1d62_4559_9377_3eeb3287bd"/>
          <w:p>
            <w:pPr>
              <w:spacing w:before="180" w:after="0" w:line="240" w:lineRule="auto"/>
            </w:pPr>
            <w:r>
              <w:rPr>
                <w:rFonts w:ascii="Arial" w:hAnsi="Arial"/>
                <w:color w:val="000000"/>
                <w:sz w:val="18"/>
              </w:rPr>
              <w:t>400</w:t>
            </w:r>
          </w:p>
          <w:bookmarkEnd w:id="1286"/>
          <w:bookmarkStart w:id="1287" w:name="para_c22c9127_2863_4a84_905d_f650519d35"/>
          <w:p>
            <w:pPr>
              <w:spacing w:before="180" w:after="0" w:line="240" w:lineRule="auto"/>
            </w:pPr>
            <w:r>
              <w:rPr>
                <w:rFonts w:ascii="Arial" w:hAnsi="Arial"/>
                <w:color w:val="000000"/>
                <w:sz w:val="18"/>
              </w:rPr>
              <w:t>(Bad Request)</w:t>
            </w:r>
          </w:p>
          <w:bookmarkEnd w:id="1287"/>
        </w:tc>
        <w:tc>
          <w:tcPr>
            <w:tcBorders>
              <w:bottom w:val="single" w:sz="4" w:color="000000"/>
              <w:right w:val="single" w:sz="4" w:color="000000"/>
            </w:tcBorders>
            <w:tcMar>
              <w:top w:w="40" w:type="dxa"/>
              <w:left w:w="40" w:type="dxa"/>
              <w:bottom w:w="40" w:type="dxa"/>
              <w:right w:w="40" w:type="dxa"/>
            </w:tcMar>
            <w:vAlign w:val="top"/>
          </w:tcPr>
          <w:bookmarkStart w:id="1288" w:name="para_931b107d_ca4b_4466_8807_0c13049458"/>
          <w:p>
            <w:pPr>
              <w:spacing w:before="180" w:after="0" w:line="240" w:lineRule="auto"/>
            </w:pPr>
            <w:r>
              <w:rPr>
                <w:rFonts w:ascii="Arial" w:hAnsi="Arial"/>
                <w:color w:val="000000"/>
                <w:sz w:val="18"/>
              </w:rPr>
              <w:t>The server cannot or will not process the request due to something that is perceived to be a client error (e.g., malformed request syntax, invalid request â€¦).</w:t>
            </w:r>
          </w:p>
          <w:bookmarkEnd w:id="128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89" w:name="para_f63a5163_737f_4f27_9f22_275215018b"/>
          <w:p>
            <w:pPr>
              <w:spacing w:before="180" w:after="0" w:line="240" w:lineRule="auto"/>
            </w:pPr>
            <w:r>
              <w:rPr>
                <w:rFonts w:ascii="Arial" w:hAnsi="Arial"/>
                <w:color w:val="000000"/>
                <w:sz w:val="18"/>
              </w:rPr>
              <w:t>401</w:t>
            </w:r>
          </w:p>
          <w:bookmarkEnd w:id="1289"/>
          <w:bookmarkStart w:id="1290" w:name="para_2485f0f8_2d2d_45c9_9cd9_893b238c07"/>
          <w:p>
            <w:pPr>
              <w:spacing w:before="180" w:after="0" w:line="240" w:lineRule="auto"/>
            </w:pPr>
            <w:r>
              <w:rPr>
                <w:rFonts w:ascii="Arial" w:hAnsi="Arial"/>
                <w:color w:val="000000"/>
                <w:sz w:val="18"/>
              </w:rPr>
              <w:t>(Unauthorized)</w:t>
            </w:r>
          </w:p>
          <w:bookmarkEnd w:id="1290"/>
        </w:tc>
        <w:tc>
          <w:tcPr>
            <w:tcBorders>
              <w:bottom w:val="single" w:sz="4" w:color="000000"/>
              <w:right w:val="single" w:sz="4" w:color="000000"/>
            </w:tcBorders>
            <w:tcMar>
              <w:top w:w="40" w:type="dxa"/>
              <w:left w:w="40" w:type="dxa"/>
              <w:bottom w:w="40" w:type="dxa"/>
              <w:right w:w="40" w:type="dxa"/>
            </w:tcMar>
            <w:vAlign w:val="top"/>
          </w:tcPr>
          <w:bookmarkStart w:id="1291" w:name="para_254e9a63_a4b7_4d7f_949c_e68e3fa617"/>
          <w:p>
            <w:pPr>
              <w:spacing w:before="180" w:after="0" w:line="240" w:lineRule="auto"/>
            </w:pPr>
            <w:r>
              <w:rPr>
                <w:rFonts w:ascii="Arial" w:hAnsi="Arial"/>
                <w:color w:val="000000"/>
                <w:sz w:val="18"/>
              </w:rPr>
              <w:t>The request has not been fulfilled because it lacks valid authentication credentials for the service or Target Resource. The server generating a 401 response shall send a WWW-Authenticate header field (</w:t>
            </w:r>
            <w:hyperlink w:anchor="biblio_RFC_7235">
              <w:r>
                <w:rPr>
                  <w:rFonts w:ascii="Arial" w:hAnsi="Arial"/>
                  <w:color w:val="000000"/>
                  <w:sz w:val="18"/>
                </w:rPr>
                <w:t>[RFC7235]</w:t>
              </w:r>
            </w:hyperlink>
            <w:r>
              <w:rPr>
                <w:rFonts w:ascii="Arial" w:hAnsi="Arial"/>
                <w:color w:val="000000"/>
                <w:sz w:val="18"/>
              </w:rPr>
              <w:t xml:space="preserve"> </w:t>
            </w:r>
            <w:hyperlink r:id="r212">
              <w:r>
                <w:rPr>
                  <w:rFonts w:ascii="Arial" w:hAnsi="Arial"/>
                  <w:color w:val="000000"/>
                  <w:sz w:val="18"/>
                </w:rPr>
                <w:t>Section 4.1</w:t>
              </w:r>
            </w:hyperlink>
            <w:r>
              <w:rPr>
                <w:rFonts w:ascii="Arial" w:hAnsi="Arial"/>
                <w:color w:val="000000"/>
                <w:sz w:val="18"/>
              </w:rPr>
              <w:t>) containing at least one challenge applicable to the server or Target Resource.</w:t>
            </w:r>
          </w:p>
          <w:bookmarkEnd w:id="129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92" w:name="para_908482fa_cbb1_4af1_8aee_4711f7cf47"/>
          <w:p>
            <w:pPr>
              <w:spacing w:before="180" w:after="0" w:line="240" w:lineRule="auto"/>
            </w:pPr>
            <w:r>
              <w:rPr>
                <w:rFonts w:ascii="Arial" w:hAnsi="Arial"/>
                <w:color w:val="000000"/>
                <w:sz w:val="18"/>
              </w:rPr>
              <w:t>403</w:t>
            </w:r>
          </w:p>
          <w:bookmarkEnd w:id="1292"/>
          <w:bookmarkStart w:id="1293" w:name="para_0a022bbb_98b0_4114_b18c_dc89045a78"/>
          <w:p>
            <w:pPr>
              <w:spacing w:before="180" w:after="0" w:line="240" w:lineRule="auto"/>
            </w:pPr>
            <w:r>
              <w:rPr>
                <w:rFonts w:ascii="Arial" w:hAnsi="Arial"/>
                <w:color w:val="000000"/>
                <w:sz w:val="18"/>
              </w:rPr>
              <w:t>(Forbidden)</w:t>
            </w:r>
          </w:p>
          <w:bookmarkEnd w:id="1293"/>
        </w:tc>
        <w:tc>
          <w:tcPr>
            <w:tcBorders>
              <w:bottom w:val="single" w:sz="4" w:color="000000"/>
              <w:right w:val="single" w:sz="4" w:color="000000"/>
            </w:tcBorders>
            <w:tcMar>
              <w:top w:w="40" w:type="dxa"/>
              <w:left w:w="40" w:type="dxa"/>
              <w:bottom w:w="40" w:type="dxa"/>
              <w:right w:w="40" w:type="dxa"/>
            </w:tcMar>
            <w:vAlign w:val="top"/>
          </w:tcPr>
          <w:bookmarkStart w:id="1294" w:name="para_01190cad_88ce_4248_b9ac_036dda1af5"/>
          <w:p>
            <w:pPr>
              <w:spacing w:before="180" w:after="0" w:line="240" w:lineRule="auto"/>
            </w:pPr>
            <w:r>
              <w:rPr>
                <w:rFonts w:ascii="Arial" w:hAnsi="Arial"/>
                <w:color w:val="000000"/>
                <w:sz w:val="18"/>
              </w:rPr>
              <w:t>The origin server understood the request, but refused to authorize it (e.g., an authorized user with insufficient privileges). If authentication credentials were provided in the request, the server considers them insufficient to grant access. The origin server may respond with a 404 (Not Found) if not permitted to use this status code.</w:t>
            </w:r>
          </w:p>
          <w:bookmarkEnd w:id="129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95" w:name="para_ca8819e0_2cd3_41c8_a1ae_845ee502e2"/>
          <w:p>
            <w:pPr>
              <w:spacing w:before="180" w:after="0" w:line="240" w:lineRule="auto"/>
            </w:pPr>
            <w:r>
              <w:rPr>
                <w:rFonts w:ascii="Arial" w:hAnsi="Arial"/>
                <w:color w:val="000000"/>
                <w:sz w:val="18"/>
              </w:rPr>
              <w:t>404</w:t>
            </w:r>
          </w:p>
          <w:bookmarkEnd w:id="1295"/>
          <w:bookmarkStart w:id="1296" w:name="para_55d8582a_9942_48fe_8600_72ea4f4a1a"/>
          <w:p>
            <w:pPr>
              <w:spacing w:before="180" w:after="0" w:line="240" w:lineRule="auto"/>
            </w:pPr>
            <w:r>
              <w:rPr>
                <w:rFonts w:ascii="Arial" w:hAnsi="Arial"/>
                <w:color w:val="000000"/>
                <w:sz w:val="18"/>
              </w:rPr>
              <w:t>(Not Found)</w:t>
            </w:r>
          </w:p>
          <w:bookmarkEnd w:id="1296"/>
        </w:tc>
        <w:tc>
          <w:tcPr>
            <w:tcBorders>
              <w:bottom w:val="single" w:sz="4" w:color="000000"/>
              <w:right w:val="single" w:sz="4" w:color="000000"/>
            </w:tcBorders>
            <w:tcMar>
              <w:top w:w="40" w:type="dxa"/>
              <w:left w:w="40" w:type="dxa"/>
              <w:bottom w:w="40" w:type="dxa"/>
              <w:right w:w="40" w:type="dxa"/>
            </w:tcMar>
            <w:vAlign w:val="top"/>
          </w:tcPr>
          <w:bookmarkStart w:id="1297" w:name="para_5d7db136_0fe9_48b1_b07c_ab15867011"/>
          <w:p>
            <w:pPr>
              <w:spacing w:before="180" w:after="0" w:line="240" w:lineRule="auto"/>
            </w:pPr>
            <w:r>
              <w:rPr>
                <w:rFonts w:ascii="Arial" w:hAnsi="Arial"/>
                <w:color w:val="000000"/>
                <w:sz w:val="18"/>
              </w:rPr>
              <w:t>The origin server did not find a representation for the Target Resource or is not willing to disclose that one exists. This might be a temporary condition. If the origin server knows that the resource has been deleted, the 410 (Gone) status code shall be returned rather than 404.</w:t>
            </w:r>
          </w:p>
          <w:bookmarkEnd w:id="129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98" w:name="para_a8c5959c_1c16_4eab_8645_f85ece2ce9"/>
          <w:p>
            <w:pPr>
              <w:spacing w:before="180" w:after="0" w:line="240" w:lineRule="auto"/>
            </w:pPr>
            <w:r>
              <w:rPr>
                <w:rFonts w:ascii="Arial" w:hAnsi="Arial"/>
                <w:color w:val="000000"/>
                <w:sz w:val="18"/>
              </w:rPr>
              <w:t>405</w:t>
            </w:r>
          </w:p>
          <w:bookmarkEnd w:id="1298"/>
          <w:bookmarkStart w:id="1299" w:name="para_79c0a741_8d95_4444_a1a2_981b56230d"/>
          <w:p>
            <w:pPr>
              <w:spacing w:before="180" w:after="0" w:line="240" w:lineRule="auto"/>
            </w:pPr>
            <w:r>
              <w:rPr>
                <w:rFonts w:ascii="Arial" w:hAnsi="Arial"/>
                <w:color w:val="000000"/>
                <w:sz w:val="18"/>
              </w:rPr>
              <w:t>(Method Not Allowed)</w:t>
            </w:r>
          </w:p>
          <w:bookmarkEnd w:id="1299"/>
        </w:tc>
        <w:tc>
          <w:tcPr>
            <w:tcBorders>
              <w:bottom w:val="single" w:sz="4" w:color="000000"/>
              <w:right w:val="single" w:sz="4" w:color="000000"/>
            </w:tcBorders>
            <w:tcMar>
              <w:top w:w="40" w:type="dxa"/>
              <w:left w:w="40" w:type="dxa"/>
              <w:bottom w:w="40" w:type="dxa"/>
              <w:right w:w="40" w:type="dxa"/>
            </w:tcMar>
            <w:vAlign w:val="top"/>
          </w:tcPr>
          <w:bookmarkStart w:id="1300" w:name="para_5d2fa4df_48a8_404b_839f_23a0e74773"/>
          <w:p>
            <w:pPr>
              <w:spacing w:before="180" w:after="0" w:line="240" w:lineRule="auto"/>
            </w:pPr>
            <w:r>
              <w:rPr>
                <w:rFonts w:ascii="Arial" w:hAnsi="Arial"/>
                <w:color w:val="000000"/>
                <w:sz w:val="18"/>
              </w:rPr>
              <w:t>The method in the request is known by the origin server but not supported by the target service or resource. The origin server shall include an Allow header field in a 405 response containing a list of the target service or resource's currently supported methods.</w:t>
            </w:r>
          </w:p>
          <w:bookmarkEnd w:id="130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01" w:name="para_ce4b3d5f_390d_4901_92f8_26759613b4"/>
          <w:p>
            <w:pPr>
              <w:spacing w:before="180" w:after="0" w:line="240" w:lineRule="auto"/>
            </w:pPr>
            <w:r>
              <w:rPr>
                <w:rFonts w:ascii="Arial" w:hAnsi="Arial"/>
                <w:color w:val="000000"/>
                <w:sz w:val="18"/>
              </w:rPr>
              <w:t>406</w:t>
            </w:r>
          </w:p>
          <w:bookmarkEnd w:id="1301"/>
          <w:bookmarkStart w:id="1302" w:name="para_90a91a98_15c8_4ac8_b2ea_a0480eddca"/>
          <w:p>
            <w:pPr>
              <w:spacing w:before="180" w:after="0" w:line="240" w:lineRule="auto"/>
            </w:pPr>
            <w:r>
              <w:rPr>
                <w:rFonts w:ascii="Arial" w:hAnsi="Arial"/>
                <w:color w:val="000000"/>
                <w:sz w:val="18"/>
              </w:rPr>
              <w:t>(Not Acceptable)</w:t>
            </w:r>
          </w:p>
          <w:bookmarkEnd w:id="1302"/>
        </w:tc>
        <w:tc>
          <w:tcPr>
            <w:tcBorders>
              <w:bottom w:val="single" w:sz="4" w:color="000000"/>
              <w:right w:val="single" w:sz="4" w:color="000000"/>
            </w:tcBorders>
            <w:tcMar>
              <w:top w:w="40" w:type="dxa"/>
              <w:left w:w="40" w:type="dxa"/>
              <w:bottom w:w="40" w:type="dxa"/>
              <w:right w:w="40" w:type="dxa"/>
            </w:tcMar>
            <w:vAlign w:val="top"/>
          </w:tcPr>
          <w:bookmarkStart w:id="1303" w:name="para_7bd7d655_fc1c_4616_88da_ba44b9c97a"/>
          <w:p>
            <w:pPr>
              <w:spacing w:before="180" w:after="0" w:line="240" w:lineRule="auto"/>
            </w:pPr>
            <w:r>
              <w:rPr>
                <w:rFonts w:ascii="Arial" w:hAnsi="Arial"/>
                <w:color w:val="000000"/>
                <w:sz w:val="18"/>
              </w:rPr>
              <w:t>The Target Resource does not have a representation that would be acceptable to the user agent, per the content negotiation header fields in the request, and the server is unwilling to supply a default representation.</w:t>
            </w:r>
          </w:p>
          <w:bookmarkEnd w:id="1303"/>
          <w:bookmarkStart w:id="1304" w:name="para_fbd29e7c_cc4f_459e_8985_29239a53a3"/>
          <w:p>
            <w:pPr>
              <w:spacing w:before="180" w:after="0" w:line="240" w:lineRule="auto"/>
            </w:pPr>
            <w:r>
              <w:rPr>
                <w:rFonts w:ascii="Arial" w:hAnsi="Arial"/>
                <w:color w:val="000000"/>
                <w:sz w:val="18"/>
              </w:rPr>
              <w:t>The origin server should return a payload that lists the available media types and corresponding resource identifiers.</w:t>
            </w:r>
          </w:p>
          <w:bookmarkEnd w:id="130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05" w:name="para_b97dd105_076e_4c9a_8cb5_bd976a57f1"/>
          <w:p>
            <w:pPr>
              <w:spacing w:before="180" w:after="0" w:line="240" w:lineRule="auto"/>
            </w:pPr>
            <w:r>
              <w:rPr>
                <w:rFonts w:ascii="Arial" w:hAnsi="Arial"/>
                <w:color w:val="000000"/>
                <w:sz w:val="18"/>
              </w:rPr>
              <w:t>409</w:t>
            </w:r>
          </w:p>
          <w:bookmarkEnd w:id="1305"/>
          <w:bookmarkStart w:id="1306" w:name="para_eab78900_7dfd_4c81_ad16_416214089d"/>
          <w:p>
            <w:pPr>
              <w:spacing w:before="180" w:after="0" w:line="240" w:lineRule="auto"/>
            </w:pPr>
            <w:r>
              <w:rPr>
                <w:rFonts w:ascii="Arial" w:hAnsi="Arial"/>
                <w:color w:val="000000"/>
                <w:sz w:val="18"/>
              </w:rPr>
              <w:t>(Conflict)</w:t>
            </w:r>
          </w:p>
          <w:bookmarkEnd w:id="1306"/>
        </w:tc>
        <w:tc>
          <w:tcPr>
            <w:tcBorders>
              <w:bottom w:val="single" w:sz="4" w:color="000000"/>
              <w:right w:val="single" w:sz="4" w:color="000000"/>
            </w:tcBorders>
            <w:tcMar>
              <w:top w:w="40" w:type="dxa"/>
              <w:left w:w="40" w:type="dxa"/>
              <w:bottom w:w="40" w:type="dxa"/>
              <w:right w:w="40" w:type="dxa"/>
            </w:tcMar>
            <w:vAlign w:val="top"/>
          </w:tcPr>
          <w:bookmarkStart w:id="1307" w:name="para_8709cb3f_9926_456f_832e_f50265f4e8"/>
          <w:p>
            <w:pPr>
              <w:spacing w:before="180" w:after="0" w:line="240" w:lineRule="auto"/>
            </w:pPr>
            <w:r>
              <w:rPr>
                <w:rFonts w:ascii="Arial" w:hAnsi="Arial"/>
                <w:color w:val="000000"/>
                <w:sz w:val="18"/>
              </w:rPr>
              <w:t>The request could not be completed due to a conflict with the current state of the Target Resource. This code is used in situations where the user agent might be able to resolve the conflict and resubmit the request. The origin server should return a payload containing enough information for the user agent to recognize the source of the conflict.</w:t>
            </w:r>
          </w:p>
          <w:bookmarkEnd w:id="1307"/>
          <w:bookmarkStart w:id="1308" w:name="para_e344bdc0_f425_4475_a0e1_6d34a19370"/>
          <w:p>
            <w:pPr>
              <w:spacing w:before="180" w:after="0" w:line="240" w:lineRule="auto"/>
            </w:pPr>
            <w:r>
              <w:rPr>
                <w:rFonts w:ascii="Arial" w:hAnsi="Arial"/>
                <w:color w:val="000000"/>
                <w:sz w:val="18"/>
              </w:rPr>
              <w:t>In the DICOM context, this code might indicate that the origin server was unable to store any Instances due to a conflict in the request (e.g., unsupported SOP Class or Instance mismatch).</w:t>
            </w:r>
          </w:p>
          <w:bookmarkEnd w:id="130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09" w:name="para_e17245cf_278b_4b86_a6ad_f3bfed63d7"/>
          <w:p>
            <w:pPr>
              <w:spacing w:before="180" w:after="0" w:line="240" w:lineRule="auto"/>
            </w:pPr>
            <w:r>
              <w:rPr>
                <w:rFonts w:ascii="Arial" w:hAnsi="Arial"/>
                <w:color w:val="000000"/>
                <w:sz w:val="18"/>
              </w:rPr>
              <w:t>410</w:t>
            </w:r>
          </w:p>
          <w:bookmarkEnd w:id="1309"/>
          <w:bookmarkStart w:id="1310" w:name="para_2e46b3b9_4ef3_4a7c_85b6_e2e5b3d15d"/>
          <w:p>
            <w:pPr>
              <w:spacing w:before="180" w:after="0" w:line="240" w:lineRule="auto"/>
            </w:pPr>
            <w:r>
              <w:rPr>
                <w:rFonts w:ascii="Arial" w:hAnsi="Arial"/>
                <w:color w:val="000000"/>
                <w:sz w:val="18"/>
              </w:rPr>
              <w:t>(Gone)</w:t>
            </w:r>
          </w:p>
          <w:bookmarkEnd w:id="1310"/>
        </w:tc>
        <w:tc>
          <w:tcPr>
            <w:tcBorders>
              <w:bottom w:val="single" w:sz="4" w:color="000000"/>
              <w:right w:val="single" w:sz="4" w:color="000000"/>
            </w:tcBorders>
            <w:tcMar>
              <w:top w:w="40" w:type="dxa"/>
              <w:left w:w="40" w:type="dxa"/>
              <w:bottom w:w="40" w:type="dxa"/>
              <w:right w:w="40" w:type="dxa"/>
            </w:tcMar>
            <w:vAlign w:val="top"/>
          </w:tcPr>
          <w:bookmarkStart w:id="1311" w:name="para_4aa7d9a7_5563_4e3a_a39b_203e18a5de"/>
          <w:p>
            <w:pPr>
              <w:spacing w:before="180" w:after="0" w:line="240" w:lineRule="auto"/>
            </w:pPr>
            <w:r>
              <w:rPr>
                <w:rFonts w:ascii="Arial" w:hAnsi="Arial"/>
                <w:color w:val="000000"/>
                <w:sz w:val="18"/>
              </w:rPr>
              <w:t>Access to the Target Resource is no longer available at the origin server and this condition is likely to be permanent. If the origin server does not know, or has no facility to determine, whether the condition is permanent, the 404 (Not Found) status code should be used instead.</w:t>
            </w:r>
          </w:p>
          <w:bookmarkEnd w:id="131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12" w:name="para_0177442c_5057_4c08_a5e3_26d74fcf04"/>
          <w:p>
            <w:pPr>
              <w:spacing w:before="180" w:after="0" w:line="240" w:lineRule="auto"/>
            </w:pPr>
            <w:r>
              <w:rPr>
                <w:rFonts w:ascii="Arial" w:hAnsi="Arial"/>
                <w:color w:val="000000"/>
                <w:sz w:val="18"/>
              </w:rPr>
              <w:t>411</w:t>
            </w:r>
          </w:p>
          <w:bookmarkEnd w:id="1312"/>
          <w:bookmarkStart w:id="1313" w:name="para_4579e0d9_7705_46ea_9459_1b087f30f8"/>
          <w:p>
            <w:pPr>
              <w:spacing w:before="180" w:after="0" w:line="240" w:lineRule="auto"/>
            </w:pPr>
            <w:r>
              <w:rPr>
                <w:rFonts w:ascii="Arial" w:hAnsi="Arial"/>
                <w:color w:val="000000"/>
                <w:sz w:val="18"/>
              </w:rPr>
              <w:t>(Length Required)</w:t>
            </w:r>
          </w:p>
          <w:bookmarkEnd w:id="1313"/>
        </w:tc>
        <w:tc>
          <w:tcPr>
            <w:tcBorders>
              <w:bottom w:val="single" w:sz="4" w:color="000000"/>
              <w:right w:val="single" w:sz="4" w:color="000000"/>
            </w:tcBorders>
            <w:tcMar>
              <w:top w:w="40" w:type="dxa"/>
              <w:left w:w="40" w:type="dxa"/>
              <w:bottom w:w="40" w:type="dxa"/>
              <w:right w:w="40" w:type="dxa"/>
            </w:tcMar>
            <w:vAlign w:val="top"/>
          </w:tcPr>
          <w:bookmarkStart w:id="1314" w:name="para_b95a3756_6a8b_4815_ac1d_c49ec991de"/>
          <w:p>
            <w:pPr>
              <w:spacing w:before="180" w:after="0" w:line="240" w:lineRule="auto"/>
            </w:pPr>
            <w:r>
              <w:rPr>
                <w:rFonts w:ascii="Arial" w:hAnsi="Arial"/>
                <w:color w:val="000000"/>
                <w:sz w:val="18"/>
              </w:rPr>
              <w:t>The origin server refuses to accept the request because the Content-Length header field was not specified.</w:t>
            </w:r>
          </w:p>
          <w:bookmarkEnd w:id="131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15" w:name="para_499a918e_63ad_408e_87d0_a24ee33c96"/>
          <w:p>
            <w:pPr>
              <w:spacing w:before="180" w:after="0" w:line="240" w:lineRule="auto"/>
            </w:pPr>
            <w:r>
              <w:rPr>
                <w:rFonts w:ascii="Arial" w:hAnsi="Arial"/>
                <w:color w:val="000000"/>
                <w:sz w:val="18"/>
              </w:rPr>
              <w:t>413</w:t>
            </w:r>
          </w:p>
          <w:bookmarkEnd w:id="1315"/>
          <w:bookmarkStart w:id="1316" w:name="para_9d8ee0f0_0769_4f50_b475_ec1417c20c"/>
          <w:p>
            <w:pPr>
              <w:spacing w:before="180" w:after="0" w:line="240" w:lineRule="auto"/>
            </w:pPr>
            <w:r>
              <w:rPr>
                <w:rFonts w:ascii="Arial" w:hAnsi="Arial"/>
                <w:color w:val="000000"/>
                <w:sz w:val="18"/>
              </w:rPr>
              <w:t>(Payload Too Large)</w:t>
            </w:r>
          </w:p>
          <w:bookmarkEnd w:id="1316"/>
        </w:tc>
        <w:tc>
          <w:tcPr>
            <w:tcBorders>
              <w:bottom w:val="single" w:sz="4" w:color="000000"/>
              <w:right w:val="single" w:sz="4" w:color="000000"/>
            </w:tcBorders>
            <w:tcMar>
              <w:top w:w="40" w:type="dxa"/>
              <w:left w:w="40" w:type="dxa"/>
              <w:bottom w:w="40" w:type="dxa"/>
              <w:right w:w="40" w:type="dxa"/>
            </w:tcMar>
            <w:vAlign w:val="top"/>
          </w:tcPr>
          <w:bookmarkStart w:id="1317" w:name="para_52011fbc_9265_4211_b0c7_21bd100aa6"/>
          <w:p>
            <w:pPr>
              <w:spacing w:before="180" w:after="0" w:line="240" w:lineRule="auto"/>
            </w:pPr>
            <w:r>
              <w:rPr>
                <w:rFonts w:ascii="Arial" w:hAnsi="Arial"/>
                <w:color w:val="000000"/>
                <w:sz w:val="18"/>
              </w:rPr>
              <w:t>The server is refusing to process the request because the request payload is larger than the server is willing or able to process.</w:t>
            </w:r>
          </w:p>
          <w:bookmarkEnd w:id="131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18" w:name="para_cbdccf49_8205_4354_a7cc_c46379b10f"/>
          <w:p>
            <w:pPr>
              <w:spacing w:before="180" w:after="0" w:line="240" w:lineRule="auto"/>
            </w:pPr>
            <w:r>
              <w:rPr>
                <w:rFonts w:ascii="Arial" w:hAnsi="Arial"/>
                <w:color w:val="000000"/>
                <w:sz w:val="18"/>
              </w:rPr>
              <w:t>414</w:t>
            </w:r>
          </w:p>
          <w:bookmarkEnd w:id="1318"/>
          <w:bookmarkStart w:id="1319" w:name="para_83410280_8534_4000_979c_a0cdf3e56a"/>
          <w:p>
            <w:pPr>
              <w:spacing w:before="180" w:after="0" w:line="240" w:lineRule="auto"/>
            </w:pPr>
            <w:r>
              <w:rPr>
                <w:rFonts w:ascii="Arial" w:hAnsi="Arial"/>
                <w:color w:val="000000"/>
                <w:sz w:val="18"/>
              </w:rPr>
              <w:t>(URI Too Long)</w:t>
            </w:r>
          </w:p>
          <w:bookmarkEnd w:id="1319"/>
        </w:tc>
        <w:tc>
          <w:tcPr>
            <w:tcBorders>
              <w:bottom w:val="single" w:sz="4" w:color="000000"/>
              <w:right w:val="single" w:sz="4" w:color="000000"/>
            </w:tcBorders>
            <w:tcMar>
              <w:top w:w="40" w:type="dxa"/>
              <w:left w:w="40" w:type="dxa"/>
              <w:bottom w:w="40" w:type="dxa"/>
              <w:right w:w="40" w:type="dxa"/>
            </w:tcMar>
            <w:vAlign w:val="top"/>
          </w:tcPr>
          <w:bookmarkStart w:id="1320" w:name="para_729cd6f7_665d_4592_8d23_b0fae25070"/>
          <w:p>
            <w:pPr>
              <w:spacing w:before="180" w:after="0" w:line="240" w:lineRule="auto"/>
            </w:pPr>
            <w:r>
              <w:rPr>
                <w:rFonts w:ascii="Arial" w:hAnsi="Arial"/>
                <w:color w:val="000000"/>
                <w:sz w:val="18"/>
              </w:rPr>
              <w:t>The server is refusing to service the request because the request-target (</w:t>
            </w:r>
            <w:hyperlink w:anchor="biblio_RFC_7230">
              <w:r>
                <w:rPr>
                  <w:rFonts w:ascii="Arial" w:hAnsi="Arial"/>
                  <w:color w:val="000000"/>
                  <w:sz w:val="18"/>
                </w:rPr>
                <w:t>[RFC7230]</w:t>
              </w:r>
            </w:hyperlink>
            <w:r>
              <w:rPr>
                <w:rFonts w:ascii="Arial" w:hAnsi="Arial"/>
                <w:color w:val="000000"/>
                <w:sz w:val="18"/>
              </w:rPr>
              <w:t xml:space="preserve"> </w:t>
            </w:r>
            <w:hyperlink r:id="r213">
              <w:r>
                <w:rPr>
                  <w:rFonts w:ascii="Arial" w:hAnsi="Arial"/>
                  <w:color w:val="000000"/>
                  <w:sz w:val="18"/>
                </w:rPr>
                <w:t>Section 5.3</w:t>
              </w:r>
            </w:hyperlink>
            <w:r>
              <w:rPr>
                <w:rFonts w:ascii="Arial" w:hAnsi="Arial"/>
                <w:color w:val="000000"/>
                <w:sz w:val="18"/>
              </w:rPr>
              <w:t>) is longer than the server is willing to interpret.</w:t>
            </w:r>
          </w:p>
          <w:bookmarkEnd w:id="1320"/>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21" w:name="para_0b4a4f10_c55c_4f60_b5d3_775586e1e5"/>
          <w:p>
            <w:pPr>
              <w:spacing w:before="180" w:after="0" w:line="240" w:lineRule="auto"/>
            </w:pPr>
            <w:r>
              <w:rPr>
                <w:rFonts w:ascii="Arial" w:hAnsi="Arial"/>
                <w:color w:val="000000"/>
                <w:sz w:val="18"/>
              </w:rPr>
              <w:t>415</w:t>
            </w:r>
          </w:p>
          <w:bookmarkEnd w:id="1321"/>
          <w:bookmarkStart w:id="1322" w:name="para_6e054d60_f221_4601_a4ab_9207a77a3a"/>
          <w:p>
            <w:pPr>
              <w:spacing w:before="180" w:after="0" w:line="240" w:lineRule="auto"/>
            </w:pPr>
            <w:r>
              <w:rPr>
                <w:rFonts w:ascii="Arial" w:hAnsi="Arial"/>
                <w:color w:val="000000"/>
                <w:sz w:val="18"/>
              </w:rPr>
              <w:t>(Unsupported Media Type)</w:t>
            </w:r>
          </w:p>
          <w:bookmarkEnd w:id="1322"/>
        </w:tc>
        <w:tc>
          <w:tcPr>
            <w:tcBorders>
              <w:bottom w:val="single" w:sz="4" w:color="000000"/>
              <w:right w:val="single" w:sz="4" w:color="000000"/>
            </w:tcBorders>
            <w:tcMar>
              <w:top w:w="40" w:type="dxa"/>
              <w:left w:w="40" w:type="dxa"/>
              <w:bottom w:w="40" w:type="dxa"/>
              <w:right w:w="40" w:type="dxa"/>
            </w:tcMar>
            <w:vAlign w:val="top"/>
          </w:tcPr>
          <w:bookmarkStart w:id="1323" w:name="para_38e42f14_205b_4a97_9325_f56917a145"/>
          <w:p>
            <w:pPr>
              <w:spacing w:before="180" w:after="0" w:line="240" w:lineRule="auto"/>
            </w:pPr>
            <w:r>
              <w:rPr>
                <w:rFonts w:ascii="Arial" w:hAnsi="Arial"/>
                <w:color w:val="000000"/>
                <w:sz w:val="18"/>
              </w:rPr>
              <w:t>The origin server does not support the Content-Type in the request payload. This error typically occurs when the user agent is trying to create or update a resource.</w:t>
            </w:r>
          </w:p>
          <w:bookmarkEnd w:id="1323"/>
          <w:bookmarkStart w:id="1324" w:name="para_5c8d0360_6a62_4e25_b7d8_635f674923"/>
          <w:p>
            <w:pPr>
              <w:spacing w:before="180" w:after="0" w:line="240" w:lineRule="auto"/>
            </w:pPr>
            <w:r>
              <w:rPr>
                <w:rFonts w:ascii="Arial" w:hAnsi="Arial"/>
                <w:color w:val="000000"/>
                <w:sz w:val="18"/>
              </w:rPr>
              <w:t>The origin server should return a payload that lists the available media types and corresponding resource identifiers.</w:t>
            </w:r>
          </w:p>
          <w:bookmarkEnd w:id="1324"/>
          <w:bookmarkStart w:id="1325" w:name="idm104167205456"/>
          <w:p>
            <w:pPr>
              <w:keepNext/>
              <w:spacing w:before="180" w:after="0" w:line="240" w:lineRule="auto"/>
              <w:ind w:left="360" w:right="360" w:firstLine="0"/>
            </w:pPr>
            <w:r>
              <w:rPr>
                <w:rFonts w:ascii="Arial" w:hAnsi="Arial"/>
                <w:color w:val="000000"/>
                <w:sz w:val="18"/>
              </w:rPr>
              <w:t>Note</w:t>
            </w:r>
          </w:p>
          <w:bookmarkEnd w:id="1325"/>
          <w:bookmarkStart w:id="1326" w:name="para_0cd06fa7_6ae7_4f4a_a74e_19a791933f"/>
          <w:p>
            <w:pPr>
              <w:spacing w:before="180" w:after="0" w:line="240" w:lineRule="auto"/>
              <w:ind w:left="360" w:right="360" w:firstLine="0"/>
            </w:pPr>
            <w:r>
              <w:rPr>
                <w:rFonts w:ascii="Arial" w:hAnsi="Arial"/>
                <w:color w:val="000000"/>
                <w:sz w:val="18"/>
              </w:rPr>
              <w:t>This is different from 406 (Not Acceptable).</w:t>
            </w:r>
          </w:p>
          <w:bookmarkEnd w:id="1326"/>
        </w:tc>
      </w:tr>
      <w:tr>
        <w:tblPrEx/>
        <w:trPr/>
        <w:tc>
          <w:tcPr>
            <w:vMerge w:val="restart"/>
            <w:tcBorders>
              <w:left w:val="single" w:sz="4" w:color="000000"/>
              <w:right w:val="single" w:sz="4" w:color="000000"/>
            </w:tcBorders>
            <w:tcMar>
              <w:top w:w="40" w:type="dxa"/>
              <w:left w:w="40" w:type="dxa"/>
              <w:right w:w="40" w:type="dxa"/>
            </w:tcMar>
            <w:vAlign w:val="top"/>
          </w:tcPr>
          <w:bookmarkStart w:id="1327" w:name="para_7e09ec09_5de3_4be8_8102_d5057a28df"/>
          <w:p>
            <w:pPr>
              <w:spacing w:before="180" w:after="0" w:line="240" w:lineRule="auto"/>
            </w:pPr>
            <w:r>
              <w:rPr>
                <w:rFonts w:ascii="Arial" w:hAnsi="Arial"/>
                <w:color w:val="000000"/>
                <w:sz w:val="18"/>
              </w:rPr>
              <w:t>Server Error</w:t>
            </w:r>
          </w:p>
          <w:bookmarkEnd w:id="1327"/>
        </w:tc>
        <w:tc>
          <w:tcPr>
            <w:hMerge w:val="restart"/>
            <w:tcBorders>
              <w:bottom w:val="single" w:sz="4" w:color="000000"/>
            </w:tcBorders>
            <w:tcMar>
              <w:top w:w="40" w:type="dxa"/>
              <w:left w:w="40" w:type="dxa"/>
              <w:bottom w:w="40" w:type="dxa"/>
            </w:tcMar>
            <w:vAlign w:val="top"/>
          </w:tcPr>
          <w:bookmarkStart w:id="1328" w:name="para_3134702a_6933_43ea_9675_1a6f9ceeb9"/>
          <w:p>
            <w:pPr>
              <w:spacing w:before="180" w:after="0" w:line="240" w:lineRule="auto"/>
            </w:pPr>
            <w:r>
              <w:rPr>
                <w:rFonts w:ascii="Arial" w:hAnsi="Arial"/>
                <w:color w:val="000000"/>
                <w:sz w:val="18"/>
              </w:rPr>
              <w:t>The 5xx (Server Error) class of status code indicates that the server is aware that it has erred or is incapable of performing the requested method.</w:t>
            </w:r>
          </w:p>
          <w:bookmarkEnd w:id="1328"/>
          <w:bookmarkStart w:id="1329" w:name="para_6067b036_43d3_413d_9b98_e5e5eaf058"/>
          <w:p>
            <w:pPr>
              <w:spacing w:before="180" w:after="0" w:line="240" w:lineRule="auto"/>
            </w:pPr>
            <w:r>
              <w:rPr>
                <w:rFonts w:ascii="Arial" w:hAnsi="Arial"/>
                <w:color w:val="000000"/>
                <w:sz w:val="18"/>
              </w:rPr>
              <w:t>For all these error codes, the server should send an explanation of the error situation, and whether it is a temporary or permanent condition, except when responding to a HEAD request.</w:t>
            </w:r>
          </w:p>
          <w:bookmarkEnd w:id="1329"/>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30" w:name="para_7556d054_f125_4977_90b4_a4387f5573"/>
          <w:p>
            <w:pPr>
              <w:spacing w:before="180" w:after="0" w:line="240" w:lineRule="auto"/>
            </w:pPr>
            <w:r>
              <w:rPr>
                <w:rFonts w:ascii="Arial" w:hAnsi="Arial"/>
                <w:color w:val="000000"/>
                <w:sz w:val="18"/>
              </w:rPr>
              <w:t>500</w:t>
            </w:r>
          </w:p>
          <w:bookmarkEnd w:id="1330"/>
          <w:bookmarkStart w:id="1331" w:name="para_f5fbcb52_ca93_4b07_8b31_d6816073a7"/>
          <w:p>
            <w:pPr>
              <w:spacing w:before="180" w:after="0" w:line="240" w:lineRule="auto"/>
            </w:pPr>
            <w:r>
              <w:rPr>
                <w:rFonts w:ascii="Arial" w:hAnsi="Arial"/>
                <w:color w:val="000000"/>
                <w:sz w:val="18"/>
              </w:rPr>
              <w:t>(Internal Server Error)</w:t>
            </w:r>
          </w:p>
          <w:bookmarkEnd w:id="1331"/>
        </w:tc>
        <w:tc>
          <w:tcPr>
            <w:tcBorders>
              <w:bottom w:val="single" w:sz="4" w:color="000000"/>
              <w:right w:val="single" w:sz="4" w:color="000000"/>
            </w:tcBorders>
            <w:tcMar>
              <w:top w:w="40" w:type="dxa"/>
              <w:left w:w="40" w:type="dxa"/>
              <w:bottom w:w="40" w:type="dxa"/>
              <w:right w:w="40" w:type="dxa"/>
            </w:tcMar>
            <w:vAlign w:val="top"/>
          </w:tcPr>
          <w:bookmarkStart w:id="1332" w:name="para_da94c9f1_095b_410e_b884_eed40c9fec"/>
          <w:p>
            <w:pPr>
              <w:spacing w:before="180" w:after="0" w:line="240" w:lineRule="auto"/>
            </w:pPr>
            <w:r>
              <w:rPr>
                <w:rFonts w:ascii="Arial" w:hAnsi="Arial"/>
                <w:color w:val="000000"/>
                <w:sz w:val="18"/>
              </w:rPr>
              <w:t>The server encountered an unexpected condition that prevented it from fulfilling the request.</w:t>
            </w:r>
          </w:p>
          <w:bookmarkEnd w:id="133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33" w:name="para_e95198b7_87c4_4ab8_8fc5_beda57977f"/>
          <w:p>
            <w:pPr>
              <w:spacing w:before="180" w:after="0" w:line="240" w:lineRule="auto"/>
            </w:pPr>
            <w:r>
              <w:rPr>
                <w:rFonts w:ascii="Arial" w:hAnsi="Arial"/>
                <w:color w:val="000000"/>
                <w:sz w:val="18"/>
              </w:rPr>
              <w:t>501</w:t>
            </w:r>
          </w:p>
          <w:bookmarkEnd w:id="1333"/>
          <w:bookmarkStart w:id="1334" w:name="para_91a5e5e9_479a_41b7_a704_44f6181c21"/>
          <w:p>
            <w:pPr>
              <w:spacing w:before="180" w:after="0" w:line="240" w:lineRule="auto"/>
            </w:pPr>
            <w:r>
              <w:rPr>
                <w:rFonts w:ascii="Arial" w:hAnsi="Arial"/>
                <w:color w:val="000000"/>
                <w:sz w:val="18"/>
              </w:rPr>
              <w:t>(Not Implemented)</w:t>
            </w:r>
          </w:p>
          <w:bookmarkEnd w:id="1334"/>
        </w:tc>
        <w:tc>
          <w:tcPr>
            <w:tcBorders>
              <w:bottom w:val="single" w:sz="4" w:color="000000"/>
              <w:right w:val="single" w:sz="4" w:color="000000"/>
            </w:tcBorders>
            <w:tcMar>
              <w:top w:w="40" w:type="dxa"/>
              <w:left w:w="40" w:type="dxa"/>
              <w:bottom w:w="40" w:type="dxa"/>
              <w:right w:w="40" w:type="dxa"/>
            </w:tcMar>
            <w:vAlign w:val="top"/>
          </w:tcPr>
          <w:bookmarkStart w:id="1335" w:name="para_0779dd89_4287_4f8e_ac6e_a148043fb1"/>
          <w:p>
            <w:pPr>
              <w:spacing w:before="180" w:after="0" w:line="240" w:lineRule="auto"/>
            </w:pPr>
            <w:r>
              <w:rPr>
                <w:rFonts w:ascii="Arial" w:hAnsi="Arial"/>
                <w:color w:val="000000"/>
                <w:sz w:val="18"/>
              </w:rPr>
              <w:t>The server does not support the functionality required to fulfill the request.</w:t>
            </w:r>
          </w:p>
          <w:bookmarkEnd w:id="1335"/>
          <w:bookmarkStart w:id="1336" w:name="para_1f312e49_a886_48aa_b0ab_bb6baabc99"/>
          <w:p>
            <w:pPr>
              <w:spacing w:before="180" w:after="0" w:line="240" w:lineRule="auto"/>
            </w:pPr>
            <w:r>
              <w:rPr>
                <w:rFonts w:ascii="Arial" w:hAnsi="Arial"/>
                <w:color w:val="000000"/>
                <w:sz w:val="18"/>
              </w:rPr>
              <w:t>In the DICOM context, this status code shall be used for SOP Class Not Supported errors.</w:t>
            </w:r>
          </w:p>
          <w:bookmarkEnd w:id="133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37" w:name="para_2862dec9_caa2_4b76_bef3_7ca779795c"/>
          <w:p>
            <w:pPr>
              <w:spacing w:before="180" w:after="0" w:line="240" w:lineRule="auto"/>
            </w:pPr>
            <w:r>
              <w:rPr>
                <w:rFonts w:ascii="Arial" w:hAnsi="Arial"/>
                <w:color w:val="000000"/>
                <w:sz w:val="18"/>
              </w:rPr>
              <w:t>503</w:t>
            </w:r>
          </w:p>
          <w:bookmarkEnd w:id="1337"/>
          <w:bookmarkStart w:id="1338" w:name="para_320cb557_f425_4ab5_81f9_0a1513f047"/>
          <w:p>
            <w:pPr>
              <w:spacing w:before="180" w:after="0" w:line="240" w:lineRule="auto"/>
            </w:pPr>
            <w:r>
              <w:rPr>
                <w:rFonts w:ascii="Arial" w:hAnsi="Arial"/>
                <w:color w:val="000000"/>
                <w:sz w:val="18"/>
              </w:rPr>
              <w:t>(Service Unavailable)</w:t>
            </w:r>
          </w:p>
          <w:bookmarkEnd w:id="1338"/>
        </w:tc>
        <w:tc>
          <w:tcPr>
            <w:tcBorders>
              <w:bottom w:val="single" w:sz="4" w:color="000000"/>
              <w:right w:val="single" w:sz="4" w:color="000000"/>
            </w:tcBorders>
            <w:tcMar>
              <w:top w:w="40" w:type="dxa"/>
              <w:left w:w="40" w:type="dxa"/>
              <w:bottom w:w="40" w:type="dxa"/>
              <w:right w:w="40" w:type="dxa"/>
            </w:tcMar>
            <w:vAlign w:val="top"/>
          </w:tcPr>
          <w:bookmarkStart w:id="1339" w:name="para_6ef42095_51fe_4f3c_94a9_6e42fe34eb"/>
          <w:p>
            <w:pPr>
              <w:spacing w:before="180" w:after="0" w:line="240" w:lineRule="auto"/>
            </w:pPr>
            <w:r>
              <w:rPr>
                <w:rFonts w:ascii="Arial" w:hAnsi="Arial"/>
                <w:color w:val="000000"/>
                <w:sz w:val="18"/>
              </w:rPr>
              <w:t>The origin server is currently unable to handle the request due to a temporary overload or scheduled maintenance, which will likely be alleviated after some delay.</w:t>
            </w:r>
          </w:p>
          <w:bookmarkEnd w:id="1339"/>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40" w:name="para_03855200_208d_4936_af03_342940bf99"/>
          <w:p>
            <w:pPr>
              <w:spacing w:before="180" w:after="0" w:line="240" w:lineRule="auto"/>
            </w:pPr>
            <w:r>
              <w:rPr>
                <w:rFonts w:ascii="Arial" w:hAnsi="Arial"/>
                <w:color w:val="000000"/>
                <w:sz w:val="18"/>
              </w:rPr>
              <w:t>505</w:t>
            </w:r>
          </w:p>
          <w:bookmarkEnd w:id="1340"/>
          <w:bookmarkStart w:id="1341" w:name="para_4b8de16b_660d_4a2b_afcb_b00bfe795d"/>
          <w:p>
            <w:pPr>
              <w:spacing w:before="180" w:after="0" w:line="240" w:lineRule="auto"/>
            </w:pPr>
            <w:r>
              <w:rPr>
                <w:rFonts w:ascii="Arial" w:hAnsi="Arial"/>
                <w:color w:val="000000"/>
                <w:sz w:val="18"/>
              </w:rPr>
              <w:t>(HTTP Version Not Supported)</w:t>
            </w:r>
          </w:p>
          <w:bookmarkEnd w:id="1341"/>
        </w:tc>
        <w:tc>
          <w:tcPr>
            <w:tcBorders>
              <w:bottom w:val="single" w:sz="4" w:color="000000"/>
              <w:right w:val="single" w:sz="4" w:color="000000"/>
            </w:tcBorders>
            <w:tcMar>
              <w:top w:w="40" w:type="dxa"/>
              <w:left w:w="40" w:type="dxa"/>
              <w:bottom w:w="40" w:type="dxa"/>
              <w:right w:w="40" w:type="dxa"/>
            </w:tcMar>
            <w:vAlign w:val="top"/>
          </w:tcPr>
          <w:bookmarkStart w:id="1342" w:name="para_6cc175d9_9dc3_481c_afeb_bd5c65b0d2"/>
          <w:p>
            <w:pPr>
              <w:spacing w:before="180" w:after="0" w:line="240" w:lineRule="auto"/>
            </w:pPr>
            <w:r>
              <w:rPr>
                <w:rFonts w:ascii="Arial" w:hAnsi="Arial"/>
                <w:color w:val="000000"/>
                <w:sz w:val="18"/>
              </w:rPr>
              <w:t>The origin server does not support, or refuses to support, the major version of HTTP that was used in the request message.</w:t>
            </w:r>
          </w:p>
          <w:bookmarkEnd w:id="1342"/>
        </w:tc>
      </w:tr>
    </w:tbl>
    <w:bookmarkStart w:id="1343" w:name="para_f2359fba_7145_45df_be9e_cdbdbbf27f"/>
    <w:p>
      <w:pPr>
        <w:spacing w:before="180" w:after="0" w:line="240" w:lineRule="auto"/>
        <w:jc w:val="both"/>
      </w:pPr>
      <w:r>
        <w:rPr>
          <w:rFonts w:ascii="Arial" w:hAnsi="Arial"/>
          <w:color w:val="000000"/>
          <w:sz w:val="18"/>
        </w:rPr>
        <w:t xml:space="preserve">When a web server determines that a user agent should not receive certain information, the web server must choose the status code and the contents of a Status Report carefully. For example, local policy may dictate that the web service returns a 404 (Not Found) rather than a 401 (Unauthorized) status code to avoid allowing the user agent to infer the existence of a resource. The status code and payload of the response needs to be controlled by policy and context, balancing usability of the returned result against appropriate protection. See also </w:t>
      </w:r>
      <w:hyperlink w:anchor="biblio_FHIR_AccessDenied">
        <w:r>
          <w:rPr>
            <w:rFonts w:ascii="Arial" w:hAnsi="Arial"/>
            <w:color w:val="000000"/>
            <w:sz w:val="18"/>
          </w:rPr>
          <w:t>[FHIR Access Denied]</w:t>
        </w:r>
      </w:hyperlink>
      <w:r>
        <w:rPr>
          <w:rFonts w:ascii="Arial" w:hAnsi="Arial"/>
          <w:color w:val="000000"/>
          <w:sz w:val="18"/>
        </w:rPr>
        <w:t xml:space="preserve"> and </w:t>
      </w:r>
      <w:hyperlink w:anchor="biblio_OWASP_InfoLeakage">
        <w:r>
          <w:rPr>
            <w:rFonts w:ascii="Arial" w:hAnsi="Arial"/>
            <w:color w:val="000000"/>
            <w:sz w:val="18"/>
          </w:rPr>
          <w:t>[OWASP Information Leakage]</w:t>
        </w:r>
      </w:hyperlink>
      <w:r>
        <w:rPr>
          <w:rFonts w:ascii="Arial" w:hAnsi="Arial"/>
          <w:color w:val="000000"/>
          <w:sz w:val="18"/>
        </w:rPr>
        <w:t>.</w:t>
      </w:r>
    </w:p>
    <w:bookmarkEnd w:id="1343"/>
    <w:bookmarkStart w:id="1344" w:name="sect_8_6"/>
    <w:p>
      <w:pPr>
        <w:spacing w:before="180" w:after="0" w:line="240" w:lineRule="auto"/>
      </w:pPr>
      <w:r>
        <w:rPr>
          <w:rFonts w:ascii="Arial" w:hAnsi="Arial"/>
          <w:b/>
          <w:color w:val="000000"/>
          <w:sz w:val="28"/>
        </w:rPr>
        <w:t>8.6 Payloads</w:t>
      </w:r>
    </w:p>
    <w:bookmarkEnd w:id="1344"/>
    <w:bookmarkStart w:id="1345" w:name="para_d1462ee4_3013_446c_80e3_48273d0488"/>
    <w:p>
      <w:pPr>
        <w:spacing w:before="180" w:after="0" w:line="240" w:lineRule="auto"/>
        <w:jc w:val="both"/>
      </w:pPr>
      <w:r>
        <w:rPr>
          <w:rFonts w:ascii="Arial" w:hAnsi="Arial"/>
          <w:color w:val="000000"/>
          <w:sz w:val="18"/>
        </w:rPr>
        <w:t xml:space="preserve">Both request and response messages may have message bodies. The message body (if any) of an HTTP message is used to carry the payload of the message. The message body is identical to the payload unless a content coding has been applied, as described in </w:t>
      </w:r>
      <w:hyperlink w:anchor="biblio_RFC_7230">
        <w:r>
          <w:rPr>
            <w:rFonts w:ascii="Arial" w:hAnsi="Arial"/>
            <w:color w:val="000000"/>
            <w:sz w:val="18"/>
          </w:rPr>
          <w:t>[RFC7230]</w:t>
        </w:r>
      </w:hyperlink>
      <w:r>
        <w:rPr>
          <w:rFonts w:ascii="Arial" w:hAnsi="Arial"/>
          <w:color w:val="000000"/>
          <w:sz w:val="18"/>
        </w:rPr>
        <w:t xml:space="preserve"> </w:t>
      </w:r>
      <w:hyperlink r:id="r214">
        <w:r>
          <w:rPr>
            <w:rFonts w:ascii="Arial" w:hAnsi="Arial"/>
            <w:color w:val="000000"/>
            <w:sz w:val="18"/>
          </w:rPr>
          <w:t>Section 3.3.1</w:t>
        </w:r>
      </w:hyperlink>
      <w:r>
        <w:rPr>
          <w:rFonts w:ascii="Arial" w:hAnsi="Arial"/>
          <w:color w:val="000000"/>
          <w:sz w:val="18"/>
        </w:rPr>
        <w:t>. This Part of the Standard uses the term "payload" to denote the message body before any content coding has been applied to it.</w:t>
      </w:r>
    </w:p>
    <w:bookmarkEnd w:id="1345"/>
    <w:bookmarkStart w:id="1346" w:name="para_a033f3a5_7074_41d1_acab_15d7c245fc"/>
    <w:p>
      <w:pPr>
        <w:spacing w:before="180" w:after="0" w:line="240" w:lineRule="auto"/>
        <w:jc w:val="both"/>
      </w:pPr>
      <w:r>
        <w:rPr>
          <w:rFonts w:ascii="Arial" w:hAnsi="Arial"/>
          <w:color w:val="000000"/>
          <w:sz w:val="18"/>
        </w:rPr>
        <w:t>A message may or may not have a payload. A payload may be empty; that is, its length is zero. If a message has no payload, then the message shall have neither Content-Encoding nor Content-Length header fields. If a message has a payload to which a transfer-coding has been applied, then the message shall have a Content-Encoding header field. If a message has a payload that has not had a transfer-coding applied, then the message shall have a Content-Length header field.</w:t>
      </w:r>
    </w:p>
    <w:bookmarkEnd w:id="1346"/>
    <w:bookmarkStart w:id="1347" w:name="para_2bd90584_4e6b_44d7_9b15_7f025d2f00"/>
    <w:p>
      <w:pPr>
        <w:spacing w:before="180" w:after="0" w:line="240" w:lineRule="auto"/>
        <w:jc w:val="both"/>
      </w:pPr>
      <w:r>
        <w:rPr>
          <w:rFonts w:ascii="Arial" w:hAnsi="Arial"/>
          <w:color w:val="000000"/>
          <w:sz w:val="18"/>
        </w:rPr>
        <w:t xml:space="preserve">Any message containing a payload shall have appropriate Content Representation </w:t>
      </w:r>
      <w:hyperlink w:anchor="biblio_RFC_7231">
        <w:r>
          <w:rPr>
            <w:rFonts w:ascii="Arial" w:hAnsi="Arial"/>
            <w:color w:val="000000"/>
            <w:sz w:val="18"/>
          </w:rPr>
          <w:t>[RFC7231]</w:t>
        </w:r>
      </w:hyperlink>
      <w:r>
        <w:rPr>
          <w:rFonts w:ascii="Arial" w:hAnsi="Arial"/>
          <w:color w:val="000000"/>
          <w:sz w:val="18"/>
        </w:rPr>
        <w:t xml:space="preserve"> </w:t>
      </w:r>
      <w:hyperlink r:id="r215">
        <w:r>
          <w:rPr>
            <w:rFonts w:ascii="Arial" w:hAnsi="Arial"/>
            <w:color w:val="000000"/>
            <w:sz w:val="18"/>
          </w:rPr>
          <w:t>Section 3.1</w:t>
        </w:r>
      </w:hyperlink>
      <w:r>
        <w:rPr>
          <w:rFonts w:ascii="Arial" w:hAnsi="Arial"/>
          <w:color w:val="000000"/>
          <w:sz w:val="18"/>
        </w:rPr>
        <w:t xml:space="preserve"> and Payload Header Fields </w:t>
      </w:r>
      <w:hyperlink w:anchor="biblio_RFC_7231">
        <w:r>
          <w:rPr>
            <w:rFonts w:ascii="Arial" w:hAnsi="Arial"/>
            <w:color w:val="000000"/>
            <w:sz w:val="18"/>
          </w:rPr>
          <w:t>[RFC7231]</w:t>
        </w:r>
      </w:hyperlink>
      <w:r>
        <w:rPr>
          <w:rFonts w:ascii="Arial" w:hAnsi="Arial"/>
          <w:color w:val="000000"/>
          <w:sz w:val="18"/>
        </w:rPr>
        <w:t xml:space="preserve"> </w:t>
      </w:r>
      <w:hyperlink r:id="r216">
        <w:r>
          <w:rPr>
            <w:rFonts w:ascii="Arial" w:hAnsi="Arial"/>
            <w:color w:val="000000"/>
            <w:sz w:val="18"/>
          </w:rPr>
          <w:t>Section 3.3</w:t>
        </w:r>
      </w:hyperlink>
      <w:r>
        <w:rPr>
          <w:rFonts w:ascii="Arial" w:hAnsi="Arial"/>
          <w:color w:val="000000"/>
          <w:sz w:val="18"/>
        </w:rPr>
        <w:t xml:space="preserve">. Any message with a payload shall have a Content-Type header field that specifies the media type of the representation contained in the payload. The media type specifies whether the payload is single part or multipart (see </w:t>
      </w:r>
      <w:hyperlink w:anchor="sect_8_7">
        <w:r>
          <w:rPr>
            <w:rFonts w:ascii="Arial" w:hAnsi="Arial"/>
            <w:color w:val="000000"/>
            <w:sz w:val="18"/>
          </w:rPr>
          <w:t>Section 8.7</w:t>
        </w:r>
      </w:hyperlink>
      <w:r>
        <w:rPr>
          <w:rFonts w:ascii="Arial" w:hAnsi="Arial"/>
          <w:color w:val="000000"/>
          <w:sz w:val="18"/>
        </w:rPr>
        <w:t xml:space="preserve">). Any message with a payload should include a Content-Location header field. See </w:t>
      </w:r>
      <w:hyperlink w:anchor="biblio_RFC_7231">
        <w:r>
          <w:rPr>
            <w:rFonts w:ascii="Arial" w:hAnsi="Arial"/>
            <w:color w:val="000000"/>
            <w:sz w:val="18"/>
          </w:rPr>
          <w:t>[RFC7231]</w:t>
        </w:r>
      </w:hyperlink>
      <w:r>
        <w:rPr>
          <w:rFonts w:ascii="Arial" w:hAnsi="Arial"/>
          <w:color w:val="000000"/>
          <w:sz w:val="18"/>
        </w:rPr>
        <w:t xml:space="preserve"> </w:t>
      </w:r>
      <w:hyperlink r:id="r217">
        <w:r>
          <w:rPr>
            <w:rFonts w:ascii="Arial" w:hAnsi="Arial"/>
            <w:color w:val="000000"/>
            <w:sz w:val="18"/>
          </w:rPr>
          <w:t>Section 3.1.2.2</w:t>
        </w:r>
      </w:hyperlink>
      <w:r>
        <w:rPr>
          <w:rFonts w:ascii="Arial" w:hAnsi="Arial"/>
          <w:color w:val="000000"/>
          <w:sz w:val="18"/>
        </w:rPr>
        <w:t>.</w:t>
      </w:r>
    </w:p>
    <w:bookmarkEnd w:id="1347"/>
    <w:bookmarkStart w:id="1348" w:name="sect_8_6_1"/>
    <w:p>
      <w:pPr>
        <w:spacing w:before="180" w:after="0" w:line="240" w:lineRule="auto"/>
      </w:pPr>
      <w:r>
        <w:rPr>
          <w:rFonts w:ascii="Arial" w:hAnsi="Arial"/>
          <w:b/>
          <w:color w:val="000000"/>
          <w:sz w:val="24"/>
        </w:rPr>
        <w:t>8.6.1 Payload Format</w:t>
      </w:r>
    </w:p>
    <w:bookmarkEnd w:id="1348"/>
    <w:bookmarkStart w:id="1349" w:name="para_a469c6ef_5402_4395_a5c2_ea59b1732b"/>
    <w:p>
      <w:pPr>
        <w:spacing w:before="180" w:after="0" w:line="240" w:lineRule="auto"/>
        <w:jc w:val="both"/>
      </w:pPr>
      <w:r>
        <w:rPr>
          <w:rFonts w:ascii="Arial" w:hAnsi="Arial"/>
          <w:color w:val="000000"/>
          <w:sz w:val="18"/>
        </w:rPr>
        <w:t>Payloads may be in either single part or multipart format depending on the media type.</w:t>
      </w:r>
    </w:p>
    <w:bookmarkEnd w:id="1349"/>
    <w:bookmarkStart w:id="1350" w:name="sect_8_6_1_1"/>
    <w:p>
      <w:pPr>
        <w:spacing w:before="180" w:after="0" w:line="240" w:lineRule="auto"/>
      </w:pPr>
      <w:r>
        <w:rPr>
          <w:rFonts w:ascii="Arial" w:hAnsi="Arial"/>
          <w:b/>
          <w:color w:val="000000"/>
          <w:sz w:val="26"/>
        </w:rPr>
        <w:t>8.6.1.1 Single Part Payload</w:t>
      </w:r>
    </w:p>
    <w:bookmarkEnd w:id="1350"/>
    <w:bookmarkStart w:id="1351" w:name="para_4af86f39_f12e_41c7_96e1_aea1a36883"/>
    <w:p>
      <w:pPr>
        <w:spacing w:before="180" w:after="0" w:line="240" w:lineRule="auto"/>
        <w:jc w:val="both"/>
      </w:pPr>
      <w:r>
        <w:rPr>
          <w:rFonts w:ascii="Arial" w:hAnsi="Arial"/>
          <w:color w:val="000000"/>
          <w:sz w:val="18"/>
        </w:rPr>
        <w:t xml:space="preserve">A single part payload contains one representation that is described by the Content Representation Header Fields (see </w:t>
      </w:r>
      <w:hyperlink w:anchor="sect_8_4_3">
        <w:r>
          <w:rPr>
            <w:rFonts w:ascii="Arial" w:hAnsi="Arial"/>
            <w:color w:val="000000"/>
            <w:sz w:val="18"/>
          </w:rPr>
          <w:t>Section 8.4.3</w:t>
        </w:r>
      </w:hyperlink>
      <w:r>
        <w:rPr>
          <w:rFonts w:ascii="Arial" w:hAnsi="Arial"/>
          <w:color w:val="000000"/>
          <w:sz w:val="18"/>
        </w:rPr>
        <w:t>) contained in the message header. A message with a single part payload shall have a Content-Type header field with a single part media-type.</w:t>
      </w:r>
    </w:p>
    <w:bookmarkEnd w:id="1351"/>
    <w:bookmarkStart w:id="1352" w:name="sect_8_6_1_2"/>
    <w:p>
      <w:pPr>
        <w:spacing w:before="180" w:after="0" w:line="240" w:lineRule="auto"/>
      </w:pPr>
      <w:r>
        <w:rPr>
          <w:rFonts w:ascii="Arial" w:hAnsi="Arial"/>
          <w:b/>
          <w:color w:val="000000"/>
          <w:sz w:val="26"/>
        </w:rPr>
        <w:t>8.6.1.2 Multipart Payload</w:t>
      </w:r>
    </w:p>
    <w:bookmarkEnd w:id="1352"/>
    <w:bookmarkStart w:id="1353" w:name="para_4333d8be_6d43_43b8_b180_14d5475cc9"/>
    <w:p>
      <w:pPr>
        <w:spacing w:before="180" w:after="0" w:line="240" w:lineRule="auto"/>
        <w:jc w:val="both"/>
      </w:pPr>
      <w:r>
        <w:rPr>
          <w:rFonts w:ascii="Arial" w:hAnsi="Arial"/>
          <w:color w:val="000000"/>
          <w:sz w:val="18"/>
        </w:rPr>
        <w:t xml:space="preserve">A message with a multipart payload contains one or more representations. The media type of the root representation (see </w:t>
      </w:r>
      <w:hyperlink w:anchor="biblio_RFC_2387">
        <w:r>
          <w:rPr>
            <w:rFonts w:ascii="Arial" w:hAnsi="Arial"/>
            <w:color w:val="000000"/>
            <w:sz w:val="18"/>
          </w:rPr>
          <w:t>[RFC2387]</w:t>
        </w:r>
      </w:hyperlink>
      <w:r>
        <w:rPr>
          <w:rFonts w:ascii="Arial" w:hAnsi="Arial"/>
          <w:color w:val="000000"/>
          <w:sz w:val="18"/>
        </w:rPr>
        <w:t>) may be specified by the Content-Type header field of the message. If no root parameter is specified, then the root representation is the first representation in the payload.</w:t>
      </w:r>
    </w:p>
    <w:bookmarkEnd w:id="1353"/>
    <w:bookmarkStart w:id="1354" w:name="para_7b365951_c8ea_442d_b36a_22e7889e4e"/>
    <w:p>
      <w:pPr>
        <w:spacing w:before="180" w:after="0" w:line="240" w:lineRule="auto"/>
        <w:jc w:val="both"/>
      </w:pPr>
      <w:r>
        <w:rPr>
          <w:rFonts w:ascii="Arial" w:hAnsi="Arial"/>
          <w:color w:val="000000"/>
          <w:sz w:val="18"/>
        </w:rPr>
        <w:t xml:space="preserve">Each part in a multipart payload shall start with a boundary string, followed by a Content-Type header field. See </w:t>
      </w:r>
      <w:hyperlink w:anchor="table_8_6_1_1">
        <w:r>
          <w:rPr>
            <w:rFonts w:ascii="Arial" w:hAnsi="Arial"/>
            <w:color w:val="000000"/>
            <w:sz w:val="18"/>
          </w:rPr>
          <w:t>Table 8.6.1-1</w:t>
        </w:r>
      </w:hyperlink>
      <w:r>
        <w:rPr>
          <w:rFonts w:ascii="Arial" w:hAnsi="Arial"/>
          <w:color w:val="000000"/>
          <w:sz w:val="18"/>
        </w:rPr>
        <w:t xml:space="preserve"> for other header fields occurring in multipart payloads.</w:t>
      </w:r>
    </w:p>
    <w:bookmarkEnd w:id="1354"/>
    <w:bookmarkStart w:id="1355" w:name="table_8_6_1_1"/>
    <w:p>
      <w:pPr>
        <w:keepNext/>
        <w:spacing w:before="216" w:after="0" w:line="240" w:lineRule="auto"/>
        <w:jc w:val="center"/>
      </w:pPr>
      <w:r>
        <w:rPr>
          <w:rFonts w:ascii="Arial" w:hAnsi="Arial"/>
          <w:b/>
          <w:color w:val="000000"/>
          <w:sz w:val="22"/>
        </w:rPr>
        <w:t>Table 8.6.1-1. Multipart Header Fields</w:t>
      </w:r>
    </w:p>
    <w:bookmarkEnd w:id="1355"/>
    <w:p>
      <w:pPr>
        <w:spacing w:before="0" w:after="0" w:line="240" w:lineRule="auto"/>
        <w:rPr>
          <w:sz w:val="13"/>
        </w:rPr>
      </w:pPr>
    </w:p>
    <w:tbl>
      <w:tblPr>
        <w:tblInd w:w="45" w:type="dxa"/>
        <w:tblLayout w:type="fixed"/>
      </w:tblPr>
      <w:tblGrid>
        <w:gridCol w:w="1566"/>
        <w:gridCol w:w="1010"/>
        <w:gridCol w:w="660"/>
        <w:gridCol w:w="720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356" w:name="para_f6fe820d_9f2e_4b4b_a5a4_2c0432f2b7"/>
          <w:p>
            <w:pPr>
              <w:keepNext/>
              <w:spacing w:before="180" w:after="0" w:line="240" w:lineRule="auto"/>
              <w:jc w:val="center"/>
            </w:pPr>
            <w:r>
              <w:rPr>
                <w:rFonts w:ascii="Arial" w:hAnsi="Arial"/>
                <w:b/>
                <w:color w:val="000000"/>
                <w:sz w:val="18"/>
              </w:rPr>
              <w:t>Name</w:t>
            </w:r>
          </w:p>
          <w:bookmarkEnd w:id="135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57" w:name="para_cd7fdc90_a79b_4555_af17_3f4b9a1086"/>
          <w:p>
            <w:pPr>
              <w:spacing w:before="180" w:after="0" w:line="240" w:lineRule="auto"/>
              <w:jc w:val="center"/>
            </w:pPr>
            <w:r>
              <w:rPr>
                <w:rFonts w:ascii="Arial" w:hAnsi="Arial"/>
                <w:b/>
                <w:color w:val="000000"/>
                <w:sz w:val="18"/>
              </w:rPr>
              <w:t>Value</w:t>
            </w:r>
          </w:p>
          <w:bookmarkEnd w:id="13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58" w:name="para_a785a9be_5bd6_406c_a586_b94350929c"/>
          <w:p>
            <w:pPr>
              <w:spacing w:before="180" w:after="0" w:line="240" w:lineRule="auto"/>
              <w:jc w:val="center"/>
            </w:pPr>
            <w:r>
              <w:rPr>
                <w:rFonts w:ascii="Arial" w:hAnsi="Arial"/>
                <w:b/>
                <w:color w:val="000000"/>
                <w:sz w:val="18"/>
              </w:rPr>
              <w:t>Usage</w:t>
            </w:r>
          </w:p>
          <w:bookmarkEnd w:id="13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59" w:name="para_f802d900_a2ac_4d54_8e2d_c1dcc95c6c"/>
          <w:p>
            <w:pPr>
              <w:spacing w:before="180" w:after="0" w:line="240" w:lineRule="auto"/>
              <w:jc w:val="center"/>
            </w:pPr>
            <w:r>
              <w:rPr>
                <w:rFonts w:ascii="Arial" w:hAnsi="Arial"/>
                <w:b/>
                <w:color w:val="000000"/>
                <w:sz w:val="18"/>
              </w:rPr>
              <w:t>Description</w:t>
            </w:r>
          </w:p>
          <w:bookmarkEnd w:id="13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60" w:name="para_52e25536_63e3_48a9_8f73_06989f141f"/>
          <w:p>
            <w:pPr>
              <w:spacing w:before="180" w:after="0" w:line="240" w:lineRule="auto"/>
            </w:pPr>
            <w:r>
              <w:rPr>
                <w:rFonts w:ascii="Arial" w:hAnsi="Arial"/>
                <w:color w:val="000000"/>
                <w:sz w:val="18"/>
              </w:rPr>
              <w:t>Content-Type</w:t>
            </w:r>
          </w:p>
          <w:bookmarkEnd w:id="1360"/>
        </w:tc>
        <w:tc>
          <w:tcPr>
            <w:tcBorders>
              <w:bottom w:val="single" w:sz="4" w:color="000000"/>
              <w:right w:val="single" w:sz="4" w:color="000000"/>
            </w:tcBorders>
            <w:tcMar>
              <w:top w:w="40" w:type="dxa"/>
              <w:left w:w="40" w:type="dxa"/>
              <w:bottom w:w="40" w:type="dxa"/>
              <w:right w:w="40" w:type="dxa"/>
            </w:tcMar>
            <w:vAlign w:val="top"/>
          </w:tcPr>
          <w:bookmarkStart w:id="1361" w:name="para_00d1c49f_f173_4a2d_8760_b2053e08b5"/>
          <w:p>
            <w:pPr>
              <w:spacing w:before="180" w:after="0" w:line="240" w:lineRule="auto"/>
            </w:pPr>
            <w:r>
              <w:rPr>
                <w:rFonts w:ascii="Arial" w:hAnsi="Arial"/>
                <w:color w:val="000000"/>
                <w:sz w:val="18"/>
              </w:rPr>
              <w:t>media-type</w:t>
            </w:r>
          </w:p>
          <w:bookmarkEnd w:id="1361"/>
        </w:tc>
        <w:tc>
          <w:tcPr>
            <w:tcBorders>
              <w:bottom w:val="single" w:sz="4" w:color="000000"/>
              <w:right w:val="single" w:sz="4" w:color="000000"/>
            </w:tcBorders>
            <w:tcMar>
              <w:top w:w="40" w:type="dxa"/>
              <w:left w:w="40" w:type="dxa"/>
              <w:bottom w:w="40" w:type="dxa"/>
              <w:right w:w="40" w:type="dxa"/>
            </w:tcMar>
            <w:vAlign w:val="top"/>
          </w:tcPr>
          <w:bookmarkStart w:id="1362" w:name="para_59d252d9_6ff4_4e66_9d2a_5490d0e4de"/>
          <w:p>
            <w:pPr>
              <w:spacing w:before="180" w:after="0" w:line="240" w:lineRule="auto"/>
              <w:jc w:val="center"/>
            </w:pPr>
            <w:r>
              <w:rPr>
                <w:rFonts w:ascii="Arial" w:hAnsi="Arial"/>
                <w:color w:val="000000"/>
                <w:sz w:val="18"/>
              </w:rPr>
              <w:t>M</w:t>
            </w:r>
          </w:p>
          <w:bookmarkEnd w:id="13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63" w:name="para_fc5990e3_fe94_4854_9f8a_88756cacf7"/>
          <w:p>
            <w:pPr>
              <w:spacing w:before="180" w:after="0" w:line="240" w:lineRule="auto"/>
            </w:pPr>
            <w:r>
              <w:rPr>
                <w:rFonts w:ascii="Arial" w:hAnsi="Arial"/>
                <w:color w:val="000000"/>
                <w:sz w:val="18"/>
              </w:rPr>
              <w:t>Content-Encoding</w:t>
            </w:r>
          </w:p>
          <w:bookmarkEnd w:id="1363"/>
        </w:tc>
        <w:tc>
          <w:tcPr>
            <w:tcBorders>
              <w:bottom w:val="single" w:sz="4" w:color="000000"/>
              <w:right w:val="single" w:sz="4" w:color="000000"/>
            </w:tcBorders>
            <w:tcMar>
              <w:top w:w="40" w:type="dxa"/>
              <w:left w:w="40" w:type="dxa"/>
              <w:bottom w:w="40" w:type="dxa"/>
              <w:right w:w="40" w:type="dxa"/>
            </w:tcMar>
            <w:vAlign w:val="top"/>
          </w:tcPr>
          <w:bookmarkStart w:id="1364" w:name="para_497ef28a_dedf_41ca_8107_b5da3c70ce"/>
          <w:p>
            <w:pPr>
              <w:spacing w:before="180" w:after="0" w:line="240" w:lineRule="auto"/>
            </w:pPr>
            <w:r>
              <w:rPr>
                <w:rFonts w:ascii="Arial" w:hAnsi="Arial"/>
                <w:color w:val="000000"/>
                <w:sz w:val="18"/>
              </w:rPr>
              <w:t>encoding</w:t>
            </w:r>
          </w:p>
          <w:bookmarkEnd w:id="1364"/>
        </w:tc>
        <w:tc>
          <w:tcPr>
            <w:tcBorders>
              <w:bottom w:val="single" w:sz="4" w:color="000000"/>
              <w:right w:val="single" w:sz="4" w:color="000000"/>
            </w:tcBorders>
            <w:tcMar>
              <w:top w:w="40" w:type="dxa"/>
              <w:left w:w="40" w:type="dxa"/>
              <w:bottom w:w="40" w:type="dxa"/>
              <w:right w:w="40" w:type="dxa"/>
            </w:tcMar>
            <w:vAlign w:val="top"/>
          </w:tcPr>
          <w:bookmarkStart w:id="1365" w:name="para_ff2e8e31_08d0_46a1_80b5_58d374f19e"/>
          <w:p>
            <w:pPr>
              <w:spacing w:before="180" w:after="0" w:line="240" w:lineRule="auto"/>
              <w:jc w:val="center"/>
            </w:pPr>
            <w:r>
              <w:rPr>
                <w:rFonts w:ascii="Arial" w:hAnsi="Arial"/>
                <w:color w:val="000000"/>
                <w:sz w:val="18"/>
              </w:rPr>
              <w:t>C</w:t>
            </w:r>
          </w:p>
          <w:bookmarkEnd w:id="1365"/>
        </w:tc>
        <w:tc>
          <w:tcPr>
            <w:tcBorders>
              <w:bottom w:val="single" w:sz="4" w:color="000000"/>
              <w:right w:val="single" w:sz="4" w:color="000000"/>
            </w:tcBorders>
            <w:tcMar>
              <w:top w:w="40" w:type="dxa"/>
              <w:left w:w="40" w:type="dxa"/>
              <w:bottom w:w="40" w:type="dxa"/>
              <w:right w:w="40" w:type="dxa"/>
            </w:tcMar>
            <w:vAlign w:val="top"/>
          </w:tcPr>
          <w:bookmarkStart w:id="1366" w:name="para_43196841_c47e_453d_94ff_626eb450d9"/>
          <w:p>
            <w:pPr>
              <w:spacing w:before="180" w:after="0" w:line="240" w:lineRule="auto"/>
            </w:pPr>
            <w:r>
              <w:rPr>
                <w:rFonts w:ascii="Arial" w:hAnsi="Arial"/>
                <w:color w:val="000000"/>
                <w:sz w:val="18"/>
              </w:rPr>
              <w:t>Shall be present if the response payload has a content encoding</w:t>
            </w:r>
          </w:p>
          <w:bookmarkEnd w:id="13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67" w:name="para_6f89490d_6898_4f3a_bfd2_3318bb2745"/>
          <w:p>
            <w:pPr>
              <w:spacing w:before="180" w:after="0" w:line="240" w:lineRule="auto"/>
            </w:pPr>
            <w:r>
              <w:rPr>
                <w:rFonts w:ascii="Arial" w:hAnsi="Arial"/>
                <w:color w:val="000000"/>
                <w:sz w:val="18"/>
              </w:rPr>
              <w:t>Content-Length</w:t>
            </w:r>
          </w:p>
          <w:bookmarkEnd w:id="1367"/>
        </w:tc>
        <w:tc>
          <w:tcPr>
            <w:tcBorders>
              <w:bottom w:val="single" w:sz="4" w:color="000000"/>
              <w:right w:val="single" w:sz="4" w:color="000000"/>
            </w:tcBorders>
            <w:tcMar>
              <w:top w:w="40" w:type="dxa"/>
              <w:left w:w="40" w:type="dxa"/>
              <w:bottom w:w="40" w:type="dxa"/>
              <w:right w:w="40" w:type="dxa"/>
            </w:tcMar>
            <w:vAlign w:val="top"/>
          </w:tcPr>
          <w:bookmarkStart w:id="1368" w:name="para_db00cc3e_060a_4ee5_80a1_fee7736e75"/>
          <w:p>
            <w:pPr>
              <w:spacing w:before="180" w:after="0" w:line="240" w:lineRule="auto"/>
            </w:pPr>
            <w:r>
              <w:rPr>
                <w:rFonts w:ascii="Arial" w:hAnsi="Arial"/>
                <w:color w:val="000000"/>
                <w:sz w:val="18"/>
              </w:rPr>
              <w:t>int</w:t>
            </w:r>
          </w:p>
          <w:bookmarkEnd w:id="1368"/>
        </w:tc>
        <w:tc>
          <w:tcPr>
            <w:tcBorders>
              <w:bottom w:val="single" w:sz="4" w:color="000000"/>
              <w:right w:val="single" w:sz="4" w:color="000000"/>
            </w:tcBorders>
            <w:tcMar>
              <w:top w:w="40" w:type="dxa"/>
              <w:left w:w="40" w:type="dxa"/>
              <w:bottom w:w="40" w:type="dxa"/>
              <w:right w:w="40" w:type="dxa"/>
            </w:tcMar>
            <w:vAlign w:val="top"/>
          </w:tcPr>
          <w:bookmarkStart w:id="1369" w:name="para_9db7dc0c_c522_43ac_9bdb_793847b3e4"/>
          <w:p>
            <w:pPr>
              <w:spacing w:before="180" w:after="0" w:line="240" w:lineRule="auto"/>
              <w:jc w:val="center"/>
            </w:pPr>
            <w:r>
              <w:rPr>
                <w:rFonts w:ascii="Arial" w:hAnsi="Arial"/>
                <w:color w:val="000000"/>
                <w:sz w:val="18"/>
              </w:rPr>
              <w:t>C</w:t>
            </w:r>
          </w:p>
          <w:bookmarkEnd w:id="1369"/>
        </w:tc>
        <w:tc>
          <w:tcPr>
            <w:tcBorders>
              <w:bottom w:val="single" w:sz="4" w:color="000000"/>
              <w:right w:val="single" w:sz="4" w:color="000000"/>
            </w:tcBorders>
            <w:tcMar>
              <w:top w:w="40" w:type="dxa"/>
              <w:left w:w="40" w:type="dxa"/>
              <w:bottom w:w="40" w:type="dxa"/>
              <w:right w:w="40" w:type="dxa"/>
            </w:tcMar>
            <w:vAlign w:val="top"/>
          </w:tcPr>
          <w:bookmarkStart w:id="1370" w:name="para_27c1530e_fc69_453a_8349_66d3355d76"/>
          <w:p>
            <w:pPr>
              <w:spacing w:before="180" w:after="0" w:line="240" w:lineRule="auto"/>
            </w:pPr>
            <w:r>
              <w:rPr>
                <w:rFonts w:ascii="Arial" w:hAnsi="Arial"/>
                <w:color w:val="000000"/>
                <w:sz w:val="18"/>
              </w:rPr>
              <w:t>Shall be present if the response payload does not have a content encoding</w:t>
            </w:r>
          </w:p>
          <w:bookmarkEnd w:id="13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71" w:name="para_661d3ad9_038f_4718_81d6_d16fd99d6c"/>
          <w:p>
            <w:pPr>
              <w:spacing w:before="180" w:after="0" w:line="240" w:lineRule="auto"/>
            </w:pPr>
            <w:r>
              <w:rPr>
                <w:rFonts w:ascii="Arial" w:hAnsi="Arial"/>
                <w:color w:val="000000"/>
                <w:sz w:val="18"/>
              </w:rPr>
              <w:t>Content-Location</w:t>
            </w:r>
          </w:p>
          <w:bookmarkEnd w:id="1371"/>
        </w:tc>
        <w:tc>
          <w:tcPr>
            <w:tcBorders>
              <w:bottom w:val="single" w:sz="4" w:color="000000"/>
              <w:right w:val="single" w:sz="4" w:color="000000"/>
            </w:tcBorders>
            <w:tcMar>
              <w:top w:w="40" w:type="dxa"/>
              <w:left w:w="40" w:type="dxa"/>
              <w:bottom w:w="40" w:type="dxa"/>
              <w:right w:w="40" w:type="dxa"/>
            </w:tcMar>
            <w:vAlign w:val="top"/>
          </w:tcPr>
          <w:bookmarkStart w:id="1372" w:name="para_da67358f_75b1_4d22_ab2d_9ff223135c"/>
          <w:p>
            <w:pPr>
              <w:spacing w:before="180" w:after="0" w:line="240" w:lineRule="auto"/>
            </w:pPr>
            <w:r>
              <w:rPr>
                <w:rFonts w:ascii="Arial" w:hAnsi="Arial"/>
                <w:color w:val="000000"/>
                <w:sz w:val="18"/>
              </w:rPr>
              <w:t>url</w:t>
            </w:r>
          </w:p>
          <w:bookmarkEnd w:id="1372"/>
        </w:tc>
        <w:tc>
          <w:tcPr>
            <w:tcBorders>
              <w:bottom w:val="single" w:sz="4" w:color="000000"/>
              <w:right w:val="single" w:sz="4" w:color="000000"/>
            </w:tcBorders>
            <w:tcMar>
              <w:top w:w="40" w:type="dxa"/>
              <w:left w:w="40" w:type="dxa"/>
              <w:bottom w:w="40" w:type="dxa"/>
              <w:right w:w="40" w:type="dxa"/>
            </w:tcMar>
            <w:vAlign w:val="top"/>
          </w:tcPr>
          <w:bookmarkStart w:id="1373" w:name="para_efa046ce_d531_40a0_bf91_7026ce6a97"/>
          <w:p>
            <w:pPr>
              <w:spacing w:before="180" w:after="0" w:line="240" w:lineRule="auto"/>
              <w:jc w:val="center"/>
            </w:pPr>
            <w:r>
              <w:rPr>
                <w:rFonts w:ascii="Arial" w:hAnsi="Arial"/>
                <w:color w:val="000000"/>
                <w:sz w:val="18"/>
              </w:rPr>
              <w:t>C</w:t>
            </w:r>
          </w:p>
          <w:bookmarkEnd w:id="1373"/>
        </w:tc>
        <w:tc>
          <w:tcPr>
            <w:tcBorders>
              <w:bottom w:val="single" w:sz="4" w:color="000000"/>
              <w:right w:val="single" w:sz="4" w:color="000000"/>
            </w:tcBorders>
            <w:tcMar>
              <w:top w:w="40" w:type="dxa"/>
              <w:left w:w="40" w:type="dxa"/>
              <w:bottom w:w="40" w:type="dxa"/>
              <w:right w:w="40" w:type="dxa"/>
            </w:tcMar>
            <w:vAlign w:val="top"/>
          </w:tcPr>
          <w:bookmarkStart w:id="1374" w:name="para_1ae18228_3ee2_4f85_8126_306af64911"/>
          <w:p>
            <w:pPr>
              <w:spacing w:before="180" w:after="0" w:line="240" w:lineRule="auto"/>
            </w:pPr>
            <w:r>
              <w:rPr>
                <w:rFonts w:ascii="Arial" w:hAnsi="Arial"/>
                <w:color w:val="000000"/>
                <w:sz w:val="18"/>
              </w:rPr>
              <w:t xml:space="preserve">Shall be present if the response payload contains a representation of a resource. See </w:t>
            </w:r>
            <w:hyperlink w:anchor="biblio_RFC_7231">
              <w:r>
                <w:rPr>
                  <w:rFonts w:ascii="Arial" w:hAnsi="Arial"/>
                  <w:color w:val="000000"/>
                  <w:sz w:val="18"/>
                </w:rPr>
                <w:t>[RFC7231]</w:t>
              </w:r>
            </w:hyperlink>
            <w:r>
              <w:rPr>
                <w:rFonts w:ascii="Arial" w:hAnsi="Arial"/>
                <w:color w:val="000000"/>
                <w:sz w:val="18"/>
              </w:rPr>
              <w:t xml:space="preserve"> </w:t>
            </w:r>
            <w:hyperlink r:id="r218">
              <w:r>
                <w:rPr>
                  <w:rFonts w:ascii="Arial" w:hAnsi="Arial"/>
                  <w:color w:val="000000"/>
                  <w:sz w:val="18"/>
                </w:rPr>
                <w:t>Section 3.1.4.2</w:t>
              </w:r>
            </w:hyperlink>
            <w:r>
              <w:rPr>
                <w:rFonts w:ascii="Arial" w:hAnsi="Arial"/>
                <w:color w:val="000000"/>
                <w:sz w:val="18"/>
              </w:rPr>
              <w:t>.</w:t>
            </w:r>
          </w:p>
          <w:bookmarkEnd w:id="13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75" w:name="para_280f986c_29ec_4075_ad71_72f89c63ea"/>
          <w:p>
            <w:pPr>
              <w:spacing w:before="180" w:after="0" w:line="240" w:lineRule="auto"/>
            </w:pPr>
            <w:r>
              <w:rPr>
                <w:rFonts w:ascii="Arial" w:hAnsi="Arial"/>
                <w:color w:val="000000"/>
                <w:sz w:val="18"/>
              </w:rPr>
              <w:t>Location</w:t>
            </w:r>
          </w:p>
          <w:bookmarkEnd w:id="1375"/>
        </w:tc>
        <w:tc>
          <w:tcPr>
            <w:tcBorders>
              <w:bottom w:val="single" w:sz="4" w:color="000000"/>
              <w:right w:val="single" w:sz="4" w:color="000000"/>
            </w:tcBorders>
            <w:tcMar>
              <w:top w:w="40" w:type="dxa"/>
              <w:left w:w="40" w:type="dxa"/>
              <w:bottom w:w="40" w:type="dxa"/>
              <w:right w:w="40" w:type="dxa"/>
            </w:tcMar>
            <w:vAlign w:val="top"/>
          </w:tcPr>
          <w:bookmarkStart w:id="1376" w:name="para_da05fbac_f08c_4745_8310_d6ddf1f852"/>
          <w:p>
            <w:pPr>
              <w:spacing w:before="180" w:after="0" w:line="240" w:lineRule="auto"/>
            </w:pPr>
            <w:r>
              <w:rPr>
                <w:rFonts w:ascii="Arial" w:hAnsi="Arial"/>
                <w:color w:val="000000"/>
                <w:sz w:val="18"/>
              </w:rPr>
              <w:t>url</w:t>
            </w:r>
          </w:p>
          <w:bookmarkEnd w:id="1376"/>
        </w:tc>
        <w:tc>
          <w:tcPr>
            <w:tcBorders>
              <w:bottom w:val="single" w:sz="4" w:color="000000"/>
              <w:right w:val="single" w:sz="4" w:color="000000"/>
            </w:tcBorders>
            <w:tcMar>
              <w:top w:w="40" w:type="dxa"/>
              <w:left w:w="40" w:type="dxa"/>
              <w:bottom w:w="40" w:type="dxa"/>
              <w:right w:w="40" w:type="dxa"/>
            </w:tcMar>
            <w:vAlign w:val="top"/>
          </w:tcPr>
          <w:bookmarkStart w:id="1377" w:name="para_8031eeb6_6601_43c0_aeb3_f2976a9367"/>
          <w:p>
            <w:pPr>
              <w:spacing w:before="180" w:after="0" w:line="240" w:lineRule="auto"/>
              <w:jc w:val="center"/>
            </w:pPr>
            <w:r>
              <w:rPr>
                <w:rFonts w:ascii="Arial" w:hAnsi="Arial"/>
                <w:color w:val="000000"/>
                <w:sz w:val="18"/>
              </w:rPr>
              <w:t>C</w:t>
            </w:r>
          </w:p>
          <w:bookmarkEnd w:id="1377"/>
        </w:tc>
        <w:tc>
          <w:tcPr>
            <w:tcBorders>
              <w:bottom w:val="single" w:sz="4" w:color="000000"/>
              <w:right w:val="single" w:sz="4" w:color="000000"/>
            </w:tcBorders>
            <w:tcMar>
              <w:top w:w="40" w:type="dxa"/>
              <w:left w:w="40" w:type="dxa"/>
              <w:bottom w:w="40" w:type="dxa"/>
              <w:right w:w="40" w:type="dxa"/>
            </w:tcMar>
            <w:vAlign w:val="top"/>
          </w:tcPr>
          <w:bookmarkStart w:id="1378" w:name="para_77529650_a73e_4fc2_a047_ddc39958e4"/>
          <w:p>
            <w:pPr>
              <w:spacing w:before="180" w:after="0" w:line="240" w:lineRule="auto"/>
            </w:pPr>
            <w:r>
              <w:rPr>
                <w:rFonts w:ascii="Arial" w:hAnsi="Arial"/>
                <w:color w:val="000000"/>
                <w:sz w:val="18"/>
              </w:rPr>
              <w:t xml:space="preserve">See </w:t>
            </w:r>
            <w:hyperlink w:anchor="biblio_RFC_7231">
              <w:r>
                <w:rPr>
                  <w:rFonts w:ascii="Arial" w:hAnsi="Arial"/>
                  <w:color w:val="000000"/>
                  <w:sz w:val="18"/>
                </w:rPr>
                <w:t>[RFC7231]</w:t>
              </w:r>
            </w:hyperlink>
            <w:r>
              <w:rPr>
                <w:rFonts w:ascii="Arial" w:hAnsi="Arial"/>
                <w:color w:val="000000"/>
                <w:sz w:val="18"/>
              </w:rPr>
              <w:t xml:space="preserve"> </w:t>
            </w:r>
            <w:hyperlink r:id="r219">
              <w:r>
                <w:rPr>
                  <w:rFonts w:ascii="Arial" w:hAnsi="Arial"/>
                  <w:color w:val="000000"/>
                  <w:sz w:val="18"/>
                </w:rPr>
                <w:t>Section 7.1.2</w:t>
              </w:r>
            </w:hyperlink>
            <w:r>
              <w:rPr>
                <w:rFonts w:ascii="Arial" w:hAnsi="Arial"/>
                <w:color w:val="000000"/>
                <w:sz w:val="18"/>
              </w:rPr>
              <w:t>.</w:t>
            </w:r>
          </w:p>
          <w:bookmarkEnd w:id="1378"/>
        </w:tc>
      </w:tr>
    </w:tbl>
    <w:bookmarkStart w:id="1379" w:name="para_19fa9969_7f2e_41a7_8fb4_5078298754"/>
    <w:p>
      <w:pPr>
        <w:spacing w:before="180" w:after="0" w:line="240" w:lineRule="auto"/>
        <w:jc w:val="both"/>
      </w:pPr>
      <w:r>
        <w:rPr>
          <w:rFonts w:ascii="Arial" w:hAnsi="Arial"/>
          <w:color w:val="000000"/>
          <w:sz w:val="18"/>
        </w:rPr>
        <w:t xml:space="preserve">See </w:t>
      </w:r>
      <w:hyperlink w:anchor="sect_8_7_1">
        <w:r>
          <w:rPr>
            <w:rFonts w:ascii="Arial" w:hAnsi="Arial"/>
            <w:color w:val="000000"/>
            <w:sz w:val="18"/>
          </w:rPr>
          <w:t>Section 8.7.1</w:t>
        </w:r>
      </w:hyperlink>
      <w:r>
        <w:rPr>
          <w:rFonts w:ascii="Arial" w:hAnsi="Arial"/>
          <w:color w:val="000000"/>
          <w:sz w:val="18"/>
        </w:rPr>
        <w:t xml:space="preserve"> and </w:t>
      </w:r>
      <w:hyperlink w:anchor="biblio_RFC_7231">
        <w:r>
          <w:rPr>
            <w:rFonts w:ascii="Arial" w:hAnsi="Arial"/>
            <w:color w:val="000000"/>
            <w:sz w:val="18"/>
          </w:rPr>
          <w:t>[RFC7231]</w:t>
        </w:r>
      </w:hyperlink>
      <w:r>
        <w:rPr>
          <w:rFonts w:ascii="Arial" w:hAnsi="Arial"/>
          <w:color w:val="000000"/>
          <w:sz w:val="18"/>
        </w:rPr>
        <w:t>.</w:t>
      </w:r>
    </w:p>
    <w:bookmarkEnd w:id="1379"/>
    <w:bookmarkStart w:id="1380" w:name="para_2e61459f_79a8_429c_9737_0aec09c252"/>
    <w:p>
      <w:pPr>
        <w:spacing w:before="180" w:after="0" w:line="240" w:lineRule="auto"/>
        <w:jc w:val="both"/>
      </w:pPr>
      <w:r>
        <w:rPr>
          <w:rFonts w:ascii="Arial" w:hAnsi="Arial"/>
          <w:color w:val="000000"/>
          <w:sz w:val="18"/>
        </w:rPr>
        <w:t>The following is an example template of a multipart request or response message that has a multipart payload:</w:t>
      </w:r>
    </w:p>
    <w:bookmarkEnd w:id="1380"/>
    <w:bookmarkStart w:id="1381" w:name="idm104167097472"/>
    <w:p>
      <w:pPr>
        <w:spacing w:before="180" w:after="0" w:line="240" w:lineRule="auto"/>
      </w:pPr>
      <w:r>
        <w:rPr>
          <w:rFonts w:ascii="Courier New" w:hAnsi="Courier New"/>
          <w:color w:val="000000"/>
          <w:sz w:val="18"/>
        </w:rPr>
        <w:t xml:space="preserve">request-line / response-line</w:t>
      </w:r>
    </w:p>
    <w:bookmarkEnd w:id="1381"/>
    <w:bookmarkStart w:id="1382" w:name="idm104167097056"/>
    <w:p>
      <w:pPr>
        <w:spacing w:before="180" w:after="0" w:line="240" w:lineRule="auto"/>
      </w:pPr>
      <w:r>
        <w:rPr>
          <w:rFonts w:ascii="Courier New" w:hAnsi="Courier New"/>
          <w:color w:val="000000"/>
          <w:sz w:val="18"/>
        </w:rPr>
        <w:t xml:space="preserve">Content-Type: multipart-media-type CRLF</w:t>
      </w:r>
    </w:p>
    <w:bookmarkEnd w:id="1382"/>
    <w:bookmarkStart w:id="1383" w:name="idm104167096672"/>
    <w:p>
      <w:pPr>
        <w:spacing w:before="180" w:after="0" w:line="240" w:lineRule="auto"/>
      </w:pPr>
      <w:r>
        <w:rPr>
          <w:rFonts w:ascii="Courier New" w:hAnsi="Courier New"/>
          <w:color w:val="000000"/>
          <w:sz w:val="18"/>
        </w:rPr>
        <w:t xml:space="preserve">Content-Location: "/" {/url} CRLF</w:t>
      </w:r>
    </w:p>
    <w:bookmarkEnd w:id="1383"/>
    <w:bookmarkStart w:id="1384" w:name="idm104167096240"/>
    <w:p>
      <w:pPr>
        <w:spacing w:before="180" w:after="0" w:line="240" w:lineRule="auto"/>
      </w:pPr>
      <w:r>
        <w:rPr>
          <w:rFonts w:ascii="Courier New" w:hAnsi="Courier New"/>
          <w:color w:val="000000"/>
          <w:sz w:val="18"/>
        </w:rPr>
        <w:t xml:space="preserve">*(header-field CRLF)</w:t>
      </w:r>
    </w:p>
    <w:bookmarkEnd w:id="1384"/>
    <w:bookmarkStart w:id="1385" w:name="idm104167095824"/>
    <w:p>
      <w:pPr>
        <w:spacing w:before="180" w:after="0" w:line="240" w:lineRule="auto"/>
      </w:pPr>
      <w:r>
        <w:rPr>
          <w:rFonts w:ascii="Courier New" w:hAnsi="Courier New"/>
          <w:color w:val="000000"/>
          <w:sz w:val="18"/>
        </w:rPr>
        <w:t xml:space="preserve">CRLF</w:t>
      </w:r>
    </w:p>
    <w:bookmarkEnd w:id="1385"/>
    <w:bookmarkStart w:id="1386" w:name="idm104167095440"/>
    <w:p>
      <w:pPr>
        <w:spacing w:before="180" w:after="0" w:line="240" w:lineRule="auto"/>
      </w:pPr>
      <w:r>
        <w:rPr>
          <w:rFonts w:ascii="Courier New" w:hAnsi="Courier New"/>
          <w:color w:val="000000"/>
          <w:sz w:val="18"/>
        </w:rPr>
        <w:t xml:space="preserve">multipart-payload</w:t>
      </w:r>
    </w:p>
    <w:bookmarkEnd w:id="1386"/>
    <w:bookmarkStart w:id="1387" w:name="para_2bc0b517_3b82_470b_8673_798c2a2578"/>
    <w:p>
      <w:pPr>
        <w:spacing w:before="180" w:after="0" w:line="240" w:lineRule="auto"/>
        <w:jc w:val="both"/>
      </w:pPr>
      <w:r>
        <w:rPr>
          <w:rFonts w:ascii="Arial" w:hAnsi="Arial"/>
          <w:color w:val="000000"/>
          <w:sz w:val="18"/>
        </w:rPr>
        <w:t>The Content-Type header field shall have a multipart media-type. For example:</w:t>
      </w:r>
    </w:p>
    <w:bookmarkEnd w:id="1387"/>
    <w:bookmarkStart w:id="1388" w:name="idm104167094096"/>
    <w:p>
      <w:pPr>
        <w:spacing w:before="180" w:after="0" w:line="240" w:lineRule="auto"/>
      </w:pPr>
      <w:r>
        <w:rPr>
          <w:rFonts w:ascii="Courier New" w:hAnsi="Courier New"/>
          <w:color w:val="000000"/>
          <w:sz w:val="18"/>
        </w:rPr>
        <w:t xml:space="preserve">Content-Type: multipart/related; type=DQ root-media-type DQ; boundary="---boundary---"</w:t>
      </w:r>
    </w:p>
    <w:bookmarkEnd w:id="1388"/>
    <w:bookmarkStart w:id="1389" w:name="para_4ad2c2c8_74e8_441a_bc1f_7b292f2727"/>
    <w:p>
      <w:pPr>
        <w:spacing w:before="180" w:after="0" w:line="240" w:lineRule="auto"/>
        <w:jc w:val="both"/>
      </w:pPr>
      <w:r>
        <w:rPr>
          <w:rFonts w:ascii="Arial" w:hAnsi="Arial"/>
          <w:color w:val="000000"/>
          <w:sz w:val="18"/>
        </w:rPr>
        <w:t>Where</w:t>
      </w:r>
    </w:p>
    <w:bookmarkEnd w:id="1389"/>
    <w:p>
      <w:pPr>
        <w:spacing w:before="0" w:after="0" w:line="240" w:lineRule="auto"/>
        <w:rPr>
          <w:sz w:val="18"/>
        </w:rPr>
      </w:pPr>
    </w:p>
    <w:tbl>
      <w:tblPr>
        <w:tblInd w:w="40" w:type="dxa"/>
        <w:tblLayout w:type="fixed"/>
      </w:tblPr>
      <w:tblGrid>
        <w:gridCol w:w="2270"/>
        <w:gridCol w:w="8170"/>
      </w:tblGrid>
      <w:bookmarkStart w:id="1390" w:name="idm104167092816"/>
      <w:tr>
        <w:tblPrEx/>
        <w:trPr/>
        <w:tc>
          <w:tcPr>
            <w:tcMar>
              <w:top w:w="40" w:type="dxa"/>
              <w:left w:w="40" w:type="dxa"/>
              <w:bottom w:w="40" w:type="dxa"/>
              <w:right w:w="40" w:type="dxa"/>
            </w:tcMar>
            <w:vAlign w:val="top"/>
          </w:tcPr>
          <w:bookmarkStart w:id="1391" w:name="idm104167090448"/>
          <w:p>
            <w:pPr>
              <w:spacing w:before="180" w:after="0" w:line="240" w:lineRule="auto"/>
            </w:pPr>
            <w:r>
              <w:rPr>
                <w:rFonts w:ascii="Courier New" w:hAnsi="Courier New"/>
                <w:color w:val="000000"/>
                <w:sz w:val="18"/>
              </w:rPr>
              <w:t xml:space="preserve">multipart-media-type</w:t>
            </w:r>
          </w:p>
          <w:bookmarkEnd w:id="1391"/>
        </w:tc>
        <w:tc>
          <w:tcPr>
            <w:tcMar>
              <w:top w:w="40" w:type="dxa"/>
              <w:left w:w="40" w:type="dxa"/>
              <w:bottom w:w="40" w:type="dxa"/>
              <w:right w:w="40" w:type="dxa"/>
            </w:tcMar>
            <w:vAlign w:val="top"/>
          </w:tcPr>
          <w:bookmarkStart w:id="1392" w:name="para_1f568400_993e_4371_85cd_86e51a82f9"/>
          <w:p>
            <w:pPr>
              <w:spacing w:before="180" w:after="0" w:line="240" w:lineRule="auto"/>
            </w:pPr>
            <w:r>
              <w:rPr>
                <w:rFonts w:ascii="Arial" w:hAnsi="Arial"/>
                <w:color w:val="000000"/>
                <w:sz w:val="18"/>
              </w:rPr>
              <w:t xml:space="preserve">is a media type defined by </w:t>
            </w:r>
            <w:hyperlink w:anchor="biblio_RFC_2387">
              <w:r>
                <w:rPr>
                  <w:rFonts w:ascii="Arial" w:hAnsi="Arial"/>
                  <w:color w:val="000000"/>
                  <w:sz w:val="18"/>
                </w:rPr>
                <w:t>[RFC2387]</w:t>
              </w:r>
            </w:hyperlink>
            <w:r>
              <w:rPr>
                <w:rFonts w:ascii="Arial" w:hAnsi="Arial"/>
                <w:color w:val="000000"/>
                <w:sz w:val="18"/>
              </w:rPr>
              <w:t>.</w:t>
            </w:r>
          </w:p>
          <w:bookmarkEnd w:id="1392"/>
        </w:tc>
      </w:tr>
      <w:bookmarkEnd w:id="1390"/>
      <w:tr>
        <w:tblPrEx/>
        <w:trPr/>
        <w:tc>
          <w:tcPr>
            <w:tcMar>
              <w:top w:w="40" w:type="dxa"/>
              <w:left w:w="40" w:type="dxa"/>
              <w:bottom w:w="40" w:type="dxa"/>
              <w:right w:w="40" w:type="dxa"/>
            </w:tcMar>
            <w:vAlign w:val="top"/>
          </w:tcPr>
          <w:bookmarkStart w:id="1393" w:name="idm104167086000"/>
          <w:p>
            <w:pPr>
              <w:spacing w:before="180" w:after="0" w:line="240" w:lineRule="auto"/>
            </w:pPr>
            <w:r>
              <w:rPr>
                <w:rFonts w:ascii="Courier New" w:hAnsi="Courier New"/>
                <w:color w:val="000000"/>
                <w:sz w:val="18"/>
              </w:rPr>
              <w:t xml:space="preserve">root-media-type</w:t>
            </w:r>
          </w:p>
          <w:bookmarkEnd w:id="1393"/>
        </w:tc>
        <w:tc>
          <w:tcPr>
            <w:tcMar>
              <w:top w:w="40" w:type="dxa"/>
              <w:left w:w="40" w:type="dxa"/>
              <w:bottom w:w="40" w:type="dxa"/>
              <w:right w:w="40" w:type="dxa"/>
            </w:tcMar>
            <w:vAlign w:val="top"/>
          </w:tcPr>
          <w:bookmarkStart w:id="1394" w:name="para_e58e92c0_4414_4267_988d_3180667f24"/>
          <w:p>
            <w:pPr>
              <w:spacing w:before="180" w:after="0" w:line="240" w:lineRule="auto"/>
            </w:pPr>
            <w:r>
              <w:rPr>
                <w:rFonts w:ascii="Arial" w:hAnsi="Arial"/>
                <w:color w:val="000000"/>
                <w:sz w:val="18"/>
              </w:rPr>
              <w:t>is a single part media type that specifies the media type of the root, typically the first part, in the payload. If the value of the type parameter and the root body part's content-type differ then the user agent's behavior is undefined.</w:t>
            </w:r>
          </w:p>
          <w:bookmarkEnd w:id="1394"/>
        </w:tc>
      </w:tr>
      <w:tr>
        <w:tblPrEx/>
        <w:trPr/>
        <w:tc>
          <w:tcPr>
            <w:tcMar>
              <w:top w:w="40" w:type="dxa"/>
              <w:left w:w="40" w:type="dxa"/>
              <w:bottom w:w="40" w:type="dxa"/>
              <w:right w:w="40" w:type="dxa"/>
            </w:tcMar>
            <w:vAlign w:val="top"/>
          </w:tcPr>
          <w:bookmarkStart w:id="1395" w:name="idm104167081856"/>
          <w:p>
            <w:pPr>
              <w:spacing w:before="180" w:after="0" w:line="240" w:lineRule="auto"/>
            </w:pPr>
            <w:r>
              <w:rPr>
                <w:rFonts w:ascii="Courier New" w:hAnsi="Courier New"/>
                <w:color w:val="000000"/>
                <w:sz w:val="18"/>
              </w:rPr>
              <w:t xml:space="preserve">boundary</w:t>
            </w:r>
          </w:p>
          <w:bookmarkEnd w:id="1395"/>
        </w:tc>
        <w:tc>
          <w:tcPr>
            <w:tcMar>
              <w:top w:w="40" w:type="dxa"/>
              <w:left w:w="40" w:type="dxa"/>
              <w:bottom w:w="40" w:type="dxa"/>
              <w:right w:w="40" w:type="dxa"/>
            </w:tcMar>
            <w:vAlign w:val="top"/>
          </w:tcPr>
          <w:bookmarkStart w:id="1396" w:name="para_457e61b4_8f41_41ad_b8b1_5f21f5091d"/>
          <w:p>
            <w:pPr>
              <w:spacing w:before="180" w:after="0" w:line="240" w:lineRule="auto"/>
            </w:pPr>
            <w:r>
              <w:rPr>
                <w:rFonts w:ascii="Arial" w:hAnsi="Arial"/>
                <w:color w:val="000000"/>
                <w:sz w:val="18"/>
              </w:rPr>
              <w:t>specifies a string that acts as a boundary between message parts.</w:t>
            </w:r>
          </w:p>
          <w:bookmarkEnd w:id="1396"/>
        </w:tc>
      </w:tr>
    </w:tbl>
    <w:bookmarkStart w:id="1397" w:name="para_48753f2e_b3b1_4eb5_8a3e_9f57b2127f"/>
    <w:p>
      <w:pPr>
        <w:spacing w:before="180" w:after="0" w:line="240" w:lineRule="auto"/>
        <w:jc w:val="both"/>
      </w:pPr>
      <w:r>
        <w:rPr>
          <w:rFonts w:ascii="Arial" w:hAnsi="Arial"/>
          <w:color w:val="000000"/>
          <w:sz w:val="18"/>
        </w:rPr>
        <w:t>Each part in a multipart payload shall start with a Boundary header field, followed by a Content-Type header field. Other header fields may be included, such as Content-Location, and either the Content-Length or Content-Encoding header field, optionally followed by other header fields.</w:t>
      </w:r>
    </w:p>
    <w:bookmarkEnd w:id="1397"/>
    <w:bookmarkStart w:id="1398" w:name="para_95a50441_296b_44dd_9091_0fc7df97c9"/>
    <w:p>
      <w:pPr>
        <w:spacing w:before="180" w:after="0" w:line="240" w:lineRule="auto"/>
        <w:jc w:val="both"/>
      </w:pPr>
      <w:r>
        <w:rPr>
          <w:rFonts w:ascii="Arial" w:hAnsi="Arial"/>
          <w:color w:val="000000"/>
          <w:sz w:val="18"/>
        </w:rPr>
        <w:t xml:space="preserve">If a multipart payload contains Metadata (see </w:t>
      </w:r>
      <w:hyperlink w:anchor="sect_8_7_3_3_1">
        <w:r>
          <w:rPr>
            <w:rFonts w:ascii="Arial" w:hAnsi="Arial"/>
            <w:color w:val="000000"/>
            <w:sz w:val="18"/>
          </w:rPr>
          <w:t>Section 8.7.3.3.1</w:t>
        </w:r>
      </w:hyperlink>
      <w:r>
        <w:rPr>
          <w:rFonts w:ascii="Arial" w:hAnsi="Arial"/>
          <w:color w:val="000000"/>
          <w:sz w:val="18"/>
        </w:rPr>
        <w:t xml:space="preserve">), and Bulkdata (see </w:t>
      </w:r>
      <w:hyperlink w:anchor="sect_8_7_3_3_2">
        <w:r>
          <w:rPr>
            <w:rFonts w:ascii="Arial" w:hAnsi="Arial"/>
            <w:color w:val="000000"/>
            <w:sz w:val="18"/>
          </w:rPr>
          <w:t>Section 8.7.3.3.2</w:t>
        </w:r>
      </w:hyperlink>
      <w:r>
        <w:rPr>
          <w:rFonts w:ascii="Arial" w:hAnsi="Arial"/>
          <w:color w:val="000000"/>
          <w:sz w:val="18"/>
        </w:rPr>
        <w:t>), then all Metadata message parts that reference a Bulkdata part shall precede the referenced Bulkdata part.</w:t>
      </w:r>
    </w:p>
    <w:bookmarkEnd w:id="1398"/>
    <w:bookmarkStart w:id="1399" w:name="sect_8_6_1_2_1"/>
    <w:p>
      <w:pPr>
        <w:spacing w:before="180" w:after="0" w:line="240" w:lineRule="auto"/>
      </w:pPr>
      <w:r>
        <w:rPr>
          <w:rFonts w:ascii="Arial" w:hAnsi="Arial"/>
          <w:b/>
          <w:color w:val="000000"/>
          <w:sz w:val="22"/>
        </w:rPr>
        <w:t>8.6.1.2.1 Multipart Payload Syntax</w:t>
      </w:r>
    </w:p>
    <w:bookmarkEnd w:id="1399"/>
    <w:bookmarkStart w:id="1400" w:name="para_6d004484_1bf2_4ab9_873f_f906b09b7e"/>
    <w:p>
      <w:pPr>
        <w:spacing w:before="180" w:after="0" w:line="240" w:lineRule="auto"/>
        <w:jc w:val="both"/>
      </w:pPr>
      <w:r>
        <w:rPr>
          <w:rFonts w:ascii="Arial" w:hAnsi="Arial"/>
          <w:color w:val="000000"/>
          <w:sz w:val="18"/>
        </w:rPr>
        <w:t>The syntax of a multipart payload is:</w:t>
      </w:r>
    </w:p>
    <w:bookmarkEnd w:id="1400"/>
    <w:bookmarkStart w:id="1401" w:name="idm104167073280"/>
    <w:p>
      <w:pPr>
        <w:spacing w:before="180" w:after="0" w:line="240" w:lineRule="auto"/>
      </w:pPr>
      <w:r>
        <w:rPr>
          <w:rFonts w:ascii="Courier New" w:hAnsi="Courier New"/>
          <w:color w:val="000000"/>
          <w:sz w:val="18"/>
        </w:rPr>
        <w:t xml:space="preserve">multipart-payload = 1*(DASH boundary CRLF part CRLF) DASH boundary DASH</w:t>
      </w:r>
    </w:p>
    <w:bookmarkEnd w:id="1401"/>
    <w:bookmarkStart w:id="1402" w:name="para_15dd9954_1b8e_4af1_bdf6_0ed1a83425"/>
    <w:p>
      <w:pPr>
        <w:spacing w:before="180" w:after="0" w:line="240" w:lineRule="auto"/>
        <w:jc w:val="both"/>
      </w:pPr>
      <w:r>
        <w:rPr>
          <w:rFonts w:ascii="Arial" w:hAnsi="Arial"/>
          <w:color w:val="000000"/>
          <w:sz w:val="18"/>
        </w:rPr>
        <w:t>Where</w:t>
      </w:r>
    </w:p>
    <w:bookmarkEnd w:id="1402"/>
    <w:bookmarkStart w:id="1403" w:name="idm104167071968"/>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DASH         = "--"</w:t>
      </w:r>
      <w:r>
        <w:rPr>
          <w:rFonts w:ascii="Courier New" w:hAnsi="Courier New"/>
          <w:color w:val="000000"/>
          <w:sz w:val="18"/>
        </w:rPr>
        <w:br w:type="textWrapping"/>
      </w:r>
      <w:r>
        <w:rPr>
          <w:rFonts w:ascii="Courier New" w:hAnsi="Courier New"/>
          <w:color w:val="000000"/>
          <w:sz w:val="18"/>
        </w:rPr>
        <w:t xml:space="preserve">boundary     = 0*69(bchar / SP) bchar</w:t>
      </w:r>
      <w:r>
        <w:rPr>
          <w:rFonts w:ascii="Courier New" w:hAnsi="Courier New"/>
          <w:color w:val="000000"/>
          <w:sz w:val="18"/>
        </w:rPr>
        <w:br w:type="textWrapping"/>
      </w:r>
      <w:r>
        <w:rPr>
          <w:rFonts w:ascii="Courier New" w:hAnsi="Courier New"/>
          <w:color w:val="000000"/>
          <w:sz w:val="18"/>
        </w:rPr>
        <w:t xml:space="preserve">bchar        = DIGIT / ALPHA / "'" / "(" / ")" / "+" / "_"   ; The legal boundary characters</w:t>
      </w:r>
      <w:r>
        <w:rPr>
          <w:rFonts w:ascii="Courier New" w:hAnsi="Courier New"/>
          <w:color w:val="000000"/>
          <w:sz w:val="18"/>
        </w:rPr>
        <w:br w:type="textWrapping"/>
      </w:r>
      <w:r>
        <w:rPr>
          <w:rFonts w:ascii="Courier New" w:hAnsi="Courier New"/>
          <w:color w:val="000000"/>
          <w:sz w:val="18"/>
        </w:rPr>
        <w:t xml:space="preserve">             / "," / "-" / "." / "/" / ":" / "=" / "?"</w:t>
      </w:r>
      <w:r>
        <w:rPr>
          <w:rFonts w:ascii="Courier New" w:hAnsi="Courier New"/>
          <w:color w:val="000000"/>
          <w:sz w:val="18"/>
        </w:rPr>
        <w:br w:type="textWrapping"/>
      </w:r>
      <w:r>
        <w:rPr>
          <w:rFonts w:ascii="Courier New" w:hAnsi="Courier New"/>
          <w:color w:val="000000"/>
          <w:sz w:val="18"/>
        </w:rPr>
        <w:t xml:space="preserve">part         = Content-Type: media-type CRLF</w:t>
      </w:r>
      <w:r>
        <w:rPr>
          <w:rFonts w:ascii="Courier New" w:hAnsi="Courier New"/>
          <w:color w:val="000000"/>
          <w:sz w:val="18"/>
        </w:rPr>
        <w:br w:type="textWrapping"/>
      </w:r>
      <w:r>
        <w:rPr>
          <w:rFonts w:ascii="Courier New" w:hAnsi="Courier New"/>
          <w:color w:val="000000"/>
          <w:sz w:val="18"/>
        </w:rPr>
        <w:t xml:space="preserve">               Content-Location: url CRLF</w:t>
      </w:r>
      <w:r>
        <w:rPr>
          <w:rFonts w:ascii="Courier New" w:hAnsi="Courier New"/>
          <w:color w:val="000000"/>
          <w:sz w:val="18"/>
        </w:rPr>
        <w:br w:type="textWrapping"/>
      </w:r>
      <w:r>
        <w:rPr>
          <w:rFonts w:ascii="Courier New" w:hAnsi="Courier New"/>
          <w:color w:val="000000"/>
          <w:sz w:val="18"/>
        </w:rPr>
        <w:t xml:space="preserve">               (Content-Length: uint CRLF / Content-Encoding: encoding CRLF)</w:t>
      </w:r>
      <w:r>
        <w:rPr>
          <w:rFonts w:ascii="Courier New" w:hAnsi="Courier New"/>
          <w:color w:val="000000"/>
          <w:sz w:val="18"/>
        </w:rPr>
        <w:br w:type="textWrapping"/>
      </w:r>
      <w:r>
        <w:rPr>
          <w:rFonts w:ascii="Courier New" w:hAnsi="Courier New"/>
          <w:color w:val="000000"/>
          <w:sz w:val="18"/>
        </w:rPr>
        <w:t xml:space="preserve">               [Content-Description: text CRLF]</w:t>
      </w:r>
      <w:r>
        <w:rPr>
          <w:rFonts w:ascii="Courier New" w:hAnsi="Courier New"/>
          <w:color w:val="000000"/>
          <w:sz w:val="18"/>
        </w:rPr>
        <w:br w:type="textWrapping"/>
      </w:r>
      <w:r>
        <w:rPr>
          <w:rFonts w:ascii="Courier New" w:hAnsi="Courier New"/>
          <w:color w:val="000000"/>
          <w:sz w:val="18"/>
        </w:rPr>
        <w:t xml:space="preserve">               *(header-field CRLF)</w:t>
      </w:r>
      <w:r>
        <w:rPr>
          <w:rFonts w:ascii="Courier New" w:hAnsi="Courier New"/>
          <w:color w:val="000000"/>
          <w:sz w:val="18"/>
        </w:rPr>
        <w:br w:type="textWrapping"/>
      </w:r>
      <w:r>
        <w:rPr>
          <w:rFonts w:ascii="Courier New" w:hAnsi="Courier New"/>
          <w:color w:val="000000"/>
          <w:sz w:val="18"/>
        </w:rPr>
        <w:t xml:space="preserve">               CRLF</w:t>
      </w:r>
      <w:r>
        <w:rPr>
          <w:rFonts w:ascii="Courier New" w:hAnsi="Courier New"/>
          <w:color w:val="000000"/>
          <w:sz w:val="18"/>
        </w:rPr>
        <w:br w:type="textWrapping"/>
      </w:r>
      <w:r>
        <w:rPr>
          <w:rFonts w:ascii="Courier New" w:hAnsi="Courier New"/>
          <w:color w:val="000000"/>
          <w:sz w:val="18"/>
        </w:rPr>
        <w:t xml:space="preserve">               part-payload</w:t>
      </w:r>
      <w:r>
        <w:rPr>
          <w:rFonts w:ascii="Courier New" w:hAnsi="Courier New"/>
          <w:color w:val="000000"/>
          <w:sz w:val="18"/>
        </w:rPr>
        <w:br w:type="textWrapping"/>
      </w:r>
      <w:r>
        <w:rPr>
          <w:rFonts w:ascii="Courier New" w:hAnsi="Courier New"/>
          <w:color w:val="000000"/>
          <w:sz w:val="18"/>
        </w:rPr>
        <w:t xml:space="preserve">part-payload = *OCTET</w:t>
      </w:r>
      <w:r>
        <w:rPr>
          <w:rFonts w:ascii="Courier New" w:hAnsi="Courier New"/>
          <w:color w:val="000000"/>
          <w:sz w:val="18"/>
        </w:rPr>
        <w:br w:type="textWrapping"/>
      </w:r>
    </w:p>
    <w:bookmarkEnd w:id="1403"/>
    <w:bookmarkStart w:id="1404" w:name="para_cc8eb7eb_0e60_448b_bd2d_366a6d8e94"/>
    <w:p>
      <w:pPr>
        <w:spacing w:before="180" w:after="0" w:line="240" w:lineRule="auto"/>
        <w:jc w:val="both"/>
      </w:pPr>
      <w:r>
        <w:rPr>
          <w:rFonts w:ascii="Arial" w:hAnsi="Arial"/>
          <w:color w:val="000000"/>
          <w:sz w:val="18"/>
        </w:rPr>
        <w:t>For example, if the boundary is "++++", then a message payload containing three parts would be structured as follows:</w:t>
      </w:r>
    </w:p>
    <w:bookmarkEnd w:id="1404"/>
    <w:bookmarkStart w:id="1405" w:name="idm104167070560"/>
    <w:p>
      <w:pPr>
        <w:spacing w:before="180" w:after="0" w:line="240" w:lineRule="auto"/>
      </w:pPr>
      <w:r>
        <w:rPr>
          <w:rFonts w:ascii="Courier New" w:hAnsi="Courier New"/>
          <w:color w:val="000000"/>
          <w:sz w:val="18"/>
        </w:rPr>
        <w:t xml:space="preserve">--++++CRLF</w:t>
      </w:r>
    </w:p>
    <w:bookmarkEnd w:id="1405"/>
    <w:bookmarkStart w:id="1406" w:name="idm104167069536"/>
    <w:p>
      <w:pPr>
        <w:spacing w:before="180" w:after="0" w:line="240" w:lineRule="auto"/>
      </w:pPr>
      <w:r>
        <w:rPr>
          <w:rFonts w:ascii="Courier New" w:hAnsi="Courier New"/>
          <w:color w:val="000000"/>
          <w:sz w:val="18"/>
        </w:rPr>
        <w:t xml:space="preserve">Content-Type: media-type CRLF</w:t>
      </w:r>
    </w:p>
    <w:bookmarkEnd w:id="1406"/>
    <w:bookmarkStart w:id="1407" w:name="idm104167069152"/>
    <w:p>
      <w:pPr>
        <w:spacing w:before="180" w:after="0" w:line="240" w:lineRule="auto"/>
      </w:pPr>
      <w:r>
        <w:rPr>
          <w:rFonts w:ascii="Courier New" w:hAnsi="Courier New"/>
          <w:color w:val="000000"/>
          <w:sz w:val="18"/>
        </w:rPr>
        <w:t xml:space="preserve">Content-Location: url CRLF</w:t>
      </w:r>
    </w:p>
    <w:bookmarkEnd w:id="1407"/>
    <w:bookmarkStart w:id="1408" w:name="idm104167068768"/>
    <w:p>
      <w:pPr>
        <w:spacing w:before="180" w:after="0" w:line="240" w:lineRule="auto"/>
      </w:pPr>
      <w:r>
        <w:rPr>
          <w:rFonts w:ascii="Courier New" w:hAnsi="Courier New"/>
          <w:color w:val="000000"/>
          <w:sz w:val="18"/>
        </w:rPr>
        <w:t xml:space="preserve">(Content-Length: uint CRLF / Content-Encoding: encoding CRLF)</w:t>
      </w:r>
    </w:p>
    <w:bookmarkEnd w:id="1408"/>
    <w:bookmarkStart w:id="1409" w:name="idm104167068384"/>
    <w:p>
      <w:pPr>
        <w:spacing w:before="180" w:after="0" w:line="240" w:lineRule="auto"/>
      </w:pPr>
      <w:r>
        <w:rPr>
          <w:rFonts w:ascii="Courier New" w:hAnsi="Courier New"/>
          <w:color w:val="000000"/>
          <w:sz w:val="18"/>
        </w:rPr>
        <w:t xml:space="preserve">[Content-Description: {description} CRLF]</w:t>
      </w:r>
    </w:p>
    <w:bookmarkEnd w:id="1409"/>
    <w:bookmarkStart w:id="1410" w:name="idm104167068000"/>
    <w:p>
      <w:pPr>
        <w:spacing w:before="180" w:after="0" w:line="240" w:lineRule="auto"/>
      </w:pPr>
      <w:r>
        <w:rPr>
          <w:rFonts w:ascii="Courier New" w:hAnsi="Courier New"/>
          <w:color w:val="000000"/>
          <w:sz w:val="18"/>
        </w:rPr>
        <w:t xml:space="preserve">CRLF</w:t>
      </w:r>
    </w:p>
    <w:bookmarkEnd w:id="1410"/>
    <w:bookmarkStart w:id="1411" w:name="idm104167067616"/>
    <w:p>
      <w:pPr>
        <w:spacing w:before="180" w:after="0" w:line="240" w:lineRule="auto"/>
      </w:pPr>
      <w:r>
        <w:rPr>
          <w:rFonts w:ascii="Courier New" w:hAnsi="Courier New"/>
          <w:color w:val="000000"/>
          <w:sz w:val="18"/>
        </w:rPr>
        <w:t xml:space="preserve">payload CRLF</w:t>
      </w:r>
    </w:p>
    <w:bookmarkEnd w:id="1411"/>
    <w:bookmarkStart w:id="1412" w:name="idm104167067232"/>
    <w:p>
      <w:pPr>
        <w:spacing w:before="180" w:after="0" w:line="240" w:lineRule="auto"/>
      </w:pPr>
      <w:r>
        <w:rPr>
          <w:rFonts w:ascii="Courier New" w:hAnsi="Courier New"/>
          <w:color w:val="000000"/>
          <w:sz w:val="18"/>
        </w:rPr>
        <w:t xml:space="preserve">--++++CRLF</w:t>
      </w:r>
    </w:p>
    <w:bookmarkEnd w:id="1412"/>
    <w:bookmarkStart w:id="1413" w:name="idm104167066848"/>
    <w:p>
      <w:pPr>
        <w:spacing w:before="180" w:after="0" w:line="240" w:lineRule="auto"/>
      </w:pPr>
      <w:r>
        <w:rPr>
          <w:rFonts w:ascii="Courier New" w:hAnsi="Courier New"/>
          <w:color w:val="000000"/>
          <w:sz w:val="18"/>
        </w:rPr>
        <w:t xml:space="preserve">Content-Type: media-type CRLF</w:t>
      </w:r>
    </w:p>
    <w:bookmarkEnd w:id="1413"/>
    <w:bookmarkStart w:id="1414" w:name="idm104167066464"/>
    <w:p>
      <w:pPr>
        <w:spacing w:before="180" w:after="0" w:line="240" w:lineRule="auto"/>
      </w:pPr>
      <w:r>
        <w:rPr>
          <w:rFonts w:ascii="Courier New" w:hAnsi="Courier New"/>
          <w:color w:val="000000"/>
          <w:sz w:val="18"/>
        </w:rPr>
        <w:t xml:space="preserve">. . .</w:t>
      </w:r>
    </w:p>
    <w:bookmarkEnd w:id="1414"/>
    <w:bookmarkStart w:id="1415" w:name="idm104167066080"/>
    <w:p>
      <w:pPr>
        <w:spacing w:before="180" w:after="0" w:line="240" w:lineRule="auto"/>
      </w:pPr>
      <w:r>
        <w:rPr>
          <w:rFonts w:ascii="Courier New" w:hAnsi="Courier New"/>
          <w:color w:val="000000"/>
          <w:sz w:val="18"/>
        </w:rPr>
        <w:t xml:space="preserve">payload CRLF</w:t>
      </w:r>
    </w:p>
    <w:bookmarkEnd w:id="1415"/>
    <w:bookmarkStart w:id="1416" w:name="idm104167065696"/>
    <w:p>
      <w:pPr>
        <w:spacing w:before="180" w:after="0" w:line="240" w:lineRule="auto"/>
      </w:pPr>
      <w:r>
        <w:rPr>
          <w:rFonts w:ascii="Courier New" w:hAnsi="Courier New"/>
          <w:color w:val="000000"/>
          <w:sz w:val="18"/>
        </w:rPr>
        <w:t xml:space="preserve">--++++CRLF</w:t>
      </w:r>
    </w:p>
    <w:bookmarkEnd w:id="1416"/>
    <w:bookmarkStart w:id="1417" w:name="idm104167065312"/>
    <w:p>
      <w:pPr>
        <w:spacing w:before="180" w:after="0" w:line="240" w:lineRule="auto"/>
      </w:pPr>
      <w:r>
        <w:rPr>
          <w:rFonts w:ascii="Courier New" w:hAnsi="Courier New"/>
          <w:color w:val="000000"/>
          <w:sz w:val="18"/>
        </w:rPr>
        <w:t xml:space="preserve">Content-Type: media-type CRLF</w:t>
      </w:r>
    </w:p>
    <w:bookmarkEnd w:id="1417"/>
    <w:bookmarkStart w:id="1418" w:name="idm104167064928"/>
    <w:p>
      <w:pPr>
        <w:spacing w:before="180" w:after="0" w:line="240" w:lineRule="auto"/>
      </w:pPr>
      <w:r>
        <w:rPr>
          <w:rFonts w:ascii="Courier New" w:hAnsi="Courier New"/>
          <w:color w:val="000000"/>
          <w:sz w:val="18"/>
        </w:rPr>
        <w:t xml:space="preserve">. . .</w:t>
      </w:r>
    </w:p>
    <w:bookmarkEnd w:id="1418"/>
    <w:bookmarkStart w:id="1419" w:name="idm104167064544"/>
    <w:p>
      <w:pPr>
        <w:spacing w:before="180" w:after="0" w:line="240" w:lineRule="auto"/>
      </w:pPr>
      <w:r>
        <w:rPr>
          <w:rFonts w:ascii="Courier New" w:hAnsi="Courier New"/>
          <w:color w:val="000000"/>
          <w:sz w:val="18"/>
        </w:rPr>
        <w:t xml:space="preserve">payload CRLF</w:t>
      </w:r>
    </w:p>
    <w:bookmarkEnd w:id="1419"/>
    <w:bookmarkStart w:id="1420" w:name="idm104167064160"/>
    <w:p>
      <w:pPr>
        <w:spacing w:before="180" w:after="0" w:line="240" w:lineRule="auto"/>
      </w:pPr>
      <w:r>
        <w:rPr>
          <w:rFonts w:ascii="Courier New" w:hAnsi="Courier New"/>
          <w:color w:val="000000"/>
          <w:sz w:val="18"/>
        </w:rPr>
        <w:t xml:space="preserve">--++++--</w:t>
      </w:r>
    </w:p>
    <w:bookmarkEnd w:id="1420"/>
    <w:bookmarkStart w:id="1421" w:name="para_a0ce10fb_3c65_4375_850b_e9a10a6866"/>
    <w:p>
      <w:pPr>
        <w:spacing w:before="180" w:after="0" w:line="240" w:lineRule="auto"/>
        <w:jc w:val="both"/>
      </w:pPr>
      <w:hyperlink w:anchor="figure_8_6_1">
        <w:r>
          <w:rPr>
            <w:rFonts w:ascii="Arial" w:hAnsi="Arial"/>
            <w:color w:val="000000"/>
            <w:sz w:val="18"/>
          </w:rPr>
          <w:t>Figure 8.6-1</w:t>
        </w:r>
      </w:hyperlink>
      <w:r>
        <w:rPr>
          <w:rFonts w:ascii="Arial" w:hAnsi="Arial"/>
          <w:color w:val="000000"/>
          <w:sz w:val="18"/>
        </w:rPr>
        <w:t xml:space="preserve"> shows the correspondence between the IOD representation and a multipart payload.</w:t>
      </w:r>
    </w:p>
    <w:bookmarkEnd w:id="1421"/>
    <w:bookmarkStart w:id="1422" w:name="para_3c36de3f_5ea3_4aa8_8d0d_c884db3b6a"/>
    <w:p>
      <w:pPr>
        <w:spacing w:before="180" w:after="0" w:line="240" w:lineRule="auto"/>
        <w:jc w:val="both"/>
      </w:pPr>
    </w:p>
    <w:bookmarkEnd w:id="1422"/>
    <w:bookmarkStart w:id="1423" w:name="figure_8_6_1"/>
    <w:bookmarkStart w:id="1424" w:name="idm104167060048"/>
    <w:p>
      <w:pPr>
        <w:spacing w:before="180" w:after="0" w:line="240" w:lineRule="auto"/>
        <w:jc w:val="center"/>
      </w:pPr>
      <w:r>
        <w:rPr>
          <w:rFonts w:ascii="Arial" w:hAnsi="Arial"/>
          <w:color w:val="000000"/>
          <w:sz w:val="18"/>
        </w:rPr>
        <w:drawing>
          <wp:inline>
            <wp:extent cx="4781550" cy="4257675"/>
            <wp:docPr id="3" name="Picture 1"/>
            <a:graphic>
              <a:graphicData uri="http://schemas.openxmlformats.org/drawingml/2006/picture">
                <p:pic>
                  <p:nvPicPr>
                    <p:cNvPr id="4" name="Picture 1"/>
                    <p:cNvPicPr/>
                  </p:nvPicPr>
                  <p:blipFill>
                    <a:blip r:embed="r220"/>
                    <a:srcRect/>
                    <a:stretch>
                      <a:fillRect/>
                    </a:stretch>
                  </p:blipFill>
                  <p:spPr>
                    <a:xfrm>
                      <a:off x="0" y="0"/>
                      <a:ext cx="4781550" cy="4257675"/>
                    </a:xfrm>
                    <a:prstGeom prst="rect"/>
                  </p:spPr>
                </p:pic>
              </a:graphicData>
            </a:graphic>
          </wp:inline>
        </w:drawing>
      </w:r>
    </w:p>
    <w:bookmarkEnd w:id="1424"/>
    <w:bookmarkEnd w:id="1423"/>
    <w:p>
      <w:pPr>
        <w:spacing w:before="216" w:after="0" w:line="240" w:lineRule="auto"/>
        <w:jc w:val="center"/>
      </w:pPr>
      <w:r>
        <w:rPr>
          <w:rFonts w:ascii="Arial" w:hAnsi="Arial"/>
          <w:b/>
          <w:color w:val="000000"/>
          <w:sz w:val="22"/>
        </w:rPr>
        <w:t>Figure 8.6-1. Mapping between IOD and HTTP message parts</w:t>
      </w:r>
    </w:p>
    <w:bookmarkStart w:id="1425" w:name="sect_8_6_2"/>
    <w:p>
      <w:pPr>
        <w:spacing w:before="180" w:after="0" w:line="240" w:lineRule="auto"/>
      </w:pPr>
      <w:r>
        <w:rPr>
          <w:rFonts w:ascii="Arial" w:hAnsi="Arial"/>
          <w:b/>
          <w:color w:val="000000"/>
          <w:sz w:val="24"/>
        </w:rPr>
        <w:t>8.6.2 DICOM Representations</w:t>
      </w:r>
    </w:p>
    <w:bookmarkEnd w:id="1425"/>
    <w:bookmarkStart w:id="1426" w:name="para_f1afd2fc_3c9a_4aef_86cb_1539ecab97"/>
    <w:p>
      <w:pPr>
        <w:spacing w:before="180" w:after="0" w:line="240" w:lineRule="auto"/>
        <w:jc w:val="both"/>
      </w:pPr>
      <w:r>
        <w:rPr>
          <w:rFonts w:ascii="Arial" w:hAnsi="Arial"/>
          <w:color w:val="000000"/>
          <w:sz w:val="18"/>
        </w:rPr>
        <w:t xml:space="preserve">All DICOM objects are defined by Information Object Definitions (IODs). See </w:t>
      </w:r>
      <w:hyperlink r:id="r221">
        <w:r>
          <w:rPr>
            <w:rFonts w:ascii="Arial" w:hAnsi="Arial"/>
            <w:color w:val="000000"/>
            <w:sz w:val="18"/>
          </w:rPr>
          <w:t>PS3.3</w:t>
        </w:r>
      </w:hyperlink>
      <w:r>
        <w:rPr>
          <w:rFonts w:ascii="Arial" w:hAnsi="Arial"/>
          <w:color w:val="000000"/>
          <w:sz w:val="18"/>
        </w:rPr>
        <w:t>. Representations of DICOM Resources are encodings of DICOM Information Objects into octet streams.</w:t>
      </w:r>
    </w:p>
    <w:bookmarkEnd w:id="1426"/>
    <w:bookmarkStart w:id="1427" w:name="para_5e1698ef_2ebf_4ba1_ae6d_e1ce00cc52"/>
    <w:p>
      <w:pPr>
        <w:spacing w:before="180" w:after="0" w:line="240" w:lineRule="auto"/>
        <w:jc w:val="both"/>
      </w:pPr>
      <w:r>
        <w:rPr>
          <w:rFonts w:ascii="Arial" w:hAnsi="Arial"/>
          <w:color w:val="000000"/>
          <w:sz w:val="18"/>
        </w:rPr>
        <w:t>Each IOD has an associated set of Attributes, which define semantic concepts. Each Attribute has:</w:t>
      </w:r>
    </w:p>
    <w:bookmarkEnd w:id="1427"/>
    <w:bookmarkStart w:id="1428" w:name="idm104167053408"/>
    <w:bookmarkStart w:id="1429" w:name="idm104167053152"/>
    <w:bookmarkStart w:id="1430" w:name="para_636043c7_7114_44b5_811b_7fbd60b084"/>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 Tag, which identifies the Attribute using an integer</w:t>
      </w:r>
    </w:p>
    <w:bookmarkEnd w:id="1430"/>
    <w:bookmarkEnd w:id="1429"/>
    <w:bookmarkEnd w:id="1428"/>
    <w:bookmarkStart w:id="1431" w:name="idm104167051904"/>
    <w:bookmarkStart w:id="1432" w:name="para_0460d267_18c8_4d63_9d8e_509a2e04c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 Keyword, which identifies the Attribute using a token</w:t>
      </w:r>
    </w:p>
    <w:bookmarkEnd w:id="1432"/>
    <w:bookmarkEnd w:id="1431"/>
    <w:bookmarkStart w:id="1433" w:name="idm104167050656"/>
    <w:bookmarkStart w:id="1434" w:name="para_7f3384d0_24a7_44e3_a07b_287efa3d9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 Type, which indicates whether the Attribute is required or optional</w:t>
      </w:r>
    </w:p>
    <w:bookmarkEnd w:id="1434"/>
    <w:bookmarkEnd w:id="1433"/>
    <w:bookmarkStart w:id="1435" w:name="idm104167049392"/>
    <w:bookmarkStart w:id="1436" w:name="para_195a8c91_b99a_431c_aa1b_f5e5d8860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 Value Representation, which defines the data type of the Attribute's value(s)</w:t>
      </w:r>
    </w:p>
    <w:bookmarkEnd w:id="1436"/>
    <w:bookmarkEnd w:id="1435"/>
    <w:bookmarkStart w:id="1437" w:name="idm104167048128"/>
    <w:bookmarkStart w:id="1438" w:name="para_5f1fedc6_276c_42e0_a222_dd4e51203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 Value Multiplicity, which specifies the number of values that the Attribute may have</w:t>
      </w:r>
    </w:p>
    <w:bookmarkEnd w:id="1438"/>
    <w:bookmarkEnd w:id="1437"/>
    <w:bookmarkStart w:id="1439" w:name="para_1457e7e6_be8a_42fc_9dbf_7155ee8140"/>
    <w:p>
      <w:pPr>
        <w:spacing w:before="180" w:after="0" w:line="240" w:lineRule="auto"/>
        <w:jc w:val="both"/>
      </w:pPr>
      <w:r>
        <w:rPr>
          <w:rFonts w:ascii="Arial" w:hAnsi="Arial"/>
          <w:color w:val="000000"/>
          <w:sz w:val="18"/>
        </w:rPr>
        <w:t xml:space="preserve">A Data Element is a concrete representation of an Attribute See </w:t>
      </w:r>
      <w:hyperlink r:id="r222">
        <w:r>
          <w:rPr>
            <w:rFonts w:ascii="Arial" w:hAnsi="Arial"/>
            <w:color w:val="000000"/>
            <w:sz w:val="18"/>
          </w:rPr>
          <w:t>PS3.5</w:t>
        </w:r>
      </w:hyperlink>
      <w:r>
        <w:rPr>
          <w:rFonts w:ascii="Arial" w:hAnsi="Arial"/>
          <w:color w:val="000000"/>
          <w:sz w:val="18"/>
        </w:rPr>
        <w:t>. Each Data Element has:</w:t>
      </w:r>
    </w:p>
    <w:bookmarkEnd w:id="1439"/>
    <w:bookmarkStart w:id="1440" w:name="idm104167044896"/>
    <w:bookmarkStart w:id="1441" w:name="idm104167044640"/>
    <w:bookmarkStart w:id="1442" w:name="para_c47a1733_b347_4746_8b8f_3c57a6fcc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an identifier, which would typically be its Tag, but could be its Keyword</w:t>
      </w:r>
    </w:p>
    <w:bookmarkEnd w:id="1442"/>
    <w:bookmarkEnd w:id="1441"/>
    <w:bookmarkEnd w:id="1440"/>
    <w:bookmarkStart w:id="1443" w:name="idm104167043376"/>
    <w:bookmarkStart w:id="1444" w:name="para_b40f5e39_a3c4_4940_991e_3cfe31b2a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 Value Representation, which defines its data type</w:t>
      </w:r>
    </w:p>
    <w:bookmarkEnd w:id="1444"/>
    <w:bookmarkEnd w:id="1443"/>
    <w:bookmarkStart w:id="1445" w:name="idm104167042128"/>
    <w:bookmarkStart w:id="1446" w:name="para_f5c7e22a_c247_4b0a_abf2_67c3695ac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 Value Length</w:t>
      </w:r>
    </w:p>
    <w:bookmarkEnd w:id="1446"/>
    <w:bookmarkEnd w:id="1445"/>
    <w:bookmarkStart w:id="1447" w:name="idm104165976096"/>
    <w:bookmarkStart w:id="1448" w:name="para_8c54fcb7_0b02_457a_a08a_ce46e7fd8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 Value Field, which is a sequence of bytes containing zero or more values</w:t>
      </w:r>
    </w:p>
    <w:bookmarkEnd w:id="1448"/>
    <w:bookmarkEnd w:id="1447"/>
    <w:bookmarkStart w:id="1449" w:name="para_70d0c726_33d8_41d2_b758_f6a41f4ebe"/>
    <w:p>
      <w:pPr>
        <w:spacing w:before="180" w:after="0" w:line="240" w:lineRule="auto"/>
        <w:jc w:val="both"/>
      </w:pPr>
      <w:r>
        <w:rPr>
          <w:rFonts w:ascii="Arial" w:hAnsi="Arial"/>
          <w:color w:val="000000"/>
          <w:sz w:val="18"/>
        </w:rPr>
        <w:t>Each Instance contains Data Elements representing the Attributes from the Patient, Study, Series, and Instance levels of the IOD. For example, if a Series resource contains 12 Instances, then a transaction that retrieves that Series will contain a representation of the Series and its 12 Instances, in a specific media type, and each Instance will have Patient, Study, Series, and Instance level Attributes.</w:t>
      </w:r>
    </w:p>
    <w:bookmarkEnd w:id="1449"/>
    <w:bookmarkStart w:id="1450" w:name="para_f49ca79f_c4dd_4825_ac1d_d0578a5388"/>
    <w:p>
      <w:pPr>
        <w:spacing w:before="180" w:after="0" w:line="240" w:lineRule="auto"/>
        <w:jc w:val="both"/>
      </w:pPr>
      <w:r>
        <w:rPr>
          <w:rFonts w:ascii="Arial" w:hAnsi="Arial"/>
          <w:color w:val="000000"/>
          <w:sz w:val="18"/>
        </w:rPr>
        <w:t>This Part of the Standard defines three distinct representations of DICOM Resources that can be encoded into DICOM Media Types: Instances, Metadata, and Bulkdata.</w:t>
      </w:r>
    </w:p>
    <w:bookmarkEnd w:id="1450"/>
    <w:bookmarkStart w:id="1451" w:name="para_b4ac921d_c543_47f0_91c7_cf0f2a2f9b"/>
    <w:p>
      <w:pPr>
        <w:spacing w:before="180" w:after="0" w:line="240" w:lineRule="auto"/>
        <w:jc w:val="both"/>
      </w:pPr>
      <w:r>
        <w:rPr>
          <w:rFonts w:ascii="Arial" w:hAnsi="Arial"/>
          <w:color w:val="000000"/>
          <w:sz w:val="18"/>
        </w:rPr>
        <w:t xml:space="preserve">DICOM Media Types and their corresponding representations are defined in </w:t>
      </w:r>
      <w:hyperlink w:anchor="sect_8_7_3">
        <w:r>
          <w:rPr>
            <w:rFonts w:ascii="Arial" w:hAnsi="Arial"/>
            <w:color w:val="000000"/>
            <w:sz w:val="18"/>
          </w:rPr>
          <w:t>Section 8.7.3</w:t>
        </w:r>
      </w:hyperlink>
      <w:r>
        <w:rPr>
          <w:rFonts w:ascii="Arial" w:hAnsi="Arial"/>
          <w:color w:val="000000"/>
          <w:sz w:val="18"/>
        </w:rPr>
        <w:t xml:space="preserve">. Other media types used in this Part of the Standard are defined in </w:t>
      </w:r>
      <w:hyperlink w:anchor="sect_8_7_4">
        <w:r>
          <w:rPr>
            <w:rFonts w:ascii="Arial" w:hAnsi="Arial"/>
            <w:color w:val="000000"/>
            <w:sz w:val="18"/>
          </w:rPr>
          <w:t>Section 8.7.4</w:t>
        </w:r>
      </w:hyperlink>
      <w:r>
        <w:rPr>
          <w:rFonts w:ascii="Arial" w:hAnsi="Arial"/>
          <w:color w:val="000000"/>
          <w:sz w:val="18"/>
        </w:rPr>
        <w:t>.</w:t>
      </w:r>
    </w:p>
    <w:bookmarkEnd w:id="1451"/>
    <w:bookmarkStart w:id="1452" w:name="sect_8_6_2_1"/>
    <w:p>
      <w:pPr>
        <w:spacing w:before="180" w:after="0" w:line="240" w:lineRule="auto"/>
      </w:pPr>
      <w:r>
        <w:rPr>
          <w:rFonts w:ascii="Arial" w:hAnsi="Arial"/>
          <w:b/>
          <w:color w:val="000000"/>
          <w:sz w:val="26"/>
        </w:rPr>
        <w:t>8.6.2.1 Web Service Constraints</w:t>
      </w:r>
    </w:p>
    <w:bookmarkEnd w:id="1452"/>
    <w:bookmarkStart w:id="1453" w:name="para_ce7cbdd9_f490_4184_9bb6_4edcd65ca5"/>
    <w:p>
      <w:pPr>
        <w:spacing w:before="180" w:after="0" w:line="240" w:lineRule="auto"/>
        <w:jc w:val="both"/>
      </w:pPr>
      <w:r>
        <w:rPr>
          <w:rFonts w:ascii="Arial" w:hAnsi="Arial"/>
          <w:color w:val="000000"/>
          <w:sz w:val="18"/>
        </w:rPr>
        <w:t xml:space="preserve">DICOM Web Services only support representations with explicit Value Representations. Implicit Value Representations (see </w:t>
      </w:r>
      <w:hyperlink r:id="r223">
        <w:r>
          <w:rPr>
            <w:rFonts w:ascii="Arial" w:hAnsi="Arial"/>
            <w:color w:val="000000"/>
            <w:sz w:val="18"/>
          </w:rPr>
          <w:t>Section 7.1.3 “Data Element Structure with Implicit VR” in PS3.5</w:t>
        </w:r>
      </w:hyperlink>
      <w:r>
        <w:rPr>
          <w:rFonts w:ascii="Arial" w:hAnsi="Arial"/>
          <w:color w:val="000000"/>
          <w:sz w:val="18"/>
        </w:rPr>
        <w:t>) shall not be used.</w:t>
      </w:r>
    </w:p>
    <w:bookmarkEnd w:id="1453"/>
    <w:bookmarkStart w:id="1454" w:name="sect_8_6_3"/>
    <w:p>
      <w:pPr>
        <w:spacing w:before="180" w:after="0" w:line="240" w:lineRule="auto"/>
      </w:pPr>
      <w:r>
        <w:rPr>
          <w:rFonts w:ascii="Arial" w:hAnsi="Arial"/>
          <w:b/>
          <w:color w:val="000000"/>
          <w:sz w:val="24"/>
        </w:rPr>
        <w:t>8.6.3 Status Report</w:t>
      </w:r>
    </w:p>
    <w:bookmarkEnd w:id="1454"/>
    <w:bookmarkStart w:id="1455" w:name="para_523ae665_7a6c_4a47_a32c_ef86df3d6f"/>
    <w:p>
      <w:pPr>
        <w:spacing w:before="180" w:after="0" w:line="240" w:lineRule="auto"/>
        <w:jc w:val="both"/>
      </w:pPr>
      <w:r>
        <w:rPr>
          <w:rFonts w:ascii="Arial" w:hAnsi="Arial"/>
          <w:color w:val="000000"/>
          <w:sz w:val="18"/>
        </w:rPr>
        <w:t>A Status Report is a description of warnings or errors encountered by the origin server in processing a request. The contents should be clear and succinct. If the request does not include an Acceptable Media Type, the Status Report should use the default media type for the Text Resource Category, which is text/html.</w:t>
      </w:r>
    </w:p>
    <w:bookmarkEnd w:id="1455"/>
    <w:bookmarkStart w:id="1456" w:name="sect_8_7"/>
    <w:p>
      <w:pPr>
        <w:spacing w:before="180" w:after="0" w:line="240" w:lineRule="auto"/>
      </w:pPr>
      <w:r>
        <w:rPr>
          <w:rFonts w:ascii="Arial" w:hAnsi="Arial"/>
          <w:b/>
          <w:color w:val="000000"/>
          <w:sz w:val="28"/>
        </w:rPr>
        <w:t>8.7 Media Types</w:t>
      </w:r>
    </w:p>
    <w:bookmarkEnd w:id="1456"/>
    <w:bookmarkStart w:id="1457" w:name="para_08e89eb8_a289_497a_b4ef_712f81945b"/>
    <w:p>
      <w:pPr>
        <w:spacing w:before="180" w:after="0" w:line="240" w:lineRule="auto"/>
        <w:jc w:val="both"/>
      </w:pPr>
      <w:r>
        <w:rPr>
          <w:rFonts w:ascii="Arial" w:hAnsi="Arial"/>
          <w:color w:val="000000"/>
          <w:sz w:val="18"/>
        </w:rPr>
        <w:t xml:space="preserve">Media types are the basis for both content negotiation and data typing of message payloads. Each </w:t>
      </w:r>
      <w:hyperlink w:anchor="PS3_18">
        <w:r>
          <w:rPr>
            <w:rFonts w:ascii="Arial" w:hAnsi="Arial"/>
            <w:color w:val="000000"/>
            <w:sz w:val="18"/>
          </w:rPr>
          <w:t>PS3.18</w:t>
        </w:r>
      </w:hyperlink>
      <w:r>
        <w:rPr>
          <w:rFonts w:ascii="Arial" w:hAnsi="Arial"/>
          <w:color w:val="000000"/>
          <w:sz w:val="18"/>
        </w:rPr>
        <w:t xml:space="preserve"> service, and/or transaction defines the media types and associated representations that are default, required and optional.</w:t>
      </w:r>
    </w:p>
    <w:bookmarkEnd w:id="1457"/>
    <w:bookmarkStart w:id="1458" w:name="para_a27f7b4b_bc0d_4ac1_ac97_2faa748c24"/>
    <w:p>
      <w:pPr>
        <w:spacing w:before="180" w:after="0" w:line="240" w:lineRule="auto"/>
        <w:jc w:val="both"/>
      </w:pPr>
      <w:r>
        <w:rPr>
          <w:rFonts w:ascii="Arial" w:hAnsi="Arial"/>
          <w:color w:val="000000"/>
          <w:sz w:val="18"/>
        </w:rPr>
        <w:t xml:space="preserve">The media type also specifies whether the payload contains a single representation (single part), or multiple representations (multipart). Multipart payloads are only defined for the RESTful APIs. See </w:t>
      </w:r>
      <w:hyperlink w:anchor="sect_8_6_1_2">
        <w:r>
          <w:rPr>
            <w:rFonts w:ascii="Arial" w:hAnsi="Arial"/>
            <w:color w:val="000000"/>
            <w:sz w:val="18"/>
          </w:rPr>
          <w:t>Section 8.6.1.2</w:t>
        </w:r>
      </w:hyperlink>
      <w:r>
        <w:rPr>
          <w:rFonts w:ascii="Arial" w:hAnsi="Arial"/>
          <w:color w:val="000000"/>
          <w:sz w:val="18"/>
        </w:rPr>
        <w:t xml:space="preserve"> and </w:t>
      </w:r>
      <w:hyperlink w:anchor="sect_10_4_3">
        <w:r>
          <w:rPr>
            <w:rFonts w:ascii="Arial" w:hAnsi="Arial"/>
            <w:color w:val="000000"/>
            <w:sz w:val="18"/>
          </w:rPr>
          <w:t>Section 10.4.3</w:t>
        </w:r>
      </w:hyperlink>
      <w:r>
        <w:rPr>
          <w:rFonts w:ascii="Arial" w:hAnsi="Arial"/>
          <w:color w:val="000000"/>
          <w:sz w:val="18"/>
        </w:rPr>
        <w:t>.</w:t>
      </w:r>
    </w:p>
    <w:bookmarkEnd w:id="1458"/>
    <w:bookmarkStart w:id="1459" w:name="para_1e273665_671e_4e88_8e29_4e29c5c6ab"/>
    <w:p>
      <w:pPr>
        <w:spacing w:before="180" w:after="0" w:line="240" w:lineRule="auto"/>
        <w:jc w:val="both"/>
      </w:pPr>
      <w:r>
        <w:rPr>
          <w:rFonts w:ascii="Arial" w:hAnsi="Arial"/>
          <w:color w:val="000000"/>
          <w:sz w:val="18"/>
        </w:rPr>
        <w:t>Media types are identifiers used to define the data format of a representation. HTTP uses media types in the Content-Type and Accept header fields to provide open and extensible data typing and type negotiation. The syntax of media types is:</w:t>
      </w:r>
    </w:p>
    <w:bookmarkEnd w:id="1459"/>
    <w:bookmarkStart w:id="1460" w:name="idm104165956816"/>
    <w:p>
      <w:pPr>
        <w:spacing w:before="180" w:after="0" w:line="240" w:lineRule="auto"/>
      </w:pPr>
      <w:r>
        <w:rPr>
          <w:rFonts w:ascii="Courier New" w:hAnsi="Courier New"/>
          <w:color w:val="000000"/>
          <w:sz w:val="18"/>
        </w:rPr>
        <w:t xml:space="preserve">media-type = type "/" subtype *(OWS ";" OWS mt-parameter)</w:t>
      </w:r>
    </w:p>
    <w:bookmarkEnd w:id="1460"/>
    <w:bookmarkStart w:id="1461" w:name="para_33e5d9f1_98f8_40de_8f6b_99428e3cf2"/>
    <w:p>
      <w:pPr>
        <w:spacing w:before="180" w:after="0" w:line="240" w:lineRule="auto"/>
        <w:jc w:val="both"/>
      </w:pPr>
      <w:r>
        <w:rPr>
          <w:rFonts w:ascii="Arial" w:hAnsi="Arial"/>
          <w:color w:val="000000"/>
          <w:sz w:val="18"/>
        </w:rPr>
        <w:t>Where</w:t>
      </w:r>
    </w:p>
    <w:bookmarkEnd w:id="1461"/>
    <w:bookmarkStart w:id="1462" w:name="idm104165955568"/>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type         = token</w:t>
      </w:r>
      <w:r>
        <w:rPr>
          <w:rFonts w:ascii="Courier New" w:hAnsi="Courier New"/>
          <w:color w:val="000000"/>
          <w:sz w:val="18"/>
        </w:rPr>
        <w:br w:type="textWrapping"/>
      </w:r>
      <w:r>
        <w:rPr>
          <w:rFonts w:ascii="Courier New" w:hAnsi="Courier New"/>
          <w:color w:val="000000"/>
          <w:sz w:val="18"/>
        </w:rPr>
        <w:t xml:space="preserve">subtype      = token</w:t>
      </w:r>
      <w:r>
        <w:rPr>
          <w:rFonts w:ascii="Courier New" w:hAnsi="Courier New"/>
          <w:color w:val="000000"/>
          <w:sz w:val="18"/>
        </w:rPr>
        <w:br w:type="textWrapping"/>
      </w:r>
      <w:r>
        <w:rPr>
          <w:rFonts w:ascii="Courier New" w:hAnsi="Courier New"/>
          <w:color w:val="000000"/>
          <w:sz w:val="18"/>
        </w:rPr>
        <w:t xml:space="preserve">mt-parameter = mtp-name "=" mtp-value </w:t>
      </w:r>
      <w:r>
        <w:rPr>
          <w:rFonts w:ascii="Courier New" w:hAnsi="Courier New"/>
          <w:color w:val="000000"/>
          <w:sz w:val="18"/>
        </w:rPr>
        <w:br w:type="textWrapping"/>
      </w:r>
      <w:r>
        <w:rPr>
          <w:rFonts w:ascii="Courier New" w:hAnsi="Courier New"/>
          <w:color w:val="000000"/>
          <w:sz w:val="18"/>
        </w:rPr>
        <w:t xml:space="preserve">mtp-name     = token</w:t>
      </w:r>
      <w:r>
        <w:rPr>
          <w:rFonts w:ascii="Courier New" w:hAnsi="Courier New"/>
          <w:color w:val="000000"/>
          <w:sz w:val="18"/>
        </w:rPr>
        <w:br w:type="textWrapping"/>
      </w:r>
      <w:r>
        <w:rPr>
          <w:rFonts w:ascii="Courier New" w:hAnsi="Courier New"/>
          <w:color w:val="000000"/>
          <w:sz w:val="18"/>
        </w:rPr>
        <w:t xml:space="preserve">mtp-value    = (token / quoted-string)</w:t>
      </w:r>
      <w:r>
        <w:rPr>
          <w:rFonts w:ascii="Courier New" w:hAnsi="Courier New"/>
          <w:color w:val="000000"/>
          <w:sz w:val="18"/>
        </w:rPr>
        <w:br w:type="textWrapping"/>
      </w:r>
    </w:p>
    <w:bookmarkEnd w:id="1462"/>
    <w:bookmarkStart w:id="1463" w:name="para_a7f33ed4_ab78_4534_b2e8_97945da3c8"/>
    <w:p>
      <w:pPr>
        <w:spacing w:before="180" w:after="0" w:line="240" w:lineRule="auto"/>
        <w:jc w:val="both"/>
      </w:pPr>
      <w:r>
        <w:rPr>
          <w:rFonts w:ascii="Arial" w:hAnsi="Arial"/>
          <w:color w:val="000000"/>
          <w:sz w:val="18"/>
        </w:rPr>
        <w:t>The 'type/subtype' may be followed by parameters in the form of 'name "=" value' pairs.</w:t>
      </w:r>
    </w:p>
    <w:bookmarkEnd w:id="1463"/>
    <w:bookmarkStart w:id="1464" w:name="para_77275f13_03e7_4b5f_9acf_0c894de992"/>
    <w:p>
      <w:pPr>
        <w:spacing w:before="180" w:after="0" w:line="240" w:lineRule="auto"/>
        <w:jc w:val="both"/>
      </w:pPr>
      <w:r>
        <w:rPr>
          <w:rFonts w:ascii="Arial" w:hAnsi="Arial"/>
          <w:color w:val="000000"/>
          <w:sz w:val="18"/>
        </w:rPr>
        <w:t>The type, subtype, and mtp-name tokens are case-insensitive, but the case sensitivity of parameter values depends on the semantics of the parameter name. The presence or absence of a parameter might be significant to the processing of a media-type, depending on its definition within the media type registry.</w:t>
      </w:r>
    </w:p>
    <w:bookmarkEnd w:id="1464"/>
    <w:bookmarkStart w:id="1465" w:name="para_2bb8c611_6984_4e83_bf53_a99dbafe9d"/>
    <w:p>
      <w:pPr>
        <w:spacing w:before="180" w:after="0" w:line="240" w:lineRule="auto"/>
        <w:jc w:val="both"/>
      </w:pPr>
      <w:r>
        <w:rPr>
          <w:rFonts w:ascii="Arial" w:hAnsi="Arial"/>
          <w:color w:val="000000"/>
          <w:sz w:val="18"/>
        </w:rPr>
        <w:t>An mtp-value can be transmitted either as a token or quoted-string. The quoted and unquoted values are equivalent.</w:t>
      </w:r>
    </w:p>
    <w:bookmarkEnd w:id="1465"/>
    <w:bookmarkStart w:id="1466" w:name="para_a4799850_068a_425c_a1d6_85789ac826"/>
    <w:p>
      <w:pPr>
        <w:spacing w:before="180" w:after="0" w:line="240" w:lineRule="auto"/>
        <w:jc w:val="both"/>
      </w:pPr>
      <w:r>
        <w:rPr>
          <w:rFonts w:ascii="Arial" w:hAnsi="Arial"/>
          <w:color w:val="000000"/>
          <w:sz w:val="18"/>
        </w:rPr>
        <w:t xml:space="preserve">Media types are defined in </w:t>
      </w:r>
      <w:hyperlink w:anchor="biblio_RFC_7231">
        <w:r>
          <w:rPr>
            <w:rFonts w:ascii="Arial" w:hAnsi="Arial"/>
            <w:color w:val="000000"/>
            <w:sz w:val="18"/>
          </w:rPr>
          <w:t>[RFC7231]</w:t>
        </w:r>
      </w:hyperlink>
      <w:r>
        <w:rPr>
          <w:rFonts w:ascii="Arial" w:hAnsi="Arial"/>
          <w:color w:val="000000"/>
          <w:sz w:val="18"/>
        </w:rPr>
        <w:t xml:space="preserve"> </w:t>
      </w:r>
      <w:hyperlink r:id="r224">
        <w:r>
          <w:rPr>
            <w:rFonts w:ascii="Arial" w:hAnsi="Arial"/>
            <w:color w:val="000000"/>
            <w:sz w:val="18"/>
          </w:rPr>
          <w:t>Section 3.1.1.1</w:t>
        </w:r>
      </w:hyperlink>
      <w:r>
        <w:rPr>
          <w:rFonts w:ascii="Arial" w:hAnsi="Arial"/>
          <w:color w:val="000000"/>
          <w:sz w:val="18"/>
        </w:rPr>
        <w:t>.</w:t>
      </w:r>
    </w:p>
    <w:bookmarkEnd w:id="1466"/>
    <w:bookmarkStart w:id="1467" w:name="para_01d8fc4b_9c46_4bc5_a71a_bf83b4d285"/>
    <w:p>
      <w:pPr>
        <w:spacing w:before="180" w:after="0" w:line="240" w:lineRule="auto"/>
        <w:jc w:val="both"/>
      </w:pPr>
      <w:r>
        <w:rPr>
          <w:rFonts w:ascii="Arial" w:hAnsi="Arial"/>
          <w:color w:val="000000"/>
          <w:sz w:val="18"/>
        </w:rPr>
        <w:t xml:space="preserve">IANA maintains a registry of media types </w:t>
      </w:r>
      <w:hyperlink w:anchor="biblio_IANA_MediaTypes">
        <w:r>
          <w:rPr>
            <w:rFonts w:ascii="Arial" w:hAnsi="Arial"/>
            <w:color w:val="000000"/>
            <w:sz w:val="18"/>
          </w:rPr>
          <w:t>[IANA Media Types]</w:t>
        </w:r>
      </w:hyperlink>
      <w:r>
        <w:rPr>
          <w:rFonts w:ascii="Arial" w:hAnsi="Arial"/>
          <w:color w:val="000000"/>
          <w:sz w:val="18"/>
        </w:rPr>
        <w:t>.</w:t>
      </w:r>
    </w:p>
    <w:bookmarkEnd w:id="1467"/>
    <w:bookmarkStart w:id="1468" w:name="para_6a483ed0_f96b_44df_b6c1_04567be987"/>
    <w:p>
      <w:pPr>
        <w:spacing w:before="180" w:after="0" w:line="240" w:lineRule="auto"/>
        <w:jc w:val="both"/>
      </w:pPr>
      <w:r>
        <w:rPr>
          <w:rFonts w:ascii="Arial" w:hAnsi="Arial"/>
          <w:color w:val="000000"/>
          <w:sz w:val="18"/>
        </w:rPr>
        <w:t>Many media types specify a character set parameter.</w:t>
      </w:r>
    </w:p>
    <w:bookmarkEnd w:id="1468"/>
    <w:bookmarkStart w:id="1469" w:name="idm104165947888"/>
    <w:p>
      <w:pPr>
        <w:keepNext/>
        <w:spacing w:before="180" w:after="0" w:line="240" w:lineRule="auto"/>
        <w:ind w:left="360" w:right="360" w:firstLine="0"/>
        <w:jc w:val="both"/>
      </w:pPr>
      <w:r>
        <w:rPr>
          <w:rFonts w:ascii="Arial" w:hAnsi="Arial"/>
          <w:color w:val="000000"/>
          <w:sz w:val="18"/>
        </w:rPr>
        <w:t>Note</w:t>
      </w:r>
    </w:p>
    <w:bookmarkEnd w:id="1469"/>
    <w:bookmarkStart w:id="1470" w:name="para_1bccf245_fbd3_47ec_ad76_e9e5c59b40"/>
    <w:p>
      <w:pPr>
        <w:spacing w:before="180" w:after="0" w:line="240" w:lineRule="auto"/>
        <w:ind w:left="360" w:right="360" w:firstLine="0"/>
        <w:jc w:val="both"/>
      </w:pPr>
      <w:r>
        <w:rPr>
          <w:rFonts w:ascii="Arial" w:hAnsi="Arial"/>
          <w:color w:val="000000"/>
          <w:sz w:val="18"/>
        </w:rPr>
        <w:t xml:space="preserve">The term "MIME Type" is not synonymous with "Media Type". MIME types are defined by Multipurpose Internet Mail Extensions </w:t>
      </w:r>
      <w:hyperlink w:anchor="biblio_RFC_2045">
        <w:r>
          <w:rPr>
            <w:rFonts w:ascii="Arial" w:hAnsi="Arial"/>
            <w:color w:val="000000"/>
            <w:sz w:val="18"/>
          </w:rPr>
          <w:t>[RFC2045]</w:t>
        </w:r>
      </w:hyperlink>
      <w:r>
        <w:rPr>
          <w:rFonts w:ascii="Arial" w:hAnsi="Arial"/>
          <w:color w:val="000000"/>
          <w:sz w:val="18"/>
        </w:rPr>
        <w:t xml:space="preserve"> and used by email programs. Media Types are defined by Media Type Specifications and Registration Procedures </w:t>
      </w:r>
      <w:hyperlink w:anchor="biblio_RFC_6838">
        <w:r>
          <w:rPr>
            <w:rFonts w:ascii="Arial" w:hAnsi="Arial"/>
            <w:color w:val="000000"/>
            <w:sz w:val="18"/>
          </w:rPr>
          <w:t>[RFC6838]</w:t>
        </w:r>
      </w:hyperlink>
      <w:r>
        <w:rPr>
          <w:rFonts w:ascii="Arial" w:hAnsi="Arial"/>
          <w:color w:val="000000"/>
          <w:sz w:val="18"/>
        </w:rPr>
        <w:t>.</w:t>
      </w:r>
    </w:p>
    <w:bookmarkEnd w:id="1470"/>
    <w:bookmarkStart w:id="1471" w:name="sect_8_7_1"/>
    <w:p>
      <w:pPr>
        <w:spacing w:before="180" w:after="0" w:line="240" w:lineRule="auto"/>
      </w:pPr>
      <w:r>
        <w:rPr>
          <w:rFonts w:ascii="Arial" w:hAnsi="Arial"/>
          <w:b/>
          <w:color w:val="000000"/>
          <w:sz w:val="24"/>
        </w:rPr>
        <w:t>8.7.1 Multipart Media Types</w:t>
      </w:r>
    </w:p>
    <w:bookmarkEnd w:id="1471"/>
    <w:bookmarkStart w:id="1472" w:name="para_51c223a3_e90a_476c_b63a_655d026796"/>
    <w:p>
      <w:pPr>
        <w:spacing w:before="180" w:after="0" w:line="240" w:lineRule="auto"/>
        <w:jc w:val="both"/>
      </w:pPr>
      <w:r>
        <w:rPr>
          <w:rFonts w:ascii="Arial" w:hAnsi="Arial"/>
          <w:color w:val="000000"/>
          <w:sz w:val="18"/>
        </w:rPr>
        <w:t xml:space="preserve">Some of the services defined in this Part of the Standard support the multipart media types </w:t>
      </w:r>
      <w:hyperlink w:anchor="biblio_RFC_2387">
        <w:r>
          <w:rPr>
            <w:rFonts w:ascii="Arial" w:hAnsi="Arial"/>
            <w:color w:val="000000"/>
            <w:sz w:val="18"/>
          </w:rPr>
          <w:t>[RFC2387]</w:t>
        </w:r>
      </w:hyperlink>
      <w:r>
        <w:rPr>
          <w:rFonts w:ascii="Arial" w:hAnsi="Arial"/>
          <w:color w:val="000000"/>
          <w:sz w:val="18"/>
        </w:rPr>
        <w:t>. The syntax is:</w:t>
      </w:r>
    </w:p>
    <w:bookmarkEnd w:id="1472"/>
    <w:bookmarkStart w:id="1473" w:name="idm104165942672"/>
    <w:p>
      <w:pPr>
        <w:spacing w:before="180" w:after="0" w:line="240" w:lineRule="auto"/>
      </w:pPr>
      <w:r>
        <w:rPr>
          <w:rFonts w:ascii="Courier New" w:hAnsi="Courier New"/>
          <w:color w:val="000000"/>
          <w:sz w:val="18"/>
        </w:rPr>
        <w:t xml:space="preserve">multipart-media-type = "multipart" "/" subtype *(OWS ";" OWS parameter)</w:t>
      </w:r>
    </w:p>
    <w:bookmarkEnd w:id="1473"/>
    <w:bookmarkStart w:id="1474" w:name="para_1bbe69aa_a4ba_4ab4_b367_c37c8fbd6c"/>
    <w:p>
      <w:pPr>
        <w:spacing w:before="180" w:after="0" w:line="240" w:lineRule="auto"/>
        <w:jc w:val="both"/>
      </w:pPr>
      <w:r>
        <w:rPr>
          <w:rFonts w:ascii="Arial" w:hAnsi="Arial"/>
          <w:color w:val="000000"/>
          <w:sz w:val="18"/>
        </w:rPr>
        <w:t>The application/multipart-related media type is used by the RESTful services. Its syntax is:</w:t>
      </w:r>
    </w:p>
    <w:bookmarkEnd w:id="1474"/>
    <w:bookmarkStart w:id="1475" w:name="idm104165941312"/>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multipart-related = "multipart/related"</w:t>
      </w:r>
      <w:r>
        <w:rPr>
          <w:rFonts w:ascii="Courier New" w:hAnsi="Courier New"/>
          <w:color w:val="000000"/>
          <w:sz w:val="18"/>
        </w:rPr>
        <w:br w:type="textWrapping"/>
      </w:r>
      <w:r>
        <w:rPr>
          <w:rFonts w:ascii="Courier New" w:hAnsi="Courier New"/>
          <w:color w:val="000000"/>
          <w:sz w:val="18"/>
        </w:rPr>
        <w:t xml:space="preserve">                    OWS ";" OWS "type" "=" DQ media-type DQ</w:t>
      </w:r>
      <w:r>
        <w:rPr>
          <w:rFonts w:ascii="Courier New" w:hAnsi="Courier New"/>
          <w:color w:val="000000"/>
          <w:sz w:val="18"/>
        </w:rPr>
        <w:br w:type="textWrapping"/>
      </w:r>
      <w:r>
        <w:rPr>
          <w:rFonts w:ascii="Courier New" w:hAnsi="Courier New"/>
          <w:color w:val="000000"/>
          <w:sz w:val="18"/>
        </w:rPr>
        <w:t xml:space="preserve">                    OWS ";" OWS "boundary" "=" boundary</w:t>
      </w:r>
      <w:r>
        <w:rPr>
          <w:rFonts w:ascii="Courier New" w:hAnsi="Courier New"/>
          <w:color w:val="000000"/>
          <w:sz w:val="18"/>
        </w:rPr>
        <w:br w:type="textWrapping"/>
      </w:r>
      <w:r>
        <w:rPr>
          <w:rFonts w:ascii="Courier New" w:hAnsi="Courier New"/>
          <w:color w:val="000000"/>
          <w:sz w:val="18"/>
        </w:rPr>
        <w:t xml:space="preserve">                    [related-parameters]</w:t>
      </w:r>
      <w:r>
        <w:rPr>
          <w:rFonts w:ascii="Courier New" w:hAnsi="Courier New"/>
          <w:color w:val="000000"/>
          <w:sz w:val="18"/>
        </w:rPr>
        <w:br w:type="textWrapping"/>
      </w:r>
    </w:p>
    <w:bookmarkEnd w:id="1475"/>
    <w:bookmarkStart w:id="1476" w:name="para_244dd0d6_8a64_4f05_b9ad_40d7196537"/>
    <w:p>
      <w:pPr>
        <w:spacing w:before="180" w:after="0" w:line="240" w:lineRule="auto"/>
        <w:jc w:val="both"/>
      </w:pPr>
      <w:r>
        <w:rPr>
          <w:rFonts w:ascii="Arial" w:hAnsi="Arial"/>
          <w:color w:val="000000"/>
          <w:sz w:val="18"/>
        </w:rPr>
        <w:t>Where</w:t>
      </w:r>
    </w:p>
    <w:bookmarkEnd w:id="1476"/>
    <w:bookmarkStart w:id="1477" w:name="idm104165939856"/>
    <w:p>
      <w:pPr>
        <w:spacing w:before="180" w:after="0" w:line="240" w:lineRule="auto"/>
      </w:pPr>
      <w:r>
        <w:rPr>
          <w:rFonts w:ascii="Courier New" w:hAnsi="Courier New"/>
          <w:color w:val="000000"/>
          <w:sz w:val="18"/>
        </w:rPr>
        <w:t xml:space="preserve">boundary           ; See </w:t>
      </w:r>
      <w:hyperlink w:anchor="sect_8_6_1_2_1">
        <w:r>
          <w:rPr>
            <w:rFonts w:ascii="Courier New" w:hAnsi="Courier New"/>
            <w:color w:val="000000"/>
            <w:sz w:val="18"/>
          </w:rPr>
          <w:t xml:space="preserve">Section 8.6.1.2.1</w:t>
        </w:r>
      </w:hyperlink>
      <w:r>
        <w:rPr>
          <w:rFonts w:ascii="Courier New" w:hAnsi="Courier New"/>
          <w:color w:val="000000"/>
          <w:sz w:val="18"/>
        </w:rPr>
        <w:br w:type="textWrapping"/>
      </w:r>
    </w:p>
    <w:bookmarkEnd w:id="1477"/>
    <w:bookmarkStart w:id="1478" w:name="idm104165938736"/>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bchar              = bchar-nospace / SP</w:t>
      </w:r>
      <w:r>
        <w:rPr>
          <w:rFonts w:ascii="Courier New" w:hAnsi="Courier New"/>
          <w:color w:val="000000"/>
          <w:sz w:val="18"/>
        </w:rPr>
        <w:br w:type="textWrapping"/>
      </w:r>
      <w:r>
        <w:rPr>
          <w:rFonts w:ascii="Courier New" w:hAnsi="Courier New"/>
          <w:color w:val="000000"/>
          <w:sz w:val="18"/>
        </w:rPr>
        <w:t xml:space="preserve">bchar-nospace      = DIGIT / ALPHA / "'" / "(" / ")" / "+" / "_" / "," / "-"</w:t>
      </w:r>
      <w:r>
        <w:rPr>
          <w:rFonts w:ascii="Courier New" w:hAnsi="Courier New"/>
          <w:color w:val="000000"/>
          <w:sz w:val="18"/>
        </w:rPr>
        <w:br w:type="textWrapping"/>
      </w:r>
      <w:r>
        <w:rPr>
          <w:rFonts w:ascii="Courier New" w:hAnsi="Courier New"/>
          <w:color w:val="000000"/>
          <w:sz w:val="18"/>
        </w:rPr>
        <w:t xml:space="preserve">                     / "." / "/" / ":" / "=" / "?" "/" / ":" / "=" / "?"</w:t>
      </w:r>
      <w:r>
        <w:rPr>
          <w:rFonts w:ascii="Courier New" w:hAnsi="Courier New"/>
          <w:color w:val="000000"/>
          <w:sz w:val="18"/>
        </w:rPr>
        <w:br w:type="textWrapping"/>
      </w:r>
      <w:r>
        <w:rPr>
          <w:rFonts w:ascii="Courier New" w:hAnsi="Courier New"/>
          <w:color w:val="000000"/>
          <w:sz w:val="18"/>
        </w:rPr>
        <w:t xml:space="preserve">related-parameters = [";" "start" "=" cid]</w:t>
      </w:r>
      <w:r>
        <w:rPr>
          <w:rFonts w:ascii="Courier New" w:hAnsi="Courier New"/>
          <w:color w:val="000000"/>
          <w:sz w:val="18"/>
        </w:rPr>
        <w:br w:type="textWrapping"/>
      </w:r>
      <w:r>
        <w:rPr>
          <w:rFonts w:ascii="Courier New" w:hAnsi="Courier New"/>
          <w:color w:val="000000"/>
          <w:sz w:val="18"/>
        </w:rPr>
        <w:t xml:space="preserve">                     [";" "start-info" "=" cid-list]</w:t>
      </w:r>
      <w:r>
        <w:rPr>
          <w:rFonts w:ascii="Courier New" w:hAnsi="Courier New"/>
          <w:color w:val="000000"/>
          <w:sz w:val="18"/>
        </w:rPr>
        <w:br w:type="textWrapping"/>
      </w:r>
      <w:r>
        <w:rPr>
          <w:rFonts w:ascii="Courier New" w:hAnsi="Courier New"/>
          <w:color w:val="000000"/>
          <w:sz w:val="18"/>
        </w:rPr>
        <w:t xml:space="preserve">cid-list           = cid cid-list</w:t>
      </w:r>
      <w:r>
        <w:rPr>
          <w:rFonts w:ascii="Courier New" w:hAnsi="Courier New"/>
          <w:color w:val="000000"/>
          <w:sz w:val="18"/>
        </w:rPr>
        <w:br w:type="textWrapping"/>
      </w:r>
      <w:r>
        <w:rPr>
          <w:rFonts w:ascii="Courier New" w:hAnsi="Courier New"/>
          <w:color w:val="000000"/>
          <w:sz w:val="18"/>
        </w:rPr>
        <w:t xml:space="preserve">cid                = token / quoted-string</w:t>
      </w:r>
      <w:r>
        <w:rPr>
          <w:rFonts w:ascii="Courier New" w:hAnsi="Courier New"/>
          <w:color w:val="000000"/>
          <w:sz w:val="18"/>
        </w:rPr>
        <w:br w:type="textWrapping"/>
      </w:r>
    </w:p>
    <w:bookmarkEnd w:id="1478"/>
    <w:bookmarkStart w:id="1479" w:name="para_1d3413ca_110b_4863_9245_6eec720aca"/>
    <w:p>
      <w:pPr>
        <w:spacing w:before="180" w:after="0" w:line="240" w:lineRule="auto"/>
        <w:jc w:val="both"/>
      </w:pPr>
      <w:r>
        <w:rPr>
          <w:rFonts w:ascii="Arial" w:hAnsi="Arial"/>
          <w:color w:val="000000"/>
          <w:sz w:val="18"/>
        </w:rPr>
        <w:t>The "type" parameter is required. It contains the media type of the "root" body part. It always contains the special character "/" and thus requires quote marks.</w:t>
      </w:r>
    </w:p>
    <w:bookmarkEnd w:id="1479"/>
    <w:bookmarkStart w:id="1480" w:name="para_0a544d44_cd0b_46e6_b045_19500cf3a5"/>
    <w:p>
      <w:pPr>
        <w:spacing w:before="180" w:after="0" w:line="240" w:lineRule="auto"/>
        <w:jc w:val="both"/>
      </w:pPr>
      <w:r>
        <w:rPr>
          <w:rFonts w:ascii="Arial" w:hAnsi="Arial"/>
          <w:color w:val="000000"/>
          <w:sz w:val="18"/>
        </w:rPr>
        <w:t>The cid is a content identifier. It should be unique for each part of the multipart message.</w:t>
      </w:r>
    </w:p>
    <w:bookmarkEnd w:id="1480"/>
    <w:bookmarkStart w:id="1481" w:name="para_f5725629_a740_4975_8bd1_fa6725e671"/>
    <w:p>
      <w:pPr>
        <w:spacing w:before="180" w:after="0" w:line="240" w:lineRule="auto"/>
        <w:jc w:val="both"/>
      </w:pPr>
      <w:r>
        <w:rPr>
          <w:rFonts w:ascii="Arial" w:hAnsi="Arial"/>
          <w:color w:val="000000"/>
          <w:sz w:val="18"/>
        </w:rPr>
        <w:t>Typically, the "start" and "start-info" parameters are not specified, and the "root" is the first body part.</w:t>
      </w:r>
    </w:p>
    <w:bookmarkEnd w:id="1481"/>
    <w:bookmarkStart w:id="1482" w:name="sect_8_7_2"/>
    <w:p>
      <w:pPr>
        <w:spacing w:before="180" w:after="0" w:line="240" w:lineRule="auto"/>
      </w:pPr>
      <w:r>
        <w:rPr>
          <w:rFonts w:ascii="Arial" w:hAnsi="Arial"/>
          <w:b/>
          <w:color w:val="000000"/>
          <w:sz w:val="24"/>
        </w:rPr>
        <w:t>8.7.2 DICOM Resource Categories</w:t>
      </w:r>
    </w:p>
    <w:bookmarkEnd w:id="1482"/>
    <w:bookmarkStart w:id="1483" w:name="para_df764a1b_162e_4493_a76b_96b8893771"/>
    <w:p>
      <w:pPr>
        <w:spacing w:before="180" w:after="0" w:line="240" w:lineRule="auto"/>
        <w:jc w:val="both"/>
      </w:pPr>
      <w:hyperlink w:anchor="table_8_7_2_1">
        <w:r>
          <w:rPr>
            <w:rFonts w:ascii="Arial" w:hAnsi="Arial"/>
            <w:color w:val="000000"/>
            <w:sz w:val="18"/>
          </w:rPr>
          <w:t>Table 8.7.2-1</w:t>
        </w:r>
      </w:hyperlink>
      <w:r>
        <w:rPr>
          <w:rFonts w:ascii="Arial" w:hAnsi="Arial"/>
          <w:color w:val="000000"/>
          <w:sz w:val="18"/>
        </w:rPr>
        <w:t xml:space="preserve"> defines Resource Categories that correspond to different SOP Classes. The following sections map each Resource Category to appropriate DICOM and Rendered media types.</w:t>
      </w:r>
    </w:p>
    <w:bookmarkEnd w:id="1483"/>
    <w:bookmarkStart w:id="1484" w:name="table_8_7_2_1"/>
    <w:p>
      <w:pPr>
        <w:keepNext/>
        <w:spacing w:before="216" w:after="0" w:line="240" w:lineRule="auto"/>
        <w:jc w:val="center"/>
      </w:pPr>
      <w:r>
        <w:rPr>
          <w:rFonts w:ascii="Arial" w:hAnsi="Arial"/>
          <w:b/>
          <w:color w:val="000000"/>
          <w:sz w:val="22"/>
        </w:rPr>
        <w:t>Table 8.7.2-1. Resource Categories</w:t>
      </w:r>
    </w:p>
    <w:bookmarkEnd w:id="1484"/>
    <w:p>
      <w:pPr>
        <w:spacing w:before="0" w:after="0" w:line="240" w:lineRule="auto"/>
        <w:rPr>
          <w:sz w:val="13"/>
        </w:rPr>
      </w:pPr>
    </w:p>
    <w:tbl>
      <w:tblPr>
        <w:tblInd w:w="45" w:type="dxa"/>
        <w:tblLayout w:type="fixed"/>
      </w:tblPr>
      <w:tblGrid>
        <w:gridCol w:w="1775"/>
        <w:gridCol w:w="866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485" w:name="para_0407bf09_fcdc_4e17_9ad4_0ae66ac449"/>
          <w:p>
            <w:pPr>
              <w:keepNext/>
              <w:spacing w:before="180" w:after="0" w:line="240" w:lineRule="auto"/>
              <w:jc w:val="center"/>
            </w:pPr>
            <w:r>
              <w:rPr>
                <w:rFonts w:ascii="Arial" w:hAnsi="Arial"/>
                <w:b/>
                <w:color w:val="000000"/>
                <w:sz w:val="18"/>
              </w:rPr>
              <w:t>Resource Category</w:t>
            </w:r>
          </w:p>
          <w:bookmarkEnd w:id="148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86" w:name="para_3750351b_0cdd_4807_8035_80033d6b56"/>
          <w:p>
            <w:pPr>
              <w:spacing w:before="180" w:after="0" w:line="240" w:lineRule="auto"/>
              <w:jc w:val="center"/>
            </w:pPr>
            <w:r>
              <w:rPr>
                <w:rFonts w:ascii="Arial" w:hAnsi="Arial"/>
                <w:b/>
                <w:color w:val="000000"/>
                <w:sz w:val="18"/>
              </w:rPr>
              <w:t>Definition</w:t>
            </w:r>
          </w:p>
          <w:bookmarkEnd w:id="14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87" w:name="para_cb243d5a_2c2e_4ef0_a098_dac14363b3"/>
          <w:p>
            <w:pPr>
              <w:spacing w:before="180" w:after="0" w:line="240" w:lineRule="auto"/>
            </w:pPr>
            <w:r>
              <w:rPr>
                <w:rFonts w:ascii="Arial" w:hAnsi="Arial"/>
                <w:color w:val="000000"/>
                <w:sz w:val="18"/>
              </w:rPr>
              <w:t>Single Frame Image</w:t>
            </w:r>
          </w:p>
          <w:bookmarkEnd w:id="1487"/>
        </w:tc>
        <w:tc>
          <w:tcPr>
            <w:tcBorders>
              <w:bottom w:val="single" w:sz="4" w:color="000000"/>
              <w:right w:val="single" w:sz="4" w:color="000000"/>
            </w:tcBorders>
            <w:tcMar>
              <w:top w:w="40" w:type="dxa"/>
              <w:left w:w="40" w:type="dxa"/>
              <w:bottom w:w="40" w:type="dxa"/>
              <w:right w:w="40" w:type="dxa"/>
            </w:tcMar>
            <w:vAlign w:val="top"/>
          </w:tcPr>
          <w:bookmarkStart w:id="1488" w:name="para_debdd8ad_401d_441a_bc30_5596cccac6"/>
          <w:p>
            <w:pPr>
              <w:spacing w:before="180" w:after="0" w:line="240" w:lineRule="auto"/>
            </w:pPr>
            <w:r>
              <w:rPr>
                <w:rFonts w:ascii="Arial" w:hAnsi="Arial"/>
                <w:color w:val="000000"/>
                <w:sz w:val="18"/>
              </w:rPr>
              <w:t>This category includes all resources that are:</w:t>
            </w:r>
          </w:p>
          <w:bookmarkEnd w:id="1488"/>
          <w:bookmarkStart w:id="1489" w:name="idm104165921152"/>
          <w:bookmarkStart w:id="1490" w:name="idm104165920896"/>
          <w:bookmarkStart w:id="1491" w:name="para_d55de232_c40d_4bb7_9618_6f892266ae"/>
          <w:p>
            <w:pPr>
              <w:tabs>
                <w:tab w:val="left" w:pos="360"/>
              </w:tabs>
              <w:spacing w:before="180" w:after="0" w:line="240" w:lineRule="auto"/>
              <w:ind w:left="360" w:right="0" w:hanging="360"/>
            </w:pPr>
            <w:r>
              <w:rPr>
                <w:rFonts w:ascii="Arial" w:hAnsi="Arial"/>
                <w:color w:val="000000"/>
                <w:sz w:val="18"/>
              </w:rPr>
              <w:t>1.</w:t>
            </w:r>
            <w:r>
              <w:rPr>
                <w:rFonts w:ascii="Arial" w:hAnsi="Arial"/>
                <w:color w:val="000000"/>
                <w:sz w:val="18"/>
              </w:rPr>
              <w:tab/>
            </w:r>
            <w:r>
              <w:rPr>
                <w:rFonts w:ascii="Arial" w:hAnsi="Arial"/>
                <w:color w:val="000000"/>
                <w:sz w:val="18"/>
              </w:rPr>
              <w:t>Instances of a single frame SOP Class, or</w:t>
            </w:r>
          </w:p>
          <w:bookmarkEnd w:id="1491"/>
          <w:bookmarkEnd w:id="1490"/>
          <w:bookmarkEnd w:id="1489"/>
          <w:bookmarkStart w:id="1492" w:name="idm104165919664"/>
          <w:bookmarkStart w:id="1493" w:name="para_e05eb134_2f4b_4c84_bd59_4ad56eeca6"/>
          <w:p>
            <w:pPr>
              <w:tabs>
                <w:tab w:val="left" w:pos="360"/>
              </w:tabs>
              <w:spacing w:before="180" w:after="0" w:line="240" w:lineRule="auto"/>
              <w:ind w:left="360" w:right="0" w:hanging="360"/>
            </w:pPr>
            <w:r>
              <w:rPr>
                <w:rFonts w:ascii="Arial" w:hAnsi="Arial"/>
                <w:color w:val="000000"/>
                <w:sz w:val="18"/>
              </w:rPr>
              <w:t>2.</w:t>
            </w:r>
            <w:r>
              <w:rPr>
                <w:rFonts w:ascii="Arial" w:hAnsi="Arial"/>
                <w:color w:val="000000"/>
                <w:sz w:val="18"/>
              </w:rPr>
              <w:tab/>
            </w:r>
            <w:r>
              <w:rPr>
                <w:rFonts w:ascii="Arial" w:hAnsi="Arial"/>
                <w:color w:val="000000"/>
                <w:sz w:val="18"/>
              </w:rPr>
              <w:t>Instances of a multi-frame SOP Class that contain only one frame, or</w:t>
            </w:r>
          </w:p>
          <w:bookmarkEnd w:id="1493"/>
          <w:bookmarkEnd w:id="1492"/>
          <w:bookmarkStart w:id="1494" w:name="idm104165918352"/>
          <w:bookmarkStart w:id="1495" w:name="para_61263468_341c_4772_aaaa_50f6ac487e"/>
          <w:p>
            <w:pPr>
              <w:tabs>
                <w:tab w:val="left" w:pos="360"/>
              </w:tabs>
              <w:spacing w:before="180" w:after="0" w:line="240" w:lineRule="auto"/>
              <w:ind w:left="360" w:right="0" w:hanging="360"/>
            </w:pPr>
            <w:r>
              <w:rPr>
                <w:rFonts w:ascii="Arial" w:hAnsi="Arial"/>
                <w:color w:val="000000"/>
                <w:sz w:val="18"/>
              </w:rPr>
              <w:t>3.</w:t>
            </w:r>
            <w:r>
              <w:rPr>
                <w:rFonts w:ascii="Arial" w:hAnsi="Arial"/>
                <w:color w:val="000000"/>
                <w:sz w:val="18"/>
              </w:rPr>
              <w:tab/>
            </w:r>
            <w:r>
              <w:rPr>
                <w:rFonts w:ascii="Arial" w:hAnsi="Arial"/>
                <w:color w:val="000000"/>
                <w:sz w:val="18"/>
              </w:rPr>
              <w:t>a single frame selected from an Instance of a multi-frame SOP Class.</w:t>
            </w:r>
          </w:p>
          <w:bookmarkEnd w:id="1495"/>
          <w:bookmarkEnd w:id="14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96" w:name="para_cc07ac1d_b16e_41b8_8c38_47214d1a63"/>
          <w:p>
            <w:pPr>
              <w:spacing w:before="180" w:after="0" w:line="240" w:lineRule="auto"/>
            </w:pPr>
            <w:r>
              <w:rPr>
                <w:rFonts w:ascii="Arial" w:hAnsi="Arial"/>
                <w:color w:val="000000"/>
                <w:sz w:val="18"/>
              </w:rPr>
              <w:t>Multi-Frame Image</w:t>
            </w:r>
          </w:p>
          <w:bookmarkEnd w:id="1496"/>
        </w:tc>
        <w:tc>
          <w:tcPr>
            <w:tcBorders>
              <w:bottom w:val="single" w:sz="4" w:color="000000"/>
              <w:right w:val="single" w:sz="4" w:color="000000"/>
            </w:tcBorders>
            <w:tcMar>
              <w:top w:w="40" w:type="dxa"/>
              <w:left w:w="40" w:type="dxa"/>
              <w:bottom w:w="40" w:type="dxa"/>
              <w:right w:w="40" w:type="dxa"/>
            </w:tcMar>
            <w:vAlign w:val="top"/>
          </w:tcPr>
          <w:bookmarkStart w:id="1497" w:name="para_41bd7a95_1b57_4d60_9a2e_26c515b276"/>
          <w:p>
            <w:pPr>
              <w:spacing w:before="180" w:after="0" w:line="240" w:lineRule="auto"/>
            </w:pPr>
            <w:r>
              <w:rPr>
                <w:rFonts w:ascii="Arial" w:hAnsi="Arial"/>
                <w:color w:val="000000"/>
                <w:sz w:val="18"/>
              </w:rPr>
              <w:t>This category includes all resources that are Instances of a multi-frame SOP Class, that are not Video and that contain more than one frame.</w:t>
            </w:r>
          </w:p>
          <w:bookmarkEnd w:id="14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98" w:name="para_72e36123_7e56_4697_a167_a24d3d6250"/>
          <w:p>
            <w:pPr>
              <w:spacing w:before="180" w:after="0" w:line="240" w:lineRule="auto"/>
            </w:pPr>
            <w:r>
              <w:rPr>
                <w:rFonts w:ascii="Arial" w:hAnsi="Arial"/>
                <w:color w:val="000000"/>
                <w:sz w:val="18"/>
              </w:rPr>
              <w:t>Video</w:t>
            </w:r>
          </w:p>
          <w:bookmarkEnd w:id="1498"/>
        </w:tc>
        <w:tc>
          <w:tcPr>
            <w:tcBorders>
              <w:bottom w:val="single" w:sz="4" w:color="000000"/>
              <w:right w:val="single" w:sz="4" w:color="000000"/>
            </w:tcBorders>
            <w:tcMar>
              <w:top w:w="40" w:type="dxa"/>
              <w:left w:w="40" w:type="dxa"/>
              <w:bottom w:w="40" w:type="dxa"/>
              <w:right w:w="40" w:type="dxa"/>
            </w:tcMar>
            <w:vAlign w:val="top"/>
          </w:tcPr>
          <w:bookmarkStart w:id="1499" w:name="para_16180973_483e_4ab6_90e4_cacf163a7c"/>
          <w:p>
            <w:pPr>
              <w:spacing w:before="180" w:after="0" w:line="240" w:lineRule="auto"/>
            </w:pPr>
            <w:r>
              <w:rPr>
                <w:rFonts w:ascii="Arial" w:hAnsi="Arial"/>
                <w:color w:val="000000"/>
                <w:sz w:val="18"/>
              </w:rPr>
              <w:t>This category includes all resources that contain more than one frame and are:</w:t>
            </w:r>
          </w:p>
          <w:bookmarkEnd w:id="1499"/>
          <w:bookmarkStart w:id="1500" w:name="idm104165908000"/>
          <w:bookmarkStart w:id="1501" w:name="idm104165907744"/>
          <w:bookmarkStart w:id="1502" w:name="para_406b2729_e49f_4c0b_8e2b_4e2e81d541"/>
          <w:p>
            <w:pPr>
              <w:tabs>
                <w:tab w:val="left" w:pos="360"/>
              </w:tabs>
              <w:spacing w:before="180" w:after="0" w:line="240" w:lineRule="auto"/>
              <w:ind w:left="360" w:right="0" w:hanging="360"/>
            </w:pPr>
            <w:r>
              <w:rPr>
                <w:rFonts w:ascii="Arial" w:hAnsi="Arial"/>
                <w:color w:val="000000"/>
                <w:sz w:val="18"/>
              </w:rPr>
              <w:t>1.</w:t>
            </w:r>
            <w:r>
              <w:rPr>
                <w:rFonts w:ascii="Arial" w:hAnsi="Arial"/>
                <w:color w:val="000000"/>
                <w:sz w:val="18"/>
              </w:rPr>
              <w:tab/>
            </w:r>
            <w:r>
              <w:rPr>
                <w:rFonts w:ascii="Arial" w:hAnsi="Arial"/>
                <w:color w:val="000000"/>
                <w:sz w:val="18"/>
              </w:rPr>
              <w:t>Instances encoded in the MPEG family of Transfer Syntaxes (which includes MP4 and H.265), or</w:t>
            </w:r>
          </w:p>
          <w:bookmarkEnd w:id="1502"/>
          <w:bookmarkEnd w:id="1501"/>
          <w:bookmarkEnd w:id="1500"/>
          <w:bookmarkStart w:id="1503" w:name="idm104165906464"/>
          <w:bookmarkStart w:id="1504" w:name="para_542de4a2_475a_458b_9c22_18ff298f1e"/>
          <w:p>
            <w:pPr>
              <w:tabs>
                <w:tab w:val="left" w:pos="360"/>
              </w:tabs>
              <w:spacing w:before="180" w:after="0" w:line="240" w:lineRule="auto"/>
              <w:ind w:left="360" w:right="0" w:hanging="360"/>
            </w:pPr>
            <w:r>
              <w:rPr>
                <w:rFonts w:ascii="Arial" w:hAnsi="Arial"/>
                <w:color w:val="000000"/>
                <w:sz w:val="18"/>
              </w:rPr>
              <w:t>2.</w:t>
            </w:r>
            <w:r>
              <w:rPr>
                <w:rFonts w:ascii="Arial" w:hAnsi="Arial"/>
                <w:color w:val="000000"/>
                <w:sz w:val="18"/>
              </w:rPr>
              <w:tab/>
            </w:r>
            <w:r>
              <w:rPr>
                <w:rFonts w:ascii="Arial" w:hAnsi="Arial"/>
                <w:color w:val="000000"/>
                <w:sz w:val="18"/>
              </w:rPr>
              <w:t>time-based (motion) multi-frame images that the origin server is capable of encoding in the MPEG family.</w:t>
            </w:r>
          </w:p>
          <w:bookmarkEnd w:id="1504"/>
          <w:bookmarkEnd w:id="15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05" w:name="para_c825a4bf_626d_4fa2_9ccd_1d660800ee"/>
          <w:p>
            <w:pPr>
              <w:spacing w:before="180" w:after="0" w:line="240" w:lineRule="auto"/>
            </w:pPr>
            <w:r>
              <w:rPr>
                <w:rFonts w:ascii="Arial" w:hAnsi="Arial"/>
                <w:color w:val="000000"/>
                <w:sz w:val="18"/>
              </w:rPr>
              <w:t>Text</w:t>
            </w:r>
          </w:p>
          <w:bookmarkEnd w:id="1505"/>
        </w:tc>
        <w:tc>
          <w:tcPr>
            <w:tcBorders>
              <w:bottom w:val="single" w:sz="4" w:color="000000"/>
              <w:right w:val="single" w:sz="4" w:color="000000"/>
            </w:tcBorders>
            <w:tcMar>
              <w:top w:w="40" w:type="dxa"/>
              <w:left w:w="40" w:type="dxa"/>
              <w:bottom w:w="40" w:type="dxa"/>
              <w:right w:w="40" w:type="dxa"/>
            </w:tcMar>
            <w:vAlign w:val="top"/>
          </w:tcPr>
          <w:bookmarkStart w:id="1506" w:name="para_b5394963_8f47_41a2_a7c2_2d27e193c3"/>
          <w:p>
            <w:pPr>
              <w:spacing w:before="180" w:after="0" w:line="240" w:lineRule="auto"/>
            </w:pPr>
            <w:r>
              <w:rPr>
                <w:rFonts w:ascii="Arial" w:hAnsi="Arial"/>
                <w:color w:val="000000"/>
                <w:sz w:val="18"/>
              </w:rPr>
              <w:t>This category includes all resources that contain:</w:t>
            </w:r>
          </w:p>
          <w:bookmarkEnd w:id="1506"/>
          <w:bookmarkStart w:id="1507" w:name="idm104165900624"/>
          <w:bookmarkStart w:id="1508" w:name="idm104165900368"/>
          <w:bookmarkStart w:id="1509" w:name="para_00357013_9aee_4830_92d2_fc1de760da"/>
          <w:p>
            <w:pPr>
              <w:tabs>
                <w:tab w:val="left" w:pos="360"/>
              </w:tabs>
              <w:spacing w:before="180" w:after="0" w:line="240" w:lineRule="auto"/>
              <w:ind w:left="360" w:right="0" w:hanging="360"/>
            </w:pPr>
            <w:r>
              <w:rPr>
                <w:rFonts w:ascii="Arial" w:hAnsi="Arial"/>
                <w:color w:val="000000"/>
                <w:sz w:val="18"/>
              </w:rPr>
              <w:t>1.</w:t>
            </w:r>
            <w:r>
              <w:rPr>
                <w:rFonts w:ascii="Arial" w:hAnsi="Arial"/>
                <w:color w:val="000000"/>
                <w:sz w:val="18"/>
              </w:rPr>
              <w:tab/>
            </w:r>
            <w:r>
              <w:rPr>
                <w:rFonts w:ascii="Arial" w:hAnsi="Arial"/>
                <w:color w:val="000000"/>
                <w:sz w:val="18"/>
              </w:rPr>
              <w:t xml:space="preserve">the SR Document Content Module (see </w:t>
            </w:r>
            <w:hyperlink r:id="r225">
              <w:r>
                <w:rPr>
                  <w:rFonts w:ascii="Arial" w:hAnsi="Arial"/>
                  <w:color w:val="000000"/>
                  <w:sz w:val="18"/>
                </w:rPr>
                <w:t>Section C.17.3 “SR Document Content Module” in PS3.3</w:t>
              </w:r>
            </w:hyperlink>
            <w:r>
              <w:rPr>
                <w:rFonts w:ascii="Arial" w:hAnsi="Arial"/>
                <w:color w:val="000000"/>
                <w:sz w:val="18"/>
              </w:rPr>
              <w:t>), such as narrative text, Structured Reports, CAD, measurement reports, and key object selection documents, or</w:t>
            </w:r>
          </w:p>
          <w:bookmarkEnd w:id="1509"/>
          <w:bookmarkEnd w:id="1508"/>
          <w:bookmarkEnd w:id="1507"/>
          <w:bookmarkStart w:id="1510" w:name="idm104165898096"/>
          <w:bookmarkStart w:id="1511" w:name="para_a47c0e83_fb34_4d74_a183_dab60549e5"/>
          <w:p>
            <w:pPr>
              <w:tabs>
                <w:tab w:val="left" w:pos="360"/>
              </w:tabs>
              <w:spacing w:before="180" w:after="0" w:line="240" w:lineRule="auto"/>
              <w:ind w:left="360" w:right="0" w:hanging="360"/>
            </w:pPr>
            <w:r>
              <w:rPr>
                <w:rFonts w:ascii="Arial" w:hAnsi="Arial"/>
                <w:color w:val="000000"/>
                <w:sz w:val="18"/>
              </w:rPr>
              <w:t>2.</w:t>
            </w:r>
            <w:r>
              <w:rPr>
                <w:rFonts w:ascii="Arial" w:hAnsi="Arial"/>
                <w:color w:val="000000"/>
                <w:sz w:val="18"/>
              </w:rPr>
              <w:tab/>
            </w:r>
            <w:r>
              <w:rPr>
                <w:rFonts w:ascii="Arial" w:hAnsi="Arial"/>
                <w:color w:val="000000"/>
                <w:sz w:val="18"/>
              </w:rPr>
              <w:t xml:space="preserve">the Encapsulated Document Module (see </w:t>
            </w:r>
            <w:hyperlink r:id="r226">
              <w:r>
                <w:rPr>
                  <w:rFonts w:ascii="Arial" w:hAnsi="Arial"/>
                  <w:color w:val="000000"/>
                  <w:sz w:val="18"/>
                </w:rPr>
                <w:t>Section C.24.2 “Encapsulated Document Module” in PS3.3</w:t>
              </w:r>
            </w:hyperlink>
            <w:r>
              <w:rPr>
                <w:rFonts w:ascii="Arial" w:hAnsi="Arial"/>
                <w:color w:val="000000"/>
                <w:sz w:val="18"/>
              </w:rPr>
              <w:t>).</w:t>
            </w:r>
          </w:p>
          <w:bookmarkEnd w:id="1511"/>
          <w:bookmarkEnd w:id="15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12" w:name="para_73e87943_8263_4479_8e8a_f39de4ccee"/>
          <w:p>
            <w:pPr>
              <w:spacing w:before="180" w:after="0" w:line="240" w:lineRule="auto"/>
            </w:pPr>
            <w:r>
              <w:rPr>
                <w:rFonts w:ascii="Arial" w:hAnsi="Arial"/>
                <w:color w:val="000000"/>
                <w:sz w:val="18"/>
              </w:rPr>
              <w:t>Other</w:t>
            </w:r>
          </w:p>
          <w:bookmarkEnd w:id="1512"/>
        </w:tc>
        <w:tc>
          <w:tcPr>
            <w:tcBorders>
              <w:bottom w:val="single" w:sz="4" w:color="000000"/>
              <w:right w:val="single" w:sz="4" w:color="000000"/>
            </w:tcBorders>
            <w:tcMar>
              <w:top w:w="40" w:type="dxa"/>
              <w:left w:w="40" w:type="dxa"/>
              <w:bottom w:w="40" w:type="dxa"/>
              <w:right w:w="40" w:type="dxa"/>
            </w:tcMar>
            <w:vAlign w:val="top"/>
          </w:tcPr>
          <w:bookmarkStart w:id="1513" w:name="para_fbac5ade_c4f4_4eac_9c3a_4412eb31ea"/>
          <w:p>
            <w:pPr>
              <w:spacing w:before="180" w:after="0" w:line="240" w:lineRule="auto"/>
            </w:pPr>
            <w:r>
              <w:rPr>
                <w:rFonts w:ascii="Arial" w:hAnsi="Arial"/>
                <w:color w:val="000000"/>
                <w:sz w:val="18"/>
              </w:rPr>
              <w:t>This category includes all resources that are not included above, for example waveforms.</w:t>
            </w:r>
          </w:p>
          <w:bookmarkEnd w:id="1513"/>
        </w:tc>
      </w:tr>
    </w:tbl>
    <w:bookmarkStart w:id="1514" w:name="sect_8_7_3"/>
    <w:p>
      <w:pPr>
        <w:spacing w:before="180" w:after="0" w:line="240" w:lineRule="auto"/>
      </w:pPr>
      <w:r>
        <w:rPr>
          <w:rFonts w:ascii="Arial" w:hAnsi="Arial"/>
          <w:b/>
          <w:color w:val="000000"/>
          <w:sz w:val="24"/>
        </w:rPr>
        <w:t>8.7.3 DICOM Media Types and Media Types For Bulkdata</w:t>
      </w:r>
    </w:p>
    <w:bookmarkEnd w:id="1514"/>
    <w:bookmarkStart w:id="1515" w:name="para_20a46123_5149_406f_9921_43c0e58663"/>
    <w:p>
      <w:pPr>
        <w:spacing w:before="180" w:after="0" w:line="240" w:lineRule="auto"/>
        <w:jc w:val="both"/>
      </w:pPr>
      <w:r>
        <w:rPr>
          <w:rFonts w:ascii="Arial" w:hAnsi="Arial"/>
          <w:color w:val="000000"/>
          <w:sz w:val="18"/>
        </w:rPr>
        <w:t>This section defines the media types used to represent DICOM Instances, Metadata and Bulkdata. It describes:</w:t>
      </w:r>
    </w:p>
    <w:bookmarkEnd w:id="1515"/>
    <w:bookmarkStart w:id="1516" w:name="idm104165888240"/>
    <w:bookmarkStart w:id="1517" w:name="idm104165887984"/>
    <w:bookmarkStart w:id="1518" w:name="para_67bc5cf9_84e3_4bee_8100_053c2c410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The media type and Transfer Syntax parameters for DICOM </w:t>
      </w:r>
      <w:hyperlink r:id="r227">
        <w:r>
          <w:rPr>
            <w:rFonts w:ascii="Arial" w:hAnsi="Arial"/>
            <w:color w:val="000000"/>
            <w:sz w:val="18"/>
          </w:rPr>
          <w:t>PS3.10</w:t>
        </w:r>
      </w:hyperlink>
      <w:r>
        <w:rPr>
          <w:rFonts w:ascii="Arial" w:hAnsi="Arial"/>
          <w:color w:val="000000"/>
          <w:sz w:val="18"/>
        </w:rPr>
        <w:t xml:space="preserve"> Instances</w:t>
      </w:r>
    </w:p>
    <w:bookmarkEnd w:id="1518"/>
    <w:bookmarkEnd w:id="1517"/>
    <w:bookmarkEnd w:id="1516"/>
    <w:bookmarkStart w:id="1519" w:name="idm104165885776"/>
    <w:bookmarkStart w:id="1520" w:name="para_06f74e10_408a_441e_9caf_8f48c54af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media types that can be used for Metadata</w:t>
      </w:r>
    </w:p>
    <w:bookmarkEnd w:id="1520"/>
    <w:bookmarkEnd w:id="1519"/>
    <w:bookmarkStart w:id="1521" w:name="idm104165884592"/>
    <w:bookmarkStart w:id="1522" w:name="para_31ec6ffc_4a73_4251_8b7a_2227c4e78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media types and Transfer Syntaxes parameters for Bulkdata</w:t>
      </w:r>
    </w:p>
    <w:bookmarkEnd w:id="1522"/>
    <w:bookmarkEnd w:id="1521"/>
    <w:bookmarkStart w:id="1523" w:name="idm104165883264"/>
    <w:bookmarkStart w:id="1524" w:name="para_338af939_7c33_4a56_b4b3_8766ea735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syntax of DICOM Media Types including their Transfer Syntax and character set parameters</w:t>
      </w:r>
    </w:p>
    <w:bookmarkEnd w:id="1524"/>
    <w:bookmarkEnd w:id="1523"/>
    <w:bookmarkStart w:id="1525" w:name="idm104165881984"/>
    <w:bookmarkStart w:id="1526" w:name="para_e4e449f0_827b_47ea_8475_ee457f2cd4"/>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Query Parameter for Transfer Syntax</w:t>
      </w:r>
    </w:p>
    <w:bookmarkEnd w:id="1526"/>
    <w:bookmarkEnd w:id="1525"/>
    <w:bookmarkStart w:id="1527" w:name="idm104165880800"/>
    <w:bookmarkStart w:id="1528" w:name="para_3c21cf9d_bb35_44de_8b93_df82e3616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meaning of Acceptable Transfer Syntaxes and Selected Transfer Syntax</w:t>
      </w:r>
    </w:p>
    <w:bookmarkEnd w:id="1528"/>
    <w:bookmarkEnd w:id="1527"/>
    <w:bookmarkStart w:id="1529" w:name="para_17c5961a_b915_423b_8eb8_07f041ba75"/>
    <w:p>
      <w:pPr>
        <w:spacing w:before="180" w:after="0" w:line="240" w:lineRule="auto"/>
        <w:jc w:val="both"/>
      </w:pPr>
      <w:r>
        <w:rPr>
          <w:rFonts w:ascii="Arial" w:hAnsi="Arial"/>
          <w:color w:val="000000"/>
          <w:sz w:val="18"/>
        </w:rPr>
        <w:t xml:space="preserve">The media types defined in this section are distinct from those into which DICOM Instances may be rendered (which are defined in </w:t>
      </w:r>
      <w:hyperlink w:anchor="sect_8_7_4">
        <w:r>
          <w:rPr>
            <w:rFonts w:ascii="Arial" w:hAnsi="Arial"/>
            <w:color w:val="000000"/>
            <w:sz w:val="18"/>
          </w:rPr>
          <w:t>Section 8.7.4</w:t>
        </w:r>
      </w:hyperlink>
      <w:r>
        <w:rPr>
          <w:rFonts w:ascii="Arial" w:hAnsi="Arial"/>
          <w:color w:val="000000"/>
          <w:sz w:val="18"/>
        </w:rPr>
        <w:t>); some of the same media types are used for both rendered content and Bulkdata.</w:t>
      </w:r>
    </w:p>
    <w:bookmarkEnd w:id="1529"/>
    <w:bookmarkStart w:id="1530" w:name="para_b37bbd99_a55a_4222_b93d_28c1c3ac84"/>
    <w:p>
      <w:pPr>
        <w:spacing w:before="180" w:after="0" w:line="240" w:lineRule="auto"/>
        <w:jc w:val="both"/>
      </w:pPr>
      <w:r>
        <w:rPr>
          <w:rFonts w:ascii="Arial" w:hAnsi="Arial"/>
          <w:color w:val="000000"/>
          <w:sz w:val="18"/>
        </w:rPr>
        <w:t>Depending on the service, the media types may be single part or multipart, and may have required or optional Transfer Syntax and/or character set parameters.</w:t>
      </w:r>
    </w:p>
    <w:bookmarkEnd w:id="1530"/>
    <w:bookmarkStart w:id="1531" w:name="para_219374fc_3332_47a8_9239_320f74a909"/>
    <w:p>
      <w:pPr>
        <w:spacing w:before="180" w:after="0" w:line="240" w:lineRule="auto"/>
        <w:jc w:val="both"/>
      </w:pPr>
      <w:r>
        <w:rPr>
          <w:rFonts w:ascii="Arial" w:hAnsi="Arial"/>
          <w:color w:val="000000"/>
          <w:sz w:val="18"/>
        </w:rPr>
        <w:t>The Implicit VR Little Endian (1.2.840.10008.1.2), and Explicit VR Big Endian (1.2.840.10008.1.2.2 - Retired) Transfer Syntaxes shall not be used with Web Services.</w:t>
      </w:r>
    </w:p>
    <w:bookmarkEnd w:id="1531"/>
    <w:bookmarkStart w:id="1532" w:name="para_9bd1128f_a5f0_49a8_811b_71a9f7f25a"/>
    <w:p>
      <w:pPr>
        <w:spacing w:before="180" w:after="0" w:line="240" w:lineRule="auto"/>
        <w:jc w:val="both"/>
      </w:pPr>
      <w:r>
        <w:rPr>
          <w:rFonts w:ascii="Arial" w:hAnsi="Arial"/>
          <w:color w:val="000000"/>
          <w:sz w:val="18"/>
        </w:rPr>
        <w:t xml:space="preserve">If a Transfer Syntax parameter for a DICOM Media Type is not specified in a request or response, the Transfer Syntax in the response shall be the Transfer Syntax specified as the default for the Resource Category and media type combination in </w:t>
      </w:r>
      <w:hyperlink w:anchor="table_8_7_3_2">
        <w:r>
          <w:rPr>
            <w:rFonts w:ascii="Arial" w:hAnsi="Arial"/>
            <w:color w:val="000000"/>
            <w:sz w:val="18"/>
          </w:rPr>
          <w:t>Table 8.7.3-2</w:t>
        </w:r>
      </w:hyperlink>
      <w:r>
        <w:rPr>
          <w:rFonts w:ascii="Arial" w:hAnsi="Arial"/>
          <w:color w:val="000000"/>
          <w:sz w:val="18"/>
        </w:rPr>
        <w:t xml:space="preserve">, </w:t>
      </w:r>
      <w:hyperlink w:anchor="table_8_7_3_4">
        <w:r>
          <w:rPr>
            <w:rFonts w:ascii="Arial" w:hAnsi="Arial"/>
            <w:color w:val="000000"/>
            <w:sz w:val="18"/>
          </w:rPr>
          <w:t>Table 8.7.3-4</w:t>
        </w:r>
      </w:hyperlink>
      <w:r>
        <w:rPr>
          <w:rFonts w:ascii="Arial" w:hAnsi="Arial"/>
          <w:color w:val="000000"/>
          <w:sz w:val="18"/>
        </w:rPr>
        <w:t xml:space="preserve"> or </w:t>
      </w:r>
      <w:hyperlink w:anchor="table_8_7_3_5">
        <w:r>
          <w:rPr>
            <w:rFonts w:ascii="Arial" w:hAnsi="Arial"/>
            <w:color w:val="000000"/>
            <w:sz w:val="18"/>
          </w:rPr>
          <w:t>Table 8.7.3-5</w:t>
        </w:r>
      </w:hyperlink>
      <w:r>
        <w:rPr>
          <w:rFonts w:ascii="Arial" w:hAnsi="Arial"/>
          <w:color w:val="000000"/>
          <w:sz w:val="18"/>
        </w:rPr>
        <w:t>.</w:t>
      </w:r>
    </w:p>
    <w:bookmarkEnd w:id="1532"/>
    <w:bookmarkStart w:id="1533" w:name="para_20d1da2f_48ad_43cf_877c_9731b40c9b"/>
    <w:p>
      <w:pPr>
        <w:spacing w:before="180" w:after="0" w:line="240" w:lineRule="auto"/>
        <w:jc w:val="both"/>
      </w:pPr>
      <w:hyperlink w:anchor="table_8_7_3_1">
        <w:r>
          <w:rPr>
            <w:rFonts w:ascii="Arial" w:hAnsi="Arial"/>
            <w:color w:val="000000"/>
            <w:sz w:val="18"/>
          </w:rPr>
          <w:t>Table 8.7.3-1</w:t>
        </w:r>
      </w:hyperlink>
      <w:r>
        <w:rPr>
          <w:rFonts w:ascii="Arial" w:hAnsi="Arial"/>
          <w:color w:val="000000"/>
          <w:sz w:val="18"/>
        </w:rPr>
        <w:t xml:space="preserve"> specifies the definition of media type requirement terms used in the tables in this section.</w:t>
      </w:r>
    </w:p>
    <w:bookmarkEnd w:id="1533"/>
    <w:bookmarkStart w:id="1534" w:name="table_8_7_3_1"/>
    <w:p>
      <w:pPr>
        <w:keepNext/>
        <w:spacing w:before="216" w:after="0" w:line="240" w:lineRule="auto"/>
        <w:jc w:val="center"/>
      </w:pPr>
      <w:r>
        <w:rPr>
          <w:rFonts w:ascii="Arial" w:hAnsi="Arial"/>
          <w:b/>
          <w:color w:val="000000"/>
          <w:sz w:val="22"/>
        </w:rPr>
        <w:t>Table 8.7.3-1. Definition of Media Type Requirement</w:t>
      </w:r>
    </w:p>
    <w:bookmarkEnd w:id="1534"/>
    <w:p>
      <w:pPr>
        <w:spacing w:before="0" w:after="0" w:line="240" w:lineRule="auto"/>
        <w:rPr>
          <w:sz w:val="13"/>
        </w:rPr>
      </w:pPr>
    </w:p>
    <w:tbl>
      <w:tblPr>
        <w:tblInd w:w="45" w:type="dxa"/>
        <w:tblLayout w:type="fixed"/>
      </w:tblPr>
      <w:tblGrid>
        <w:gridCol w:w="1225"/>
        <w:gridCol w:w="1060"/>
        <w:gridCol w:w="815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535" w:name="para_29d19650_0315_484e_b351_60b6609b53"/>
          <w:p>
            <w:pPr>
              <w:keepNext/>
              <w:spacing w:before="180" w:after="0" w:line="240" w:lineRule="auto"/>
              <w:jc w:val="center"/>
            </w:pPr>
            <w:r>
              <w:rPr>
                <w:rFonts w:ascii="Arial" w:hAnsi="Arial"/>
                <w:b/>
                <w:color w:val="000000"/>
                <w:sz w:val="18"/>
              </w:rPr>
              <w:t>Requirement</w:t>
            </w:r>
          </w:p>
          <w:bookmarkEnd w:id="153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36" w:name="para_8f5af7b0_45b0_4330_a652_404605ab2d"/>
          <w:p>
            <w:pPr>
              <w:spacing w:before="180" w:after="0" w:line="240" w:lineRule="auto"/>
              <w:jc w:val="center"/>
            </w:pPr>
            <w:r>
              <w:rPr>
                <w:rFonts w:ascii="Arial" w:hAnsi="Arial"/>
                <w:b/>
                <w:color w:val="000000"/>
                <w:sz w:val="18"/>
              </w:rPr>
              <w:t>Optionality</w:t>
            </w:r>
          </w:p>
          <w:bookmarkEnd w:id="153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37" w:name="para_2f00f60a_2f41_4e57_9c1b_487d75c9fb"/>
          <w:p>
            <w:pPr>
              <w:spacing w:before="180" w:after="0" w:line="240" w:lineRule="auto"/>
              <w:jc w:val="center"/>
            </w:pPr>
            <w:r>
              <w:rPr>
                <w:rFonts w:ascii="Arial" w:hAnsi="Arial"/>
                <w:b/>
                <w:color w:val="000000"/>
                <w:sz w:val="18"/>
              </w:rPr>
              <w:t>Definition</w:t>
            </w:r>
          </w:p>
          <w:bookmarkEnd w:id="15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38" w:name="para_02802a9b_b5b4_4d7e_8c12_ab9fef1566"/>
          <w:p>
            <w:pPr>
              <w:spacing w:before="180" w:after="0" w:line="240" w:lineRule="auto"/>
            </w:pPr>
            <w:r>
              <w:rPr>
                <w:rFonts w:ascii="Arial" w:hAnsi="Arial"/>
                <w:color w:val="000000"/>
                <w:sz w:val="18"/>
              </w:rPr>
              <w:t>Default</w:t>
            </w:r>
          </w:p>
          <w:bookmarkEnd w:id="1538"/>
        </w:tc>
        <w:tc>
          <w:tcPr>
            <w:tcBorders>
              <w:bottom w:val="single" w:sz="4" w:color="000000"/>
              <w:right w:val="single" w:sz="4" w:color="000000"/>
            </w:tcBorders>
            <w:tcMar>
              <w:top w:w="40" w:type="dxa"/>
              <w:left w:w="40" w:type="dxa"/>
              <w:bottom w:w="40" w:type="dxa"/>
              <w:right w:w="40" w:type="dxa"/>
            </w:tcMar>
            <w:vAlign w:val="top"/>
          </w:tcPr>
          <w:bookmarkStart w:id="1539" w:name="para_2fef94fd_78d6_4864_b495_c24e2e0ea9"/>
          <w:p>
            <w:pPr>
              <w:spacing w:before="180" w:after="0" w:line="240" w:lineRule="auto"/>
              <w:jc w:val="center"/>
            </w:pPr>
            <w:r>
              <w:rPr>
                <w:rFonts w:ascii="Arial" w:hAnsi="Arial"/>
                <w:color w:val="000000"/>
                <w:sz w:val="18"/>
              </w:rPr>
              <w:t>D</w:t>
            </w:r>
          </w:p>
          <w:bookmarkEnd w:id="1539"/>
        </w:tc>
        <w:tc>
          <w:tcPr>
            <w:tcBorders>
              <w:bottom w:val="single" w:sz="4" w:color="000000"/>
              <w:right w:val="single" w:sz="4" w:color="000000"/>
            </w:tcBorders>
            <w:tcMar>
              <w:top w:w="40" w:type="dxa"/>
              <w:left w:w="40" w:type="dxa"/>
              <w:bottom w:w="40" w:type="dxa"/>
              <w:right w:w="40" w:type="dxa"/>
            </w:tcMar>
            <w:vAlign w:val="top"/>
          </w:tcPr>
          <w:bookmarkStart w:id="1540" w:name="para_d7058a0f_bcc9_4fe5_a779_0f5f39ec31"/>
          <w:p>
            <w:pPr>
              <w:spacing w:before="180" w:after="0" w:line="240" w:lineRule="auto"/>
            </w:pPr>
            <w:r>
              <w:rPr>
                <w:rFonts w:ascii="Arial" w:hAnsi="Arial"/>
                <w:color w:val="000000"/>
                <w:sz w:val="18"/>
              </w:rPr>
              <w:t xml:space="preserve">The origin server shall return this media type when none of the Acceptable Media Types (see </w:t>
            </w:r>
            <w:hyperlink w:anchor="sect_8_7_5">
              <w:r>
                <w:rPr>
                  <w:rFonts w:ascii="Arial" w:hAnsi="Arial"/>
                  <w:color w:val="000000"/>
                  <w:sz w:val="18"/>
                </w:rPr>
                <w:t>Section 8.7.5</w:t>
              </w:r>
            </w:hyperlink>
            <w:r>
              <w:rPr>
                <w:rFonts w:ascii="Arial" w:hAnsi="Arial"/>
                <w:color w:val="000000"/>
                <w:sz w:val="18"/>
              </w:rPr>
              <w:t>) are supported. The origin server shall support this media type.</w:t>
            </w:r>
          </w:p>
          <w:bookmarkEnd w:id="15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41" w:name="para_0d547e5d_d569_4cc2_aa63_07c0f164aa"/>
          <w:p>
            <w:pPr>
              <w:spacing w:before="180" w:after="0" w:line="240" w:lineRule="auto"/>
            </w:pPr>
            <w:r>
              <w:rPr>
                <w:rFonts w:ascii="Arial" w:hAnsi="Arial"/>
                <w:color w:val="000000"/>
                <w:sz w:val="18"/>
              </w:rPr>
              <w:t>Required</w:t>
            </w:r>
          </w:p>
          <w:bookmarkEnd w:id="1541"/>
        </w:tc>
        <w:tc>
          <w:tcPr>
            <w:tcBorders>
              <w:bottom w:val="single" w:sz="4" w:color="000000"/>
              <w:right w:val="single" w:sz="4" w:color="000000"/>
            </w:tcBorders>
            <w:tcMar>
              <w:top w:w="40" w:type="dxa"/>
              <w:left w:w="40" w:type="dxa"/>
              <w:bottom w:w="40" w:type="dxa"/>
              <w:right w:w="40" w:type="dxa"/>
            </w:tcMar>
            <w:vAlign w:val="top"/>
          </w:tcPr>
          <w:bookmarkStart w:id="1542" w:name="para_7613207e_d69b_4a8a_9b7e_0277a37a63"/>
          <w:p>
            <w:pPr>
              <w:spacing w:before="180" w:after="0" w:line="240" w:lineRule="auto"/>
              <w:jc w:val="center"/>
            </w:pPr>
            <w:r>
              <w:rPr>
                <w:rFonts w:ascii="Arial" w:hAnsi="Arial"/>
                <w:color w:val="000000"/>
                <w:sz w:val="18"/>
              </w:rPr>
              <w:t>R</w:t>
            </w:r>
          </w:p>
          <w:bookmarkEnd w:id="1542"/>
        </w:tc>
        <w:tc>
          <w:tcPr>
            <w:tcBorders>
              <w:bottom w:val="single" w:sz="4" w:color="000000"/>
              <w:right w:val="single" w:sz="4" w:color="000000"/>
            </w:tcBorders>
            <w:tcMar>
              <w:top w:w="40" w:type="dxa"/>
              <w:left w:w="40" w:type="dxa"/>
              <w:bottom w:w="40" w:type="dxa"/>
              <w:right w:w="40" w:type="dxa"/>
            </w:tcMar>
            <w:vAlign w:val="top"/>
          </w:tcPr>
          <w:bookmarkStart w:id="1543" w:name="para_2751c935_c3ba_4a1b_82d4_30471aceb1"/>
          <w:p>
            <w:pPr>
              <w:spacing w:before="180" w:after="0" w:line="240" w:lineRule="auto"/>
            </w:pPr>
            <w:r>
              <w:rPr>
                <w:rFonts w:ascii="Arial" w:hAnsi="Arial"/>
                <w:color w:val="000000"/>
                <w:sz w:val="18"/>
              </w:rPr>
              <w:t>The origin server shall support this media type.</w:t>
            </w:r>
          </w:p>
          <w:bookmarkEnd w:id="15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44" w:name="para_3af846a9_665a_4a28_a777_5e212d6cc5"/>
          <w:p>
            <w:pPr>
              <w:spacing w:before="180" w:after="0" w:line="240" w:lineRule="auto"/>
            </w:pPr>
            <w:r>
              <w:rPr>
                <w:rFonts w:ascii="Arial" w:hAnsi="Arial"/>
                <w:color w:val="000000"/>
                <w:sz w:val="18"/>
              </w:rPr>
              <w:t>Optional</w:t>
            </w:r>
          </w:p>
          <w:bookmarkEnd w:id="1544"/>
        </w:tc>
        <w:tc>
          <w:tcPr>
            <w:tcBorders>
              <w:bottom w:val="single" w:sz="4" w:color="000000"/>
              <w:right w:val="single" w:sz="4" w:color="000000"/>
            </w:tcBorders>
            <w:tcMar>
              <w:top w:w="40" w:type="dxa"/>
              <w:left w:w="40" w:type="dxa"/>
              <w:bottom w:w="40" w:type="dxa"/>
              <w:right w:w="40" w:type="dxa"/>
            </w:tcMar>
            <w:vAlign w:val="top"/>
          </w:tcPr>
          <w:bookmarkStart w:id="1545" w:name="para_10002b4d_6f30_4158_9e37_964df85766"/>
          <w:p>
            <w:pPr>
              <w:spacing w:before="180" w:after="0" w:line="240" w:lineRule="auto"/>
              <w:jc w:val="center"/>
            </w:pPr>
            <w:r>
              <w:rPr>
                <w:rFonts w:ascii="Arial" w:hAnsi="Arial"/>
                <w:color w:val="000000"/>
                <w:sz w:val="18"/>
              </w:rPr>
              <w:t>O</w:t>
            </w:r>
          </w:p>
          <w:bookmarkEnd w:id="1545"/>
        </w:tc>
        <w:tc>
          <w:tcPr>
            <w:tcBorders>
              <w:bottom w:val="single" w:sz="4" w:color="000000"/>
              <w:right w:val="single" w:sz="4" w:color="000000"/>
            </w:tcBorders>
            <w:tcMar>
              <w:top w:w="40" w:type="dxa"/>
              <w:left w:w="40" w:type="dxa"/>
              <w:bottom w:w="40" w:type="dxa"/>
              <w:right w:w="40" w:type="dxa"/>
            </w:tcMar>
            <w:vAlign w:val="top"/>
          </w:tcPr>
          <w:bookmarkStart w:id="1546" w:name="para_be2716e1_23fc_437b_9d97_24cc86c33e"/>
          <w:p>
            <w:pPr>
              <w:spacing w:before="180" w:after="0" w:line="240" w:lineRule="auto"/>
            </w:pPr>
            <w:r>
              <w:rPr>
                <w:rFonts w:ascii="Arial" w:hAnsi="Arial"/>
                <w:color w:val="000000"/>
                <w:sz w:val="18"/>
              </w:rPr>
              <w:t>The origin server may support this media types.</w:t>
            </w:r>
          </w:p>
          <w:bookmarkEnd w:id="1546"/>
        </w:tc>
      </w:tr>
    </w:tbl>
    <w:bookmarkStart w:id="1547" w:name="para_c7640013_0cbe_4b2f_80f0_4a85ab22da"/>
    <w:p>
      <w:pPr>
        <w:spacing w:before="180" w:after="0" w:line="240" w:lineRule="auto"/>
        <w:jc w:val="both"/>
      </w:pPr>
      <w:hyperlink w:anchor="table_8_7_3_2">
        <w:r>
          <w:rPr>
            <w:rFonts w:ascii="Arial" w:hAnsi="Arial"/>
            <w:color w:val="000000"/>
            <w:sz w:val="18"/>
          </w:rPr>
          <w:t>Table 8.7.3-2</w:t>
        </w:r>
      </w:hyperlink>
      <w:r>
        <w:rPr>
          <w:rFonts w:ascii="Arial" w:hAnsi="Arial"/>
          <w:color w:val="000000"/>
          <w:sz w:val="18"/>
        </w:rPr>
        <w:t xml:space="preserve">, </w:t>
      </w:r>
      <w:hyperlink w:anchor="table_8_7_3_3">
        <w:r>
          <w:rPr>
            <w:rFonts w:ascii="Arial" w:hAnsi="Arial"/>
            <w:color w:val="000000"/>
            <w:sz w:val="18"/>
          </w:rPr>
          <w:t>Table 8.7.3-3</w:t>
        </w:r>
      </w:hyperlink>
      <w:r>
        <w:rPr>
          <w:rFonts w:ascii="Arial" w:hAnsi="Arial"/>
          <w:color w:val="000000"/>
          <w:sz w:val="18"/>
        </w:rPr>
        <w:t xml:space="preserve">, </w:t>
      </w:r>
      <w:hyperlink w:anchor="table_8_7_3_4">
        <w:r>
          <w:rPr>
            <w:rFonts w:ascii="Arial" w:hAnsi="Arial"/>
            <w:color w:val="000000"/>
            <w:sz w:val="18"/>
          </w:rPr>
          <w:t>Table 8.7.3-4</w:t>
        </w:r>
      </w:hyperlink>
      <w:r>
        <w:rPr>
          <w:rFonts w:ascii="Arial" w:hAnsi="Arial"/>
          <w:color w:val="000000"/>
          <w:sz w:val="18"/>
        </w:rPr>
        <w:t xml:space="preserve">, and </w:t>
      </w:r>
      <w:hyperlink w:anchor="table_8_7_3_5">
        <w:r>
          <w:rPr>
            <w:rFonts w:ascii="Arial" w:hAnsi="Arial"/>
            <w:color w:val="000000"/>
            <w:sz w:val="18"/>
          </w:rPr>
          <w:t>Table 8.7.3-5</w:t>
        </w:r>
      </w:hyperlink>
      <w:r>
        <w:rPr>
          <w:rFonts w:ascii="Arial" w:hAnsi="Arial"/>
          <w:color w:val="000000"/>
          <w:sz w:val="18"/>
        </w:rPr>
        <w:t xml:space="preserve"> specify the media types used to encode different representations of DICOM Instances. These media types apply to all Resource Categories and have default encodings for images and video data elements contained in the Instances.</w:t>
      </w:r>
    </w:p>
    <w:bookmarkEnd w:id="1547"/>
    <w:bookmarkStart w:id="1548" w:name="sect_8_7_3_1"/>
    <w:p>
      <w:pPr>
        <w:spacing w:before="180" w:after="0" w:line="240" w:lineRule="auto"/>
      </w:pPr>
      <w:r>
        <w:rPr>
          <w:rFonts w:ascii="Arial" w:hAnsi="Arial"/>
          <w:b/>
          <w:color w:val="000000"/>
          <w:sz w:val="26"/>
        </w:rPr>
        <w:t>8.7.3.1 The application/dicom Media Type</w:t>
      </w:r>
    </w:p>
    <w:bookmarkEnd w:id="1548"/>
    <w:bookmarkStart w:id="1549" w:name="para_47a6547d_80ef_453a_82e6_2adc550f82"/>
    <w:p>
      <w:pPr>
        <w:spacing w:before="180" w:after="0" w:line="240" w:lineRule="auto"/>
        <w:jc w:val="both"/>
      </w:pPr>
      <w:r>
        <w:rPr>
          <w:rFonts w:ascii="Arial" w:hAnsi="Arial"/>
          <w:color w:val="000000"/>
          <w:sz w:val="18"/>
        </w:rPr>
        <w:t xml:space="preserve">The application/dicom media type specifies a representation of Instances encoded in the DICOM File Format specified in </w:t>
      </w:r>
      <w:hyperlink r:id="r228">
        <w:r>
          <w:rPr>
            <w:rFonts w:ascii="Arial" w:hAnsi="Arial"/>
            <w:color w:val="000000"/>
            <w:sz w:val="18"/>
          </w:rPr>
          <w:t>Section 7 “DICOM File Format” in PS3.10</w:t>
        </w:r>
      </w:hyperlink>
      <w:r>
        <w:rPr>
          <w:rFonts w:ascii="Arial" w:hAnsi="Arial"/>
          <w:color w:val="000000"/>
          <w:sz w:val="18"/>
        </w:rPr>
        <w:t>.</w:t>
      </w:r>
    </w:p>
    <w:bookmarkEnd w:id="1549"/>
    <w:bookmarkStart w:id="1550" w:name="para_500a6fa6_1823_4929_905f_a9fdc2ff98"/>
    <w:p>
      <w:pPr>
        <w:spacing w:before="180" w:after="0" w:line="240" w:lineRule="auto"/>
        <w:jc w:val="both"/>
      </w:pPr>
      <w:hyperlink w:anchor="table_8_7_3_2">
        <w:r>
          <w:rPr>
            <w:rFonts w:ascii="Arial" w:hAnsi="Arial"/>
            <w:color w:val="000000"/>
            <w:sz w:val="18"/>
          </w:rPr>
          <w:t>Table 8.7.3-2</w:t>
        </w:r>
      </w:hyperlink>
      <w:r>
        <w:rPr>
          <w:rFonts w:ascii="Arial" w:hAnsi="Arial"/>
          <w:color w:val="000000"/>
          <w:sz w:val="18"/>
        </w:rPr>
        <w:t xml:space="preserve"> specifies the default and optional Transfer Syntax UID combinations for each DICOM Resource Category (see </w:t>
      </w:r>
      <w:hyperlink w:anchor="table_8_7_2_1">
        <w:r>
          <w:rPr>
            <w:rFonts w:ascii="Arial" w:hAnsi="Arial"/>
            <w:color w:val="000000"/>
            <w:sz w:val="18"/>
          </w:rPr>
          <w:t>Table 8.7.2-1</w:t>
        </w:r>
      </w:hyperlink>
      <w:r>
        <w:rPr>
          <w:rFonts w:ascii="Arial" w:hAnsi="Arial"/>
          <w:color w:val="000000"/>
          <w:sz w:val="18"/>
        </w:rPr>
        <w:t>). The default media type for the Resource Category shall be returned when the origin server supports none of the Acceptable Media Types.</w:t>
      </w:r>
    </w:p>
    <w:bookmarkEnd w:id="1550"/>
    <w:bookmarkStart w:id="1551" w:name="table_8_7_3_2"/>
    <w:p>
      <w:pPr>
        <w:keepNext/>
        <w:spacing w:before="216" w:after="0" w:line="240" w:lineRule="auto"/>
        <w:jc w:val="center"/>
      </w:pPr>
      <w:r>
        <w:rPr>
          <w:rFonts w:ascii="Arial" w:hAnsi="Arial"/>
          <w:b/>
          <w:color w:val="000000"/>
          <w:sz w:val="22"/>
        </w:rPr>
        <w:t>Table 8.7.3-2. Transfer Syntax UIDs for application/dicom Media Types</w:t>
      </w:r>
    </w:p>
    <w:bookmarkEnd w:id="1551"/>
    <w:p>
      <w:pPr>
        <w:spacing w:before="0" w:after="0" w:line="240" w:lineRule="auto"/>
        <w:rPr>
          <w:sz w:val="13"/>
        </w:rPr>
      </w:pPr>
    </w:p>
    <w:tbl>
      <w:tblPr>
        <w:tblInd w:w="45" w:type="dxa"/>
        <w:tblLayout w:type="fixed"/>
      </w:tblPr>
      <w:tblGrid>
        <w:gridCol w:w="1746"/>
        <w:gridCol w:w="2072"/>
        <w:gridCol w:w="5557"/>
        <w:gridCol w:w="106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552" w:name="para_7ba28fa3_4cb7_464c_afbe_0b46937712"/>
          <w:p>
            <w:pPr>
              <w:keepNext/>
              <w:spacing w:before="180" w:after="0" w:line="240" w:lineRule="auto"/>
              <w:jc w:val="center"/>
            </w:pPr>
            <w:r>
              <w:rPr>
                <w:rFonts w:ascii="Arial" w:hAnsi="Arial"/>
                <w:b/>
                <w:color w:val="000000"/>
                <w:sz w:val="18"/>
              </w:rPr>
              <w:t>Category</w:t>
            </w:r>
          </w:p>
          <w:bookmarkEnd w:id="155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53" w:name="para_95d35ffd_d5e7_43b2_a0bd_1a8d81e2c0"/>
          <w:p>
            <w:pPr>
              <w:spacing w:before="180" w:after="0" w:line="240" w:lineRule="auto"/>
              <w:jc w:val="center"/>
            </w:pPr>
            <w:r>
              <w:rPr>
                <w:rFonts w:ascii="Arial" w:hAnsi="Arial"/>
                <w:b/>
                <w:color w:val="000000"/>
                <w:sz w:val="18"/>
              </w:rPr>
              <w:t>Transfer Syntax UID</w:t>
            </w:r>
          </w:p>
          <w:bookmarkEnd w:id="155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54" w:name="para_4f36c4f7_667f_49cc_af7f_7d39810221"/>
          <w:p>
            <w:pPr>
              <w:spacing w:before="180" w:after="0" w:line="240" w:lineRule="auto"/>
              <w:jc w:val="center"/>
            </w:pPr>
            <w:r>
              <w:rPr>
                <w:rFonts w:ascii="Arial" w:hAnsi="Arial"/>
                <w:b/>
                <w:color w:val="000000"/>
                <w:sz w:val="18"/>
              </w:rPr>
              <w:t>Transfer Syntax Name</w:t>
            </w:r>
          </w:p>
          <w:bookmarkEnd w:id="155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55" w:name="para_a9174cee_b820_4d78_8aa0_4de7f0f129"/>
          <w:p>
            <w:pPr>
              <w:spacing w:before="180" w:after="0" w:line="240" w:lineRule="auto"/>
              <w:jc w:val="center"/>
            </w:pPr>
            <w:r>
              <w:rPr>
                <w:rFonts w:ascii="Arial" w:hAnsi="Arial"/>
                <w:b/>
                <w:color w:val="000000"/>
                <w:sz w:val="18"/>
              </w:rPr>
              <w:t>Optionality</w:t>
            </w:r>
          </w:p>
          <w:bookmarkEnd w:id="1555"/>
        </w:tc>
      </w:tr>
      <w:tr>
        <w:tblPrEx/>
        <w:trPr/>
        <w:tc>
          <w:tcPr>
            <w:vMerge w:val="restart"/>
            <w:tcBorders>
              <w:left w:val="single" w:sz="4" w:color="000000"/>
              <w:right w:val="single" w:sz="4" w:color="000000"/>
            </w:tcBorders>
            <w:tcMar>
              <w:top w:w="40" w:type="dxa"/>
              <w:left w:w="40" w:type="dxa"/>
              <w:right w:w="40" w:type="dxa"/>
            </w:tcMar>
            <w:vAlign w:val="top"/>
          </w:tcPr>
          <w:bookmarkStart w:id="1556" w:name="para_81301422_2f37_4af8_a162_e0510c654a"/>
          <w:p>
            <w:pPr>
              <w:spacing w:before="180" w:after="0" w:line="240" w:lineRule="auto"/>
            </w:pPr>
            <w:r>
              <w:rPr>
                <w:rFonts w:ascii="Arial" w:hAnsi="Arial"/>
                <w:color w:val="000000"/>
                <w:sz w:val="18"/>
              </w:rPr>
              <w:t>Single Frame Image</w:t>
            </w:r>
          </w:p>
          <w:bookmarkEnd w:id="1556"/>
        </w:tc>
        <w:tc>
          <w:tcPr>
            <w:tcBorders>
              <w:bottom w:val="single" w:sz="4" w:color="000000"/>
              <w:right w:val="single" w:sz="4" w:color="000000"/>
            </w:tcBorders>
            <w:tcMar>
              <w:top w:w="40" w:type="dxa"/>
              <w:left w:w="40" w:type="dxa"/>
              <w:bottom w:w="40" w:type="dxa"/>
              <w:right w:w="40" w:type="dxa"/>
            </w:tcMar>
            <w:vAlign w:val="top"/>
          </w:tcPr>
          <w:bookmarkStart w:id="1557" w:name="para_262b6fc9_089e_4c9b_b4ce_82106b8387"/>
          <w:p>
            <w:pPr>
              <w:spacing w:before="180" w:after="0" w:line="240" w:lineRule="auto"/>
            </w:pPr>
            <w:r>
              <w:rPr>
                <w:rFonts w:ascii="Arial" w:hAnsi="Arial"/>
                <w:color w:val="000000"/>
                <w:sz w:val="18"/>
              </w:rPr>
              <w:t>1.2.840.10008.1.2.1</w:t>
            </w:r>
          </w:p>
          <w:bookmarkEnd w:id="1557"/>
        </w:tc>
        <w:tc>
          <w:tcPr>
            <w:tcBorders>
              <w:bottom w:val="single" w:sz="4" w:color="000000"/>
              <w:right w:val="single" w:sz="4" w:color="000000"/>
            </w:tcBorders>
            <w:tcMar>
              <w:top w:w="40" w:type="dxa"/>
              <w:left w:w="40" w:type="dxa"/>
              <w:bottom w:w="40" w:type="dxa"/>
              <w:right w:w="40" w:type="dxa"/>
            </w:tcMar>
            <w:vAlign w:val="top"/>
          </w:tcPr>
          <w:bookmarkStart w:id="1558" w:name="para_ebe50c83_1e02_4bd1_a897_c14b8d9dce"/>
          <w:p>
            <w:pPr>
              <w:spacing w:before="180" w:after="0" w:line="240" w:lineRule="auto"/>
            </w:pPr>
            <w:r>
              <w:rPr>
                <w:rFonts w:ascii="Arial" w:hAnsi="Arial"/>
                <w:color w:val="000000"/>
                <w:sz w:val="18"/>
              </w:rPr>
              <w:t>Explicit VR Little Endian</w:t>
            </w:r>
          </w:p>
          <w:bookmarkEnd w:id="1558"/>
        </w:tc>
        <w:tc>
          <w:tcPr>
            <w:tcBorders>
              <w:bottom w:val="single" w:sz="4" w:color="000000"/>
              <w:right w:val="single" w:sz="4" w:color="000000"/>
            </w:tcBorders>
            <w:tcMar>
              <w:top w:w="40" w:type="dxa"/>
              <w:left w:w="40" w:type="dxa"/>
              <w:bottom w:w="40" w:type="dxa"/>
              <w:right w:w="40" w:type="dxa"/>
            </w:tcMar>
            <w:vAlign w:val="top"/>
          </w:tcPr>
          <w:bookmarkStart w:id="1559" w:name="para_a5cc9add_6e4f_4a41_8eff_d58dde41ca"/>
          <w:p>
            <w:pPr>
              <w:spacing w:before="180" w:after="0" w:line="240" w:lineRule="auto"/>
              <w:jc w:val="center"/>
            </w:pPr>
            <w:r>
              <w:rPr>
                <w:rFonts w:ascii="Arial" w:hAnsi="Arial"/>
                <w:color w:val="000000"/>
                <w:sz w:val="18"/>
              </w:rPr>
              <w:t>D</w:t>
            </w:r>
          </w:p>
          <w:bookmarkEnd w:id="155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60" w:name="para_565fcd1f_97b4_4d79_9a41_ff6143b656"/>
          <w:p>
            <w:pPr>
              <w:spacing w:before="180" w:after="0" w:line="240" w:lineRule="auto"/>
            </w:pPr>
            <w:r>
              <w:rPr>
                <w:rFonts w:ascii="Arial" w:hAnsi="Arial"/>
                <w:color w:val="000000"/>
                <w:sz w:val="18"/>
              </w:rPr>
              <w:t>1.2.840.10008.1.2.4.70</w:t>
            </w:r>
          </w:p>
          <w:bookmarkEnd w:id="1560"/>
        </w:tc>
        <w:tc>
          <w:tcPr>
            <w:tcBorders>
              <w:bottom w:val="single" w:sz="4" w:color="000000"/>
              <w:right w:val="single" w:sz="4" w:color="000000"/>
            </w:tcBorders>
            <w:tcMar>
              <w:top w:w="40" w:type="dxa"/>
              <w:left w:w="40" w:type="dxa"/>
              <w:bottom w:w="40" w:type="dxa"/>
              <w:right w:w="40" w:type="dxa"/>
            </w:tcMar>
            <w:vAlign w:val="top"/>
          </w:tcPr>
          <w:bookmarkStart w:id="1561" w:name="para_02ec73e5_2c33_4b1f_aee6_daad26c73a"/>
          <w:p>
            <w:pPr>
              <w:spacing w:before="180" w:after="0" w:line="240" w:lineRule="auto"/>
            </w:pPr>
            <w:r>
              <w:rPr>
                <w:rFonts w:ascii="Arial" w:hAnsi="Arial"/>
                <w:color w:val="000000"/>
                <w:sz w:val="18"/>
              </w:rPr>
              <w:t>JPEG Lossless, Non-Hierarchical, First-Order Prediction(Process 14 [Selection Value 1]): Default Transfer Syntax for Lossless JPEG Image Compression</w:t>
            </w:r>
          </w:p>
          <w:bookmarkEnd w:id="1561"/>
        </w:tc>
        <w:tc>
          <w:tcPr>
            <w:tcBorders>
              <w:bottom w:val="single" w:sz="4" w:color="000000"/>
              <w:right w:val="single" w:sz="4" w:color="000000"/>
            </w:tcBorders>
            <w:tcMar>
              <w:top w:w="40" w:type="dxa"/>
              <w:left w:w="40" w:type="dxa"/>
              <w:bottom w:w="40" w:type="dxa"/>
              <w:right w:w="40" w:type="dxa"/>
            </w:tcMar>
            <w:vAlign w:val="top"/>
          </w:tcPr>
          <w:bookmarkStart w:id="1562" w:name="para_be656b08_d398_4b49_9c1f_6224305daa"/>
          <w:p>
            <w:pPr>
              <w:spacing w:before="180" w:after="0" w:line="240" w:lineRule="auto"/>
              <w:jc w:val="center"/>
            </w:pPr>
            <w:r>
              <w:rPr>
                <w:rFonts w:ascii="Arial" w:hAnsi="Arial"/>
                <w:color w:val="000000"/>
                <w:sz w:val="18"/>
              </w:rPr>
              <w:t>O</w:t>
            </w:r>
          </w:p>
          <w:bookmarkEnd w:id="156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63" w:name="para_6fbc9e71_a805_4f35_a4bf_52d6acb573"/>
          <w:p>
            <w:pPr>
              <w:spacing w:before="180" w:after="0" w:line="240" w:lineRule="auto"/>
            </w:pPr>
            <w:r>
              <w:rPr>
                <w:rFonts w:ascii="Arial" w:hAnsi="Arial"/>
                <w:color w:val="000000"/>
                <w:sz w:val="18"/>
              </w:rPr>
              <w:t>1.2.840.10008.1.2.4.50</w:t>
            </w:r>
          </w:p>
          <w:bookmarkEnd w:id="1563"/>
        </w:tc>
        <w:tc>
          <w:tcPr>
            <w:tcBorders>
              <w:bottom w:val="single" w:sz="4" w:color="000000"/>
              <w:right w:val="single" w:sz="4" w:color="000000"/>
            </w:tcBorders>
            <w:tcMar>
              <w:top w:w="40" w:type="dxa"/>
              <w:left w:w="40" w:type="dxa"/>
              <w:bottom w:w="40" w:type="dxa"/>
              <w:right w:w="40" w:type="dxa"/>
            </w:tcMar>
            <w:vAlign w:val="top"/>
          </w:tcPr>
          <w:bookmarkStart w:id="1564" w:name="para_99dedbab_077c_4149_8683_4d6d745bdb"/>
          <w:p>
            <w:pPr>
              <w:spacing w:before="180" w:after="0" w:line="240" w:lineRule="auto"/>
            </w:pPr>
            <w:r>
              <w:rPr>
                <w:rFonts w:ascii="Arial" w:hAnsi="Arial"/>
                <w:color w:val="000000"/>
                <w:sz w:val="18"/>
              </w:rPr>
              <w:t>JPEG Baseline (Process 1): Default Transfer Syntax for Lossy JPEG 8 Bit Image Compression</w:t>
            </w:r>
          </w:p>
          <w:bookmarkEnd w:id="1564"/>
        </w:tc>
        <w:tc>
          <w:tcPr>
            <w:tcBorders>
              <w:bottom w:val="single" w:sz="4" w:color="000000"/>
              <w:right w:val="single" w:sz="4" w:color="000000"/>
            </w:tcBorders>
            <w:tcMar>
              <w:top w:w="40" w:type="dxa"/>
              <w:left w:w="40" w:type="dxa"/>
              <w:bottom w:w="40" w:type="dxa"/>
              <w:right w:w="40" w:type="dxa"/>
            </w:tcMar>
            <w:vAlign w:val="top"/>
          </w:tcPr>
          <w:bookmarkStart w:id="1565" w:name="para_2b0424e7_d8a7_454b_8816_288b1a9d5e"/>
          <w:p>
            <w:pPr>
              <w:spacing w:before="180" w:after="0" w:line="240" w:lineRule="auto"/>
              <w:jc w:val="center"/>
            </w:pPr>
            <w:r>
              <w:rPr>
                <w:rFonts w:ascii="Arial" w:hAnsi="Arial"/>
                <w:color w:val="000000"/>
                <w:sz w:val="18"/>
              </w:rPr>
              <w:t>O</w:t>
            </w:r>
          </w:p>
          <w:bookmarkEnd w:id="156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66" w:name="para_d87adb5b_44ef_49b3_8be9_4d3fb32d35"/>
          <w:p>
            <w:pPr>
              <w:spacing w:before="180" w:after="0" w:line="240" w:lineRule="auto"/>
            </w:pPr>
            <w:r>
              <w:rPr>
                <w:rFonts w:ascii="Arial" w:hAnsi="Arial"/>
                <w:color w:val="000000"/>
                <w:sz w:val="18"/>
              </w:rPr>
              <w:t>1.2.840.10008.1.2.4.51</w:t>
            </w:r>
          </w:p>
          <w:bookmarkEnd w:id="1566"/>
        </w:tc>
        <w:tc>
          <w:tcPr>
            <w:tcBorders>
              <w:bottom w:val="single" w:sz="4" w:color="000000"/>
              <w:right w:val="single" w:sz="4" w:color="000000"/>
            </w:tcBorders>
            <w:tcMar>
              <w:top w:w="40" w:type="dxa"/>
              <w:left w:w="40" w:type="dxa"/>
              <w:bottom w:w="40" w:type="dxa"/>
              <w:right w:w="40" w:type="dxa"/>
            </w:tcMar>
            <w:vAlign w:val="top"/>
          </w:tcPr>
          <w:bookmarkStart w:id="1567" w:name="para_8bdff36f_d412_49f2_b303_94cd2cebfa"/>
          <w:p>
            <w:pPr>
              <w:spacing w:before="180" w:after="0" w:line="240" w:lineRule="auto"/>
            </w:pPr>
            <w:r>
              <w:rPr>
                <w:rFonts w:ascii="Arial" w:hAnsi="Arial"/>
                <w:color w:val="000000"/>
                <w:sz w:val="18"/>
              </w:rPr>
              <w:t>JPEG Extended (Process 2 &amp; 4): Default Transfer Syntax for Lossy JPEG 12 Bit Image Compression (Process 4 only)</w:t>
            </w:r>
          </w:p>
          <w:bookmarkEnd w:id="1567"/>
        </w:tc>
        <w:tc>
          <w:tcPr>
            <w:tcBorders>
              <w:bottom w:val="single" w:sz="4" w:color="000000"/>
              <w:right w:val="single" w:sz="4" w:color="000000"/>
            </w:tcBorders>
            <w:tcMar>
              <w:top w:w="40" w:type="dxa"/>
              <w:left w:w="40" w:type="dxa"/>
              <w:bottom w:w="40" w:type="dxa"/>
              <w:right w:w="40" w:type="dxa"/>
            </w:tcMar>
            <w:vAlign w:val="top"/>
          </w:tcPr>
          <w:bookmarkStart w:id="1568" w:name="para_c97a0fbe_f8c3_4247_a4bd_894a06a5a4"/>
          <w:p>
            <w:pPr>
              <w:spacing w:before="180" w:after="0" w:line="240" w:lineRule="auto"/>
              <w:jc w:val="center"/>
            </w:pPr>
            <w:r>
              <w:rPr>
                <w:rFonts w:ascii="Arial" w:hAnsi="Arial"/>
                <w:color w:val="000000"/>
                <w:sz w:val="18"/>
              </w:rPr>
              <w:t>O</w:t>
            </w:r>
          </w:p>
          <w:bookmarkEnd w:id="156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69" w:name="para_80c2e1ca_056a_43bd_90b2_5d00296d40"/>
          <w:p>
            <w:pPr>
              <w:spacing w:before="180" w:after="0" w:line="240" w:lineRule="auto"/>
            </w:pPr>
            <w:r>
              <w:rPr>
                <w:rFonts w:ascii="Arial" w:hAnsi="Arial"/>
                <w:color w:val="000000"/>
                <w:sz w:val="18"/>
              </w:rPr>
              <w:t>1.2.840.10008.1.2.4.57</w:t>
            </w:r>
          </w:p>
          <w:bookmarkEnd w:id="1569"/>
        </w:tc>
        <w:tc>
          <w:tcPr>
            <w:tcBorders>
              <w:bottom w:val="single" w:sz="4" w:color="000000"/>
              <w:right w:val="single" w:sz="4" w:color="000000"/>
            </w:tcBorders>
            <w:tcMar>
              <w:top w:w="40" w:type="dxa"/>
              <w:left w:w="40" w:type="dxa"/>
              <w:bottom w:w="40" w:type="dxa"/>
              <w:right w:w="40" w:type="dxa"/>
            </w:tcMar>
            <w:vAlign w:val="top"/>
          </w:tcPr>
          <w:bookmarkStart w:id="1570" w:name="para_de9a9c75_c1a6_48b5_8531_3de78131d7"/>
          <w:p>
            <w:pPr>
              <w:spacing w:before="180" w:after="0" w:line="240" w:lineRule="auto"/>
            </w:pPr>
            <w:r>
              <w:rPr>
                <w:rFonts w:ascii="Arial" w:hAnsi="Arial"/>
                <w:color w:val="000000"/>
                <w:sz w:val="18"/>
              </w:rPr>
              <w:t>JPEG Lossless, Non-Hierarchical (Process 14)</w:t>
            </w:r>
          </w:p>
          <w:bookmarkEnd w:id="1570"/>
        </w:tc>
        <w:tc>
          <w:tcPr>
            <w:tcBorders>
              <w:bottom w:val="single" w:sz="4" w:color="000000"/>
              <w:right w:val="single" w:sz="4" w:color="000000"/>
            </w:tcBorders>
            <w:tcMar>
              <w:top w:w="40" w:type="dxa"/>
              <w:left w:w="40" w:type="dxa"/>
              <w:bottom w:w="40" w:type="dxa"/>
              <w:right w:w="40" w:type="dxa"/>
            </w:tcMar>
            <w:vAlign w:val="top"/>
          </w:tcPr>
          <w:bookmarkStart w:id="1571" w:name="para_9442f4ab_9310_4e46_8e08_5b18d5884f"/>
          <w:p>
            <w:pPr>
              <w:spacing w:before="180" w:after="0" w:line="240" w:lineRule="auto"/>
              <w:jc w:val="center"/>
            </w:pPr>
            <w:r>
              <w:rPr>
                <w:rFonts w:ascii="Arial" w:hAnsi="Arial"/>
                <w:color w:val="000000"/>
                <w:sz w:val="18"/>
              </w:rPr>
              <w:t>O</w:t>
            </w:r>
          </w:p>
          <w:bookmarkEnd w:id="157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72" w:name="para_7ba426e6_82b8_45b8_9ef6_8060afbc05"/>
          <w:p>
            <w:pPr>
              <w:spacing w:before="180" w:after="0" w:line="240" w:lineRule="auto"/>
            </w:pPr>
            <w:r>
              <w:rPr>
                <w:rFonts w:ascii="Arial" w:hAnsi="Arial"/>
                <w:color w:val="000000"/>
                <w:sz w:val="18"/>
              </w:rPr>
              <w:t>1.2.840.10008.1.2.5</w:t>
            </w:r>
          </w:p>
          <w:bookmarkEnd w:id="1572"/>
        </w:tc>
        <w:tc>
          <w:tcPr>
            <w:tcBorders>
              <w:bottom w:val="single" w:sz="4" w:color="000000"/>
              <w:right w:val="single" w:sz="4" w:color="000000"/>
            </w:tcBorders>
            <w:tcMar>
              <w:top w:w="40" w:type="dxa"/>
              <w:left w:w="40" w:type="dxa"/>
              <w:bottom w:w="40" w:type="dxa"/>
              <w:right w:w="40" w:type="dxa"/>
            </w:tcMar>
            <w:vAlign w:val="top"/>
          </w:tcPr>
          <w:bookmarkStart w:id="1573" w:name="para_e5458d6b_a9e1_4fbb_a9fc_d2005a0f55"/>
          <w:p>
            <w:pPr>
              <w:spacing w:before="180" w:after="0" w:line="240" w:lineRule="auto"/>
            </w:pPr>
            <w:r>
              <w:rPr>
                <w:rFonts w:ascii="Arial" w:hAnsi="Arial"/>
                <w:color w:val="000000"/>
                <w:sz w:val="18"/>
              </w:rPr>
              <w:t>RLE Lossless</w:t>
            </w:r>
          </w:p>
          <w:bookmarkEnd w:id="1573"/>
        </w:tc>
        <w:tc>
          <w:tcPr>
            <w:tcBorders>
              <w:bottom w:val="single" w:sz="4" w:color="000000"/>
              <w:right w:val="single" w:sz="4" w:color="000000"/>
            </w:tcBorders>
            <w:tcMar>
              <w:top w:w="40" w:type="dxa"/>
              <w:left w:w="40" w:type="dxa"/>
              <w:bottom w:w="40" w:type="dxa"/>
              <w:right w:w="40" w:type="dxa"/>
            </w:tcMar>
            <w:vAlign w:val="top"/>
          </w:tcPr>
          <w:bookmarkStart w:id="1574" w:name="para_019e4c35_7e1c_490e_a6a2_70d7832fef"/>
          <w:p>
            <w:pPr>
              <w:spacing w:before="180" w:after="0" w:line="240" w:lineRule="auto"/>
              <w:jc w:val="center"/>
            </w:pPr>
            <w:r>
              <w:rPr>
                <w:rFonts w:ascii="Arial" w:hAnsi="Arial"/>
                <w:color w:val="000000"/>
                <w:sz w:val="18"/>
              </w:rPr>
              <w:t>O</w:t>
            </w:r>
          </w:p>
          <w:bookmarkEnd w:id="157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75" w:name="para_d9c28978_b593_4678_b98d_6b4557e43c"/>
          <w:p>
            <w:pPr>
              <w:spacing w:before="180" w:after="0" w:line="240" w:lineRule="auto"/>
            </w:pPr>
            <w:r>
              <w:rPr>
                <w:rFonts w:ascii="Arial" w:hAnsi="Arial"/>
                <w:color w:val="000000"/>
                <w:sz w:val="18"/>
              </w:rPr>
              <w:t>1.2.840.10008.1.2.4.80</w:t>
            </w:r>
          </w:p>
          <w:bookmarkEnd w:id="1575"/>
        </w:tc>
        <w:tc>
          <w:tcPr>
            <w:tcBorders>
              <w:bottom w:val="single" w:sz="4" w:color="000000"/>
              <w:right w:val="single" w:sz="4" w:color="000000"/>
            </w:tcBorders>
            <w:tcMar>
              <w:top w:w="40" w:type="dxa"/>
              <w:left w:w="40" w:type="dxa"/>
              <w:bottom w:w="40" w:type="dxa"/>
              <w:right w:w="40" w:type="dxa"/>
            </w:tcMar>
            <w:vAlign w:val="top"/>
          </w:tcPr>
          <w:bookmarkStart w:id="1576" w:name="para_684a91c5_8159_44f5_a88f_0a18f4ca79"/>
          <w:p>
            <w:pPr>
              <w:spacing w:before="180" w:after="0" w:line="240" w:lineRule="auto"/>
            </w:pPr>
            <w:r>
              <w:rPr>
                <w:rFonts w:ascii="Arial" w:hAnsi="Arial"/>
                <w:color w:val="000000"/>
                <w:sz w:val="18"/>
              </w:rPr>
              <w:t>JPEG-LS Lossless Image Compression</w:t>
            </w:r>
          </w:p>
          <w:bookmarkEnd w:id="1576"/>
        </w:tc>
        <w:tc>
          <w:tcPr>
            <w:tcBorders>
              <w:bottom w:val="single" w:sz="4" w:color="000000"/>
              <w:right w:val="single" w:sz="4" w:color="000000"/>
            </w:tcBorders>
            <w:tcMar>
              <w:top w:w="40" w:type="dxa"/>
              <w:left w:w="40" w:type="dxa"/>
              <w:bottom w:w="40" w:type="dxa"/>
              <w:right w:w="40" w:type="dxa"/>
            </w:tcMar>
            <w:vAlign w:val="top"/>
          </w:tcPr>
          <w:bookmarkStart w:id="1577" w:name="para_c8b1228c_0778_44ec_ae19_ecb843a76f"/>
          <w:p>
            <w:pPr>
              <w:spacing w:before="180" w:after="0" w:line="240" w:lineRule="auto"/>
              <w:jc w:val="center"/>
            </w:pPr>
            <w:r>
              <w:rPr>
                <w:rFonts w:ascii="Arial" w:hAnsi="Arial"/>
                <w:color w:val="000000"/>
                <w:sz w:val="18"/>
              </w:rPr>
              <w:t>O</w:t>
            </w:r>
          </w:p>
          <w:bookmarkEnd w:id="157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78" w:name="para_573a987d_b3aa_43f9_afc9_ad4b23a9a5"/>
          <w:p>
            <w:pPr>
              <w:spacing w:before="180" w:after="0" w:line="240" w:lineRule="auto"/>
            </w:pPr>
            <w:r>
              <w:rPr>
                <w:rFonts w:ascii="Arial" w:hAnsi="Arial"/>
                <w:color w:val="000000"/>
                <w:sz w:val="18"/>
              </w:rPr>
              <w:t>1.2.840.10008.1.2.4.81</w:t>
            </w:r>
          </w:p>
          <w:bookmarkEnd w:id="1578"/>
        </w:tc>
        <w:tc>
          <w:tcPr>
            <w:tcBorders>
              <w:bottom w:val="single" w:sz="4" w:color="000000"/>
              <w:right w:val="single" w:sz="4" w:color="000000"/>
            </w:tcBorders>
            <w:tcMar>
              <w:top w:w="40" w:type="dxa"/>
              <w:left w:w="40" w:type="dxa"/>
              <w:bottom w:w="40" w:type="dxa"/>
              <w:right w:w="40" w:type="dxa"/>
            </w:tcMar>
            <w:vAlign w:val="top"/>
          </w:tcPr>
          <w:bookmarkStart w:id="1579" w:name="para_2853615d_447d_4bfe_9326_84564a825a"/>
          <w:p>
            <w:pPr>
              <w:spacing w:before="180" w:after="0" w:line="240" w:lineRule="auto"/>
            </w:pPr>
            <w:r>
              <w:rPr>
                <w:rFonts w:ascii="Arial" w:hAnsi="Arial"/>
                <w:color w:val="000000"/>
                <w:sz w:val="18"/>
              </w:rPr>
              <w:t>JPEG-LS Lossy (Near-Lossless) Image Compression</w:t>
            </w:r>
          </w:p>
          <w:bookmarkEnd w:id="1579"/>
        </w:tc>
        <w:tc>
          <w:tcPr>
            <w:tcBorders>
              <w:bottom w:val="single" w:sz="4" w:color="000000"/>
              <w:right w:val="single" w:sz="4" w:color="000000"/>
            </w:tcBorders>
            <w:tcMar>
              <w:top w:w="40" w:type="dxa"/>
              <w:left w:w="40" w:type="dxa"/>
              <w:bottom w:w="40" w:type="dxa"/>
              <w:right w:w="40" w:type="dxa"/>
            </w:tcMar>
            <w:vAlign w:val="top"/>
          </w:tcPr>
          <w:bookmarkStart w:id="1580" w:name="para_e7cb497b_292f_456b_9308_e8d4cf73db"/>
          <w:p>
            <w:pPr>
              <w:spacing w:before="180" w:after="0" w:line="240" w:lineRule="auto"/>
              <w:jc w:val="center"/>
            </w:pPr>
            <w:r>
              <w:rPr>
                <w:rFonts w:ascii="Arial" w:hAnsi="Arial"/>
                <w:color w:val="000000"/>
                <w:sz w:val="18"/>
              </w:rPr>
              <w:t>O</w:t>
            </w:r>
          </w:p>
          <w:bookmarkEnd w:id="158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81" w:name="para_1e2a7e28_47f6_410c_ac4c_92c7da200f"/>
          <w:p>
            <w:pPr>
              <w:spacing w:before="180" w:after="0" w:line="240" w:lineRule="auto"/>
            </w:pPr>
            <w:r>
              <w:rPr>
                <w:rFonts w:ascii="Arial" w:hAnsi="Arial"/>
                <w:color w:val="000000"/>
                <w:sz w:val="18"/>
              </w:rPr>
              <w:t>1.2.840.10008.1.2.4.90</w:t>
            </w:r>
          </w:p>
          <w:bookmarkEnd w:id="1581"/>
        </w:tc>
        <w:tc>
          <w:tcPr>
            <w:tcBorders>
              <w:bottom w:val="single" w:sz="4" w:color="000000"/>
              <w:right w:val="single" w:sz="4" w:color="000000"/>
            </w:tcBorders>
            <w:tcMar>
              <w:top w:w="40" w:type="dxa"/>
              <w:left w:w="40" w:type="dxa"/>
              <w:bottom w:w="40" w:type="dxa"/>
              <w:right w:w="40" w:type="dxa"/>
            </w:tcMar>
            <w:vAlign w:val="top"/>
          </w:tcPr>
          <w:bookmarkStart w:id="1582" w:name="para_1ec81877_62e6_4381_b0e6_aa0f55f37a"/>
          <w:p>
            <w:pPr>
              <w:spacing w:before="180" w:after="0" w:line="240" w:lineRule="auto"/>
            </w:pPr>
            <w:r>
              <w:rPr>
                <w:rFonts w:ascii="Arial" w:hAnsi="Arial"/>
                <w:color w:val="000000"/>
                <w:sz w:val="18"/>
              </w:rPr>
              <w:t>JPEG 2000 Image Compression (Lossless Only)</w:t>
            </w:r>
          </w:p>
          <w:bookmarkEnd w:id="1582"/>
        </w:tc>
        <w:tc>
          <w:tcPr>
            <w:tcBorders>
              <w:bottom w:val="single" w:sz="4" w:color="000000"/>
              <w:right w:val="single" w:sz="4" w:color="000000"/>
            </w:tcBorders>
            <w:tcMar>
              <w:top w:w="40" w:type="dxa"/>
              <w:left w:w="40" w:type="dxa"/>
              <w:bottom w:w="40" w:type="dxa"/>
              <w:right w:w="40" w:type="dxa"/>
            </w:tcMar>
            <w:vAlign w:val="top"/>
          </w:tcPr>
          <w:bookmarkStart w:id="1583" w:name="para_737d1a8f_5bab_4b2e_9028_54d175b1a6"/>
          <w:p>
            <w:pPr>
              <w:spacing w:before="180" w:after="0" w:line="240" w:lineRule="auto"/>
              <w:jc w:val="center"/>
            </w:pPr>
            <w:r>
              <w:rPr>
                <w:rFonts w:ascii="Arial" w:hAnsi="Arial"/>
                <w:color w:val="000000"/>
                <w:sz w:val="18"/>
              </w:rPr>
              <w:t>O</w:t>
            </w:r>
          </w:p>
          <w:bookmarkEnd w:id="158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84" w:name="para_a42b67cb_1e4e_422e_94c0_b48ab21062"/>
          <w:p>
            <w:pPr>
              <w:spacing w:before="180" w:after="0" w:line="240" w:lineRule="auto"/>
            </w:pPr>
            <w:r>
              <w:rPr>
                <w:rFonts w:ascii="Arial" w:hAnsi="Arial"/>
                <w:color w:val="000000"/>
                <w:sz w:val="18"/>
              </w:rPr>
              <w:t>1.2.840.10008.1.2.4.91</w:t>
            </w:r>
          </w:p>
          <w:bookmarkEnd w:id="1584"/>
        </w:tc>
        <w:tc>
          <w:tcPr>
            <w:tcBorders>
              <w:bottom w:val="single" w:sz="4" w:color="000000"/>
              <w:right w:val="single" w:sz="4" w:color="000000"/>
            </w:tcBorders>
            <w:tcMar>
              <w:top w:w="40" w:type="dxa"/>
              <w:left w:w="40" w:type="dxa"/>
              <w:bottom w:w="40" w:type="dxa"/>
              <w:right w:w="40" w:type="dxa"/>
            </w:tcMar>
            <w:vAlign w:val="top"/>
          </w:tcPr>
          <w:bookmarkStart w:id="1585" w:name="para_7d9c58e3_f1f4_45ad_8f0b_949320a24e"/>
          <w:p>
            <w:pPr>
              <w:spacing w:before="180" w:after="0" w:line="240" w:lineRule="auto"/>
            </w:pPr>
            <w:r>
              <w:rPr>
                <w:rFonts w:ascii="Arial" w:hAnsi="Arial"/>
                <w:color w:val="000000"/>
                <w:sz w:val="18"/>
              </w:rPr>
              <w:t>JPEG 2000 Image Compression</w:t>
            </w:r>
          </w:p>
          <w:bookmarkEnd w:id="1585"/>
        </w:tc>
        <w:tc>
          <w:tcPr>
            <w:tcBorders>
              <w:bottom w:val="single" w:sz="4" w:color="000000"/>
              <w:right w:val="single" w:sz="4" w:color="000000"/>
            </w:tcBorders>
            <w:tcMar>
              <w:top w:w="40" w:type="dxa"/>
              <w:left w:w="40" w:type="dxa"/>
              <w:bottom w:w="40" w:type="dxa"/>
              <w:right w:w="40" w:type="dxa"/>
            </w:tcMar>
            <w:vAlign w:val="top"/>
          </w:tcPr>
          <w:bookmarkStart w:id="1586" w:name="para_11fd1dba_8fff_4b5a_9a3f_a8d5a9ac49"/>
          <w:p>
            <w:pPr>
              <w:spacing w:before="180" w:after="0" w:line="240" w:lineRule="auto"/>
              <w:jc w:val="center"/>
            </w:pPr>
            <w:r>
              <w:rPr>
                <w:rFonts w:ascii="Arial" w:hAnsi="Arial"/>
                <w:color w:val="000000"/>
                <w:sz w:val="18"/>
              </w:rPr>
              <w:t>O</w:t>
            </w:r>
          </w:p>
          <w:bookmarkEnd w:id="158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87" w:name="para_9eb09bad_24e4_4e2d_90f7_640d477c84"/>
          <w:p>
            <w:pPr>
              <w:spacing w:before="180" w:after="0" w:line="240" w:lineRule="auto"/>
            </w:pPr>
            <w:r>
              <w:rPr>
                <w:rFonts w:ascii="Arial" w:hAnsi="Arial"/>
                <w:color w:val="000000"/>
                <w:sz w:val="18"/>
              </w:rPr>
              <w:t>1.2.840.10008.1.2.4.92</w:t>
            </w:r>
          </w:p>
          <w:bookmarkEnd w:id="1587"/>
        </w:tc>
        <w:tc>
          <w:tcPr>
            <w:tcBorders>
              <w:bottom w:val="single" w:sz="4" w:color="000000"/>
              <w:right w:val="single" w:sz="4" w:color="000000"/>
            </w:tcBorders>
            <w:tcMar>
              <w:top w:w="40" w:type="dxa"/>
              <w:left w:w="40" w:type="dxa"/>
              <w:bottom w:w="40" w:type="dxa"/>
              <w:right w:w="40" w:type="dxa"/>
            </w:tcMar>
            <w:vAlign w:val="top"/>
          </w:tcPr>
          <w:bookmarkStart w:id="1588" w:name="para_32eb08e1_c0c3_4180_9c0e_9ee6bd7c22"/>
          <w:p>
            <w:pPr>
              <w:spacing w:before="180" w:after="0" w:line="240" w:lineRule="auto"/>
            </w:pPr>
            <w:r>
              <w:rPr>
                <w:rFonts w:ascii="Arial" w:hAnsi="Arial"/>
                <w:color w:val="000000"/>
                <w:sz w:val="18"/>
              </w:rPr>
              <w:t>JPEG 2000 Part 2 Multi-component Image Compression (Lossless Only)</w:t>
            </w:r>
          </w:p>
          <w:bookmarkEnd w:id="1588"/>
        </w:tc>
        <w:tc>
          <w:tcPr>
            <w:tcBorders>
              <w:bottom w:val="single" w:sz="4" w:color="000000"/>
              <w:right w:val="single" w:sz="4" w:color="000000"/>
            </w:tcBorders>
            <w:tcMar>
              <w:top w:w="40" w:type="dxa"/>
              <w:left w:w="40" w:type="dxa"/>
              <w:bottom w:w="40" w:type="dxa"/>
              <w:right w:w="40" w:type="dxa"/>
            </w:tcMar>
            <w:vAlign w:val="top"/>
          </w:tcPr>
          <w:bookmarkStart w:id="1589" w:name="para_d544af72_a31d_459c_ac22_8fa3fc4aa7"/>
          <w:p>
            <w:pPr>
              <w:spacing w:before="180" w:after="0" w:line="240" w:lineRule="auto"/>
              <w:jc w:val="center"/>
            </w:pPr>
            <w:r>
              <w:rPr>
                <w:rFonts w:ascii="Arial" w:hAnsi="Arial"/>
                <w:color w:val="000000"/>
                <w:sz w:val="18"/>
              </w:rPr>
              <w:t>O</w:t>
            </w:r>
          </w:p>
          <w:bookmarkEnd w:id="1589"/>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90" w:name="para_e019e212_a279_4ebf_9076_4bf2d672c1"/>
          <w:p>
            <w:pPr>
              <w:spacing w:before="180" w:after="0" w:line="240" w:lineRule="auto"/>
            </w:pPr>
            <w:r>
              <w:rPr>
                <w:rFonts w:ascii="Arial" w:hAnsi="Arial"/>
                <w:color w:val="000000"/>
                <w:sz w:val="18"/>
              </w:rPr>
              <w:t>1.2.840.10008.1.2.4.93</w:t>
            </w:r>
          </w:p>
          <w:bookmarkEnd w:id="1590"/>
        </w:tc>
        <w:tc>
          <w:tcPr>
            <w:tcBorders>
              <w:bottom w:val="single" w:sz="4" w:color="000000"/>
              <w:right w:val="single" w:sz="4" w:color="000000"/>
            </w:tcBorders>
            <w:tcMar>
              <w:top w:w="40" w:type="dxa"/>
              <w:left w:w="40" w:type="dxa"/>
              <w:bottom w:w="40" w:type="dxa"/>
              <w:right w:w="40" w:type="dxa"/>
            </w:tcMar>
            <w:vAlign w:val="top"/>
          </w:tcPr>
          <w:bookmarkStart w:id="1591" w:name="para_082ca231_7f12_4a74_a13e_c3c036ac56"/>
          <w:p>
            <w:pPr>
              <w:spacing w:before="180" w:after="0" w:line="240" w:lineRule="auto"/>
            </w:pPr>
            <w:r>
              <w:rPr>
                <w:rFonts w:ascii="Arial" w:hAnsi="Arial"/>
                <w:color w:val="000000"/>
                <w:sz w:val="18"/>
              </w:rPr>
              <w:t>JPEG 2000 Part 2 Multi-component Image Compression</w:t>
            </w:r>
          </w:p>
          <w:bookmarkEnd w:id="1591"/>
        </w:tc>
        <w:tc>
          <w:tcPr>
            <w:tcBorders>
              <w:bottom w:val="single" w:sz="4" w:color="000000"/>
              <w:right w:val="single" w:sz="4" w:color="000000"/>
            </w:tcBorders>
            <w:tcMar>
              <w:top w:w="40" w:type="dxa"/>
              <w:left w:w="40" w:type="dxa"/>
              <w:bottom w:w="40" w:type="dxa"/>
              <w:right w:w="40" w:type="dxa"/>
            </w:tcMar>
            <w:vAlign w:val="top"/>
          </w:tcPr>
          <w:bookmarkStart w:id="1592" w:name="para_6a281dc5_4769_4e4a_9e7b_848e80ad1b"/>
          <w:p>
            <w:pPr>
              <w:spacing w:before="180" w:after="0" w:line="240" w:lineRule="auto"/>
              <w:jc w:val="center"/>
            </w:pPr>
            <w:r>
              <w:rPr>
                <w:rFonts w:ascii="Arial" w:hAnsi="Arial"/>
                <w:color w:val="000000"/>
                <w:sz w:val="18"/>
              </w:rPr>
              <w:t>O</w:t>
            </w:r>
          </w:p>
          <w:bookmarkEnd w:id="1592"/>
        </w:tc>
      </w:tr>
      <w:tr>
        <w:tblPrEx/>
        <w:trPr/>
        <w:tc>
          <w:tcPr>
            <w:vMerge w:val="restart"/>
            <w:tcBorders>
              <w:left w:val="single" w:sz="4" w:color="000000"/>
              <w:right w:val="single" w:sz="4" w:color="000000"/>
            </w:tcBorders>
            <w:tcMar>
              <w:top w:w="40" w:type="dxa"/>
              <w:left w:w="40" w:type="dxa"/>
              <w:right w:w="40" w:type="dxa"/>
            </w:tcMar>
            <w:vAlign w:val="top"/>
          </w:tcPr>
          <w:bookmarkStart w:id="1593" w:name="para_0e238099_831d_4651_a463_db14a6e67c"/>
          <w:p>
            <w:pPr>
              <w:spacing w:before="180" w:after="0" w:line="240" w:lineRule="auto"/>
            </w:pPr>
            <w:r>
              <w:rPr>
                <w:rFonts w:ascii="Arial" w:hAnsi="Arial"/>
                <w:color w:val="000000"/>
                <w:sz w:val="18"/>
              </w:rPr>
              <w:t>Multi-frame Image</w:t>
            </w:r>
          </w:p>
          <w:bookmarkEnd w:id="1593"/>
        </w:tc>
        <w:tc>
          <w:tcPr>
            <w:tcBorders>
              <w:bottom w:val="single" w:sz="4" w:color="000000"/>
              <w:right w:val="single" w:sz="4" w:color="000000"/>
            </w:tcBorders>
            <w:tcMar>
              <w:top w:w="40" w:type="dxa"/>
              <w:left w:w="40" w:type="dxa"/>
              <w:bottom w:w="40" w:type="dxa"/>
              <w:right w:w="40" w:type="dxa"/>
            </w:tcMar>
            <w:vAlign w:val="top"/>
          </w:tcPr>
          <w:bookmarkStart w:id="1594" w:name="para_0941aca4_dba5_42cc_8ab3_77ecfef272"/>
          <w:p>
            <w:pPr>
              <w:spacing w:before="180" w:after="0" w:line="240" w:lineRule="auto"/>
            </w:pPr>
            <w:r>
              <w:rPr>
                <w:rFonts w:ascii="Arial" w:hAnsi="Arial"/>
                <w:color w:val="000000"/>
                <w:sz w:val="18"/>
              </w:rPr>
              <w:t>1.2.840.10008.1.2.1</w:t>
            </w:r>
          </w:p>
          <w:bookmarkEnd w:id="1594"/>
        </w:tc>
        <w:tc>
          <w:tcPr>
            <w:tcBorders>
              <w:bottom w:val="single" w:sz="4" w:color="000000"/>
              <w:right w:val="single" w:sz="4" w:color="000000"/>
            </w:tcBorders>
            <w:tcMar>
              <w:top w:w="40" w:type="dxa"/>
              <w:left w:w="40" w:type="dxa"/>
              <w:bottom w:w="40" w:type="dxa"/>
              <w:right w:w="40" w:type="dxa"/>
            </w:tcMar>
            <w:vAlign w:val="top"/>
          </w:tcPr>
          <w:bookmarkStart w:id="1595" w:name="para_cb397a36_09e9_47a0_b149_dd686be9b4"/>
          <w:p>
            <w:pPr>
              <w:spacing w:before="180" w:after="0" w:line="240" w:lineRule="auto"/>
            </w:pPr>
            <w:r>
              <w:rPr>
                <w:rFonts w:ascii="Arial" w:hAnsi="Arial"/>
                <w:color w:val="000000"/>
                <w:sz w:val="18"/>
              </w:rPr>
              <w:t>Explicit VR Little Endian</w:t>
            </w:r>
          </w:p>
          <w:bookmarkEnd w:id="1595"/>
        </w:tc>
        <w:tc>
          <w:tcPr>
            <w:tcBorders>
              <w:bottom w:val="single" w:sz="4" w:color="000000"/>
              <w:right w:val="single" w:sz="4" w:color="000000"/>
            </w:tcBorders>
            <w:tcMar>
              <w:top w:w="40" w:type="dxa"/>
              <w:left w:w="40" w:type="dxa"/>
              <w:bottom w:w="40" w:type="dxa"/>
              <w:right w:w="40" w:type="dxa"/>
            </w:tcMar>
            <w:vAlign w:val="top"/>
          </w:tcPr>
          <w:bookmarkStart w:id="1596" w:name="para_2ef08400_9d37_4ced_8c34_3bda87eadf"/>
          <w:p>
            <w:pPr>
              <w:spacing w:before="180" w:after="0" w:line="240" w:lineRule="auto"/>
              <w:jc w:val="center"/>
            </w:pPr>
            <w:r>
              <w:rPr>
                <w:rFonts w:ascii="Arial" w:hAnsi="Arial"/>
                <w:color w:val="000000"/>
                <w:sz w:val="18"/>
              </w:rPr>
              <w:t>D</w:t>
            </w:r>
          </w:p>
          <w:bookmarkEnd w:id="159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97" w:name="para_76ab2c44_9160_4b50_94f4_bfb275aa4f"/>
          <w:p>
            <w:pPr>
              <w:spacing w:before="180" w:after="0" w:line="240" w:lineRule="auto"/>
            </w:pPr>
            <w:r>
              <w:rPr>
                <w:rFonts w:ascii="Arial" w:hAnsi="Arial"/>
                <w:color w:val="000000"/>
                <w:sz w:val="18"/>
              </w:rPr>
              <w:t>1.2.840.10008.1.2.4.90</w:t>
            </w:r>
          </w:p>
          <w:bookmarkEnd w:id="1597"/>
        </w:tc>
        <w:tc>
          <w:tcPr>
            <w:tcBorders>
              <w:bottom w:val="single" w:sz="4" w:color="000000"/>
              <w:right w:val="single" w:sz="4" w:color="000000"/>
            </w:tcBorders>
            <w:tcMar>
              <w:top w:w="40" w:type="dxa"/>
              <w:left w:w="40" w:type="dxa"/>
              <w:bottom w:w="40" w:type="dxa"/>
              <w:right w:w="40" w:type="dxa"/>
            </w:tcMar>
            <w:vAlign w:val="top"/>
          </w:tcPr>
          <w:bookmarkStart w:id="1598" w:name="para_3c4f5a70_45b8_4cc0_9af8_386f519c44"/>
          <w:p>
            <w:pPr>
              <w:spacing w:before="180" w:after="0" w:line="240" w:lineRule="auto"/>
            </w:pPr>
            <w:r>
              <w:rPr>
                <w:rFonts w:ascii="Arial" w:hAnsi="Arial"/>
                <w:color w:val="000000"/>
                <w:sz w:val="18"/>
              </w:rPr>
              <w:t>JPEG 2000 Image Compression (Lossless Only)</w:t>
            </w:r>
          </w:p>
          <w:bookmarkEnd w:id="1598"/>
        </w:tc>
        <w:tc>
          <w:tcPr>
            <w:tcBorders>
              <w:bottom w:val="single" w:sz="4" w:color="000000"/>
              <w:right w:val="single" w:sz="4" w:color="000000"/>
            </w:tcBorders>
            <w:tcMar>
              <w:top w:w="40" w:type="dxa"/>
              <w:left w:w="40" w:type="dxa"/>
              <w:bottom w:w="40" w:type="dxa"/>
              <w:right w:w="40" w:type="dxa"/>
            </w:tcMar>
            <w:vAlign w:val="top"/>
          </w:tcPr>
          <w:bookmarkStart w:id="1599" w:name="para_3afca3a0_937a_4da8_9726_24cddcfa6b"/>
          <w:p>
            <w:pPr>
              <w:spacing w:before="180" w:after="0" w:line="240" w:lineRule="auto"/>
              <w:jc w:val="center"/>
            </w:pPr>
            <w:r>
              <w:rPr>
                <w:rFonts w:ascii="Arial" w:hAnsi="Arial"/>
                <w:color w:val="000000"/>
                <w:sz w:val="18"/>
              </w:rPr>
              <w:t>O</w:t>
            </w:r>
          </w:p>
          <w:bookmarkEnd w:id="159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00" w:name="para_bf0b6949_1956_4ce9_bc96_8e1874f04a"/>
          <w:p>
            <w:pPr>
              <w:spacing w:before="180" w:after="0" w:line="240" w:lineRule="auto"/>
            </w:pPr>
            <w:r>
              <w:rPr>
                <w:rFonts w:ascii="Arial" w:hAnsi="Arial"/>
                <w:color w:val="000000"/>
                <w:sz w:val="18"/>
              </w:rPr>
              <w:t>1.2.840.10008.1.2.4.91</w:t>
            </w:r>
          </w:p>
          <w:bookmarkEnd w:id="1600"/>
        </w:tc>
        <w:tc>
          <w:tcPr>
            <w:tcBorders>
              <w:bottom w:val="single" w:sz="4" w:color="000000"/>
              <w:right w:val="single" w:sz="4" w:color="000000"/>
            </w:tcBorders>
            <w:tcMar>
              <w:top w:w="40" w:type="dxa"/>
              <w:left w:w="40" w:type="dxa"/>
              <w:bottom w:w="40" w:type="dxa"/>
              <w:right w:w="40" w:type="dxa"/>
            </w:tcMar>
            <w:vAlign w:val="top"/>
          </w:tcPr>
          <w:bookmarkStart w:id="1601" w:name="para_f7a015ae_0e37_4b0f_a031_c132953246"/>
          <w:p>
            <w:pPr>
              <w:spacing w:before="180" w:after="0" w:line="240" w:lineRule="auto"/>
            </w:pPr>
            <w:r>
              <w:rPr>
                <w:rFonts w:ascii="Arial" w:hAnsi="Arial"/>
                <w:color w:val="000000"/>
                <w:sz w:val="18"/>
              </w:rPr>
              <w:t>JPEG 2000 Image Compression</w:t>
            </w:r>
          </w:p>
          <w:bookmarkEnd w:id="1601"/>
        </w:tc>
        <w:tc>
          <w:tcPr>
            <w:tcBorders>
              <w:bottom w:val="single" w:sz="4" w:color="000000"/>
              <w:right w:val="single" w:sz="4" w:color="000000"/>
            </w:tcBorders>
            <w:tcMar>
              <w:top w:w="40" w:type="dxa"/>
              <w:left w:w="40" w:type="dxa"/>
              <w:bottom w:w="40" w:type="dxa"/>
              <w:right w:w="40" w:type="dxa"/>
            </w:tcMar>
            <w:vAlign w:val="top"/>
          </w:tcPr>
          <w:bookmarkStart w:id="1602" w:name="para_988ce086_9923_4481_949a_9bd93d8b1d"/>
          <w:p>
            <w:pPr>
              <w:spacing w:before="180" w:after="0" w:line="240" w:lineRule="auto"/>
              <w:jc w:val="center"/>
            </w:pPr>
            <w:r>
              <w:rPr>
                <w:rFonts w:ascii="Arial" w:hAnsi="Arial"/>
                <w:color w:val="000000"/>
                <w:sz w:val="18"/>
              </w:rPr>
              <w:t>O</w:t>
            </w:r>
          </w:p>
          <w:bookmarkEnd w:id="160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03" w:name="para_0db0e2e7_e1e2_4a19_ad64_b050ce021c"/>
          <w:p>
            <w:pPr>
              <w:spacing w:before="180" w:after="0" w:line="240" w:lineRule="auto"/>
            </w:pPr>
            <w:r>
              <w:rPr>
                <w:rFonts w:ascii="Arial" w:hAnsi="Arial"/>
                <w:color w:val="000000"/>
                <w:sz w:val="18"/>
              </w:rPr>
              <w:t>1.2.840.10008.1.2.4.92</w:t>
            </w:r>
          </w:p>
          <w:bookmarkEnd w:id="1603"/>
        </w:tc>
        <w:tc>
          <w:tcPr>
            <w:tcBorders>
              <w:bottom w:val="single" w:sz="4" w:color="000000"/>
              <w:right w:val="single" w:sz="4" w:color="000000"/>
            </w:tcBorders>
            <w:tcMar>
              <w:top w:w="40" w:type="dxa"/>
              <w:left w:w="40" w:type="dxa"/>
              <w:bottom w:w="40" w:type="dxa"/>
              <w:right w:w="40" w:type="dxa"/>
            </w:tcMar>
            <w:vAlign w:val="top"/>
          </w:tcPr>
          <w:bookmarkStart w:id="1604" w:name="para_1ef9d9c4_f985_479d_8611_14fb457162"/>
          <w:p>
            <w:pPr>
              <w:spacing w:before="180" w:after="0" w:line="240" w:lineRule="auto"/>
            </w:pPr>
            <w:r>
              <w:rPr>
                <w:rFonts w:ascii="Arial" w:hAnsi="Arial"/>
                <w:color w:val="000000"/>
                <w:sz w:val="18"/>
              </w:rPr>
              <w:t>JPEG 2000 Part 2 Multi-component Image Compression (Lossless Only)</w:t>
            </w:r>
          </w:p>
          <w:bookmarkEnd w:id="1604"/>
        </w:tc>
        <w:tc>
          <w:tcPr>
            <w:tcBorders>
              <w:bottom w:val="single" w:sz="4" w:color="000000"/>
              <w:right w:val="single" w:sz="4" w:color="000000"/>
            </w:tcBorders>
            <w:tcMar>
              <w:top w:w="40" w:type="dxa"/>
              <w:left w:w="40" w:type="dxa"/>
              <w:bottom w:w="40" w:type="dxa"/>
              <w:right w:w="40" w:type="dxa"/>
            </w:tcMar>
            <w:vAlign w:val="top"/>
          </w:tcPr>
          <w:bookmarkStart w:id="1605" w:name="para_02030129_438d_4462_a2b0_e0326ab580"/>
          <w:p>
            <w:pPr>
              <w:spacing w:before="180" w:after="0" w:line="240" w:lineRule="auto"/>
              <w:jc w:val="center"/>
            </w:pPr>
            <w:r>
              <w:rPr>
                <w:rFonts w:ascii="Arial" w:hAnsi="Arial"/>
                <w:color w:val="000000"/>
                <w:sz w:val="18"/>
              </w:rPr>
              <w:t>O</w:t>
            </w:r>
          </w:p>
          <w:bookmarkEnd w:id="1605"/>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06" w:name="para_d64cb6d2_7b46_4bc8_8670_762ee25f25"/>
          <w:p>
            <w:pPr>
              <w:spacing w:before="180" w:after="0" w:line="240" w:lineRule="auto"/>
            </w:pPr>
            <w:r>
              <w:rPr>
                <w:rFonts w:ascii="Arial" w:hAnsi="Arial"/>
                <w:color w:val="000000"/>
                <w:sz w:val="18"/>
              </w:rPr>
              <w:t>1.2.840.10008.1.2.4.93</w:t>
            </w:r>
          </w:p>
          <w:bookmarkEnd w:id="1606"/>
        </w:tc>
        <w:tc>
          <w:tcPr>
            <w:tcBorders>
              <w:bottom w:val="single" w:sz="4" w:color="000000"/>
              <w:right w:val="single" w:sz="4" w:color="000000"/>
            </w:tcBorders>
            <w:tcMar>
              <w:top w:w="40" w:type="dxa"/>
              <w:left w:w="40" w:type="dxa"/>
              <w:bottom w:w="40" w:type="dxa"/>
              <w:right w:w="40" w:type="dxa"/>
            </w:tcMar>
            <w:vAlign w:val="top"/>
          </w:tcPr>
          <w:bookmarkStart w:id="1607" w:name="para_39a92bca_59ac_4ad5_aa35_3f734dd0bd"/>
          <w:p>
            <w:pPr>
              <w:spacing w:before="180" w:after="0" w:line="240" w:lineRule="auto"/>
            </w:pPr>
            <w:r>
              <w:rPr>
                <w:rFonts w:ascii="Arial" w:hAnsi="Arial"/>
                <w:color w:val="000000"/>
                <w:sz w:val="18"/>
              </w:rPr>
              <w:t>JPEG 2000 Part 2 Multi-component Image Compression</w:t>
            </w:r>
          </w:p>
          <w:bookmarkEnd w:id="1607"/>
        </w:tc>
        <w:tc>
          <w:tcPr>
            <w:tcBorders>
              <w:bottom w:val="single" w:sz="4" w:color="000000"/>
              <w:right w:val="single" w:sz="4" w:color="000000"/>
            </w:tcBorders>
            <w:tcMar>
              <w:top w:w="40" w:type="dxa"/>
              <w:left w:w="40" w:type="dxa"/>
              <w:bottom w:w="40" w:type="dxa"/>
              <w:right w:w="40" w:type="dxa"/>
            </w:tcMar>
            <w:vAlign w:val="top"/>
          </w:tcPr>
          <w:bookmarkStart w:id="1608" w:name="para_85572163_a653_4b40_a5da_45313e918f"/>
          <w:p>
            <w:pPr>
              <w:spacing w:before="180" w:after="0" w:line="240" w:lineRule="auto"/>
              <w:jc w:val="center"/>
            </w:pPr>
            <w:r>
              <w:rPr>
                <w:rFonts w:ascii="Arial" w:hAnsi="Arial"/>
                <w:color w:val="000000"/>
                <w:sz w:val="18"/>
              </w:rPr>
              <w:t>O</w:t>
            </w:r>
          </w:p>
          <w:bookmarkEnd w:id="1608"/>
        </w:tc>
      </w:tr>
      <w:tr>
        <w:tblPrEx/>
        <w:trPr/>
        <w:tc>
          <w:tcPr>
            <w:vMerge w:val="restart"/>
            <w:tcBorders>
              <w:left w:val="single" w:sz="4" w:color="000000"/>
              <w:right w:val="single" w:sz="4" w:color="000000"/>
            </w:tcBorders>
            <w:tcMar>
              <w:top w:w="40" w:type="dxa"/>
              <w:left w:w="40" w:type="dxa"/>
              <w:right w:w="40" w:type="dxa"/>
            </w:tcMar>
            <w:vAlign w:val="top"/>
          </w:tcPr>
          <w:bookmarkStart w:id="1609" w:name="para_35596624_6724_4346_9666_43dea9252d"/>
          <w:p>
            <w:pPr>
              <w:spacing w:before="180" w:after="0" w:line="240" w:lineRule="auto"/>
            </w:pPr>
            <w:r>
              <w:rPr>
                <w:rFonts w:ascii="Arial" w:hAnsi="Arial"/>
                <w:color w:val="000000"/>
                <w:sz w:val="18"/>
              </w:rPr>
              <w:t>Video</w:t>
            </w:r>
          </w:p>
          <w:bookmarkEnd w:id="1609"/>
        </w:tc>
        <w:tc>
          <w:tcPr>
            <w:tcBorders>
              <w:bottom w:val="single" w:sz="4" w:color="000000"/>
              <w:right w:val="single" w:sz="4" w:color="000000"/>
            </w:tcBorders>
            <w:tcMar>
              <w:top w:w="40" w:type="dxa"/>
              <w:left w:w="40" w:type="dxa"/>
              <w:bottom w:w="40" w:type="dxa"/>
              <w:right w:w="40" w:type="dxa"/>
            </w:tcMar>
            <w:vAlign w:val="top"/>
          </w:tcPr>
          <w:bookmarkStart w:id="1610" w:name="para_dba2dd58_c749_4f33_a94c_f5325c9f72"/>
          <w:p>
            <w:pPr>
              <w:spacing w:before="180" w:after="0" w:line="240" w:lineRule="auto"/>
            </w:pPr>
            <w:r>
              <w:rPr>
                <w:rFonts w:ascii="Arial" w:hAnsi="Arial"/>
                <w:color w:val="000000"/>
                <w:sz w:val="18"/>
              </w:rPr>
              <w:t>1.2.840.10008.1.2.1</w:t>
            </w:r>
          </w:p>
          <w:bookmarkEnd w:id="1610"/>
        </w:tc>
        <w:tc>
          <w:tcPr>
            <w:tcBorders>
              <w:bottom w:val="single" w:sz="4" w:color="000000"/>
              <w:right w:val="single" w:sz="4" w:color="000000"/>
            </w:tcBorders>
            <w:tcMar>
              <w:top w:w="40" w:type="dxa"/>
              <w:left w:w="40" w:type="dxa"/>
              <w:bottom w:w="40" w:type="dxa"/>
              <w:right w:w="40" w:type="dxa"/>
            </w:tcMar>
            <w:vAlign w:val="top"/>
          </w:tcPr>
          <w:bookmarkStart w:id="1611" w:name="para_f383fc94_e036_4a12_942e_b3cca6fb5d"/>
          <w:p>
            <w:pPr>
              <w:spacing w:before="180" w:after="0" w:line="240" w:lineRule="auto"/>
            </w:pPr>
            <w:r>
              <w:rPr>
                <w:rFonts w:ascii="Arial" w:hAnsi="Arial"/>
                <w:color w:val="000000"/>
                <w:sz w:val="18"/>
              </w:rPr>
              <w:t>Explicit VR Little Endian</w:t>
            </w:r>
          </w:p>
          <w:bookmarkEnd w:id="1611"/>
        </w:tc>
        <w:tc>
          <w:tcPr>
            <w:tcBorders>
              <w:bottom w:val="single" w:sz="4" w:color="000000"/>
              <w:right w:val="single" w:sz="4" w:color="000000"/>
            </w:tcBorders>
            <w:tcMar>
              <w:top w:w="40" w:type="dxa"/>
              <w:left w:w="40" w:type="dxa"/>
              <w:bottom w:w="40" w:type="dxa"/>
              <w:right w:w="40" w:type="dxa"/>
            </w:tcMar>
            <w:vAlign w:val="top"/>
          </w:tcPr>
          <w:bookmarkStart w:id="1612" w:name="para_91f03550_a63f_46d7_8804_537af132ad"/>
          <w:p>
            <w:pPr>
              <w:spacing w:before="180" w:after="0" w:line="240" w:lineRule="auto"/>
              <w:jc w:val="center"/>
            </w:pPr>
            <w:r>
              <w:rPr>
                <w:rFonts w:ascii="Arial" w:hAnsi="Arial"/>
                <w:color w:val="000000"/>
                <w:sz w:val="18"/>
              </w:rPr>
              <w:t>D</w:t>
            </w:r>
          </w:p>
          <w:bookmarkEnd w:id="161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13" w:name="para_2789b547_5be0_4e6e_9a51_21a53b2273"/>
          <w:p>
            <w:pPr>
              <w:spacing w:before="180" w:after="0" w:line="240" w:lineRule="auto"/>
            </w:pPr>
            <w:r>
              <w:rPr>
                <w:rFonts w:ascii="Arial" w:hAnsi="Arial"/>
                <w:color w:val="000000"/>
                <w:sz w:val="18"/>
              </w:rPr>
              <w:t>1.2.840.10008.1.2.4.100</w:t>
            </w:r>
          </w:p>
          <w:bookmarkEnd w:id="1613"/>
        </w:tc>
        <w:tc>
          <w:tcPr>
            <w:tcBorders>
              <w:bottom w:val="single" w:sz="4" w:color="000000"/>
              <w:right w:val="single" w:sz="4" w:color="000000"/>
            </w:tcBorders>
            <w:tcMar>
              <w:top w:w="40" w:type="dxa"/>
              <w:left w:w="40" w:type="dxa"/>
              <w:bottom w:w="40" w:type="dxa"/>
              <w:right w:w="40" w:type="dxa"/>
            </w:tcMar>
            <w:vAlign w:val="top"/>
          </w:tcPr>
          <w:bookmarkStart w:id="1614" w:name="para_f2a2f8a7_629d_492b_b30d_e267a20aab"/>
          <w:p>
            <w:pPr>
              <w:spacing w:before="180" w:after="0" w:line="240" w:lineRule="auto"/>
            </w:pPr>
            <w:r>
              <w:rPr>
                <w:rFonts w:ascii="Arial" w:hAnsi="Arial"/>
                <w:color w:val="000000"/>
                <w:sz w:val="18"/>
              </w:rPr>
              <w:t>MPEG2 Main Profile @ Main Level</w:t>
            </w:r>
          </w:p>
          <w:bookmarkEnd w:id="1614"/>
        </w:tc>
        <w:tc>
          <w:tcPr>
            <w:tcBorders>
              <w:bottom w:val="single" w:sz="4" w:color="000000"/>
              <w:right w:val="single" w:sz="4" w:color="000000"/>
            </w:tcBorders>
            <w:tcMar>
              <w:top w:w="40" w:type="dxa"/>
              <w:left w:w="40" w:type="dxa"/>
              <w:bottom w:w="40" w:type="dxa"/>
              <w:right w:w="40" w:type="dxa"/>
            </w:tcMar>
            <w:vAlign w:val="top"/>
          </w:tcPr>
          <w:bookmarkStart w:id="1615" w:name="para_fa80d456_c11e_4927_9ef4_2ef52fdc80"/>
          <w:p>
            <w:pPr>
              <w:spacing w:before="180" w:after="0" w:line="240" w:lineRule="auto"/>
              <w:jc w:val="center"/>
            </w:pPr>
            <w:r>
              <w:rPr>
                <w:rFonts w:ascii="Arial" w:hAnsi="Arial"/>
                <w:color w:val="000000"/>
                <w:sz w:val="18"/>
              </w:rPr>
              <w:t>O</w:t>
            </w:r>
          </w:p>
          <w:bookmarkEnd w:id="161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16" w:name="para_ef46357c_7df6_447b_a9b0_38d004376c"/>
          <w:p>
            <w:pPr>
              <w:spacing w:before="180" w:after="0" w:line="240" w:lineRule="auto"/>
            </w:pPr>
            <w:r>
              <w:rPr>
                <w:rFonts w:ascii="Arial" w:hAnsi="Arial"/>
                <w:color w:val="000000"/>
                <w:sz w:val="18"/>
              </w:rPr>
              <w:t>1.2.840.10008.1.2.4.101</w:t>
            </w:r>
          </w:p>
          <w:bookmarkEnd w:id="1616"/>
        </w:tc>
        <w:tc>
          <w:tcPr>
            <w:tcBorders>
              <w:bottom w:val="single" w:sz="4" w:color="000000"/>
              <w:right w:val="single" w:sz="4" w:color="000000"/>
            </w:tcBorders>
            <w:tcMar>
              <w:top w:w="40" w:type="dxa"/>
              <w:left w:w="40" w:type="dxa"/>
              <w:bottom w:w="40" w:type="dxa"/>
              <w:right w:w="40" w:type="dxa"/>
            </w:tcMar>
            <w:vAlign w:val="top"/>
          </w:tcPr>
          <w:bookmarkStart w:id="1617" w:name="para_6505b6b3_6324_41e5_887c_cf090a3f32"/>
          <w:p>
            <w:pPr>
              <w:spacing w:before="180" w:after="0" w:line="240" w:lineRule="auto"/>
            </w:pPr>
            <w:r>
              <w:rPr>
                <w:rFonts w:ascii="Arial" w:hAnsi="Arial"/>
                <w:color w:val="000000"/>
                <w:sz w:val="18"/>
              </w:rPr>
              <w:t>MPEG2 Main Profile @ High Level</w:t>
            </w:r>
          </w:p>
          <w:bookmarkEnd w:id="1617"/>
        </w:tc>
        <w:tc>
          <w:tcPr>
            <w:tcBorders>
              <w:bottom w:val="single" w:sz="4" w:color="000000"/>
              <w:right w:val="single" w:sz="4" w:color="000000"/>
            </w:tcBorders>
            <w:tcMar>
              <w:top w:w="40" w:type="dxa"/>
              <w:left w:w="40" w:type="dxa"/>
              <w:bottom w:w="40" w:type="dxa"/>
              <w:right w:w="40" w:type="dxa"/>
            </w:tcMar>
            <w:vAlign w:val="top"/>
          </w:tcPr>
          <w:bookmarkStart w:id="1618" w:name="para_36345536_da66_4bb3_b58f_dbfb18d094"/>
          <w:p>
            <w:pPr>
              <w:spacing w:before="180" w:after="0" w:line="240" w:lineRule="auto"/>
              <w:jc w:val="center"/>
            </w:pPr>
            <w:r>
              <w:rPr>
                <w:rFonts w:ascii="Arial" w:hAnsi="Arial"/>
                <w:color w:val="000000"/>
                <w:sz w:val="18"/>
              </w:rPr>
              <w:t>O</w:t>
            </w:r>
          </w:p>
          <w:bookmarkEnd w:id="161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19" w:name="para_8113ab7e_e7e9_4334_a648_272b12966d"/>
          <w:p>
            <w:pPr>
              <w:spacing w:before="180" w:after="0" w:line="240" w:lineRule="auto"/>
            </w:pPr>
            <w:r>
              <w:rPr>
                <w:rFonts w:ascii="Arial" w:hAnsi="Arial"/>
                <w:color w:val="000000"/>
                <w:sz w:val="18"/>
              </w:rPr>
              <w:t>1.2.840.10008.1.2.4.102</w:t>
            </w:r>
          </w:p>
          <w:bookmarkEnd w:id="1619"/>
        </w:tc>
        <w:tc>
          <w:tcPr>
            <w:tcBorders>
              <w:bottom w:val="single" w:sz="4" w:color="000000"/>
              <w:right w:val="single" w:sz="4" w:color="000000"/>
            </w:tcBorders>
            <w:tcMar>
              <w:top w:w="40" w:type="dxa"/>
              <w:left w:w="40" w:type="dxa"/>
              <w:bottom w:w="40" w:type="dxa"/>
              <w:right w:w="40" w:type="dxa"/>
            </w:tcMar>
            <w:vAlign w:val="top"/>
          </w:tcPr>
          <w:bookmarkStart w:id="1620" w:name="para_47b1b669_652a_41b8_8826_6dbe5333c4"/>
          <w:p>
            <w:pPr>
              <w:spacing w:before="180" w:after="0" w:line="240" w:lineRule="auto"/>
            </w:pPr>
            <w:r>
              <w:rPr>
                <w:rFonts w:ascii="Arial" w:hAnsi="Arial"/>
                <w:color w:val="000000"/>
                <w:sz w:val="18"/>
              </w:rPr>
              <w:t>MPEG-4 AVC/H.264 High Profile / Level 4.1</w:t>
            </w:r>
          </w:p>
          <w:bookmarkEnd w:id="1620"/>
        </w:tc>
        <w:tc>
          <w:tcPr>
            <w:tcBorders>
              <w:bottom w:val="single" w:sz="4" w:color="000000"/>
              <w:right w:val="single" w:sz="4" w:color="000000"/>
            </w:tcBorders>
            <w:tcMar>
              <w:top w:w="40" w:type="dxa"/>
              <w:left w:w="40" w:type="dxa"/>
              <w:bottom w:w="40" w:type="dxa"/>
              <w:right w:w="40" w:type="dxa"/>
            </w:tcMar>
            <w:vAlign w:val="top"/>
          </w:tcPr>
          <w:bookmarkStart w:id="1621" w:name="para_9294657e_ad8b_40e3_8520_16eb0567dc"/>
          <w:p>
            <w:pPr>
              <w:spacing w:before="180" w:after="0" w:line="240" w:lineRule="auto"/>
              <w:jc w:val="center"/>
            </w:pPr>
            <w:r>
              <w:rPr>
                <w:rFonts w:ascii="Arial" w:hAnsi="Arial"/>
                <w:color w:val="000000"/>
                <w:sz w:val="18"/>
              </w:rPr>
              <w:t>O</w:t>
            </w:r>
          </w:p>
          <w:bookmarkEnd w:id="162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22" w:name="para_510aeb03_1207_43d9_8e08_127b359620"/>
          <w:p>
            <w:pPr>
              <w:spacing w:before="180" w:after="0" w:line="240" w:lineRule="auto"/>
            </w:pPr>
            <w:r>
              <w:rPr>
                <w:rFonts w:ascii="Arial" w:hAnsi="Arial"/>
                <w:color w:val="000000"/>
                <w:sz w:val="18"/>
              </w:rPr>
              <w:t>1.2.840.10008.1.2.4.103</w:t>
            </w:r>
          </w:p>
          <w:bookmarkEnd w:id="1622"/>
        </w:tc>
        <w:tc>
          <w:tcPr>
            <w:tcBorders>
              <w:bottom w:val="single" w:sz="4" w:color="000000"/>
              <w:right w:val="single" w:sz="4" w:color="000000"/>
            </w:tcBorders>
            <w:tcMar>
              <w:top w:w="40" w:type="dxa"/>
              <w:left w:w="40" w:type="dxa"/>
              <w:bottom w:w="40" w:type="dxa"/>
              <w:right w:w="40" w:type="dxa"/>
            </w:tcMar>
            <w:vAlign w:val="top"/>
          </w:tcPr>
          <w:bookmarkStart w:id="1623" w:name="para_b1662c00_1691_4142_86eb_77133a2329"/>
          <w:p>
            <w:pPr>
              <w:spacing w:before="180" w:after="0" w:line="240" w:lineRule="auto"/>
            </w:pPr>
            <w:r>
              <w:rPr>
                <w:rFonts w:ascii="Arial" w:hAnsi="Arial"/>
                <w:color w:val="000000"/>
                <w:sz w:val="18"/>
              </w:rPr>
              <w:t>MPEG-4 AVC/H.264 BD-compatible High Profile / Level 4.1</w:t>
            </w:r>
          </w:p>
          <w:bookmarkEnd w:id="1623"/>
        </w:tc>
        <w:tc>
          <w:tcPr>
            <w:tcBorders>
              <w:bottom w:val="single" w:sz="4" w:color="000000"/>
              <w:right w:val="single" w:sz="4" w:color="000000"/>
            </w:tcBorders>
            <w:tcMar>
              <w:top w:w="40" w:type="dxa"/>
              <w:left w:w="40" w:type="dxa"/>
              <w:bottom w:w="40" w:type="dxa"/>
              <w:right w:w="40" w:type="dxa"/>
            </w:tcMar>
            <w:vAlign w:val="top"/>
          </w:tcPr>
          <w:bookmarkStart w:id="1624" w:name="para_07a60523_0337_4142_aeb2_02e1bb54e5"/>
          <w:p>
            <w:pPr>
              <w:spacing w:before="180" w:after="0" w:line="240" w:lineRule="auto"/>
              <w:jc w:val="center"/>
            </w:pPr>
            <w:r>
              <w:rPr>
                <w:rFonts w:ascii="Arial" w:hAnsi="Arial"/>
                <w:color w:val="000000"/>
                <w:sz w:val="18"/>
              </w:rPr>
              <w:t>O</w:t>
            </w:r>
          </w:p>
          <w:bookmarkEnd w:id="162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25" w:name="para_f60b5531_7e4f_4d8d_b381_9d2aade6e9"/>
          <w:p>
            <w:pPr>
              <w:spacing w:before="180" w:after="0" w:line="240" w:lineRule="auto"/>
            </w:pPr>
            <w:r>
              <w:rPr>
                <w:rFonts w:ascii="Arial" w:hAnsi="Arial"/>
                <w:color w:val="000000"/>
                <w:sz w:val="18"/>
              </w:rPr>
              <w:t>1.2.840.10008.1.2.4.104</w:t>
            </w:r>
          </w:p>
          <w:bookmarkEnd w:id="1625"/>
        </w:tc>
        <w:tc>
          <w:tcPr>
            <w:tcBorders>
              <w:bottom w:val="single" w:sz="4" w:color="000000"/>
              <w:right w:val="single" w:sz="4" w:color="000000"/>
            </w:tcBorders>
            <w:tcMar>
              <w:top w:w="40" w:type="dxa"/>
              <w:left w:w="40" w:type="dxa"/>
              <w:bottom w:w="40" w:type="dxa"/>
              <w:right w:w="40" w:type="dxa"/>
            </w:tcMar>
            <w:vAlign w:val="top"/>
          </w:tcPr>
          <w:bookmarkStart w:id="1626" w:name="para_09e910a4_f027_444a_921d_f735498ccd"/>
          <w:p>
            <w:pPr>
              <w:spacing w:before="180" w:after="0" w:line="240" w:lineRule="auto"/>
            </w:pPr>
            <w:r>
              <w:rPr>
                <w:rFonts w:ascii="Arial" w:hAnsi="Arial"/>
                <w:color w:val="000000"/>
                <w:sz w:val="18"/>
              </w:rPr>
              <w:t>MPEG-4 AVC/H.264 High Profile / Level 4.2 For 2D Video</w:t>
            </w:r>
          </w:p>
          <w:bookmarkEnd w:id="1626"/>
        </w:tc>
        <w:tc>
          <w:tcPr>
            <w:tcBorders>
              <w:bottom w:val="single" w:sz="4" w:color="000000"/>
              <w:right w:val="single" w:sz="4" w:color="000000"/>
            </w:tcBorders>
            <w:tcMar>
              <w:top w:w="40" w:type="dxa"/>
              <w:left w:w="40" w:type="dxa"/>
              <w:bottom w:w="40" w:type="dxa"/>
              <w:right w:w="40" w:type="dxa"/>
            </w:tcMar>
            <w:vAlign w:val="top"/>
          </w:tcPr>
          <w:bookmarkStart w:id="1627" w:name="para_279cb89f_873e_4241_8f33_9f71bc3a4f"/>
          <w:p>
            <w:pPr>
              <w:spacing w:before="180" w:after="0" w:line="240" w:lineRule="auto"/>
              <w:jc w:val="center"/>
            </w:pPr>
            <w:r>
              <w:rPr>
                <w:rFonts w:ascii="Arial" w:hAnsi="Arial"/>
                <w:color w:val="000000"/>
                <w:sz w:val="18"/>
              </w:rPr>
              <w:t>O</w:t>
            </w:r>
          </w:p>
          <w:bookmarkEnd w:id="162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28" w:name="para_81dce5e3_230d_49ba_b54d_2599fcd886"/>
          <w:p>
            <w:pPr>
              <w:spacing w:before="180" w:after="0" w:line="240" w:lineRule="auto"/>
            </w:pPr>
            <w:r>
              <w:rPr>
                <w:rFonts w:ascii="Arial" w:hAnsi="Arial"/>
                <w:color w:val="000000"/>
                <w:sz w:val="18"/>
              </w:rPr>
              <w:t>1.2.840.10008.1.2.4.105</w:t>
            </w:r>
          </w:p>
          <w:bookmarkEnd w:id="1628"/>
        </w:tc>
        <w:tc>
          <w:tcPr>
            <w:tcBorders>
              <w:bottom w:val="single" w:sz="4" w:color="000000"/>
              <w:right w:val="single" w:sz="4" w:color="000000"/>
            </w:tcBorders>
            <w:tcMar>
              <w:top w:w="40" w:type="dxa"/>
              <w:left w:w="40" w:type="dxa"/>
              <w:bottom w:w="40" w:type="dxa"/>
              <w:right w:w="40" w:type="dxa"/>
            </w:tcMar>
            <w:vAlign w:val="top"/>
          </w:tcPr>
          <w:bookmarkStart w:id="1629" w:name="para_bc4be8b1_27ec_4da2_b760_70a9ec0e5f"/>
          <w:p>
            <w:pPr>
              <w:spacing w:before="180" w:after="0" w:line="240" w:lineRule="auto"/>
            </w:pPr>
            <w:r>
              <w:rPr>
                <w:rFonts w:ascii="Arial" w:hAnsi="Arial"/>
                <w:color w:val="000000"/>
                <w:sz w:val="18"/>
              </w:rPr>
              <w:t>MPEG-4 AVC/H.264 High Profile / Level 4.2 For 3D Video</w:t>
            </w:r>
          </w:p>
          <w:bookmarkEnd w:id="1629"/>
        </w:tc>
        <w:tc>
          <w:tcPr>
            <w:tcBorders>
              <w:bottom w:val="single" w:sz="4" w:color="000000"/>
              <w:right w:val="single" w:sz="4" w:color="000000"/>
            </w:tcBorders>
            <w:tcMar>
              <w:top w:w="40" w:type="dxa"/>
              <w:left w:w="40" w:type="dxa"/>
              <w:bottom w:w="40" w:type="dxa"/>
              <w:right w:w="40" w:type="dxa"/>
            </w:tcMar>
            <w:vAlign w:val="top"/>
          </w:tcPr>
          <w:bookmarkStart w:id="1630" w:name="para_0d04a0c3_3637_4bf7_b257_a562c5d2d9"/>
          <w:p>
            <w:pPr>
              <w:spacing w:before="180" w:after="0" w:line="240" w:lineRule="auto"/>
              <w:jc w:val="center"/>
            </w:pPr>
            <w:r>
              <w:rPr>
                <w:rFonts w:ascii="Arial" w:hAnsi="Arial"/>
                <w:color w:val="000000"/>
                <w:sz w:val="18"/>
              </w:rPr>
              <w:t>O</w:t>
            </w:r>
          </w:p>
          <w:bookmarkEnd w:id="1630"/>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31" w:name="para_4eb967a2_f2fb_406f_abc3_c088e26fba"/>
          <w:p>
            <w:pPr>
              <w:spacing w:before="180" w:after="0" w:line="240" w:lineRule="auto"/>
            </w:pPr>
            <w:r>
              <w:rPr>
                <w:rFonts w:ascii="Arial" w:hAnsi="Arial"/>
                <w:color w:val="000000"/>
                <w:sz w:val="18"/>
              </w:rPr>
              <w:t>1.2.840.10008.1.2.4.106</w:t>
            </w:r>
          </w:p>
          <w:bookmarkEnd w:id="1631"/>
        </w:tc>
        <w:tc>
          <w:tcPr>
            <w:tcBorders>
              <w:bottom w:val="single" w:sz="4" w:color="000000"/>
              <w:right w:val="single" w:sz="4" w:color="000000"/>
            </w:tcBorders>
            <w:tcMar>
              <w:top w:w="40" w:type="dxa"/>
              <w:left w:w="40" w:type="dxa"/>
              <w:bottom w:w="40" w:type="dxa"/>
              <w:right w:w="40" w:type="dxa"/>
            </w:tcMar>
            <w:vAlign w:val="top"/>
          </w:tcPr>
          <w:bookmarkStart w:id="1632" w:name="para_ed0918fe_1d22_44c2_926b_a5c2c23375"/>
          <w:p>
            <w:pPr>
              <w:spacing w:before="180" w:after="0" w:line="240" w:lineRule="auto"/>
            </w:pPr>
            <w:r>
              <w:rPr>
                <w:rFonts w:ascii="Arial" w:hAnsi="Arial"/>
                <w:color w:val="000000"/>
                <w:sz w:val="18"/>
              </w:rPr>
              <w:t>MPEG-4 AVC/H.264 Stereo High Profile / Level 4.2</w:t>
            </w:r>
          </w:p>
          <w:bookmarkEnd w:id="1632"/>
        </w:tc>
        <w:tc>
          <w:tcPr>
            <w:tcBorders>
              <w:bottom w:val="single" w:sz="4" w:color="000000"/>
              <w:right w:val="single" w:sz="4" w:color="000000"/>
            </w:tcBorders>
            <w:tcMar>
              <w:top w:w="40" w:type="dxa"/>
              <w:left w:w="40" w:type="dxa"/>
              <w:bottom w:w="40" w:type="dxa"/>
              <w:right w:w="40" w:type="dxa"/>
            </w:tcMar>
            <w:vAlign w:val="top"/>
          </w:tcPr>
          <w:bookmarkStart w:id="1633" w:name="para_d4f78fbf_279b_4c3e_aade_61dcd7a093"/>
          <w:p>
            <w:pPr>
              <w:spacing w:before="180" w:after="0" w:line="240" w:lineRule="auto"/>
              <w:jc w:val="center"/>
            </w:pPr>
            <w:r>
              <w:rPr>
                <w:rFonts w:ascii="Arial" w:hAnsi="Arial"/>
                <w:color w:val="000000"/>
                <w:sz w:val="18"/>
              </w:rPr>
              <w:t>O</w:t>
            </w:r>
          </w:p>
          <w:bookmarkEnd w:id="16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34" w:name="para_255fe5b2_d3ac_42d7_8f10_b24d4be03f"/>
          <w:p>
            <w:pPr>
              <w:spacing w:before="180" w:after="0" w:line="240" w:lineRule="auto"/>
            </w:pPr>
            <w:r>
              <w:rPr>
                <w:rFonts w:ascii="Arial" w:hAnsi="Arial"/>
                <w:color w:val="000000"/>
                <w:sz w:val="18"/>
              </w:rPr>
              <w:t>Text</w:t>
            </w:r>
          </w:p>
          <w:bookmarkEnd w:id="1634"/>
        </w:tc>
        <w:tc>
          <w:tcPr>
            <w:tcBorders>
              <w:bottom w:val="single" w:sz="4" w:color="000000"/>
              <w:right w:val="single" w:sz="4" w:color="000000"/>
            </w:tcBorders>
            <w:tcMar>
              <w:top w:w="40" w:type="dxa"/>
              <w:left w:w="40" w:type="dxa"/>
              <w:bottom w:w="40" w:type="dxa"/>
              <w:right w:w="40" w:type="dxa"/>
            </w:tcMar>
            <w:vAlign w:val="top"/>
          </w:tcPr>
          <w:bookmarkStart w:id="1635" w:name="para_7328dfc5_ff13_4588_8329_a50a815ce6"/>
          <w:p>
            <w:pPr>
              <w:spacing w:before="180" w:after="0" w:line="240" w:lineRule="auto"/>
            </w:pPr>
            <w:r>
              <w:rPr>
                <w:rFonts w:ascii="Arial" w:hAnsi="Arial"/>
                <w:color w:val="000000"/>
                <w:sz w:val="18"/>
              </w:rPr>
              <w:t>1.2.840.10008.1.2.1</w:t>
            </w:r>
          </w:p>
          <w:bookmarkEnd w:id="1635"/>
        </w:tc>
        <w:tc>
          <w:tcPr>
            <w:tcBorders>
              <w:bottom w:val="single" w:sz="4" w:color="000000"/>
              <w:right w:val="single" w:sz="4" w:color="000000"/>
            </w:tcBorders>
            <w:tcMar>
              <w:top w:w="40" w:type="dxa"/>
              <w:left w:w="40" w:type="dxa"/>
              <w:bottom w:w="40" w:type="dxa"/>
              <w:right w:w="40" w:type="dxa"/>
            </w:tcMar>
            <w:vAlign w:val="top"/>
          </w:tcPr>
          <w:bookmarkStart w:id="1636" w:name="para_cdb0448e_8194_4a55_93f0_3862bc989e"/>
          <w:p>
            <w:pPr>
              <w:spacing w:before="180" w:after="0" w:line="240" w:lineRule="auto"/>
            </w:pPr>
            <w:r>
              <w:rPr>
                <w:rFonts w:ascii="Arial" w:hAnsi="Arial"/>
                <w:color w:val="000000"/>
                <w:sz w:val="18"/>
              </w:rPr>
              <w:t>Explicit VR Little Endian</w:t>
            </w:r>
          </w:p>
          <w:bookmarkEnd w:id="1636"/>
        </w:tc>
        <w:tc>
          <w:tcPr>
            <w:tcBorders>
              <w:bottom w:val="single" w:sz="4" w:color="000000"/>
              <w:right w:val="single" w:sz="4" w:color="000000"/>
            </w:tcBorders>
            <w:tcMar>
              <w:top w:w="40" w:type="dxa"/>
              <w:left w:w="40" w:type="dxa"/>
              <w:bottom w:w="40" w:type="dxa"/>
              <w:right w:w="40" w:type="dxa"/>
            </w:tcMar>
            <w:vAlign w:val="top"/>
          </w:tcPr>
          <w:bookmarkStart w:id="1637" w:name="para_8519a66a_613d_4037_96b4_355b6fb009"/>
          <w:p>
            <w:pPr>
              <w:spacing w:before="180" w:after="0" w:line="240" w:lineRule="auto"/>
              <w:jc w:val="center"/>
            </w:pPr>
            <w:r>
              <w:rPr>
                <w:rFonts w:ascii="Arial" w:hAnsi="Arial"/>
                <w:color w:val="000000"/>
                <w:sz w:val="18"/>
              </w:rPr>
              <w:t>D</w:t>
            </w:r>
          </w:p>
          <w:bookmarkEnd w:id="16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38" w:name="para_c204a964_0626_4a2f_936d_cf0592ce61"/>
          <w:p>
            <w:pPr>
              <w:spacing w:before="180" w:after="0" w:line="240" w:lineRule="auto"/>
            </w:pPr>
            <w:r>
              <w:rPr>
                <w:rFonts w:ascii="Arial" w:hAnsi="Arial"/>
                <w:color w:val="000000"/>
                <w:sz w:val="18"/>
              </w:rPr>
              <w:t>Other</w:t>
            </w:r>
          </w:p>
          <w:bookmarkEnd w:id="1638"/>
        </w:tc>
        <w:tc>
          <w:tcPr>
            <w:tcBorders>
              <w:bottom w:val="single" w:sz="4" w:color="000000"/>
              <w:right w:val="single" w:sz="4" w:color="000000"/>
            </w:tcBorders>
            <w:tcMar>
              <w:top w:w="40" w:type="dxa"/>
              <w:left w:w="40" w:type="dxa"/>
              <w:bottom w:w="40" w:type="dxa"/>
              <w:right w:w="40" w:type="dxa"/>
            </w:tcMar>
            <w:vAlign w:val="top"/>
          </w:tcPr>
          <w:bookmarkStart w:id="1639" w:name="para_26013b21_b5e4_4ba7_89a8_119696bc22"/>
          <w:p>
            <w:pPr>
              <w:spacing w:before="180" w:after="0" w:line="240" w:lineRule="auto"/>
            </w:pPr>
            <w:r>
              <w:rPr>
                <w:rFonts w:ascii="Arial" w:hAnsi="Arial"/>
                <w:color w:val="000000"/>
                <w:sz w:val="18"/>
              </w:rPr>
              <w:t>1.2.840.10008.1.2.1</w:t>
            </w:r>
          </w:p>
          <w:bookmarkEnd w:id="1639"/>
        </w:tc>
        <w:tc>
          <w:tcPr>
            <w:tcBorders>
              <w:bottom w:val="single" w:sz="4" w:color="000000"/>
              <w:right w:val="single" w:sz="4" w:color="000000"/>
            </w:tcBorders>
            <w:tcMar>
              <w:top w:w="40" w:type="dxa"/>
              <w:left w:w="40" w:type="dxa"/>
              <w:bottom w:w="40" w:type="dxa"/>
              <w:right w:w="40" w:type="dxa"/>
            </w:tcMar>
            <w:vAlign w:val="top"/>
          </w:tcPr>
          <w:bookmarkStart w:id="1640" w:name="para_6ead09c6_8278_461a_95a8_55c21a33c4"/>
          <w:p>
            <w:pPr>
              <w:spacing w:before="180" w:after="0" w:line="240" w:lineRule="auto"/>
            </w:pPr>
            <w:r>
              <w:rPr>
                <w:rFonts w:ascii="Arial" w:hAnsi="Arial"/>
                <w:color w:val="000000"/>
                <w:sz w:val="18"/>
              </w:rPr>
              <w:t>Explicit VR Little Endian</w:t>
            </w:r>
          </w:p>
          <w:bookmarkEnd w:id="1640"/>
        </w:tc>
        <w:tc>
          <w:tcPr>
            <w:tcBorders>
              <w:bottom w:val="single" w:sz="4" w:color="000000"/>
              <w:right w:val="single" w:sz="4" w:color="000000"/>
            </w:tcBorders>
            <w:tcMar>
              <w:top w:w="40" w:type="dxa"/>
              <w:left w:w="40" w:type="dxa"/>
              <w:bottom w:w="40" w:type="dxa"/>
              <w:right w:w="40" w:type="dxa"/>
            </w:tcMar>
            <w:vAlign w:val="top"/>
          </w:tcPr>
          <w:bookmarkStart w:id="1641" w:name="para_5ea162c4_a84f_47e3_a2e7_039cd3fda2"/>
          <w:p>
            <w:pPr>
              <w:spacing w:before="180" w:after="0" w:line="240" w:lineRule="auto"/>
              <w:jc w:val="center"/>
            </w:pPr>
            <w:r>
              <w:rPr>
                <w:rFonts w:ascii="Arial" w:hAnsi="Arial"/>
                <w:color w:val="000000"/>
                <w:sz w:val="18"/>
              </w:rPr>
              <w:t>D</w:t>
            </w:r>
          </w:p>
          <w:bookmarkEnd w:id="1641"/>
        </w:tc>
      </w:tr>
    </w:tbl>
    <w:bookmarkStart w:id="1642" w:name="sect_8_7_3_2"/>
    <w:p>
      <w:pPr>
        <w:spacing w:before="180" w:after="0" w:line="240" w:lineRule="auto"/>
      </w:pPr>
      <w:r>
        <w:rPr>
          <w:rFonts w:ascii="Arial" w:hAnsi="Arial"/>
          <w:b/>
          <w:color w:val="000000"/>
          <w:sz w:val="26"/>
        </w:rPr>
        <w:t>8.7.3.2 DICOM Metadata Media Types</w:t>
      </w:r>
    </w:p>
    <w:bookmarkEnd w:id="1642"/>
    <w:bookmarkStart w:id="1643" w:name="para_6fce163e_8967_4093_b2de_f125a62000"/>
    <w:p>
      <w:pPr>
        <w:spacing w:before="180" w:after="0" w:line="240" w:lineRule="auto"/>
        <w:jc w:val="both"/>
      </w:pPr>
      <w:hyperlink w:anchor="table_8_7_3_3">
        <w:r>
          <w:rPr>
            <w:rFonts w:ascii="Arial" w:hAnsi="Arial"/>
            <w:color w:val="000000"/>
            <w:sz w:val="18"/>
          </w:rPr>
          <w:t>Table 8.7.3-3</w:t>
        </w:r>
      </w:hyperlink>
      <w:r>
        <w:rPr>
          <w:rFonts w:ascii="Arial" w:hAnsi="Arial"/>
          <w:color w:val="000000"/>
          <w:sz w:val="18"/>
        </w:rPr>
        <w:t xml:space="preserve"> specifies the media types that may be used to encode representations of Metadata for the URI and RESTful services. Only the RESTful Services support Metadata representations.</w:t>
      </w:r>
    </w:p>
    <w:bookmarkEnd w:id="1643"/>
    <w:bookmarkStart w:id="1644" w:name="table_8_7_3_3"/>
    <w:p>
      <w:pPr>
        <w:keepNext/>
        <w:spacing w:before="216" w:after="0" w:line="240" w:lineRule="auto"/>
        <w:jc w:val="center"/>
      </w:pPr>
      <w:r>
        <w:rPr>
          <w:rFonts w:ascii="Arial" w:hAnsi="Arial"/>
          <w:b/>
          <w:color w:val="000000"/>
          <w:sz w:val="22"/>
        </w:rPr>
        <w:t>Table 8.7.3-3. Media Types for Metadata</w:t>
      </w:r>
    </w:p>
    <w:bookmarkEnd w:id="1644"/>
    <w:p>
      <w:pPr>
        <w:spacing w:before="0" w:after="0" w:line="240" w:lineRule="auto"/>
        <w:rPr>
          <w:sz w:val="13"/>
        </w:rPr>
      </w:pPr>
    </w:p>
    <w:tbl>
      <w:tblPr>
        <w:tblInd w:w="45" w:type="dxa"/>
        <w:tblLayout w:type="fixed"/>
      </w:tblPr>
      <w:tblGrid>
        <w:gridCol w:w="1951"/>
        <w:gridCol w:w="6433"/>
        <w:gridCol w:w="1231"/>
        <w:gridCol w:w="82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645" w:name="para_e5587e93_71f3_41d1_b030_97d1c4448e"/>
          <w:p>
            <w:pPr>
              <w:keepNext/>
              <w:spacing w:before="180" w:after="0" w:line="240" w:lineRule="auto"/>
              <w:jc w:val="center"/>
            </w:pPr>
            <w:r>
              <w:rPr>
                <w:rFonts w:ascii="Arial" w:hAnsi="Arial"/>
                <w:b/>
                <w:color w:val="000000"/>
                <w:sz w:val="18"/>
              </w:rPr>
              <w:t>Media Type</w:t>
            </w:r>
          </w:p>
          <w:bookmarkEnd w:id="164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46" w:name="para_5f9adadb_31ee_4776_b8dc_ca19f88368"/>
          <w:p>
            <w:pPr>
              <w:spacing w:before="180" w:after="0" w:line="240" w:lineRule="auto"/>
              <w:jc w:val="center"/>
            </w:pPr>
            <w:r>
              <w:rPr>
                <w:rFonts w:ascii="Arial" w:hAnsi="Arial"/>
                <w:b/>
                <w:color w:val="000000"/>
                <w:sz w:val="18"/>
              </w:rPr>
              <w:t>Descriptions</w:t>
            </w:r>
          </w:p>
          <w:bookmarkEnd w:id="164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47" w:name="para_7591214b_cd44_4630_a8e4_30fc5b4a80"/>
          <w:p>
            <w:pPr>
              <w:spacing w:before="180" w:after="0" w:line="240" w:lineRule="auto"/>
              <w:jc w:val="center"/>
            </w:pPr>
            <w:r>
              <w:rPr>
                <w:rFonts w:ascii="Arial" w:hAnsi="Arial"/>
                <w:b/>
                <w:color w:val="000000"/>
                <w:sz w:val="18"/>
              </w:rPr>
              <w:t>URI</w:t>
            </w:r>
          </w:p>
          <w:bookmarkEnd w:id="164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48" w:name="para_0366076b_9a97_4a79_bd0c_66519d822c"/>
          <w:p>
            <w:pPr>
              <w:spacing w:before="180" w:after="0" w:line="240" w:lineRule="auto"/>
              <w:jc w:val="center"/>
            </w:pPr>
            <w:r>
              <w:rPr>
                <w:rFonts w:ascii="Arial" w:hAnsi="Arial"/>
                <w:b/>
                <w:color w:val="000000"/>
                <w:sz w:val="18"/>
              </w:rPr>
              <w:t>RESTful</w:t>
            </w:r>
          </w:p>
          <w:bookmarkEnd w:id="16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49" w:name="para_a41c041b_7187_4726_b7d7_cd5775b266"/>
          <w:p>
            <w:pPr>
              <w:spacing w:before="180" w:after="0" w:line="240" w:lineRule="auto"/>
            </w:pPr>
            <w:r>
              <w:rPr>
                <w:rFonts w:ascii="Arial" w:hAnsi="Arial"/>
                <w:color w:val="000000"/>
                <w:sz w:val="18"/>
              </w:rPr>
              <w:t>application/dicom+xml</w:t>
            </w:r>
          </w:p>
          <w:bookmarkEnd w:id="1649"/>
        </w:tc>
        <w:tc>
          <w:tcPr>
            <w:tcBorders>
              <w:bottom w:val="single" w:sz="4" w:color="000000"/>
              <w:right w:val="single" w:sz="4" w:color="000000"/>
            </w:tcBorders>
            <w:tcMar>
              <w:top w:w="40" w:type="dxa"/>
              <w:left w:w="40" w:type="dxa"/>
              <w:bottom w:w="40" w:type="dxa"/>
              <w:right w:w="40" w:type="dxa"/>
            </w:tcMar>
            <w:vAlign w:val="top"/>
          </w:tcPr>
          <w:bookmarkStart w:id="1650" w:name="para_768021de_f4a1_46a6_af7d_4f262404d2"/>
          <w:p>
            <w:pPr>
              <w:spacing w:before="180" w:after="0" w:line="240" w:lineRule="auto"/>
            </w:pPr>
            <w:r>
              <w:rPr>
                <w:rFonts w:ascii="Arial" w:hAnsi="Arial"/>
                <w:color w:val="000000"/>
                <w:sz w:val="18"/>
              </w:rPr>
              <w:t xml:space="preserve">Encodes Instances as XML Infosets defined in the Native DICOM Model defined in </w:t>
            </w:r>
            <w:hyperlink r:id="r229">
              <w:r>
                <w:rPr>
                  <w:rFonts w:ascii="Arial" w:hAnsi="Arial"/>
                  <w:color w:val="000000"/>
                  <w:sz w:val="18"/>
                </w:rPr>
                <w:t>PS3.19</w:t>
              </w:r>
            </w:hyperlink>
            <w:r>
              <w:rPr>
                <w:rFonts w:ascii="Arial" w:hAnsi="Arial"/>
                <w:color w:val="000000"/>
                <w:sz w:val="18"/>
              </w:rPr>
              <w:t>.</w:t>
            </w:r>
          </w:p>
          <w:bookmarkEnd w:id="1650"/>
        </w:tc>
        <w:tc>
          <w:tcPr>
            <w:tcBorders>
              <w:bottom w:val="single" w:sz="4" w:color="000000"/>
              <w:right w:val="single" w:sz="4" w:color="000000"/>
            </w:tcBorders>
            <w:tcMar>
              <w:top w:w="40" w:type="dxa"/>
              <w:left w:w="40" w:type="dxa"/>
              <w:bottom w:w="40" w:type="dxa"/>
              <w:right w:w="40" w:type="dxa"/>
            </w:tcMar>
            <w:vAlign w:val="top"/>
          </w:tcPr>
          <w:bookmarkStart w:id="1651" w:name="para_e99c338b_7298_42b4_90ef_3830296626"/>
          <w:p>
            <w:pPr>
              <w:spacing w:before="180" w:after="0" w:line="240" w:lineRule="auto"/>
              <w:jc w:val="center"/>
            </w:pPr>
            <w:r>
              <w:rPr>
                <w:rFonts w:ascii="Arial" w:hAnsi="Arial"/>
                <w:color w:val="000000"/>
                <w:sz w:val="18"/>
              </w:rPr>
              <w:t>not applicable</w:t>
            </w:r>
          </w:p>
          <w:bookmarkEnd w:id="1651"/>
        </w:tc>
        <w:tc>
          <w:tcPr>
            <w:tcBorders>
              <w:bottom w:val="single" w:sz="4" w:color="000000"/>
              <w:right w:val="single" w:sz="4" w:color="000000"/>
            </w:tcBorders>
            <w:tcMar>
              <w:top w:w="40" w:type="dxa"/>
              <w:left w:w="40" w:type="dxa"/>
              <w:bottom w:w="40" w:type="dxa"/>
              <w:right w:w="40" w:type="dxa"/>
            </w:tcMar>
            <w:vAlign w:val="top"/>
          </w:tcPr>
          <w:bookmarkStart w:id="1652" w:name="para_17f2d885_8e7c_42b8_98de_a73ecea036"/>
          <w:p>
            <w:pPr>
              <w:spacing w:before="180" w:after="0" w:line="240" w:lineRule="auto"/>
              <w:jc w:val="center"/>
            </w:pPr>
            <w:r>
              <w:rPr>
                <w:rFonts w:ascii="Arial" w:hAnsi="Arial"/>
                <w:color w:val="000000"/>
                <w:sz w:val="18"/>
              </w:rPr>
              <w:t>required</w:t>
            </w:r>
          </w:p>
          <w:bookmarkEnd w:id="16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53" w:name="para_1c1beda3_5369_4042_8c56_0aad7543d4"/>
          <w:p>
            <w:pPr>
              <w:spacing w:before="180" w:after="0" w:line="240" w:lineRule="auto"/>
            </w:pPr>
            <w:r>
              <w:rPr>
                <w:rFonts w:ascii="Arial" w:hAnsi="Arial"/>
                <w:color w:val="000000"/>
                <w:sz w:val="18"/>
              </w:rPr>
              <w:t>application/dicom+json</w:t>
            </w:r>
          </w:p>
          <w:bookmarkEnd w:id="1653"/>
        </w:tc>
        <w:tc>
          <w:tcPr>
            <w:tcBorders>
              <w:bottom w:val="single" w:sz="4" w:color="000000"/>
              <w:right w:val="single" w:sz="4" w:color="000000"/>
            </w:tcBorders>
            <w:tcMar>
              <w:top w:w="40" w:type="dxa"/>
              <w:left w:w="40" w:type="dxa"/>
              <w:bottom w:w="40" w:type="dxa"/>
              <w:right w:w="40" w:type="dxa"/>
            </w:tcMar>
            <w:vAlign w:val="top"/>
          </w:tcPr>
          <w:bookmarkStart w:id="1654" w:name="para_a66d41eb_5fc9_4817_a376_61dd4ecfaf"/>
          <w:p>
            <w:pPr>
              <w:spacing w:before="180" w:after="0" w:line="240" w:lineRule="auto"/>
            </w:pPr>
            <w:r>
              <w:rPr>
                <w:rFonts w:ascii="Arial" w:hAnsi="Arial"/>
                <w:color w:val="000000"/>
                <w:sz w:val="18"/>
              </w:rPr>
              <w:t xml:space="preserve">Encodes Instances in the JSON format defined in </w:t>
            </w:r>
            <w:hyperlink w:anchor="chapter_F">
              <w:r>
                <w:rPr>
                  <w:rFonts w:ascii="Arial" w:hAnsi="Arial"/>
                  <w:color w:val="000000"/>
                  <w:sz w:val="18"/>
                </w:rPr>
                <w:t>Annex F</w:t>
              </w:r>
            </w:hyperlink>
            <w:r>
              <w:rPr>
                <w:rFonts w:ascii="Arial" w:hAnsi="Arial"/>
                <w:color w:val="000000"/>
                <w:sz w:val="18"/>
              </w:rPr>
              <w:t>.</w:t>
            </w:r>
          </w:p>
          <w:bookmarkEnd w:id="1654"/>
        </w:tc>
        <w:tc>
          <w:tcPr>
            <w:tcBorders>
              <w:bottom w:val="single" w:sz="4" w:color="000000"/>
              <w:right w:val="single" w:sz="4" w:color="000000"/>
            </w:tcBorders>
            <w:tcMar>
              <w:top w:w="40" w:type="dxa"/>
              <w:left w:w="40" w:type="dxa"/>
              <w:bottom w:w="40" w:type="dxa"/>
              <w:right w:w="40" w:type="dxa"/>
            </w:tcMar>
            <w:vAlign w:val="top"/>
          </w:tcPr>
          <w:bookmarkStart w:id="1655" w:name="para_eb4114f1_c11f_43f7_82aa_52f012f3a9"/>
          <w:p>
            <w:pPr>
              <w:spacing w:before="180" w:after="0" w:line="240" w:lineRule="auto"/>
              <w:jc w:val="center"/>
            </w:pPr>
            <w:r>
              <w:rPr>
                <w:rFonts w:ascii="Arial" w:hAnsi="Arial"/>
                <w:color w:val="000000"/>
                <w:sz w:val="18"/>
              </w:rPr>
              <w:t>not applicable</w:t>
            </w:r>
          </w:p>
          <w:bookmarkEnd w:id="1655"/>
        </w:tc>
        <w:tc>
          <w:tcPr>
            <w:tcBorders>
              <w:bottom w:val="single" w:sz="4" w:color="000000"/>
              <w:right w:val="single" w:sz="4" w:color="000000"/>
            </w:tcBorders>
            <w:tcMar>
              <w:top w:w="40" w:type="dxa"/>
              <w:left w:w="40" w:type="dxa"/>
              <w:bottom w:w="40" w:type="dxa"/>
              <w:right w:w="40" w:type="dxa"/>
            </w:tcMar>
            <w:vAlign w:val="top"/>
          </w:tcPr>
          <w:bookmarkStart w:id="1656" w:name="para_6f0901db_a9e5_4d60_9c6d_52cfa2f37b"/>
          <w:p>
            <w:pPr>
              <w:spacing w:before="180" w:after="0" w:line="240" w:lineRule="auto"/>
              <w:jc w:val="center"/>
            </w:pPr>
            <w:r>
              <w:rPr>
                <w:rFonts w:ascii="Arial" w:hAnsi="Arial"/>
                <w:color w:val="000000"/>
                <w:sz w:val="18"/>
              </w:rPr>
              <w:t>required</w:t>
            </w:r>
          </w:p>
          <w:bookmarkEnd w:id="1656"/>
        </w:tc>
      </w:tr>
    </w:tbl>
    <w:bookmarkStart w:id="1657" w:name="sect_8_7_3_3"/>
    <w:p>
      <w:pPr>
        <w:spacing w:before="180" w:after="0" w:line="240" w:lineRule="auto"/>
      </w:pPr>
      <w:r>
        <w:rPr>
          <w:rFonts w:ascii="Arial" w:hAnsi="Arial"/>
          <w:b/>
          <w:color w:val="000000"/>
          <w:sz w:val="26"/>
        </w:rPr>
        <w:t>8.7.3.3 DICOM Bulkdata Media Types</w:t>
      </w:r>
    </w:p>
    <w:bookmarkEnd w:id="1657"/>
    <w:bookmarkStart w:id="1658" w:name="para_e07c47ea_b10b_49bd_a26a_a08c8eaf4b"/>
    <w:p>
      <w:pPr>
        <w:spacing w:before="180" w:after="0" w:line="240" w:lineRule="auto"/>
        <w:jc w:val="both"/>
      </w:pPr>
      <w:r>
        <w:rPr>
          <w:rFonts w:ascii="Arial" w:hAnsi="Arial"/>
          <w:color w:val="000000"/>
          <w:sz w:val="18"/>
        </w:rPr>
        <w:t>Bulkdata representations are only supported by RESTful services. There are two categories of Bulkdata: uncompressed and compressed.</w:t>
      </w:r>
    </w:p>
    <w:bookmarkEnd w:id="1658"/>
    <w:bookmarkStart w:id="1659" w:name="para_a3293c53_be9b_4115_ab2d_526bdefa16"/>
    <w:p>
      <w:pPr>
        <w:spacing w:before="180" w:after="0" w:line="240" w:lineRule="auto"/>
        <w:jc w:val="both"/>
      </w:pPr>
      <w:r>
        <w:rPr>
          <w:rFonts w:ascii="Arial" w:hAnsi="Arial"/>
          <w:color w:val="000000"/>
          <w:sz w:val="18"/>
        </w:rPr>
        <w:t>The default media type for the Resource Category shall be returned when the origin server supports none of the Acceptable Media Types.</w:t>
      </w:r>
    </w:p>
    <w:bookmarkEnd w:id="1659"/>
    <w:bookmarkStart w:id="1660" w:name="para_e048f289_bc29_439e_aaf2_a6008a7ce8"/>
    <w:p>
      <w:pPr>
        <w:spacing w:before="180" w:after="0" w:line="240" w:lineRule="auto"/>
        <w:jc w:val="both"/>
      </w:pPr>
      <w:r>
        <w:rPr>
          <w:rFonts w:ascii="Arial" w:hAnsi="Arial"/>
          <w:color w:val="000000"/>
          <w:sz w:val="18"/>
        </w:rPr>
        <w:t>The origin server may support additional Transfer Syntaxes.</w:t>
      </w:r>
    </w:p>
    <w:bookmarkEnd w:id="1660"/>
    <w:bookmarkStart w:id="1661" w:name="para_7659125e_1aea_4f78_a044_ea99d2e827"/>
    <w:p>
      <w:pPr>
        <w:spacing w:before="180" w:after="0" w:line="240" w:lineRule="auto"/>
        <w:jc w:val="both"/>
      </w:pPr>
      <w:r>
        <w:rPr>
          <w:rFonts w:ascii="Arial" w:hAnsi="Arial"/>
          <w:color w:val="000000"/>
          <w:sz w:val="18"/>
        </w:rPr>
        <w:t>If no media type Transfer Syntax parameter is specified, then the Explicit VR Little Endian Transfer Syntax "1.2.840.10008.1.2.1" shall be used.</w:t>
      </w:r>
    </w:p>
    <w:bookmarkEnd w:id="1661"/>
    <w:bookmarkStart w:id="1662" w:name="idm104165605264"/>
    <w:p>
      <w:pPr>
        <w:keepNext/>
        <w:spacing w:before="180" w:after="0" w:line="240" w:lineRule="auto"/>
        <w:ind w:left="360" w:right="360" w:firstLine="0"/>
        <w:jc w:val="both"/>
      </w:pPr>
      <w:r>
        <w:rPr>
          <w:rFonts w:ascii="Arial" w:hAnsi="Arial"/>
          <w:color w:val="000000"/>
          <w:sz w:val="18"/>
        </w:rPr>
        <w:t>Note</w:t>
      </w:r>
    </w:p>
    <w:bookmarkEnd w:id="1662"/>
    <w:bookmarkStart w:id="1663" w:name="para_0a9e5741_08c1_425a_9a22_32d694e04d"/>
    <w:p>
      <w:pPr>
        <w:spacing w:before="180" w:after="0" w:line="240" w:lineRule="auto"/>
        <w:ind w:left="360" w:right="360" w:firstLine="0"/>
        <w:jc w:val="both"/>
      </w:pPr>
      <w:r>
        <w:rPr>
          <w:rFonts w:ascii="Arial" w:hAnsi="Arial"/>
          <w:color w:val="000000"/>
          <w:sz w:val="18"/>
        </w:rPr>
        <w:t>The tables in this section have no entries for the URI service, since they do not support separate retrieval of Bulkdata.</w:t>
      </w:r>
    </w:p>
    <w:bookmarkEnd w:id="1663"/>
    <w:bookmarkStart w:id="1664" w:name="sect_8_7_3_3_1"/>
    <w:p>
      <w:pPr>
        <w:spacing w:before="180" w:after="0" w:line="240" w:lineRule="auto"/>
      </w:pPr>
      <w:r>
        <w:rPr>
          <w:rFonts w:ascii="Arial" w:hAnsi="Arial"/>
          <w:b/>
          <w:color w:val="000000"/>
          <w:sz w:val="22"/>
        </w:rPr>
        <w:t>8.7.3.3.1 Uncompressed Bulkdata</w:t>
      </w:r>
    </w:p>
    <w:bookmarkEnd w:id="1664"/>
    <w:bookmarkStart w:id="1665" w:name="para_add7ab9b_e2af_4f79_92a7_2f25045370"/>
    <w:p>
      <w:pPr>
        <w:spacing w:before="180" w:after="0" w:line="240" w:lineRule="auto"/>
        <w:jc w:val="both"/>
      </w:pPr>
      <w:hyperlink w:anchor="table_8_7_3_4">
        <w:r>
          <w:rPr>
            <w:rFonts w:ascii="Arial" w:hAnsi="Arial"/>
            <w:color w:val="000000"/>
            <w:sz w:val="18"/>
          </w:rPr>
          <w:t>Table 8.7.3-4</w:t>
        </w:r>
      </w:hyperlink>
      <w:r>
        <w:rPr>
          <w:rFonts w:ascii="Arial" w:hAnsi="Arial"/>
          <w:color w:val="000000"/>
          <w:sz w:val="18"/>
        </w:rPr>
        <w:t xml:space="preserve"> specifies the default media type and Transfer Syntax UIDs, by Resource Category (see </w:t>
      </w:r>
      <w:hyperlink w:anchor="table_8_7_2_1">
        <w:r>
          <w:rPr>
            <w:rFonts w:ascii="Arial" w:hAnsi="Arial"/>
            <w:color w:val="000000"/>
            <w:sz w:val="18"/>
          </w:rPr>
          <w:t>Table 8.7.2-1</w:t>
        </w:r>
      </w:hyperlink>
      <w:r>
        <w:rPr>
          <w:rFonts w:ascii="Arial" w:hAnsi="Arial"/>
          <w:color w:val="000000"/>
          <w:sz w:val="18"/>
        </w:rPr>
        <w:t>) that can be used with uncompressed Bulkdata for the RESTful services. Uncompressed Bulkdata is encoded as a stream of uncompressed bytes (octets) in Little Endian byte order.</w:t>
      </w:r>
    </w:p>
    <w:bookmarkEnd w:id="1665"/>
    <w:bookmarkStart w:id="1666" w:name="idm104165600016"/>
    <w:p>
      <w:pPr>
        <w:keepNext/>
        <w:spacing w:before="180" w:after="0" w:line="240" w:lineRule="auto"/>
        <w:ind w:left="360" w:right="360" w:firstLine="0"/>
        <w:jc w:val="both"/>
      </w:pPr>
      <w:r>
        <w:rPr>
          <w:rFonts w:ascii="Arial" w:hAnsi="Arial"/>
          <w:color w:val="000000"/>
          <w:sz w:val="18"/>
        </w:rPr>
        <w:t>Note</w:t>
      </w:r>
    </w:p>
    <w:bookmarkEnd w:id="1666"/>
    <w:bookmarkStart w:id="1667" w:name="para_9aeec20a_9094_4a88_a738_10924cfbdf"/>
    <w:p>
      <w:pPr>
        <w:spacing w:before="180" w:after="0" w:line="240" w:lineRule="auto"/>
        <w:ind w:left="360" w:right="360" w:firstLine="0"/>
        <w:jc w:val="both"/>
      </w:pPr>
      <w:r>
        <w:rPr>
          <w:rFonts w:ascii="Arial" w:hAnsi="Arial"/>
          <w:color w:val="000000"/>
          <w:sz w:val="18"/>
        </w:rPr>
        <w:t xml:space="preserve">This is the same encoding defined in </w:t>
      </w:r>
      <w:hyperlink r:id="r230">
        <w:r>
          <w:rPr>
            <w:rFonts w:ascii="Arial" w:hAnsi="Arial"/>
            <w:color w:val="000000"/>
            <w:sz w:val="18"/>
          </w:rPr>
          <w:t>PS3.19</w:t>
        </w:r>
      </w:hyperlink>
      <w:r>
        <w:rPr>
          <w:rFonts w:ascii="Arial" w:hAnsi="Arial"/>
          <w:color w:val="000000"/>
          <w:sz w:val="18"/>
        </w:rPr>
        <w:t xml:space="preserve"> for the returned value of the getData() call for uncompressed Bulkdata.</w:t>
      </w:r>
    </w:p>
    <w:bookmarkEnd w:id="1667"/>
    <w:bookmarkStart w:id="1668" w:name="table_8_7_3_4"/>
    <w:p>
      <w:pPr>
        <w:keepNext/>
        <w:spacing w:before="216" w:after="0" w:line="240" w:lineRule="auto"/>
        <w:jc w:val="center"/>
      </w:pPr>
      <w:r>
        <w:rPr>
          <w:rFonts w:ascii="Arial" w:hAnsi="Arial"/>
          <w:b/>
          <w:color w:val="000000"/>
          <w:sz w:val="22"/>
        </w:rPr>
        <w:t>Table 8.7.3-4. Transfer Syntax UIDs for Uncompressed Data in Bulkdata</w:t>
      </w:r>
    </w:p>
    <w:bookmarkEnd w:id="1668"/>
    <w:p>
      <w:pPr>
        <w:spacing w:before="0" w:after="0" w:line="240" w:lineRule="auto"/>
        <w:rPr>
          <w:sz w:val="13"/>
        </w:rPr>
      </w:pPr>
    </w:p>
    <w:tbl>
      <w:tblPr>
        <w:tblInd w:w="45" w:type="dxa"/>
        <w:tblLayout w:type="fixed"/>
      </w:tblPr>
      <w:tblGrid>
        <w:gridCol w:w="2139"/>
        <w:gridCol w:w="2424"/>
        <w:gridCol w:w="2233"/>
        <w:gridCol w:w="2424"/>
        <w:gridCol w:w="121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669" w:name="para_a2200ee1_b361_4907_9aeb_b2ab296781"/>
          <w:p>
            <w:pPr>
              <w:keepNext/>
              <w:spacing w:before="180" w:after="0" w:line="240" w:lineRule="auto"/>
              <w:jc w:val="center"/>
            </w:pPr>
            <w:r>
              <w:rPr>
                <w:rFonts w:ascii="Arial" w:hAnsi="Arial"/>
                <w:b/>
                <w:color w:val="000000"/>
                <w:sz w:val="18"/>
              </w:rPr>
              <w:t>Category</w:t>
            </w:r>
          </w:p>
          <w:bookmarkEnd w:id="166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70" w:name="para_9a384d2d_7b3d_425f_959d_342cff3208"/>
          <w:p>
            <w:pPr>
              <w:spacing w:before="180" w:after="0" w:line="240" w:lineRule="auto"/>
              <w:jc w:val="center"/>
            </w:pPr>
            <w:r>
              <w:rPr>
                <w:rFonts w:ascii="Arial" w:hAnsi="Arial"/>
                <w:b/>
                <w:color w:val="000000"/>
                <w:sz w:val="18"/>
              </w:rPr>
              <w:t>Media Type</w:t>
            </w:r>
          </w:p>
          <w:bookmarkEnd w:id="167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71" w:name="para_3e917440_48b7_4611_b397_b8a9a2e617"/>
          <w:p>
            <w:pPr>
              <w:spacing w:before="180" w:after="0" w:line="240" w:lineRule="auto"/>
              <w:jc w:val="center"/>
            </w:pPr>
            <w:r>
              <w:rPr>
                <w:rFonts w:ascii="Arial" w:hAnsi="Arial"/>
                <w:b/>
                <w:color w:val="000000"/>
                <w:sz w:val="18"/>
              </w:rPr>
              <w:t>Transfer Syntax UID</w:t>
            </w:r>
          </w:p>
          <w:bookmarkEnd w:id="16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72" w:name="para_2a921167_b0d8_4a40_b519_a05cda0080"/>
          <w:p>
            <w:pPr>
              <w:spacing w:before="180" w:after="0" w:line="240" w:lineRule="auto"/>
              <w:jc w:val="center"/>
            </w:pPr>
            <w:r>
              <w:rPr>
                <w:rFonts w:ascii="Arial" w:hAnsi="Arial"/>
                <w:b/>
                <w:color w:val="000000"/>
                <w:sz w:val="18"/>
              </w:rPr>
              <w:t>Transfer Syntax Name</w:t>
            </w:r>
          </w:p>
          <w:bookmarkEnd w:id="16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73" w:name="para_d607dc15_9e59_4d54_85c1_799fdc4578"/>
          <w:p>
            <w:pPr>
              <w:spacing w:before="180" w:after="0" w:line="240" w:lineRule="auto"/>
              <w:jc w:val="center"/>
            </w:pPr>
            <w:r>
              <w:rPr>
                <w:rFonts w:ascii="Arial" w:hAnsi="Arial"/>
                <w:b/>
                <w:color w:val="000000"/>
                <w:sz w:val="18"/>
              </w:rPr>
              <w:t>RESTful</w:t>
            </w:r>
          </w:p>
          <w:bookmarkEnd w:id="16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74" w:name="para_21226c77_c5b6_4a82_803e_08df55c1d2"/>
          <w:p>
            <w:pPr>
              <w:spacing w:before="180" w:after="0" w:line="240" w:lineRule="auto"/>
            </w:pPr>
            <w:r>
              <w:rPr>
                <w:rFonts w:ascii="Arial" w:hAnsi="Arial"/>
                <w:color w:val="000000"/>
                <w:sz w:val="18"/>
              </w:rPr>
              <w:t>Single Frame Image</w:t>
            </w:r>
          </w:p>
          <w:bookmarkEnd w:id="1674"/>
        </w:tc>
        <w:tc>
          <w:tcPr>
            <w:tcBorders>
              <w:bottom w:val="single" w:sz="4" w:color="000000"/>
              <w:right w:val="single" w:sz="4" w:color="000000"/>
            </w:tcBorders>
            <w:tcMar>
              <w:top w:w="40" w:type="dxa"/>
              <w:left w:w="40" w:type="dxa"/>
              <w:bottom w:w="40" w:type="dxa"/>
              <w:right w:w="40" w:type="dxa"/>
            </w:tcMar>
            <w:vAlign w:val="top"/>
          </w:tcPr>
          <w:bookmarkStart w:id="1675" w:name="para_546e9b80_039c_4bf2_b209_8137151813"/>
          <w:p>
            <w:pPr>
              <w:spacing w:before="180" w:after="0" w:line="240" w:lineRule="auto"/>
            </w:pPr>
            <w:r>
              <w:rPr>
                <w:rFonts w:ascii="Arial" w:hAnsi="Arial"/>
                <w:color w:val="000000"/>
                <w:sz w:val="18"/>
              </w:rPr>
              <w:t>application/octet-stream</w:t>
            </w:r>
          </w:p>
          <w:bookmarkEnd w:id="1675"/>
        </w:tc>
        <w:tc>
          <w:tcPr>
            <w:tcBorders>
              <w:bottom w:val="single" w:sz="4" w:color="000000"/>
              <w:right w:val="single" w:sz="4" w:color="000000"/>
            </w:tcBorders>
            <w:tcMar>
              <w:top w:w="40" w:type="dxa"/>
              <w:left w:w="40" w:type="dxa"/>
              <w:bottom w:w="40" w:type="dxa"/>
              <w:right w:w="40" w:type="dxa"/>
            </w:tcMar>
            <w:vAlign w:val="top"/>
          </w:tcPr>
          <w:bookmarkStart w:id="1676" w:name="para_370cfb7d_1227_4b15_89e0_b2bed1347f"/>
          <w:p>
            <w:pPr>
              <w:spacing w:before="180" w:after="0" w:line="240" w:lineRule="auto"/>
            </w:pPr>
            <w:r>
              <w:rPr>
                <w:rFonts w:ascii="Arial" w:hAnsi="Arial"/>
                <w:color w:val="000000"/>
                <w:sz w:val="18"/>
              </w:rPr>
              <w:t>1.2.840.10008.1.2.1</w:t>
            </w:r>
          </w:p>
          <w:bookmarkEnd w:id="1676"/>
        </w:tc>
        <w:tc>
          <w:tcPr>
            <w:tcBorders>
              <w:bottom w:val="single" w:sz="4" w:color="000000"/>
              <w:right w:val="single" w:sz="4" w:color="000000"/>
            </w:tcBorders>
            <w:tcMar>
              <w:top w:w="40" w:type="dxa"/>
              <w:left w:w="40" w:type="dxa"/>
              <w:bottom w:w="40" w:type="dxa"/>
              <w:right w:w="40" w:type="dxa"/>
            </w:tcMar>
            <w:vAlign w:val="top"/>
          </w:tcPr>
          <w:bookmarkStart w:id="1677" w:name="para_ff75e60a_b82d_4df6_96fc_1ebff42ea4"/>
          <w:p>
            <w:pPr>
              <w:spacing w:before="180" w:after="0" w:line="240" w:lineRule="auto"/>
            </w:pPr>
            <w:r>
              <w:rPr>
                <w:rFonts w:ascii="Arial" w:hAnsi="Arial"/>
                <w:color w:val="000000"/>
                <w:sz w:val="18"/>
              </w:rPr>
              <w:t>Explicit VR Little Endian</w:t>
            </w:r>
          </w:p>
          <w:bookmarkEnd w:id="1677"/>
        </w:tc>
        <w:tc>
          <w:tcPr>
            <w:tcBorders>
              <w:bottom w:val="single" w:sz="4" w:color="000000"/>
              <w:right w:val="single" w:sz="4" w:color="000000"/>
            </w:tcBorders>
            <w:tcMar>
              <w:top w:w="40" w:type="dxa"/>
              <w:left w:w="40" w:type="dxa"/>
              <w:bottom w:w="40" w:type="dxa"/>
              <w:right w:w="40" w:type="dxa"/>
            </w:tcMar>
            <w:vAlign w:val="top"/>
          </w:tcPr>
          <w:bookmarkStart w:id="1678" w:name="para_8f565de2_2f66_498c_93b3_ed3bcfe23f"/>
          <w:p>
            <w:pPr>
              <w:spacing w:before="180" w:after="0" w:line="240" w:lineRule="auto"/>
              <w:jc w:val="center"/>
            </w:pPr>
            <w:r>
              <w:rPr>
                <w:rFonts w:ascii="Arial" w:hAnsi="Arial"/>
                <w:color w:val="000000"/>
                <w:sz w:val="18"/>
              </w:rPr>
              <w:t>D</w:t>
            </w:r>
          </w:p>
          <w:bookmarkEnd w:id="16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79" w:name="para_76622516_4923_4eef_aa13_9d535708ef"/>
          <w:p>
            <w:pPr>
              <w:spacing w:before="180" w:after="0" w:line="240" w:lineRule="auto"/>
            </w:pPr>
            <w:r>
              <w:rPr>
                <w:rFonts w:ascii="Arial" w:hAnsi="Arial"/>
                <w:color w:val="000000"/>
                <w:sz w:val="18"/>
              </w:rPr>
              <w:t>Multi-Frame Image</w:t>
            </w:r>
          </w:p>
          <w:bookmarkEnd w:id="1679"/>
        </w:tc>
        <w:tc>
          <w:tcPr>
            <w:tcBorders>
              <w:bottom w:val="single" w:sz="4" w:color="000000"/>
              <w:right w:val="single" w:sz="4" w:color="000000"/>
            </w:tcBorders>
            <w:tcMar>
              <w:top w:w="40" w:type="dxa"/>
              <w:left w:w="40" w:type="dxa"/>
              <w:bottom w:w="40" w:type="dxa"/>
              <w:right w:w="40" w:type="dxa"/>
            </w:tcMar>
            <w:vAlign w:val="top"/>
          </w:tcPr>
          <w:bookmarkStart w:id="1680" w:name="para_7f050cb2_9b12_40d6_8b71_e69b47b255"/>
          <w:p>
            <w:pPr>
              <w:spacing w:before="180" w:after="0" w:line="240" w:lineRule="auto"/>
            </w:pPr>
            <w:r>
              <w:rPr>
                <w:rFonts w:ascii="Arial" w:hAnsi="Arial"/>
                <w:color w:val="000000"/>
                <w:sz w:val="18"/>
              </w:rPr>
              <w:t>application/octet-stream</w:t>
            </w:r>
          </w:p>
          <w:bookmarkEnd w:id="1680"/>
        </w:tc>
        <w:tc>
          <w:tcPr>
            <w:tcBorders>
              <w:bottom w:val="single" w:sz="4" w:color="000000"/>
              <w:right w:val="single" w:sz="4" w:color="000000"/>
            </w:tcBorders>
            <w:tcMar>
              <w:top w:w="40" w:type="dxa"/>
              <w:left w:w="40" w:type="dxa"/>
              <w:bottom w:w="40" w:type="dxa"/>
              <w:right w:w="40" w:type="dxa"/>
            </w:tcMar>
            <w:vAlign w:val="top"/>
          </w:tcPr>
          <w:bookmarkStart w:id="1681" w:name="para_b4fca7f1_eead_4d8f_b4a0_13ef17ba11"/>
          <w:p>
            <w:pPr>
              <w:spacing w:before="180" w:after="0" w:line="240" w:lineRule="auto"/>
            </w:pPr>
            <w:r>
              <w:rPr>
                <w:rFonts w:ascii="Arial" w:hAnsi="Arial"/>
                <w:color w:val="000000"/>
                <w:sz w:val="18"/>
              </w:rPr>
              <w:t>1.2.840.10008.1.2.1</w:t>
            </w:r>
          </w:p>
          <w:bookmarkEnd w:id="1681"/>
        </w:tc>
        <w:tc>
          <w:tcPr>
            <w:tcBorders>
              <w:bottom w:val="single" w:sz="4" w:color="000000"/>
              <w:right w:val="single" w:sz="4" w:color="000000"/>
            </w:tcBorders>
            <w:tcMar>
              <w:top w:w="40" w:type="dxa"/>
              <w:left w:w="40" w:type="dxa"/>
              <w:bottom w:w="40" w:type="dxa"/>
              <w:right w:w="40" w:type="dxa"/>
            </w:tcMar>
            <w:vAlign w:val="top"/>
          </w:tcPr>
          <w:bookmarkStart w:id="1682" w:name="para_69701804_df9f_4cee_9fa2_5427e8fa04"/>
          <w:p>
            <w:pPr>
              <w:spacing w:before="180" w:after="0" w:line="240" w:lineRule="auto"/>
            </w:pPr>
            <w:r>
              <w:rPr>
                <w:rFonts w:ascii="Arial" w:hAnsi="Arial"/>
                <w:color w:val="000000"/>
                <w:sz w:val="18"/>
              </w:rPr>
              <w:t>Explicit VR Little Endian</w:t>
            </w:r>
          </w:p>
          <w:bookmarkEnd w:id="1682"/>
        </w:tc>
        <w:tc>
          <w:tcPr>
            <w:tcBorders>
              <w:bottom w:val="single" w:sz="4" w:color="000000"/>
              <w:right w:val="single" w:sz="4" w:color="000000"/>
            </w:tcBorders>
            <w:tcMar>
              <w:top w:w="40" w:type="dxa"/>
              <w:left w:w="40" w:type="dxa"/>
              <w:bottom w:w="40" w:type="dxa"/>
              <w:right w:w="40" w:type="dxa"/>
            </w:tcMar>
            <w:vAlign w:val="top"/>
          </w:tcPr>
          <w:bookmarkStart w:id="1683" w:name="para_3630212f_8e29_405f_bf09_bce6913032"/>
          <w:p>
            <w:pPr>
              <w:spacing w:before="180" w:after="0" w:line="240" w:lineRule="auto"/>
              <w:jc w:val="center"/>
            </w:pPr>
            <w:r>
              <w:rPr>
                <w:rFonts w:ascii="Arial" w:hAnsi="Arial"/>
                <w:color w:val="000000"/>
                <w:sz w:val="18"/>
              </w:rPr>
              <w:t>D</w:t>
            </w:r>
          </w:p>
          <w:bookmarkEnd w:id="16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84" w:name="para_76ad3377_3633_47be_87c1_de98ee9d3a"/>
          <w:p>
            <w:pPr>
              <w:spacing w:before="180" w:after="0" w:line="240" w:lineRule="auto"/>
            </w:pPr>
            <w:r>
              <w:rPr>
                <w:rFonts w:ascii="Arial" w:hAnsi="Arial"/>
                <w:color w:val="000000"/>
                <w:sz w:val="18"/>
              </w:rPr>
              <w:t>Video</w:t>
            </w:r>
          </w:p>
          <w:bookmarkEnd w:id="1684"/>
        </w:tc>
        <w:tc>
          <w:tcPr>
            <w:tcBorders>
              <w:bottom w:val="single" w:sz="4" w:color="000000"/>
              <w:right w:val="single" w:sz="4" w:color="000000"/>
            </w:tcBorders>
            <w:tcMar>
              <w:top w:w="40" w:type="dxa"/>
              <w:left w:w="40" w:type="dxa"/>
              <w:bottom w:w="40" w:type="dxa"/>
              <w:right w:w="40" w:type="dxa"/>
            </w:tcMar>
            <w:vAlign w:val="top"/>
          </w:tcPr>
          <w:bookmarkStart w:id="1685" w:name="para_7afe83d6_d790_480c_9ece_9b9b303c10"/>
          <w:p>
            <w:pPr>
              <w:spacing w:before="180" w:after="0" w:line="240" w:lineRule="auto"/>
            </w:pPr>
            <w:r>
              <w:rPr>
                <w:rFonts w:ascii="Arial" w:hAnsi="Arial"/>
                <w:color w:val="000000"/>
                <w:sz w:val="18"/>
              </w:rPr>
              <w:t>application/octet-stream</w:t>
            </w:r>
          </w:p>
          <w:bookmarkEnd w:id="1685"/>
        </w:tc>
        <w:tc>
          <w:tcPr>
            <w:tcBorders>
              <w:bottom w:val="single" w:sz="4" w:color="000000"/>
              <w:right w:val="single" w:sz="4" w:color="000000"/>
            </w:tcBorders>
            <w:tcMar>
              <w:top w:w="40" w:type="dxa"/>
              <w:left w:w="40" w:type="dxa"/>
              <w:bottom w:w="40" w:type="dxa"/>
              <w:right w:w="40" w:type="dxa"/>
            </w:tcMar>
            <w:vAlign w:val="top"/>
          </w:tcPr>
          <w:bookmarkStart w:id="1686" w:name="para_d1cda1e2_9df7_4fb4_9360_0559212899"/>
          <w:p>
            <w:pPr>
              <w:spacing w:before="180" w:after="0" w:line="240" w:lineRule="auto"/>
            </w:pPr>
            <w:r>
              <w:rPr>
                <w:rFonts w:ascii="Arial" w:hAnsi="Arial"/>
                <w:color w:val="000000"/>
                <w:sz w:val="18"/>
              </w:rPr>
              <w:t>1.2.840.10008.1.2.1</w:t>
            </w:r>
          </w:p>
          <w:bookmarkEnd w:id="1686"/>
        </w:tc>
        <w:tc>
          <w:tcPr>
            <w:tcBorders>
              <w:bottom w:val="single" w:sz="4" w:color="000000"/>
              <w:right w:val="single" w:sz="4" w:color="000000"/>
            </w:tcBorders>
            <w:tcMar>
              <w:top w:w="40" w:type="dxa"/>
              <w:left w:w="40" w:type="dxa"/>
              <w:bottom w:w="40" w:type="dxa"/>
              <w:right w:w="40" w:type="dxa"/>
            </w:tcMar>
            <w:vAlign w:val="top"/>
          </w:tcPr>
          <w:bookmarkStart w:id="1687" w:name="para_e4e57d31_0fbb_4225_af44_ccdfc7c819"/>
          <w:p>
            <w:pPr>
              <w:spacing w:before="180" w:after="0" w:line="240" w:lineRule="auto"/>
            </w:pPr>
            <w:r>
              <w:rPr>
                <w:rFonts w:ascii="Arial" w:hAnsi="Arial"/>
                <w:color w:val="000000"/>
                <w:sz w:val="18"/>
              </w:rPr>
              <w:t>Explicit VR Little Endian</w:t>
            </w:r>
          </w:p>
          <w:bookmarkEnd w:id="1687"/>
        </w:tc>
        <w:tc>
          <w:tcPr>
            <w:tcBorders>
              <w:bottom w:val="single" w:sz="4" w:color="000000"/>
              <w:right w:val="single" w:sz="4" w:color="000000"/>
            </w:tcBorders>
            <w:tcMar>
              <w:top w:w="40" w:type="dxa"/>
              <w:left w:w="40" w:type="dxa"/>
              <w:bottom w:w="40" w:type="dxa"/>
              <w:right w:w="40" w:type="dxa"/>
            </w:tcMar>
            <w:vAlign w:val="top"/>
          </w:tcPr>
          <w:bookmarkStart w:id="1688" w:name="para_bcfee078_ff36_4c66_847e_8efe5f5413"/>
          <w:p>
            <w:pPr>
              <w:spacing w:before="180" w:after="0" w:line="240" w:lineRule="auto"/>
              <w:jc w:val="center"/>
            </w:pPr>
            <w:r>
              <w:rPr>
                <w:rFonts w:ascii="Arial" w:hAnsi="Arial"/>
                <w:color w:val="000000"/>
                <w:sz w:val="18"/>
              </w:rPr>
              <w:t>D</w:t>
            </w:r>
          </w:p>
          <w:bookmarkEnd w:id="16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89" w:name="para_37c51ee1_3134_486d_b301_7bcec44e92"/>
          <w:p>
            <w:pPr>
              <w:spacing w:before="180" w:after="0" w:line="240" w:lineRule="auto"/>
            </w:pPr>
            <w:r>
              <w:rPr>
                <w:rFonts w:ascii="Arial" w:hAnsi="Arial"/>
                <w:color w:val="000000"/>
                <w:sz w:val="18"/>
              </w:rPr>
              <w:t>Text</w:t>
            </w:r>
          </w:p>
          <w:bookmarkEnd w:id="1689"/>
        </w:tc>
        <w:tc>
          <w:tcPr>
            <w:tcBorders>
              <w:bottom w:val="single" w:sz="4" w:color="000000"/>
              <w:right w:val="single" w:sz="4" w:color="000000"/>
            </w:tcBorders>
            <w:tcMar>
              <w:top w:w="40" w:type="dxa"/>
              <w:left w:w="40" w:type="dxa"/>
              <w:bottom w:w="40" w:type="dxa"/>
              <w:right w:w="40" w:type="dxa"/>
            </w:tcMar>
            <w:vAlign w:val="top"/>
          </w:tcPr>
          <w:bookmarkStart w:id="1690" w:name="para_cfcd49e5_38cc_4f76_8bec_48c23adbbb"/>
          <w:p>
            <w:pPr>
              <w:spacing w:before="180" w:after="0" w:line="240" w:lineRule="auto"/>
            </w:pPr>
            <w:r>
              <w:rPr>
                <w:rFonts w:ascii="Arial" w:hAnsi="Arial"/>
                <w:color w:val="000000"/>
                <w:sz w:val="18"/>
              </w:rPr>
              <w:t>application/octet-stream</w:t>
            </w:r>
          </w:p>
          <w:bookmarkEnd w:id="1690"/>
        </w:tc>
        <w:tc>
          <w:tcPr>
            <w:tcBorders>
              <w:bottom w:val="single" w:sz="4" w:color="000000"/>
              <w:right w:val="single" w:sz="4" w:color="000000"/>
            </w:tcBorders>
            <w:tcMar>
              <w:top w:w="40" w:type="dxa"/>
              <w:left w:w="40" w:type="dxa"/>
              <w:bottom w:w="40" w:type="dxa"/>
              <w:right w:w="40" w:type="dxa"/>
            </w:tcMar>
            <w:vAlign w:val="top"/>
          </w:tcPr>
          <w:bookmarkStart w:id="1691" w:name="para_670cd2f7_25d6_41fe_8ec1_2511502e09"/>
          <w:p>
            <w:pPr>
              <w:spacing w:before="180" w:after="0" w:line="240" w:lineRule="auto"/>
            </w:pPr>
            <w:r>
              <w:rPr>
                <w:rFonts w:ascii="Arial" w:hAnsi="Arial"/>
                <w:color w:val="000000"/>
                <w:sz w:val="18"/>
              </w:rPr>
              <w:t>1.2.840.10008.1.2.1</w:t>
            </w:r>
          </w:p>
          <w:bookmarkEnd w:id="1691"/>
        </w:tc>
        <w:tc>
          <w:tcPr>
            <w:tcBorders>
              <w:bottom w:val="single" w:sz="4" w:color="000000"/>
              <w:right w:val="single" w:sz="4" w:color="000000"/>
            </w:tcBorders>
            <w:tcMar>
              <w:top w:w="40" w:type="dxa"/>
              <w:left w:w="40" w:type="dxa"/>
              <w:bottom w:w="40" w:type="dxa"/>
              <w:right w:w="40" w:type="dxa"/>
            </w:tcMar>
            <w:vAlign w:val="top"/>
          </w:tcPr>
          <w:bookmarkStart w:id="1692" w:name="para_b03baaec_5dff_4814_b73d_d3ffe1e87a"/>
          <w:p>
            <w:pPr>
              <w:spacing w:before="180" w:after="0" w:line="240" w:lineRule="auto"/>
            </w:pPr>
            <w:r>
              <w:rPr>
                <w:rFonts w:ascii="Arial" w:hAnsi="Arial"/>
                <w:color w:val="000000"/>
                <w:sz w:val="18"/>
              </w:rPr>
              <w:t>Explicit VR Little Endian</w:t>
            </w:r>
          </w:p>
          <w:bookmarkEnd w:id="1692"/>
        </w:tc>
        <w:tc>
          <w:tcPr>
            <w:tcBorders>
              <w:bottom w:val="single" w:sz="4" w:color="000000"/>
              <w:right w:val="single" w:sz="4" w:color="000000"/>
            </w:tcBorders>
            <w:tcMar>
              <w:top w:w="40" w:type="dxa"/>
              <w:left w:w="40" w:type="dxa"/>
              <w:bottom w:w="40" w:type="dxa"/>
              <w:right w:w="40" w:type="dxa"/>
            </w:tcMar>
            <w:vAlign w:val="top"/>
          </w:tcPr>
          <w:bookmarkStart w:id="1693" w:name="para_774f7c56_c5c2_4925_8651_e69d937769"/>
          <w:p>
            <w:pPr>
              <w:spacing w:before="180" w:after="0" w:line="240" w:lineRule="auto"/>
              <w:jc w:val="center"/>
            </w:pPr>
            <w:r>
              <w:rPr>
                <w:rFonts w:ascii="Arial" w:hAnsi="Arial"/>
                <w:color w:val="000000"/>
                <w:sz w:val="18"/>
              </w:rPr>
              <w:t>D</w:t>
            </w:r>
          </w:p>
          <w:bookmarkEnd w:id="16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94" w:name="para_7bdc8661_0b26_4b54_9af6_3c34dba305"/>
          <w:p>
            <w:pPr>
              <w:spacing w:before="180" w:after="0" w:line="240" w:lineRule="auto"/>
            </w:pPr>
            <w:r>
              <w:rPr>
                <w:rFonts w:ascii="Arial" w:hAnsi="Arial"/>
                <w:color w:val="000000"/>
                <w:sz w:val="18"/>
              </w:rPr>
              <w:t>Other</w:t>
            </w:r>
          </w:p>
          <w:bookmarkEnd w:id="1694"/>
        </w:tc>
        <w:tc>
          <w:tcPr>
            <w:tcBorders>
              <w:bottom w:val="single" w:sz="4" w:color="000000"/>
              <w:right w:val="single" w:sz="4" w:color="000000"/>
            </w:tcBorders>
            <w:tcMar>
              <w:top w:w="40" w:type="dxa"/>
              <w:left w:w="40" w:type="dxa"/>
              <w:bottom w:w="40" w:type="dxa"/>
              <w:right w:w="40" w:type="dxa"/>
            </w:tcMar>
            <w:vAlign w:val="top"/>
          </w:tcPr>
          <w:bookmarkStart w:id="1695" w:name="para_934855af_b4f8_4f4f_8325_f28adb1750"/>
          <w:p>
            <w:pPr>
              <w:spacing w:before="180" w:after="0" w:line="240" w:lineRule="auto"/>
            </w:pPr>
            <w:r>
              <w:rPr>
                <w:rFonts w:ascii="Arial" w:hAnsi="Arial"/>
                <w:color w:val="000000"/>
                <w:sz w:val="18"/>
              </w:rPr>
              <w:t>application/octet-stream</w:t>
            </w:r>
          </w:p>
          <w:bookmarkEnd w:id="1695"/>
        </w:tc>
        <w:tc>
          <w:tcPr>
            <w:tcBorders>
              <w:bottom w:val="single" w:sz="4" w:color="000000"/>
              <w:right w:val="single" w:sz="4" w:color="000000"/>
            </w:tcBorders>
            <w:tcMar>
              <w:top w:w="40" w:type="dxa"/>
              <w:left w:w="40" w:type="dxa"/>
              <w:bottom w:w="40" w:type="dxa"/>
              <w:right w:w="40" w:type="dxa"/>
            </w:tcMar>
            <w:vAlign w:val="top"/>
          </w:tcPr>
          <w:bookmarkStart w:id="1696" w:name="para_e54b31b3_e9ed_48a5_9ca0_3097569d7f"/>
          <w:p>
            <w:pPr>
              <w:spacing w:before="180" w:after="0" w:line="240" w:lineRule="auto"/>
            </w:pPr>
            <w:r>
              <w:rPr>
                <w:rFonts w:ascii="Arial" w:hAnsi="Arial"/>
                <w:color w:val="000000"/>
                <w:sz w:val="18"/>
              </w:rPr>
              <w:t>1.2.840.10008.1.2.1</w:t>
            </w:r>
          </w:p>
          <w:bookmarkEnd w:id="1696"/>
        </w:tc>
        <w:tc>
          <w:tcPr>
            <w:tcBorders>
              <w:bottom w:val="single" w:sz="4" w:color="000000"/>
              <w:right w:val="single" w:sz="4" w:color="000000"/>
            </w:tcBorders>
            <w:tcMar>
              <w:top w:w="40" w:type="dxa"/>
              <w:left w:w="40" w:type="dxa"/>
              <w:bottom w:w="40" w:type="dxa"/>
              <w:right w:w="40" w:type="dxa"/>
            </w:tcMar>
            <w:vAlign w:val="top"/>
          </w:tcPr>
          <w:bookmarkStart w:id="1697" w:name="para_e7874014_0d82_4eb2_8547_60d3a63ae4"/>
          <w:p>
            <w:pPr>
              <w:spacing w:before="180" w:after="0" w:line="240" w:lineRule="auto"/>
            </w:pPr>
            <w:r>
              <w:rPr>
                <w:rFonts w:ascii="Arial" w:hAnsi="Arial"/>
                <w:color w:val="000000"/>
                <w:sz w:val="18"/>
              </w:rPr>
              <w:t>Explicit VR Little Endian</w:t>
            </w:r>
          </w:p>
          <w:bookmarkEnd w:id="1697"/>
        </w:tc>
        <w:tc>
          <w:tcPr>
            <w:tcBorders>
              <w:bottom w:val="single" w:sz="4" w:color="000000"/>
              <w:right w:val="single" w:sz="4" w:color="000000"/>
            </w:tcBorders>
            <w:tcMar>
              <w:top w:w="40" w:type="dxa"/>
              <w:left w:w="40" w:type="dxa"/>
              <w:bottom w:w="40" w:type="dxa"/>
              <w:right w:w="40" w:type="dxa"/>
            </w:tcMar>
            <w:vAlign w:val="top"/>
          </w:tcPr>
          <w:bookmarkStart w:id="1698" w:name="para_7e0ac3d6_8859_4897_aaf7_7dac0bff75"/>
          <w:p>
            <w:pPr>
              <w:spacing w:before="180" w:after="0" w:line="240" w:lineRule="auto"/>
              <w:jc w:val="center"/>
            </w:pPr>
            <w:r>
              <w:rPr>
                <w:rFonts w:ascii="Arial" w:hAnsi="Arial"/>
                <w:color w:val="000000"/>
                <w:sz w:val="18"/>
              </w:rPr>
              <w:t>D</w:t>
            </w:r>
          </w:p>
          <w:bookmarkEnd w:id="1698"/>
        </w:tc>
      </w:tr>
    </w:tbl>
    <w:bookmarkStart w:id="1699" w:name="idm104165536304"/>
    <w:p>
      <w:pPr>
        <w:keepNext/>
        <w:spacing w:before="180" w:after="0" w:line="240" w:lineRule="auto"/>
        <w:ind w:left="360" w:right="360" w:firstLine="0"/>
        <w:jc w:val="both"/>
      </w:pPr>
      <w:r>
        <w:rPr>
          <w:rFonts w:ascii="Arial" w:hAnsi="Arial"/>
          <w:color w:val="000000"/>
          <w:sz w:val="18"/>
        </w:rPr>
        <w:t>Note</w:t>
      </w:r>
    </w:p>
    <w:bookmarkEnd w:id="1699"/>
    <w:bookmarkStart w:id="1700" w:name="para_1384a6f2_3f21_4bb2_b2c5_736550e008"/>
    <w:p>
      <w:pPr>
        <w:spacing w:before="180" w:after="0" w:line="240" w:lineRule="auto"/>
        <w:ind w:left="360" w:right="360" w:firstLine="0"/>
        <w:jc w:val="both"/>
      </w:pPr>
      <w:r>
        <w:rPr>
          <w:rFonts w:ascii="Arial" w:hAnsi="Arial"/>
          <w:color w:val="000000"/>
          <w:sz w:val="18"/>
        </w:rPr>
        <w:t>Even though the Transfer Syntax is Explicit VR Little Endian, the Value Representation is not actually encoded at the beginning of the octet-stream. The Value Representation is contained in the Metadata that references the Bulkdata.</w:t>
      </w:r>
    </w:p>
    <w:bookmarkEnd w:id="1700"/>
    <w:bookmarkStart w:id="1701" w:name="sect_8_7_3_3_2"/>
    <w:p>
      <w:pPr>
        <w:spacing w:before="180" w:after="0" w:line="240" w:lineRule="auto"/>
      </w:pPr>
      <w:r>
        <w:rPr>
          <w:rFonts w:ascii="Arial" w:hAnsi="Arial"/>
          <w:b/>
          <w:color w:val="000000"/>
          <w:sz w:val="22"/>
        </w:rPr>
        <w:t>8.7.3.3.2 Compressed Bulkdata</w:t>
      </w:r>
    </w:p>
    <w:bookmarkEnd w:id="1701"/>
    <w:bookmarkStart w:id="1702" w:name="para_4a815773_da08_472a_bead_e64f98d8ea"/>
    <w:p>
      <w:pPr>
        <w:spacing w:before="180" w:after="0" w:line="240" w:lineRule="auto"/>
        <w:jc w:val="both"/>
      </w:pPr>
      <w:r>
        <w:rPr>
          <w:rFonts w:ascii="Arial" w:hAnsi="Arial"/>
          <w:color w:val="000000"/>
          <w:sz w:val="18"/>
        </w:rPr>
        <w:t>Compressed Bulkdata contains only the compressed octet stream without the fragment delimiters.</w:t>
      </w:r>
    </w:p>
    <w:bookmarkEnd w:id="1702"/>
    <w:bookmarkStart w:id="1703" w:name="para_2eb98375_ba81_4176_a87a_ddf67c0e72"/>
    <w:p>
      <w:pPr>
        <w:spacing w:before="180" w:after="0" w:line="240" w:lineRule="auto"/>
        <w:jc w:val="both"/>
      </w:pPr>
      <w:hyperlink w:anchor="table_8_7_3_5">
        <w:r>
          <w:rPr>
            <w:rFonts w:ascii="Arial" w:hAnsi="Arial"/>
            <w:color w:val="000000"/>
            <w:sz w:val="18"/>
          </w:rPr>
          <w:t>Table 8.7.3-5</w:t>
        </w:r>
      </w:hyperlink>
      <w:r>
        <w:rPr>
          <w:rFonts w:ascii="Arial" w:hAnsi="Arial"/>
          <w:color w:val="000000"/>
          <w:sz w:val="18"/>
        </w:rPr>
        <w:t xml:space="preserve"> specifies the default and optional media types and Transfer Syntax UID combinations for each Resource Category (see </w:t>
      </w:r>
      <w:hyperlink w:anchor="table_8_7_2_1">
        <w:r>
          <w:rPr>
            <w:rFonts w:ascii="Arial" w:hAnsi="Arial"/>
            <w:color w:val="000000"/>
            <w:sz w:val="18"/>
          </w:rPr>
          <w:t>Table 8.7.2-1</w:t>
        </w:r>
      </w:hyperlink>
      <w:r>
        <w:rPr>
          <w:rFonts w:ascii="Arial" w:hAnsi="Arial"/>
          <w:color w:val="000000"/>
          <w:sz w:val="18"/>
        </w:rPr>
        <w:t>) of compressed Bulkdata for the RESTful services.</w:t>
      </w:r>
    </w:p>
    <w:bookmarkEnd w:id="1703"/>
    <w:bookmarkStart w:id="1704" w:name="idm104165530720"/>
    <w:p>
      <w:pPr>
        <w:keepNext/>
        <w:spacing w:before="180" w:after="0" w:line="240" w:lineRule="auto"/>
        <w:ind w:left="360" w:right="360" w:firstLine="0"/>
        <w:jc w:val="both"/>
      </w:pPr>
      <w:r>
        <w:rPr>
          <w:rFonts w:ascii="Arial" w:hAnsi="Arial"/>
          <w:color w:val="000000"/>
          <w:sz w:val="18"/>
        </w:rPr>
        <w:t>Note</w:t>
      </w:r>
    </w:p>
    <w:bookmarkEnd w:id="1704"/>
    <w:bookmarkStart w:id="1705" w:name="para_18da11aa_00e1_4933_8595_4eabdfc5d9"/>
    <w:p>
      <w:pPr>
        <w:spacing w:before="180" w:after="0" w:line="240" w:lineRule="auto"/>
        <w:ind w:left="360" w:right="360" w:firstLine="0"/>
        <w:jc w:val="both"/>
      </w:pPr>
      <w:r>
        <w:rPr>
          <w:rFonts w:ascii="Arial" w:hAnsi="Arial"/>
          <w:color w:val="000000"/>
          <w:sz w:val="18"/>
        </w:rPr>
        <w:t>Some of the Transfer Syntax Names include text about Default Transfer Syntax, however this applies to its role in DIMSE transactions, rather than the default for RESTful services (which is specified in the RESTful column of the table).</w:t>
      </w:r>
    </w:p>
    <w:bookmarkEnd w:id="1705"/>
    <w:bookmarkStart w:id="1706" w:name="para_55e1edfc_936e_4b02_a1f3_c579457b9d"/>
    <w:p>
      <w:pPr>
        <w:spacing w:before="180" w:after="0" w:line="240" w:lineRule="auto"/>
        <w:jc w:val="both"/>
      </w:pPr>
      <w:r>
        <w:rPr>
          <w:rFonts w:ascii="Arial" w:hAnsi="Arial"/>
          <w:color w:val="000000"/>
          <w:sz w:val="18"/>
        </w:rPr>
        <w:t>These media types can be used to retrieve Bulkdata, such as images or video, encoded in a specific Transfer Syntax.</w:t>
      </w:r>
    </w:p>
    <w:bookmarkEnd w:id="1706"/>
    <w:bookmarkStart w:id="1707" w:name="table_8_7_3_5"/>
    <w:p>
      <w:pPr>
        <w:keepNext/>
        <w:spacing w:before="216" w:after="0" w:line="240" w:lineRule="auto"/>
        <w:jc w:val="center"/>
      </w:pPr>
      <w:r>
        <w:rPr>
          <w:rFonts w:ascii="Arial" w:hAnsi="Arial"/>
          <w:b/>
          <w:color w:val="000000"/>
          <w:sz w:val="22"/>
        </w:rPr>
        <w:t>Table 8.7.3-5. Media Types and Transfer Syntax UIDs for Compressed Data in Bulkdata</w:t>
      </w:r>
    </w:p>
    <w:bookmarkEnd w:id="1707"/>
    <w:p>
      <w:pPr>
        <w:spacing w:before="0" w:after="0" w:line="240" w:lineRule="auto"/>
        <w:rPr>
          <w:sz w:val="13"/>
        </w:rPr>
      </w:pPr>
    </w:p>
    <w:tbl>
      <w:tblPr>
        <w:tblInd w:w="45" w:type="dxa"/>
        <w:tblLayout w:type="fixed"/>
      </w:tblPr>
      <w:tblGrid>
        <w:gridCol w:w="1746"/>
        <w:gridCol w:w="1400"/>
        <w:gridCol w:w="2072"/>
        <w:gridCol w:w="4157"/>
        <w:gridCol w:w="106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708" w:name="para_5fd9cca7_3acb_4293_b95f_4caa231206"/>
          <w:p>
            <w:pPr>
              <w:keepNext/>
              <w:spacing w:before="180" w:after="0" w:line="240" w:lineRule="auto"/>
              <w:jc w:val="center"/>
            </w:pPr>
            <w:r>
              <w:rPr>
                <w:rFonts w:ascii="Arial" w:hAnsi="Arial"/>
                <w:b/>
                <w:color w:val="000000"/>
                <w:sz w:val="18"/>
              </w:rPr>
              <w:t>Category</w:t>
            </w:r>
          </w:p>
          <w:bookmarkEnd w:id="170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09" w:name="para_7994e4ec_de50_4bac_a223_7923d70690"/>
          <w:p>
            <w:pPr>
              <w:spacing w:before="180" w:after="0" w:line="240" w:lineRule="auto"/>
              <w:jc w:val="center"/>
            </w:pPr>
            <w:r>
              <w:rPr>
                <w:rFonts w:ascii="Arial" w:hAnsi="Arial"/>
                <w:b/>
                <w:color w:val="000000"/>
                <w:sz w:val="18"/>
              </w:rPr>
              <w:t>Media Type</w:t>
            </w:r>
          </w:p>
          <w:bookmarkEnd w:id="170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10" w:name="para_35f736eb_8025_4acb_8cdd_c5b3e2c245"/>
          <w:p>
            <w:pPr>
              <w:spacing w:before="180" w:after="0" w:line="240" w:lineRule="auto"/>
              <w:jc w:val="center"/>
            </w:pPr>
            <w:r>
              <w:rPr>
                <w:rFonts w:ascii="Arial" w:hAnsi="Arial"/>
                <w:b/>
                <w:color w:val="000000"/>
                <w:sz w:val="18"/>
              </w:rPr>
              <w:t>Transfer Syntax UID</w:t>
            </w:r>
          </w:p>
          <w:bookmarkEnd w:id="171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11" w:name="para_2433f27b_6a17_423c_80bc_e01ae8f568"/>
          <w:p>
            <w:pPr>
              <w:spacing w:before="180" w:after="0" w:line="240" w:lineRule="auto"/>
              <w:jc w:val="center"/>
            </w:pPr>
            <w:r>
              <w:rPr>
                <w:rFonts w:ascii="Arial" w:hAnsi="Arial"/>
                <w:b/>
                <w:color w:val="000000"/>
                <w:sz w:val="18"/>
              </w:rPr>
              <w:t>Transfer Syntax Name</w:t>
            </w:r>
          </w:p>
          <w:bookmarkEnd w:id="171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12" w:name="para_559f0040_7781_4fd1_86dc_f6c4dbdbaa"/>
          <w:p>
            <w:pPr>
              <w:spacing w:before="180" w:after="0" w:line="240" w:lineRule="auto"/>
              <w:jc w:val="center"/>
            </w:pPr>
            <w:r>
              <w:rPr>
                <w:rFonts w:ascii="Arial" w:hAnsi="Arial"/>
                <w:b/>
                <w:color w:val="000000"/>
                <w:sz w:val="18"/>
              </w:rPr>
              <w:t>Optionality</w:t>
            </w:r>
          </w:p>
          <w:bookmarkEnd w:id="1712"/>
        </w:tc>
      </w:tr>
      <w:tr>
        <w:tblPrEx/>
        <w:trPr/>
        <w:tc>
          <w:tcPr>
            <w:vMerge w:val="restart"/>
            <w:tcBorders>
              <w:left w:val="single" w:sz="4" w:color="000000"/>
              <w:right w:val="single" w:sz="4" w:color="000000"/>
            </w:tcBorders>
            <w:tcMar>
              <w:top w:w="40" w:type="dxa"/>
              <w:left w:w="40" w:type="dxa"/>
              <w:right w:w="40" w:type="dxa"/>
            </w:tcMar>
            <w:vAlign w:val="top"/>
          </w:tcPr>
          <w:bookmarkStart w:id="1713" w:name="para_37816794_0fa7_4ae4_99cd_487c93d225"/>
          <w:p>
            <w:pPr>
              <w:spacing w:before="180" w:after="0" w:line="240" w:lineRule="auto"/>
            </w:pPr>
            <w:r>
              <w:rPr>
                <w:rFonts w:ascii="Arial" w:hAnsi="Arial"/>
                <w:color w:val="000000"/>
                <w:sz w:val="18"/>
              </w:rPr>
              <w:t>Single Frame Image</w:t>
            </w:r>
          </w:p>
          <w:bookmarkEnd w:id="1713"/>
        </w:tc>
        <w:tc>
          <w:tcPr>
            <w:vMerge w:val="restart"/>
            <w:tcBorders>
              <w:right w:val="single" w:sz="4" w:color="000000"/>
            </w:tcBorders>
            <w:tcMar>
              <w:top w:w="40" w:type="dxa"/>
              <w:left w:w="40" w:type="dxa"/>
              <w:right w:w="40" w:type="dxa"/>
            </w:tcMar>
            <w:vAlign w:val="top"/>
          </w:tcPr>
          <w:bookmarkStart w:id="1714" w:name="para_73bae70b_4bb0_4bfe_9f0a_4a52c4787f"/>
          <w:p>
            <w:pPr>
              <w:spacing w:before="180" w:after="0" w:line="240" w:lineRule="auto"/>
            </w:pPr>
            <w:r>
              <w:rPr>
                <w:rFonts w:ascii="Arial" w:hAnsi="Arial"/>
                <w:color w:val="000000"/>
                <w:sz w:val="18"/>
              </w:rPr>
              <w:t>image/jpeg</w:t>
            </w:r>
          </w:p>
          <w:bookmarkEnd w:id="1714"/>
        </w:tc>
        <w:tc>
          <w:tcPr>
            <w:tcBorders>
              <w:bottom w:val="single" w:sz="4" w:color="000000"/>
              <w:right w:val="single" w:sz="4" w:color="000000"/>
            </w:tcBorders>
            <w:tcMar>
              <w:top w:w="40" w:type="dxa"/>
              <w:left w:w="40" w:type="dxa"/>
              <w:bottom w:w="40" w:type="dxa"/>
              <w:right w:w="40" w:type="dxa"/>
            </w:tcMar>
            <w:vAlign w:val="top"/>
          </w:tcPr>
          <w:bookmarkStart w:id="1715" w:name="para_f149b419_0058_4d54_a803_3897e2b408"/>
          <w:p>
            <w:pPr>
              <w:spacing w:before="180" w:after="0" w:line="240" w:lineRule="auto"/>
            </w:pPr>
            <w:r>
              <w:rPr>
                <w:rFonts w:ascii="Arial" w:hAnsi="Arial"/>
                <w:color w:val="000000"/>
                <w:sz w:val="18"/>
              </w:rPr>
              <w:t>1.2.840.10008.1.2.4.70</w:t>
            </w:r>
          </w:p>
          <w:bookmarkEnd w:id="1715"/>
        </w:tc>
        <w:tc>
          <w:tcPr>
            <w:tcBorders>
              <w:bottom w:val="single" w:sz="4" w:color="000000"/>
              <w:right w:val="single" w:sz="4" w:color="000000"/>
            </w:tcBorders>
            <w:tcMar>
              <w:top w:w="40" w:type="dxa"/>
              <w:left w:w="40" w:type="dxa"/>
              <w:bottom w:w="40" w:type="dxa"/>
              <w:right w:w="40" w:type="dxa"/>
            </w:tcMar>
            <w:vAlign w:val="top"/>
          </w:tcPr>
          <w:bookmarkStart w:id="1716" w:name="para_729afcb1_9049_4642_900f_d4ebea6fab"/>
          <w:p>
            <w:pPr>
              <w:spacing w:before="180" w:after="0" w:line="240" w:lineRule="auto"/>
            </w:pPr>
            <w:r>
              <w:rPr>
                <w:rFonts w:ascii="Arial" w:hAnsi="Arial"/>
                <w:color w:val="000000"/>
                <w:sz w:val="18"/>
              </w:rPr>
              <w:t>JPEG Lossless, Non-Hierarchical, First-Order Prediction(Process 14 [Selection Value 1]) :Default Transfer Syntax for Lossless JPEG Image Compression</w:t>
            </w:r>
          </w:p>
          <w:bookmarkEnd w:id="1716"/>
        </w:tc>
        <w:tc>
          <w:tcPr>
            <w:tcBorders>
              <w:bottom w:val="single" w:sz="4" w:color="000000"/>
              <w:right w:val="single" w:sz="4" w:color="000000"/>
            </w:tcBorders>
            <w:tcMar>
              <w:top w:w="40" w:type="dxa"/>
              <w:left w:w="40" w:type="dxa"/>
              <w:bottom w:w="40" w:type="dxa"/>
              <w:right w:w="40" w:type="dxa"/>
            </w:tcMar>
            <w:vAlign w:val="top"/>
          </w:tcPr>
          <w:bookmarkStart w:id="1717" w:name="para_4a17b11a_d87a_4128_bd63_3621417695"/>
          <w:p>
            <w:pPr>
              <w:spacing w:before="180" w:after="0" w:line="240" w:lineRule="auto"/>
              <w:jc w:val="center"/>
            </w:pPr>
            <w:r>
              <w:rPr>
                <w:rFonts w:ascii="Arial" w:hAnsi="Arial"/>
                <w:color w:val="000000"/>
                <w:sz w:val="18"/>
              </w:rPr>
              <w:t>D</w:t>
            </w:r>
          </w:p>
          <w:bookmarkEnd w:id="171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vMerge w:val="continue"/>
            <w:tcBorders>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18" w:name="para_9f8f9015_6cdc_425b_ad40_ff55dce3a4"/>
          <w:p>
            <w:pPr>
              <w:spacing w:before="180" w:after="0" w:line="240" w:lineRule="auto"/>
            </w:pPr>
            <w:r>
              <w:rPr>
                <w:rFonts w:ascii="Arial" w:hAnsi="Arial"/>
                <w:color w:val="000000"/>
                <w:sz w:val="18"/>
              </w:rPr>
              <w:t>1.2.840.10008.1.2.4.50</w:t>
            </w:r>
          </w:p>
          <w:bookmarkEnd w:id="1718"/>
        </w:tc>
        <w:tc>
          <w:tcPr>
            <w:tcBorders>
              <w:bottom w:val="single" w:sz="4" w:color="000000"/>
              <w:right w:val="single" w:sz="4" w:color="000000"/>
            </w:tcBorders>
            <w:tcMar>
              <w:top w:w="40" w:type="dxa"/>
              <w:left w:w="40" w:type="dxa"/>
              <w:bottom w:w="40" w:type="dxa"/>
              <w:right w:w="40" w:type="dxa"/>
            </w:tcMar>
            <w:vAlign w:val="top"/>
          </w:tcPr>
          <w:bookmarkStart w:id="1719" w:name="para_9ed8aa32_51c8_446f_893e_681828bcdf"/>
          <w:p>
            <w:pPr>
              <w:spacing w:before="180" w:after="0" w:line="240" w:lineRule="auto"/>
            </w:pPr>
            <w:r>
              <w:rPr>
                <w:rFonts w:ascii="Arial" w:hAnsi="Arial"/>
                <w:color w:val="000000"/>
                <w:sz w:val="18"/>
              </w:rPr>
              <w:t>JPEG Baseline (Process 1) :Default Transfer Syntax for Lossy JPEG 8 Bit Image Compression</w:t>
            </w:r>
          </w:p>
          <w:bookmarkEnd w:id="1719"/>
        </w:tc>
        <w:tc>
          <w:tcPr>
            <w:tcBorders>
              <w:bottom w:val="single" w:sz="4" w:color="000000"/>
              <w:right w:val="single" w:sz="4" w:color="000000"/>
            </w:tcBorders>
            <w:tcMar>
              <w:top w:w="40" w:type="dxa"/>
              <w:left w:w="40" w:type="dxa"/>
              <w:bottom w:w="40" w:type="dxa"/>
              <w:right w:w="40" w:type="dxa"/>
            </w:tcMar>
            <w:vAlign w:val="top"/>
          </w:tcPr>
          <w:bookmarkStart w:id="1720" w:name="para_f7b6ee7f_946f_4739_a0df_7e2b06c74d"/>
          <w:p>
            <w:pPr>
              <w:spacing w:before="180" w:after="0" w:line="240" w:lineRule="auto"/>
              <w:jc w:val="center"/>
            </w:pPr>
            <w:r>
              <w:rPr>
                <w:rFonts w:ascii="Arial" w:hAnsi="Arial"/>
                <w:color w:val="000000"/>
                <w:sz w:val="18"/>
              </w:rPr>
              <w:t>O</w:t>
            </w:r>
          </w:p>
          <w:bookmarkEnd w:id="172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vMerge w:val="continue"/>
            <w:tcBorders>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21" w:name="para_05282080_91b0_4f24_b1cc_22440cd18a"/>
          <w:p>
            <w:pPr>
              <w:spacing w:before="180" w:after="0" w:line="240" w:lineRule="auto"/>
            </w:pPr>
            <w:r>
              <w:rPr>
                <w:rFonts w:ascii="Arial" w:hAnsi="Arial"/>
                <w:color w:val="000000"/>
                <w:sz w:val="18"/>
              </w:rPr>
              <w:t>1.2.840.10008.1.2.4.51</w:t>
            </w:r>
          </w:p>
          <w:bookmarkEnd w:id="1721"/>
        </w:tc>
        <w:tc>
          <w:tcPr>
            <w:tcBorders>
              <w:bottom w:val="single" w:sz="4" w:color="000000"/>
              <w:right w:val="single" w:sz="4" w:color="000000"/>
            </w:tcBorders>
            <w:tcMar>
              <w:top w:w="40" w:type="dxa"/>
              <w:left w:w="40" w:type="dxa"/>
              <w:bottom w:w="40" w:type="dxa"/>
              <w:right w:w="40" w:type="dxa"/>
            </w:tcMar>
            <w:vAlign w:val="top"/>
          </w:tcPr>
          <w:bookmarkStart w:id="1722" w:name="para_7b4a27fb_a540_4c0c_8549_00f9240f0c"/>
          <w:p>
            <w:pPr>
              <w:spacing w:before="180" w:after="0" w:line="240" w:lineRule="auto"/>
            </w:pPr>
            <w:r>
              <w:rPr>
                <w:rFonts w:ascii="Arial" w:hAnsi="Arial"/>
                <w:color w:val="000000"/>
                <w:sz w:val="18"/>
              </w:rPr>
              <w:t>JPEG Extended (Process 2 &amp; 4) :Default Transfer Syntax for Lossy JPEG 12 Bit Image Compression (Process 4 only)</w:t>
            </w:r>
          </w:p>
          <w:bookmarkEnd w:id="1722"/>
        </w:tc>
        <w:tc>
          <w:tcPr>
            <w:tcBorders>
              <w:bottom w:val="single" w:sz="4" w:color="000000"/>
              <w:right w:val="single" w:sz="4" w:color="000000"/>
            </w:tcBorders>
            <w:tcMar>
              <w:top w:w="40" w:type="dxa"/>
              <w:left w:w="40" w:type="dxa"/>
              <w:bottom w:w="40" w:type="dxa"/>
              <w:right w:w="40" w:type="dxa"/>
            </w:tcMar>
            <w:vAlign w:val="top"/>
          </w:tcPr>
          <w:bookmarkStart w:id="1723" w:name="para_fcc1cbe3_b2fa_47c9_816f_4b9f77d7c6"/>
          <w:p>
            <w:pPr>
              <w:spacing w:before="180" w:after="0" w:line="240" w:lineRule="auto"/>
              <w:jc w:val="center"/>
            </w:pPr>
            <w:r>
              <w:rPr>
                <w:rFonts w:ascii="Arial" w:hAnsi="Arial"/>
                <w:color w:val="000000"/>
                <w:sz w:val="18"/>
              </w:rPr>
              <w:t>O</w:t>
            </w:r>
          </w:p>
          <w:bookmarkEnd w:id="172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24" w:name="para_6cd17789_e8c1_4712_9b78_1c53dab818"/>
          <w:p>
            <w:pPr>
              <w:spacing w:before="180" w:after="0" w:line="240" w:lineRule="auto"/>
            </w:pPr>
            <w:r>
              <w:rPr>
                <w:rFonts w:ascii="Arial" w:hAnsi="Arial"/>
                <w:color w:val="000000"/>
                <w:sz w:val="18"/>
              </w:rPr>
              <w:t>1.2.840.10008.1.2.4.57</w:t>
            </w:r>
          </w:p>
          <w:bookmarkEnd w:id="1724"/>
        </w:tc>
        <w:tc>
          <w:tcPr>
            <w:tcBorders>
              <w:bottom w:val="single" w:sz="4" w:color="000000"/>
              <w:right w:val="single" w:sz="4" w:color="000000"/>
            </w:tcBorders>
            <w:tcMar>
              <w:top w:w="40" w:type="dxa"/>
              <w:left w:w="40" w:type="dxa"/>
              <w:bottom w:w="40" w:type="dxa"/>
              <w:right w:w="40" w:type="dxa"/>
            </w:tcMar>
            <w:vAlign w:val="top"/>
          </w:tcPr>
          <w:bookmarkStart w:id="1725" w:name="para_e7e00c96_4296_4917_9c02_ad7e77b95e"/>
          <w:p>
            <w:pPr>
              <w:spacing w:before="180" w:after="0" w:line="240" w:lineRule="auto"/>
            </w:pPr>
            <w:r>
              <w:rPr>
                <w:rFonts w:ascii="Arial" w:hAnsi="Arial"/>
                <w:color w:val="000000"/>
                <w:sz w:val="18"/>
              </w:rPr>
              <w:t>JPEG Lossless, Non-Hierarchical (Process 14)</w:t>
            </w:r>
          </w:p>
          <w:bookmarkEnd w:id="1725"/>
        </w:tc>
        <w:tc>
          <w:tcPr>
            <w:tcBorders>
              <w:bottom w:val="single" w:sz="4" w:color="000000"/>
              <w:right w:val="single" w:sz="4" w:color="000000"/>
            </w:tcBorders>
            <w:tcMar>
              <w:top w:w="40" w:type="dxa"/>
              <w:left w:w="40" w:type="dxa"/>
              <w:bottom w:w="40" w:type="dxa"/>
              <w:right w:w="40" w:type="dxa"/>
            </w:tcMar>
            <w:vAlign w:val="top"/>
          </w:tcPr>
          <w:bookmarkStart w:id="1726" w:name="para_21b8f4b8_bc1e_488e_96f7_cfb2963dd0"/>
          <w:p>
            <w:pPr>
              <w:spacing w:before="180" w:after="0" w:line="240" w:lineRule="auto"/>
              <w:jc w:val="center"/>
            </w:pPr>
            <w:r>
              <w:rPr>
                <w:rFonts w:ascii="Arial" w:hAnsi="Arial"/>
                <w:color w:val="000000"/>
                <w:sz w:val="18"/>
              </w:rPr>
              <w:t>O</w:t>
            </w:r>
          </w:p>
          <w:bookmarkEnd w:id="172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27" w:name="para_929b4f80_7c5b_4ae0_bceb_a2acdff917"/>
          <w:p>
            <w:pPr>
              <w:spacing w:before="180" w:after="0" w:line="240" w:lineRule="auto"/>
            </w:pPr>
            <w:r>
              <w:rPr>
                <w:rFonts w:ascii="Arial" w:hAnsi="Arial"/>
                <w:color w:val="000000"/>
                <w:sz w:val="18"/>
              </w:rPr>
              <w:t>image/dicom-rle</w:t>
            </w:r>
          </w:p>
          <w:bookmarkEnd w:id="1727"/>
        </w:tc>
        <w:tc>
          <w:tcPr>
            <w:tcBorders>
              <w:bottom w:val="single" w:sz="4" w:color="000000"/>
              <w:right w:val="single" w:sz="4" w:color="000000"/>
            </w:tcBorders>
            <w:tcMar>
              <w:top w:w="40" w:type="dxa"/>
              <w:left w:w="40" w:type="dxa"/>
              <w:bottom w:w="40" w:type="dxa"/>
              <w:right w:w="40" w:type="dxa"/>
            </w:tcMar>
            <w:vAlign w:val="top"/>
          </w:tcPr>
          <w:bookmarkStart w:id="1728" w:name="para_430320f8_8a09_47f0_adf3_a654b91b49"/>
          <w:p>
            <w:pPr>
              <w:spacing w:before="180" w:after="0" w:line="240" w:lineRule="auto"/>
            </w:pPr>
            <w:r>
              <w:rPr>
                <w:rFonts w:ascii="Arial" w:hAnsi="Arial"/>
                <w:color w:val="000000"/>
                <w:sz w:val="18"/>
              </w:rPr>
              <w:t>1.2.840.10008.1.2.5</w:t>
            </w:r>
          </w:p>
          <w:bookmarkEnd w:id="1728"/>
        </w:tc>
        <w:tc>
          <w:tcPr>
            <w:tcBorders>
              <w:bottom w:val="single" w:sz="4" w:color="000000"/>
              <w:right w:val="single" w:sz="4" w:color="000000"/>
            </w:tcBorders>
            <w:tcMar>
              <w:top w:w="40" w:type="dxa"/>
              <w:left w:w="40" w:type="dxa"/>
              <w:bottom w:w="40" w:type="dxa"/>
              <w:right w:w="40" w:type="dxa"/>
            </w:tcMar>
            <w:vAlign w:val="top"/>
          </w:tcPr>
          <w:bookmarkStart w:id="1729" w:name="para_17f54b07_a63f_441c_a7cf_003307f5b7"/>
          <w:p>
            <w:pPr>
              <w:spacing w:before="180" w:after="0" w:line="240" w:lineRule="auto"/>
            </w:pPr>
            <w:r>
              <w:rPr>
                <w:rFonts w:ascii="Arial" w:hAnsi="Arial"/>
                <w:color w:val="000000"/>
                <w:sz w:val="18"/>
              </w:rPr>
              <w:t>RLE Lossless</w:t>
            </w:r>
          </w:p>
          <w:bookmarkEnd w:id="1729"/>
        </w:tc>
        <w:tc>
          <w:tcPr>
            <w:tcBorders>
              <w:bottom w:val="single" w:sz="4" w:color="000000"/>
              <w:right w:val="single" w:sz="4" w:color="000000"/>
            </w:tcBorders>
            <w:tcMar>
              <w:top w:w="40" w:type="dxa"/>
              <w:left w:w="40" w:type="dxa"/>
              <w:bottom w:w="40" w:type="dxa"/>
              <w:right w:w="40" w:type="dxa"/>
            </w:tcMar>
            <w:vAlign w:val="top"/>
          </w:tcPr>
          <w:bookmarkStart w:id="1730" w:name="para_8437e9ee_c93f_49bd_937a_356874d74a"/>
          <w:p>
            <w:pPr>
              <w:spacing w:before="180" w:after="0" w:line="240" w:lineRule="auto"/>
              <w:jc w:val="center"/>
            </w:pPr>
            <w:r>
              <w:rPr>
                <w:rFonts w:ascii="Arial" w:hAnsi="Arial"/>
                <w:color w:val="000000"/>
                <w:sz w:val="18"/>
              </w:rPr>
              <w:t>D</w:t>
            </w:r>
          </w:p>
          <w:bookmarkEnd w:id="173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vMerge w:val="restart"/>
            <w:tcBorders>
              <w:right w:val="single" w:sz="4" w:color="000000"/>
            </w:tcBorders>
            <w:tcMar>
              <w:top w:w="40" w:type="dxa"/>
              <w:left w:w="40" w:type="dxa"/>
              <w:right w:w="40" w:type="dxa"/>
            </w:tcMar>
            <w:vAlign w:val="top"/>
          </w:tcPr>
          <w:bookmarkStart w:id="1731" w:name="para_79c26c30_e953_41ad_a21e_3c5f10795d"/>
          <w:p>
            <w:pPr>
              <w:spacing w:before="180" w:after="0" w:line="240" w:lineRule="auto"/>
            </w:pPr>
            <w:r>
              <w:rPr>
                <w:rFonts w:ascii="Arial" w:hAnsi="Arial"/>
                <w:color w:val="000000"/>
                <w:sz w:val="18"/>
              </w:rPr>
              <w:t>image/jls</w:t>
            </w:r>
          </w:p>
          <w:bookmarkEnd w:id="1731"/>
        </w:tc>
        <w:tc>
          <w:tcPr>
            <w:tcBorders>
              <w:bottom w:val="single" w:sz="4" w:color="000000"/>
              <w:right w:val="single" w:sz="4" w:color="000000"/>
            </w:tcBorders>
            <w:tcMar>
              <w:top w:w="40" w:type="dxa"/>
              <w:left w:w="40" w:type="dxa"/>
              <w:bottom w:w="40" w:type="dxa"/>
              <w:right w:w="40" w:type="dxa"/>
            </w:tcMar>
            <w:vAlign w:val="top"/>
          </w:tcPr>
          <w:bookmarkStart w:id="1732" w:name="para_d5db8f5c_7a8d_4a78_915a_d12d6859b7"/>
          <w:p>
            <w:pPr>
              <w:spacing w:before="180" w:after="0" w:line="240" w:lineRule="auto"/>
            </w:pPr>
            <w:r>
              <w:rPr>
                <w:rFonts w:ascii="Arial" w:hAnsi="Arial"/>
                <w:color w:val="000000"/>
                <w:sz w:val="18"/>
              </w:rPr>
              <w:t>1.2.840.10008.1.2.4.80</w:t>
            </w:r>
          </w:p>
          <w:bookmarkEnd w:id="1732"/>
        </w:tc>
        <w:tc>
          <w:tcPr>
            <w:tcBorders>
              <w:bottom w:val="single" w:sz="4" w:color="000000"/>
              <w:right w:val="single" w:sz="4" w:color="000000"/>
            </w:tcBorders>
            <w:tcMar>
              <w:top w:w="40" w:type="dxa"/>
              <w:left w:w="40" w:type="dxa"/>
              <w:bottom w:w="40" w:type="dxa"/>
              <w:right w:w="40" w:type="dxa"/>
            </w:tcMar>
            <w:vAlign w:val="top"/>
          </w:tcPr>
          <w:bookmarkStart w:id="1733" w:name="para_97c5a63b_a09f_4f00_a3ec_cb10cc4870"/>
          <w:p>
            <w:pPr>
              <w:spacing w:before="180" w:after="0" w:line="240" w:lineRule="auto"/>
            </w:pPr>
            <w:r>
              <w:rPr>
                <w:rFonts w:ascii="Arial" w:hAnsi="Arial"/>
                <w:color w:val="000000"/>
                <w:sz w:val="18"/>
              </w:rPr>
              <w:t>JPEG-LS Lossless Image Compression</w:t>
            </w:r>
          </w:p>
          <w:bookmarkEnd w:id="1733"/>
        </w:tc>
        <w:tc>
          <w:tcPr>
            <w:tcBorders>
              <w:bottom w:val="single" w:sz="4" w:color="000000"/>
              <w:right w:val="single" w:sz="4" w:color="000000"/>
            </w:tcBorders>
            <w:tcMar>
              <w:top w:w="40" w:type="dxa"/>
              <w:left w:w="40" w:type="dxa"/>
              <w:bottom w:w="40" w:type="dxa"/>
              <w:right w:w="40" w:type="dxa"/>
            </w:tcMar>
            <w:vAlign w:val="top"/>
          </w:tcPr>
          <w:bookmarkStart w:id="1734" w:name="para_9270505b_49be_4481_b562_57a9bacb91"/>
          <w:p>
            <w:pPr>
              <w:spacing w:before="180" w:after="0" w:line="240" w:lineRule="auto"/>
              <w:jc w:val="center"/>
            </w:pPr>
            <w:r>
              <w:rPr>
                <w:rFonts w:ascii="Arial" w:hAnsi="Arial"/>
                <w:color w:val="000000"/>
                <w:sz w:val="18"/>
              </w:rPr>
              <w:t>D</w:t>
            </w:r>
          </w:p>
          <w:bookmarkEnd w:id="173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35" w:name="para_555cad95_2dca_4d42_a736_08f178a72a"/>
          <w:p>
            <w:pPr>
              <w:spacing w:before="180" w:after="0" w:line="240" w:lineRule="auto"/>
            </w:pPr>
            <w:r>
              <w:rPr>
                <w:rFonts w:ascii="Arial" w:hAnsi="Arial"/>
                <w:color w:val="000000"/>
                <w:sz w:val="18"/>
              </w:rPr>
              <w:t>1.2.840.10008.1.2.4.81</w:t>
            </w:r>
          </w:p>
          <w:bookmarkEnd w:id="1735"/>
        </w:tc>
        <w:tc>
          <w:tcPr>
            <w:tcBorders>
              <w:bottom w:val="single" w:sz="4" w:color="000000"/>
              <w:right w:val="single" w:sz="4" w:color="000000"/>
            </w:tcBorders>
            <w:tcMar>
              <w:top w:w="40" w:type="dxa"/>
              <w:left w:w="40" w:type="dxa"/>
              <w:bottom w:w="40" w:type="dxa"/>
              <w:right w:w="40" w:type="dxa"/>
            </w:tcMar>
            <w:vAlign w:val="top"/>
          </w:tcPr>
          <w:bookmarkStart w:id="1736" w:name="para_2d11a04f_04df_4a12_8703_e5f5c95572"/>
          <w:p>
            <w:pPr>
              <w:spacing w:before="180" w:after="0" w:line="240" w:lineRule="auto"/>
            </w:pPr>
            <w:r>
              <w:rPr>
                <w:rFonts w:ascii="Arial" w:hAnsi="Arial"/>
                <w:color w:val="000000"/>
                <w:sz w:val="18"/>
              </w:rPr>
              <w:t>JPEG-LS Lossy (Near-Lossless) Image Compression</w:t>
            </w:r>
          </w:p>
          <w:bookmarkEnd w:id="1736"/>
        </w:tc>
        <w:tc>
          <w:tcPr>
            <w:tcBorders>
              <w:bottom w:val="single" w:sz="4" w:color="000000"/>
              <w:right w:val="single" w:sz="4" w:color="000000"/>
            </w:tcBorders>
            <w:tcMar>
              <w:top w:w="40" w:type="dxa"/>
              <w:left w:w="40" w:type="dxa"/>
              <w:bottom w:w="40" w:type="dxa"/>
              <w:right w:w="40" w:type="dxa"/>
            </w:tcMar>
            <w:vAlign w:val="top"/>
          </w:tcPr>
          <w:bookmarkStart w:id="1737" w:name="para_679fa971_4336_4d55_abb6_637c3da845"/>
          <w:p>
            <w:pPr>
              <w:spacing w:before="180" w:after="0" w:line="240" w:lineRule="auto"/>
            </w:pPr>
            <w:r>
              <w:rPr>
                <w:rFonts w:ascii="Arial" w:hAnsi="Arial"/>
                <w:color w:val="000000"/>
                <w:sz w:val="18"/>
              </w:rPr>
              <w:t>O</w:t>
            </w:r>
          </w:p>
          <w:bookmarkEnd w:id="173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vMerge w:val="restart"/>
            <w:tcBorders>
              <w:right w:val="single" w:sz="4" w:color="000000"/>
            </w:tcBorders>
            <w:tcMar>
              <w:top w:w="40" w:type="dxa"/>
              <w:left w:w="40" w:type="dxa"/>
              <w:right w:w="40" w:type="dxa"/>
            </w:tcMar>
            <w:vAlign w:val="top"/>
          </w:tcPr>
          <w:bookmarkStart w:id="1738" w:name="para_75ad33e4_6058_42c5_86c0_1a56036d8c"/>
          <w:p>
            <w:pPr>
              <w:spacing w:before="180" w:after="0" w:line="240" w:lineRule="auto"/>
            </w:pPr>
            <w:r>
              <w:rPr>
                <w:rFonts w:ascii="Arial" w:hAnsi="Arial"/>
                <w:color w:val="000000"/>
                <w:sz w:val="18"/>
              </w:rPr>
              <w:t>image/jp2</w:t>
            </w:r>
          </w:p>
          <w:bookmarkEnd w:id="1738"/>
        </w:tc>
        <w:tc>
          <w:tcPr>
            <w:tcBorders>
              <w:bottom w:val="single" w:sz="4" w:color="000000"/>
              <w:right w:val="single" w:sz="4" w:color="000000"/>
            </w:tcBorders>
            <w:tcMar>
              <w:top w:w="40" w:type="dxa"/>
              <w:left w:w="40" w:type="dxa"/>
              <w:bottom w:w="40" w:type="dxa"/>
              <w:right w:w="40" w:type="dxa"/>
            </w:tcMar>
            <w:vAlign w:val="top"/>
          </w:tcPr>
          <w:bookmarkStart w:id="1739" w:name="para_8b5ca864_1d0e_4508_a5bb_30840fa531"/>
          <w:p>
            <w:pPr>
              <w:spacing w:before="180" w:after="0" w:line="240" w:lineRule="auto"/>
            </w:pPr>
            <w:r>
              <w:rPr>
                <w:rFonts w:ascii="Arial" w:hAnsi="Arial"/>
                <w:color w:val="000000"/>
                <w:sz w:val="18"/>
              </w:rPr>
              <w:t>1.2.840.10008.1.2.4.90</w:t>
            </w:r>
          </w:p>
          <w:bookmarkEnd w:id="1739"/>
        </w:tc>
        <w:tc>
          <w:tcPr>
            <w:tcBorders>
              <w:bottom w:val="single" w:sz="4" w:color="000000"/>
              <w:right w:val="single" w:sz="4" w:color="000000"/>
            </w:tcBorders>
            <w:tcMar>
              <w:top w:w="40" w:type="dxa"/>
              <w:left w:w="40" w:type="dxa"/>
              <w:bottom w:w="40" w:type="dxa"/>
              <w:right w:w="40" w:type="dxa"/>
            </w:tcMar>
            <w:vAlign w:val="top"/>
          </w:tcPr>
          <w:bookmarkStart w:id="1740" w:name="para_153b6fd3_6f78_4fe8_a41e_cfadc6c588"/>
          <w:p>
            <w:pPr>
              <w:spacing w:before="180" w:after="0" w:line="240" w:lineRule="auto"/>
            </w:pPr>
            <w:r>
              <w:rPr>
                <w:rFonts w:ascii="Arial" w:hAnsi="Arial"/>
                <w:color w:val="000000"/>
                <w:sz w:val="18"/>
              </w:rPr>
              <w:t>JPEG 2000 Image Compression (Lossless Only)</w:t>
            </w:r>
          </w:p>
          <w:bookmarkEnd w:id="1740"/>
        </w:tc>
        <w:tc>
          <w:tcPr>
            <w:tcBorders>
              <w:bottom w:val="single" w:sz="4" w:color="000000"/>
              <w:right w:val="single" w:sz="4" w:color="000000"/>
            </w:tcBorders>
            <w:tcMar>
              <w:top w:w="40" w:type="dxa"/>
              <w:left w:w="40" w:type="dxa"/>
              <w:bottom w:w="40" w:type="dxa"/>
              <w:right w:w="40" w:type="dxa"/>
            </w:tcMar>
            <w:vAlign w:val="top"/>
          </w:tcPr>
          <w:bookmarkStart w:id="1741" w:name="para_b531fdc4_a42e_4b03_8f1e_020b9a2b8d"/>
          <w:p>
            <w:pPr>
              <w:spacing w:before="180" w:after="0" w:line="240" w:lineRule="auto"/>
              <w:jc w:val="center"/>
            </w:pPr>
            <w:r>
              <w:rPr>
                <w:rFonts w:ascii="Arial" w:hAnsi="Arial"/>
                <w:color w:val="000000"/>
                <w:sz w:val="18"/>
              </w:rPr>
              <w:t>D</w:t>
            </w:r>
          </w:p>
          <w:bookmarkEnd w:id="174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42" w:name="para_8210264d_270f_49b6_bd8d_940c926422"/>
          <w:p>
            <w:pPr>
              <w:spacing w:before="180" w:after="0" w:line="240" w:lineRule="auto"/>
            </w:pPr>
            <w:r>
              <w:rPr>
                <w:rFonts w:ascii="Arial" w:hAnsi="Arial"/>
                <w:color w:val="000000"/>
                <w:sz w:val="18"/>
              </w:rPr>
              <w:t>1.2.840.10008.1.2.4.91</w:t>
            </w:r>
          </w:p>
          <w:bookmarkEnd w:id="1742"/>
        </w:tc>
        <w:tc>
          <w:tcPr>
            <w:tcBorders>
              <w:bottom w:val="single" w:sz="4" w:color="000000"/>
              <w:right w:val="single" w:sz="4" w:color="000000"/>
            </w:tcBorders>
            <w:tcMar>
              <w:top w:w="40" w:type="dxa"/>
              <w:left w:w="40" w:type="dxa"/>
              <w:bottom w:w="40" w:type="dxa"/>
              <w:right w:w="40" w:type="dxa"/>
            </w:tcMar>
            <w:vAlign w:val="top"/>
          </w:tcPr>
          <w:bookmarkStart w:id="1743" w:name="para_2244e4d6_1c28_40f4_857b_d6df37df37"/>
          <w:p>
            <w:pPr>
              <w:spacing w:before="180" w:after="0" w:line="240" w:lineRule="auto"/>
            </w:pPr>
            <w:r>
              <w:rPr>
                <w:rFonts w:ascii="Arial" w:hAnsi="Arial"/>
                <w:color w:val="000000"/>
                <w:sz w:val="18"/>
              </w:rPr>
              <w:t>JPEG 2000 Image Compression</w:t>
            </w:r>
          </w:p>
          <w:bookmarkEnd w:id="1743"/>
        </w:tc>
        <w:tc>
          <w:tcPr>
            <w:tcBorders>
              <w:bottom w:val="single" w:sz="4" w:color="000000"/>
              <w:right w:val="single" w:sz="4" w:color="000000"/>
            </w:tcBorders>
            <w:tcMar>
              <w:top w:w="40" w:type="dxa"/>
              <w:left w:w="40" w:type="dxa"/>
              <w:bottom w:w="40" w:type="dxa"/>
              <w:right w:w="40" w:type="dxa"/>
            </w:tcMar>
            <w:vAlign w:val="top"/>
          </w:tcPr>
          <w:bookmarkStart w:id="1744" w:name="para_022bacd5_9bb8_41b3_b56e_13d1fd4bc8"/>
          <w:p>
            <w:pPr>
              <w:spacing w:before="180" w:after="0" w:line="240" w:lineRule="auto"/>
              <w:jc w:val="center"/>
            </w:pPr>
            <w:r>
              <w:rPr>
                <w:rFonts w:ascii="Arial" w:hAnsi="Arial"/>
                <w:color w:val="000000"/>
                <w:sz w:val="18"/>
              </w:rPr>
              <w:t>O</w:t>
            </w:r>
          </w:p>
          <w:bookmarkEnd w:id="174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vMerge w:val="restart"/>
            <w:tcBorders>
              <w:right w:val="single" w:sz="4" w:color="000000"/>
            </w:tcBorders>
            <w:tcMar>
              <w:top w:w="40" w:type="dxa"/>
              <w:left w:w="40" w:type="dxa"/>
              <w:right w:w="40" w:type="dxa"/>
            </w:tcMar>
            <w:vAlign w:val="top"/>
          </w:tcPr>
          <w:bookmarkStart w:id="1745" w:name="para_66bff052_8ae7_460c_8e67_14c85c5b66"/>
          <w:p>
            <w:pPr>
              <w:spacing w:before="180" w:after="0" w:line="240" w:lineRule="auto"/>
            </w:pPr>
            <w:r>
              <w:rPr>
                <w:rFonts w:ascii="Arial" w:hAnsi="Arial"/>
                <w:color w:val="000000"/>
                <w:sz w:val="18"/>
              </w:rPr>
              <w:t>image/jpx</w:t>
            </w:r>
          </w:p>
          <w:bookmarkEnd w:id="1745"/>
        </w:tc>
        <w:tc>
          <w:tcPr>
            <w:tcBorders>
              <w:bottom w:val="single" w:sz="4" w:color="000000"/>
              <w:right w:val="single" w:sz="4" w:color="000000"/>
            </w:tcBorders>
            <w:tcMar>
              <w:top w:w="40" w:type="dxa"/>
              <w:left w:w="40" w:type="dxa"/>
              <w:bottom w:w="40" w:type="dxa"/>
              <w:right w:w="40" w:type="dxa"/>
            </w:tcMar>
            <w:vAlign w:val="top"/>
          </w:tcPr>
          <w:bookmarkStart w:id="1746" w:name="para_b478a4d0_4205_44d7_83e4_6210c32683"/>
          <w:p>
            <w:pPr>
              <w:spacing w:before="180" w:after="0" w:line="240" w:lineRule="auto"/>
            </w:pPr>
            <w:r>
              <w:rPr>
                <w:rFonts w:ascii="Arial" w:hAnsi="Arial"/>
                <w:color w:val="000000"/>
                <w:sz w:val="18"/>
              </w:rPr>
              <w:t>1.2.840.10008.1.2.4.92</w:t>
            </w:r>
          </w:p>
          <w:bookmarkEnd w:id="1746"/>
        </w:tc>
        <w:tc>
          <w:tcPr>
            <w:tcBorders>
              <w:bottom w:val="single" w:sz="4" w:color="000000"/>
              <w:right w:val="single" w:sz="4" w:color="000000"/>
            </w:tcBorders>
            <w:tcMar>
              <w:top w:w="40" w:type="dxa"/>
              <w:left w:w="40" w:type="dxa"/>
              <w:bottom w:w="40" w:type="dxa"/>
              <w:right w:w="40" w:type="dxa"/>
            </w:tcMar>
            <w:vAlign w:val="top"/>
          </w:tcPr>
          <w:bookmarkStart w:id="1747" w:name="para_4bb5f574_c051_4fde_ad82_b50aba4cf6"/>
          <w:p>
            <w:pPr>
              <w:spacing w:before="180" w:after="0" w:line="240" w:lineRule="auto"/>
            </w:pPr>
            <w:r>
              <w:rPr>
                <w:rFonts w:ascii="Arial" w:hAnsi="Arial"/>
                <w:color w:val="000000"/>
                <w:sz w:val="18"/>
              </w:rPr>
              <w:t>JPEG 2000 Part 2 Multi-component Image Compression (Lossless Only)</w:t>
            </w:r>
          </w:p>
          <w:bookmarkEnd w:id="1747"/>
        </w:tc>
        <w:tc>
          <w:tcPr>
            <w:tcBorders>
              <w:bottom w:val="single" w:sz="4" w:color="000000"/>
              <w:right w:val="single" w:sz="4" w:color="000000"/>
            </w:tcBorders>
            <w:tcMar>
              <w:top w:w="40" w:type="dxa"/>
              <w:left w:w="40" w:type="dxa"/>
              <w:bottom w:w="40" w:type="dxa"/>
              <w:right w:w="40" w:type="dxa"/>
            </w:tcMar>
            <w:vAlign w:val="top"/>
          </w:tcPr>
          <w:bookmarkStart w:id="1748" w:name="para_1be6e09a_7650_4c2f_9640_ac36812b0c"/>
          <w:p>
            <w:pPr>
              <w:spacing w:before="180" w:after="0" w:line="240" w:lineRule="auto"/>
              <w:jc w:val="center"/>
            </w:pPr>
            <w:r>
              <w:rPr>
                <w:rFonts w:ascii="Arial" w:hAnsi="Arial"/>
                <w:color w:val="000000"/>
                <w:sz w:val="18"/>
              </w:rPr>
              <w:t>D</w:t>
            </w:r>
          </w:p>
          <w:bookmarkEnd w:id="1748"/>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49" w:name="para_b910e78e_9ef1_41e8_8535_62809d5f92"/>
          <w:p>
            <w:pPr>
              <w:spacing w:before="180" w:after="0" w:line="240" w:lineRule="auto"/>
            </w:pPr>
            <w:r>
              <w:rPr>
                <w:rFonts w:ascii="Arial" w:hAnsi="Arial"/>
                <w:color w:val="000000"/>
                <w:sz w:val="18"/>
              </w:rPr>
              <w:t>1.2.840.10008.1.2.4.93</w:t>
            </w:r>
          </w:p>
          <w:bookmarkEnd w:id="1749"/>
        </w:tc>
        <w:tc>
          <w:tcPr>
            <w:tcBorders>
              <w:bottom w:val="single" w:sz="4" w:color="000000"/>
              <w:right w:val="single" w:sz="4" w:color="000000"/>
            </w:tcBorders>
            <w:tcMar>
              <w:top w:w="40" w:type="dxa"/>
              <w:left w:w="40" w:type="dxa"/>
              <w:bottom w:w="40" w:type="dxa"/>
              <w:right w:w="40" w:type="dxa"/>
            </w:tcMar>
            <w:vAlign w:val="top"/>
          </w:tcPr>
          <w:bookmarkStart w:id="1750" w:name="para_1fc57e87_8b60_4b9a_93a2_bb6adefae1"/>
          <w:p>
            <w:pPr>
              <w:spacing w:before="180" w:after="0" w:line="240" w:lineRule="auto"/>
            </w:pPr>
            <w:r>
              <w:rPr>
                <w:rFonts w:ascii="Arial" w:hAnsi="Arial"/>
                <w:color w:val="000000"/>
                <w:sz w:val="18"/>
              </w:rPr>
              <w:t>JPEG 2000 Part 2 Multi-component Image Compression</w:t>
            </w:r>
          </w:p>
          <w:bookmarkEnd w:id="1750"/>
        </w:tc>
        <w:tc>
          <w:tcPr>
            <w:tcBorders>
              <w:bottom w:val="single" w:sz="4" w:color="000000"/>
              <w:right w:val="single" w:sz="4" w:color="000000"/>
            </w:tcBorders>
            <w:tcMar>
              <w:top w:w="40" w:type="dxa"/>
              <w:left w:w="40" w:type="dxa"/>
              <w:bottom w:w="40" w:type="dxa"/>
              <w:right w:w="40" w:type="dxa"/>
            </w:tcMar>
            <w:vAlign w:val="top"/>
          </w:tcPr>
          <w:bookmarkStart w:id="1751" w:name="para_2f37b5e6_a7cc_406d_b6f2_732b28cca9"/>
          <w:p>
            <w:pPr>
              <w:spacing w:before="180" w:after="0" w:line="240" w:lineRule="auto"/>
              <w:jc w:val="center"/>
            </w:pPr>
            <w:r>
              <w:rPr>
                <w:rFonts w:ascii="Arial" w:hAnsi="Arial"/>
                <w:color w:val="000000"/>
                <w:sz w:val="18"/>
              </w:rPr>
              <w:t>O</w:t>
            </w:r>
          </w:p>
          <w:bookmarkEnd w:id="1751"/>
        </w:tc>
      </w:tr>
      <w:tr>
        <w:tblPrEx/>
        <w:trPr/>
        <w:tc>
          <w:tcPr>
            <w:vMerge w:val="restart"/>
            <w:tcBorders>
              <w:left w:val="single" w:sz="4" w:color="000000"/>
              <w:right w:val="single" w:sz="4" w:color="000000"/>
            </w:tcBorders>
            <w:tcMar>
              <w:top w:w="40" w:type="dxa"/>
              <w:left w:w="40" w:type="dxa"/>
              <w:right w:w="40" w:type="dxa"/>
            </w:tcMar>
            <w:vAlign w:val="top"/>
          </w:tcPr>
          <w:bookmarkStart w:id="1752" w:name="para_58fe479a_19a3_499c_97c4_99f37c8b6d"/>
          <w:p>
            <w:pPr>
              <w:spacing w:before="180" w:after="0" w:line="240" w:lineRule="auto"/>
            </w:pPr>
            <w:r>
              <w:rPr>
                <w:rFonts w:ascii="Arial" w:hAnsi="Arial"/>
                <w:color w:val="000000"/>
                <w:sz w:val="18"/>
              </w:rPr>
              <w:t>Multi-frame Image</w:t>
            </w:r>
          </w:p>
          <w:bookmarkEnd w:id="1752"/>
        </w:tc>
        <w:tc>
          <w:tcPr>
            <w:vMerge w:val="restart"/>
            <w:tcBorders>
              <w:right w:val="single" w:sz="4" w:color="000000"/>
            </w:tcBorders>
            <w:tcMar>
              <w:top w:w="40" w:type="dxa"/>
              <w:left w:w="40" w:type="dxa"/>
              <w:right w:w="40" w:type="dxa"/>
            </w:tcMar>
            <w:vAlign w:val="top"/>
          </w:tcPr>
          <w:bookmarkStart w:id="1753" w:name="para_adc35b66_eadd_4436_855c_aab9f508f9"/>
          <w:p>
            <w:pPr>
              <w:spacing w:before="180" w:after="0" w:line="240" w:lineRule="auto"/>
            </w:pPr>
            <w:r>
              <w:rPr>
                <w:rFonts w:ascii="Arial" w:hAnsi="Arial"/>
                <w:color w:val="000000"/>
                <w:sz w:val="18"/>
              </w:rPr>
              <w:t>image/jpeg</w:t>
            </w:r>
          </w:p>
          <w:bookmarkEnd w:id="1753"/>
        </w:tc>
        <w:tc>
          <w:tcPr>
            <w:tcBorders>
              <w:bottom w:val="single" w:sz="4" w:color="000000"/>
              <w:right w:val="single" w:sz="4" w:color="000000"/>
            </w:tcBorders>
            <w:tcMar>
              <w:top w:w="40" w:type="dxa"/>
              <w:left w:w="40" w:type="dxa"/>
              <w:bottom w:w="40" w:type="dxa"/>
              <w:right w:w="40" w:type="dxa"/>
            </w:tcMar>
            <w:vAlign w:val="top"/>
          </w:tcPr>
          <w:bookmarkStart w:id="1754" w:name="para_4bae6f21_03f0_49f9_b7ba_e473f32ba5"/>
          <w:p>
            <w:pPr>
              <w:spacing w:before="180" w:after="0" w:line="240" w:lineRule="auto"/>
            </w:pPr>
            <w:r>
              <w:rPr>
                <w:rFonts w:ascii="Arial" w:hAnsi="Arial"/>
                <w:color w:val="000000"/>
                <w:sz w:val="18"/>
              </w:rPr>
              <w:t>1.2.840.10008.1.2.4.70</w:t>
            </w:r>
          </w:p>
          <w:bookmarkEnd w:id="1754"/>
        </w:tc>
        <w:tc>
          <w:tcPr>
            <w:tcBorders>
              <w:bottom w:val="single" w:sz="4" w:color="000000"/>
              <w:right w:val="single" w:sz="4" w:color="000000"/>
            </w:tcBorders>
            <w:tcMar>
              <w:top w:w="40" w:type="dxa"/>
              <w:left w:w="40" w:type="dxa"/>
              <w:bottom w:w="40" w:type="dxa"/>
              <w:right w:w="40" w:type="dxa"/>
            </w:tcMar>
            <w:vAlign w:val="top"/>
          </w:tcPr>
          <w:bookmarkStart w:id="1755" w:name="para_d779645d_e772_4438_8a2d_2b4fc39044"/>
          <w:p>
            <w:pPr>
              <w:spacing w:before="180" w:after="0" w:line="240" w:lineRule="auto"/>
            </w:pPr>
            <w:r>
              <w:rPr>
                <w:rFonts w:ascii="Arial" w:hAnsi="Arial"/>
                <w:color w:val="000000"/>
                <w:sz w:val="18"/>
              </w:rPr>
              <w:t>JPEG Lossless, Non-Hierarchical, First-Order Prediction(Process 14 [Selection Value 1]) :Default Transfer Syntax for Lossless JPEG Image Compression</w:t>
            </w:r>
          </w:p>
          <w:bookmarkEnd w:id="1755"/>
        </w:tc>
        <w:tc>
          <w:tcPr>
            <w:tcBorders>
              <w:bottom w:val="single" w:sz="4" w:color="000000"/>
              <w:right w:val="single" w:sz="4" w:color="000000"/>
            </w:tcBorders>
            <w:tcMar>
              <w:top w:w="40" w:type="dxa"/>
              <w:left w:w="40" w:type="dxa"/>
              <w:bottom w:w="40" w:type="dxa"/>
              <w:right w:w="40" w:type="dxa"/>
            </w:tcMar>
            <w:vAlign w:val="top"/>
          </w:tcPr>
          <w:bookmarkStart w:id="1756" w:name="para_b56d9b67_1a60_42ca_8f5c_bffbd75ec2"/>
          <w:p>
            <w:pPr>
              <w:spacing w:before="180" w:after="0" w:line="240" w:lineRule="auto"/>
              <w:jc w:val="center"/>
            </w:pPr>
            <w:r>
              <w:rPr>
                <w:rFonts w:ascii="Arial" w:hAnsi="Arial"/>
                <w:color w:val="000000"/>
                <w:sz w:val="18"/>
              </w:rPr>
              <w:t>D</w:t>
            </w:r>
          </w:p>
          <w:bookmarkEnd w:id="175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vMerge w:val="continue"/>
            <w:tcBorders>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57" w:name="para_e404ecf2_a0b9_45fc_b674_e3b07c02b0"/>
          <w:p>
            <w:pPr>
              <w:spacing w:before="180" w:after="0" w:line="240" w:lineRule="auto"/>
            </w:pPr>
            <w:r>
              <w:rPr>
                <w:rFonts w:ascii="Arial" w:hAnsi="Arial"/>
                <w:color w:val="000000"/>
                <w:sz w:val="18"/>
              </w:rPr>
              <w:t>1.2.840.10008.1.2.4.50</w:t>
            </w:r>
          </w:p>
          <w:bookmarkEnd w:id="1757"/>
        </w:tc>
        <w:tc>
          <w:tcPr>
            <w:tcBorders>
              <w:bottom w:val="single" w:sz="4" w:color="000000"/>
              <w:right w:val="single" w:sz="4" w:color="000000"/>
            </w:tcBorders>
            <w:tcMar>
              <w:top w:w="40" w:type="dxa"/>
              <w:left w:w="40" w:type="dxa"/>
              <w:bottom w:w="40" w:type="dxa"/>
              <w:right w:w="40" w:type="dxa"/>
            </w:tcMar>
            <w:vAlign w:val="top"/>
          </w:tcPr>
          <w:bookmarkStart w:id="1758" w:name="para_feeb029c_1851_4046_9033_fb932708f9"/>
          <w:p>
            <w:pPr>
              <w:spacing w:before="180" w:after="0" w:line="240" w:lineRule="auto"/>
            </w:pPr>
            <w:r>
              <w:rPr>
                <w:rFonts w:ascii="Arial" w:hAnsi="Arial"/>
                <w:color w:val="000000"/>
                <w:sz w:val="18"/>
              </w:rPr>
              <w:t>JPEG Baseline (Process 1) :Default Transfer Syntax for Lossy JPEG 8 Bit Image Compression</w:t>
            </w:r>
          </w:p>
          <w:bookmarkEnd w:id="1758"/>
        </w:tc>
        <w:tc>
          <w:tcPr>
            <w:tcBorders>
              <w:bottom w:val="single" w:sz="4" w:color="000000"/>
              <w:right w:val="single" w:sz="4" w:color="000000"/>
            </w:tcBorders>
            <w:tcMar>
              <w:top w:w="40" w:type="dxa"/>
              <w:left w:w="40" w:type="dxa"/>
              <w:bottom w:w="40" w:type="dxa"/>
              <w:right w:w="40" w:type="dxa"/>
            </w:tcMar>
            <w:vAlign w:val="top"/>
          </w:tcPr>
          <w:bookmarkStart w:id="1759" w:name="para_77cf0b93_9466_407b_ba80_ceb1a3cd38"/>
          <w:p>
            <w:pPr>
              <w:spacing w:before="180" w:after="0" w:line="240" w:lineRule="auto"/>
              <w:jc w:val="center"/>
            </w:pPr>
            <w:r>
              <w:rPr>
                <w:rFonts w:ascii="Arial" w:hAnsi="Arial"/>
                <w:color w:val="000000"/>
                <w:sz w:val="18"/>
              </w:rPr>
              <w:t>O</w:t>
            </w:r>
          </w:p>
          <w:bookmarkEnd w:id="175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vMerge w:val="continue"/>
            <w:tcBorders>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60" w:name="para_379ce70d_4354_42d7_82e7_b414effb96"/>
          <w:p>
            <w:pPr>
              <w:spacing w:before="180" w:after="0" w:line="240" w:lineRule="auto"/>
            </w:pPr>
            <w:r>
              <w:rPr>
                <w:rFonts w:ascii="Arial" w:hAnsi="Arial"/>
                <w:color w:val="000000"/>
                <w:sz w:val="18"/>
              </w:rPr>
              <w:t>1.2.840.10008.1.2.4.51</w:t>
            </w:r>
          </w:p>
          <w:bookmarkEnd w:id="1760"/>
        </w:tc>
        <w:tc>
          <w:tcPr>
            <w:tcBorders>
              <w:bottom w:val="single" w:sz="4" w:color="000000"/>
              <w:right w:val="single" w:sz="4" w:color="000000"/>
            </w:tcBorders>
            <w:tcMar>
              <w:top w:w="40" w:type="dxa"/>
              <w:left w:w="40" w:type="dxa"/>
              <w:bottom w:w="40" w:type="dxa"/>
              <w:right w:w="40" w:type="dxa"/>
            </w:tcMar>
            <w:vAlign w:val="top"/>
          </w:tcPr>
          <w:bookmarkStart w:id="1761" w:name="para_09d5e444_72dd_4484_9fad_71f85c05c4"/>
          <w:p>
            <w:pPr>
              <w:spacing w:before="180" w:after="0" w:line="240" w:lineRule="auto"/>
            </w:pPr>
            <w:r>
              <w:rPr>
                <w:rFonts w:ascii="Arial" w:hAnsi="Arial"/>
                <w:color w:val="000000"/>
                <w:sz w:val="18"/>
              </w:rPr>
              <w:t>JPEG Extended (Process 2 &amp; 4) :Default Transfer Syntax for Lossy JPEG 12 Bit Image Compression (Process 4 only)</w:t>
            </w:r>
          </w:p>
          <w:bookmarkEnd w:id="1761"/>
        </w:tc>
        <w:tc>
          <w:tcPr>
            <w:tcBorders>
              <w:bottom w:val="single" w:sz="4" w:color="000000"/>
              <w:right w:val="single" w:sz="4" w:color="000000"/>
            </w:tcBorders>
            <w:tcMar>
              <w:top w:w="40" w:type="dxa"/>
              <w:left w:w="40" w:type="dxa"/>
              <w:bottom w:w="40" w:type="dxa"/>
              <w:right w:w="40" w:type="dxa"/>
            </w:tcMar>
            <w:vAlign w:val="top"/>
          </w:tcPr>
          <w:bookmarkStart w:id="1762" w:name="para_ae944277_ac66_4adc_9562_be790459a0"/>
          <w:p>
            <w:pPr>
              <w:spacing w:before="180" w:after="0" w:line="240" w:lineRule="auto"/>
              <w:jc w:val="center"/>
            </w:pPr>
            <w:r>
              <w:rPr>
                <w:rFonts w:ascii="Arial" w:hAnsi="Arial"/>
                <w:color w:val="000000"/>
                <w:sz w:val="18"/>
              </w:rPr>
              <w:t>O</w:t>
            </w:r>
          </w:p>
          <w:bookmarkEnd w:id="176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63" w:name="para_c8e3254f_145f_47ef_af4a_38ae8ac697"/>
          <w:p>
            <w:pPr>
              <w:spacing w:before="180" w:after="0" w:line="240" w:lineRule="auto"/>
            </w:pPr>
            <w:r>
              <w:rPr>
                <w:rFonts w:ascii="Arial" w:hAnsi="Arial"/>
                <w:color w:val="000000"/>
                <w:sz w:val="18"/>
              </w:rPr>
              <w:t>1.2.840.10008.1.2.4.57</w:t>
            </w:r>
          </w:p>
          <w:bookmarkEnd w:id="1763"/>
        </w:tc>
        <w:tc>
          <w:tcPr>
            <w:tcBorders>
              <w:bottom w:val="single" w:sz="4" w:color="000000"/>
              <w:right w:val="single" w:sz="4" w:color="000000"/>
            </w:tcBorders>
            <w:tcMar>
              <w:top w:w="40" w:type="dxa"/>
              <w:left w:w="40" w:type="dxa"/>
              <w:bottom w:w="40" w:type="dxa"/>
              <w:right w:w="40" w:type="dxa"/>
            </w:tcMar>
            <w:vAlign w:val="top"/>
          </w:tcPr>
          <w:bookmarkStart w:id="1764" w:name="para_4d3374a3_ce08_436e_b224_73f84aaccf"/>
          <w:p>
            <w:pPr>
              <w:spacing w:before="180" w:after="0" w:line="240" w:lineRule="auto"/>
            </w:pPr>
            <w:r>
              <w:rPr>
                <w:rFonts w:ascii="Arial" w:hAnsi="Arial"/>
                <w:color w:val="000000"/>
                <w:sz w:val="18"/>
              </w:rPr>
              <w:t>JPEG Lossless, Non-Hierarchical (Process 14)</w:t>
            </w:r>
          </w:p>
          <w:bookmarkEnd w:id="1764"/>
        </w:tc>
        <w:tc>
          <w:tcPr>
            <w:tcBorders>
              <w:bottom w:val="single" w:sz="4" w:color="000000"/>
              <w:right w:val="single" w:sz="4" w:color="000000"/>
            </w:tcBorders>
            <w:tcMar>
              <w:top w:w="40" w:type="dxa"/>
              <w:left w:w="40" w:type="dxa"/>
              <w:bottom w:w="40" w:type="dxa"/>
              <w:right w:w="40" w:type="dxa"/>
            </w:tcMar>
            <w:vAlign w:val="top"/>
          </w:tcPr>
          <w:bookmarkStart w:id="1765" w:name="para_c8000700_e326_48c9_bf2c_3bec71a6be"/>
          <w:p>
            <w:pPr>
              <w:spacing w:before="180" w:after="0" w:line="240" w:lineRule="auto"/>
              <w:jc w:val="center"/>
            </w:pPr>
            <w:r>
              <w:rPr>
                <w:rFonts w:ascii="Arial" w:hAnsi="Arial"/>
                <w:color w:val="000000"/>
                <w:sz w:val="18"/>
              </w:rPr>
              <w:t>O</w:t>
            </w:r>
          </w:p>
          <w:bookmarkEnd w:id="176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66" w:name="para_b2ea5284_ef22_4286_a6ee_e26eea1242"/>
          <w:p>
            <w:pPr>
              <w:spacing w:before="180" w:after="0" w:line="240" w:lineRule="auto"/>
            </w:pPr>
            <w:r>
              <w:rPr>
                <w:rFonts w:ascii="Arial" w:hAnsi="Arial"/>
                <w:color w:val="000000"/>
                <w:sz w:val="18"/>
              </w:rPr>
              <w:t>image/dicom-rle</w:t>
            </w:r>
          </w:p>
          <w:bookmarkEnd w:id="1766"/>
        </w:tc>
        <w:tc>
          <w:tcPr>
            <w:tcBorders>
              <w:bottom w:val="single" w:sz="4" w:color="000000"/>
              <w:right w:val="single" w:sz="4" w:color="000000"/>
            </w:tcBorders>
            <w:tcMar>
              <w:top w:w="40" w:type="dxa"/>
              <w:left w:w="40" w:type="dxa"/>
              <w:bottom w:w="40" w:type="dxa"/>
              <w:right w:w="40" w:type="dxa"/>
            </w:tcMar>
            <w:vAlign w:val="top"/>
          </w:tcPr>
          <w:bookmarkStart w:id="1767" w:name="para_1932b145_3462_485b_b74c_a90cbfb026"/>
          <w:p>
            <w:pPr>
              <w:spacing w:before="180" w:after="0" w:line="240" w:lineRule="auto"/>
            </w:pPr>
            <w:r>
              <w:rPr>
                <w:rFonts w:ascii="Arial" w:hAnsi="Arial"/>
                <w:color w:val="000000"/>
                <w:sz w:val="18"/>
              </w:rPr>
              <w:t>1.2.840.10008.1.2.5</w:t>
            </w:r>
          </w:p>
          <w:bookmarkEnd w:id="1767"/>
        </w:tc>
        <w:tc>
          <w:tcPr>
            <w:tcBorders>
              <w:bottom w:val="single" w:sz="4" w:color="000000"/>
              <w:right w:val="single" w:sz="4" w:color="000000"/>
            </w:tcBorders>
            <w:tcMar>
              <w:top w:w="40" w:type="dxa"/>
              <w:left w:w="40" w:type="dxa"/>
              <w:bottom w:w="40" w:type="dxa"/>
              <w:right w:w="40" w:type="dxa"/>
            </w:tcMar>
            <w:vAlign w:val="top"/>
          </w:tcPr>
          <w:bookmarkStart w:id="1768" w:name="para_ce9181a5_4c6c_4a25_873f_27b451f5be"/>
          <w:p>
            <w:pPr>
              <w:spacing w:before="180" w:after="0" w:line="240" w:lineRule="auto"/>
            </w:pPr>
            <w:r>
              <w:rPr>
                <w:rFonts w:ascii="Arial" w:hAnsi="Arial"/>
                <w:color w:val="000000"/>
                <w:sz w:val="18"/>
              </w:rPr>
              <w:t>RLE Lossless</w:t>
            </w:r>
          </w:p>
          <w:bookmarkEnd w:id="1768"/>
        </w:tc>
        <w:tc>
          <w:tcPr>
            <w:tcBorders>
              <w:bottom w:val="single" w:sz="4" w:color="000000"/>
              <w:right w:val="single" w:sz="4" w:color="000000"/>
            </w:tcBorders>
            <w:tcMar>
              <w:top w:w="40" w:type="dxa"/>
              <w:left w:w="40" w:type="dxa"/>
              <w:bottom w:w="40" w:type="dxa"/>
              <w:right w:w="40" w:type="dxa"/>
            </w:tcMar>
            <w:vAlign w:val="top"/>
          </w:tcPr>
          <w:bookmarkStart w:id="1769" w:name="para_a7def47b_4933_4b79_9693_037d39d93e"/>
          <w:p>
            <w:pPr>
              <w:spacing w:before="180" w:after="0" w:line="240" w:lineRule="auto"/>
              <w:jc w:val="center"/>
            </w:pPr>
            <w:r>
              <w:rPr>
                <w:rFonts w:ascii="Arial" w:hAnsi="Arial"/>
                <w:color w:val="000000"/>
                <w:sz w:val="18"/>
              </w:rPr>
              <w:t>D</w:t>
            </w:r>
          </w:p>
          <w:bookmarkEnd w:id="176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vMerge w:val="restart"/>
            <w:tcBorders>
              <w:right w:val="single" w:sz="4" w:color="000000"/>
            </w:tcBorders>
            <w:tcMar>
              <w:top w:w="40" w:type="dxa"/>
              <w:left w:w="40" w:type="dxa"/>
              <w:right w:w="40" w:type="dxa"/>
            </w:tcMar>
            <w:vAlign w:val="top"/>
          </w:tcPr>
          <w:bookmarkStart w:id="1770" w:name="para_2bd0959b_7852_427c_92a7_5e78431f84"/>
          <w:p>
            <w:pPr>
              <w:spacing w:before="180" w:after="0" w:line="240" w:lineRule="auto"/>
            </w:pPr>
            <w:r>
              <w:rPr>
                <w:rFonts w:ascii="Arial" w:hAnsi="Arial"/>
                <w:color w:val="000000"/>
                <w:sz w:val="18"/>
              </w:rPr>
              <w:t>image/jls</w:t>
            </w:r>
          </w:p>
          <w:bookmarkEnd w:id="1770"/>
        </w:tc>
        <w:tc>
          <w:tcPr>
            <w:tcBorders>
              <w:bottom w:val="single" w:sz="4" w:color="000000"/>
              <w:right w:val="single" w:sz="4" w:color="000000"/>
            </w:tcBorders>
            <w:tcMar>
              <w:top w:w="40" w:type="dxa"/>
              <w:left w:w="40" w:type="dxa"/>
              <w:bottom w:w="40" w:type="dxa"/>
              <w:right w:w="40" w:type="dxa"/>
            </w:tcMar>
            <w:vAlign w:val="top"/>
          </w:tcPr>
          <w:bookmarkStart w:id="1771" w:name="para_37209b09_8bd8_409f_8e32_7a36612f41"/>
          <w:p>
            <w:pPr>
              <w:spacing w:before="180" w:after="0" w:line="240" w:lineRule="auto"/>
            </w:pPr>
            <w:r>
              <w:rPr>
                <w:rFonts w:ascii="Arial" w:hAnsi="Arial"/>
                <w:color w:val="000000"/>
                <w:sz w:val="18"/>
              </w:rPr>
              <w:t>1.2.840.10008.1.2.4.80</w:t>
            </w:r>
          </w:p>
          <w:bookmarkEnd w:id="1771"/>
        </w:tc>
        <w:tc>
          <w:tcPr>
            <w:tcBorders>
              <w:bottom w:val="single" w:sz="4" w:color="000000"/>
              <w:right w:val="single" w:sz="4" w:color="000000"/>
            </w:tcBorders>
            <w:tcMar>
              <w:top w:w="40" w:type="dxa"/>
              <w:left w:w="40" w:type="dxa"/>
              <w:bottom w:w="40" w:type="dxa"/>
              <w:right w:w="40" w:type="dxa"/>
            </w:tcMar>
            <w:vAlign w:val="top"/>
          </w:tcPr>
          <w:bookmarkStart w:id="1772" w:name="para_4056b470_886b_470b_9de2_9b6770b163"/>
          <w:p>
            <w:pPr>
              <w:spacing w:before="180" w:after="0" w:line="240" w:lineRule="auto"/>
            </w:pPr>
            <w:r>
              <w:rPr>
                <w:rFonts w:ascii="Arial" w:hAnsi="Arial"/>
                <w:color w:val="000000"/>
                <w:sz w:val="18"/>
              </w:rPr>
              <w:t>JPEG-LS Lossless Image Compression</w:t>
            </w:r>
          </w:p>
          <w:bookmarkEnd w:id="1772"/>
        </w:tc>
        <w:tc>
          <w:tcPr>
            <w:tcBorders>
              <w:bottom w:val="single" w:sz="4" w:color="000000"/>
              <w:right w:val="single" w:sz="4" w:color="000000"/>
            </w:tcBorders>
            <w:tcMar>
              <w:top w:w="40" w:type="dxa"/>
              <w:left w:w="40" w:type="dxa"/>
              <w:bottom w:w="40" w:type="dxa"/>
              <w:right w:w="40" w:type="dxa"/>
            </w:tcMar>
            <w:vAlign w:val="top"/>
          </w:tcPr>
          <w:bookmarkStart w:id="1773" w:name="para_24696ad4_b0eb_452e_8df4_0171665d8d"/>
          <w:p>
            <w:pPr>
              <w:spacing w:before="180" w:after="0" w:line="240" w:lineRule="auto"/>
              <w:jc w:val="center"/>
            </w:pPr>
            <w:r>
              <w:rPr>
                <w:rFonts w:ascii="Arial" w:hAnsi="Arial"/>
                <w:color w:val="000000"/>
                <w:sz w:val="18"/>
              </w:rPr>
              <w:t>D</w:t>
            </w:r>
          </w:p>
          <w:bookmarkEnd w:id="177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74" w:name="para_93472667_e928_40c4_bf0a_aba2bd15e7"/>
          <w:p>
            <w:pPr>
              <w:spacing w:before="180" w:after="0" w:line="240" w:lineRule="auto"/>
            </w:pPr>
            <w:r>
              <w:rPr>
                <w:rFonts w:ascii="Arial" w:hAnsi="Arial"/>
                <w:color w:val="000000"/>
                <w:sz w:val="18"/>
              </w:rPr>
              <w:t>1.2.840.10008.1.2.4.81</w:t>
            </w:r>
          </w:p>
          <w:bookmarkEnd w:id="1774"/>
        </w:tc>
        <w:tc>
          <w:tcPr>
            <w:tcBorders>
              <w:bottom w:val="single" w:sz="4" w:color="000000"/>
              <w:right w:val="single" w:sz="4" w:color="000000"/>
            </w:tcBorders>
            <w:tcMar>
              <w:top w:w="40" w:type="dxa"/>
              <w:left w:w="40" w:type="dxa"/>
              <w:bottom w:w="40" w:type="dxa"/>
              <w:right w:w="40" w:type="dxa"/>
            </w:tcMar>
            <w:vAlign w:val="top"/>
          </w:tcPr>
          <w:bookmarkStart w:id="1775" w:name="para_90fe69e3_3e1b_4984_8375_91c2c7724e"/>
          <w:p>
            <w:pPr>
              <w:spacing w:before="180" w:after="0" w:line="240" w:lineRule="auto"/>
            </w:pPr>
            <w:r>
              <w:rPr>
                <w:rFonts w:ascii="Arial" w:hAnsi="Arial"/>
                <w:color w:val="000000"/>
                <w:sz w:val="18"/>
              </w:rPr>
              <w:t>JPEG-LS Lossy (Near-Lossless) Image Compression</w:t>
            </w:r>
          </w:p>
          <w:bookmarkEnd w:id="1775"/>
        </w:tc>
        <w:tc>
          <w:tcPr>
            <w:tcBorders>
              <w:bottom w:val="single" w:sz="4" w:color="000000"/>
              <w:right w:val="single" w:sz="4" w:color="000000"/>
            </w:tcBorders>
            <w:tcMar>
              <w:top w:w="40" w:type="dxa"/>
              <w:left w:w="40" w:type="dxa"/>
              <w:bottom w:w="40" w:type="dxa"/>
              <w:right w:w="40" w:type="dxa"/>
            </w:tcMar>
            <w:vAlign w:val="top"/>
          </w:tcPr>
          <w:bookmarkStart w:id="1776" w:name="para_5bbf20e2_4998_4ca5_974a_f57d423b1b"/>
          <w:p>
            <w:pPr>
              <w:spacing w:before="180" w:after="0" w:line="240" w:lineRule="auto"/>
              <w:jc w:val="center"/>
            </w:pPr>
            <w:r>
              <w:rPr>
                <w:rFonts w:ascii="Arial" w:hAnsi="Arial"/>
                <w:color w:val="000000"/>
                <w:sz w:val="18"/>
              </w:rPr>
              <w:t>O</w:t>
            </w:r>
          </w:p>
          <w:bookmarkEnd w:id="177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vMerge w:val="restart"/>
            <w:tcBorders>
              <w:right w:val="single" w:sz="4" w:color="000000"/>
            </w:tcBorders>
            <w:tcMar>
              <w:top w:w="40" w:type="dxa"/>
              <w:left w:w="40" w:type="dxa"/>
              <w:right w:w="40" w:type="dxa"/>
            </w:tcMar>
            <w:vAlign w:val="top"/>
          </w:tcPr>
          <w:bookmarkStart w:id="1777" w:name="para_53de1bb7_a5b7_42ca_8dce_4f2dcf9f0c"/>
          <w:p>
            <w:pPr>
              <w:spacing w:before="180" w:after="0" w:line="240" w:lineRule="auto"/>
            </w:pPr>
            <w:r>
              <w:rPr>
                <w:rFonts w:ascii="Arial" w:hAnsi="Arial"/>
                <w:color w:val="000000"/>
                <w:sz w:val="18"/>
              </w:rPr>
              <w:t>image/jp2</w:t>
            </w:r>
          </w:p>
          <w:bookmarkEnd w:id="1777"/>
        </w:tc>
        <w:tc>
          <w:tcPr>
            <w:tcBorders>
              <w:bottom w:val="single" w:sz="4" w:color="000000"/>
              <w:right w:val="single" w:sz="4" w:color="000000"/>
            </w:tcBorders>
            <w:tcMar>
              <w:top w:w="40" w:type="dxa"/>
              <w:left w:w="40" w:type="dxa"/>
              <w:bottom w:w="40" w:type="dxa"/>
              <w:right w:w="40" w:type="dxa"/>
            </w:tcMar>
            <w:vAlign w:val="top"/>
          </w:tcPr>
          <w:bookmarkStart w:id="1778" w:name="para_e89dd310_c546_48ff_8489_e1ac8907d9"/>
          <w:p>
            <w:pPr>
              <w:spacing w:before="180" w:after="0" w:line="240" w:lineRule="auto"/>
            </w:pPr>
            <w:r>
              <w:rPr>
                <w:rFonts w:ascii="Arial" w:hAnsi="Arial"/>
                <w:color w:val="000000"/>
                <w:sz w:val="18"/>
              </w:rPr>
              <w:t>1.2.840.10008.1.2.4.90</w:t>
            </w:r>
          </w:p>
          <w:bookmarkEnd w:id="1778"/>
        </w:tc>
        <w:tc>
          <w:tcPr>
            <w:tcBorders>
              <w:bottom w:val="single" w:sz="4" w:color="000000"/>
              <w:right w:val="single" w:sz="4" w:color="000000"/>
            </w:tcBorders>
            <w:tcMar>
              <w:top w:w="40" w:type="dxa"/>
              <w:left w:w="40" w:type="dxa"/>
              <w:bottom w:w="40" w:type="dxa"/>
              <w:right w:w="40" w:type="dxa"/>
            </w:tcMar>
            <w:vAlign w:val="top"/>
          </w:tcPr>
          <w:bookmarkStart w:id="1779" w:name="para_f777e5c2_9cef_4107_bd7a_95aaa35a43"/>
          <w:p>
            <w:pPr>
              <w:spacing w:before="180" w:after="0" w:line="240" w:lineRule="auto"/>
            </w:pPr>
            <w:r>
              <w:rPr>
                <w:rFonts w:ascii="Arial" w:hAnsi="Arial"/>
                <w:color w:val="000000"/>
                <w:sz w:val="18"/>
              </w:rPr>
              <w:t>JPEG 2000 Image Compression (Lossless Only)</w:t>
            </w:r>
          </w:p>
          <w:bookmarkEnd w:id="1779"/>
        </w:tc>
        <w:tc>
          <w:tcPr>
            <w:tcBorders>
              <w:bottom w:val="single" w:sz="4" w:color="000000"/>
              <w:right w:val="single" w:sz="4" w:color="000000"/>
            </w:tcBorders>
            <w:tcMar>
              <w:top w:w="40" w:type="dxa"/>
              <w:left w:w="40" w:type="dxa"/>
              <w:bottom w:w="40" w:type="dxa"/>
              <w:right w:w="40" w:type="dxa"/>
            </w:tcMar>
            <w:vAlign w:val="top"/>
          </w:tcPr>
          <w:bookmarkStart w:id="1780" w:name="para_9adc9a5c_49fb_4292_aba4_e8d80db148"/>
          <w:p>
            <w:pPr>
              <w:spacing w:before="180" w:after="0" w:line="240" w:lineRule="auto"/>
              <w:jc w:val="center"/>
            </w:pPr>
            <w:r>
              <w:rPr>
                <w:rFonts w:ascii="Arial" w:hAnsi="Arial"/>
                <w:color w:val="000000"/>
                <w:sz w:val="18"/>
              </w:rPr>
              <w:t>D</w:t>
            </w:r>
          </w:p>
          <w:bookmarkEnd w:id="178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81" w:name="para_bc1995ec_3d3b_4acb_8ee4_7a50e4e7e8"/>
          <w:p>
            <w:pPr>
              <w:spacing w:before="180" w:after="0" w:line="240" w:lineRule="auto"/>
            </w:pPr>
            <w:r>
              <w:rPr>
                <w:rFonts w:ascii="Arial" w:hAnsi="Arial"/>
                <w:color w:val="000000"/>
                <w:sz w:val="18"/>
              </w:rPr>
              <w:t>1.2.840.10008.1.2.4.91</w:t>
            </w:r>
          </w:p>
          <w:bookmarkEnd w:id="1781"/>
        </w:tc>
        <w:tc>
          <w:tcPr>
            <w:tcBorders>
              <w:bottom w:val="single" w:sz="4" w:color="000000"/>
              <w:right w:val="single" w:sz="4" w:color="000000"/>
            </w:tcBorders>
            <w:tcMar>
              <w:top w:w="40" w:type="dxa"/>
              <w:left w:w="40" w:type="dxa"/>
              <w:bottom w:w="40" w:type="dxa"/>
              <w:right w:w="40" w:type="dxa"/>
            </w:tcMar>
            <w:vAlign w:val="top"/>
          </w:tcPr>
          <w:bookmarkStart w:id="1782" w:name="para_3e5b7f0d_4ba8_4b5e_8ccb_88c6bd8624"/>
          <w:p>
            <w:pPr>
              <w:spacing w:before="180" w:after="0" w:line="240" w:lineRule="auto"/>
            </w:pPr>
            <w:r>
              <w:rPr>
                <w:rFonts w:ascii="Arial" w:hAnsi="Arial"/>
                <w:color w:val="000000"/>
                <w:sz w:val="18"/>
              </w:rPr>
              <w:t>JPEG 2000 Image Compression</w:t>
            </w:r>
          </w:p>
          <w:bookmarkEnd w:id="1782"/>
        </w:tc>
        <w:tc>
          <w:tcPr>
            <w:tcBorders>
              <w:bottom w:val="single" w:sz="4" w:color="000000"/>
              <w:right w:val="single" w:sz="4" w:color="000000"/>
            </w:tcBorders>
            <w:tcMar>
              <w:top w:w="40" w:type="dxa"/>
              <w:left w:w="40" w:type="dxa"/>
              <w:bottom w:w="40" w:type="dxa"/>
              <w:right w:w="40" w:type="dxa"/>
            </w:tcMar>
            <w:vAlign w:val="top"/>
          </w:tcPr>
          <w:bookmarkStart w:id="1783" w:name="para_77f6d3ae_3893_4f7f_9445_1d1c8e1621"/>
          <w:p>
            <w:pPr>
              <w:spacing w:before="180" w:after="0" w:line="240" w:lineRule="auto"/>
              <w:jc w:val="center"/>
            </w:pPr>
            <w:r>
              <w:rPr>
                <w:rFonts w:ascii="Arial" w:hAnsi="Arial"/>
                <w:color w:val="000000"/>
                <w:sz w:val="18"/>
              </w:rPr>
              <w:t>O</w:t>
            </w:r>
          </w:p>
          <w:bookmarkEnd w:id="178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vMerge w:val="restart"/>
            <w:tcBorders>
              <w:right w:val="single" w:sz="4" w:color="000000"/>
            </w:tcBorders>
            <w:tcMar>
              <w:top w:w="40" w:type="dxa"/>
              <w:left w:w="40" w:type="dxa"/>
              <w:right w:w="40" w:type="dxa"/>
            </w:tcMar>
            <w:vAlign w:val="top"/>
          </w:tcPr>
          <w:bookmarkStart w:id="1784" w:name="para_d99770d4_0040_42f5_a032_492de2236a"/>
          <w:p>
            <w:pPr>
              <w:spacing w:before="180" w:after="0" w:line="240" w:lineRule="auto"/>
            </w:pPr>
            <w:r>
              <w:rPr>
                <w:rFonts w:ascii="Arial" w:hAnsi="Arial"/>
                <w:color w:val="000000"/>
                <w:sz w:val="18"/>
              </w:rPr>
              <w:t>image/jpx</w:t>
            </w:r>
          </w:p>
          <w:bookmarkEnd w:id="1784"/>
        </w:tc>
        <w:tc>
          <w:tcPr>
            <w:tcBorders>
              <w:bottom w:val="single" w:sz="4" w:color="000000"/>
              <w:right w:val="single" w:sz="4" w:color="000000"/>
            </w:tcBorders>
            <w:tcMar>
              <w:top w:w="40" w:type="dxa"/>
              <w:left w:w="40" w:type="dxa"/>
              <w:bottom w:w="40" w:type="dxa"/>
              <w:right w:w="40" w:type="dxa"/>
            </w:tcMar>
            <w:vAlign w:val="top"/>
          </w:tcPr>
          <w:bookmarkStart w:id="1785" w:name="para_b0f0ccd5_9e7f_4ab3_acb7_97b649df46"/>
          <w:p>
            <w:pPr>
              <w:spacing w:before="180" w:after="0" w:line="240" w:lineRule="auto"/>
            </w:pPr>
            <w:r>
              <w:rPr>
                <w:rFonts w:ascii="Arial" w:hAnsi="Arial"/>
                <w:color w:val="000000"/>
                <w:sz w:val="18"/>
              </w:rPr>
              <w:t>1.2.840.10008.1.2.4.92</w:t>
            </w:r>
          </w:p>
          <w:bookmarkEnd w:id="1785"/>
        </w:tc>
        <w:tc>
          <w:tcPr>
            <w:tcBorders>
              <w:bottom w:val="single" w:sz="4" w:color="000000"/>
              <w:right w:val="single" w:sz="4" w:color="000000"/>
            </w:tcBorders>
            <w:tcMar>
              <w:top w:w="40" w:type="dxa"/>
              <w:left w:w="40" w:type="dxa"/>
              <w:bottom w:w="40" w:type="dxa"/>
              <w:right w:w="40" w:type="dxa"/>
            </w:tcMar>
            <w:vAlign w:val="top"/>
          </w:tcPr>
          <w:bookmarkStart w:id="1786" w:name="para_4b849a1e_93e0_4b2f_b5e1_dd3eafc571"/>
          <w:p>
            <w:pPr>
              <w:spacing w:before="180" w:after="0" w:line="240" w:lineRule="auto"/>
            </w:pPr>
            <w:r>
              <w:rPr>
                <w:rFonts w:ascii="Arial" w:hAnsi="Arial"/>
                <w:color w:val="000000"/>
                <w:sz w:val="18"/>
              </w:rPr>
              <w:t>JPEG 2000 Part 2 Multi-component Image Compression (Lossless Only)</w:t>
            </w:r>
          </w:p>
          <w:bookmarkEnd w:id="1786"/>
        </w:tc>
        <w:tc>
          <w:tcPr>
            <w:tcBorders>
              <w:bottom w:val="single" w:sz="4" w:color="000000"/>
              <w:right w:val="single" w:sz="4" w:color="000000"/>
            </w:tcBorders>
            <w:tcMar>
              <w:top w:w="40" w:type="dxa"/>
              <w:left w:w="40" w:type="dxa"/>
              <w:bottom w:w="40" w:type="dxa"/>
              <w:right w:w="40" w:type="dxa"/>
            </w:tcMar>
            <w:vAlign w:val="top"/>
          </w:tcPr>
          <w:bookmarkStart w:id="1787" w:name="para_e4740c68_a1fb_4553_9e2d_2559ef37bc"/>
          <w:p>
            <w:pPr>
              <w:spacing w:before="180" w:after="0" w:line="240" w:lineRule="auto"/>
              <w:jc w:val="center"/>
            </w:pPr>
            <w:r>
              <w:rPr>
                <w:rFonts w:ascii="Arial" w:hAnsi="Arial"/>
                <w:color w:val="000000"/>
                <w:sz w:val="18"/>
              </w:rPr>
              <w:t>D</w:t>
            </w:r>
          </w:p>
          <w:bookmarkEnd w:id="1787"/>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88" w:name="para_e3cab1d8_4962_4217_9cfd_69101205e2"/>
          <w:p>
            <w:pPr>
              <w:spacing w:before="180" w:after="0" w:line="240" w:lineRule="auto"/>
            </w:pPr>
            <w:r>
              <w:rPr>
                <w:rFonts w:ascii="Arial" w:hAnsi="Arial"/>
                <w:color w:val="000000"/>
                <w:sz w:val="18"/>
              </w:rPr>
              <w:t>1.2.840.10008.1.2.4.93</w:t>
            </w:r>
          </w:p>
          <w:bookmarkEnd w:id="1788"/>
        </w:tc>
        <w:tc>
          <w:tcPr>
            <w:tcBorders>
              <w:bottom w:val="single" w:sz="4" w:color="000000"/>
              <w:right w:val="single" w:sz="4" w:color="000000"/>
            </w:tcBorders>
            <w:tcMar>
              <w:top w:w="40" w:type="dxa"/>
              <w:left w:w="40" w:type="dxa"/>
              <w:bottom w:w="40" w:type="dxa"/>
              <w:right w:w="40" w:type="dxa"/>
            </w:tcMar>
            <w:vAlign w:val="top"/>
          </w:tcPr>
          <w:bookmarkStart w:id="1789" w:name="para_4195388a_4d09_4f7c_9682_5c7b4a461f"/>
          <w:p>
            <w:pPr>
              <w:spacing w:before="180" w:after="0" w:line="240" w:lineRule="auto"/>
            </w:pPr>
            <w:r>
              <w:rPr>
                <w:rFonts w:ascii="Arial" w:hAnsi="Arial"/>
                <w:color w:val="000000"/>
                <w:sz w:val="18"/>
              </w:rPr>
              <w:t>JPEG 2000 Part 2 Multi-component Image Compression</w:t>
            </w:r>
          </w:p>
          <w:bookmarkEnd w:id="1789"/>
        </w:tc>
        <w:tc>
          <w:tcPr>
            <w:tcBorders>
              <w:bottom w:val="single" w:sz="4" w:color="000000"/>
              <w:right w:val="single" w:sz="4" w:color="000000"/>
            </w:tcBorders>
            <w:tcMar>
              <w:top w:w="40" w:type="dxa"/>
              <w:left w:w="40" w:type="dxa"/>
              <w:bottom w:w="40" w:type="dxa"/>
              <w:right w:w="40" w:type="dxa"/>
            </w:tcMar>
            <w:vAlign w:val="top"/>
          </w:tcPr>
          <w:bookmarkStart w:id="1790" w:name="para_3994de5f_c94c_44ff_8d58_9db46c8ed6"/>
          <w:p>
            <w:pPr>
              <w:spacing w:before="180" w:after="0" w:line="240" w:lineRule="auto"/>
              <w:jc w:val="center"/>
            </w:pPr>
            <w:r>
              <w:rPr>
                <w:rFonts w:ascii="Arial" w:hAnsi="Arial"/>
                <w:color w:val="000000"/>
                <w:sz w:val="18"/>
              </w:rPr>
              <w:t>O</w:t>
            </w:r>
          </w:p>
          <w:bookmarkEnd w:id="1790"/>
        </w:tc>
      </w:tr>
      <w:tr>
        <w:tblPrEx/>
        <w:trPr/>
        <w:tc>
          <w:tcPr>
            <w:vMerge w:val="restart"/>
            <w:tcBorders>
              <w:left w:val="single" w:sz="4" w:color="000000"/>
              <w:right w:val="single" w:sz="4" w:color="000000"/>
            </w:tcBorders>
            <w:tcMar>
              <w:top w:w="40" w:type="dxa"/>
              <w:left w:w="40" w:type="dxa"/>
              <w:right w:w="40" w:type="dxa"/>
            </w:tcMar>
            <w:vAlign w:val="top"/>
          </w:tcPr>
          <w:bookmarkStart w:id="1791" w:name="para_d21bae35_e651_455e_9e53_d22810cfc8"/>
          <w:p>
            <w:pPr>
              <w:spacing w:before="180" w:after="0" w:line="240" w:lineRule="auto"/>
            </w:pPr>
            <w:r>
              <w:rPr>
                <w:rFonts w:ascii="Arial" w:hAnsi="Arial"/>
                <w:color w:val="000000"/>
                <w:sz w:val="18"/>
              </w:rPr>
              <w:t>Video</w:t>
            </w:r>
          </w:p>
          <w:bookmarkEnd w:id="1791"/>
        </w:tc>
        <w:tc>
          <w:tcPr>
            <w:vMerge w:val="restart"/>
            <w:tcBorders>
              <w:right w:val="single" w:sz="4" w:color="000000"/>
            </w:tcBorders>
            <w:tcMar>
              <w:top w:w="40" w:type="dxa"/>
              <w:left w:w="40" w:type="dxa"/>
              <w:right w:w="40" w:type="dxa"/>
            </w:tcMar>
            <w:vAlign w:val="top"/>
          </w:tcPr>
          <w:bookmarkStart w:id="1792" w:name="para_e6695c7b_e1cc_4c44_b542_972386186b"/>
          <w:p>
            <w:pPr>
              <w:spacing w:before="180" w:after="0" w:line="240" w:lineRule="auto"/>
            </w:pPr>
            <w:r>
              <w:rPr>
                <w:rFonts w:ascii="Arial" w:hAnsi="Arial"/>
                <w:color w:val="000000"/>
                <w:sz w:val="18"/>
              </w:rPr>
              <w:t>video/mpeg2</w:t>
            </w:r>
          </w:p>
          <w:bookmarkEnd w:id="1792"/>
        </w:tc>
        <w:tc>
          <w:tcPr>
            <w:tcBorders>
              <w:bottom w:val="single" w:sz="4" w:color="000000"/>
              <w:right w:val="single" w:sz="4" w:color="000000"/>
            </w:tcBorders>
            <w:tcMar>
              <w:top w:w="40" w:type="dxa"/>
              <w:left w:w="40" w:type="dxa"/>
              <w:bottom w:w="40" w:type="dxa"/>
              <w:right w:w="40" w:type="dxa"/>
            </w:tcMar>
            <w:vAlign w:val="top"/>
          </w:tcPr>
          <w:bookmarkStart w:id="1793" w:name="para_cfd64a72_e8ec_4305_80be_797fe23b9c"/>
          <w:p>
            <w:pPr>
              <w:spacing w:before="180" w:after="0" w:line="240" w:lineRule="auto"/>
            </w:pPr>
            <w:r>
              <w:rPr>
                <w:rFonts w:ascii="Arial" w:hAnsi="Arial"/>
                <w:color w:val="000000"/>
                <w:sz w:val="18"/>
              </w:rPr>
              <w:t>1.2.840.10008.1.2.4.100</w:t>
            </w:r>
          </w:p>
          <w:bookmarkEnd w:id="1793"/>
        </w:tc>
        <w:tc>
          <w:tcPr>
            <w:tcBorders>
              <w:bottom w:val="single" w:sz="4" w:color="000000"/>
              <w:right w:val="single" w:sz="4" w:color="000000"/>
            </w:tcBorders>
            <w:tcMar>
              <w:top w:w="40" w:type="dxa"/>
              <w:left w:w="40" w:type="dxa"/>
              <w:bottom w:w="40" w:type="dxa"/>
              <w:right w:w="40" w:type="dxa"/>
            </w:tcMar>
            <w:vAlign w:val="top"/>
          </w:tcPr>
          <w:bookmarkStart w:id="1794" w:name="para_bb5c95dc_b3a7_47fb_8717_aacdf54e4d"/>
          <w:p>
            <w:pPr>
              <w:spacing w:before="180" w:after="0" w:line="240" w:lineRule="auto"/>
            </w:pPr>
            <w:r>
              <w:rPr>
                <w:rFonts w:ascii="Arial" w:hAnsi="Arial"/>
                <w:color w:val="000000"/>
                <w:sz w:val="18"/>
              </w:rPr>
              <w:t>MPEG2 Main Profile @ Main Level</w:t>
            </w:r>
          </w:p>
          <w:bookmarkEnd w:id="1794"/>
        </w:tc>
        <w:tc>
          <w:tcPr>
            <w:tcBorders>
              <w:bottom w:val="single" w:sz="4" w:color="000000"/>
              <w:right w:val="single" w:sz="4" w:color="000000"/>
            </w:tcBorders>
            <w:tcMar>
              <w:top w:w="40" w:type="dxa"/>
              <w:left w:w="40" w:type="dxa"/>
              <w:bottom w:w="40" w:type="dxa"/>
              <w:right w:w="40" w:type="dxa"/>
            </w:tcMar>
            <w:vAlign w:val="top"/>
          </w:tcPr>
          <w:bookmarkStart w:id="1795" w:name="para_197d343d_2acb_40ae_b2f9_2978ecfa49"/>
          <w:p>
            <w:pPr>
              <w:spacing w:before="180" w:after="0" w:line="240" w:lineRule="auto"/>
              <w:jc w:val="center"/>
            </w:pPr>
            <w:r>
              <w:rPr>
                <w:rFonts w:ascii="Arial" w:hAnsi="Arial"/>
                <w:color w:val="000000"/>
                <w:sz w:val="18"/>
              </w:rPr>
              <w:t>O</w:t>
            </w:r>
          </w:p>
          <w:bookmarkEnd w:id="179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96" w:name="para_15185835_33be_4043_8e42_9e3a343598"/>
          <w:p>
            <w:pPr>
              <w:spacing w:before="180" w:after="0" w:line="240" w:lineRule="auto"/>
            </w:pPr>
            <w:r>
              <w:rPr>
                <w:rFonts w:ascii="Arial" w:hAnsi="Arial"/>
                <w:color w:val="000000"/>
                <w:sz w:val="18"/>
              </w:rPr>
              <w:t>1.2.840.10008.1.2.4.101</w:t>
            </w:r>
          </w:p>
          <w:bookmarkEnd w:id="1796"/>
        </w:tc>
        <w:tc>
          <w:tcPr>
            <w:tcBorders>
              <w:bottom w:val="single" w:sz="4" w:color="000000"/>
              <w:right w:val="single" w:sz="4" w:color="000000"/>
            </w:tcBorders>
            <w:tcMar>
              <w:top w:w="40" w:type="dxa"/>
              <w:left w:w="40" w:type="dxa"/>
              <w:bottom w:w="40" w:type="dxa"/>
              <w:right w:w="40" w:type="dxa"/>
            </w:tcMar>
            <w:vAlign w:val="top"/>
          </w:tcPr>
          <w:bookmarkStart w:id="1797" w:name="para_8113dbe8_0901_4af2_a66d_affc66b4ea"/>
          <w:p>
            <w:pPr>
              <w:spacing w:before="180" w:after="0" w:line="240" w:lineRule="auto"/>
            </w:pPr>
            <w:r>
              <w:rPr>
                <w:rFonts w:ascii="Arial" w:hAnsi="Arial"/>
                <w:color w:val="000000"/>
                <w:sz w:val="18"/>
              </w:rPr>
              <w:t>MPEG2 Main Profile @ High Level</w:t>
            </w:r>
          </w:p>
          <w:bookmarkEnd w:id="1797"/>
        </w:tc>
        <w:tc>
          <w:tcPr>
            <w:tcBorders>
              <w:bottom w:val="single" w:sz="4" w:color="000000"/>
              <w:right w:val="single" w:sz="4" w:color="000000"/>
            </w:tcBorders>
            <w:tcMar>
              <w:top w:w="40" w:type="dxa"/>
              <w:left w:w="40" w:type="dxa"/>
              <w:bottom w:w="40" w:type="dxa"/>
              <w:right w:w="40" w:type="dxa"/>
            </w:tcMar>
            <w:vAlign w:val="top"/>
          </w:tcPr>
          <w:bookmarkStart w:id="1798" w:name="para_c572abd6_3567_454b_9502_9d6442fafc"/>
          <w:p>
            <w:pPr>
              <w:spacing w:before="180" w:after="0" w:line="240" w:lineRule="auto"/>
              <w:jc w:val="center"/>
            </w:pPr>
            <w:r>
              <w:rPr>
                <w:rFonts w:ascii="Arial" w:hAnsi="Arial"/>
                <w:color w:val="000000"/>
                <w:sz w:val="18"/>
              </w:rPr>
              <w:t>D</w:t>
            </w:r>
          </w:p>
          <w:bookmarkEnd w:id="179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vMerge w:val="restart"/>
            <w:tcBorders>
              <w:right w:val="single" w:sz="4" w:color="000000"/>
            </w:tcBorders>
            <w:tcMar>
              <w:top w:w="40" w:type="dxa"/>
              <w:left w:w="40" w:type="dxa"/>
              <w:right w:w="40" w:type="dxa"/>
            </w:tcMar>
            <w:vAlign w:val="top"/>
          </w:tcPr>
          <w:bookmarkStart w:id="1799" w:name="para_1de32ec0_f9f7_4de7_aeab_b683397a52"/>
          <w:p>
            <w:pPr>
              <w:spacing w:before="180" w:after="0" w:line="240" w:lineRule="auto"/>
            </w:pPr>
            <w:r>
              <w:rPr>
                <w:rFonts w:ascii="Arial" w:hAnsi="Arial"/>
                <w:color w:val="000000"/>
                <w:sz w:val="18"/>
              </w:rPr>
              <w:t>video/mp4</w:t>
            </w:r>
          </w:p>
          <w:bookmarkEnd w:id="1799"/>
        </w:tc>
        <w:tc>
          <w:tcPr>
            <w:tcBorders>
              <w:bottom w:val="single" w:sz="4" w:color="000000"/>
              <w:right w:val="single" w:sz="4" w:color="000000"/>
            </w:tcBorders>
            <w:tcMar>
              <w:top w:w="40" w:type="dxa"/>
              <w:left w:w="40" w:type="dxa"/>
              <w:bottom w:w="40" w:type="dxa"/>
              <w:right w:w="40" w:type="dxa"/>
            </w:tcMar>
            <w:vAlign w:val="top"/>
          </w:tcPr>
          <w:bookmarkStart w:id="1800" w:name="para_5c984017_0366_4ee0_a973_97da7bf671"/>
          <w:p>
            <w:pPr>
              <w:spacing w:before="180" w:after="0" w:line="240" w:lineRule="auto"/>
            </w:pPr>
            <w:r>
              <w:rPr>
                <w:rFonts w:ascii="Arial" w:hAnsi="Arial"/>
                <w:color w:val="000000"/>
                <w:sz w:val="18"/>
              </w:rPr>
              <w:t>1.2.840.10008.1.2.4.102</w:t>
            </w:r>
          </w:p>
          <w:bookmarkEnd w:id="1800"/>
        </w:tc>
        <w:tc>
          <w:tcPr>
            <w:tcBorders>
              <w:bottom w:val="single" w:sz="4" w:color="000000"/>
              <w:right w:val="single" w:sz="4" w:color="000000"/>
            </w:tcBorders>
            <w:tcMar>
              <w:top w:w="40" w:type="dxa"/>
              <w:left w:w="40" w:type="dxa"/>
              <w:bottom w:w="40" w:type="dxa"/>
              <w:right w:w="40" w:type="dxa"/>
            </w:tcMar>
            <w:vAlign w:val="top"/>
          </w:tcPr>
          <w:bookmarkStart w:id="1801" w:name="para_cab56a01_70c4_434b_9237_8659da9404"/>
          <w:p>
            <w:pPr>
              <w:spacing w:before="180" w:after="0" w:line="240" w:lineRule="auto"/>
            </w:pPr>
            <w:r>
              <w:rPr>
                <w:rFonts w:ascii="Arial" w:hAnsi="Arial"/>
                <w:color w:val="000000"/>
                <w:sz w:val="18"/>
              </w:rPr>
              <w:t>MPEG-4 AVC/H.264 High Profile / Level 4.1</w:t>
            </w:r>
          </w:p>
          <w:bookmarkEnd w:id="1801"/>
        </w:tc>
        <w:tc>
          <w:tcPr>
            <w:tcBorders>
              <w:bottom w:val="single" w:sz="4" w:color="000000"/>
              <w:right w:val="single" w:sz="4" w:color="000000"/>
            </w:tcBorders>
            <w:tcMar>
              <w:top w:w="40" w:type="dxa"/>
              <w:left w:w="40" w:type="dxa"/>
              <w:bottom w:w="40" w:type="dxa"/>
              <w:right w:w="40" w:type="dxa"/>
            </w:tcMar>
            <w:vAlign w:val="top"/>
          </w:tcPr>
          <w:bookmarkStart w:id="1802" w:name="para_0bf15820_49e5_4a08_b695_9c3db0c707"/>
          <w:p>
            <w:pPr>
              <w:spacing w:before="180" w:after="0" w:line="240" w:lineRule="auto"/>
              <w:jc w:val="center"/>
            </w:pPr>
            <w:r>
              <w:rPr>
                <w:rFonts w:ascii="Arial" w:hAnsi="Arial"/>
                <w:color w:val="000000"/>
                <w:sz w:val="18"/>
              </w:rPr>
              <w:t>D</w:t>
            </w:r>
          </w:p>
          <w:bookmarkEnd w:id="180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vMerge w:val="continue"/>
            <w:tcBorders>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03" w:name="para_26e68688_a821_4ccb_a8a5_eae15722b2"/>
          <w:p>
            <w:pPr>
              <w:spacing w:before="180" w:after="0" w:line="240" w:lineRule="auto"/>
            </w:pPr>
            <w:r>
              <w:rPr>
                <w:rFonts w:ascii="Arial" w:hAnsi="Arial"/>
                <w:color w:val="000000"/>
                <w:sz w:val="18"/>
              </w:rPr>
              <w:t>1.2.840.10008.1.2.4.103</w:t>
            </w:r>
          </w:p>
          <w:bookmarkEnd w:id="1803"/>
        </w:tc>
        <w:tc>
          <w:tcPr>
            <w:tcBorders>
              <w:bottom w:val="single" w:sz="4" w:color="000000"/>
              <w:right w:val="single" w:sz="4" w:color="000000"/>
            </w:tcBorders>
            <w:tcMar>
              <w:top w:w="40" w:type="dxa"/>
              <w:left w:w="40" w:type="dxa"/>
              <w:bottom w:w="40" w:type="dxa"/>
              <w:right w:w="40" w:type="dxa"/>
            </w:tcMar>
            <w:vAlign w:val="top"/>
          </w:tcPr>
          <w:bookmarkStart w:id="1804" w:name="para_6a957a7c_5eab_4dce_9a10_5ba763dd34"/>
          <w:p>
            <w:pPr>
              <w:spacing w:before="180" w:after="0" w:line="240" w:lineRule="auto"/>
            </w:pPr>
            <w:r>
              <w:rPr>
                <w:rFonts w:ascii="Arial" w:hAnsi="Arial"/>
                <w:color w:val="000000"/>
                <w:sz w:val="18"/>
              </w:rPr>
              <w:t>MPEG-4 AVC/H.264 BD-compatible High Profile / Level 4.1</w:t>
            </w:r>
          </w:p>
          <w:bookmarkEnd w:id="1804"/>
        </w:tc>
        <w:tc>
          <w:tcPr>
            <w:tcBorders>
              <w:bottom w:val="single" w:sz="4" w:color="000000"/>
              <w:right w:val="single" w:sz="4" w:color="000000"/>
            </w:tcBorders>
            <w:tcMar>
              <w:top w:w="40" w:type="dxa"/>
              <w:left w:w="40" w:type="dxa"/>
              <w:bottom w:w="40" w:type="dxa"/>
              <w:right w:w="40" w:type="dxa"/>
            </w:tcMar>
            <w:vAlign w:val="top"/>
          </w:tcPr>
          <w:bookmarkStart w:id="1805" w:name="para_38997403_c863_488c_a591_9fbffa6626"/>
          <w:p>
            <w:pPr>
              <w:spacing w:before="180" w:after="0" w:line="240" w:lineRule="auto"/>
              <w:jc w:val="center"/>
            </w:pPr>
            <w:r>
              <w:rPr>
                <w:rFonts w:ascii="Arial" w:hAnsi="Arial"/>
                <w:color w:val="000000"/>
                <w:sz w:val="18"/>
              </w:rPr>
              <w:t>O</w:t>
            </w:r>
          </w:p>
          <w:bookmarkEnd w:id="180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vMerge w:val="continue"/>
            <w:tcBorders>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06" w:name="para_debd94db_0da1_4a3f_88bd_5acef3a6bf"/>
          <w:p>
            <w:pPr>
              <w:spacing w:before="180" w:after="0" w:line="240" w:lineRule="auto"/>
            </w:pPr>
            <w:r>
              <w:rPr>
                <w:rFonts w:ascii="Arial" w:hAnsi="Arial"/>
                <w:color w:val="000000"/>
                <w:sz w:val="18"/>
              </w:rPr>
              <w:t>1.2.840.10008.1.2.4.104</w:t>
            </w:r>
          </w:p>
          <w:bookmarkEnd w:id="1806"/>
        </w:tc>
        <w:tc>
          <w:tcPr>
            <w:tcBorders>
              <w:bottom w:val="single" w:sz="4" w:color="000000"/>
              <w:right w:val="single" w:sz="4" w:color="000000"/>
            </w:tcBorders>
            <w:tcMar>
              <w:top w:w="40" w:type="dxa"/>
              <w:left w:w="40" w:type="dxa"/>
              <w:bottom w:w="40" w:type="dxa"/>
              <w:right w:w="40" w:type="dxa"/>
            </w:tcMar>
            <w:vAlign w:val="top"/>
          </w:tcPr>
          <w:bookmarkStart w:id="1807" w:name="para_64c8e62b_b96c_4a1a_b1ef_5c7066d642"/>
          <w:p>
            <w:pPr>
              <w:spacing w:before="180" w:after="0" w:line="240" w:lineRule="auto"/>
            </w:pPr>
            <w:r>
              <w:rPr>
                <w:rFonts w:ascii="Arial" w:hAnsi="Arial"/>
                <w:color w:val="000000"/>
                <w:sz w:val="18"/>
              </w:rPr>
              <w:t>MPEG-4 AVC/H.264 High Profile / Level 4.2 For 2D Video</w:t>
            </w:r>
          </w:p>
          <w:bookmarkEnd w:id="1807"/>
        </w:tc>
        <w:tc>
          <w:tcPr>
            <w:tcBorders>
              <w:bottom w:val="single" w:sz="4" w:color="000000"/>
              <w:right w:val="single" w:sz="4" w:color="000000"/>
            </w:tcBorders>
            <w:tcMar>
              <w:top w:w="40" w:type="dxa"/>
              <w:left w:w="40" w:type="dxa"/>
              <w:bottom w:w="40" w:type="dxa"/>
              <w:right w:w="40" w:type="dxa"/>
            </w:tcMar>
            <w:vAlign w:val="top"/>
          </w:tcPr>
          <w:bookmarkStart w:id="1808" w:name="para_6d945cae_784f_49ef_8e99_2e4d4e91c4"/>
          <w:p>
            <w:pPr>
              <w:spacing w:before="180" w:after="0" w:line="240" w:lineRule="auto"/>
              <w:jc w:val="center"/>
            </w:pPr>
            <w:r>
              <w:rPr>
                <w:rFonts w:ascii="Arial" w:hAnsi="Arial"/>
                <w:color w:val="000000"/>
                <w:sz w:val="18"/>
              </w:rPr>
              <w:t>O</w:t>
            </w:r>
          </w:p>
          <w:bookmarkEnd w:id="180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vMerge w:val="continue"/>
            <w:tcBorders>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09" w:name="para_907ca0c7_923a_457d_a198_b09d324ede"/>
          <w:p>
            <w:pPr>
              <w:spacing w:before="180" w:after="0" w:line="240" w:lineRule="auto"/>
            </w:pPr>
            <w:r>
              <w:rPr>
                <w:rFonts w:ascii="Arial" w:hAnsi="Arial"/>
                <w:color w:val="000000"/>
                <w:sz w:val="18"/>
              </w:rPr>
              <w:t>1.2.840.10008.1.2.4.105</w:t>
            </w:r>
          </w:p>
          <w:bookmarkEnd w:id="1809"/>
        </w:tc>
        <w:tc>
          <w:tcPr>
            <w:tcBorders>
              <w:bottom w:val="single" w:sz="4" w:color="000000"/>
              <w:right w:val="single" w:sz="4" w:color="000000"/>
            </w:tcBorders>
            <w:tcMar>
              <w:top w:w="40" w:type="dxa"/>
              <w:left w:w="40" w:type="dxa"/>
              <w:bottom w:w="40" w:type="dxa"/>
              <w:right w:w="40" w:type="dxa"/>
            </w:tcMar>
            <w:vAlign w:val="top"/>
          </w:tcPr>
          <w:bookmarkStart w:id="1810" w:name="para_c6f0582d_92ec_4fd8_bc72_06bee5fc4d"/>
          <w:p>
            <w:pPr>
              <w:spacing w:before="180" w:after="0" w:line="240" w:lineRule="auto"/>
            </w:pPr>
            <w:r>
              <w:rPr>
                <w:rFonts w:ascii="Arial" w:hAnsi="Arial"/>
                <w:color w:val="000000"/>
                <w:sz w:val="18"/>
              </w:rPr>
              <w:t>MPEG-4 AVC/H.264 High Profile / Level 4.2 For 3D Video</w:t>
            </w:r>
          </w:p>
          <w:bookmarkEnd w:id="1810"/>
        </w:tc>
        <w:tc>
          <w:tcPr>
            <w:tcBorders>
              <w:bottom w:val="single" w:sz="4" w:color="000000"/>
              <w:right w:val="single" w:sz="4" w:color="000000"/>
            </w:tcBorders>
            <w:tcMar>
              <w:top w:w="40" w:type="dxa"/>
              <w:left w:w="40" w:type="dxa"/>
              <w:bottom w:w="40" w:type="dxa"/>
              <w:right w:w="40" w:type="dxa"/>
            </w:tcMar>
            <w:vAlign w:val="top"/>
          </w:tcPr>
          <w:bookmarkStart w:id="1811" w:name="para_016af1d9_7b6b_4778_9d23_dd82a547fd"/>
          <w:p>
            <w:pPr>
              <w:spacing w:before="180" w:after="0" w:line="240" w:lineRule="auto"/>
              <w:jc w:val="center"/>
            </w:pPr>
            <w:r>
              <w:rPr>
                <w:rFonts w:ascii="Arial" w:hAnsi="Arial"/>
                <w:color w:val="000000"/>
                <w:sz w:val="18"/>
              </w:rPr>
              <w:t>O</w:t>
            </w:r>
          </w:p>
          <w:bookmarkEnd w:id="1811"/>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12" w:name="para_2ee3e897_394f_41a1_9db7_808e711c18"/>
          <w:p>
            <w:pPr>
              <w:spacing w:before="180" w:after="0" w:line="240" w:lineRule="auto"/>
            </w:pPr>
            <w:r>
              <w:rPr>
                <w:rFonts w:ascii="Arial" w:hAnsi="Arial"/>
                <w:color w:val="000000"/>
                <w:sz w:val="18"/>
              </w:rPr>
              <w:t>1.2.840.10008.1.2.4.106</w:t>
            </w:r>
          </w:p>
          <w:bookmarkEnd w:id="1812"/>
        </w:tc>
        <w:tc>
          <w:tcPr>
            <w:tcBorders>
              <w:bottom w:val="single" w:sz="4" w:color="000000"/>
              <w:right w:val="single" w:sz="4" w:color="000000"/>
            </w:tcBorders>
            <w:tcMar>
              <w:top w:w="40" w:type="dxa"/>
              <w:left w:w="40" w:type="dxa"/>
              <w:bottom w:w="40" w:type="dxa"/>
              <w:right w:w="40" w:type="dxa"/>
            </w:tcMar>
            <w:vAlign w:val="top"/>
          </w:tcPr>
          <w:bookmarkStart w:id="1813" w:name="para_eae7fa55_46ae_4ea1_b857_d9cb34d320"/>
          <w:p>
            <w:pPr>
              <w:spacing w:before="180" w:after="0" w:line="240" w:lineRule="auto"/>
            </w:pPr>
            <w:r>
              <w:rPr>
                <w:rFonts w:ascii="Arial" w:hAnsi="Arial"/>
                <w:color w:val="000000"/>
                <w:sz w:val="18"/>
              </w:rPr>
              <w:t>MPEG-4 AVC/H.264 Stereo High Profile / Level 4.2</w:t>
            </w:r>
          </w:p>
          <w:bookmarkEnd w:id="1813"/>
        </w:tc>
        <w:tc>
          <w:tcPr>
            <w:tcBorders>
              <w:bottom w:val="single" w:sz="4" w:color="000000"/>
              <w:right w:val="single" w:sz="4" w:color="000000"/>
            </w:tcBorders>
            <w:tcMar>
              <w:top w:w="40" w:type="dxa"/>
              <w:left w:w="40" w:type="dxa"/>
              <w:bottom w:w="40" w:type="dxa"/>
              <w:right w:w="40" w:type="dxa"/>
            </w:tcMar>
            <w:vAlign w:val="top"/>
          </w:tcPr>
          <w:bookmarkStart w:id="1814" w:name="para_16b8183e_17fb_4b2e_9cd9_90aed9d1d8"/>
          <w:p>
            <w:pPr>
              <w:spacing w:before="180" w:after="0" w:line="240" w:lineRule="auto"/>
              <w:jc w:val="center"/>
            </w:pPr>
            <w:r>
              <w:rPr>
                <w:rFonts w:ascii="Arial" w:hAnsi="Arial"/>
                <w:color w:val="000000"/>
                <w:sz w:val="18"/>
              </w:rPr>
              <w:t>O</w:t>
            </w:r>
          </w:p>
          <w:bookmarkEnd w:id="18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15" w:name="para_57f5457e_edce_4c67_b27b_6b4be391c2"/>
          <w:p>
            <w:pPr>
              <w:spacing w:before="180" w:after="0" w:line="240" w:lineRule="auto"/>
            </w:pPr>
            <w:r>
              <w:rPr>
                <w:rFonts w:ascii="Arial" w:hAnsi="Arial"/>
                <w:color w:val="000000"/>
                <w:sz w:val="18"/>
              </w:rPr>
              <w:t>Text</w:t>
            </w:r>
          </w:p>
          <w:bookmarkEnd w:id="18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hMerge w:val="restart"/>
            <w:tcBorders>
              <w:bottom w:val="single" w:sz="4" w:color="000000"/>
            </w:tcBorders>
            <w:tcMar>
              <w:top w:w="40" w:type="dxa"/>
              <w:left w:w="40" w:type="dxa"/>
              <w:bottom w:w="40" w:type="dxa"/>
            </w:tcMar>
            <w:vAlign w:val="top"/>
          </w:tcPr>
          <w:bookmarkStart w:id="1816" w:name="para_4853f230_c07c_472d_a7aa_a376a18617"/>
          <w:p>
            <w:pPr>
              <w:spacing w:before="180" w:after="0" w:line="240" w:lineRule="auto"/>
            </w:pPr>
            <w:r>
              <w:rPr>
                <w:rFonts w:ascii="Arial" w:hAnsi="Arial"/>
                <w:color w:val="000000"/>
                <w:sz w:val="18"/>
              </w:rPr>
              <w:t>N/A (no defined compression transfer syntaxes for Text)</w:t>
            </w:r>
          </w:p>
          <w:bookmarkEnd w:id="1816"/>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17" w:name="para_d2d5e4d2_b7f0_4ef4_9fdd_f0d3727840"/>
          <w:p>
            <w:pPr>
              <w:spacing w:before="180" w:after="0" w:line="240" w:lineRule="auto"/>
            </w:pPr>
            <w:r>
              <w:rPr>
                <w:rFonts w:ascii="Arial" w:hAnsi="Arial"/>
                <w:color w:val="000000"/>
                <w:sz w:val="18"/>
              </w:rPr>
              <w:t>Other</w:t>
            </w:r>
          </w:p>
          <w:bookmarkEnd w:id="18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hMerge w:val="restart"/>
            <w:tcBorders>
              <w:bottom w:val="single" w:sz="4" w:color="000000"/>
            </w:tcBorders>
            <w:tcMar>
              <w:top w:w="40" w:type="dxa"/>
              <w:left w:w="40" w:type="dxa"/>
              <w:bottom w:w="40" w:type="dxa"/>
            </w:tcMar>
            <w:vAlign w:val="top"/>
          </w:tcPr>
          <w:bookmarkStart w:id="1818" w:name="para_9dca728b_0e51_4f58_93e8_55e3efbcfe"/>
          <w:p>
            <w:pPr>
              <w:spacing w:before="180" w:after="0" w:line="240" w:lineRule="auto"/>
            </w:pPr>
            <w:r>
              <w:rPr>
                <w:rFonts w:ascii="Arial" w:hAnsi="Arial"/>
                <w:color w:val="000000"/>
                <w:sz w:val="18"/>
              </w:rPr>
              <w:t>N/A (no defined compression transfer syntaxes for Other)</w:t>
            </w:r>
          </w:p>
          <w:bookmarkEnd w:id="1818"/>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bl>
    <w:bookmarkStart w:id="1819" w:name="para_9799cecd_066e_438d_b50e_bd9b6f8d6f"/>
    <w:p>
      <w:pPr>
        <w:spacing w:before="180" w:after="0" w:line="240" w:lineRule="auto"/>
        <w:jc w:val="both"/>
      </w:pPr>
      <w:r>
        <w:rPr>
          <w:rFonts w:ascii="Arial" w:hAnsi="Arial"/>
          <w:color w:val="000000"/>
          <w:sz w:val="18"/>
        </w:rPr>
        <w:t>The origin server may support additional Transfer Syntaxes.</w:t>
      </w:r>
    </w:p>
    <w:bookmarkEnd w:id="1819"/>
    <w:bookmarkStart w:id="1820" w:name="idm104165305488"/>
    <w:p>
      <w:pPr>
        <w:keepNext/>
        <w:spacing w:before="180" w:after="0" w:line="240" w:lineRule="auto"/>
        <w:ind w:left="360" w:right="360" w:firstLine="0"/>
        <w:jc w:val="both"/>
      </w:pPr>
      <w:r>
        <w:rPr>
          <w:rFonts w:ascii="Arial" w:hAnsi="Arial"/>
          <w:color w:val="000000"/>
          <w:sz w:val="18"/>
        </w:rPr>
        <w:t>Note</w:t>
      </w:r>
    </w:p>
    <w:bookmarkEnd w:id="1820"/>
    <w:bookmarkStart w:id="1821" w:name="idm104165305232"/>
    <w:bookmarkStart w:id="1822" w:name="idm104165304976"/>
    <w:bookmarkStart w:id="1823" w:name="para_2a35285a_c184_464a_84b3_e5af7a219c"/>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For the media type image/jpeg Transfer Syntaxes, the image may or may not include the JFIF marker segment. The image may or may not include APP2 marker segments with an identifier of "ICC_PROFILE". There is no requirement for the origin server to add a JFIF marker segment nor to copy the value of the ICC Profile (0028,2000) Attribute, if present, into APP2 marker segments in the compressed data stream. See </w:t>
      </w:r>
      <w:hyperlink r:id="r231">
        <w:r>
          <w:rPr>
            <w:rFonts w:ascii="Arial" w:hAnsi="Arial"/>
            <w:color w:val="000000"/>
            <w:sz w:val="18"/>
          </w:rPr>
          <w:t>Section 8.2.1 “JPEG Image Compression” in PS3.5</w:t>
        </w:r>
      </w:hyperlink>
      <w:r>
        <w:rPr>
          <w:rFonts w:ascii="Arial" w:hAnsi="Arial"/>
          <w:color w:val="000000"/>
          <w:sz w:val="18"/>
        </w:rPr>
        <w:t>.</w:t>
      </w:r>
    </w:p>
    <w:bookmarkEnd w:id="1823"/>
    <w:bookmarkEnd w:id="1822"/>
    <w:bookmarkEnd w:id="1821"/>
    <w:bookmarkStart w:id="1824" w:name="idm104165302320"/>
    <w:bookmarkStart w:id="1825" w:name="para_2554bfd6_19d3_4bb7_9fd3_e918207958"/>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 xml:space="preserve">For the media type image/jp2 and image/jpx Transfer Syntaxes, the image does not include the jp2 marker segment. See </w:t>
      </w:r>
      <w:hyperlink r:id="r232">
        <w:r>
          <w:rPr>
            <w:rFonts w:ascii="Arial" w:hAnsi="Arial"/>
            <w:color w:val="000000"/>
            <w:sz w:val="18"/>
          </w:rPr>
          <w:t>Section 8.2.4 “JPEG 2000 Image Compression” in PS3.5</w:t>
        </w:r>
      </w:hyperlink>
      <w:r>
        <w:rPr>
          <w:rFonts w:ascii="Arial" w:hAnsi="Arial"/>
          <w:color w:val="000000"/>
          <w:sz w:val="18"/>
        </w:rPr>
        <w:t xml:space="preserve"> and </w:t>
      </w:r>
      <w:hyperlink r:id="r233">
        <w:r>
          <w:rPr>
            <w:rFonts w:ascii="Arial" w:hAnsi="Arial"/>
            <w:color w:val="000000"/>
            <w:sz w:val="18"/>
          </w:rPr>
          <w:t>Section A.4.4 “JPEG 2000 Image Compression” in PS3.5</w:t>
        </w:r>
      </w:hyperlink>
    </w:p>
    <w:bookmarkEnd w:id="1825"/>
    <w:bookmarkEnd w:id="1824"/>
    <w:bookmarkStart w:id="1826" w:name="idm104165298992"/>
    <w:bookmarkStart w:id="1827" w:name="para_b6edd5f2_5ef1_4c01_a2d6_92a913649c"/>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The resource on the origin server may have been encoded in the Deflated Explicit VR Little Endian (1.2.840.10008.1.2.1.99) Transfer Syntax. If so, the origin server may inflate it, and then convert it into an Acceptable Transfer Syntax. Alternatively, if the user agent allowed a Content-Encoding header field of 'deflate', then the deflated bytes may be transferred unaltered, but the Transfer Syntax parameter in the response should be the Explicit VR Little Endian Transfer Syntax.</w:t>
      </w:r>
    </w:p>
    <w:bookmarkEnd w:id="1827"/>
    <w:bookmarkEnd w:id="1826"/>
    <w:bookmarkStart w:id="1828" w:name="idm104165297312"/>
    <w:bookmarkStart w:id="1829" w:name="para_7e48a4a5_9d39_421c_902c_be4eda2e4d"/>
    <w:p>
      <w:pPr>
        <w:tabs>
          <w:tab w:val="left" w:pos="720"/>
        </w:tabs>
        <w:spacing w:before="180" w:after="0" w:line="240" w:lineRule="auto"/>
        <w:ind w:left="720" w:right="360" w:hanging="360"/>
        <w:jc w:val="both"/>
      </w:pPr>
      <w:r>
        <w:rPr>
          <w:rFonts w:ascii="Arial" w:hAnsi="Arial"/>
          <w:color w:val="000000"/>
          <w:sz w:val="18"/>
        </w:rPr>
        <w:t>4.</w:t>
      </w:r>
      <w:r>
        <w:rPr>
          <w:rFonts w:ascii="Arial" w:hAnsi="Arial"/>
          <w:color w:val="000000"/>
          <w:sz w:val="18"/>
        </w:rPr>
        <w:tab/>
      </w:r>
      <w:r>
        <w:rPr>
          <w:rFonts w:ascii="Arial" w:hAnsi="Arial"/>
          <w:color w:val="000000"/>
          <w:sz w:val="18"/>
        </w:rPr>
        <w:t>Compressed multi-frame image Bulkdata is encoded as one frame per part. E.g., each frame of a JPEG 2000 multi-frame image will be encoded as a separate part with an image/jp2 media type, rather than as a single part with a video/mj2 (</w:t>
      </w:r>
      <w:hyperlink w:anchor="biblio_RFC_3745">
        <w:r>
          <w:rPr>
            <w:rFonts w:ascii="Arial" w:hAnsi="Arial"/>
            <w:color w:val="000000"/>
            <w:sz w:val="18"/>
          </w:rPr>
          <w:t>[RFC3745]</w:t>
        </w:r>
      </w:hyperlink>
      <w:r>
        <w:rPr>
          <w:rFonts w:ascii="Arial" w:hAnsi="Arial"/>
          <w:color w:val="000000"/>
          <w:sz w:val="18"/>
        </w:rPr>
        <w:t>) or uncompressed application/octet-stream media type.</w:t>
      </w:r>
    </w:p>
    <w:bookmarkEnd w:id="1829"/>
    <w:bookmarkEnd w:id="1828"/>
    <w:bookmarkStart w:id="1830" w:name="idm104165295440"/>
    <w:bookmarkStart w:id="1831" w:name="para_be36c55c_166a_45b0_a104_2f37a1d188"/>
    <w:p>
      <w:pPr>
        <w:tabs>
          <w:tab w:val="left" w:pos="720"/>
        </w:tabs>
        <w:spacing w:before="180" w:after="0" w:line="240" w:lineRule="auto"/>
        <w:ind w:left="720" w:right="360" w:hanging="360"/>
        <w:jc w:val="both"/>
      </w:pPr>
      <w:r>
        <w:rPr>
          <w:rFonts w:ascii="Arial" w:hAnsi="Arial"/>
          <w:color w:val="000000"/>
          <w:sz w:val="18"/>
        </w:rPr>
        <w:t>5.</w:t>
      </w:r>
      <w:r>
        <w:rPr>
          <w:rFonts w:ascii="Arial" w:hAnsi="Arial"/>
          <w:color w:val="000000"/>
          <w:sz w:val="18"/>
        </w:rPr>
        <w:tab/>
      </w:r>
      <w:r>
        <w:rPr>
          <w:rFonts w:ascii="Arial" w:hAnsi="Arial"/>
          <w:color w:val="000000"/>
          <w:sz w:val="18"/>
        </w:rPr>
        <w:t>Video Bulkdata is encoded as a single part containing all frames. E.g., all frames of an MPEG-4 video will be encoded as a single part with a video/mp4 (</w:t>
      </w:r>
      <w:hyperlink w:anchor="biblio_RFC_4337">
        <w:r>
          <w:rPr>
            <w:rFonts w:ascii="Arial" w:hAnsi="Arial"/>
            <w:color w:val="000000"/>
            <w:sz w:val="18"/>
          </w:rPr>
          <w:t>[RFC_4337]</w:t>
        </w:r>
      </w:hyperlink>
      <w:r>
        <w:rPr>
          <w:rFonts w:ascii="Arial" w:hAnsi="Arial"/>
          <w:color w:val="000000"/>
          <w:sz w:val="18"/>
        </w:rPr>
        <w:t>) media type.</w:t>
      </w:r>
    </w:p>
    <w:bookmarkEnd w:id="1831"/>
    <w:bookmarkEnd w:id="1830"/>
    <w:bookmarkStart w:id="1832" w:name="idm104165293584"/>
    <w:bookmarkStart w:id="1833" w:name="para_1dd25561_647c_4831_8daa_4d287120d4"/>
    <w:p>
      <w:pPr>
        <w:tabs>
          <w:tab w:val="left" w:pos="720"/>
        </w:tabs>
        <w:spacing w:before="180" w:after="0" w:line="240" w:lineRule="auto"/>
        <w:ind w:left="720" w:right="360" w:hanging="360"/>
        <w:jc w:val="both"/>
      </w:pPr>
      <w:r>
        <w:rPr>
          <w:rFonts w:ascii="Arial" w:hAnsi="Arial"/>
          <w:color w:val="000000"/>
          <w:sz w:val="18"/>
        </w:rPr>
        <w:t>6.</w:t>
      </w:r>
      <w:r>
        <w:rPr>
          <w:rFonts w:ascii="Arial" w:hAnsi="Arial"/>
          <w:color w:val="000000"/>
          <w:sz w:val="18"/>
        </w:rPr>
        <w:tab/>
      </w:r>
      <w:r>
        <w:rPr>
          <w:rFonts w:ascii="Arial" w:hAnsi="Arial"/>
          <w:color w:val="000000"/>
          <w:sz w:val="18"/>
        </w:rPr>
        <w:t xml:space="preserve">Many of the media types used for compressed Pixel Data transferred as Bulkdata values are also used for consumer format media types. A web browser may not be able to display the encoded data directly, even though some of the same media types are also used for encoding rendered Pixel Data. See </w:t>
      </w:r>
      <w:hyperlink w:anchor="sect_8_7_4">
        <w:r>
          <w:rPr>
            <w:rFonts w:ascii="Arial" w:hAnsi="Arial"/>
            <w:color w:val="000000"/>
            <w:sz w:val="18"/>
          </w:rPr>
          <w:t>Section 8.7.4</w:t>
        </w:r>
      </w:hyperlink>
      <w:r>
        <w:rPr>
          <w:rFonts w:ascii="Arial" w:hAnsi="Arial"/>
          <w:color w:val="000000"/>
          <w:sz w:val="18"/>
        </w:rPr>
        <w:t>.</w:t>
      </w:r>
    </w:p>
    <w:bookmarkEnd w:id="1833"/>
    <w:bookmarkEnd w:id="1832"/>
    <w:bookmarkStart w:id="1834" w:name="para_962dc7e6_b9e0_47df_b860_2ee54090e5"/>
    <w:p>
      <w:pPr>
        <w:spacing w:before="180" w:after="0" w:line="240" w:lineRule="auto"/>
        <w:ind w:left="720" w:right="360" w:firstLine="0"/>
        <w:jc w:val="both"/>
      </w:pPr>
      <w:r>
        <w:rPr>
          <w:rFonts w:ascii="Arial" w:hAnsi="Arial"/>
          <w:color w:val="000000"/>
          <w:sz w:val="18"/>
        </w:rPr>
        <w:t xml:space="preserve">For example, the media type for Bulkdata values of lossless 16-bit JPEG </w:t>
      </w:r>
      <w:hyperlink w:anchor="biblio_ISOIEC10918_1">
        <w:r>
          <w:rPr>
            <w:rFonts w:ascii="Arial" w:hAnsi="Arial"/>
            <w:color w:val="000000"/>
            <w:sz w:val="18"/>
          </w:rPr>
          <w:t>[ISO/IEC 10918-1]</w:t>
        </w:r>
      </w:hyperlink>
      <w:r>
        <w:rPr>
          <w:rFonts w:ascii="Arial" w:hAnsi="Arial"/>
          <w:color w:val="000000"/>
          <w:sz w:val="18"/>
        </w:rPr>
        <w:t xml:space="preserve"> encoded Pixel Data is "image/jpeg", the same media type as might be used for 8-bit JPEG </w:t>
      </w:r>
      <w:hyperlink w:anchor="biblio_ISOIEC10918_1">
        <w:r>
          <w:rPr>
            <w:rFonts w:ascii="Arial" w:hAnsi="Arial"/>
            <w:color w:val="000000"/>
            <w:sz w:val="18"/>
          </w:rPr>
          <w:t>[ISO/IEC 10918-1]</w:t>
        </w:r>
      </w:hyperlink>
      <w:r>
        <w:rPr>
          <w:rFonts w:ascii="Arial" w:hAnsi="Arial"/>
          <w:color w:val="000000"/>
          <w:sz w:val="18"/>
        </w:rPr>
        <w:t xml:space="preserve"> encoded Pixel Data, whether extracted as Bulkdata, or rendered. The Transfer Syntax parameter of the Content-Type header field is useful to signal the difference.</w:t>
      </w:r>
    </w:p>
    <w:bookmarkEnd w:id="1834"/>
    <w:bookmarkStart w:id="1835" w:name="idm104165289232"/>
    <w:bookmarkStart w:id="1836" w:name="para_23c268c4_a1f1_4487_a06f_0eab6f8f60"/>
    <w:p>
      <w:pPr>
        <w:tabs>
          <w:tab w:val="left" w:pos="720"/>
        </w:tabs>
        <w:spacing w:before="180" w:after="0" w:line="240" w:lineRule="auto"/>
        <w:ind w:left="720" w:right="360" w:hanging="360"/>
        <w:jc w:val="both"/>
      </w:pPr>
      <w:r>
        <w:rPr>
          <w:rFonts w:ascii="Arial" w:hAnsi="Arial"/>
          <w:color w:val="000000"/>
          <w:sz w:val="18"/>
        </w:rPr>
        <w:t>7.</w:t>
      </w:r>
      <w:r>
        <w:rPr>
          <w:rFonts w:ascii="Arial" w:hAnsi="Arial"/>
          <w:color w:val="000000"/>
          <w:sz w:val="18"/>
        </w:rPr>
        <w:tab/>
      </w:r>
      <w:r>
        <w:rPr>
          <w:rFonts w:ascii="Arial" w:hAnsi="Arial"/>
          <w:color w:val="000000"/>
          <w:sz w:val="18"/>
        </w:rPr>
        <w:t>Each part of a multipart response is distinguished by the Content-Type and Content-Location header fields of the part.</w:t>
      </w:r>
    </w:p>
    <w:bookmarkEnd w:id="1836"/>
    <w:bookmarkEnd w:id="1835"/>
    <w:bookmarkStart w:id="1837" w:name="idm104165287968"/>
    <w:bookmarkStart w:id="1838" w:name="para_440b008e_9ab6_4ac1_be8c_40044337e0"/>
    <w:p>
      <w:pPr>
        <w:tabs>
          <w:tab w:val="left" w:pos="720"/>
        </w:tabs>
        <w:spacing w:before="180" w:after="0" w:line="240" w:lineRule="auto"/>
        <w:ind w:left="720" w:right="360" w:hanging="360"/>
        <w:jc w:val="both"/>
      </w:pPr>
      <w:r>
        <w:rPr>
          <w:rFonts w:ascii="Arial" w:hAnsi="Arial"/>
          <w:color w:val="000000"/>
          <w:sz w:val="18"/>
        </w:rPr>
        <w:t>8.</w:t>
      </w:r>
      <w:r>
        <w:rPr>
          <w:rFonts w:ascii="Arial" w:hAnsi="Arial"/>
          <w:color w:val="000000"/>
          <w:sz w:val="18"/>
        </w:rPr>
        <w:tab/>
      </w:r>
      <w:r>
        <w:rPr>
          <w:rFonts w:ascii="Arial" w:hAnsi="Arial"/>
          <w:color w:val="000000"/>
          <w:sz w:val="18"/>
        </w:rPr>
        <w:t>Previously, experimental Media Types "image/x-dicom-rle" and "image/x-jls" were defined, so origin servers and user agents may want to account for these when communicating with older implementations. These have been replaced with the standard Media Types "image/dicom-rle" and "image/jls", respectively.</w:t>
      </w:r>
    </w:p>
    <w:bookmarkEnd w:id="1838"/>
    <w:bookmarkEnd w:id="1837"/>
    <w:bookmarkStart w:id="1839" w:name="sect_8_7_3_4"/>
    <w:p>
      <w:pPr>
        <w:spacing w:before="180" w:after="0" w:line="240" w:lineRule="auto"/>
      </w:pPr>
      <w:r>
        <w:rPr>
          <w:rFonts w:ascii="Arial" w:hAnsi="Arial"/>
          <w:b/>
          <w:color w:val="000000"/>
          <w:sz w:val="26"/>
        </w:rPr>
        <w:t>8.7.3.4 Transfer Syntax</w:t>
      </w:r>
    </w:p>
    <w:bookmarkEnd w:id="1839"/>
    <w:bookmarkStart w:id="1840" w:name="para_f66ec54d_5d7e_4c89_8620_036d2c60db"/>
    <w:p>
      <w:pPr>
        <w:spacing w:before="180" w:after="0" w:line="240" w:lineRule="auto"/>
        <w:jc w:val="both"/>
      </w:pPr>
      <w:r>
        <w:rPr>
          <w:rFonts w:ascii="Arial" w:hAnsi="Arial"/>
          <w:color w:val="000000"/>
          <w:sz w:val="18"/>
        </w:rPr>
        <w:t>The Default Transfer Syntax for DICOM objects contained in a payload shall be Explicit VR Little Endian Uncompressed "1.2.840.10008.1.2.1". If the Transfer Syntax is not specified in a message, then the Default Transfer Syntax shall be used.</w:t>
      </w:r>
    </w:p>
    <w:bookmarkEnd w:id="1840"/>
    <w:bookmarkStart w:id="1841" w:name="idm104165283488"/>
    <w:p>
      <w:pPr>
        <w:keepNext/>
        <w:spacing w:before="180" w:after="0" w:line="240" w:lineRule="auto"/>
        <w:ind w:left="360" w:right="360" w:firstLine="0"/>
        <w:jc w:val="both"/>
      </w:pPr>
      <w:r>
        <w:rPr>
          <w:rFonts w:ascii="Arial" w:hAnsi="Arial"/>
          <w:color w:val="000000"/>
          <w:sz w:val="18"/>
        </w:rPr>
        <w:t>Note</w:t>
      </w:r>
    </w:p>
    <w:bookmarkEnd w:id="1841"/>
    <w:bookmarkStart w:id="1842" w:name="para_1b43e82d_c76b_4b06_acd1_360407c287"/>
    <w:p>
      <w:pPr>
        <w:spacing w:before="180" w:after="0" w:line="240" w:lineRule="auto"/>
        <w:ind w:left="360" w:right="360" w:firstLine="0"/>
        <w:jc w:val="both"/>
      </w:pPr>
      <w:r>
        <w:rPr>
          <w:rFonts w:ascii="Arial" w:hAnsi="Arial"/>
          <w:color w:val="000000"/>
          <w:sz w:val="18"/>
        </w:rPr>
        <w:t xml:space="preserve">This is different from the Default Transfer Syntax defined in </w:t>
      </w:r>
      <w:hyperlink r:id="r234">
        <w:r>
          <w:rPr>
            <w:rFonts w:ascii="Arial" w:hAnsi="Arial"/>
            <w:color w:val="000000"/>
            <w:sz w:val="18"/>
          </w:rPr>
          <w:t>Section 10.1 “DICOM Default Transfer Syntax” in PS3.5</w:t>
        </w:r>
      </w:hyperlink>
      <w:r>
        <w:rPr>
          <w:rFonts w:ascii="Arial" w:hAnsi="Arial"/>
          <w:color w:val="000000"/>
          <w:sz w:val="18"/>
        </w:rPr>
        <w:t>, which is Implicit VR Little Endian.</w:t>
      </w:r>
    </w:p>
    <w:bookmarkEnd w:id="1842"/>
    <w:bookmarkStart w:id="1843" w:name="para_90b7dcf5_f060_4916_9471_2f96b11a11"/>
    <w:p>
      <w:pPr>
        <w:spacing w:before="180" w:after="0" w:line="240" w:lineRule="auto"/>
        <w:jc w:val="both"/>
      </w:pPr>
      <w:r>
        <w:rPr>
          <w:rFonts w:ascii="Arial" w:hAnsi="Arial"/>
          <w:color w:val="000000"/>
          <w:sz w:val="18"/>
        </w:rPr>
        <w:t>Implicit VR Little Endian, or Explicit VR Big Endian shall not be used.</w:t>
      </w:r>
    </w:p>
    <w:bookmarkEnd w:id="1843"/>
    <w:bookmarkStart w:id="1844" w:name="para_f37a20de_8ca2_41fe_9454_cdc8deaabb"/>
    <w:p>
      <w:pPr>
        <w:spacing w:before="180" w:after="0" w:line="240" w:lineRule="auto"/>
        <w:jc w:val="both"/>
      </w:pPr>
      <w:r>
        <w:rPr>
          <w:rFonts w:ascii="Arial" w:hAnsi="Arial"/>
          <w:color w:val="000000"/>
          <w:sz w:val="18"/>
        </w:rPr>
        <w:t xml:space="preserve">The response payload encoding requirements are defined in </w:t>
      </w:r>
      <w:hyperlink w:anchor="sect_8_7_8">
        <w:r>
          <w:rPr>
            <w:rFonts w:ascii="Arial" w:hAnsi="Arial"/>
            <w:color w:val="000000"/>
            <w:sz w:val="18"/>
          </w:rPr>
          <w:t>Section 8.7.8</w:t>
        </w:r>
      </w:hyperlink>
      <w:r>
        <w:rPr>
          <w:rFonts w:ascii="Arial" w:hAnsi="Arial"/>
          <w:color w:val="000000"/>
          <w:sz w:val="18"/>
        </w:rPr>
        <w:t>.</w:t>
      </w:r>
    </w:p>
    <w:bookmarkEnd w:id="1844"/>
    <w:bookmarkStart w:id="1845" w:name="idm104165278752"/>
    <w:p>
      <w:pPr>
        <w:keepNext/>
        <w:spacing w:before="180" w:after="0" w:line="240" w:lineRule="auto"/>
        <w:ind w:left="360" w:right="360" w:firstLine="0"/>
        <w:jc w:val="both"/>
      </w:pPr>
      <w:r>
        <w:rPr>
          <w:rFonts w:ascii="Arial" w:hAnsi="Arial"/>
          <w:color w:val="000000"/>
          <w:sz w:val="18"/>
        </w:rPr>
        <w:t>Note</w:t>
      </w:r>
    </w:p>
    <w:bookmarkEnd w:id="1845"/>
    <w:bookmarkStart w:id="1846" w:name="para_e0e47d13_5315_4a59_a2e5_fbeea52992"/>
    <w:p>
      <w:pPr>
        <w:spacing w:before="180" w:after="0" w:line="240" w:lineRule="auto"/>
        <w:ind w:left="360" w:right="360" w:firstLine="0"/>
        <w:jc w:val="both"/>
      </w:pPr>
      <w:r>
        <w:rPr>
          <w:rFonts w:ascii="Arial" w:hAnsi="Arial"/>
          <w:color w:val="000000"/>
          <w:sz w:val="18"/>
        </w:rPr>
        <w:t>The transfer syntax can be one of the JPIP Transfer Syntaxes, in which case the returned objects will contain the URL of the JPIP provider for retrieving the pixel data.</w:t>
      </w:r>
    </w:p>
    <w:bookmarkEnd w:id="1846"/>
    <w:bookmarkStart w:id="1847" w:name="para_a705f977_f184_4c25_859f_d082edfc7d"/>
    <w:p>
      <w:pPr>
        <w:spacing w:before="180" w:after="0" w:line="240" w:lineRule="auto"/>
        <w:jc w:val="both"/>
      </w:pPr>
      <w:r>
        <w:rPr>
          <w:rFonts w:ascii="Arial" w:hAnsi="Arial"/>
          <w:color w:val="000000"/>
          <w:sz w:val="18"/>
        </w:rPr>
        <w:t>The origin server may support additional Transfer Syntaxes.</w:t>
      </w:r>
    </w:p>
    <w:bookmarkEnd w:id="1847"/>
    <w:bookmarkStart w:id="1848" w:name="sect_8_7_3_5"/>
    <w:p>
      <w:pPr>
        <w:spacing w:before="180" w:after="0" w:line="240" w:lineRule="auto"/>
      </w:pPr>
      <w:r>
        <w:rPr>
          <w:rFonts w:ascii="Arial" w:hAnsi="Arial"/>
          <w:b/>
          <w:color w:val="000000"/>
          <w:sz w:val="26"/>
        </w:rPr>
        <w:t>8.7.3.5 DICOM Media Type Syntax</w:t>
      </w:r>
    </w:p>
    <w:bookmarkEnd w:id="1848"/>
    <w:bookmarkStart w:id="1849" w:name="para_4c5827d2_a564_46a2_9b18_9192353cb2"/>
    <w:p>
      <w:pPr>
        <w:spacing w:before="180" w:after="0" w:line="240" w:lineRule="auto"/>
        <w:jc w:val="both"/>
      </w:pPr>
      <w:r>
        <w:rPr>
          <w:rFonts w:ascii="Arial" w:hAnsi="Arial"/>
          <w:color w:val="000000"/>
          <w:sz w:val="18"/>
        </w:rPr>
        <w:t>The syntax of DICOM Media Types is:</w:t>
      </w:r>
    </w:p>
    <w:bookmarkEnd w:id="1849"/>
    <w:bookmarkStart w:id="1850" w:name="idm104165274096"/>
    <w:p>
      <w:pPr>
        <w:spacing w:before="180" w:after="0" w:line="240" w:lineRule="auto"/>
      </w:pPr>
      <w:r>
        <w:rPr>
          <w:rFonts w:ascii="Courier New" w:hAnsi="Courier New"/>
          <w:color w:val="000000"/>
          <w:sz w:val="18"/>
        </w:rPr>
        <w:t xml:space="preserve">dicom-media-type = (dcm-singlepart / dcm-multipart) [dcm-parameters]</w:t>
      </w:r>
    </w:p>
    <w:bookmarkEnd w:id="1850"/>
    <w:bookmarkStart w:id="1851" w:name="para_b242e33b_0637_4a0c_909f_b9c3808e1a"/>
    <w:p>
      <w:pPr>
        <w:spacing w:before="180" w:after="0" w:line="240" w:lineRule="auto"/>
        <w:jc w:val="both"/>
      </w:pPr>
      <w:r>
        <w:rPr>
          <w:rFonts w:ascii="Arial" w:hAnsi="Arial"/>
          <w:color w:val="000000"/>
          <w:sz w:val="18"/>
        </w:rPr>
        <w:t>Where</w:t>
      </w:r>
    </w:p>
    <w:bookmarkEnd w:id="1851"/>
    <w:bookmarkStart w:id="1852" w:name="idm104165272784"/>
    <w:p>
      <w:pPr>
        <w:spacing w:before="180" w:after="0" w:line="240" w:lineRule="auto"/>
      </w:pPr>
      <w:r>
        <w:rPr>
          <w:rFonts w:ascii="Courier New" w:hAnsi="Courier New"/>
          <w:color w:val="000000"/>
          <w:sz w:val="18"/>
        </w:rPr>
        <w:t xml:space="preserve">dcm-singlepart = dcm-mt-name</w:t>
      </w:r>
    </w:p>
    <w:bookmarkEnd w:id="1852"/>
    <w:bookmarkStart w:id="1853" w:name="idm104165272368"/>
    <w:p>
      <w:pPr>
        <w:spacing w:before="180" w:after="0" w:line="240" w:lineRule="auto"/>
      </w:pPr>
      <w:r>
        <w:rPr>
          <w:rFonts w:ascii="Courier New" w:hAnsi="Courier New"/>
          <w:color w:val="000000"/>
          <w:sz w:val="18"/>
        </w:rPr>
        <w:t xml:space="preserve">dcm-multipart  ;see </w:t>
      </w:r>
      <w:hyperlink w:anchor="sect_8_7_3_5_1">
        <w:r>
          <w:rPr>
            <w:rFonts w:ascii="Courier New" w:hAnsi="Courier New"/>
            <w:color w:val="000000"/>
            <w:sz w:val="18"/>
          </w:rPr>
          <w:t xml:space="preserve">Section 8.7.3.5.1</w:t>
        </w:r>
      </w:hyperlink>
      <w:r>
        <w:rPr>
          <w:rFonts w:ascii="Courier New" w:hAnsi="Courier New"/>
          <w:color w:val="000000"/>
          <w:sz w:val="18"/>
        </w:rPr>
        <w:br w:type="textWrapping"/>
      </w:r>
    </w:p>
    <w:bookmarkEnd w:id="1853"/>
    <w:bookmarkStart w:id="1854" w:name="idm104165271216"/>
    <w:p>
      <w:pPr>
        <w:spacing w:before="180" w:after="0" w:line="240" w:lineRule="auto"/>
      </w:pPr>
      <w:r>
        <w:rPr>
          <w:rFonts w:ascii="Courier New" w:hAnsi="Courier New"/>
          <w:color w:val="000000"/>
          <w:sz w:val="18"/>
        </w:rPr>
        <w:t xml:space="preserve">dcm-parameters = transfer-syntax-mtp ;see </w:t>
      </w:r>
      <w:hyperlink w:anchor="sect_8_7_3_5_2">
        <w:r>
          <w:rPr>
            <w:rFonts w:ascii="Courier New" w:hAnsi="Courier New"/>
            <w:color w:val="000000"/>
            <w:sz w:val="18"/>
          </w:rPr>
          <w:t xml:space="preserve">Section 8.7.3.5.2</w:t>
        </w:r>
      </w:hyperlink>
      <w:r>
        <w:rPr>
          <w:rFonts w:ascii="Courier New" w:hAnsi="Courier New"/>
          <w:color w:val="000000"/>
          <w:sz w:val="18"/>
        </w:rPr>
        <w:br w:type="textWrapping"/>
      </w:r>
    </w:p>
    <w:bookmarkEnd w:id="1854"/>
    <w:bookmarkStart w:id="1855" w:name="idm104165270096"/>
    <w:p>
      <w:pPr>
        <w:spacing w:before="180" w:after="0" w:line="240" w:lineRule="auto"/>
      </w:pPr>
      <w:r>
        <w:rPr>
          <w:rFonts w:ascii="Courier New" w:hAnsi="Courier New"/>
          <w:color w:val="000000"/>
          <w:sz w:val="18"/>
        </w:rPr>
        <w:t xml:space="preserve">               / charset-mtp;see </w:t>
      </w:r>
      <w:hyperlink w:anchor="sect_8_7_3_5_3">
        <w:r>
          <w:rPr>
            <w:rFonts w:ascii="Courier New" w:hAnsi="Courier New"/>
            <w:color w:val="000000"/>
            <w:sz w:val="18"/>
          </w:rPr>
          <w:t xml:space="preserve">Section 8.7.3.5.3</w:t>
        </w:r>
      </w:hyperlink>
      <w:r>
        <w:rPr>
          <w:rFonts w:ascii="Courier New" w:hAnsi="Courier New"/>
          <w:color w:val="000000"/>
          <w:sz w:val="18"/>
        </w:rPr>
        <w:br w:type="textWrapping"/>
      </w:r>
    </w:p>
    <w:bookmarkEnd w:id="1855"/>
    <w:bookmarkStart w:id="1856" w:name="idm104165268928"/>
    <w:p>
      <w:pPr>
        <w:spacing w:before="180" w:after="0" w:line="240" w:lineRule="auto"/>
      </w:pPr>
      <w:r>
        <w:rPr>
          <w:rFonts w:ascii="Courier New" w:hAnsi="Courier New"/>
          <w:color w:val="000000"/>
          <w:sz w:val="18"/>
        </w:rPr>
        <w:t xml:space="preserve">dcm-mt-name    = dicom / dicom-xml / dicom-json ;DICOM Media Type name</w:t>
      </w:r>
    </w:p>
    <w:bookmarkEnd w:id="1856"/>
    <w:bookmarkStart w:id="1857" w:name="idm104165268464"/>
    <w:p>
      <w:pPr>
        <w:spacing w:before="180" w:after="0" w:line="240" w:lineRule="auto"/>
      </w:pPr>
      <w:r>
        <w:rPr>
          <w:rFonts w:ascii="Courier New" w:hAnsi="Courier New"/>
          <w:color w:val="000000"/>
          <w:sz w:val="18"/>
        </w:rPr>
        <w:t xml:space="preserve">dicom          = "application/dicom"</w:t>
      </w:r>
    </w:p>
    <w:bookmarkEnd w:id="1857"/>
    <w:bookmarkStart w:id="1858" w:name="idm104165268032"/>
    <w:p>
      <w:pPr>
        <w:spacing w:before="180" w:after="0" w:line="240" w:lineRule="auto"/>
      </w:pPr>
      <w:r>
        <w:rPr>
          <w:rFonts w:ascii="Courier New" w:hAnsi="Courier New"/>
          <w:color w:val="000000"/>
          <w:sz w:val="18"/>
        </w:rPr>
        <w:t xml:space="preserve">dicom-xml      = "application/dicom+xml"</w:t>
      </w:r>
    </w:p>
    <w:bookmarkEnd w:id="1858"/>
    <w:bookmarkStart w:id="1859" w:name="idm104165267600"/>
    <w:p>
      <w:pPr>
        <w:spacing w:before="180" w:after="0" w:line="240" w:lineRule="auto"/>
      </w:pPr>
      <w:r>
        <w:rPr>
          <w:rFonts w:ascii="Courier New" w:hAnsi="Courier New"/>
          <w:color w:val="000000"/>
          <w:sz w:val="18"/>
        </w:rPr>
        <w:t xml:space="preserve">dicom-json     = "application/dicom+json"</w:t>
      </w:r>
    </w:p>
    <w:bookmarkEnd w:id="1859"/>
    <w:bookmarkStart w:id="1860" w:name="idm104165267168"/>
    <w:p>
      <w:pPr>
        <w:spacing w:before="180" w:after="0" w:line="240" w:lineRule="auto"/>
      </w:pPr>
      <w:r>
        <w:rPr>
          <w:rFonts w:ascii="Courier New" w:hAnsi="Courier New"/>
          <w:color w:val="000000"/>
          <w:sz w:val="18"/>
        </w:rPr>
        <w:t xml:space="preserve">octet-stream   = "application/octet-stream"</w:t>
      </w:r>
    </w:p>
    <w:bookmarkEnd w:id="1860"/>
    <w:bookmarkStart w:id="1861" w:name="para_75ec51cc_e8c0_4d32_aeb0_09b7d308e6"/>
    <w:p>
      <w:pPr>
        <w:spacing w:before="180" w:after="0" w:line="240" w:lineRule="auto"/>
        <w:jc w:val="both"/>
      </w:pPr>
      <w:r>
        <w:rPr>
          <w:rFonts w:ascii="Arial" w:hAnsi="Arial"/>
          <w:color w:val="000000"/>
          <w:sz w:val="18"/>
        </w:rPr>
        <w:t>All DICOM Media Types may have a Transfer Syntax parameter, but its usage may be constrained by the service for which they are used.</w:t>
      </w:r>
    </w:p>
    <w:bookmarkEnd w:id="1861"/>
    <w:bookmarkStart w:id="1862" w:name="idm104165265792"/>
    <w:p>
      <w:pPr>
        <w:keepNext/>
        <w:spacing w:before="180" w:after="0" w:line="240" w:lineRule="auto"/>
        <w:ind w:left="360" w:right="360" w:firstLine="0"/>
        <w:jc w:val="both"/>
      </w:pPr>
      <w:r>
        <w:rPr>
          <w:rFonts w:ascii="Arial" w:hAnsi="Arial"/>
          <w:color w:val="000000"/>
          <w:sz w:val="18"/>
        </w:rPr>
        <w:t>Note</w:t>
      </w:r>
    </w:p>
    <w:bookmarkEnd w:id="1862"/>
    <w:bookmarkStart w:id="1863" w:name="para_3df875db_5df3_4a8d_beab_65fba0a9a3"/>
    <w:p>
      <w:pPr>
        <w:spacing w:before="180" w:after="0" w:line="240" w:lineRule="auto"/>
        <w:ind w:left="360" w:right="360" w:firstLine="0"/>
        <w:jc w:val="both"/>
      </w:pPr>
      <w:r>
        <w:rPr>
          <w:rFonts w:ascii="Arial" w:hAnsi="Arial"/>
          <w:color w:val="000000"/>
          <w:sz w:val="18"/>
        </w:rPr>
        <w:t>The application/dicom+xml and application/dicom+json Media Types may have a Transfer Syntax parameter in order to specify the encoding of base64 data.</w:t>
      </w:r>
    </w:p>
    <w:bookmarkEnd w:id="1863"/>
    <w:bookmarkStart w:id="1864" w:name="para_28f8bbd0_49ca_4ef2_a857_80bc31d9f1"/>
    <w:p>
      <w:pPr>
        <w:spacing w:before="180" w:after="0" w:line="240" w:lineRule="auto"/>
        <w:jc w:val="both"/>
      </w:pPr>
      <w:r>
        <w:rPr>
          <w:rFonts w:ascii="Arial" w:hAnsi="Arial"/>
          <w:color w:val="000000"/>
          <w:sz w:val="18"/>
        </w:rPr>
        <w:t>All DICOM Media Types may have a character set parameter, but its usage may be constrained by the service for which they are used.</w:t>
      </w:r>
    </w:p>
    <w:bookmarkEnd w:id="1864"/>
    <w:bookmarkStart w:id="1865" w:name="sect_8_7_3_5_1"/>
    <w:p>
      <w:pPr>
        <w:spacing w:before="180" w:after="0" w:line="240" w:lineRule="auto"/>
      </w:pPr>
      <w:r>
        <w:rPr>
          <w:rFonts w:ascii="Arial" w:hAnsi="Arial"/>
          <w:b/>
          <w:color w:val="000000"/>
          <w:sz w:val="22"/>
        </w:rPr>
        <w:t>8.7.3.5.1 DICOM Multipart Media Types</w:t>
      </w:r>
    </w:p>
    <w:bookmarkEnd w:id="1865"/>
    <w:bookmarkStart w:id="1866" w:name="para_4bc8f31f_f7fe_4d1b_b691_2ff76d60dd"/>
    <w:p>
      <w:pPr>
        <w:spacing w:before="180" w:after="0" w:line="240" w:lineRule="auto"/>
        <w:jc w:val="both"/>
      </w:pPr>
      <w:r>
        <w:rPr>
          <w:rFonts w:ascii="Arial" w:hAnsi="Arial"/>
          <w:color w:val="000000"/>
          <w:sz w:val="18"/>
        </w:rPr>
        <w:t>The syntax of multipart media types is:</w:t>
      </w:r>
    </w:p>
    <w:bookmarkEnd w:id="1866"/>
    <w:bookmarkStart w:id="1867" w:name="idm104165261184"/>
    <w:p>
      <w:pPr>
        <w:spacing w:before="180" w:after="0" w:line="240" w:lineRule="auto"/>
      </w:pPr>
      <w:r>
        <w:rPr>
          <w:rFonts w:ascii="Courier New" w:hAnsi="Courier New"/>
          <w:color w:val="000000"/>
          <w:sz w:val="18"/>
        </w:rPr>
        <w:t xml:space="preserve">dcm-multipart = "multipart/related"</w:t>
      </w:r>
    </w:p>
    <w:bookmarkEnd w:id="1867"/>
    <w:bookmarkStart w:id="1868" w:name="idm104165260752"/>
    <w:p>
      <w:pPr>
        <w:spacing w:before="180" w:after="0" w:line="240" w:lineRule="auto"/>
      </w:pPr>
      <w:r>
        <w:rPr>
          <w:rFonts w:ascii="Courier New" w:hAnsi="Courier New"/>
          <w:color w:val="000000"/>
          <w:sz w:val="18"/>
        </w:rPr>
        <w:t xml:space="preserve">                OWS ";" OWS "type" "=" dcm-mp-mt-name</w:t>
      </w:r>
    </w:p>
    <w:bookmarkEnd w:id="1868"/>
    <w:bookmarkStart w:id="1869" w:name="idm104165260304"/>
    <w:p>
      <w:pPr>
        <w:spacing w:before="180" w:after="0" w:line="240" w:lineRule="auto"/>
      </w:pPr>
      <w:r>
        <w:rPr>
          <w:rFonts w:ascii="Courier New" w:hAnsi="Courier New"/>
          <w:color w:val="000000"/>
          <w:sz w:val="18"/>
        </w:rPr>
        <w:t xml:space="preserve">                OWS ";" OWS "boundary=" boundary</w:t>
      </w:r>
    </w:p>
    <w:bookmarkEnd w:id="1869"/>
    <w:bookmarkStart w:id="1870" w:name="idm104165259856"/>
    <w:p>
      <w:pPr>
        <w:spacing w:before="180" w:after="0" w:line="240" w:lineRule="auto"/>
      </w:pPr>
      <w:r>
        <w:rPr>
          <w:rFonts w:ascii="Courier New" w:hAnsi="Courier New"/>
          <w:color w:val="000000"/>
          <w:sz w:val="18"/>
        </w:rPr>
        <w:t xml:space="preserve">                [dcm-parameters]</w:t>
      </w:r>
    </w:p>
    <w:bookmarkEnd w:id="1870"/>
    <w:bookmarkStart w:id="1871" w:name="idm104165259424"/>
    <w:p>
      <w:pPr>
        <w:spacing w:before="180" w:after="0" w:line="240" w:lineRule="auto"/>
      </w:pPr>
      <w:r>
        <w:rPr>
          <w:rFonts w:ascii="Courier New" w:hAnsi="Courier New"/>
          <w:color w:val="000000"/>
          <w:sz w:val="18"/>
        </w:rPr>
        <w:t xml:space="preserve">                [related-parameters]</w:t>
      </w:r>
    </w:p>
    <w:bookmarkEnd w:id="1871"/>
    <w:bookmarkStart w:id="1872" w:name="para_2f086724_b82d_4f81_b1c9_69ca884120"/>
    <w:p>
      <w:pPr>
        <w:spacing w:before="180" w:after="0" w:line="240" w:lineRule="auto"/>
        <w:jc w:val="both"/>
      </w:pPr>
      <w:r>
        <w:rPr>
          <w:rFonts w:ascii="Arial" w:hAnsi="Arial"/>
          <w:color w:val="000000"/>
          <w:sz w:val="18"/>
        </w:rPr>
        <w:t>Where</w:t>
      </w:r>
    </w:p>
    <w:bookmarkEnd w:id="1872"/>
    <w:bookmarkStart w:id="1873" w:name="idm104165258192"/>
    <w:p>
      <w:pPr>
        <w:spacing w:before="180" w:after="0" w:line="240" w:lineRule="auto"/>
      </w:pPr>
      <w:r>
        <w:rPr>
          <w:rFonts w:ascii="Courier New" w:hAnsi="Courier New"/>
          <w:color w:val="000000"/>
          <w:sz w:val="18"/>
        </w:rPr>
        <w:t xml:space="preserve">dcm-mp-mt-name = dicom / dicom-xml / dicom-json / octet-stream</w:t>
      </w:r>
    </w:p>
    <w:bookmarkEnd w:id="1873"/>
    <w:bookmarkStart w:id="1874" w:name="para_555abf3f_d48f_4deb_8e2c_ff9af3a4ea"/>
    <w:p>
      <w:pPr>
        <w:spacing w:before="180" w:after="0" w:line="240" w:lineRule="auto"/>
        <w:jc w:val="both"/>
      </w:pPr>
      <w:r>
        <w:rPr>
          <w:rFonts w:ascii="Arial" w:hAnsi="Arial"/>
          <w:color w:val="000000"/>
          <w:sz w:val="18"/>
        </w:rPr>
        <w:t xml:space="preserve">See </w:t>
      </w:r>
      <w:hyperlink w:anchor="sect_8_6_1_2_1">
        <w:r>
          <w:rPr>
            <w:rFonts w:ascii="Arial" w:hAnsi="Arial"/>
            <w:color w:val="000000"/>
            <w:sz w:val="18"/>
          </w:rPr>
          <w:t>Section 8.6.1.2.1</w:t>
        </w:r>
      </w:hyperlink>
      <w:r>
        <w:rPr>
          <w:rFonts w:ascii="Arial" w:hAnsi="Arial"/>
          <w:color w:val="000000"/>
          <w:sz w:val="18"/>
        </w:rPr>
        <w:t xml:space="preserve"> for the definition of boundary and related-parameters.</w:t>
      </w:r>
    </w:p>
    <w:bookmarkEnd w:id="1874"/>
    <w:bookmarkStart w:id="1875" w:name="para_e4b19f47_2845_456a_ac54_ac1d2ca1e5"/>
    <w:p>
      <w:pPr>
        <w:spacing w:before="180" w:after="0" w:line="240" w:lineRule="auto"/>
        <w:jc w:val="both"/>
      </w:pPr>
      <w:r>
        <w:rPr>
          <w:rFonts w:ascii="Arial" w:hAnsi="Arial"/>
          <w:color w:val="000000"/>
          <w:sz w:val="18"/>
        </w:rPr>
        <w:t>Each multipart media type shall include a "type" parameter that defines the media type of the parts and shall also include a "boundary" parameter that specifies the boundary string that is used to separate the parts.</w:t>
      </w:r>
    </w:p>
    <w:bookmarkEnd w:id="1875"/>
    <w:bookmarkStart w:id="1876" w:name="sect_8_7_3_5_2"/>
    <w:p>
      <w:pPr>
        <w:spacing w:before="180" w:after="0" w:line="240" w:lineRule="auto"/>
      </w:pPr>
      <w:r>
        <w:rPr>
          <w:rFonts w:ascii="Arial" w:hAnsi="Arial"/>
          <w:b/>
          <w:color w:val="000000"/>
          <w:sz w:val="22"/>
        </w:rPr>
        <w:t>8.7.3.5.2 Transfer Syntax Parameter</w:t>
      </w:r>
    </w:p>
    <w:bookmarkEnd w:id="1876"/>
    <w:bookmarkStart w:id="1877" w:name="para_b5516e13_5401_43da_b909_174e049e11"/>
    <w:p>
      <w:pPr>
        <w:spacing w:before="180" w:after="0" w:line="240" w:lineRule="auto"/>
        <w:jc w:val="both"/>
      </w:pPr>
      <w:r>
        <w:rPr>
          <w:rFonts w:ascii="Arial" w:hAnsi="Arial"/>
          <w:color w:val="000000"/>
          <w:sz w:val="18"/>
        </w:rPr>
        <w:t>For a given DICOM Media Type, a single Transfer Syntax parameter value may be specified, but its usage may be constrained by the service for which they are used.</w:t>
      </w:r>
    </w:p>
    <w:bookmarkEnd w:id="1877"/>
    <w:bookmarkStart w:id="1878" w:name="para_33a21f1f_7b31_4d8a_bc76_b3f89f158d"/>
    <w:p>
      <w:pPr>
        <w:spacing w:before="180" w:after="0" w:line="240" w:lineRule="auto"/>
        <w:jc w:val="both"/>
      </w:pPr>
      <w:r>
        <w:rPr>
          <w:rFonts w:ascii="Arial" w:hAnsi="Arial"/>
          <w:color w:val="000000"/>
          <w:sz w:val="18"/>
        </w:rPr>
        <w:t>RESTful origin servers shall support the Transfer Syntax parameter.</w:t>
      </w:r>
    </w:p>
    <w:bookmarkEnd w:id="1878"/>
    <w:bookmarkStart w:id="1879" w:name="para_830a370c_6137_4af3_98e1_3a37247364"/>
    <w:p>
      <w:pPr>
        <w:spacing w:before="180" w:after="0" w:line="240" w:lineRule="auto"/>
        <w:jc w:val="both"/>
      </w:pPr>
      <w:r>
        <w:rPr>
          <w:rFonts w:ascii="Arial" w:hAnsi="Arial"/>
          <w:color w:val="000000"/>
          <w:sz w:val="18"/>
        </w:rPr>
        <w:t>Transfer syntax media type parameters are forbidden in URI Service requests and responses.</w:t>
      </w:r>
    </w:p>
    <w:bookmarkEnd w:id="1879"/>
    <w:bookmarkStart w:id="1880" w:name="para_9099f65e_0853_4bfd_85c8_7f0b7c5e8a"/>
    <w:p>
      <w:pPr>
        <w:spacing w:before="180" w:after="0" w:line="240" w:lineRule="auto"/>
        <w:jc w:val="both"/>
      </w:pPr>
      <w:r>
        <w:rPr>
          <w:rFonts w:ascii="Arial" w:hAnsi="Arial"/>
          <w:color w:val="000000"/>
          <w:sz w:val="18"/>
        </w:rPr>
        <w:t>The syntax is:</w:t>
      </w:r>
    </w:p>
    <w:bookmarkEnd w:id="1880"/>
    <w:bookmarkStart w:id="1881" w:name="idm104165249984"/>
    <w:p>
      <w:pPr>
        <w:spacing w:before="180" w:after="0" w:line="240" w:lineRule="auto"/>
      </w:pPr>
      <w:r>
        <w:rPr>
          <w:rFonts w:ascii="Courier New" w:hAnsi="Courier New"/>
          <w:color w:val="000000"/>
          <w:sz w:val="18"/>
        </w:rPr>
        <w:t xml:space="preserve">transfer-syntax-mtp = OWS ";" OWS %s"transfer-syntax=" ts-value</w:t>
      </w:r>
    </w:p>
    <w:bookmarkEnd w:id="1881"/>
    <w:bookmarkStart w:id="1882" w:name="idm104165249536"/>
    <w:p>
      <w:pPr>
        <w:spacing w:before="180" w:after="0" w:line="240" w:lineRule="auto"/>
      </w:pPr>
      <w:r>
        <w:rPr>
          <w:rFonts w:ascii="Courier New" w:hAnsi="Courier New"/>
          <w:color w:val="000000"/>
          <w:sz w:val="18"/>
        </w:rPr>
        <w:t xml:space="preserve">ts-value            = transfer-syntax-uid / "*"</w:t>
      </w:r>
    </w:p>
    <w:bookmarkEnd w:id="1882"/>
    <w:bookmarkStart w:id="1883" w:name="idm104165249152"/>
    <w:p>
      <w:pPr>
        <w:spacing w:before="180" w:after="0" w:line="240" w:lineRule="auto"/>
      </w:pPr>
      <w:r>
        <w:rPr>
          <w:rFonts w:ascii="Courier New" w:hAnsi="Courier New"/>
          <w:color w:val="000000"/>
          <w:sz w:val="18"/>
        </w:rPr>
        <w:t xml:space="preserve">transfer-syntax-uid ; a UID from </w:t>
      </w:r>
      <w:hyperlink r:id="r235">
        <w:r>
          <w:rPr>
            <w:rFonts w:ascii="Courier New" w:hAnsi="Courier New"/>
            <w:color w:val="000000"/>
            <w:sz w:val="18"/>
          </w:rPr>
          <w:t xml:space="preserve">Table A-1 “UID Values” in PS3.6</w:t>
        </w:r>
      </w:hyperlink>
      <w:r>
        <w:rPr>
          <w:rFonts w:ascii="Courier New" w:hAnsi="Courier New"/>
          <w:color w:val="000000"/>
          <w:sz w:val="18"/>
        </w:rPr>
        <w:t xml:space="preserve"> with a UID Type of Transfer Syntax</w:t>
      </w:r>
    </w:p>
    <w:bookmarkEnd w:id="1883"/>
    <w:bookmarkStart w:id="1884" w:name="para_3c5d980e_a3ae_45b5_917f_381ebfd8f9"/>
    <w:p>
      <w:pPr>
        <w:spacing w:before="180" w:after="0" w:line="240" w:lineRule="auto"/>
        <w:jc w:val="both"/>
      </w:pPr>
      <w:r>
        <w:rPr>
          <w:rFonts w:ascii="Arial" w:hAnsi="Arial"/>
          <w:color w:val="000000"/>
          <w:sz w:val="18"/>
        </w:rPr>
        <w:t>The value of the Transfer Syntax parameter may be either a Transfer Syntax UID or the token "*".</w:t>
      </w:r>
    </w:p>
    <w:bookmarkEnd w:id="1884"/>
    <w:bookmarkStart w:id="1885" w:name="para_21948dfa_7ffb_4e92_bafe_0e4a3b8439"/>
    <w:p>
      <w:pPr>
        <w:spacing w:before="180" w:after="0" w:line="240" w:lineRule="auto"/>
        <w:jc w:val="both"/>
      </w:pPr>
      <w:r>
        <w:rPr>
          <w:rFonts w:ascii="Arial" w:hAnsi="Arial"/>
          <w:color w:val="000000"/>
          <w:sz w:val="18"/>
        </w:rPr>
        <w:t>For example, to specify that 1.2.840.10008.1.2.4.50 is the acceptable Transfer Syntaxes, an Accept header field could be:</w:t>
      </w:r>
    </w:p>
    <w:bookmarkEnd w:id="1885"/>
    <w:bookmarkStart w:id="1886" w:name="idm104165245824"/>
    <w:p>
      <w:pPr>
        <w:spacing w:before="180" w:after="0" w:line="240" w:lineRule="auto"/>
      </w:pPr>
      <w:r>
        <w:rPr>
          <w:rFonts w:ascii="Courier New" w:hAnsi="Courier New"/>
          <w:color w:val="000000"/>
          <w:sz w:val="18"/>
        </w:rPr>
        <w:t xml:space="preserve">Accept: application/dicom; transfer-syntax=1.2.840.10008.1.2.4.50</w:t>
      </w:r>
    </w:p>
    <w:bookmarkEnd w:id="1886"/>
    <w:bookmarkStart w:id="1887" w:name="para_b40f9483_7394_40b6_aefa_4d1e2a5491"/>
    <w:p>
      <w:pPr>
        <w:spacing w:before="180" w:after="0" w:line="240" w:lineRule="auto"/>
        <w:jc w:val="both"/>
      </w:pPr>
      <w:r>
        <w:rPr>
          <w:rFonts w:ascii="Arial" w:hAnsi="Arial"/>
          <w:color w:val="000000"/>
          <w:sz w:val="18"/>
        </w:rPr>
        <w:t>A DICOM Media Type may only have one Transfer Syntax parameter and it shall have only one value.</w:t>
      </w:r>
    </w:p>
    <w:bookmarkEnd w:id="1887"/>
    <w:bookmarkStart w:id="1888" w:name="idm104165244448"/>
    <w:p>
      <w:pPr>
        <w:keepNext/>
        <w:spacing w:before="180" w:after="0" w:line="240" w:lineRule="auto"/>
        <w:ind w:left="360" w:right="360" w:firstLine="0"/>
        <w:jc w:val="both"/>
      </w:pPr>
      <w:r>
        <w:rPr>
          <w:rFonts w:ascii="Arial" w:hAnsi="Arial"/>
          <w:color w:val="000000"/>
          <w:sz w:val="18"/>
        </w:rPr>
        <w:t>Note</w:t>
      </w:r>
    </w:p>
    <w:bookmarkEnd w:id="1888"/>
    <w:bookmarkStart w:id="1889" w:name="para_837b5c40_5cae_497c_a4db_704b3dc7d8"/>
    <w:p>
      <w:pPr>
        <w:spacing w:before="180" w:after="0" w:line="240" w:lineRule="auto"/>
        <w:ind w:left="360" w:right="360" w:firstLine="0"/>
        <w:jc w:val="both"/>
      </w:pPr>
      <w:r>
        <w:rPr>
          <w:rFonts w:ascii="Arial" w:hAnsi="Arial"/>
          <w:color w:val="000000"/>
          <w:sz w:val="18"/>
        </w:rPr>
        <w:t xml:space="preserve">Per </w:t>
      </w:r>
      <w:hyperlink w:anchor="biblio_RFC_6838">
        <w:r>
          <w:rPr>
            <w:rFonts w:ascii="Arial" w:hAnsi="Arial"/>
            <w:color w:val="000000"/>
            <w:sz w:val="18"/>
          </w:rPr>
          <w:t>[RFC6838]</w:t>
        </w:r>
      </w:hyperlink>
      <w:r>
        <w:rPr>
          <w:rFonts w:ascii="Arial" w:hAnsi="Arial"/>
          <w:color w:val="000000"/>
          <w:sz w:val="18"/>
        </w:rPr>
        <w:t xml:space="preserve"> Media Type Specifications and Registration Procedures, it is an error for a specific parameter to be specified more than once. If a choice of Transfer Syntaxes is acceptable. more than one media type may be provided in the Accept header with different q parameter values to indicate preference. E.g., to specify that 1.2.840.10008.1.2.4.50 and to specify that 1.2.840.10008.1.2.4.57 are acceptable but 1.2.840.10008.1.2.4.50 is preferred, an Accept header field could be:</w:t>
      </w:r>
    </w:p>
    <w:bookmarkEnd w:id="1889"/>
    <w:bookmarkStart w:id="1890" w:name="idm104165242880"/>
    <w:p>
      <w:pPr>
        <w:spacing w:before="180" w:after="0" w:line="240" w:lineRule="auto"/>
        <w:ind w:left="360" w:right="360" w:firstLine="0"/>
      </w:pPr>
      <w:r>
        <w:rPr>
          <w:rFonts w:ascii="Courier New" w:hAnsi="Courier New"/>
          <w:color w:val="000000"/>
          <w:sz w:val="18"/>
        </w:rPr>
        <w:t xml:space="preserve">Accept: multipart/related; type="application/dicom";transfer-syntax=1.2.840.10008.1.2.4.50;boundary=**, multipart/related; type="application/dicom";transfer-syntax=1.2.840.10008.1.2.4.57;q=0.5;boundary=**</w:t>
      </w:r>
    </w:p>
    <w:bookmarkEnd w:id="1890"/>
    <w:bookmarkStart w:id="1891" w:name="para_f163164d_a31c_44f7_8ea8_279730ceb6"/>
    <w:p>
      <w:pPr>
        <w:spacing w:before="180" w:after="0" w:line="240" w:lineRule="auto"/>
        <w:jc w:val="both"/>
      </w:pPr>
      <w:r>
        <w:rPr>
          <w:rFonts w:ascii="Arial" w:hAnsi="Arial"/>
          <w:color w:val="000000"/>
          <w:sz w:val="18"/>
        </w:rPr>
        <w:t>The wildcard value "*" indicates that the user agent will accept any Transfer Syntax. This allows, for example, the origin server to respond without needing to transcode an existing representation to a new Transfer Syntax, or to respond with the Explicit VR Little Endian Transfer Syntax regardless of the Transfer Syntax stored.</w:t>
      </w:r>
    </w:p>
    <w:bookmarkEnd w:id="1891"/>
    <w:bookmarkStart w:id="1892" w:name="para_cab002bf_1076_48fe_8c13_4fea4307e9"/>
    <w:p>
      <w:pPr>
        <w:spacing w:before="180" w:after="0" w:line="240" w:lineRule="auto"/>
        <w:jc w:val="both"/>
      </w:pPr>
      <w:r>
        <w:rPr>
          <w:rFonts w:ascii="Arial" w:hAnsi="Arial"/>
          <w:color w:val="000000"/>
          <w:sz w:val="18"/>
        </w:rPr>
        <w:t>If an Origin server supports the Transfer Syntax parameter, it shall support the wildcard value.</w:t>
      </w:r>
    </w:p>
    <w:bookmarkEnd w:id="1892"/>
    <w:bookmarkStart w:id="1893" w:name="para_ecb84aee_85f0_4a66_a4a0_993f61dbcf"/>
    <w:p>
      <w:pPr>
        <w:spacing w:before="180" w:after="0" w:line="240" w:lineRule="auto"/>
        <w:jc w:val="both"/>
      </w:pPr>
      <w:r>
        <w:rPr>
          <w:rFonts w:ascii="Arial" w:hAnsi="Arial"/>
          <w:color w:val="000000"/>
          <w:sz w:val="18"/>
        </w:rPr>
        <w:t>Origin servers that support the Transfer Syntax parameter shall specify in their Conformance Statement those values of Transfer Syntax parameter that are supported in the response.</w:t>
      </w:r>
    </w:p>
    <w:bookmarkEnd w:id="1893"/>
    <w:bookmarkStart w:id="1894" w:name="para_c6fd9735_8826_4a77_b23f_9712373972"/>
    <w:p>
      <w:pPr>
        <w:spacing w:before="180" w:after="0" w:line="240" w:lineRule="auto"/>
        <w:jc w:val="both"/>
      </w:pPr>
      <w:r>
        <w:rPr>
          <w:rFonts w:ascii="Arial" w:hAnsi="Arial"/>
          <w:color w:val="000000"/>
          <w:sz w:val="18"/>
        </w:rPr>
        <w:t>User agents that support the Transfer Syntax parameter shall specify in their Conformance Statement those Transfer Syntax parameter values that may be supplied in the request.</w:t>
      </w:r>
    </w:p>
    <w:bookmarkEnd w:id="1894"/>
    <w:bookmarkStart w:id="1895" w:name="sect_8_7_3_5_3"/>
    <w:p>
      <w:pPr>
        <w:spacing w:before="180" w:after="0" w:line="240" w:lineRule="auto"/>
      </w:pPr>
      <w:r>
        <w:rPr>
          <w:rFonts w:ascii="Arial" w:hAnsi="Arial"/>
          <w:b/>
          <w:color w:val="000000"/>
          <w:sz w:val="22"/>
        </w:rPr>
        <w:t>8.7.3.5.3 Character Set Parameter</w:t>
      </w:r>
    </w:p>
    <w:bookmarkEnd w:id="1895"/>
    <w:bookmarkStart w:id="1896" w:name="para_b519cdef_3c38_4b10_8819_1a24be918d"/>
    <w:p>
      <w:pPr>
        <w:spacing w:before="180" w:after="0" w:line="240" w:lineRule="auto"/>
        <w:jc w:val="both"/>
      </w:pPr>
      <w:r>
        <w:rPr>
          <w:rFonts w:ascii="Arial" w:hAnsi="Arial"/>
          <w:color w:val="000000"/>
          <w:sz w:val="18"/>
        </w:rPr>
        <w:t>All DICOM Media Types may have a single Character Set parameter, which shall have only a single value, that specifies the Acceptable Character Set for the response.</w:t>
      </w:r>
    </w:p>
    <w:bookmarkEnd w:id="1896"/>
    <w:bookmarkStart w:id="1897" w:name="para_07dc8ae6_8f15_42c6_99ae_6be108b455"/>
    <w:p>
      <w:pPr>
        <w:spacing w:before="180" w:after="0" w:line="240" w:lineRule="auto"/>
        <w:jc w:val="both"/>
      </w:pPr>
      <w:r>
        <w:rPr>
          <w:rFonts w:ascii="Arial" w:hAnsi="Arial"/>
          <w:color w:val="000000"/>
          <w:sz w:val="18"/>
        </w:rPr>
        <w:t>The syntax is:</w:t>
      </w:r>
    </w:p>
    <w:bookmarkEnd w:id="1897"/>
    <w:bookmarkStart w:id="1898" w:name="idm104165233968"/>
    <w:p>
      <w:pPr>
        <w:spacing w:before="180" w:after="0" w:line="240" w:lineRule="auto"/>
      </w:pPr>
      <w:r>
        <w:rPr>
          <w:rFonts w:ascii="Courier New" w:hAnsi="Courier New"/>
          <w:color w:val="000000"/>
          <w:sz w:val="18"/>
        </w:rPr>
        <w:t xml:space="preserve">charset-mtp = OWS ";" OWS %s"charset" "=" charset</w:t>
      </w:r>
    </w:p>
    <w:bookmarkEnd w:id="1898"/>
    <w:bookmarkStart w:id="1899" w:name="para_c10dbcf9_ea75_4a00_b545_0122905fd9"/>
    <w:p>
      <w:pPr>
        <w:spacing w:before="180" w:after="0" w:line="240" w:lineRule="auto"/>
        <w:jc w:val="both"/>
      </w:pPr>
      <w:r>
        <w:rPr>
          <w:rFonts w:ascii="Arial" w:hAnsi="Arial"/>
          <w:color w:val="000000"/>
          <w:sz w:val="18"/>
        </w:rPr>
        <w:t xml:space="preserve">All DICOM Media Types have a Default Character Set of UTF-8. See </w:t>
      </w:r>
      <w:hyperlink w:anchor="sect_8_8">
        <w:r>
          <w:rPr>
            <w:rFonts w:ascii="Arial" w:hAnsi="Arial"/>
            <w:color w:val="000000"/>
            <w:sz w:val="18"/>
          </w:rPr>
          <w:t>Section 8.8</w:t>
        </w:r>
      </w:hyperlink>
      <w:r>
        <w:rPr>
          <w:rFonts w:ascii="Arial" w:hAnsi="Arial"/>
          <w:color w:val="000000"/>
          <w:sz w:val="18"/>
        </w:rPr>
        <w:t xml:space="preserve"> for character set details.</w:t>
      </w:r>
    </w:p>
    <w:bookmarkEnd w:id="1899"/>
    <w:bookmarkStart w:id="1900" w:name="sect_8_7_3_6"/>
    <w:p>
      <w:pPr>
        <w:spacing w:before="180" w:after="0" w:line="240" w:lineRule="auto"/>
      </w:pPr>
      <w:r>
        <w:rPr>
          <w:rFonts w:ascii="Arial" w:hAnsi="Arial"/>
          <w:b/>
          <w:color w:val="000000"/>
          <w:sz w:val="26"/>
        </w:rPr>
        <w:t>8.7.3.6 Transfer Syntax Query Parameter</w:t>
      </w:r>
    </w:p>
    <w:bookmarkEnd w:id="1900"/>
    <w:bookmarkStart w:id="1901" w:name="para_27803506_43c7_4e3f_9f2e_403df98001"/>
    <w:p>
      <w:pPr>
        <w:spacing w:before="180" w:after="0" w:line="240" w:lineRule="auto"/>
        <w:jc w:val="both"/>
      </w:pPr>
      <w:r>
        <w:rPr>
          <w:rFonts w:ascii="Arial" w:hAnsi="Arial"/>
          <w:color w:val="000000"/>
          <w:sz w:val="18"/>
        </w:rPr>
        <w:t xml:space="preserve">The Transfer Syntax Query Parameter specifies a comma-separated list of one or more Transfer Syntax UIDs, as defined in </w:t>
      </w:r>
      <w:hyperlink r:id="r236">
        <w:r>
          <w:rPr>
            <w:rFonts w:ascii="Arial" w:hAnsi="Arial"/>
            <w:color w:val="000000"/>
            <w:sz w:val="18"/>
          </w:rPr>
          <w:t>PS3.6</w:t>
        </w:r>
      </w:hyperlink>
      <w:r>
        <w:rPr>
          <w:rFonts w:ascii="Arial" w:hAnsi="Arial"/>
          <w:color w:val="000000"/>
          <w:sz w:val="18"/>
        </w:rPr>
        <w:t>.</w:t>
      </w:r>
    </w:p>
    <w:bookmarkEnd w:id="1901"/>
    <w:bookmarkStart w:id="1902" w:name="para_bb368731_b4c6_48f7_950a_a8daf1771f"/>
    <w:p>
      <w:pPr>
        <w:spacing w:before="180" w:after="0" w:line="240" w:lineRule="auto"/>
        <w:jc w:val="both"/>
      </w:pPr>
      <w:r>
        <w:rPr>
          <w:rFonts w:ascii="Arial" w:hAnsi="Arial"/>
          <w:color w:val="000000"/>
          <w:sz w:val="18"/>
        </w:rPr>
        <w:t>The syntax is:</w:t>
      </w:r>
    </w:p>
    <w:bookmarkEnd w:id="1902"/>
    <w:bookmarkStart w:id="1903" w:name="idm104165227504"/>
    <w:p>
      <w:pPr>
        <w:spacing w:before="180" w:after="0" w:line="240" w:lineRule="auto"/>
      </w:pPr>
      <w:r>
        <w:rPr>
          <w:rFonts w:ascii="Courier New" w:hAnsi="Courier New"/>
          <w:color w:val="000000"/>
          <w:sz w:val="18"/>
        </w:rPr>
        <w:t xml:space="preserve">transfer-syntax-qp = %s"transferSyntax" "=" (1#transfer-syntax-uid / "*")</w:t>
      </w:r>
    </w:p>
    <w:bookmarkEnd w:id="1903"/>
    <w:bookmarkStart w:id="1904" w:name="para_f8e8512b_d2b7_44ec_9e3b_7ce65452ff"/>
    <w:p>
      <w:pPr>
        <w:spacing w:before="180" w:after="0" w:line="240" w:lineRule="auto"/>
        <w:jc w:val="both"/>
      </w:pPr>
      <w:r>
        <w:rPr>
          <w:rFonts w:ascii="Arial" w:hAnsi="Arial"/>
          <w:color w:val="000000"/>
          <w:sz w:val="18"/>
        </w:rPr>
        <w:t>This Query Parameter is only used by the URI Service.</w:t>
      </w:r>
    </w:p>
    <w:bookmarkEnd w:id="1904"/>
    <w:bookmarkStart w:id="1905" w:name="para_1f2fd3b3_aaa4_4be2_8cb7_c179cbd34f"/>
    <w:p>
      <w:pPr>
        <w:spacing w:before="180" w:after="0" w:line="240" w:lineRule="auto"/>
        <w:jc w:val="both"/>
      </w:pPr>
      <w:r>
        <w:rPr>
          <w:rFonts w:ascii="Arial" w:hAnsi="Arial"/>
          <w:color w:val="000000"/>
          <w:sz w:val="18"/>
        </w:rPr>
        <w:t xml:space="preserve">RESTful services specify the Transfer Syntax in the "accept" Query Parameter (see </w:t>
      </w:r>
      <w:hyperlink w:anchor="sect_8_3_3_1">
        <w:r>
          <w:rPr>
            <w:rFonts w:ascii="Arial" w:hAnsi="Arial"/>
            <w:color w:val="000000"/>
            <w:sz w:val="18"/>
          </w:rPr>
          <w:t>Section 8.3.3.1</w:t>
        </w:r>
      </w:hyperlink>
      <w:r>
        <w:rPr>
          <w:rFonts w:ascii="Arial" w:hAnsi="Arial"/>
          <w:color w:val="000000"/>
          <w:sz w:val="18"/>
        </w:rPr>
        <w:t>) and do not use Transfer Syntax Query Parameter.</w:t>
      </w:r>
    </w:p>
    <w:bookmarkEnd w:id="1905"/>
    <w:bookmarkStart w:id="1906" w:name="sect_8_7_3_7"/>
    <w:p>
      <w:pPr>
        <w:spacing w:before="180" w:after="0" w:line="240" w:lineRule="auto"/>
      </w:pPr>
      <w:r>
        <w:rPr>
          <w:rFonts w:ascii="Arial" w:hAnsi="Arial"/>
          <w:b/>
          <w:color w:val="000000"/>
          <w:sz w:val="26"/>
        </w:rPr>
        <w:t>8.7.3.7 Acceptable Transfer Syntaxes</w:t>
      </w:r>
    </w:p>
    <w:bookmarkEnd w:id="1906"/>
    <w:bookmarkStart w:id="1907" w:name="para_49cf88d6_d88f_43e9_b95c_0e64e56210"/>
    <w:p>
      <w:pPr>
        <w:spacing w:before="180" w:after="0" w:line="240" w:lineRule="auto"/>
        <w:jc w:val="both"/>
      </w:pPr>
      <w:r>
        <w:rPr>
          <w:rFonts w:ascii="Arial" w:hAnsi="Arial"/>
          <w:color w:val="000000"/>
          <w:sz w:val="18"/>
        </w:rPr>
        <w:t>Each DICOM Media Type in the Acceptable Media Types has an Acceptable Transfer Syntax, which is explicitly specified or has a default value.</w:t>
      </w:r>
    </w:p>
    <w:bookmarkEnd w:id="1907"/>
    <w:bookmarkStart w:id="1908" w:name="para_d6489601_7ed4_47a4_9395_953b4e64a9"/>
    <w:p>
      <w:pPr>
        <w:spacing w:before="180" w:after="0" w:line="240" w:lineRule="auto"/>
        <w:jc w:val="both"/>
      </w:pPr>
      <w:r>
        <w:rPr>
          <w:rFonts w:ascii="Arial" w:hAnsi="Arial"/>
          <w:color w:val="000000"/>
          <w:sz w:val="18"/>
        </w:rPr>
        <w:t>Depending on the service, the Acceptable Transfer Syntax for a DICOM Media Type can be specified in the:</w:t>
      </w:r>
    </w:p>
    <w:bookmarkEnd w:id="1908"/>
    <w:bookmarkStart w:id="1909" w:name="idm104165221152"/>
    <w:bookmarkStart w:id="1910" w:name="idm104165220896"/>
    <w:bookmarkStart w:id="1911" w:name="para_16768844_37de_46c2_8e84_030b5ceaa4"/>
    <w:p>
      <w:pPr>
        <w:tabs>
          <w:tab w:val="left" w:pos="360"/>
        </w:tabs>
        <w:spacing w:before="180" w:after="0" w:line="240" w:lineRule="auto"/>
        <w:ind w:left="360" w:right="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Transfer Syntax media type parameter contained in the Accept Query Parameter (see </w:t>
      </w:r>
      <w:hyperlink w:anchor="sect_8_3_3_1">
        <w:r>
          <w:rPr>
            <w:rFonts w:ascii="Arial" w:hAnsi="Arial"/>
            <w:color w:val="000000"/>
            <w:sz w:val="18"/>
          </w:rPr>
          <w:t>Section 8.3.3.1</w:t>
        </w:r>
      </w:hyperlink>
      <w:r>
        <w:rPr>
          <w:rFonts w:ascii="Arial" w:hAnsi="Arial"/>
          <w:color w:val="000000"/>
          <w:sz w:val="18"/>
        </w:rPr>
        <w:t>)</w:t>
      </w:r>
    </w:p>
    <w:bookmarkEnd w:id="1911"/>
    <w:bookmarkEnd w:id="1910"/>
    <w:bookmarkEnd w:id="1909"/>
    <w:bookmarkStart w:id="1912" w:name="idm104165218944"/>
    <w:bookmarkStart w:id="1913" w:name="para_b65772b1_9973_467f_a2e2_7f8fe21360"/>
    <w:p>
      <w:pPr>
        <w:tabs>
          <w:tab w:val="left" w:pos="360"/>
        </w:tabs>
        <w:spacing w:before="180" w:after="0" w:line="240" w:lineRule="auto"/>
        <w:ind w:left="360" w:right="0" w:hanging="360"/>
        <w:jc w:val="both"/>
      </w:pPr>
      <w:r>
        <w:rPr>
          <w:rFonts w:ascii="Arial" w:hAnsi="Arial"/>
          <w:color w:val="000000"/>
          <w:sz w:val="18"/>
        </w:rPr>
        <w:t>2.</w:t>
      </w:r>
      <w:r>
        <w:rPr>
          <w:rFonts w:ascii="Arial" w:hAnsi="Arial"/>
          <w:color w:val="000000"/>
          <w:sz w:val="18"/>
        </w:rPr>
        <w:tab/>
      </w:r>
      <w:r>
        <w:rPr>
          <w:rFonts w:ascii="Arial" w:hAnsi="Arial"/>
          <w:color w:val="000000"/>
          <w:sz w:val="18"/>
        </w:rPr>
        <w:t>Transfer Syntax media type parameter contained in the Accept header field</w:t>
      </w:r>
    </w:p>
    <w:bookmarkEnd w:id="1913"/>
    <w:bookmarkEnd w:id="1912"/>
    <w:bookmarkStart w:id="1914" w:name="idm104165217680"/>
    <w:bookmarkStart w:id="1915" w:name="para_d9bc27d9_ea6b_4c72_bbb5_9d84f442d5"/>
    <w:p>
      <w:pPr>
        <w:tabs>
          <w:tab w:val="left" w:pos="360"/>
        </w:tabs>
        <w:spacing w:before="180" w:after="0" w:line="240" w:lineRule="auto"/>
        <w:ind w:left="360" w:right="0" w:hanging="360"/>
        <w:jc w:val="both"/>
      </w:pPr>
      <w:r>
        <w:rPr>
          <w:rFonts w:ascii="Arial" w:hAnsi="Arial"/>
          <w:color w:val="000000"/>
          <w:sz w:val="18"/>
        </w:rPr>
        <w:t>3.</w:t>
      </w:r>
      <w:r>
        <w:rPr>
          <w:rFonts w:ascii="Arial" w:hAnsi="Arial"/>
          <w:color w:val="000000"/>
          <w:sz w:val="18"/>
        </w:rPr>
        <w:tab/>
      </w:r>
      <w:r>
        <w:rPr>
          <w:rFonts w:ascii="Arial" w:hAnsi="Arial"/>
          <w:color w:val="000000"/>
          <w:sz w:val="18"/>
        </w:rPr>
        <w:t xml:space="preserve">Transfer Syntax Query Parameter (see </w:t>
      </w:r>
      <w:hyperlink w:anchor="sect_8_7_3_5">
        <w:r>
          <w:rPr>
            <w:rFonts w:ascii="Arial" w:hAnsi="Arial"/>
            <w:color w:val="000000"/>
            <w:sz w:val="18"/>
          </w:rPr>
          <w:t>Section 8.7.3.5</w:t>
        </w:r>
      </w:hyperlink>
      <w:r>
        <w:rPr>
          <w:rFonts w:ascii="Arial" w:hAnsi="Arial"/>
          <w:color w:val="000000"/>
          <w:sz w:val="18"/>
        </w:rPr>
        <w:t>)</w:t>
      </w:r>
    </w:p>
    <w:bookmarkEnd w:id="1915"/>
    <w:bookmarkEnd w:id="1914"/>
    <w:bookmarkStart w:id="1916" w:name="sect_8_7_4"/>
    <w:p>
      <w:pPr>
        <w:spacing w:before="180" w:after="0" w:line="240" w:lineRule="auto"/>
      </w:pPr>
      <w:r>
        <w:rPr>
          <w:rFonts w:ascii="Arial" w:hAnsi="Arial"/>
          <w:b/>
          <w:color w:val="000000"/>
          <w:sz w:val="24"/>
        </w:rPr>
        <w:t>8.7.4 Rendered Media Types</w:t>
      </w:r>
    </w:p>
    <w:bookmarkEnd w:id="1916"/>
    <w:bookmarkStart w:id="1917" w:name="para_4413722b_f8f8_4801_b2ab_ad815613ae"/>
    <w:p>
      <w:pPr>
        <w:spacing w:before="180" w:after="0" w:line="240" w:lineRule="auto"/>
        <w:jc w:val="both"/>
      </w:pPr>
      <w:r>
        <w:rPr>
          <w:rFonts w:ascii="Arial" w:hAnsi="Arial"/>
          <w:color w:val="000000"/>
          <w:sz w:val="18"/>
        </w:rPr>
        <w:t>DICOM Instances may be converted by a rendering process into non-DICOM Media Types. This can be useful to display or process them using non-DICOM software, such as browsers.</w:t>
      </w:r>
    </w:p>
    <w:bookmarkEnd w:id="1917"/>
    <w:bookmarkStart w:id="1918" w:name="para_9151bf7d_abc7_48b6_b0e1_fe792fe698"/>
    <w:p>
      <w:pPr>
        <w:spacing w:before="180" w:after="0" w:line="240" w:lineRule="auto"/>
        <w:jc w:val="both"/>
      </w:pPr>
      <w:r>
        <w:rPr>
          <w:rFonts w:ascii="Arial" w:hAnsi="Arial"/>
          <w:color w:val="000000"/>
          <w:sz w:val="18"/>
        </w:rPr>
        <w:t>For example, an Instance containing:</w:t>
      </w:r>
    </w:p>
    <w:bookmarkEnd w:id="1918"/>
    <w:bookmarkStart w:id="1919" w:name="idm104165212064"/>
    <w:bookmarkStart w:id="1920" w:name="idm104165211808"/>
    <w:bookmarkStart w:id="1921" w:name="para_fbd8824d_7c46_4cf3_b436_dbc400682b"/>
    <w:p>
      <w:pPr>
        <w:tabs>
          <w:tab w:val="left" w:pos="360"/>
        </w:tabs>
        <w:spacing w:before="180" w:after="0" w:line="240" w:lineRule="auto"/>
        <w:ind w:left="360" w:right="0" w:hanging="360"/>
        <w:jc w:val="both"/>
      </w:pPr>
      <w:r>
        <w:rPr>
          <w:rFonts w:ascii="Arial" w:hAnsi="Arial"/>
          <w:color w:val="000000"/>
          <w:sz w:val="18"/>
        </w:rPr>
        <w:t>1.</w:t>
      </w:r>
      <w:r>
        <w:rPr>
          <w:rFonts w:ascii="Arial" w:hAnsi="Arial"/>
          <w:color w:val="000000"/>
          <w:sz w:val="18"/>
        </w:rPr>
        <w:tab/>
      </w:r>
      <w:r>
        <w:rPr>
          <w:rFonts w:ascii="Arial" w:hAnsi="Arial"/>
          <w:color w:val="000000"/>
          <w:sz w:val="18"/>
        </w:rPr>
        <w:t>an image could be rendered into the image/jpeg or image/png Rendered Media Types.</w:t>
      </w:r>
    </w:p>
    <w:bookmarkEnd w:id="1921"/>
    <w:bookmarkEnd w:id="1920"/>
    <w:bookmarkEnd w:id="1919"/>
    <w:bookmarkStart w:id="1922" w:name="idm104165210496"/>
    <w:bookmarkStart w:id="1923" w:name="para_9d19d9c5_2f82_4650_88c0_8846645809"/>
    <w:p>
      <w:pPr>
        <w:tabs>
          <w:tab w:val="left" w:pos="360"/>
        </w:tabs>
        <w:spacing w:before="180" w:after="0" w:line="240" w:lineRule="auto"/>
        <w:ind w:left="360" w:right="0" w:hanging="360"/>
        <w:jc w:val="both"/>
      </w:pPr>
      <w:r>
        <w:rPr>
          <w:rFonts w:ascii="Arial" w:hAnsi="Arial"/>
          <w:color w:val="000000"/>
          <w:sz w:val="18"/>
        </w:rPr>
        <w:t>2.</w:t>
      </w:r>
      <w:r>
        <w:rPr>
          <w:rFonts w:ascii="Arial" w:hAnsi="Arial"/>
          <w:color w:val="000000"/>
          <w:sz w:val="18"/>
        </w:rPr>
        <w:tab/>
      </w:r>
      <w:r>
        <w:rPr>
          <w:rFonts w:ascii="Arial" w:hAnsi="Arial"/>
          <w:color w:val="000000"/>
          <w:sz w:val="18"/>
        </w:rPr>
        <w:t>a multi-frame image in a lossless Transfer Syntax could be rendered into a video/mpeg or video/mp4 Rendered Media Type.</w:t>
      </w:r>
    </w:p>
    <w:bookmarkEnd w:id="1923"/>
    <w:bookmarkEnd w:id="1922"/>
    <w:bookmarkStart w:id="1924" w:name="idm104165209232"/>
    <w:bookmarkStart w:id="1925" w:name="para_7d8cc56c_13ec_4113_ae7b_72dcade07e"/>
    <w:p>
      <w:pPr>
        <w:tabs>
          <w:tab w:val="left" w:pos="360"/>
        </w:tabs>
        <w:spacing w:before="180" w:after="0" w:line="240" w:lineRule="auto"/>
        <w:ind w:left="360" w:right="0" w:hanging="360"/>
        <w:jc w:val="both"/>
      </w:pPr>
      <w:r>
        <w:rPr>
          <w:rFonts w:ascii="Arial" w:hAnsi="Arial"/>
          <w:color w:val="000000"/>
          <w:sz w:val="18"/>
        </w:rPr>
        <w:t>3.</w:t>
      </w:r>
      <w:r>
        <w:rPr>
          <w:rFonts w:ascii="Arial" w:hAnsi="Arial"/>
          <w:color w:val="000000"/>
          <w:sz w:val="18"/>
        </w:rPr>
        <w:tab/>
      </w:r>
      <w:r>
        <w:rPr>
          <w:rFonts w:ascii="Arial" w:hAnsi="Arial"/>
          <w:color w:val="000000"/>
          <w:sz w:val="18"/>
        </w:rPr>
        <w:t>a Structured Report could be rendered into a text/html, text/plain, or application/pdf Rendered Media Type.</w:t>
      </w:r>
    </w:p>
    <w:bookmarkEnd w:id="1925"/>
    <w:bookmarkEnd w:id="1924"/>
    <w:bookmarkStart w:id="1926" w:name="idm104165207808"/>
    <w:p>
      <w:pPr>
        <w:keepNext/>
        <w:spacing w:before="180" w:after="0" w:line="240" w:lineRule="auto"/>
        <w:ind w:left="360" w:right="360" w:firstLine="0"/>
        <w:jc w:val="both"/>
      </w:pPr>
      <w:r>
        <w:rPr>
          <w:rFonts w:ascii="Arial" w:hAnsi="Arial"/>
          <w:color w:val="000000"/>
          <w:sz w:val="18"/>
        </w:rPr>
        <w:t>Note</w:t>
      </w:r>
    </w:p>
    <w:bookmarkEnd w:id="1926"/>
    <w:bookmarkStart w:id="1927" w:name="para_31a3aaf0_3783_4ae2_97bd_9b1ffbd44f"/>
    <w:p>
      <w:pPr>
        <w:spacing w:before="180" w:after="0" w:line="240" w:lineRule="auto"/>
        <w:ind w:left="360" w:right="360" w:firstLine="0"/>
        <w:jc w:val="both"/>
      </w:pPr>
      <w:r>
        <w:rPr>
          <w:rFonts w:ascii="Arial" w:hAnsi="Arial"/>
          <w:color w:val="000000"/>
          <w:sz w:val="18"/>
        </w:rPr>
        <w:t xml:space="preserve">Rendered Media Types are usually consumer format media types. Some of the same non-DICOM Media Types are also used as Bulkdata Media Types, that is, for encoding Bulkdata extracted from Encapsulated Pixel Data (used with compressed Transfer Syntaxes), without applying a rendering process. See </w:t>
      </w:r>
      <w:hyperlink w:anchor="sect_8_7_3_3">
        <w:r>
          <w:rPr>
            <w:rFonts w:ascii="Arial" w:hAnsi="Arial"/>
            <w:color w:val="000000"/>
            <w:sz w:val="18"/>
          </w:rPr>
          <w:t>Section 8.7.3.3</w:t>
        </w:r>
      </w:hyperlink>
      <w:r>
        <w:rPr>
          <w:rFonts w:ascii="Arial" w:hAnsi="Arial"/>
          <w:color w:val="000000"/>
          <w:sz w:val="18"/>
        </w:rPr>
        <w:t>.</w:t>
      </w:r>
    </w:p>
    <w:bookmarkEnd w:id="1927"/>
    <w:bookmarkStart w:id="1928" w:name="para_28534f8b_23e8_4925_ad04_a3aecad73e"/>
    <w:p>
      <w:pPr>
        <w:spacing w:before="180" w:after="0" w:line="240" w:lineRule="auto"/>
        <w:jc w:val="both"/>
      </w:pPr>
      <w:r>
        <w:rPr>
          <w:rFonts w:ascii="Arial" w:hAnsi="Arial"/>
          <w:color w:val="000000"/>
          <w:sz w:val="18"/>
        </w:rPr>
        <w:t>Rendered images shall contain no more than 8 bits per channel.</w:t>
      </w:r>
    </w:p>
    <w:bookmarkEnd w:id="1928"/>
    <w:bookmarkStart w:id="1929" w:name="para_a6ac5f06_27ec_4233_ae30_39442a0daf"/>
    <w:p>
      <w:pPr>
        <w:spacing w:before="180" w:after="0" w:line="240" w:lineRule="auto"/>
        <w:jc w:val="both"/>
      </w:pPr>
      <w:r>
        <w:rPr>
          <w:rFonts w:ascii="Arial" w:hAnsi="Arial"/>
          <w:color w:val="000000"/>
          <w:sz w:val="18"/>
        </w:rPr>
        <w:t xml:space="preserve">Origin servers shall support rendering Instances of different Resource Categories into Rendered Media Types as specified in </w:t>
      </w:r>
      <w:hyperlink w:anchor="table_8_7_4_1">
        <w:r>
          <w:rPr>
            <w:rFonts w:ascii="Arial" w:hAnsi="Arial"/>
            <w:color w:val="000000"/>
            <w:sz w:val="18"/>
          </w:rPr>
          <w:t>Table 8.7.4-1</w:t>
        </w:r>
      </w:hyperlink>
      <w:r>
        <w:rPr>
          <w:rFonts w:ascii="Arial" w:hAnsi="Arial"/>
          <w:color w:val="000000"/>
          <w:sz w:val="18"/>
        </w:rPr>
        <w:t>.</w:t>
      </w:r>
    </w:p>
    <w:bookmarkEnd w:id="1929"/>
    <w:bookmarkStart w:id="1930" w:name="table_8_7_4_1"/>
    <w:p>
      <w:pPr>
        <w:keepNext/>
        <w:spacing w:before="216" w:after="0" w:line="240" w:lineRule="auto"/>
        <w:jc w:val="center"/>
      </w:pPr>
      <w:r>
        <w:rPr>
          <w:rFonts w:ascii="Arial" w:hAnsi="Arial"/>
          <w:b/>
          <w:color w:val="000000"/>
          <w:sz w:val="22"/>
        </w:rPr>
        <w:t>Table 8.7.4-1. Rendered Media Types by Resource Category</w:t>
      </w:r>
    </w:p>
    <w:bookmarkEnd w:id="1930"/>
    <w:p>
      <w:pPr>
        <w:spacing w:before="0" w:after="0" w:line="240" w:lineRule="auto"/>
        <w:rPr>
          <w:sz w:val="13"/>
        </w:rPr>
      </w:pPr>
    </w:p>
    <w:tbl>
      <w:tblPr>
        <w:tblInd w:w="45" w:type="dxa"/>
        <w:tblLayout w:type="fixed"/>
      </w:tblPr>
      <w:tblGrid>
        <w:gridCol w:w="3285"/>
        <w:gridCol w:w="2820"/>
        <w:gridCol w:w="1970"/>
        <w:gridCol w:w="236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931" w:name="para_2e054033_2e3c_41fa_9ac9_322f7d7ae6"/>
          <w:p>
            <w:pPr>
              <w:keepNext/>
              <w:spacing w:before="180" w:after="0" w:line="240" w:lineRule="auto"/>
              <w:jc w:val="center"/>
            </w:pPr>
            <w:r>
              <w:rPr>
                <w:rFonts w:ascii="Arial" w:hAnsi="Arial"/>
                <w:b/>
                <w:color w:val="000000"/>
                <w:sz w:val="18"/>
              </w:rPr>
              <w:t>Category</w:t>
            </w:r>
          </w:p>
          <w:bookmarkEnd w:id="193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32" w:name="para_5c011af9_8e24_44a4_b9be_f96c27fdd4"/>
          <w:p>
            <w:pPr>
              <w:spacing w:before="180" w:after="0" w:line="240" w:lineRule="auto"/>
              <w:jc w:val="center"/>
            </w:pPr>
            <w:r>
              <w:rPr>
                <w:rFonts w:ascii="Arial" w:hAnsi="Arial"/>
                <w:b/>
                <w:color w:val="000000"/>
                <w:sz w:val="18"/>
              </w:rPr>
              <w:t>Media Type</w:t>
            </w:r>
          </w:p>
          <w:bookmarkEnd w:id="193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33" w:name="para_e6e4879c_8d83_4435_84b3_6b8073a67a"/>
          <w:p>
            <w:pPr>
              <w:spacing w:before="180" w:after="0" w:line="240" w:lineRule="auto"/>
              <w:jc w:val="center"/>
            </w:pPr>
            <w:r>
              <w:rPr>
                <w:rFonts w:ascii="Arial" w:hAnsi="Arial"/>
                <w:b/>
                <w:color w:val="000000"/>
                <w:sz w:val="18"/>
              </w:rPr>
              <w:t>URI</w:t>
            </w:r>
          </w:p>
          <w:bookmarkEnd w:id="193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34" w:name="para_7f812826_ee41_43f7_8107_e4d336bd03"/>
          <w:p>
            <w:pPr>
              <w:spacing w:before="180" w:after="0" w:line="240" w:lineRule="auto"/>
              <w:jc w:val="center"/>
            </w:pPr>
            <w:r>
              <w:rPr>
                <w:rFonts w:ascii="Arial" w:hAnsi="Arial"/>
                <w:b/>
                <w:color w:val="000000"/>
                <w:sz w:val="18"/>
              </w:rPr>
              <w:t>RESTful</w:t>
            </w:r>
          </w:p>
          <w:bookmarkEnd w:id="1934"/>
        </w:tc>
      </w:tr>
      <w:tr>
        <w:tblPrEx/>
        <w:trPr/>
        <w:tc>
          <w:tcPr>
            <w:vMerge w:val="restart"/>
            <w:tcBorders>
              <w:left w:val="single" w:sz="4" w:color="000000"/>
              <w:right w:val="single" w:sz="4" w:color="000000"/>
            </w:tcBorders>
            <w:tcMar>
              <w:top w:w="40" w:type="dxa"/>
              <w:left w:w="40" w:type="dxa"/>
              <w:right w:w="40" w:type="dxa"/>
            </w:tcMar>
            <w:vAlign w:val="top"/>
          </w:tcPr>
          <w:bookmarkStart w:id="1935" w:name="para_ede06a11_8c5c_4bb5_879c_13edd15e7a"/>
          <w:p>
            <w:pPr>
              <w:spacing w:before="180" w:after="0" w:line="240" w:lineRule="auto"/>
            </w:pPr>
            <w:r>
              <w:rPr>
                <w:rFonts w:ascii="Arial" w:hAnsi="Arial"/>
                <w:color w:val="000000"/>
                <w:sz w:val="18"/>
              </w:rPr>
              <w:t>Single Frame Image</w:t>
            </w:r>
          </w:p>
          <w:bookmarkEnd w:id="1935"/>
        </w:tc>
        <w:tc>
          <w:tcPr>
            <w:tcBorders>
              <w:bottom w:val="single" w:sz="4" w:color="000000"/>
              <w:right w:val="single" w:sz="4" w:color="000000"/>
            </w:tcBorders>
            <w:tcMar>
              <w:top w:w="40" w:type="dxa"/>
              <w:left w:w="40" w:type="dxa"/>
              <w:bottom w:w="40" w:type="dxa"/>
              <w:right w:w="40" w:type="dxa"/>
            </w:tcMar>
            <w:vAlign w:val="top"/>
          </w:tcPr>
          <w:bookmarkStart w:id="1936" w:name="para_84847854_a17a_4c37_b14a_6d74529d2a"/>
          <w:p>
            <w:pPr>
              <w:spacing w:before="180" w:after="0" w:line="240" w:lineRule="auto"/>
            </w:pPr>
            <w:r>
              <w:rPr>
                <w:rFonts w:ascii="Arial" w:hAnsi="Arial"/>
                <w:color w:val="000000"/>
                <w:sz w:val="18"/>
              </w:rPr>
              <w:t>image/jpeg</w:t>
            </w:r>
          </w:p>
          <w:bookmarkEnd w:id="1936"/>
        </w:tc>
        <w:tc>
          <w:tcPr>
            <w:tcBorders>
              <w:bottom w:val="single" w:sz="4" w:color="000000"/>
              <w:right w:val="single" w:sz="4" w:color="000000"/>
            </w:tcBorders>
            <w:tcMar>
              <w:top w:w="40" w:type="dxa"/>
              <w:left w:w="40" w:type="dxa"/>
              <w:bottom w:w="40" w:type="dxa"/>
              <w:right w:w="40" w:type="dxa"/>
            </w:tcMar>
            <w:vAlign w:val="top"/>
          </w:tcPr>
          <w:bookmarkStart w:id="1937" w:name="para_5e5afe52_6ba5_4888_8e10_a0ac43afa6"/>
          <w:p>
            <w:pPr>
              <w:spacing w:before="180" w:after="0" w:line="240" w:lineRule="auto"/>
              <w:jc w:val="center"/>
            </w:pPr>
            <w:r>
              <w:rPr>
                <w:rFonts w:ascii="Arial" w:hAnsi="Arial"/>
                <w:color w:val="000000"/>
                <w:sz w:val="18"/>
              </w:rPr>
              <w:t>D</w:t>
            </w:r>
          </w:p>
          <w:bookmarkEnd w:id="1937"/>
        </w:tc>
        <w:tc>
          <w:tcPr>
            <w:tcBorders>
              <w:bottom w:val="single" w:sz="4" w:color="000000"/>
              <w:right w:val="single" w:sz="4" w:color="000000"/>
            </w:tcBorders>
            <w:tcMar>
              <w:top w:w="40" w:type="dxa"/>
              <w:left w:w="40" w:type="dxa"/>
              <w:bottom w:w="40" w:type="dxa"/>
              <w:right w:w="40" w:type="dxa"/>
            </w:tcMar>
            <w:vAlign w:val="top"/>
          </w:tcPr>
          <w:bookmarkStart w:id="1938" w:name="para_17613a4f_f2c3_4cbc_b36a_24e41d67f4"/>
          <w:p>
            <w:pPr>
              <w:spacing w:before="180" w:after="0" w:line="240" w:lineRule="auto"/>
              <w:jc w:val="center"/>
            </w:pPr>
            <w:r>
              <w:rPr>
                <w:rFonts w:ascii="Arial" w:hAnsi="Arial"/>
                <w:color w:val="000000"/>
                <w:sz w:val="18"/>
              </w:rPr>
              <w:t>D</w:t>
            </w:r>
          </w:p>
          <w:bookmarkEnd w:id="193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39" w:name="para_32215eb8_6f81_4580_98b3_2e51afc510"/>
          <w:p>
            <w:pPr>
              <w:spacing w:before="180" w:after="0" w:line="240" w:lineRule="auto"/>
            </w:pPr>
            <w:r>
              <w:rPr>
                <w:rFonts w:ascii="Arial" w:hAnsi="Arial"/>
                <w:color w:val="000000"/>
                <w:sz w:val="18"/>
              </w:rPr>
              <w:t>image/gif</w:t>
            </w:r>
          </w:p>
          <w:bookmarkEnd w:id="1939"/>
        </w:tc>
        <w:tc>
          <w:tcPr>
            <w:tcBorders>
              <w:bottom w:val="single" w:sz="4" w:color="000000"/>
              <w:right w:val="single" w:sz="4" w:color="000000"/>
            </w:tcBorders>
            <w:tcMar>
              <w:top w:w="40" w:type="dxa"/>
              <w:left w:w="40" w:type="dxa"/>
              <w:bottom w:w="40" w:type="dxa"/>
              <w:right w:w="40" w:type="dxa"/>
            </w:tcMar>
            <w:vAlign w:val="top"/>
          </w:tcPr>
          <w:bookmarkStart w:id="1940" w:name="para_2cc5276a_a8ba_422d_b6fe_06b57edaf9"/>
          <w:p>
            <w:pPr>
              <w:spacing w:before="180" w:after="0" w:line="240" w:lineRule="auto"/>
              <w:jc w:val="center"/>
            </w:pPr>
            <w:r>
              <w:rPr>
                <w:rFonts w:ascii="Arial" w:hAnsi="Arial"/>
                <w:color w:val="000000"/>
                <w:sz w:val="18"/>
              </w:rPr>
              <w:t>O</w:t>
            </w:r>
          </w:p>
          <w:bookmarkEnd w:id="1940"/>
        </w:tc>
        <w:tc>
          <w:tcPr>
            <w:tcBorders>
              <w:bottom w:val="single" w:sz="4" w:color="000000"/>
              <w:right w:val="single" w:sz="4" w:color="000000"/>
            </w:tcBorders>
            <w:tcMar>
              <w:top w:w="40" w:type="dxa"/>
              <w:left w:w="40" w:type="dxa"/>
              <w:bottom w:w="40" w:type="dxa"/>
              <w:right w:w="40" w:type="dxa"/>
            </w:tcMar>
            <w:vAlign w:val="top"/>
          </w:tcPr>
          <w:bookmarkStart w:id="1941" w:name="para_0880a6a4_3192_409b_b670_734c771b5e"/>
          <w:p>
            <w:pPr>
              <w:spacing w:before="180" w:after="0" w:line="240" w:lineRule="auto"/>
              <w:jc w:val="center"/>
            </w:pPr>
            <w:r>
              <w:rPr>
                <w:rFonts w:ascii="Arial" w:hAnsi="Arial"/>
                <w:color w:val="000000"/>
                <w:sz w:val="18"/>
              </w:rPr>
              <w:t>R</w:t>
            </w:r>
          </w:p>
          <w:bookmarkEnd w:id="194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42" w:name="para_c2f86c2f_4791_4413_a4a3_b9597a1e0c"/>
          <w:p>
            <w:pPr>
              <w:spacing w:before="180" w:after="0" w:line="240" w:lineRule="auto"/>
            </w:pPr>
            <w:r>
              <w:rPr>
                <w:rFonts w:ascii="Arial" w:hAnsi="Arial"/>
                <w:color w:val="000000"/>
                <w:sz w:val="18"/>
              </w:rPr>
              <w:t>image/png</w:t>
            </w:r>
          </w:p>
          <w:bookmarkEnd w:id="1942"/>
        </w:tc>
        <w:tc>
          <w:tcPr>
            <w:tcBorders>
              <w:bottom w:val="single" w:sz="4" w:color="000000"/>
              <w:right w:val="single" w:sz="4" w:color="000000"/>
            </w:tcBorders>
            <w:tcMar>
              <w:top w:w="40" w:type="dxa"/>
              <w:left w:w="40" w:type="dxa"/>
              <w:bottom w:w="40" w:type="dxa"/>
              <w:right w:w="40" w:type="dxa"/>
            </w:tcMar>
            <w:vAlign w:val="top"/>
          </w:tcPr>
          <w:bookmarkStart w:id="1943" w:name="para_fd3496c7_da7c_41ad_9a3a_645d2c6833"/>
          <w:p>
            <w:pPr>
              <w:spacing w:before="180" w:after="0" w:line="240" w:lineRule="auto"/>
              <w:jc w:val="center"/>
            </w:pPr>
            <w:r>
              <w:rPr>
                <w:rFonts w:ascii="Arial" w:hAnsi="Arial"/>
                <w:color w:val="000000"/>
                <w:sz w:val="18"/>
              </w:rPr>
              <w:t>O</w:t>
            </w:r>
          </w:p>
          <w:bookmarkEnd w:id="1943"/>
        </w:tc>
        <w:tc>
          <w:tcPr>
            <w:tcBorders>
              <w:bottom w:val="single" w:sz="4" w:color="000000"/>
              <w:right w:val="single" w:sz="4" w:color="000000"/>
            </w:tcBorders>
            <w:tcMar>
              <w:top w:w="40" w:type="dxa"/>
              <w:left w:w="40" w:type="dxa"/>
              <w:bottom w:w="40" w:type="dxa"/>
              <w:right w:w="40" w:type="dxa"/>
            </w:tcMar>
            <w:vAlign w:val="top"/>
          </w:tcPr>
          <w:bookmarkStart w:id="1944" w:name="para_9cf631e4_9452_4935_aba7_8e1c64cf0f"/>
          <w:p>
            <w:pPr>
              <w:spacing w:before="180" w:after="0" w:line="240" w:lineRule="auto"/>
              <w:jc w:val="center"/>
            </w:pPr>
            <w:r>
              <w:rPr>
                <w:rFonts w:ascii="Arial" w:hAnsi="Arial"/>
                <w:color w:val="000000"/>
                <w:sz w:val="18"/>
              </w:rPr>
              <w:t>R</w:t>
            </w:r>
          </w:p>
          <w:bookmarkEnd w:id="1944"/>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45" w:name="para_b28e80f3_7290_4293_a0fa_04d2c73eec"/>
          <w:p>
            <w:pPr>
              <w:spacing w:before="180" w:after="0" w:line="240" w:lineRule="auto"/>
            </w:pPr>
            <w:r>
              <w:rPr>
                <w:rFonts w:ascii="Arial" w:hAnsi="Arial"/>
                <w:color w:val="000000"/>
                <w:sz w:val="18"/>
              </w:rPr>
              <w:t>image/jp2</w:t>
            </w:r>
          </w:p>
          <w:bookmarkEnd w:id="1945"/>
        </w:tc>
        <w:tc>
          <w:tcPr>
            <w:tcBorders>
              <w:bottom w:val="single" w:sz="4" w:color="000000"/>
              <w:right w:val="single" w:sz="4" w:color="000000"/>
            </w:tcBorders>
            <w:tcMar>
              <w:top w:w="40" w:type="dxa"/>
              <w:left w:w="40" w:type="dxa"/>
              <w:bottom w:w="40" w:type="dxa"/>
              <w:right w:w="40" w:type="dxa"/>
            </w:tcMar>
            <w:vAlign w:val="top"/>
          </w:tcPr>
          <w:bookmarkStart w:id="1946" w:name="para_227d7fa7_f02c_4581_bcab_28e8454afb"/>
          <w:p>
            <w:pPr>
              <w:spacing w:before="180" w:after="0" w:line="240" w:lineRule="auto"/>
              <w:jc w:val="center"/>
            </w:pPr>
            <w:r>
              <w:rPr>
                <w:rFonts w:ascii="Arial" w:hAnsi="Arial"/>
                <w:color w:val="000000"/>
                <w:sz w:val="18"/>
              </w:rPr>
              <w:t>O</w:t>
            </w:r>
          </w:p>
          <w:bookmarkEnd w:id="1946"/>
        </w:tc>
        <w:tc>
          <w:tcPr>
            <w:tcBorders>
              <w:bottom w:val="single" w:sz="4" w:color="000000"/>
              <w:right w:val="single" w:sz="4" w:color="000000"/>
            </w:tcBorders>
            <w:tcMar>
              <w:top w:w="40" w:type="dxa"/>
              <w:left w:w="40" w:type="dxa"/>
              <w:bottom w:w="40" w:type="dxa"/>
              <w:right w:w="40" w:type="dxa"/>
            </w:tcMar>
            <w:vAlign w:val="top"/>
          </w:tcPr>
          <w:bookmarkStart w:id="1947" w:name="para_7cf9ec21_b912_4ff9_9649_2ea361dca9"/>
          <w:p>
            <w:pPr>
              <w:spacing w:before="180" w:after="0" w:line="240" w:lineRule="auto"/>
              <w:jc w:val="center"/>
            </w:pPr>
            <w:r>
              <w:rPr>
                <w:rFonts w:ascii="Arial" w:hAnsi="Arial"/>
                <w:color w:val="000000"/>
                <w:sz w:val="18"/>
              </w:rPr>
              <w:t>O</w:t>
            </w:r>
          </w:p>
          <w:bookmarkEnd w:id="19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48" w:name="para_1bf63c91_207c_498c_a922_b1be160b2e"/>
          <w:p>
            <w:pPr>
              <w:spacing w:before="180" w:after="0" w:line="240" w:lineRule="auto"/>
            </w:pPr>
            <w:r>
              <w:rPr>
                <w:rFonts w:ascii="Arial" w:hAnsi="Arial"/>
                <w:color w:val="000000"/>
                <w:sz w:val="18"/>
              </w:rPr>
              <w:t>Multi-frame Image</w:t>
            </w:r>
          </w:p>
          <w:bookmarkEnd w:id="1948"/>
        </w:tc>
        <w:tc>
          <w:tcPr>
            <w:tcBorders>
              <w:bottom w:val="single" w:sz="4" w:color="000000"/>
              <w:right w:val="single" w:sz="4" w:color="000000"/>
            </w:tcBorders>
            <w:tcMar>
              <w:top w:w="40" w:type="dxa"/>
              <w:left w:w="40" w:type="dxa"/>
              <w:bottom w:w="40" w:type="dxa"/>
              <w:right w:w="40" w:type="dxa"/>
            </w:tcMar>
            <w:vAlign w:val="top"/>
          </w:tcPr>
          <w:bookmarkStart w:id="1949" w:name="para_abccb933_4483_4130_a1f3_8acdce30fd"/>
          <w:p>
            <w:pPr>
              <w:spacing w:before="180" w:after="0" w:line="240" w:lineRule="auto"/>
            </w:pPr>
            <w:r>
              <w:rPr>
                <w:rFonts w:ascii="Arial" w:hAnsi="Arial"/>
                <w:color w:val="000000"/>
                <w:sz w:val="18"/>
              </w:rPr>
              <w:t>image/gif</w:t>
            </w:r>
          </w:p>
          <w:bookmarkEnd w:id="1949"/>
        </w:tc>
        <w:tc>
          <w:tcPr>
            <w:tcBorders>
              <w:bottom w:val="single" w:sz="4" w:color="000000"/>
              <w:right w:val="single" w:sz="4" w:color="000000"/>
            </w:tcBorders>
            <w:tcMar>
              <w:top w:w="40" w:type="dxa"/>
              <w:left w:w="40" w:type="dxa"/>
              <w:bottom w:w="40" w:type="dxa"/>
              <w:right w:w="40" w:type="dxa"/>
            </w:tcMar>
            <w:vAlign w:val="top"/>
          </w:tcPr>
          <w:bookmarkStart w:id="1950" w:name="para_b1a806e7_b656_447f_9103_65c2f1fea7"/>
          <w:p>
            <w:pPr>
              <w:spacing w:before="180" w:after="0" w:line="240" w:lineRule="auto"/>
              <w:jc w:val="center"/>
            </w:pPr>
            <w:r>
              <w:rPr>
                <w:rFonts w:ascii="Arial" w:hAnsi="Arial"/>
                <w:color w:val="000000"/>
                <w:sz w:val="18"/>
              </w:rPr>
              <w:t>O</w:t>
            </w:r>
          </w:p>
          <w:bookmarkEnd w:id="1950"/>
        </w:tc>
        <w:tc>
          <w:tcPr>
            <w:tcBorders>
              <w:bottom w:val="single" w:sz="4" w:color="000000"/>
              <w:right w:val="single" w:sz="4" w:color="000000"/>
            </w:tcBorders>
            <w:tcMar>
              <w:top w:w="40" w:type="dxa"/>
              <w:left w:w="40" w:type="dxa"/>
              <w:bottom w:w="40" w:type="dxa"/>
              <w:right w:w="40" w:type="dxa"/>
            </w:tcMar>
            <w:vAlign w:val="top"/>
          </w:tcPr>
          <w:bookmarkStart w:id="1951" w:name="para_3dfc56f3_e6ce_464f_a322_94c0f44bdf"/>
          <w:p>
            <w:pPr>
              <w:spacing w:before="180" w:after="0" w:line="240" w:lineRule="auto"/>
              <w:jc w:val="center"/>
            </w:pPr>
            <w:r>
              <w:rPr>
                <w:rFonts w:ascii="Arial" w:hAnsi="Arial"/>
                <w:color w:val="000000"/>
                <w:sz w:val="18"/>
              </w:rPr>
              <w:t>O</w:t>
            </w:r>
          </w:p>
          <w:bookmarkEnd w:id="1951"/>
        </w:tc>
      </w:tr>
      <w:tr>
        <w:tblPrEx/>
        <w:trPr/>
        <w:tc>
          <w:tcPr>
            <w:vMerge w:val="restart"/>
            <w:tcBorders>
              <w:left w:val="single" w:sz="4" w:color="000000"/>
              <w:right w:val="single" w:sz="4" w:color="000000"/>
            </w:tcBorders>
            <w:tcMar>
              <w:top w:w="40" w:type="dxa"/>
              <w:left w:w="40" w:type="dxa"/>
              <w:right w:w="40" w:type="dxa"/>
            </w:tcMar>
            <w:vAlign w:val="top"/>
          </w:tcPr>
          <w:bookmarkStart w:id="1952" w:name="para_dfbe20fb_a5a2_4519_bf53_9f28d03e37"/>
          <w:p>
            <w:pPr>
              <w:spacing w:before="180" w:after="0" w:line="240" w:lineRule="auto"/>
            </w:pPr>
            <w:r>
              <w:rPr>
                <w:rFonts w:ascii="Arial" w:hAnsi="Arial"/>
                <w:color w:val="000000"/>
                <w:sz w:val="18"/>
              </w:rPr>
              <w:t>Video</w:t>
            </w:r>
          </w:p>
          <w:bookmarkEnd w:id="1952"/>
        </w:tc>
        <w:tc>
          <w:tcPr>
            <w:tcBorders>
              <w:bottom w:val="single" w:sz="4" w:color="000000"/>
              <w:right w:val="single" w:sz="4" w:color="000000"/>
            </w:tcBorders>
            <w:tcMar>
              <w:top w:w="40" w:type="dxa"/>
              <w:left w:w="40" w:type="dxa"/>
              <w:bottom w:w="40" w:type="dxa"/>
              <w:right w:w="40" w:type="dxa"/>
            </w:tcMar>
            <w:vAlign w:val="top"/>
          </w:tcPr>
          <w:bookmarkStart w:id="1953" w:name="para_3cb5556e_978f_41cf_aa5c_6993cbf248"/>
          <w:p>
            <w:pPr>
              <w:spacing w:before="180" w:after="0" w:line="240" w:lineRule="auto"/>
            </w:pPr>
            <w:r>
              <w:rPr>
                <w:rFonts w:ascii="Arial" w:hAnsi="Arial"/>
                <w:color w:val="000000"/>
                <w:sz w:val="18"/>
              </w:rPr>
              <w:t>video/mpeg</w:t>
            </w:r>
          </w:p>
          <w:bookmarkEnd w:id="1953"/>
        </w:tc>
        <w:tc>
          <w:tcPr>
            <w:tcBorders>
              <w:bottom w:val="single" w:sz="4" w:color="000000"/>
              <w:right w:val="single" w:sz="4" w:color="000000"/>
            </w:tcBorders>
            <w:tcMar>
              <w:top w:w="40" w:type="dxa"/>
              <w:left w:w="40" w:type="dxa"/>
              <w:bottom w:w="40" w:type="dxa"/>
              <w:right w:w="40" w:type="dxa"/>
            </w:tcMar>
            <w:vAlign w:val="top"/>
          </w:tcPr>
          <w:bookmarkStart w:id="1954" w:name="para_9a8e3f35_f611_4ef4_9629_02beebbc3a"/>
          <w:p>
            <w:pPr>
              <w:spacing w:before="180" w:after="0" w:line="240" w:lineRule="auto"/>
              <w:jc w:val="center"/>
            </w:pPr>
            <w:r>
              <w:rPr>
                <w:rFonts w:ascii="Arial" w:hAnsi="Arial"/>
                <w:color w:val="000000"/>
                <w:sz w:val="18"/>
              </w:rPr>
              <w:t>O</w:t>
            </w:r>
          </w:p>
          <w:bookmarkEnd w:id="1954"/>
        </w:tc>
        <w:tc>
          <w:tcPr>
            <w:tcBorders>
              <w:bottom w:val="single" w:sz="4" w:color="000000"/>
              <w:right w:val="single" w:sz="4" w:color="000000"/>
            </w:tcBorders>
            <w:tcMar>
              <w:top w:w="40" w:type="dxa"/>
              <w:left w:w="40" w:type="dxa"/>
              <w:bottom w:w="40" w:type="dxa"/>
              <w:right w:w="40" w:type="dxa"/>
            </w:tcMar>
            <w:vAlign w:val="top"/>
          </w:tcPr>
          <w:bookmarkStart w:id="1955" w:name="para_72a4055f_7f7d_4640_aedf_7ceeacfe90"/>
          <w:p>
            <w:pPr>
              <w:spacing w:before="180" w:after="0" w:line="240" w:lineRule="auto"/>
              <w:jc w:val="center"/>
            </w:pPr>
            <w:r>
              <w:rPr>
                <w:rFonts w:ascii="Arial" w:hAnsi="Arial"/>
                <w:color w:val="000000"/>
                <w:sz w:val="18"/>
              </w:rPr>
              <w:t>O</w:t>
            </w:r>
          </w:p>
          <w:bookmarkEnd w:id="195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56" w:name="para_87efe224_a89a_4720_8693_7a58b9ffb3"/>
          <w:p>
            <w:pPr>
              <w:spacing w:before="180" w:after="0" w:line="240" w:lineRule="auto"/>
            </w:pPr>
            <w:r>
              <w:rPr>
                <w:rFonts w:ascii="Arial" w:hAnsi="Arial"/>
                <w:color w:val="000000"/>
                <w:sz w:val="18"/>
              </w:rPr>
              <w:t>video/mp4</w:t>
            </w:r>
          </w:p>
          <w:bookmarkEnd w:id="1956"/>
        </w:tc>
        <w:tc>
          <w:tcPr>
            <w:tcBorders>
              <w:bottom w:val="single" w:sz="4" w:color="000000"/>
              <w:right w:val="single" w:sz="4" w:color="000000"/>
            </w:tcBorders>
            <w:tcMar>
              <w:top w:w="40" w:type="dxa"/>
              <w:left w:w="40" w:type="dxa"/>
              <w:bottom w:w="40" w:type="dxa"/>
              <w:right w:w="40" w:type="dxa"/>
            </w:tcMar>
            <w:vAlign w:val="top"/>
          </w:tcPr>
          <w:bookmarkStart w:id="1957" w:name="para_0c6b983f_3d67_4bd4_8896_2b754ee86b"/>
          <w:p>
            <w:pPr>
              <w:spacing w:before="180" w:after="0" w:line="240" w:lineRule="auto"/>
              <w:jc w:val="center"/>
            </w:pPr>
            <w:r>
              <w:rPr>
                <w:rFonts w:ascii="Arial" w:hAnsi="Arial"/>
                <w:color w:val="000000"/>
                <w:sz w:val="18"/>
              </w:rPr>
              <w:t>O</w:t>
            </w:r>
          </w:p>
          <w:bookmarkEnd w:id="1957"/>
        </w:tc>
        <w:tc>
          <w:tcPr>
            <w:tcBorders>
              <w:bottom w:val="single" w:sz="4" w:color="000000"/>
              <w:right w:val="single" w:sz="4" w:color="000000"/>
            </w:tcBorders>
            <w:tcMar>
              <w:top w:w="40" w:type="dxa"/>
              <w:left w:w="40" w:type="dxa"/>
              <w:bottom w:w="40" w:type="dxa"/>
              <w:right w:w="40" w:type="dxa"/>
            </w:tcMar>
            <w:vAlign w:val="top"/>
          </w:tcPr>
          <w:bookmarkStart w:id="1958" w:name="para_39e1ed3f_cce3_4826_a6de_4554c65dff"/>
          <w:p>
            <w:pPr>
              <w:spacing w:before="180" w:after="0" w:line="240" w:lineRule="auto"/>
              <w:jc w:val="center"/>
            </w:pPr>
            <w:r>
              <w:rPr>
                <w:rFonts w:ascii="Arial" w:hAnsi="Arial"/>
                <w:color w:val="000000"/>
                <w:sz w:val="18"/>
              </w:rPr>
              <w:t>O</w:t>
            </w:r>
          </w:p>
          <w:bookmarkEnd w:id="1958"/>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59" w:name="para_49cbcd52_f3a5_4303_9f3e_aadd808e42"/>
          <w:p>
            <w:pPr>
              <w:spacing w:before="180" w:after="0" w:line="240" w:lineRule="auto"/>
            </w:pPr>
            <w:r>
              <w:rPr>
                <w:rFonts w:ascii="Arial" w:hAnsi="Arial"/>
                <w:color w:val="000000"/>
                <w:sz w:val="18"/>
              </w:rPr>
              <w:t>video/H265</w:t>
            </w:r>
          </w:p>
          <w:bookmarkEnd w:id="1959"/>
        </w:tc>
        <w:tc>
          <w:tcPr>
            <w:tcBorders>
              <w:bottom w:val="single" w:sz="4" w:color="000000"/>
              <w:right w:val="single" w:sz="4" w:color="000000"/>
            </w:tcBorders>
            <w:tcMar>
              <w:top w:w="40" w:type="dxa"/>
              <w:left w:w="40" w:type="dxa"/>
              <w:bottom w:w="40" w:type="dxa"/>
              <w:right w:w="40" w:type="dxa"/>
            </w:tcMar>
            <w:vAlign w:val="top"/>
          </w:tcPr>
          <w:bookmarkStart w:id="1960" w:name="para_056b51da_2851_4afc_bc55_ceef508333"/>
          <w:p>
            <w:pPr>
              <w:spacing w:before="180" w:after="0" w:line="240" w:lineRule="auto"/>
              <w:jc w:val="center"/>
            </w:pPr>
            <w:r>
              <w:rPr>
                <w:rFonts w:ascii="Arial" w:hAnsi="Arial"/>
                <w:color w:val="000000"/>
                <w:sz w:val="18"/>
              </w:rPr>
              <w:t>O</w:t>
            </w:r>
          </w:p>
          <w:bookmarkEnd w:id="1960"/>
        </w:tc>
        <w:tc>
          <w:tcPr>
            <w:tcBorders>
              <w:bottom w:val="single" w:sz="4" w:color="000000"/>
              <w:right w:val="single" w:sz="4" w:color="000000"/>
            </w:tcBorders>
            <w:tcMar>
              <w:top w:w="40" w:type="dxa"/>
              <w:left w:w="40" w:type="dxa"/>
              <w:bottom w:w="40" w:type="dxa"/>
              <w:right w:w="40" w:type="dxa"/>
            </w:tcMar>
            <w:vAlign w:val="top"/>
          </w:tcPr>
          <w:bookmarkStart w:id="1961" w:name="para_9f824f32_6db8_48ea_ba18_5ed31a5692"/>
          <w:p>
            <w:pPr>
              <w:spacing w:before="180" w:after="0" w:line="240" w:lineRule="auto"/>
              <w:jc w:val="center"/>
            </w:pPr>
            <w:r>
              <w:rPr>
                <w:rFonts w:ascii="Arial" w:hAnsi="Arial"/>
                <w:color w:val="000000"/>
                <w:sz w:val="18"/>
              </w:rPr>
              <w:t>O</w:t>
            </w:r>
          </w:p>
          <w:bookmarkEnd w:id="1961"/>
        </w:tc>
      </w:tr>
      <w:tr>
        <w:tblPrEx/>
        <w:trPr/>
        <w:tc>
          <w:tcPr>
            <w:vMerge w:val="restart"/>
            <w:tcBorders>
              <w:left w:val="single" w:sz="4" w:color="000000"/>
              <w:right w:val="single" w:sz="4" w:color="000000"/>
            </w:tcBorders>
            <w:tcMar>
              <w:top w:w="40" w:type="dxa"/>
              <w:left w:w="40" w:type="dxa"/>
              <w:right w:w="40" w:type="dxa"/>
            </w:tcMar>
            <w:vAlign w:val="top"/>
          </w:tcPr>
          <w:bookmarkStart w:id="1962" w:name="para_cec77900_7975_4275_8d37_a56a022eb5"/>
          <w:p>
            <w:pPr>
              <w:spacing w:before="180" w:after="0" w:line="240" w:lineRule="auto"/>
            </w:pPr>
            <w:r>
              <w:rPr>
                <w:rFonts w:ascii="Arial" w:hAnsi="Arial"/>
                <w:color w:val="000000"/>
                <w:sz w:val="18"/>
              </w:rPr>
              <w:t>Text</w:t>
            </w:r>
          </w:p>
          <w:bookmarkEnd w:id="1962"/>
        </w:tc>
        <w:tc>
          <w:tcPr>
            <w:tcBorders>
              <w:bottom w:val="single" w:sz="4" w:color="000000"/>
              <w:right w:val="single" w:sz="4" w:color="000000"/>
            </w:tcBorders>
            <w:tcMar>
              <w:top w:w="40" w:type="dxa"/>
              <w:left w:w="40" w:type="dxa"/>
              <w:bottom w:w="40" w:type="dxa"/>
              <w:right w:w="40" w:type="dxa"/>
            </w:tcMar>
            <w:vAlign w:val="top"/>
          </w:tcPr>
          <w:bookmarkStart w:id="1963" w:name="para_257a7e50_297e_4020_b93c_15faccca94"/>
          <w:p>
            <w:pPr>
              <w:spacing w:before="180" w:after="0" w:line="240" w:lineRule="auto"/>
            </w:pPr>
            <w:r>
              <w:rPr>
                <w:rFonts w:ascii="Arial" w:hAnsi="Arial"/>
                <w:color w:val="000000"/>
                <w:sz w:val="18"/>
              </w:rPr>
              <w:t>text/html</w:t>
            </w:r>
          </w:p>
          <w:bookmarkEnd w:id="1963"/>
        </w:tc>
        <w:tc>
          <w:tcPr>
            <w:tcBorders>
              <w:bottom w:val="single" w:sz="4" w:color="000000"/>
              <w:right w:val="single" w:sz="4" w:color="000000"/>
            </w:tcBorders>
            <w:tcMar>
              <w:top w:w="40" w:type="dxa"/>
              <w:left w:w="40" w:type="dxa"/>
              <w:bottom w:w="40" w:type="dxa"/>
              <w:right w:w="40" w:type="dxa"/>
            </w:tcMar>
            <w:vAlign w:val="top"/>
          </w:tcPr>
          <w:bookmarkStart w:id="1964" w:name="para_d9aa4277_ddc6_4217_ba33_7746c718b4"/>
          <w:p>
            <w:pPr>
              <w:spacing w:before="180" w:after="0" w:line="240" w:lineRule="auto"/>
              <w:jc w:val="center"/>
            </w:pPr>
            <w:r>
              <w:rPr>
                <w:rFonts w:ascii="Arial" w:hAnsi="Arial"/>
                <w:color w:val="000000"/>
                <w:sz w:val="18"/>
              </w:rPr>
              <w:t>D</w:t>
            </w:r>
          </w:p>
          <w:bookmarkEnd w:id="1964"/>
        </w:tc>
        <w:tc>
          <w:tcPr>
            <w:tcBorders>
              <w:bottom w:val="single" w:sz="4" w:color="000000"/>
              <w:right w:val="single" w:sz="4" w:color="000000"/>
            </w:tcBorders>
            <w:tcMar>
              <w:top w:w="40" w:type="dxa"/>
              <w:left w:w="40" w:type="dxa"/>
              <w:bottom w:w="40" w:type="dxa"/>
              <w:right w:w="40" w:type="dxa"/>
            </w:tcMar>
            <w:vAlign w:val="top"/>
          </w:tcPr>
          <w:bookmarkStart w:id="1965" w:name="para_fd15dfab_3538_497f_9cc9_91816fc1ac"/>
          <w:p>
            <w:pPr>
              <w:spacing w:before="180" w:after="0" w:line="240" w:lineRule="auto"/>
              <w:jc w:val="center"/>
            </w:pPr>
            <w:r>
              <w:rPr>
                <w:rFonts w:ascii="Arial" w:hAnsi="Arial"/>
                <w:color w:val="000000"/>
                <w:sz w:val="18"/>
              </w:rPr>
              <w:t>D</w:t>
            </w:r>
          </w:p>
          <w:bookmarkEnd w:id="196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66" w:name="para_a7d2a574_29ff_48cb_b4df_dba1998984"/>
          <w:p>
            <w:pPr>
              <w:spacing w:before="180" w:after="0" w:line="240" w:lineRule="auto"/>
            </w:pPr>
            <w:r>
              <w:rPr>
                <w:rFonts w:ascii="Arial" w:hAnsi="Arial"/>
                <w:color w:val="000000"/>
                <w:sz w:val="18"/>
              </w:rPr>
              <w:t>text/plain</w:t>
            </w:r>
          </w:p>
          <w:bookmarkEnd w:id="1966"/>
        </w:tc>
        <w:tc>
          <w:tcPr>
            <w:tcBorders>
              <w:bottom w:val="single" w:sz="4" w:color="000000"/>
              <w:right w:val="single" w:sz="4" w:color="000000"/>
            </w:tcBorders>
            <w:tcMar>
              <w:top w:w="40" w:type="dxa"/>
              <w:left w:w="40" w:type="dxa"/>
              <w:bottom w:w="40" w:type="dxa"/>
              <w:right w:w="40" w:type="dxa"/>
            </w:tcMar>
            <w:vAlign w:val="top"/>
          </w:tcPr>
          <w:bookmarkStart w:id="1967" w:name="para_e6e8190a_dbb0_4213_bde9_94d2b9b9e3"/>
          <w:p>
            <w:pPr>
              <w:spacing w:before="180" w:after="0" w:line="240" w:lineRule="auto"/>
              <w:jc w:val="center"/>
            </w:pPr>
            <w:r>
              <w:rPr>
                <w:rFonts w:ascii="Arial" w:hAnsi="Arial"/>
                <w:color w:val="000000"/>
                <w:sz w:val="18"/>
              </w:rPr>
              <w:t>R</w:t>
            </w:r>
          </w:p>
          <w:bookmarkEnd w:id="1967"/>
        </w:tc>
        <w:tc>
          <w:tcPr>
            <w:tcBorders>
              <w:bottom w:val="single" w:sz="4" w:color="000000"/>
              <w:right w:val="single" w:sz="4" w:color="000000"/>
            </w:tcBorders>
            <w:tcMar>
              <w:top w:w="40" w:type="dxa"/>
              <w:left w:w="40" w:type="dxa"/>
              <w:bottom w:w="40" w:type="dxa"/>
              <w:right w:w="40" w:type="dxa"/>
            </w:tcMar>
            <w:vAlign w:val="top"/>
          </w:tcPr>
          <w:bookmarkStart w:id="1968" w:name="para_8910c588_fb60_4849_9015_f056d8a9b3"/>
          <w:p>
            <w:pPr>
              <w:spacing w:before="180" w:after="0" w:line="240" w:lineRule="auto"/>
              <w:jc w:val="center"/>
            </w:pPr>
            <w:r>
              <w:rPr>
                <w:rFonts w:ascii="Arial" w:hAnsi="Arial"/>
                <w:color w:val="000000"/>
                <w:sz w:val="18"/>
              </w:rPr>
              <w:t>R</w:t>
            </w:r>
          </w:p>
          <w:bookmarkEnd w:id="196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69" w:name="para_14583849_25d2_4f18_b6a7_8b6c4984d9"/>
          <w:p>
            <w:pPr>
              <w:spacing w:before="180" w:after="0" w:line="240" w:lineRule="auto"/>
            </w:pPr>
            <w:r>
              <w:rPr>
                <w:rFonts w:ascii="Arial" w:hAnsi="Arial"/>
                <w:color w:val="000000"/>
                <w:sz w:val="18"/>
              </w:rPr>
              <w:t>text/xml</w:t>
            </w:r>
          </w:p>
          <w:bookmarkEnd w:id="1969"/>
        </w:tc>
        <w:tc>
          <w:tcPr>
            <w:tcBorders>
              <w:bottom w:val="single" w:sz="4" w:color="000000"/>
              <w:right w:val="single" w:sz="4" w:color="000000"/>
            </w:tcBorders>
            <w:tcMar>
              <w:top w:w="40" w:type="dxa"/>
              <w:left w:w="40" w:type="dxa"/>
              <w:bottom w:w="40" w:type="dxa"/>
              <w:right w:w="40" w:type="dxa"/>
            </w:tcMar>
            <w:vAlign w:val="top"/>
          </w:tcPr>
          <w:bookmarkStart w:id="1970" w:name="para_3e37072a_55ad_42f7_97db_0cc03f82d2"/>
          <w:p>
            <w:pPr>
              <w:spacing w:before="180" w:after="0" w:line="240" w:lineRule="auto"/>
              <w:jc w:val="center"/>
            </w:pPr>
            <w:r>
              <w:rPr>
                <w:rFonts w:ascii="Arial" w:hAnsi="Arial"/>
                <w:color w:val="000000"/>
                <w:sz w:val="18"/>
              </w:rPr>
              <w:t>O</w:t>
            </w:r>
          </w:p>
          <w:bookmarkEnd w:id="1970"/>
        </w:tc>
        <w:tc>
          <w:tcPr>
            <w:tcBorders>
              <w:bottom w:val="single" w:sz="4" w:color="000000"/>
              <w:right w:val="single" w:sz="4" w:color="000000"/>
            </w:tcBorders>
            <w:tcMar>
              <w:top w:w="40" w:type="dxa"/>
              <w:left w:w="40" w:type="dxa"/>
              <w:bottom w:w="40" w:type="dxa"/>
              <w:right w:w="40" w:type="dxa"/>
            </w:tcMar>
            <w:vAlign w:val="top"/>
          </w:tcPr>
          <w:bookmarkStart w:id="1971" w:name="para_14fe2a77_93bd_4baf_aaf5_e3dc5b65d5"/>
          <w:p>
            <w:pPr>
              <w:spacing w:before="180" w:after="0" w:line="240" w:lineRule="auto"/>
              <w:jc w:val="center"/>
            </w:pPr>
            <w:r>
              <w:rPr>
                <w:rFonts w:ascii="Arial" w:hAnsi="Arial"/>
                <w:color w:val="000000"/>
                <w:sz w:val="18"/>
              </w:rPr>
              <w:t>R</w:t>
            </w:r>
          </w:p>
          <w:bookmarkEnd w:id="197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72" w:name="para_e200f23b_b21d_45f5_8d1a_c4f8424945"/>
          <w:p>
            <w:pPr>
              <w:spacing w:before="180" w:after="0" w:line="240" w:lineRule="auto"/>
            </w:pPr>
            <w:r>
              <w:rPr>
                <w:rFonts w:ascii="Arial" w:hAnsi="Arial"/>
                <w:color w:val="000000"/>
                <w:sz w:val="18"/>
              </w:rPr>
              <w:t>text/rtf</w:t>
            </w:r>
          </w:p>
          <w:bookmarkEnd w:id="1972"/>
        </w:tc>
        <w:tc>
          <w:tcPr>
            <w:tcBorders>
              <w:bottom w:val="single" w:sz="4" w:color="000000"/>
              <w:right w:val="single" w:sz="4" w:color="000000"/>
            </w:tcBorders>
            <w:tcMar>
              <w:top w:w="40" w:type="dxa"/>
              <w:left w:w="40" w:type="dxa"/>
              <w:bottom w:w="40" w:type="dxa"/>
              <w:right w:w="40" w:type="dxa"/>
            </w:tcMar>
            <w:vAlign w:val="top"/>
          </w:tcPr>
          <w:bookmarkStart w:id="1973" w:name="para_58ff41e5_616c_4f79_8383_9a8a37ce87"/>
          <w:p>
            <w:pPr>
              <w:spacing w:before="180" w:after="0" w:line="240" w:lineRule="auto"/>
              <w:jc w:val="center"/>
            </w:pPr>
            <w:r>
              <w:rPr>
                <w:rFonts w:ascii="Arial" w:hAnsi="Arial"/>
                <w:color w:val="000000"/>
                <w:sz w:val="18"/>
              </w:rPr>
              <w:t>O</w:t>
            </w:r>
          </w:p>
          <w:bookmarkEnd w:id="1973"/>
        </w:tc>
        <w:tc>
          <w:tcPr>
            <w:tcBorders>
              <w:bottom w:val="single" w:sz="4" w:color="000000"/>
              <w:right w:val="single" w:sz="4" w:color="000000"/>
            </w:tcBorders>
            <w:tcMar>
              <w:top w:w="40" w:type="dxa"/>
              <w:left w:w="40" w:type="dxa"/>
              <w:bottom w:w="40" w:type="dxa"/>
              <w:right w:w="40" w:type="dxa"/>
            </w:tcMar>
            <w:vAlign w:val="top"/>
          </w:tcPr>
          <w:bookmarkStart w:id="1974" w:name="para_e09494cd_00bc_411b_995c_e9e6ba65cd"/>
          <w:p>
            <w:pPr>
              <w:spacing w:before="180" w:after="0" w:line="240" w:lineRule="auto"/>
              <w:jc w:val="center"/>
            </w:pPr>
            <w:r>
              <w:rPr>
                <w:rFonts w:ascii="Arial" w:hAnsi="Arial"/>
                <w:color w:val="000000"/>
                <w:sz w:val="18"/>
              </w:rPr>
              <w:t>O</w:t>
            </w:r>
          </w:p>
          <w:bookmarkEnd w:id="1974"/>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75" w:name="para_24297bc6_cd6a_439d_95b8_881a34ddec"/>
          <w:p>
            <w:pPr>
              <w:spacing w:before="180" w:after="0" w:line="240" w:lineRule="auto"/>
            </w:pPr>
            <w:r>
              <w:rPr>
                <w:rFonts w:ascii="Arial" w:hAnsi="Arial"/>
                <w:color w:val="000000"/>
                <w:sz w:val="18"/>
              </w:rPr>
              <w:t>application/pdf</w:t>
            </w:r>
          </w:p>
          <w:bookmarkEnd w:id="1975"/>
        </w:tc>
        <w:tc>
          <w:tcPr>
            <w:tcBorders>
              <w:bottom w:val="single" w:sz="4" w:color="000000"/>
              <w:right w:val="single" w:sz="4" w:color="000000"/>
            </w:tcBorders>
            <w:tcMar>
              <w:top w:w="40" w:type="dxa"/>
              <w:left w:w="40" w:type="dxa"/>
              <w:bottom w:w="40" w:type="dxa"/>
              <w:right w:w="40" w:type="dxa"/>
            </w:tcMar>
            <w:vAlign w:val="top"/>
          </w:tcPr>
          <w:bookmarkStart w:id="1976" w:name="para_6e3289af_0461_498e_854a_bb67e62d0f"/>
          <w:p>
            <w:pPr>
              <w:spacing w:before="180" w:after="0" w:line="240" w:lineRule="auto"/>
              <w:jc w:val="center"/>
            </w:pPr>
            <w:r>
              <w:rPr>
                <w:rFonts w:ascii="Arial" w:hAnsi="Arial"/>
                <w:color w:val="000000"/>
                <w:sz w:val="18"/>
              </w:rPr>
              <w:t>O</w:t>
            </w:r>
          </w:p>
          <w:bookmarkEnd w:id="1976"/>
        </w:tc>
        <w:tc>
          <w:tcPr>
            <w:tcBorders>
              <w:bottom w:val="single" w:sz="4" w:color="000000"/>
              <w:right w:val="single" w:sz="4" w:color="000000"/>
            </w:tcBorders>
            <w:tcMar>
              <w:top w:w="40" w:type="dxa"/>
              <w:left w:w="40" w:type="dxa"/>
              <w:bottom w:w="40" w:type="dxa"/>
              <w:right w:w="40" w:type="dxa"/>
            </w:tcMar>
            <w:vAlign w:val="top"/>
          </w:tcPr>
          <w:bookmarkStart w:id="1977" w:name="para_96d57ff7_9b74_40d4_8b16_18b5c61c93"/>
          <w:p>
            <w:pPr>
              <w:spacing w:before="180" w:after="0" w:line="240" w:lineRule="auto"/>
              <w:jc w:val="center"/>
            </w:pPr>
            <w:r>
              <w:rPr>
                <w:rFonts w:ascii="Arial" w:hAnsi="Arial"/>
                <w:color w:val="000000"/>
                <w:sz w:val="18"/>
              </w:rPr>
              <w:t>O</w:t>
            </w:r>
          </w:p>
          <w:bookmarkEnd w:id="1977"/>
        </w:tc>
      </w:tr>
    </w:tbl>
    <w:bookmarkStart w:id="1978" w:name="para_6c63369e_4bdd_4ae9_806a_5f61b3e09f"/>
    <w:p>
      <w:pPr>
        <w:spacing w:before="180" w:after="0" w:line="240" w:lineRule="auto"/>
        <w:jc w:val="both"/>
      </w:pPr>
      <w:r>
        <w:rPr>
          <w:rFonts w:ascii="Arial" w:hAnsi="Arial"/>
          <w:color w:val="000000"/>
          <w:sz w:val="18"/>
        </w:rPr>
        <w:t xml:space="preserve">When an image/jpeg media type is returned, the image shall be encoded using the JPEG baseline lossy 8-bit Huffman encoded non-hierarchical non-sequential process defined in </w:t>
      </w:r>
      <w:hyperlink w:anchor="biblio_ISOIEC10918_1">
        <w:r>
          <w:rPr>
            <w:rFonts w:ascii="Arial" w:hAnsi="Arial"/>
            <w:color w:val="000000"/>
            <w:sz w:val="18"/>
          </w:rPr>
          <w:t>[ISO/IEC 10918-1]</w:t>
        </w:r>
      </w:hyperlink>
      <w:r>
        <w:rPr>
          <w:rFonts w:ascii="Arial" w:hAnsi="Arial"/>
          <w:color w:val="000000"/>
          <w:sz w:val="18"/>
        </w:rPr>
        <w:t>.</w:t>
      </w:r>
    </w:p>
    <w:bookmarkEnd w:id="1978"/>
    <w:bookmarkStart w:id="1979" w:name="para_cb067b19_1ef1_4c15_bd21_eb152a2c24"/>
    <w:p>
      <w:pPr>
        <w:spacing w:before="180" w:after="0" w:line="240" w:lineRule="auto"/>
        <w:jc w:val="both"/>
      </w:pPr>
      <w:r>
        <w:rPr>
          <w:rFonts w:ascii="Arial" w:hAnsi="Arial"/>
          <w:color w:val="000000"/>
          <w:sz w:val="18"/>
        </w:rPr>
        <w:t>The origin server may support additional Rendered Media Types, which shall be documented in the Conformance Statement and, if the service supports it, the Retrieve Capabilities response.</w:t>
      </w:r>
    </w:p>
    <w:bookmarkEnd w:id="1979"/>
    <w:bookmarkStart w:id="1980" w:name="para_36401951_b82a_4fd3_a2e2_7219e1b45a"/>
    <w:p>
      <w:pPr>
        <w:spacing w:before="180" w:after="0" w:line="240" w:lineRule="auto"/>
        <w:jc w:val="both"/>
      </w:pPr>
      <w:r>
        <w:rPr>
          <w:rFonts w:ascii="Arial" w:hAnsi="Arial"/>
          <w:color w:val="000000"/>
          <w:sz w:val="18"/>
        </w:rPr>
        <w:t>A Transfer Syntax media type parameter is not permitted for Rendered Media Types.</w:t>
      </w:r>
    </w:p>
    <w:bookmarkEnd w:id="1980"/>
    <w:bookmarkStart w:id="1981" w:name="sect_8_7_5"/>
    <w:p>
      <w:pPr>
        <w:spacing w:before="180" w:after="0" w:line="240" w:lineRule="auto"/>
      </w:pPr>
      <w:r>
        <w:rPr>
          <w:rFonts w:ascii="Arial" w:hAnsi="Arial"/>
          <w:b/>
          <w:color w:val="000000"/>
          <w:sz w:val="24"/>
        </w:rPr>
        <w:t>8.7.5 Acceptable Media Types</w:t>
      </w:r>
    </w:p>
    <w:bookmarkEnd w:id="1981"/>
    <w:bookmarkStart w:id="1982" w:name="para_8e95e80a_0d63_45af_8fa9_c01b5f79bc"/>
    <w:p>
      <w:pPr>
        <w:spacing w:before="180" w:after="0" w:line="240" w:lineRule="auto"/>
        <w:jc w:val="both"/>
      </w:pPr>
      <w:r>
        <w:rPr>
          <w:rFonts w:ascii="Arial" w:hAnsi="Arial"/>
          <w:color w:val="000000"/>
          <w:sz w:val="18"/>
        </w:rPr>
        <w:t>The term Acceptable Media Types denotes the media types that are acceptable to the user agent in the response. The Acceptable Media Types are those specified in:</w:t>
      </w:r>
    </w:p>
    <w:bookmarkEnd w:id="1982"/>
    <w:bookmarkStart w:id="1983" w:name="idm104165098512"/>
    <w:bookmarkStart w:id="1984" w:name="idm104165098256"/>
    <w:bookmarkStart w:id="1985" w:name="para_fa33502c_abc4_4c31_8018_12313a72e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Accept Query Parameter, which may or may not be present.</w:t>
      </w:r>
    </w:p>
    <w:bookmarkEnd w:id="1985"/>
    <w:bookmarkEnd w:id="1984"/>
    <w:bookmarkEnd w:id="1983"/>
    <w:bookmarkStart w:id="1986" w:name="idm104165097008"/>
    <w:bookmarkStart w:id="1987" w:name="para_dd520f7f_8f9b_43d2_a903_b7d64c237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Accept header field, which shall be present.</w:t>
      </w:r>
    </w:p>
    <w:bookmarkEnd w:id="1987"/>
    <w:bookmarkEnd w:id="1986"/>
    <w:bookmarkStart w:id="1988" w:name="para_d0fda614_9eed_46b7_a272_93c830ff8b"/>
    <w:p>
      <w:pPr>
        <w:spacing w:before="180" w:after="0" w:line="240" w:lineRule="auto"/>
        <w:jc w:val="both"/>
      </w:pPr>
      <w:r>
        <w:rPr>
          <w:rFonts w:ascii="Arial" w:hAnsi="Arial"/>
          <w:color w:val="000000"/>
          <w:sz w:val="18"/>
        </w:rPr>
        <w:t xml:space="preserve">The response to a request without an Accept header field shall be 406 (Not Acceptable). The presence of an Accept Query Parameter does not eliminate the need for an Accept header field. For details see </w:t>
      </w:r>
      <w:hyperlink w:anchor="sect_8_3_3_1">
        <w:r>
          <w:rPr>
            <w:rFonts w:ascii="Arial" w:hAnsi="Arial"/>
            <w:color w:val="000000"/>
            <w:sz w:val="18"/>
          </w:rPr>
          <w:t>Section 8.3.3.1</w:t>
        </w:r>
      </w:hyperlink>
      <w:r>
        <w:rPr>
          <w:rFonts w:ascii="Arial" w:hAnsi="Arial"/>
          <w:color w:val="000000"/>
          <w:sz w:val="18"/>
        </w:rPr>
        <w:t>.</w:t>
      </w:r>
    </w:p>
    <w:bookmarkEnd w:id="1988"/>
    <w:bookmarkStart w:id="1989" w:name="para_ec284b5f_23bc_478d_9d25_8e5d10d391"/>
    <w:p>
      <w:pPr>
        <w:spacing w:before="180" w:after="0" w:line="240" w:lineRule="auto"/>
        <w:jc w:val="both"/>
      </w:pPr>
      <w:r>
        <w:rPr>
          <w:rFonts w:ascii="Arial" w:hAnsi="Arial"/>
          <w:color w:val="000000"/>
          <w:sz w:val="18"/>
        </w:rPr>
        <w:t>The Acceptable Media Types shall be either DICOM media-types or Rendered media types, but not both. If the Acceptable Media Types contains both DICOM and Rendered Media Types, the origin server shall return 400 (Bad Request).</w:t>
      </w:r>
    </w:p>
    <w:bookmarkEnd w:id="1989"/>
    <w:bookmarkStart w:id="1990" w:name="para_e6dfee5e_4a0a_4e22_9aaa_0d62617d10"/>
    <w:p>
      <w:pPr>
        <w:spacing w:before="180" w:after="0" w:line="240" w:lineRule="auto"/>
        <w:jc w:val="both"/>
      </w:pPr>
      <w:r>
        <w:rPr>
          <w:rFonts w:ascii="Arial" w:hAnsi="Arial"/>
          <w:color w:val="000000"/>
          <w:sz w:val="18"/>
        </w:rPr>
        <w:t xml:space="preserve">The user agent may specify the relative degree of preference for media types, whether in the Accept Query Parameter or the Accept header field, using the weight parameter. See </w:t>
      </w:r>
      <w:hyperlink w:anchor="biblio_RFC_7231">
        <w:r>
          <w:rPr>
            <w:rFonts w:ascii="Arial" w:hAnsi="Arial"/>
            <w:color w:val="000000"/>
            <w:sz w:val="18"/>
          </w:rPr>
          <w:t>[RFC7231]</w:t>
        </w:r>
      </w:hyperlink>
      <w:r>
        <w:rPr>
          <w:rFonts w:ascii="Arial" w:hAnsi="Arial"/>
          <w:color w:val="000000"/>
          <w:sz w:val="18"/>
        </w:rPr>
        <w:t xml:space="preserve"> </w:t>
      </w:r>
      <w:hyperlink r:id="r237">
        <w:r>
          <w:rPr>
            <w:rFonts w:ascii="Arial" w:hAnsi="Arial"/>
            <w:color w:val="000000"/>
            <w:sz w:val="18"/>
          </w:rPr>
          <w:t>Section 5.3.1</w:t>
        </w:r>
      </w:hyperlink>
      <w:r>
        <w:rPr>
          <w:rFonts w:ascii="Arial" w:hAnsi="Arial"/>
          <w:color w:val="000000"/>
          <w:sz w:val="18"/>
        </w:rPr>
        <w:t>.</w:t>
      </w:r>
    </w:p>
    <w:bookmarkEnd w:id="1990"/>
    <w:bookmarkStart w:id="1991" w:name="idm104165090784"/>
    <w:p>
      <w:pPr>
        <w:spacing w:before="180" w:after="0" w:line="240" w:lineRule="auto"/>
      </w:pPr>
      <w:r>
        <w:rPr>
          <w:rFonts w:ascii="Courier New" w:hAnsi="Courier New"/>
          <w:color w:val="000000"/>
          <w:sz w:val="18"/>
        </w:rPr>
        <w:t xml:space="preserve">weight = OWS ";" OWS "q=" qvalue</w:t>
      </w:r>
    </w:p>
    <w:bookmarkEnd w:id="1991"/>
    <w:bookmarkStart w:id="1992" w:name="idm104165090400"/>
    <w:p>
      <w:pPr>
        <w:spacing w:before="180" w:after="0" w:line="240" w:lineRule="auto"/>
      </w:pPr>
      <w:r>
        <w:rPr>
          <w:rFonts w:ascii="Courier New" w:hAnsi="Courier New"/>
          <w:color w:val="000000"/>
          <w:sz w:val="18"/>
        </w:rPr>
        <w:t xml:space="preserve">qvalue = ("0" ["." 0*3DIGIT]) / ("1" ["." 0*3("0") ])</w:t>
      </w:r>
    </w:p>
    <w:bookmarkEnd w:id="1992"/>
    <w:bookmarkStart w:id="1993" w:name="para_4e8b2a65_8cb2_40a9_bc47_1939be3934"/>
    <w:p>
      <w:pPr>
        <w:spacing w:before="180" w:after="0" w:line="240" w:lineRule="auto"/>
        <w:jc w:val="both"/>
      </w:pPr>
      <w:r>
        <w:rPr>
          <w:rFonts w:ascii="Arial" w:hAnsi="Arial"/>
          <w:color w:val="000000"/>
          <w:sz w:val="18"/>
        </w:rPr>
        <w:t>If no "q" parameter is present, the default qvalue is 1.</w:t>
      </w:r>
    </w:p>
    <w:bookmarkEnd w:id="1993"/>
    <w:bookmarkStart w:id="1994" w:name="sect_8_7_6"/>
    <w:p>
      <w:pPr>
        <w:spacing w:before="180" w:after="0" w:line="240" w:lineRule="auto"/>
      </w:pPr>
      <w:r>
        <w:rPr>
          <w:rFonts w:ascii="Arial" w:hAnsi="Arial"/>
          <w:b/>
          <w:color w:val="000000"/>
          <w:sz w:val="24"/>
        </w:rPr>
        <w:t>8.7.6 Accept Query Parameter</w:t>
      </w:r>
    </w:p>
    <w:bookmarkEnd w:id="1994"/>
    <w:bookmarkStart w:id="1995" w:name="para_3fe9678a_1f04_43f3_91df_1177fefd7a"/>
    <w:p>
      <w:pPr>
        <w:spacing w:before="180" w:after="0" w:line="240" w:lineRule="auto"/>
        <w:jc w:val="both"/>
      </w:pPr>
      <w:r>
        <w:rPr>
          <w:rFonts w:ascii="Arial" w:hAnsi="Arial"/>
          <w:color w:val="000000"/>
          <w:sz w:val="18"/>
        </w:rPr>
        <w:t xml:space="preserve">The Accept Query Parameter can be used to specify Acceptable Media Types. See </w:t>
      </w:r>
      <w:hyperlink w:anchor="sect_8_7_5">
        <w:r>
          <w:rPr>
            <w:rFonts w:ascii="Arial" w:hAnsi="Arial"/>
            <w:color w:val="000000"/>
            <w:sz w:val="18"/>
          </w:rPr>
          <w:t>Section 8.7.5</w:t>
        </w:r>
      </w:hyperlink>
      <w:r>
        <w:rPr>
          <w:rFonts w:ascii="Arial" w:hAnsi="Arial"/>
          <w:color w:val="000000"/>
          <w:sz w:val="18"/>
        </w:rPr>
        <w:t>.</w:t>
      </w:r>
    </w:p>
    <w:bookmarkEnd w:id="1995"/>
    <w:bookmarkStart w:id="1996" w:name="sect_8_7_7"/>
    <w:p>
      <w:pPr>
        <w:spacing w:before="180" w:after="0" w:line="240" w:lineRule="auto"/>
      </w:pPr>
      <w:r>
        <w:rPr>
          <w:rFonts w:ascii="Arial" w:hAnsi="Arial"/>
          <w:b/>
          <w:color w:val="000000"/>
          <w:sz w:val="24"/>
        </w:rPr>
        <w:t>8.7.7 Accept Header Field</w:t>
      </w:r>
    </w:p>
    <w:bookmarkEnd w:id="1996"/>
    <w:bookmarkStart w:id="1997" w:name="para_874838eb_bad1_4c25_965f_61e66633f5"/>
    <w:p>
      <w:pPr>
        <w:spacing w:before="180" w:after="0" w:line="240" w:lineRule="auto"/>
        <w:jc w:val="both"/>
      </w:pPr>
      <w:r>
        <w:rPr>
          <w:rFonts w:ascii="Arial" w:hAnsi="Arial"/>
          <w:color w:val="000000"/>
          <w:sz w:val="18"/>
        </w:rPr>
        <w:t>The Accept header field is used to specify media types acceptable to the user agent. It has the following syntax:</w:t>
      </w:r>
    </w:p>
    <w:bookmarkEnd w:id="1997"/>
    <w:bookmarkStart w:id="1998" w:name="idm104165083216"/>
    <w:p>
      <w:pPr>
        <w:spacing w:before="180" w:after="0" w:line="240" w:lineRule="auto"/>
      </w:pPr>
      <w:r>
        <w:rPr>
          <w:rFonts w:ascii="Courier New" w:hAnsi="Courier New"/>
          <w:color w:val="000000"/>
          <w:sz w:val="18"/>
        </w:rPr>
        <w:t xml:space="preserve">Accept = 1#(media-range [weight])</w:t>
      </w:r>
    </w:p>
    <w:bookmarkEnd w:id="1998"/>
    <w:bookmarkStart w:id="1999" w:name="para_1eab7d07_79e2_44f1_aac2_123ab5eb13"/>
    <w:p>
      <w:pPr>
        <w:spacing w:before="180" w:after="0" w:line="240" w:lineRule="auto"/>
        <w:jc w:val="both"/>
      </w:pPr>
      <w:r>
        <w:rPr>
          <w:rFonts w:ascii="Arial" w:hAnsi="Arial"/>
          <w:color w:val="000000"/>
          <w:sz w:val="18"/>
        </w:rPr>
        <w:t xml:space="preserve">The Accept header field value shall be a comma-separated list of one or more media ranges acceptable in the response. See </w:t>
      </w:r>
      <w:hyperlink w:anchor="biblio_RFC_7231">
        <w:r>
          <w:rPr>
            <w:rFonts w:ascii="Arial" w:hAnsi="Arial"/>
            <w:color w:val="000000"/>
            <w:sz w:val="18"/>
          </w:rPr>
          <w:t>[RFC7231]</w:t>
        </w:r>
      </w:hyperlink>
      <w:r>
        <w:rPr>
          <w:rFonts w:ascii="Arial" w:hAnsi="Arial"/>
          <w:color w:val="000000"/>
          <w:sz w:val="18"/>
        </w:rPr>
        <w:t xml:space="preserve"> </w:t>
      </w:r>
      <w:hyperlink r:id="r238">
        <w:r>
          <w:rPr>
            <w:rFonts w:ascii="Arial" w:hAnsi="Arial"/>
            <w:color w:val="000000"/>
            <w:sz w:val="18"/>
          </w:rPr>
          <w:t>Section 5.3.2</w:t>
        </w:r>
      </w:hyperlink>
      <w:r>
        <w:rPr>
          <w:rFonts w:ascii="Arial" w:hAnsi="Arial"/>
          <w:color w:val="000000"/>
          <w:sz w:val="18"/>
        </w:rPr>
        <w:t>.</w:t>
      </w:r>
    </w:p>
    <w:bookmarkEnd w:id="1999"/>
    <w:bookmarkStart w:id="2000" w:name="para_7fe328ea_646c_4543_b0bc_a43b2661bf"/>
    <w:p>
      <w:pPr>
        <w:spacing w:before="180" w:after="0" w:line="240" w:lineRule="auto"/>
        <w:jc w:val="both"/>
      </w:pPr>
      <w:r>
        <w:rPr>
          <w:rFonts w:ascii="Arial" w:hAnsi="Arial"/>
          <w:color w:val="000000"/>
          <w:sz w:val="18"/>
        </w:rPr>
        <w:t>A media range is either a media-type or a wildcard. Wildcards use the asterisk ("*") to group media types into ranges, with &lt;type&gt;/* indicating all subtypes of that type, and */* indicating all media types. For example, the media range image/* matches image/jpeg, which is the default media type for the Single Frame Image Resource Category, and text/* matches text/html, which is the default media type for the Text Resource Category. DICOM specifies that the */* media range matches the default media type for the target's Resource Category. If no default media type is defined for a Resource Category, then any media type from the Resource Category is acceptable.</w:t>
      </w:r>
    </w:p>
    <w:bookmarkEnd w:id="2000"/>
    <w:bookmarkStart w:id="2001" w:name="para_eba51023_6f88_4595_968d_da29a4b9df"/>
    <w:p>
      <w:pPr>
        <w:spacing w:before="180" w:after="0" w:line="240" w:lineRule="auto"/>
        <w:jc w:val="both"/>
      </w:pPr>
      <w:r>
        <w:rPr>
          <w:rFonts w:ascii="Arial" w:hAnsi="Arial"/>
          <w:color w:val="000000"/>
          <w:sz w:val="18"/>
        </w:rPr>
        <w:t>If the response might contain a payload, an Accept header field shall be present in the request.</w:t>
      </w:r>
    </w:p>
    <w:bookmarkEnd w:id="2001"/>
    <w:bookmarkStart w:id="2002" w:name="para_cb962f8a_a535_4acd_ba0b_e17fd7f23b"/>
    <w:p>
      <w:pPr>
        <w:spacing w:before="180" w:after="0" w:line="240" w:lineRule="auto"/>
        <w:jc w:val="both"/>
      </w:pPr>
      <w:r>
        <w:rPr>
          <w:rFonts w:ascii="Arial" w:hAnsi="Arial"/>
          <w:color w:val="000000"/>
          <w:sz w:val="18"/>
        </w:rPr>
        <w:t>If the origin server receives a request without an Accept header field, but that might have a response payload, it shall return a 406 (Not Acceptable).</w:t>
      </w:r>
    </w:p>
    <w:bookmarkEnd w:id="2002"/>
    <w:bookmarkStart w:id="2003" w:name="para_2c4582f3_c86f_4da6_a073_83563f13e9"/>
    <w:p>
      <w:pPr>
        <w:spacing w:before="180" w:after="0" w:line="240" w:lineRule="auto"/>
        <w:jc w:val="both"/>
      </w:pPr>
      <w:r>
        <w:rPr>
          <w:rFonts w:ascii="Arial" w:hAnsi="Arial"/>
          <w:color w:val="000000"/>
          <w:sz w:val="18"/>
        </w:rPr>
        <w:t>Any Accept header field values, including media type parameters, that are not valid or not supported shall be ignored by the origin server.</w:t>
      </w:r>
    </w:p>
    <w:bookmarkEnd w:id="2003"/>
    <w:bookmarkStart w:id="2004" w:name="sect_8_7_8"/>
    <w:p>
      <w:pPr>
        <w:spacing w:before="180" w:after="0" w:line="240" w:lineRule="auto"/>
      </w:pPr>
      <w:r>
        <w:rPr>
          <w:rFonts w:ascii="Arial" w:hAnsi="Arial"/>
          <w:b/>
          <w:color w:val="000000"/>
          <w:sz w:val="24"/>
        </w:rPr>
        <w:t>8.7.8 Selected Media Type and Transfer Syntax</w:t>
      </w:r>
    </w:p>
    <w:bookmarkEnd w:id="2004"/>
    <w:bookmarkStart w:id="2005" w:name="para_d2d438aa_dd55_4e2e_998d_e5fc079fd2"/>
    <w:p>
      <w:pPr>
        <w:spacing w:before="180" w:after="0" w:line="240" w:lineRule="auto"/>
        <w:jc w:val="both"/>
      </w:pPr>
      <w:r>
        <w:rPr>
          <w:rFonts w:ascii="Arial" w:hAnsi="Arial"/>
          <w:color w:val="000000"/>
          <w:sz w:val="18"/>
        </w:rPr>
        <w:t>The selection of the media type and transfer syntax by the origin server are interrelated.</w:t>
      </w:r>
    </w:p>
    <w:bookmarkEnd w:id="2005"/>
    <w:bookmarkStart w:id="2006" w:name="sect_8_7_8_1"/>
    <w:p>
      <w:pPr>
        <w:spacing w:before="180" w:after="0" w:line="240" w:lineRule="auto"/>
      </w:pPr>
      <w:r>
        <w:rPr>
          <w:rFonts w:ascii="Arial" w:hAnsi="Arial"/>
          <w:b/>
          <w:color w:val="000000"/>
          <w:sz w:val="26"/>
        </w:rPr>
        <w:t>8.7.8.1 Selected Media Type</w:t>
      </w:r>
    </w:p>
    <w:bookmarkEnd w:id="2006"/>
    <w:bookmarkStart w:id="2007" w:name="para_c731bc98_3e86_4634_94fa_da9d918bcc"/>
    <w:p>
      <w:pPr>
        <w:spacing w:before="180" w:after="0" w:line="240" w:lineRule="auto"/>
        <w:jc w:val="both"/>
      </w:pPr>
      <w:r>
        <w:rPr>
          <w:rFonts w:ascii="Arial" w:hAnsi="Arial"/>
          <w:color w:val="000000"/>
          <w:sz w:val="18"/>
        </w:rPr>
        <w:t xml:space="preserve">The Selected Media Type is the media type selected by the origin server for the response payload. The media types in the Accept Query Parameter and the media ranges in the Accept header field shall each be separately prioritized according to the rules defined in </w:t>
      </w:r>
      <w:hyperlink w:anchor="biblio_RFC_7231">
        <w:r>
          <w:rPr>
            <w:rFonts w:ascii="Arial" w:hAnsi="Arial"/>
            <w:color w:val="000000"/>
            <w:sz w:val="18"/>
          </w:rPr>
          <w:t>[RFC7231]</w:t>
        </w:r>
      </w:hyperlink>
      <w:r>
        <w:rPr>
          <w:rFonts w:ascii="Arial" w:hAnsi="Arial"/>
          <w:color w:val="000000"/>
          <w:sz w:val="18"/>
        </w:rPr>
        <w:t xml:space="preserve"> </w:t>
      </w:r>
      <w:hyperlink r:id="r239">
        <w:r>
          <w:rPr>
            <w:rFonts w:ascii="Arial" w:hAnsi="Arial"/>
            <w:color w:val="000000"/>
            <w:sz w:val="18"/>
          </w:rPr>
          <w:t>Section 5.3.1</w:t>
        </w:r>
      </w:hyperlink>
      <w:r>
        <w:rPr>
          <w:rFonts w:ascii="Arial" w:hAnsi="Arial"/>
          <w:color w:val="000000"/>
          <w:sz w:val="18"/>
        </w:rPr>
        <w:t>.</w:t>
      </w:r>
    </w:p>
    <w:bookmarkEnd w:id="2007"/>
    <w:bookmarkStart w:id="2008" w:name="para_bde75e89_a80f_4cb9_afd2_903136e6c2"/>
    <w:p>
      <w:pPr>
        <w:spacing w:before="180" w:after="0" w:line="240" w:lineRule="auto"/>
        <w:jc w:val="both"/>
      </w:pPr>
      <w:r>
        <w:rPr>
          <w:rFonts w:ascii="Arial" w:hAnsi="Arial"/>
          <w:color w:val="000000"/>
          <w:sz w:val="18"/>
        </w:rPr>
        <w:t>For multipart payloads, the Selected Media Type is determined independently for each message part in the response.</w:t>
      </w:r>
    </w:p>
    <w:bookmarkEnd w:id="2008"/>
    <w:bookmarkStart w:id="2009" w:name="idm104165069952"/>
    <w:p>
      <w:pPr>
        <w:keepNext/>
        <w:spacing w:before="180" w:after="0" w:line="240" w:lineRule="auto"/>
        <w:ind w:left="360" w:right="360" w:firstLine="0"/>
        <w:jc w:val="both"/>
      </w:pPr>
      <w:r>
        <w:rPr>
          <w:rFonts w:ascii="Arial" w:hAnsi="Arial"/>
          <w:color w:val="000000"/>
          <w:sz w:val="18"/>
        </w:rPr>
        <w:t>Note</w:t>
      </w:r>
    </w:p>
    <w:bookmarkEnd w:id="2009"/>
    <w:bookmarkStart w:id="2010" w:name="para_6d668360_4b77_496f_8bb1_01ef4f1135"/>
    <w:p>
      <w:pPr>
        <w:spacing w:before="180" w:after="0" w:line="240" w:lineRule="auto"/>
        <w:ind w:left="360" w:right="360" w:firstLine="0"/>
        <w:jc w:val="both"/>
      </w:pPr>
      <w:r>
        <w:rPr>
          <w:rFonts w:ascii="Arial" w:hAnsi="Arial"/>
          <w:color w:val="000000"/>
          <w:sz w:val="18"/>
        </w:rPr>
        <w:t>The Selected Media Type of each message part depends on the Resource Category of the Instance and the Acceptable Media Types for that Resource Category.</w:t>
      </w:r>
    </w:p>
    <w:bookmarkEnd w:id="2010"/>
    <w:bookmarkStart w:id="2011" w:name="para_08adee12_529d_495a_8696_9e06d1003a"/>
    <w:p>
      <w:pPr>
        <w:spacing w:before="180" w:after="0" w:line="240" w:lineRule="auto"/>
        <w:jc w:val="both"/>
      </w:pPr>
      <w:r>
        <w:rPr>
          <w:rFonts w:ascii="Arial" w:hAnsi="Arial"/>
          <w:color w:val="000000"/>
          <w:sz w:val="18"/>
        </w:rPr>
        <w:t>The Selected Media Type of each message part depends on the Resource Category of the Instance and the Acceptable Media Types for that Resource Category.</w:t>
      </w:r>
    </w:p>
    <w:bookmarkEnd w:id="2011"/>
    <w:bookmarkStart w:id="2012" w:name="para_5b452ebd_4f9d_41c4_a026_df0dcd707e"/>
    <w:p>
      <w:pPr>
        <w:spacing w:before="180" w:after="0" w:line="240" w:lineRule="auto"/>
        <w:jc w:val="both"/>
      </w:pPr>
      <w:r>
        <w:rPr>
          <w:rFonts w:ascii="Arial" w:hAnsi="Arial"/>
          <w:color w:val="000000"/>
          <w:sz w:val="18"/>
        </w:rPr>
        <w:t>The Selected Media Type is chosen as follows:</w:t>
      </w:r>
    </w:p>
    <w:bookmarkEnd w:id="2012"/>
    <w:bookmarkStart w:id="2013" w:name="idm104165066832"/>
    <w:bookmarkStart w:id="2014" w:name="idm104165066576"/>
    <w:bookmarkStart w:id="2015" w:name="para_676fbbbb_b4b8_420b_9287_579b2a0384"/>
    <w:p>
      <w:pPr>
        <w:tabs>
          <w:tab w:val="left" w:pos="360"/>
        </w:tabs>
        <w:spacing w:before="180" w:after="0" w:line="240" w:lineRule="auto"/>
        <w:ind w:left="360" w:right="0" w:hanging="360"/>
        <w:jc w:val="both"/>
      </w:pPr>
      <w:r>
        <w:rPr>
          <w:rFonts w:ascii="Arial" w:hAnsi="Arial"/>
          <w:color w:val="000000"/>
          <w:sz w:val="18"/>
        </w:rPr>
        <w:t>1.</w:t>
      </w:r>
      <w:r>
        <w:rPr>
          <w:rFonts w:ascii="Arial" w:hAnsi="Arial"/>
          <w:color w:val="000000"/>
          <w:sz w:val="18"/>
        </w:rPr>
        <w:tab/>
      </w:r>
      <w:r>
        <w:rPr>
          <w:rFonts w:ascii="Arial" w:hAnsi="Arial"/>
          <w:color w:val="000000"/>
          <w:sz w:val="18"/>
        </w:rPr>
        <w:t>Identify the target's Resource Category</w:t>
      </w:r>
    </w:p>
    <w:bookmarkEnd w:id="2015"/>
    <w:bookmarkEnd w:id="2014"/>
    <w:bookmarkEnd w:id="2013"/>
    <w:bookmarkStart w:id="2016" w:name="idm104165065392"/>
    <w:bookmarkStart w:id="2017" w:name="para_f95d9864_a7f0_4f65_8402_3803c598d1"/>
    <w:p>
      <w:pPr>
        <w:tabs>
          <w:tab w:val="left" w:pos="360"/>
        </w:tabs>
        <w:spacing w:before="180" w:after="0" w:line="240" w:lineRule="auto"/>
        <w:ind w:left="360" w:right="0" w:hanging="360"/>
        <w:jc w:val="both"/>
      </w:pPr>
      <w:r>
        <w:rPr>
          <w:rFonts w:ascii="Arial" w:hAnsi="Arial"/>
          <w:color w:val="000000"/>
          <w:sz w:val="18"/>
        </w:rPr>
        <w:t>2.</w:t>
      </w:r>
      <w:r>
        <w:rPr>
          <w:rFonts w:ascii="Arial" w:hAnsi="Arial"/>
          <w:color w:val="000000"/>
          <w:sz w:val="18"/>
        </w:rPr>
        <w:tab/>
      </w:r>
      <w:r>
        <w:rPr>
          <w:rFonts w:ascii="Arial" w:hAnsi="Arial"/>
          <w:color w:val="000000"/>
          <w:sz w:val="18"/>
        </w:rPr>
        <w:t>Select the representation with the highest priority supported media type for that category in the Accept Query Parameter.</w:t>
      </w:r>
    </w:p>
    <w:bookmarkEnd w:id="2017"/>
    <w:bookmarkEnd w:id="2016"/>
    <w:bookmarkStart w:id="2018" w:name="idm104165064080"/>
    <w:bookmarkStart w:id="2019" w:name="para_2eabd52e_1697_4421_af16_fbd9cf6040"/>
    <w:p>
      <w:pPr>
        <w:tabs>
          <w:tab w:val="left" w:pos="360"/>
        </w:tabs>
        <w:spacing w:before="180" w:after="0" w:line="240" w:lineRule="auto"/>
        <w:ind w:left="360" w:right="0" w:hanging="360"/>
        <w:jc w:val="both"/>
      </w:pPr>
      <w:r>
        <w:rPr>
          <w:rFonts w:ascii="Arial" w:hAnsi="Arial"/>
          <w:color w:val="000000"/>
          <w:sz w:val="18"/>
        </w:rPr>
        <w:t>3.</w:t>
      </w:r>
      <w:r>
        <w:rPr>
          <w:rFonts w:ascii="Arial" w:hAnsi="Arial"/>
          <w:color w:val="000000"/>
          <w:sz w:val="18"/>
        </w:rPr>
        <w:tab/>
      </w:r>
      <w:r>
        <w:rPr>
          <w:rFonts w:ascii="Arial" w:hAnsi="Arial"/>
          <w:color w:val="000000"/>
          <w:sz w:val="18"/>
        </w:rPr>
        <w:t>If no media type in the Accept Query Parameter is supported, select the highest priority supported media type for that category in the Accept header field, if any.</w:t>
      </w:r>
    </w:p>
    <w:bookmarkEnd w:id="2019"/>
    <w:bookmarkEnd w:id="2018"/>
    <w:bookmarkStart w:id="2020" w:name="idm104165062720"/>
    <w:bookmarkStart w:id="2021" w:name="para_086d930d_d547_47b2_b58c_a3c025c6e9"/>
    <w:p>
      <w:pPr>
        <w:tabs>
          <w:tab w:val="left" w:pos="360"/>
        </w:tabs>
        <w:spacing w:before="180" w:after="0" w:line="240" w:lineRule="auto"/>
        <w:ind w:left="360" w:right="0" w:hanging="360"/>
        <w:jc w:val="both"/>
      </w:pPr>
      <w:r>
        <w:rPr>
          <w:rFonts w:ascii="Arial" w:hAnsi="Arial"/>
          <w:color w:val="000000"/>
          <w:sz w:val="18"/>
        </w:rPr>
        <w:t>4.</w:t>
      </w:r>
      <w:r>
        <w:rPr>
          <w:rFonts w:ascii="Arial" w:hAnsi="Arial"/>
          <w:color w:val="000000"/>
          <w:sz w:val="18"/>
        </w:rPr>
        <w:tab/>
      </w:r>
      <w:r>
        <w:rPr>
          <w:rFonts w:ascii="Arial" w:hAnsi="Arial"/>
          <w:color w:val="000000"/>
          <w:sz w:val="18"/>
        </w:rPr>
        <w:t>Otherwise, select the default media type for the category, if the Accept header field contains a wildcard media range matching the category, if any.</w:t>
      </w:r>
    </w:p>
    <w:bookmarkEnd w:id="2021"/>
    <w:bookmarkEnd w:id="2020"/>
    <w:bookmarkStart w:id="2022" w:name="idm104165061344"/>
    <w:bookmarkStart w:id="2023" w:name="para_1cdb69d4_2592_4da3_a4a8_eeee70dbe6"/>
    <w:p>
      <w:pPr>
        <w:tabs>
          <w:tab w:val="left" w:pos="360"/>
        </w:tabs>
        <w:spacing w:before="180" w:after="0" w:line="240" w:lineRule="auto"/>
        <w:ind w:left="360" w:right="0" w:hanging="360"/>
        <w:jc w:val="both"/>
      </w:pPr>
      <w:r>
        <w:rPr>
          <w:rFonts w:ascii="Arial" w:hAnsi="Arial"/>
          <w:color w:val="000000"/>
          <w:sz w:val="18"/>
        </w:rPr>
        <w:t>5.</w:t>
      </w:r>
      <w:r>
        <w:rPr>
          <w:rFonts w:ascii="Arial" w:hAnsi="Arial"/>
          <w:color w:val="000000"/>
          <w:sz w:val="18"/>
        </w:rPr>
        <w:tab/>
      </w:r>
      <w:r>
        <w:rPr>
          <w:rFonts w:ascii="Arial" w:hAnsi="Arial"/>
          <w:color w:val="000000"/>
          <w:sz w:val="18"/>
        </w:rPr>
        <w:t>Otherwise, return a 406 (Not Acceptable).</w:t>
      </w:r>
    </w:p>
    <w:bookmarkEnd w:id="2023"/>
    <w:bookmarkEnd w:id="2022"/>
    <w:bookmarkStart w:id="2024" w:name="idm104165060032"/>
    <w:p>
      <w:pPr>
        <w:keepNext/>
        <w:spacing w:before="180" w:after="0" w:line="240" w:lineRule="auto"/>
        <w:ind w:left="360" w:right="360" w:firstLine="0"/>
        <w:jc w:val="both"/>
      </w:pPr>
      <w:r>
        <w:rPr>
          <w:rFonts w:ascii="Arial" w:hAnsi="Arial"/>
          <w:color w:val="000000"/>
          <w:sz w:val="18"/>
        </w:rPr>
        <w:t>Note</w:t>
      </w:r>
    </w:p>
    <w:bookmarkEnd w:id="2024"/>
    <w:bookmarkStart w:id="2025" w:name="idm104165059776"/>
    <w:bookmarkStart w:id="2026" w:name="idm104165059520"/>
    <w:bookmarkStart w:id="2027" w:name="para_21c17207_0bae_4f8b_89c6_ae71b432d0"/>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If the Selected Media Type is the Explicit VR Little Endian and the pixel data is compressed and when uncompressed is of such length that it cannot contained in a value field, then the origin server will respond with a 406 (Not Acceptable), and the user agent may try again with a different set of Acceptable Media Types.</w:t>
      </w:r>
    </w:p>
    <w:bookmarkEnd w:id="2027"/>
    <w:bookmarkEnd w:id="2026"/>
    <w:bookmarkEnd w:id="2025"/>
    <w:bookmarkStart w:id="2028" w:name="idm104165058000"/>
    <w:bookmarkStart w:id="2029" w:name="para_af94e7af_169c_4ab9_83e9_0ae6bd4b59"/>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If transcoding to the Explicit VR Little Endian Transfer Syntax, a VR of UN may be needed for the encoding of Data Elements with explicit VR whose value length exceeds 65534 (2</w:t>
      </w:r>
      <w:r>
        <w:rPr>
          <w:rFonts w:ascii="Arial" w:hAnsi="Arial"/>
          <w:color w:val="000000"/>
          <w:sz w:val="14"/>
          <w:vertAlign w:val="superscript"/>
        </w:rPr>
        <w:t>16</w:t>
      </w:r>
      <w:r>
        <w:rPr>
          <w:rFonts w:ascii="Arial" w:hAnsi="Arial"/>
          <w:color w:val="000000"/>
          <w:sz w:val="18"/>
        </w:rPr>
        <w:t xml:space="preserve">-2) (FFFEH, the largest even length unsigned 16-bit number) but which are defined to have a 16-bit explicit VR length field. See </w:t>
      </w:r>
      <w:hyperlink r:id="r240">
        <w:r>
          <w:rPr>
            <w:rFonts w:ascii="Arial" w:hAnsi="Arial"/>
            <w:color w:val="000000"/>
            <w:sz w:val="18"/>
          </w:rPr>
          <w:t>Section 6.2.2 “Unknown (UN) Value Representation” in PS3.5</w:t>
        </w:r>
      </w:hyperlink>
      <w:r>
        <w:rPr>
          <w:rFonts w:ascii="Arial" w:hAnsi="Arial"/>
          <w:color w:val="000000"/>
          <w:sz w:val="18"/>
        </w:rPr>
        <w:t>.</w:t>
      </w:r>
    </w:p>
    <w:bookmarkEnd w:id="2029"/>
    <w:bookmarkEnd w:id="2028"/>
    <w:bookmarkStart w:id="2030" w:name="para_f72a26fb_31e5_4d0e_9c91_84d67949fd"/>
    <w:p>
      <w:pPr>
        <w:spacing w:before="180" w:after="0" w:line="240" w:lineRule="auto"/>
        <w:jc w:val="both"/>
      </w:pPr>
      <w:r>
        <w:rPr>
          <w:rFonts w:ascii="Arial" w:hAnsi="Arial"/>
          <w:color w:val="000000"/>
          <w:sz w:val="18"/>
        </w:rPr>
        <w:t>For a set of media types in the Accept Query Parameter (step 2 above), or for a set of media ranges in the Accept header field (step 3 above), the highest priority supported media type is determined as follows:</w:t>
      </w:r>
    </w:p>
    <w:bookmarkEnd w:id="2030"/>
    <w:bookmarkStart w:id="2031" w:name="idm104165053760"/>
    <w:bookmarkStart w:id="2032" w:name="idm104165053504"/>
    <w:bookmarkStart w:id="2033" w:name="para_7ea1a41d_c360_4d2b_9f91_9a43c4e229"/>
    <w:p>
      <w:pPr>
        <w:tabs>
          <w:tab w:val="left" w:pos="360"/>
        </w:tabs>
        <w:spacing w:before="180" w:after="0" w:line="240" w:lineRule="auto"/>
        <w:ind w:left="360" w:right="0" w:hanging="360"/>
        <w:jc w:val="both"/>
      </w:pPr>
      <w:r>
        <w:rPr>
          <w:rFonts w:ascii="Arial" w:hAnsi="Arial"/>
          <w:color w:val="000000"/>
          <w:sz w:val="18"/>
        </w:rPr>
        <w:t>1.</w:t>
      </w:r>
      <w:r>
        <w:rPr>
          <w:rFonts w:ascii="Arial" w:hAnsi="Arial"/>
          <w:color w:val="000000"/>
          <w:sz w:val="18"/>
        </w:rPr>
        <w:tab/>
      </w:r>
      <w:r>
        <w:rPr>
          <w:rFonts w:ascii="Arial" w:hAnsi="Arial"/>
          <w:color w:val="000000"/>
          <w:sz w:val="18"/>
        </w:rPr>
        <w:t>Assign a qvalue of 1 to any member of the set that does not have a one.</w:t>
      </w:r>
    </w:p>
    <w:bookmarkEnd w:id="2033"/>
    <w:bookmarkEnd w:id="2032"/>
    <w:bookmarkEnd w:id="2031"/>
    <w:bookmarkStart w:id="2034" w:name="idm104165052336"/>
    <w:bookmarkStart w:id="2035" w:name="para_4e911745_65c9_4f38_ba0b_bca01dcfb4"/>
    <w:p>
      <w:pPr>
        <w:tabs>
          <w:tab w:val="left" w:pos="360"/>
        </w:tabs>
        <w:spacing w:before="180" w:after="0" w:line="240" w:lineRule="auto"/>
        <w:ind w:left="360" w:right="0" w:hanging="360"/>
        <w:jc w:val="both"/>
      </w:pPr>
      <w:r>
        <w:rPr>
          <w:rFonts w:ascii="Arial" w:hAnsi="Arial"/>
          <w:color w:val="000000"/>
          <w:sz w:val="18"/>
        </w:rPr>
        <w:t>2.</w:t>
      </w:r>
      <w:r>
        <w:rPr>
          <w:rFonts w:ascii="Arial" w:hAnsi="Arial"/>
          <w:color w:val="000000"/>
          <w:sz w:val="18"/>
        </w:rPr>
        <w:tab/>
      </w:r>
      <w:r>
        <w:rPr>
          <w:rFonts w:ascii="Arial" w:hAnsi="Arial"/>
          <w:color w:val="000000"/>
          <w:sz w:val="18"/>
        </w:rPr>
        <w:t>Assign each representation supported by the origin server the qvalue of the most specific media type that it matches.</w:t>
      </w:r>
    </w:p>
    <w:bookmarkEnd w:id="2035"/>
    <w:bookmarkEnd w:id="2034"/>
    <w:bookmarkStart w:id="2036" w:name="idm104165051072"/>
    <w:bookmarkStart w:id="2037" w:name="para_03a3f88a_4312_49c8_a69c_aa1d27cfbb"/>
    <w:p>
      <w:pPr>
        <w:tabs>
          <w:tab w:val="left" w:pos="360"/>
        </w:tabs>
        <w:spacing w:before="180" w:after="0" w:line="240" w:lineRule="auto"/>
        <w:ind w:left="360" w:right="0" w:hanging="360"/>
        <w:jc w:val="both"/>
      </w:pPr>
      <w:r>
        <w:rPr>
          <w:rFonts w:ascii="Arial" w:hAnsi="Arial"/>
          <w:color w:val="000000"/>
          <w:sz w:val="18"/>
        </w:rPr>
        <w:t>3.</w:t>
      </w:r>
      <w:r>
        <w:rPr>
          <w:rFonts w:ascii="Arial" w:hAnsi="Arial"/>
          <w:color w:val="000000"/>
          <w:sz w:val="18"/>
        </w:rPr>
        <w:tab/>
      </w:r>
      <w:r>
        <w:rPr>
          <w:rFonts w:ascii="Arial" w:hAnsi="Arial"/>
          <w:color w:val="000000"/>
          <w:sz w:val="18"/>
        </w:rPr>
        <w:t>Select the representation with the highest qvalue. If there is a tie, the origin server shall determine which is returned.</w:t>
      </w:r>
    </w:p>
    <w:bookmarkEnd w:id="2037"/>
    <w:bookmarkEnd w:id="2036"/>
    <w:bookmarkStart w:id="2038" w:name="para_e9b8ba10_459a_483d_a107_da2d8f90df"/>
    <w:p>
      <w:pPr>
        <w:spacing w:before="180" w:after="0" w:line="240" w:lineRule="auto"/>
        <w:jc w:val="both"/>
      </w:pPr>
      <w:r>
        <w:rPr>
          <w:rFonts w:ascii="Arial" w:hAnsi="Arial"/>
          <w:color w:val="000000"/>
          <w:sz w:val="18"/>
        </w:rPr>
        <w:t>For example, consider an origin server which receives a request with the following Accept header field:</w:t>
      </w:r>
    </w:p>
    <w:bookmarkEnd w:id="2038"/>
    <w:bookmarkStart w:id="2039" w:name="idm104165048688"/>
    <w:p>
      <w:pPr>
        <w:spacing w:before="180" w:after="0" w:line="240" w:lineRule="auto"/>
      </w:pPr>
      <w:r>
        <w:rPr>
          <w:rFonts w:ascii="Courier New" w:hAnsi="Courier New"/>
          <w:color w:val="000000"/>
          <w:sz w:val="18"/>
        </w:rPr>
        <w:t xml:space="preserve">Accept: text/*; q=0.5, text/html; q=0.4, text/html; level=1, text/html; level=2; q=0.7,</w:t>
      </w:r>
    </w:p>
    <w:bookmarkEnd w:id="2039"/>
    <w:bookmarkStart w:id="2040" w:name="idm104165048208"/>
    <w:p>
      <w:pPr>
        <w:spacing w:before="180" w:after="0" w:line="240" w:lineRule="auto"/>
      </w:pPr>
      <w:r>
        <w:rPr>
          <w:rFonts w:ascii="Courier New" w:hAnsi="Courier New"/>
          <w:color w:val="000000"/>
          <w:sz w:val="18"/>
        </w:rPr>
        <w:t xml:space="preserve">        image/png, */*; q=0.4</w:t>
      </w:r>
    </w:p>
    <w:bookmarkEnd w:id="2040"/>
    <w:bookmarkStart w:id="2041" w:name="para_f31e5238_a4a0_492f_9e6a_494dffc220"/>
    <w:p>
      <w:pPr>
        <w:spacing w:before="180" w:after="0" w:line="240" w:lineRule="auto"/>
        <w:jc w:val="both"/>
      </w:pPr>
      <w:r>
        <w:rPr>
          <w:rFonts w:ascii="Arial" w:hAnsi="Arial"/>
          <w:color w:val="000000"/>
          <w:sz w:val="18"/>
        </w:rPr>
        <w:t>Suppose that for the resource indicated in the request, the origin server supports representations for the following media types:</w:t>
      </w:r>
    </w:p>
    <w:bookmarkEnd w:id="2041"/>
    <w:bookmarkStart w:id="2042" w:name="idm104165046848"/>
    <w:p>
      <w:pPr>
        <w:spacing w:before="180" w:after="0" w:line="240" w:lineRule="auto"/>
      </w:pPr>
      <w:r>
        <w:rPr>
          <w:rFonts w:ascii="Courier New" w:hAnsi="Courier New"/>
          <w:color w:val="000000"/>
          <w:sz w:val="18"/>
        </w:rPr>
        <w:t xml:space="preserve">text/html (regular, level 1 and level 2)</w:t>
      </w:r>
    </w:p>
    <w:bookmarkEnd w:id="2042"/>
    <w:bookmarkStart w:id="2043" w:name="idm104165046464"/>
    <w:p>
      <w:pPr>
        <w:spacing w:before="180" w:after="0" w:line="240" w:lineRule="auto"/>
      </w:pPr>
      <w:r>
        <w:rPr>
          <w:rFonts w:ascii="Courier New" w:hAnsi="Courier New"/>
          <w:color w:val="000000"/>
          <w:sz w:val="18"/>
        </w:rPr>
        <w:t xml:space="preserve">text/rtf</w:t>
      </w:r>
    </w:p>
    <w:bookmarkEnd w:id="2043"/>
    <w:bookmarkStart w:id="2044" w:name="idm104165046080"/>
    <w:p>
      <w:pPr>
        <w:spacing w:before="180" w:after="0" w:line="240" w:lineRule="auto"/>
      </w:pPr>
      <w:r>
        <w:rPr>
          <w:rFonts w:ascii="Courier New" w:hAnsi="Courier New"/>
          <w:color w:val="000000"/>
          <w:sz w:val="18"/>
        </w:rPr>
        <w:t xml:space="preserve">text/plain</w:t>
      </w:r>
    </w:p>
    <w:bookmarkEnd w:id="2044"/>
    <w:bookmarkStart w:id="2045" w:name="idm104165045680"/>
    <w:p>
      <w:pPr>
        <w:spacing w:before="180" w:after="0" w:line="240" w:lineRule="auto"/>
      </w:pPr>
      <w:r>
        <w:rPr>
          <w:rFonts w:ascii="Courier New" w:hAnsi="Courier New"/>
          <w:color w:val="000000"/>
          <w:sz w:val="18"/>
        </w:rPr>
        <w:t xml:space="preserve">text/x-latex</w:t>
      </w:r>
    </w:p>
    <w:bookmarkEnd w:id="2045"/>
    <w:bookmarkStart w:id="2046" w:name="para_08295ad1_8f93_4bf8_8b08_813384fb60"/>
    <w:p>
      <w:pPr>
        <w:spacing w:before="180" w:after="0" w:line="240" w:lineRule="auto"/>
        <w:jc w:val="both"/>
      </w:pPr>
      <w:r>
        <w:rPr>
          <w:rFonts w:ascii="Arial" w:hAnsi="Arial"/>
          <w:color w:val="000000"/>
          <w:sz w:val="18"/>
        </w:rPr>
        <w:t>These media types are assigned the following qvalues, based on the media ranges above:</w:t>
      </w:r>
    </w:p>
    <w:bookmarkEnd w:id="2046"/>
    <w:bookmarkStart w:id="2047" w:name="table_8_7_8_1"/>
    <w:p>
      <w:pPr>
        <w:keepNext/>
        <w:spacing w:before="216" w:after="0" w:line="240" w:lineRule="auto"/>
        <w:jc w:val="center"/>
      </w:pPr>
      <w:r>
        <w:rPr>
          <w:rFonts w:ascii="Arial" w:hAnsi="Arial"/>
          <w:b/>
          <w:color w:val="000000"/>
          <w:sz w:val="22"/>
        </w:rPr>
        <w:t>Table 8.7.8-1. Media Type QValue Example</w:t>
      </w:r>
    </w:p>
    <w:bookmarkEnd w:id="2047"/>
    <w:p>
      <w:pPr>
        <w:spacing w:before="0" w:after="0" w:line="240" w:lineRule="auto"/>
        <w:rPr>
          <w:sz w:val="13"/>
        </w:rPr>
      </w:pPr>
    </w:p>
    <w:tbl>
      <w:tblPr>
        <w:tblInd w:w="45" w:type="dxa"/>
        <w:tblLayout w:type="fixed"/>
      </w:tblPr>
      <w:tblGrid>
        <w:gridCol w:w="3459"/>
        <w:gridCol w:w="2668"/>
        <w:gridCol w:w="431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048" w:name="para_e1de57ae_f60a_401a_8989_07d3c7cdde"/>
          <w:p>
            <w:pPr>
              <w:keepNext/>
              <w:spacing w:before="180" w:after="0" w:line="240" w:lineRule="auto"/>
              <w:jc w:val="center"/>
            </w:pPr>
            <w:r>
              <w:rPr>
                <w:rFonts w:ascii="Arial" w:hAnsi="Arial"/>
                <w:b/>
                <w:color w:val="000000"/>
                <w:sz w:val="18"/>
              </w:rPr>
              <w:t>Media Type</w:t>
            </w:r>
          </w:p>
          <w:bookmarkEnd w:id="204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49" w:name="para_b4d96d49_7da3_465e_ade4_090e78a5b3"/>
          <w:p>
            <w:pPr>
              <w:spacing w:before="180" w:after="0" w:line="240" w:lineRule="auto"/>
              <w:jc w:val="center"/>
            </w:pPr>
            <w:r>
              <w:rPr>
                <w:rFonts w:ascii="Arial" w:hAnsi="Arial"/>
                <w:b/>
                <w:color w:val="000000"/>
                <w:sz w:val="18"/>
              </w:rPr>
              <w:t>qvalue</w:t>
            </w:r>
          </w:p>
          <w:bookmarkEnd w:id="204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50" w:name="para_cf68eb6f_8aa3_4ead_b028_b4c8a504d3"/>
          <w:p>
            <w:pPr>
              <w:spacing w:before="180" w:after="0" w:line="240" w:lineRule="auto"/>
              <w:jc w:val="center"/>
            </w:pPr>
            <w:r>
              <w:rPr>
                <w:rFonts w:ascii="Arial" w:hAnsi="Arial"/>
                <w:b/>
                <w:color w:val="000000"/>
                <w:sz w:val="18"/>
              </w:rPr>
              <w:t>Determining Media Range</w:t>
            </w:r>
          </w:p>
          <w:bookmarkEnd w:id="20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51" w:name="para_a4232ef1_90e0_4bef_b69f_6c3c516783"/>
          <w:p>
            <w:pPr>
              <w:spacing w:before="180" w:after="0" w:line="240" w:lineRule="auto"/>
            </w:pPr>
            <w:r>
              <w:rPr>
                <w:rFonts w:ascii="Arial" w:hAnsi="Arial"/>
                <w:color w:val="000000"/>
                <w:sz w:val="18"/>
              </w:rPr>
              <w:t>text/html; level=1</w:t>
            </w:r>
          </w:p>
          <w:bookmarkEnd w:id="2051"/>
        </w:tc>
        <w:tc>
          <w:tcPr>
            <w:tcBorders>
              <w:bottom w:val="single" w:sz="4" w:color="000000"/>
              <w:right w:val="single" w:sz="4" w:color="000000"/>
            </w:tcBorders>
            <w:tcMar>
              <w:top w:w="40" w:type="dxa"/>
              <w:left w:w="40" w:type="dxa"/>
              <w:bottom w:w="40" w:type="dxa"/>
              <w:right w:w="40" w:type="dxa"/>
            </w:tcMar>
            <w:vAlign w:val="top"/>
          </w:tcPr>
          <w:bookmarkStart w:id="2052" w:name="para_744fab55_7011_42f9_84b6_818db4ff12"/>
          <w:p>
            <w:pPr>
              <w:spacing w:before="180" w:after="0" w:line="240" w:lineRule="auto"/>
              <w:jc w:val="center"/>
            </w:pPr>
            <w:r>
              <w:rPr>
                <w:rFonts w:ascii="Arial" w:hAnsi="Arial"/>
                <w:color w:val="000000"/>
                <w:sz w:val="18"/>
              </w:rPr>
              <w:t>1.0</w:t>
            </w:r>
          </w:p>
          <w:bookmarkEnd w:id="2052"/>
        </w:tc>
        <w:tc>
          <w:tcPr>
            <w:tcBorders>
              <w:bottom w:val="single" w:sz="4" w:color="000000"/>
              <w:right w:val="single" w:sz="4" w:color="000000"/>
            </w:tcBorders>
            <w:tcMar>
              <w:top w:w="40" w:type="dxa"/>
              <w:left w:w="40" w:type="dxa"/>
              <w:bottom w:w="40" w:type="dxa"/>
              <w:right w:w="40" w:type="dxa"/>
            </w:tcMar>
            <w:vAlign w:val="top"/>
          </w:tcPr>
          <w:bookmarkStart w:id="2053" w:name="para_a5a28dc6_cb0a_47ea_b746_8d76dc3c0d"/>
          <w:p>
            <w:pPr>
              <w:spacing w:before="180" w:after="0" w:line="240" w:lineRule="auto"/>
            </w:pPr>
            <w:r>
              <w:rPr>
                <w:rFonts w:ascii="Arial" w:hAnsi="Arial"/>
                <w:color w:val="000000"/>
                <w:sz w:val="18"/>
              </w:rPr>
              <w:t>text/html; level=1</w:t>
            </w:r>
          </w:p>
          <w:bookmarkEnd w:id="20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54" w:name="para_df6429b4_c2ce_4329_802f_4abb215437"/>
          <w:p>
            <w:pPr>
              <w:spacing w:before="180" w:after="0" w:line="240" w:lineRule="auto"/>
            </w:pPr>
            <w:r>
              <w:rPr>
                <w:rFonts w:ascii="Arial" w:hAnsi="Arial"/>
                <w:color w:val="000000"/>
                <w:sz w:val="18"/>
              </w:rPr>
              <w:t>text/html; level=2</w:t>
            </w:r>
          </w:p>
          <w:bookmarkEnd w:id="2054"/>
        </w:tc>
        <w:tc>
          <w:tcPr>
            <w:tcBorders>
              <w:bottom w:val="single" w:sz="4" w:color="000000"/>
              <w:right w:val="single" w:sz="4" w:color="000000"/>
            </w:tcBorders>
            <w:tcMar>
              <w:top w:w="40" w:type="dxa"/>
              <w:left w:w="40" w:type="dxa"/>
              <w:bottom w:w="40" w:type="dxa"/>
              <w:right w:w="40" w:type="dxa"/>
            </w:tcMar>
            <w:vAlign w:val="top"/>
          </w:tcPr>
          <w:bookmarkStart w:id="2055" w:name="para_238cd4a4_ede5_4b86_883c_9f9622cf61"/>
          <w:p>
            <w:pPr>
              <w:spacing w:before="180" w:after="0" w:line="240" w:lineRule="auto"/>
              <w:jc w:val="center"/>
            </w:pPr>
            <w:r>
              <w:rPr>
                <w:rFonts w:ascii="Arial" w:hAnsi="Arial"/>
                <w:color w:val="000000"/>
                <w:sz w:val="18"/>
              </w:rPr>
              <w:t>0.7</w:t>
            </w:r>
          </w:p>
          <w:bookmarkEnd w:id="2055"/>
        </w:tc>
        <w:tc>
          <w:tcPr>
            <w:tcBorders>
              <w:bottom w:val="single" w:sz="4" w:color="000000"/>
              <w:right w:val="single" w:sz="4" w:color="000000"/>
            </w:tcBorders>
            <w:tcMar>
              <w:top w:w="40" w:type="dxa"/>
              <w:left w:w="40" w:type="dxa"/>
              <w:bottom w:w="40" w:type="dxa"/>
              <w:right w:w="40" w:type="dxa"/>
            </w:tcMar>
            <w:vAlign w:val="top"/>
          </w:tcPr>
          <w:bookmarkStart w:id="2056" w:name="para_d8c1d773_67d7_4b59_bf0f_e5fa082dd5"/>
          <w:p>
            <w:pPr>
              <w:spacing w:before="180" w:after="0" w:line="240" w:lineRule="auto"/>
            </w:pPr>
            <w:r>
              <w:rPr>
                <w:rFonts w:ascii="Arial" w:hAnsi="Arial"/>
                <w:color w:val="000000"/>
                <w:sz w:val="18"/>
              </w:rPr>
              <w:t>text/html; level=2</w:t>
            </w:r>
          </w:p>
          <w:bookmarkEnd w:id="20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57" w:name="para_57dd9ebb_50a6_42d7_a2b9_bdc3dcfe96"/>
          <w:p>
            <w:pPr>
              <w:spacing w:before="180" w:after="0" w:line="240" w:lineRule="auto"/>
            </w:pPr>
            <w:r>
              <w:rPr>
                <w:rFonts w:ascii="Arial" w:hAnsi="Arial"/>
                <w:color w:val="000000"/>
                <w:sz w:val="18"/>
              </w:rPr>
              <w:t>text/plain</w:t>
            </w:r>
          </w:p>
          <w:bookmarkEnd w:id="2057"/>
        </w:tc>
        <w:tc>
          <w:tcPr>
            <w:tcBorders>
              <w:bottom w:val="single" w:sz="4" w:color="000000"/>
              <w:right w:val="single" w:sz="4" w:color="000000"/>
            </w:tcBorders>
            <w:tcMar>
              <w:top w:w="40" w:type="dxa"/>
              <w:left w:w="40" w:type="dxa"/>
              <w:bottom w:w="40" w:type="dxa"/>
              <w:right w:w="40" w:type="dxa"/>
            </w:tcMar>
            <w:vAlign w:val="top"/>
          </w:tcPr>
          <w:bookmarkStart w:id="2058" w:name="para_60013b99_7857_4059_83a9_baadc01239"/>
          <w:p>
            <w:pPr>
              <w:spacing w:before="180" w:after="0" w:line="240" w:lineRule="auto"/>
              <w:jc w:val="center"/>
            </w:pPr>
            <w:r>
              <w:rPr>
                <w:rFonts w:ascii="Arial" w:hAnsi="Arial"/>
                <w:color w:val="000000"/>
                <w:sz w:val="18"/>
              </w:rPr>
              <w:t>0.5</w:t>
            </w:r>
          </w:p>
          <w:bookmarkEnd w:id="2058"/>
        </w:tc>
        <w:tc>
          <w:tcPr>
            <w:tcBorders>
              <w:bottom w:val="single" w:sz="4" w:color="000000"/>
              <w:right w:val="single" w:sz="4" w:color="000000"/>
            </w:tcBorders>
            <w:tcMar>
              <w:top w:w="40" w:type="dxa"/>
              <w:left w:w="40" w:type="dxa"/>
              <w:bottom w:w="40" w:type="dxa"/>
              <w:right w:w="40" w:type="dxa"/>
            </w:tcMar>
            <w:vAlign w:val="top"/>
          </w:tcPr>
          <w:bookmarkStart w:id="2059" w:name="para_0e4878c0_7ba8_4353_a7fc_45593be978"/>
          <w:p>
            <w:pPr>
              <w:spacing w:before="180" w:after="0" w:line="240" w:lineRule="auto"/>
            </w:pPr>
            <w:r>
              <w:rPr>
                <w:rFonts w:ascii="Arial" w:hAnsi="Arial"/>
                <w:color w:val="000000"/>
                <w:sz w:val="18"/>
              </w:rPr>
              <w:t>text/*</w:t>
            </w:r>
          </w:p>
          <w:bookmarkEnd w:id="20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60" w:name="para_f4273610_11b7_463b_8e4c_14ee598e43"/>
          <w:p>
            <w:pPr>
              <w:spacing w:before="180" w:after="0" w:line="240" w:lineRule="auto"/>
            </w:pPr>
            <w:r>
              <w:rPr>
                <w:rFonts w:ascii="Arial" w:hAnsi="Arial"/>
                <w:color w:val="000000"/>
                <w:sz w:val="18"/>
              </w:rPr>
              <w:t>text/rtf</w:t>
            </w:r>
          </w:p>
          <w:bookmarkEnd w:id="2060"/>
        </w:tc>
        <w:tc>
          <w:tcPr>
            <w:tcBorders>
              <w:bottom w:val="single" w:sz="4" w:color="000000"/>
              <w:right w:val="single" w:sz="4" w:color="000000"/>
            </w:tcBorders>
            <w:tcMar>
              <w:top w:w="40" w:type="dxa"/>
              <w:left w:w="40" w:type="dxa"/>
              <w:bottom w:w="40" w:type="dxa"/>
              <w:right w:w="40" w:type="dxa"/>
            </w:tcMar>
            <w:vAlign w:val="top"/>
          </w:tcPr>
          <w:bookmarkStart w:id="2061" w:name="para_8bc28f3a_9ab5_425a_a15a_768590c55b"/>
          <w:p>
            <w:pPr>
              <w:spacing w:before="180" w:after="0" w:line="240" w:lineRule="auto"/>
              <w:jc w:val="center"/>
            </w:pPr>
            <w:r>
              <w:rPr>
                <w:rFonts w:ascii="Arial" w:hAnsi="Arial"/>
                <w:color w:val="000000"/>
                <w:sz w:val="18"/>
              </w:rPr>
              <w:t>0.5</w:t>
            </w:r>
          </w:p>
          <w:bookmarkEnd w:id="2061"/>
        </w:tc>
        <w:tc>
          <w:tcPr>
            <w:tcBorders>
              <w:bottom w:val="single" w:sz="4" w:color="000000"/>
              <w:right w:val="single" w:sz="4" w:color="000000"/>
            </w:tcBorders>
            <w:tcMar>
              <w:top w:w="40" w:type="dxa"/>
              <w:left w:w="40" w:type="dxa"/>
              <w:bottom w:w="40" w:type="dxa"/>
              <w:right w:w="40" w:type="dxa"/>
            </w:tcMar>
            <w:vAlign w:val="top"/>
          </w:tcPr>
          <w:bookmarkStart w:id="2062" w:name="para_e7e20839_34b4_4785_927a_109e0632d8"/>
          <w:p>
            <w:pPr>
              <w:spacing w:before="180" w:after="0" w:line="240" w:lineRule="auto"/>
            </w:pPr>
            <w:r>
              <w:rPr>
                <w:rFonts w:ascii="Arial" w:hAnsi="Arial"/>
                <w:color w:val="000000"/>
                <w:sz w:val="18"/>
              </w:rPr>
              <w:t>text/*</w:t>
            </w:r>
          </w:p>
          <w:bookmarkEnd w:id="20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63" w:name="para_d06f3fc2_1a92_494f_8142_e524a67ee9"/>
          <w:p>
            <w:pPr>
              <w:spacing w:before="180" w:after="0" w:line="240" w:lineRule="auto"/>
            </w:pPr>
            <w:r>
              <w:rPr>
                <w:rFonts w:ascii="Arial" w:hAnsi="Arial"/>
                <w:color w:val="000000"/>
                <w:sz w:val="18"/>
              </w:rPr>
              <w:t>text/html</w:t>
            </w:r>
          </w:p>
          <w:bookmarkEnd w:id="2063"/>
        </w:tc>
        <w:tc>
          <w:tcPr>
            <w:tcBorders>
              <w:bottom w:val="single" w:sz="4" w:color="000000"/>
              <w:right w:val="single" w:sz="4" w:color="000000"/>
            </w:tcBorders>
            <w:tcMar>
              <w:top w:w="40" w:type="dxa"/>
              <w:left w:w="40" w:type="dxa"/>
              <w:bottom w:w="40" w:type="dxa"/>
              <w:right w:w="40" w:type="dxa"/>
            </w:tcMar>
            <w:vAlign w:val="top"/>
          </w:tcPr>
          <w:bookmarkStart w:id="2064" w:name="para_8b05b7d3_99ab_44d8_86c6_9587778e10"/>
          <w:p>
            <w:pPr>
              <w:spacing w:before="180" w:after="0" w:line="240" w:lineRule="auto"/>
              <w:jc w:val="center"/>
            </w:pPr>
            <w:r>
              <w:rPr>
                <w:rFonts w:ascii="Arial" w:hAnsi="Arial"/>
                <w:color w:val="000000"/>
                <w:sz w:val="18"/>
              </w:rPr>
              <w:t>0.4</w:t>
            </w:r>
          </w:p>
          <w:bookmarkEnd w:id="2064"/>
        </w:tc>
        <w:tc>
          <w:tcPr>
            <w:tcBorders>
              <w:bottom w:val="single" w:sz="4" w:color="000000"/>
              <w:right w:val="single" w:sz="4" w:color="000000"/>
            </w:tcBorders>
            <w:tcMar>
              <w:top w:w="40" w:type="dxa"/>
              <w:left w:w="40" w:type="dxa"/>
              <w:bottom w:w="40" w:type="dxa"/>
              <w:right w:w="40" w:type="dxa"/>
            </w:tcMar>
            <w:vAlign w:val="top"/>
          </w:tcPr>
          <w:bookmarkStart w:id="2065" w:name="para_89ab15ea_37b5_42d3_aaa0_fda3815503"/>
          <w:p>
            <w:pPr>
              <w:spacing w:before="180" w:after="0" w:line="240" w:lineRule="auto"/>
            </w:pPr>
            <w:r>
              <w:rPr>
                <w:rFonts w:ascii="Arial" w:hAnsi="Arial"/>
                <w:color w:val="000000"/>
                <w:sz w:val="18"/>
              </w:rPr>
              <w:t>text/html</w:t>
            </w:r>
          </w:p>
          <w:bookmarkEnd w:id="20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66" w:name="para_b99c5127_56a2_4f06_bc53_fdd8e41e6c"/>
          <w:p>
            <w:pPr>
              <w:spacing w:before="180" w:after="0" w:line="240" w:lineRule="auto"/>
            </w:pPr>
            <w:r>
              <w:rPr>
                <w:rFonts w:ascii="Arial" w:hAnsi="Arial"/>
                <w:color w:val="000000"/>
                <w:sz w:val="18"/>
              </w:rPr>
              <w:t>text/x-latex</w:t>
            </w:r>
          </w:p>
          <w:bookmarkEnd w:id="2066"/>
        </w:tc>
        <w:tc>
          <w:tcPr>
            <w:tcBorders>
              <w:bottom w:val="single" w:sz="4" w:color="000000"/>
              <w:right w:val="single" w:sz="4" w:color="000000"/>
            </w:tcBorders>
            <w:tcMar>
              <w:top w:w="40" w:type="dxa"/>
              <w:left w:w="40" w:type="dxa"/>
              <w:bottom w:w="40" w:type="dxa"/>
              <w:right w:w="40" w:type="dxa"/>
            </w:tcMar>
            <w:vAlign w:val="top"/>
          </w:tcPr>
          <w:bookmarkStart w:id="2067" w:name="para_f590c038_4906_4847_9063_acc09400e9"/>
          <w:p>
            <w:pPr>
              <w:spacing w:before="180" w:after="0" w:line="240" w:lineRule="auto"/>
              <w:jc w:val="center"/>
            </w:pPr>
            <w:r>
              <w:rPr>
                <w:rFonts w:ascii="Arial" w:hAnsi="Arial"/>
                <w:color w:val="000000"/>
                <w:sz w:val="18"/>
              </w:rPr>
              <w:t>0.4</w:t>
            </w:r>
          </w:p>
          <w:bookmarkEnd w:id="2067"/>
        </w:tc>
        <w:tc>
          <w:tcPr>
            <w:tcBorders>
              <w:bottom w:val="single" w:sz="4" w:color="000000"/>
              <w:right w:val="single" w:sz="4" w:color="000000"/>
            </w:tcBorders>
            <w:tcMar>
              <w:top w:w="40" w:type="dxa"/>
              <w:left w:w="40" w:type="dxa"/>
              <w:bottom w:w="40" w:type="dxa"/>
              <w:right w:w="40" w:type="dxa"/>
            </w:tcMar>
            <w:vAlign w:val="top"/>
          </w:tcPr>
          <w:bookmarkStart w:id="2068" w:name="para_d4a7cc8c_3232_4ee7_a738_ab38750deb"/>
          <w:p>
            <w:pPr>
              <w:spacing w:before="180" w:after="0" w:line="240" w:lineRule="auto"/>
            </w:pPr>
            <w:r>
              <w:rPr>
                <w:rFonts w:ascii="Arial" w:hAnsi="Arial"/>
                <w:color w:val="000000"/>
                <w:sz w:val="18"/>
              </w:rPr>
              <w:t>*/*</w:t>
            </w:r>
          </w:p>
          <w:bookmarkEnd w:id="2068"/>
        </w:tc>
      </w:tr>
    </w:tbl>
    <w:bookmarkStart w:id="2069" w:name="para_8619645a_9469_475f_9663_a505b8fe3c"/>
    <w:p>
      <w:pPr>
        <w:spacing w:before="180" w:after="0" w:line="240" w:lineRule="auto"/>
        <w:jc w:val="both"/>
      </w:pPr>
      <w:r>
        <w:rPr>
          <w:rFonts w:ascii="Arial" w:hAnsi="Arial"/>
          <w:color w:val="000000"/>
          <w:sz w:val="18"/>
        </w:rPr>
        <w:t>Although "image/png" has been assigned a default qvalue of 1.0, it is not among the supported media types for this resource, and thus is not listed.</w:t>
      </w:r>
    </w:p>
    <w:bookmarkEnd w:id="2069"/>
    <w:bookmarkStart w:id="2070" w:name="para_6ac4b036_95f5_4632_8898_d0eef5cf7c"/>
    <w:p>
      <w:pPr>
        <w:spacing w:before="180" w:after="0" w:line="240" w:lineRule="auto"/>
        <w:jc w:val="both"/>
      </w:pPr>
      <w:r>
        <w:rPr>
          <w:rFonts w:ascii="Arial" w:hAnsi="Arial"/>
          <w:color w:val="000000"/>
          <w:sz w:val="18"/>
        </w:rPr>
        <w:t>The selected media type is 'text/html; level=1' since it is the supported media type in the Text Category with the highest qvalue.</w:t>
      </w:r>
    </w:p>
    <w:bookmarkEnd w:id="2070"/>
    <w:bookmarkStart w:id="2071" w:name="sect_8_7_8_2"/>
    <w:p>
      <w:pPr>
        <w:spacing w:before="180" w:after="0" w:line="240" w:lineRule="auto"/>
      </w:pPr>
      <w:r>
        <w:rPr>
          <w:rFonts w:ascii="Arial" w:hAnsi="Arial"/>
          <w:b/>
          <w:color w:val="000000"/>
          <w:sz w:val="26"/>
        </w:rPr>
        <w:t>8.7.8.2 Selected Transfer Syntax</w:t>
      </w:r>
    </w:p>
    <w:bookmarkEnd w:id="2071"/>
    <w:bookmarkStart w:id="2072" w:name="para_b33cf732_c420_4d2c_bbe4_d139d32031"/>
    <w:p>
      <w:pPr>
        <w:spacing w:before="180" w:after="0" w:line="240" w:lineRule="auto"/>
        <w:jc w:val="both"/>
      </w:pPr>
      <w:r>
        <w:rPr>
          <w:rFonts w:ascii="Arial" w:hAnsi="Arial"/>
          <w:color w:val="000000"/>
          <w:sz w:val="18"/>
        </w:rPr>
        <w:t>The Selected Transfer Syntax is the Transfer Syntax selected by the origin server to encode a single message part in the response.</w:t>
      </w:r>
    </w:p>
    <w:bookmarkEnd w:id="2072"/>
    <w:bookmarkStart w:id="2073" w:name="para_43c2094f_d773_4c78_87a9_b8963d22de"/>
    <w:p>
      <w:pPr>
        <w:spacing w:before="180" w:after="0" w:line="240" w:lineRule="auto"/>
        <w:jc w:val="both"/>
      </w:pPr>
      <w:r>
        <w:rPr>
          <w:rFonts w:ascii="Arial" w:hAnsi="Arial"/>
          <w:color w:val="000000"/>
          <w:sz w:val="18"/>
        </w:rPr>
        <w:t xml:space="preserve">The origin server shall first determine the Selected Media Type as defined in </w:t>
      </w:r>
      <w:hyperlink w:anchor="sect_8_7_8">
        <w:r>
          <w:rPr>
            <w:rFonts w:ascii="Arial" w:hAnsi="Arial"/>
            <w:color w:val="000000"/>
            <w:sz w:val="18"/>
          </w:rPr>
          <w:t>Section 8.7.8</w:t>
        </w:r>
      </w:hyperlink>
      <w:r>
        <w:rPr>
          <w:rFonts w:ascii="Arial" w:hAnsi="Arial"/>
          <w:color w:val="000000"/>
          <w:sz w:val="18"/>
        </w:rPr>
        <w:t xml:space="preserve"> and then determine the Selected Transfer Syntax.</w:t>
      </w:r>
    </w:p>
    <w:bookmarkEnd w:id="2073"/>
    <w:bookmarkStart w:id="2074" w:name="para_722be450_3b30_4165_be1c_f13ef688ce"/>
    <w:p>
      <w:pPr>
        <w:spacing w:before="180" w:after="0" w:line="240" w:lineRule="auto"/>
        <w:jc w:val="both"/>
      </w:pPr>
      <w:r>
        <w:rPr>
          <w:rFonts w:ascii="Arial" w:hAnsi="Arial"/>
          <w:color w:val="000000"/>
          <w:sz w:val="18"/>
        </w:rPr>
        <w:t>If the Selected Media Type was contained in the Accept Query Parameter, then the Selected Transfer Syntax is determined as follows:</w:t>
      </w:r>
    </w:p>
    <w:bookmarkEnd w:id="2074"/>
    <w:bookmarkStart w:id="2075" w:name="idm104164991328"/>
    <w:bookmarkStart w:id="2076" w:name="idm104164991072"/>
    <w:bookmarkStart w:id="2077" w:name="para_8d5ebb9d_c9bd_42da_8c7a_4573bbd21e"/>
    <w:p>
      <w:pPr>
        <w:tabs>
          <w:tab w:val="left" w:pos="360"/>
        </w:tabs>
        <w:spacing w:before="180" w:after="0" w:line="240" w:lineRule="auto"/>
        <w:ind w:left="360" w:right="0" w:hanging="360"/>
        <w:jc w:val="both"/>
      </w:pPr>
      <w:r>
        <w:rPr>
          <w:rFonts w:ascii="Arial" w:hAnsi="Arial"/>
          <w:color w:val="000000"/>
          <w:sz w:val="18"/>
        </w:rPr>
        <w:t>1.</w:t>
      </w:r>
      <w:r>
        <w:rPr>
          <w:rFonts w:ascii="Arial" w:hAnsi="Arial"/>
          <w:color w:val="000000"/>
          <w:sz w:val="18"/>
        </w:rPr>
        <w:tab/>
      </w:r>
      <w:r>
        <w:rPr>
          <w:rFonts w:ascii="Arial" w:hAnsi="Arial"/>
          <w:color w:val="000000"/>
          <w:sz w:val="18"/>
        </w:rPr>
        <w:t>Select the value of the Transfer Syntax parameter of the Selected Media Type, if any;</w:t>
      </w:r>
    </w:p>
    <w:bookmarkEnd w:id="2077"/>
    <w:bookmarkEnd w:id="2076"/>
    <w:bookmarkEnd w:id="2075"/>
    <w:bookmarkStart w:id="2078" w:name="idm104164989792"/>
    <w:bookmarkStart w:id="2079" w:name="para_419bf30f_75f9_478e_ab68_01c1ea7c15"/>
    <w:p>
      <w:pPr>
        <w:tabs>
          <w:tab w:val="left" w:pos="360"/>
        </w:tabs>
        <w:spacing w:before="180" w:after="0" w:line="240" w:lineRule="auto"/>
        <w:ind w:left="360" w:right="0" w:hanging="360"/>
        <w:jc w:val="both"/>
      </w:pPr>
      <w:r>
        <w:rPr>
          <w:rFonts w:ascii="Arial" w:hAnsi="Arial"/>
          <w:color w:val="000000"/>
          <w:sz w:val="18"/>
        </w:rPr>
        <w:t>2.</w:t>
      </w:r>
      <w:r>
        <w:rPr>
          <w:rFonts w:ascii="Arial" w:hAnsi="Arial"/>
          <w:color w:val="000000"/>
          <w:sz w:val="18"/>
        </w:rPr>
        <w:tab/>
      </w:r>
      <w:r>
        <w:rPr>
          <w:rFonts w:ascii="Arial" w:hAnsi="Arial"/>
          <w:color w:val="000000"/>
          <w:sz w:val="18"/>
        </w:rPr>
        <w:t>Otherwise, select the value of the Transfer Syntax in the Transfer Syntax Query Parameter, if any;</w:t>
      </w:r>
    </w:p>
    <w:bookmarkEnd w:id="2079"/>
    <w:bookmarkEnd w:id="2078"/>
    <w:bookmarkStart w:id="2080" w:name="idm104164988464"/>
    <w:bookmarkStart w:id="2081" w:name="para_58ad263b_357b_4f7e_ab7a_8699721729"/>
    <w:p>
      <w:pPr>
        <w:tabs>
          <w:tab w:val="left" w:pos="360"/>
        </w:tabs>
        <w:spacing w:before="180" w:after="0" w:line="240" w:lineRule="auto"/>
        <w:ind w:left="360" w:right="0" w:hanging="360"/>
        <w:jc w:val="both"/>
      </w:pPr>
      <w:r>
        <w:rPr>
          <w:rFonts w:ascii="Arial" w:hAnsi="Arial"/>
          <w:color w:val="000000"/>
          <w:sz w:val="18"/>
        </w:rPr>
        <w:t>3.</w:t>
      </w:r>
      <w:r>
        <w:rPr>
          <w:rFonts w:ascii="Arial" w:hAnsi="Arial"/>
          <w:color w:val="000000"/>
          <w:sz w:val="18"/>
        </w:rPr>
        <w:tab/>
      </w:r>
      <w:r>
        <w:rPr>
          <w:rFonts w:ascii="Arial" w:hAnsi="Arial"/>
          <w:color w:val="000000"/>
          <w:sz w:val="18"/>
        </w:rPr>
        <w:t xml:space="preserve">Otherwise select the default Transfer Syntax (see </w:t>
      </w:r>
      <w:hyperlink w:anchor="table_8_7_3_2">
        <w:r>
          <w:rPr>
            <w:rFonts w:ascii="Arial" w:hAnsi="Arial"/>
            <w:color w:val="000000"/>
            <w:sz w:val="18"/>
          </w:rPr>
          <w:t>Table 8.7.3-2</w:t>
        </w:r>
      </w:hyperlink>
      <w:r>
        <w:rPr>
          <w:rFonts w:ascii="Arial" w:hAnsi="Arial"/>
          <w:color w:val="000000"/>
          <w:sz w:val="18"/>
        </w:rPr>
        <w:t xml:space="preserve">, </w:t>
      </w:r>
      <w:hyperlink w:anchor="table_8_7_3_4">
        <w:r>
          <w:rPr>
            <w:rFonts w:ascii="Arial" w:hAnsi="Arial"/>
            <w:color w:val="000000"/>
            <w:sz w:val="18"/>
          </w:rPr>
          <w:t>Table 8.7.3-4</w:t>
        </w:r>
      </w:hyperlink>
      <w:r>
        <w:rPr>
          <w:rFonts w:ascii="Arial" w:hAnsi="Arial"/>
          <w:color w:val="000000"/>
          <w:sz w:val="18"/>
        </w:rPr>
        <w:t xml:space="preserve"> or </w:t>
      </w:r>
      <w:hyperlink w:anchor="table_8_7_3_5">
        <w:r>
          <w:rPr>
            <w:rFonts w:ascii="Arial" w:hAnsi="Arial"/>
            <w:color w:val="000000"/>
            <w:sz w:val="18"/>
          </w:rPr>
          <w:t>Table 8.7.3-5</w:t>
        </w:r>
      </w:hyperlink>
      <w:r>
        <w:rPr>
          <w:rFonts w:ascii="Arial" w:hAnsi="Arial"/>
          <w:color w:val="000000"/>
          <w:sz w:val="18"/>
        </w:rPr>
        <w:t>) for the Selected Media Type.</w:t>
      </w:r>
    </w:p>
    <w:bookmarkEnd w:id="2081"/>
    <w:bookmarkEnd w:id="2080"/>
    <w:bookmarkStart w:id="2082" w:name="para_86d318c5_76c0_4372_bce4_a886d27dbd"/>
    <w:p>
      <w:pPr>
        <w:spacing w:before="180" w:after="0" w:line="240" w:lineRule="auto"/>
        <w:jc w:val="both"/>
      </w:pPr>
      <w:r>
        <w:rPr>
          <w:rFonts w:ascii="Arial" w:hAnsi="Arial"/>
          <w:color w:val="000000"/>
          <w:sz w:val="18"/>
        </w:rPr>
        <w:t>If the Selected Media Type was contained in the Accept header field, then the Selected Transfer Syntax is determined as follows:</w:t>
      </w:r>
    </w:p>
    <w:bookmarkEnd w:id="2082"/>
    <w:bookmarkStart w:id="2083" w:name="idm104164983936"/>
    <w:bookmarkStart w:id="2084" w:name="idm104164983680"/>
    <w:bookmarkStart w:id="2085" w:name="para_d0b55854_3a02_4326_9fde_abba9783db"/>
    <w:p>
      <w:pPr>
        <w:tabs>
          <w:tab w:val="left" w:pos="360"/>
        </w:tabs>
        <w:spacing w:before="180" w:after="0" w:line="240" w:lineRule="auto"/>
        <w:ind w:left="360" w:right="0" w:hanging="360"/>
        <w:jc w:val="both"/>
      </w:pPr>
      <w:r>
        <w:rPr>
          <w:rFonts w:ascii="Arial" w:hAnsi="Arial"/>
          <w:color w:val="000000"/>
          <w:sz w:val="18"/>
        </w:rPr>
        <w:t>1.</w:t>
      </w:r>
      <w:r>
        <w:rPr>
          <w:rFonts w:ascii="Arial" w:hAnsi="Arial"/>
          <w:color w:val="000000"/>
          <w:sz w:val="18"/>
        </w:rPr>
        <w:tab/>
      </w:r>
      <w:r>
        <w:rPr>
          <w:rFonts w:ascii="Arial" w:hAnsi="Arial"/>
          <w:color w:val="000000"/>
          <w:sz w:val="18"/>
        </w:rPr>
        <w:t>Select the Transfer Syntax parameter for the Selected Media Type, if any;</w:t>
      </w:r>
    </w:p>
    <w:bookmarkEnd w:id="2085"/>
    <w:bookmarkEnd w:id="2084"/>
    <w:bookmarkEnd w:id="2083"/>
    <w:bookmarkStart w:id="2086" w:name="idm104164982416"/>
    <w:bookmarkStart w:id="2087" w:name="para_601c8176_417c_4b89_b198_c03ccdce70"/>
    <w:p>
      <w:pPr>
        <w:tabs>
          <w:tab w:val="left" w:pos="360"/>
        </w:tabs>
        <w:spacing w:before="180" w:after="0" w:line="240" w:lineRule="auto"/>
        <w:ind w:left="360" w:right="0" w:hanging="360"/>
        <w:jc w:val="both"/>
      </w:pPr>
      <w:r>
        <w:rPr>
          <w:rFonts w:ascii="Arial" w:hAnsi="Arial"/>
          <w:color w:val="000000"/>
          <w:sz w:val="18"/>
        </w:rPr>
        <w:t>2.</w:t>
      </w:r>
      <w:r>
        <w:rPr>
          <w:rFonts w:ascii="Arial" w:hAnsi="Arial"/>
          <w:color w:val="000000"/>
          <w:sz w:val="18"/>
        </w:rPr>
        <w:tab/>
      </w:r>
      <w:r>
        <w:rPr>
          <w:rFonts w:ascii="Arial" w:hAnsi="Arial"/>
          <w:color w:val="000000"/>
          <w:sz w:val="18"/>
        </w:rPr>
        <w:t>Otherwise, select the default Transfer Syntax for the Selected Media Type.</w:t>
      </w:r>
    </w:p>
    <w:bookmarkEnd w:id="2087"/>
    <w:bookmarkEnd w:id="2086"/>
    <w:bookmarkStart w:id="2088" w:name="idm104164981072"/>
    <w:p>
      <w:pPr>
        <w:keepNext/>
        <w:spacing w:before="180" w:after="0" w:line="240" w:lineRule="auto"/>
        <w:ind w:left="360" w:right="360" w:firstLine="0"/>
        <w:jc w:val="both"/>
      </w:pPr>
      <w:r>
        <w:rPr>
          <w:rFonts w:ascii="Arial" w:hAnsi="Arial"/>
          <w:color w:val="000000"/>
          <w:sz w:val="18"/>
        </w:rPr>
        <w:t>Note</w:t>
      </w:r>
    </w:p>
    <w:bookmarkEnd w:id="2088"/>
    <w:bookmarkStart w:id="2089" w:name="idm104164980816"/>
    <w:bookmarkStart w:id="2090" w:name="idm104164980560"/>
    <w:bookmarkStart w:id="2091" w:name="para_45097411_d761_4309_b62b_ade30de1bf"/>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Selected Transfer Syntax may be different for each message part contained in a response.</w:t>
      </w:r>
    </w:p>
    <w:bookmarkEnd w:id="2091"/>
    <w:bookmarkEnd w:id="2090"/>
    <w:bookmarkEnd w:id="2089"/>
    <w:bookmarkStart w:id="2092" w:name="idm104164979280"/>
    <w:bookmarkStart w:id="2093" w:name="para_f7326d75_ee30_4395_9011_13f7b1023c"/>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Implementers may use a different selection algorithm if the result is the same.</w:t>
      </w:r>
    </w:p>
    <w:bookmarkEnd w:id="2093"/>
    <w:bookmarkEnd w:id="2092"/>
    <w:bookmarkStart w:id="2094" w:name="sect_8_7_9"/>
    <w:p>
      <w:pPr>
        <w:spacing w:before="180" w:after="0" w:line="240" w:lineRule="auto"/>
      </w:pPr>
      <w:r>
        <w:rPr>
          <w:rFonts w:ascii="Arial" w:hAnsi="Arial"/>
          <w:b/>
          <w:color w:val="000000"/>
          <w:sz w:val="24"/>
        </w:rPr>
        <w:t>8.7.9 Content-Type Header Field</w:t>
      </w:r>
    </w:p>
    <w:bookmarkEnd w:id="2094"/>
    <w:bookmarkStart w:id="2095" w:name="para_058eeb3a_e275_498a_b033_7c9bd4beeb"/>
    <w:p>
      <w:pPr>
        <w:spacing w:before="180" w:after="0" w:line="240" w:lineRule="auto"/>
        <w:jc w:val="both"/>
      </w:pPr>
      <w:r>
        <w:rPr>
          <w:rFonts w:ascii="Arial" w:hAnsi="Arial"/>
          <w:color w:val="000000"/>
          <w:sz w:val="18"/>
        </w:rPr>
        <w:t>The Content-Type header field specifies the media type of the payload. It shall only be present when a payload is present, and any media type parameters shall specify the encoding of the corresponding message part.</w:t>
      </w:r>
    </w:p>
    <w:bookmarkEnd w:id="2095"/>
    <w:bookmarkStart w:id="2096" w:name="para_ed9cc44a_f3be_4235_8bcf_3bdf759015"/>
    <w:p>
      <w:pPr>
        <w:spacing w:before="180" w:after="0" w:line="240" w:lineRule="auto"/>
        <w:jc w:val="both"/>
      </w:pPr>
      <w:r>
        <w:rPr>
          <w:rFonts w:ascii="Arial" w:hAnsi="Arial"/>
          <w:color w:val="000000"/>
          <w:sz w:val="18"/>
        </w:rPr>
        <w:t xml:space="preserve">In particular, a DICOM Media Type used as the value of a Content-Type header field shall have zero or one Transfer Syntax parameter (see </w:t>
      </w:r>
      <w:hyperlink w:anchor="sect_8_7_3_5_2">
        <w:r>
          <w:rPr>
            <w:rFonts w:ascii="Arial" w:hAnsi="Arial"/>
            <w:color w:val="000000"/>
            <w:sz w:val="18"/>
          </w:rPr>
          <w:t>Section 8.7.3.5.2</w:t>
        </w:r>
      </w:hyperlink>
      <w:r>
        <w:rPr>
          <w:rFonts w:ascii="Arial" w:hAnsi="Arial"/>
          <w:color w:val="000000"/>
          <w:sz w:val="18"/>
        </w:rPr>
        <w:t xml:space="preserve">), and zero or one charset parameter (see </w:t>
      </w:r>
      <w:hyperlink w:anchor="sect_8_7_3_5_3">
        <w:r>
          <w:rPr>
            <w:rFonts w:ascii="Arial" w:hAnsi="Arial"/>
            <w:color w:val="000000"/>
            <w:sz w:val="18"/>
          </w:rPr>
          <w:t>Section 8.7.3.5.3</w:t>
        </w:r>
      </w:hyperlink>
      <w:r>
        <w:rPr>
          <w:rFonts w:ascii="Arial" w:hAnsi="Arial"/>
          <w:color w:val="000000"/>
          <w:sz w:val="18"/>
        </w:rPr>
        <w:t>), which corresponds to the character encoding of the corresponding message part.</w:t>
      </w:r>
    </w:p>
    <w:bookmarkEnd w:id="2096"/>
    <w:bookmarkStart w:id="2097" w:name="idm104164972528"/>
    <w:p>
      <w:pPr>
        <w:spacing w:before="180" w:after="0" w:line="240" w:lineRule="auto"/>
      </w:pPr>
      <w:r>
        <w:rPr>
          <w:rFonts w:ascii="Courier New" w:hAnsi="Courier New"/>
          <w:color w:val="000000"/>
          <w:sz w:val="18"/>
        </w:rPr>
        <w:t xml:space="preserve">Content-Type: dicom-media-type +transfer-syntax-mtp +charset-mtp</w:t>
      </w:r>
    </w:p>
    <w:bookmarkEnd w:id="2097"/>
    <w:bookmarkStart w:id="2098" w:name="para_d7814281_2a28_4485_a0b0_b195d108e5"/>
    <w:p>
      <w:pPr>
        <w:spacing w:before="180" w:after="0" w:line="240" w:lineRule="auto"/>
        <w:jc w:val="both"/>
      </w:pPr>
      <w:r>
        <w:rPr>
          <w:rFonts w:ascii="Arial" w:hAnsi="Arial"/>
          <w:color w:val="000000"/>
          <w:sz w:val="18"/>
        </w:rPr>
        <w:t>If there is a conflict between the Transfer Syntax specified in the media type and the one specified in the File Meta Information Transfer Syntax UID (0002,0010) Attribute, the latter has precedence.</w:t>
      </w:r>
    </w:p>
    <w:bookmarkEnd w:id="2098"/>
    <w:bookmarkStart w:id="2099" w:name="sect_8_8"/>
    <w:p>
      <w:pPr>
        <w:spacing w:before="180" w:after="0" w:line="240" w:lineRule="auto"/>
      </w:pPr>
      <w:r>
        <w:rPr>
          <w:rFonts w:ascii="Arial" w:hAnsi="Arial"/>
          <w:b/>
          <w:color w:val="000000"/>
          <w:sz w:val="28"/>
        </w:rPr>
        <w:t>8.8 Character Sets</w:t>
      </w:r>
    </w:p>
    <w:bookmarkEnd w:id="2099"/>
    <w:bookmarkStart w:id="2100" w:name="para_5daac9d4_039d_416e_a353_b5f91084bd"/>
    <w:p>
      <w:pPr>
        <w:spacing w:before="180" w:after="0" w:line="240" w:lineRule="auto"/>
        <w:jc w:val="both"/>
      </w:pPr>
      <w:r>
        <w:rPr>
          <w:rFonts w:ascii="Arial" w:hAnsi="Arial"/>
          <w:color w:val="000000"/>
          <w:sz w:val="18"/>
        </w:rPr>
        <w:t xml:space="preserve">HTTP uses charset names to indicate or negotiate the character encoding of textual content in representations </w:t>
      </w:r>
      <w:hyperlink w:anchor="biblio_RFC_6365">
        <w:r>
          <w:rPr>
            <w:rFonts w:ascii="Arial" w:hAnsi="Arial"/>
            <w:color w:val="000000"/>
            <w:sz w:val="18"/>
          </w:rPr>
          <w:t>[RFC6365]</w:t>
        </w:r>
      </w:hyperlink>
      <w:r>
        <w:rPr>
          <w:rFonts w:ascii="Arial" w:hAnsi="Arial"/>
          <w:color w:val="000000"/>
          <w:sz w:val="18"/>
        </w:rPr>
        <w:t xml:space="preserve"> </w:t>
      </w:r>
      <w:hyperlink r:id="r241">
        <w:r>
          <w:rPr>
            <w:rFonts w:ascii="Arial" w:hAnsi="Arial"/>
            <w:color w:val="000000"/>
            <w:sz w:val="18"/>
          </w:rPr>
          <w:t>Section 3.3</w:t>
        </w:r>
      </w:hyperlink>
      <w:r>
        <w:rPr>
          <w:rFonts w:ascii="Arial" w:hAnsi="Arial"/>
          <w:color w:val="000000"/>
          <w:sz w:val="18"/>
        </w:rPr>
        <w:t>.</w:t>
      </w:r>
    </w:p>
    <w:bookmarkEnd w:id="2100"/>
    <w:bookmarkStart w:id="2101" w:name="para_e13be2ba_6b9e_4462_8015_778dc3330e"/>
    <w:p>
      <w:pPr>
        <w:spacing w:before="180" w:after="0" w:line="240" w:lineRule="auto"/>
        <w:jc w:val="both"/>
      </w:pPr>
      <w:r>
        <w:rPr>
          <w:rFonts w:ascii="Arial" w:hAnsi="Arial"/>
          <w:color w:val="000000"/>
          <w:sz w:val="18"/>
        </w:rPr>
        <w:t xml:space="preserve">Character sets may be identified using the value in the IANA Preferred MIME Name column in </w:t>
      </w:r>
      <w:hyperlink w:anchor="biblio_IANA_CharacterSets">
        <w:r>
          <w:rPr>
            <w:rFonts w:ascii="Arial" w:hAnsi="Arial"/>
            <w:color w:val="000000"/>
            <w:sz w:val="18"/>
          </w:rPr>
          <w:t>[IANA Character Sets]</w:t>
        </w:r>
      </w:hyperlink>
      <w:r>
        <w:rPr>
          <w:rFonts w:ascii="Arial" w:hAnsi="Arial"/>
          <w:color w:val="000000"/>
          <w:sz w:val="18"/>
        </w:rPr>
        <w:t>.</w:t>
      </w:r>
    </w:p>
    <w:bookmarkEnd w:id="2101"/>
    <w:bookmarkStart w:id="2102" w:name="para_78a131a9_3e0f_430c_9e7f_92d5166aa2"/>
    <w:p>
      <w:pPr>
        <w:spacing w:before="180" w:after="0" w:line="240" w:lineRule="auto"/>
        <w:jc w:val="both"/>
      </w:pPr>
      <w:r>
        <w:rPr>
          <w:rFonts w:ascii="Arial" w:hAnsi="Arial"/>
          <w:color w:val="000000"/>
          <w:sz w:val="18"/>
        </w:rPr>
        <w:t xml:space="preserve">Character sets may also be identified by using the DICOM Defined Terms for the character set (see </w:t>
      </w:r>
      <w:hyperlink w:anchor="chapter_D">
        <w:r>
          <w:rPr>
            <w:rFonts w:ascii="Arial" w:hAnsi="Arial"/>
            <w:color w:val="000000"/>
            <w:sz w:val="18"/>
          </w:rPr>
          <w:t>Annex D</w:t>
        </w:r>
      </w:hyperlink>
      <w:r>
        <w:rPr>
          <w:rFonts w:ascii="Arial" w:hAnsi="Arial"/>
          <w:color w:val="000000"/>
          <w:sz w:val="18"/>
        </w:rPr>
        <w:t xml:space="preserve">, </w:t>
      </w:r>
      <w:hyperlink r:id="r242">
        <w:r>
          <w:rPr>
            <w:rFonts w:ascii="Arial" w:hAnsi="Arial"/>
            <w:color w:val="000000"/>
            <w:sz w:val="18"/>
          </w:rPr>
          <w:t xml:space="preserve">Section C.12.1.1.2 in </w:t>
        </w:r>
        <w:r>
          <w:rPr>
            <w:rFonts w:ascii="Arial" w:hAnsi="Arial"/>
            <w:color w:val="000000"/>
            <w:sz w:val="18"/>
          </w:rPr>
          <w:t>PS3.3</w:t>
        </w:r>
      </w:hyperlink>
      <w:r>
        <w:rPr>
          <w:rFonts w:ascii="Arial" w:hAnsi="Arial"/>
          <w:color w:val="000000"/>
          <w:sz w:val="18"/>
        </w:rPr>
        <w:t xml:space="preserve">, and </w:t>
      </w:r>
      <w:hyperlink r:id="r243">
        <w:r>
          <w:rPr>
            <w:rFonts w:ascii="Arial" w:hAnsi="Arial"/>
            <w:color w:val="000000"/>
            <w:sz w:val="18"/>
          </w:rPr>
          <w:t>Section 6.1.2.3 “Encoding of Character Repertoires” in PS3.5</w:t>
        </w:r>
      </w:hyperlink>
      <w:r>
        <w:rPr>
          <w:rFonts w:ascii="Arial" w:hAnsi="Arial"/>
          <w:color w:val="000000"/>
          <w:sz w:val="18"/>
        </w:rPr>
        <w:t>), which shall be quoted strings since they contain the space (' ') character.</w:t>
      </w:r>
    </w:p>
    <w:bookmarkEnd w:id="2102"/>
    <w:bookmarkStart w:id="2103" w:name="para_d068c858_3328_4083_b4c0_419bd92c96"/>
    <w:p>
      <w:pPr>
        <w:spacing w:before="180" w:after="0" w:line="240" w:lineRule="auto"/>
        <w:jc w:val="both"/>
      </w:pPr>
      <w:r>
        <w:rPr>
          <w:rFonts w:ascii="Arial" w:hAnsi="Arial"/>
          <w:color w:val="000000"/>
          <w:sz w:val="18"/>
        </w:rPr>
        <w:t>The syntax is:</w:t>
      </w:r>
    </w:p>
    <w:bookmarkEnd w:id="2103"/>
    <w:bookmarkStart w:id="2104" w:name="idm104164961216"/>
    <w:p>
      <w:pPr>
        <w:spacing w:before="180" w:after="0" w:line="240" w:lineRule="auto"/>
      </w:pPr>
      <w:r>
        <w:rPr>
          <w:rFonts w:ascii="Courier New" w:hAnsi="Courier New"/>
          <w:color w:val="000000"/>
          <w:sz w:val="18"/>
        </w:rPr>
        <w:t xml:space="preserve">charset = token / defined-term / DQ defined-term DQ</w:t>
      </w:r>
    </w:p>
    <w:bookmarkEnd w:id="2104"/>
    <w:bookmarkStart w:id="2105" w:name="para_f8bc9641_911a_42c3_be0d_909dfb9da3"/>
    <w:p>
      <w:pPr>
        <w:spacing w:before="180" w:after="0" w:line="240" w:lineRule="auto"/>
        <w:jc w:val="both"/>
      </w:pPr>
      <w:r>
        <w:rPr>
          <w:rFonts w:ascii="Arial" w:hAnsi="Arial"/>
          <w:color w:val="000000"/>
          <w:sz w:val="18"/>
        </w:rPr>
        <w:t>Where</w:t>
      </w:r>
    </w:p>
    <w:bookmarkEnd w:id="2105"/>
    <w:p>
      <w:pPr>
        <w:spacing w:before="0" w:after="0" w:line="240" w:lineRule="auto"/>
        <w:rPr>
          <w:sz w:val="18"/>
        </w:rPr>
      </w:pPr>
    </w:p>
    <w:tbl>
      <w:tblPr>
        <w:tblInd w:w="40" w:type="dxa"/>
        <w:tblLayout w:type="fixed"/>
      </w:tblPr>
      <w:tblGrid>
        <w:gridCol w:w="1852"/>
        <w:gridCol w:w="8589"/>
      </w:tblGrid>
      <w:bookmarkStart w:id="2106" w:name="idm104164960080"/>
      <w:tr>
        <w:tblPrEx/>
        <w:trPr/>
        <w:tc>
          <w:tcPr>
            <w:tcMar>
              <w:top w:w="40" w:type="dxa"/>
              <w:left w:w="40" w:type="dxa"/>
              <w:bottom w:w="40" w:type="dxa"/>
              <w:right w:w="40" w:type="dxa"/>
            </w:tcMar>
            <w:vAlign w:val="top"/>
          </w:tcPr>
          <w:bookmarkStart w:id="2107" w:name="idm104164957680"/>
          <w:p>
            <w:pPr>
              <w:spacing w:before="180" w:after="0" w:line="240" w:lineRule="auto"/>
            </w:pPr>
            <w:r>
              <w:rPr>
                <w:rFonts w:ascii="Courier New" w:hAnsi="Courier New"/>
                <w:color w:val="000000"/>
                <w:sz w:val="18"/>
              </w:rPr>
              <w:t xml:space="preserve">token</w:t>
            </w:r>
          </w:p>
          <w:bookmarkEnd w:id="2107"/>
        </w:tc>
        <w:tc>
          <w:tcPr>
            <w:tcMar>
              <w:top w:w="40" w:type="dxa"/>
              <w:left w:w="40" w:type="dxa"/>
              <w:bottom w:w="40" w:type="dxa"/>
              <w:right w:w="40" w:type="dxa"/>
            </w:tcMar>
            <w:vAlign w:val="top"/>
          </w:tcPr>
          <w:bookmarkStart w:id="2108" w:name="para_a641aebf_dc0c_41d6_9ff1_47f5873a73"/>
          <w:p>
            <w:pPr>
              <w:spacing w:before="180" w:after="0" w:line="240" w:lineRule="auto"/>
            </w:pPr>
            <w:r>
              <w:rPr>
                <w:rFonts w:ascii="Arial" w:hAnsi="Arial"/>
                <w:color w:val="000000"/>
                <w:sz w:val="18"/>
              </w:rPr>
              <w:t>A case-insensitive charset name from the Preferred MIME Name in the IANA Character Set Registry.</w:t>
            </w:r>
          </w:p>
          <w:bookmarkEnd w:id="2108"/>
        </w:tc>
      </w:tr>
      <w:bookmarkEnd w:id="2106"/>
      <w:tr>
        <w:tblPrEx/>
        <w:trPr/>
        <w:tc>
          <w:tcPr>
            <w:tcMar>
              <w:top w:w="40" w:type="dxa"/>
              <w:left w:w="40" w:type="dxa"/>
              <w:bottom w:w="40" w:type="dxa"/>
              <w:right w:w="40" w:type="dxa"/>
            </w:tcMar>
            <w:vAlign w:val="top"/>
          </w:tcPr>
          <w:bookmarkStart w:id="2109" w:name="idm104164953616"/>
          <w:p>
            <w:pPr>
              <w:spacing w:before="180" w:after="0" w:line="240" w:lineRule="auto"/>
            </w:pPr>
            <w:r>
              <w:rPr>
                <w:rFonts w:ascii="Courier New" w:hAnsi="Courier New"/>
                <w:color w:val="000000"/>
                <w:sz w:val="18"/>
              </w:rPr>
              <w:t xml:space="preserve">defined-term</w:t>
            </w:r>
          </w:p>
          <w:bookmarkEnd w:id="2109"/>
        </w:tc>
        <w:tc>
          <w:tcPr>
            <w:tcMar>
              <w:top w:w="40" w:type="dxa"/>
              <w:left w:w="40" w:type="dxa"/>
              <w:bottom w:w="40" w:type="dxa"/>
              <w:right w:w="40" w:type="dxa"/>
            </w:tcMar>
            <w:vAlign w:val="top"/>
          </w:tcPr>
          <w:bookmarkStart w:id="2110" w:name="para_73e32b39_12f5_46c7_8975_46e6b905c2"/>
          <w:p>
            <w:pPr>
              <w:spacing w:before="180" w:after="0" w:line="240" w:lineRule="auto"/>
            </w:pPr>
            <w:r>
              <w:rPr>
                <w:rFonts w:ascii="Arial" w:hAnsi="Arial"/>
                <w:color w:val="000000"/>
                <w:sz w:val="18"/>
              </w:rPr>
              <w:t xml:space="preserve">See </w:t>
            </w:r>
            <w:hyperlink r:id="r244">
              <w:r>
                <w:rPr>
                  <w:rFonts w:ascii="Arial" w:hAnsi="Arial"/>
                  <w:color w:val="000000"/>
                  <w:sz w:val="18"/>
                </w:rPr>
                <w:t>Section C.12.1.1.2 “Specific Character Set” in PS3.3</w:t>
              </w:r>
            </w:hyperlink>
            <w:r>
              <w:rPr>
                <w:rFonts w:ascii="Arial" w:hAnsi="Arial"/>
                <w:color w:val="000000"/>
                <w:sz w:val="18"/>
              </w:rPr>
              <w:t>.</w:t>
            </w:r>
          </w:p>
          <w:bookmarkEnd w:id="2110"/>
        </w:tc>
      </w:tr>
    </w:tbl>
    <w:bookmarkStart w:id="2111" w:name="para_f5cfc28a_74db_4bbe_952f_c7a155fa2e"/>
    <w:p>
      <w:pPr>
        <w:spacing w:before="180" w:after="0" w:line="240" w:lineRule="auto"/>
        <w:jc w:val="both"/>
      </w:pPr>
      <w:r>
        <w:rPr>
          <w:rFonts w:ascii="Arial" w:hAnsi="Arial"/>
          <w:color w:val="000000"/>
          <w:sz w:val="18"/>
        </w:rPr>
        <w:t>The origin server shall support the "UTF-8" charset name for RESTful Retrieve Rendered transaction but is not required to support the DICOM Defined Term "ISO_IR 192". Some DICOM Defined Terms for character sets contain space characters, and shall be enclosed in double quotes in HTTP header fields and percent encoded in URIs.</w:t>
      </w:r>
    </w:p>
    <w:bookmarkEnd w:id="2111"/>
    <w:bookmarkStart w:id="2112" w:name="para_77354db0_e5fb_4326_ae7b_275471a2e1"/>
    <w:p>
      <w:pPr>
        <w:spacing w:before="180" w:after="0" w:line="240" w:lineRule="auto"/>
        <w:jc w:val="both"/>
      </w:pPr>
      <w:r>
        <w:rPr>
          <w:rFonts w:ascii="Arial" w:hAnsi="Arial"/>
          <w:color w:val="000000"/>
          <w:sz w:val="18"/>
        </w:rPr>
        <w:t>The Conformance Statement shall document all supported character sets. The Retrieve Capabilities response for all RESTful Services shall also document all supported character sets.</w:t>
      </w:r>
    </w:p>
    <w:bookmarkEnd w:id="2112"/>
    <w:bookmarkStart w:id="2113" w:name="para_030f7c00_e947_4ef3_b1ed_62d05cba58"/>
    <w:p>
      <w:pPr>
        <w:spacing w:before="180" w:after="0" w:line="240" w:lineRule="auto"/>
        <w:jc w:val="both"/>
      </w:pPr>
      <w:r>
        <w:rPr>
          <w:rFonts w:ascii="Arial" w:hAnsi="Arial"/>
          <w:color w:val="000000"/>
          <w:sz w:val="18"/>
        </w:rPr>
        <w:t>A request without any Character Set Query Parameter or Accept-Charset header field implies that the user agent will accept any character set in the response.</w:t>
      </w:r>
    </w:p>
    <w:bookmarkEnd w:id="2113"/>
    <w:bookmarkStart w:id="2114" w:name="para_0bbd8b97_f402_4c34_93aa_b0af40af72"/>
    <w:p>
      <w:pPr>
        <w:spacing w:before="180" w:after="0" w:line="240" w:lineRule="auto"/>
        <w:jc w:val="both"/>
      </w:pPr>
      <w:hyperlink w:anchor="chapter_D">
        <w:r>
          <w:rPr>
            <w:rFonts w:ascii="Arial" w:hAnsi="Arial"/>
            <w:color w:val="000000"/>
            <w:sz w:val="18"/>
          </w:rPr>
          <w:t>Annex D</w:t>
        </w:r>
      </w:hyperlink>
      <w:r>
        <w:rPr>
          <w:rFonts w:ascii="Arial" w:hAnsi="Arial"/>
          <w:color w:val="000000"/>
          <w:sz w:val="18"/>
        </w:rPr>
        <w:t xml:space="preserve"> contains a mapping of some Specific Character Set (0008,0005) Defined Terms to IANA charset tokens.</w:t>
      </w:r>
    </w:p>
    <w:bookmarkEnd w:id="2114"/>
    <w:bookmarkStart w:id="2115" w:name="sect_8_8_1"/>
    <w:p>
      <w:pPr>
        <w:spacing w:before="180" w:after="0" w:line="240" w:lineRule="auto"/>
      </w:pPr>
      <w:r>
        <w:rPr>
          <w:rFonts w:ascii="Arial" w:hAnsi="Arial"/>
          <w:b/>
          <w:color w:val="000000"/>
          <w:sz w:val="24"/>
        </w:rPr>
        <w:t>8.8.1 Acceptable Character Sets</w:t>
      </w:r>
    </w:p>
    <w:bookmarkEnd w:id="2115"/>
    <w:bookmarkStart w:id="2116" w:name="para_befd0b79_1f56_40b5_a9c6_b7abdefa5b"/>
    <w:p>
      <w:pPr>
        <w:spacing w:before="180" w:after="0" w:line="240" w:lineRule="auto"/>
        <w:jc w:val="both"/>
      </w:pPr>
      <w:r>
        <w:rPr>
          <w:rFonts w:ascii="Arial" w:hAnsi="Arial"/>
          <w:color w:val="000000"/>
          <w:sz w:val="18"/>
        </w:rPr>
        <w:t>The term Acceptable Character Sets denotes the character sets that are acceptable to the user agent in the response. The Acceptable Character Sets are those specified in:</w:t>
      </w:r>
    </w:p>
    <w:bookmarkEnd w:id="2116"/>
    <w:bookmarkStart w:id="2117" w:name="idm104164926080"/>
    <w:bookmarkStart w:id="2118" w:name="idm104164925824"/>
    <w:bookmarkStart w:id="2119" w:name="para_8b3ac26a_7a1d_4c76_8ad4_ecce3f654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"charset" media type parameter</w:t>
      </w:r>
    </w:p>
    <w:bookmarkEnd w:id="2119"/>
    <w:bookmarkEnd w:id="2118"/>
    <w:bookmarkEnd w:id="2117"/>
    <w:bookmarkStart w:id="2120" w:name="idm104164924608"/>
    <w:bookmarkStart w:id="2121" w:name="para_8a4cf1ac_eee5_4481_9b84_9fe3a68ec4"/>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character set Query Parameter</w:t>
      </w:r>
    </w:p>
    <w:bookmarkEnd w:id="2121"/>
    <w:bookmarkEnd w:id="2120"/>
    <w:bookmarkStart w:id="2122" w:name="idm104164923376"/>
    <w:bookmarkStart w:id="2123" w:name="para_f3475e1c_1c5f_4f1f_ad26_997f1ab50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Accept-Charset header field</w:t>
      </w:r>
    </w:p>
    <w:bookmarkEnd w:id="2123"/>
    <w:bookmarkEnd w:id="2122"/>
    <w:bookmarkStart w:id="2124" w:name="idm104164922080"/>
    <w:bookmarkStart w:id="2125" w:name="para_5ca6bb48_438b_4ff7_90cf_f7d5226dc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default character set for the media type, if any</w:t>
      </w:r>
    </w:p>
    <w:bookmarkEnd w:id="2125"/>
    <w:bookmarkEnd w:id="2124"/>
    <w:bookmarkStart w:id="2126" w:name="para_6e61929f_cfe8_4f66_bad7_e1085bc025"/>
    <w:p>
      <w:pPr>
        <w:spacing w:before="180" w:after="0" w:line="240" w:lineRule="auto"/>
        <w:jc w:val="both"/>
      </w:pPr>
      <w:r>
        <w:rPr>
          <w:rFonts w:ascii="Arial" w:hAnsi="Arial"/>
          <w:color w:val="000000"/>
          <w:sz w:val="18"/>
        </w:rPr>
        <w:t xml:space="preserve">When Acceptable Character Sets contains a list of one or more Defined Terms they should be ordered by the user agent as specified in </w:t>
      </w:r>
      <w:hyperlink r:id="r245">
        <w:r>
          <w:rPr>
            <w:rFonts w:ascii="Arial" w:hAnsi="Arial"/>
            <w:color w:val="000000"/>
            <w:sz w:val="18"/>
          </w:rPr>
          <w:t>Section C.12.1.1.2 “Specific Character Set” in PS3.3</w:t>
        </w:r>
      </w:hyperlink>
      <w:r>
        <w:rPr>
          <w:rFonts w:ascii="Arial" w:hAnsi="Arial"/>
          <w:color w:val="000000"/>
          <w:sz w:val="18"/>
        </w:rPr>
        <w:t xml:space="preserve">, and </w:t>
      </w:r>
      <w:hyperlink r:id="r246">
        <w:r>
          <w:rPr>
            <w:rFonts w:ascii="Arial" w:hAnsi="Arial"/>
            <w:color w:val="000000"/>
            <w:sz w:val="18"/>
          </w:rPr>
          <w:t>Section 6.1.2.3 “Encoding of Character Repertoires” in PS3.5</w:t>
        </w:r>
      </w:hyperlink>
      <w:r>
        <w:rPr>
          <w:rFonts w:ascii="Arial" w:hAnsi="Arial"/>
          <w:color w:val="000000"/>
          <w:sz w:val="18"/>
        </w:rPr>
        <w:t>. This is especially important for ISO 2022 character sets.</w:t>
      </w:r>
    </w:p>
    <w:bookmarkEnd w:id="2126"/>
    <w:bookmarkStart w:id="2127" w:name="para_af654458_f6b8_489f_96f4_5ccb256f40"/>
    <w:p>
      <w:pPr>
        <w:spacing w:before="180" w:after="0" w:line="240" w:lineRule="auto"/>
        <w:jc w:val="both"/>
      </w:pPr>
      <w:r>
        <w:rPr>
          <w:rFonts w:ascii="Arial" w:hAnsi="Arial"/>
          <w:color w:val="000000"/>
          <w:sz w:val="18"/>
        </w:rPr>
        <w:t>Any charset values that are not valid or not supported shall be ignored by the origin server.</w:t>
      </w:r>
    </w:p>
    <w:bookmarkEnd w:id="2127"/>
    <w:bookmarkStart w:id="2128" w:name="sect_8_8_2"/>
    <w:p>
      <w:pPr>
        <w:spacing w:before="180" w:after="0" w:line="240" w:lineRule="auto"/>
      </w:pPr>
      <w:r>
        <w:rPr>
          <w:rFonts w:ascii="Arial" w:hAnsi="Arial"/>
          <w:b/>
          <w:color w:val="000000"/>
          <w:sz w:val="24"/>
        </w:rPr>
        <w:t>8.8.2 Character Set Query Parameter</w:t>
      </w:r>
    </w:p>
    <w:bookmarkEnd w:id="2128"/>
    <w:bookmarkStart w:id="2129" w:name="para_892c9e7b_0a50_427c_a41c_008ef403b3"/>
    <w:p>
      <w:pPr>
        <w:spacing w:before="180" w:after="0" w:line="240" w:lineRule="auto"/>
        <w:jc w:val="both"/>
      </w:pPr>
      <w:r>
        <w:rPr>
          <w:rFonts w:ascii="Arial" w:hAnsi="Arial"/>
          <w:color w:val="000000"/>
          <w:sz w:val="18"/>
        </w:rPr>
        <w:t xml:space="preserve">See </w:t>
      </w:r>
      <w:hyperlink w:anchor="sect_8_3_3_2">
        <w:r>
          <w:rPr>
            <w:rFonts w:ascii="Arial" w:hAnsi="Arial"/>
            <w:color w:val="000000"/>
            <w:sz w:val="18"/>
          </w:rPr>
          <w:t>Section 8.3.3.2</w:t>
        </w:r>
      </w:hyperlink>
      <w:r>
        <w:rPr>
          <w:rFonts w:ascii="Arial" w:hAnsi="Arial"/>
          <w:color w:val="000000"/>
          <w:sz w:val="18"/>
        </w:rPr>
        <w:t xml:space="preserve"> .</w:t>
      </w:r>
    </w:p>
    <w:bookmarkEnd w:id="2129"/>
    <w:bookmarkStart w:id="2130" w:name="sect_8_8_3"/>
    <w:p>
      <w:pPr>
        <w:spacing w:before="180" w:after="0" w:line="240" w:lineRule="auto"/>
      </w:pPr>
      <w:r>
        <w:rPr>
          <w:rFonts w:ascii="Arial" w:hAnsi="Arial"/>
          <w:b/>
          <w:color w:val="000000"/>
          <w:sz w:val="24"/>
        </w:rPr>
        <w:t>8.8.3 Character Set Media Type Parameters</w:t>
      </w:r>
    </w:p>
    <w:bookmarkEnd w:id="2130"/>
    <w:bookmarkStart w:id="2131" w:name="para_2f0450f2_d6fa_4dc5_9e56_62678f000f"/>
    <w:p>
      <w:pPr>
        <w:spacing w:before="180" w:after="0" w:line="240" w:lineRule="auto"/>
        <w:jc w:val="both"/>
      </w:pPr>
      <w:r>
        <w:rPr>
          <w:rFonts w:ascii="Arial" w:hAnsi="Arial"/>
          <w:color w:val="000000"/>
          <w:sz w:val="18"/>
        </w:rPr>
        <w:t xml:space="preserve">DICOM Media Types accept character set (charset) parameters. See </w:t>
      </w:r>
      <w:hyperlink w:anchor="sect_8_7_3_5_3">
        <w:r>
          <w:rPr>
            <w:rFonts w:ascii="Arial" w:hAnsi="Arial"/>
            <w:color w:val="000000"/>
            <w:sz w:val="18"/>
          </w:rPr>
          <w:t>Section 8.7.3.5.3</w:t>
        </w:r>
      </w:hyperlink>
      <w:r>
        <w:rPr>
          <w:rFonts w:ascii="Arial" w:hAnsi="Arial"/>
          <w:color w:val="000000"/>
          <w:sz w:val="18"/>
        </w:rPr>
        <w:t>.</w:t>
      </w:r>
    </w:p>
    <w:bookmarkEnd w:id="2131"/>
    <w:bookmarkStart w:id="2132" w:name="para_288680d9_830d_4391_9459_0732fe705e"/>
    <w:p>
      <w:pPr>
        <w:spacing w:before="180" w:after="0" w:line="240" w:lineRule="auto"/>
        <w:jc w:val="both"/>
      </w:pPr>
      <w:r>
        <w:rPr>
          <w:rFonts w:ascii="Arial" w:hAnsi="Arial"/>
          <w:color w:val="000000"/>
          <w:sz w:val="18"/>
        </w:rPr>
        <w:t xml:space="preserve">Many other media types also accept character set (charset) parameters. See </w:t>
      </w:r>
      <w:hyperlink w:anchor="biblio_IANA_MediaTypes">
        <w:r>
          <w:rPr>
            <w:rFonts w:ascii="Arial" w:hAnsi="Arial"/>
            <w:color w:val="000000"/>
            <w:sz w:val="18"/>
          </w:rPr>
          <w:t>[IANA Media Types]</w:t>
        </w:r>
      </w:hyperlink>
      <w:r>
        <w:rPr>
          <w:rFonts w:ascii="Arial" w:hAnsi="Arial"/>
          <w:color w:val="000000"/>
          <w:sz w:val="18"/>
        </w:rPr>
        <w:t>.</w:t>
      </w:r>
    </w:p>
    <w:bookmarkEnd w:id="2132"/>
    <w:bookmarkStart w:id="2133" w:name="sect_8_8_4"/>
    <w:p>
      <w:pPr>
        <w:spacing w:before="180" w:after="0" w:line="240" w:lineRule="auto"/>
      </w:pPr>
      <w:r>
        <w:rPr>
          <w:rFonts w:ascii="Arial" w:hAnsi="Arial"/>
          <w:b/>
          <w:color w:val="000000"/>
          <w:sz w:val="24"/>
        </w:rPr>
        <w:t>8.8.4 Accept-charset Header Field</w:t>
      </w:r>
    </w:p>
    <w:bookmarkEnd w:id="2133"/>
    <w:bookmarkStart w:id="2134" w:name="para_e7e65964_b0c1_462f_9d3e_f6b8a40f41"/>
    <w:p>
      <w:pPr>
        <w:spacing w:before="180" w:after="0" w:line="240" w:lineRule="auto"/>
        <w:jc w:val="both"/>
      </w:pPr>
      <w:r>
        <w:rPr>
          <w:rFonts w:ascii="Arial" w:hAnsi="Arial"/>
          <w:color w:val="000000"/>
          <w:sz w:val="18"/>
        </w:rPr>
        <w:t>The Accept-Charset header field has the following syntax:</w:t>
      </w:r>
    </w:p>
    <w:bookmarkEnd w:id="2134"/>
    <w:bookmarkStart w:id="2135" w:name="idm104164906608"/>
    <w:p>
      <w:pPr>
        <w:spacing w:before="180" w:after="0" w:line="240" w:lineRule="auto"/>
      </w:pPr>
      <w:r>
        <w:rPr>
          <w:rFonts w:ascii="Courier New" w:hAnsi="Courier New"/>
          <w:color w:val="000000"/>
          <w:sz w:val="18"/>
        </w:rPr>
        <w:t xml:space="preserve">Accept-Charset = 1#(charset [weight]) / ("*" [weight])</w:t>
      </w:r>
    </w:p>
    <w:bookmarkEnd w:id="2135"/>
    <w:bookmarkStart w:id="2136" w:name="para_b0767421_61e5_484c_aa29_67827f247a"/>
    <w:p>
      <w:pPr>
        <w:spacing w:before="180" w:after="0" w:line="240" w:lineRule="auto"/>
        <w:jc w:val="both"/>
      </w:pPr>
      <w:r>
        <w:rPr>
          <w:rFonts w:ascii="Arial" w:hAnsi="Arial"/>
          <w:color w:val="000000"/>
          <w:sz w:val="18"/>
        </w:rPr>
        <w:t>The user agent may provide a list of Acceptable Character Sets in the Accept-Charset header field of the request. Its value is a comma-separated list of one or more charsets and/or the wildcard value ("*").</w:t>
      </w:r>
    </w:p>
    <w:bookmarkEnd w:id="2136"/>
    <w:bookmarkStart w:id="2137" w:name="para_2a8afdb2_d1e5_42aa_8584_42f59bc66a"/>
    <w:p>
      <w:pPr>
        <w:spacing w:before="180" w:after="0" w:line="240" w:lineRule="auto"/>
        <w:jc w:val="both"/>
      </w:pPr>
      <w:r>
        <w:rPr>
          <w:rFonts w:ascii="Arial" w:hAnsi="Arial"/>
          <w:color w:val="000000"/>
          <w:sz w:val="18"/>
        </w:rPr>
        <w:t>The values of the Accept-Charset header field values are prioritized by their weight parameter.</w:t>
      </w:r>
    </w:p>
    <w:bookmarkEnd w:id="2137"/>
    <w:bookmarkStart w:id="2138" w:name="para_d27534c5_e1fc_473c_a700_7e92535b45"/>
    <w:p>
      <w:pPr>
        <w:spacing w:before="180" w:after="0" w:line="240" w:lineRule="auto"/>
        <w:jc w:val="both"/>
      </w:pPr>
      <w:r>
        <w:rPr>
          <w:rFonts w:ascii="Arial" w:hAnsi="Arial"/>
          <w:color w:val="000000"/>
          <w:sz w:val="18"/>
        </w:rPr>
        <w:t>If no wildcard ("*") is present, then any character sets not explicitly mentioned in the header field are considered "not acceptable" to the client.</w:t>
      </w:r>
    </w:p>
    <w:bookmarkEnd w:id="2138"/>
    <w:bookmarkStart w:id="2139" w:name="para_201788f8_5d3f_4269_94d3_c28b5e123a"/>
    <w:p>
      <w:pPr>
        <w:spacing w:before="180" w:after="0" w:line="240" w:lineRule="auto"/>
        <w:jc w:val="both"/>
      </w:pPr>
      <w:r>
        <w:rPr>
          <w:rFonts w:ascii="Arial" w:hAnsi="Arial"/>
          <w:color w:val="000000"/>
          <w:sz w:val="18"/>
        </w:rPr>
        <w:t>A request without an Accept-Charset header field implies that the user agent will accept any charset in response.</w:t>
      </w:r>
    </w:p>
    <w:bookmarkEnd w:id="2139"/>
    <w:bookmarkStart w:id="2140" w:name="para_d1bf9cb0_cb46_42f7_a71d_5986cad780"/>
    <w:p>
      <w:pPr>
        <w:spacing w:before="180" w:after="0" w:line="240" w:lineRule="auto"/>
        <w:jc w:val="both"/>
      </w:pPr>
      <w:r>
        <w:rPr>
          <w:rFonts w:ascii="Arial" w:hAnsi="Arial"/>
          <w:color w:val="000000"/>
          <w:sz w:val="18"/>
        </w:rPr>
        <w:t>If the media type defines a "charset" parameter, it should be included with the media type in the Accept header field, rather than in the Accept-Charset header field.</w:t>
      </w:r>
    </w:p>
    <w:bookmarkEnd w:id="2140"/>
    <w:bookmarkStart w:id="2141" w:name="para_d3517a4e_e117_4c03_9c0e_538873f46a"/>
    <w:p>
      <w:pPr>
        <w:spacing w:before="180" w:after="0" w:line="240" w:lineRule="auto"/>
        <w:jc w:val="both"/>
      </w:pPr>
      <w:r>
        <w:rPr>
          <w:rFonts w:ascii="Arial" w:hAnsi="Arial"/>
          <w:color w:val="000000"/>
          <w:sz w:val="18"/>
        </w:rPr>
        <w:t xml:space="preserve">If this header field has a value that is not a valid or supported character set, the origin server shall return a 400 (Bad Request) response and may include a payload containing an appropriate Status Report. See </w:t>
      </w:r>
      <w:hyperlink w:anchor="sect_8_6_3">
        <w:r>
          <w:rPr>
            <w:rFonts w:ascii="Arial" w:hAnsi="Arial"/>
            <w:color w:val="000000"/>
            <w:sz w:val="18"/>
          </w:rPr>
          <w:t>Section 8.6.3</w:t>
        </w:r>
      </w:hyperlink>
      <w:r>
        <w:rPr>
          <w:rFonts w:ascii="Arial" w:hAnsi="Arial"/>
          <w:color w:val="000000"/>
          <w:sz w:val="18"/>
        </w:rPr>
        <w:t>.</w:t>
      </w:r>
    </w:p>
    <w:bookmarkEnd w:id="2141"/>
    <w:bookmarkStart w:id="2142" w:name="para_81813d3b_7d20_4efe_bfbb_80bb34ccee"/>
    <w:p>
      <w:pPr>
        <w:spacing w:before="180" w:after="0" w:line="240" w:lineRule="auto"/>
        <w:jc w:val="both"/>
      </w:pPr>
      <w:r>
        <w:rPr>
          <w:rFonts w:ascii="Arial" w:hAnsi="Arial"/>
          <w:color w:val="000000"/>
          <w:sz w:val="18"/>
        </w:rPr>
        <w:t>Any Accept-Charset header field values that are not valid or not supported shall be ignored.</w:t>
      </w:r>
    </w:p>
    <w:bookmarkEnd w:id="2142"/>
    <w:bookmarkStart w:id="2143" w:name="sect_8_8_5"/>
    <w:p>
      <w:pPr>
        <w:spacing w:before="180" w:after="0" w:line="240" w:lineRule="auto"/>
      </w:pPr>
      <w:r>
        <w:rPr>
          <w:rFonts w:ascii="Arial" w:hAnsi="Arial"/>
          <w:b/>
          <w:color w:val="000000"/>
          <w:sz w:val="24"/>
        </w:rPr>
        <w:t>8.8.5 Selected Character Set</w:t>
      </w:r>
    </w:p>
    <w:bookmarkEnd w:id="2143"/>
    <w:bookmarkStart w:id="2144" w:name="para_e05452bb_e5d4_424e_b89a_cade0d432e"/>
    <w:p>
      <w:pPr>
        <w:spacing w:before="180" w:after="0" w:line="240" w:lineRule="auto"/>
        <w:jc w:val="both"/>
      </w:pPr>
      <w:r>
        <w:rPr>
          <w:rFonts w:ascii="Arial" w:hAnsi="Arial"/>
          <w:color w:val="000000"/>
          <w:sz w:val="18"/>
        </w:rPr>
        <w:t>The origin server shall determine the Selected Character Set(s) as follows:</w:t>
      </w:r>
    </w:p>
    <w:bookmarkEnd w:id="2144"/>
    <w:bookmarkStart w:id="2145" w:name="idm104164896480"/>
    <w:bookmarkStart w:id="2146" w:name="idm104164896224"/>
    <w:bookmarkStart w:id="2147" w:name="para_bb6b2158_7d5a_47d0_8ce0_2fabab0bbd"/>
    <w:p>
      <w:pPr>
        <w:tabs>
          <w:tab w:val="left" w:pos="360"/>
        </w:tabs>
        <w:spacing w:before="180" w:after="0" w:line="240" w:lineRule="auto"/>
        <w:ind w:left="360" w:right="0" w:hanging="360"/>
        <w:jc w:val="both"/>
      </w:pPr>
      <w:r>
        <w:rPr>
          <w:rFonts w:ascii="Arial" w:hAnsi="Arial"/>
          <w:color w:val="000000"/>
          <w:sz w:val="18"/>
        </w:rPr>
        <w:t>1.</w:t>
      </w:r>
      <w:r>
        <w:rPr>
          <w:rFonts w:ascii="Arial" w:hAnsi="Arial"/>
          <w:color w:val="000000"/>
          <w:sz w:val="18"/>
        </w:rPr>
        <w:tab/>
      </w:r>
      <w:r>
        <w:rPr>
          <w:rFonts w:ascii="Arial" w:hAnsi="Arial"/>
          <w:color w:val="000000"/>
          <w:sz w:val="18"/>
        </w:rPr>
        <w:t>Select the first supported character set in the "charset" parameter(s) of the Selected Media Type.</w:t>
      </w:r>
    </w:p>
    <w:bookmarkEnd w:id="2147"/>
    <w:bookmarkEnd w:id="2146"/>
    <w:bookmarkEnd w:id="2145"/>
    <w:bookmarkStart w:id="2148" w:name="idm104164894976"/>
    <w:bookmarkStart w:id="2149" w:name="para_b7f77861_4e37_4c45_a220_9e9ced9a1e"/>
    <w:p>
      <w:pPr>
        <w:tabs>
          <w:tab w:val="left" w:pos="360"/>
        </w:tabs>
        <w:spacing w:before="180" w:after="0" w:line="240" w:lineRule="auto"/>
        <w:ind w:left="360" w:right="0" w:hanging="360"/>
        <w:jc w:val="both"/>
      </w:pPr>
      <w:r>
        <w:rPr>
          <w:rFonts w:ascii="Arial" w:hAnsi="Arial"/>
          <w:color w:val="000000"/>
          <w:sz w:val="18"/>
        </w:rPr>
        <w:t>2.</w:t>
      </w:r>
      <w:r>
        <w:rPr>
          <w:rFonts w:ascii="Arial" w:hAnsi="Arial"/>
          <w:color w:val="000000"/>
          <w:sz w:val="18"/>
        </w:rPr>
        <w:tab/>
      </w:r>
      <w:r>
        <w:rPr>
          <w:rFonts w:ascii="Arial" w:hAnsi="Arial"/>
          <w:color w:val="000000"/>
          <w:sz w:val="18"/>
        </w:rPr>
        <w:t>Otherwise, select the highest priority supported charset in the character-set Query Parameter.</w:t>
      </w:r>
    </w:p>
    <w:bookmarkEnd w:id="2149"/>
    <w:bookmarkEnd w:id="2148"/>
    <w:bookmarkStart w:id="2150" w:name="idm104164893744"/>
    <w:bookmarkStart w:id="2151" w:name="para_eb58faf4_d064_44ad_9fa0_b7121f8312"/>
    <w:p>
      <w:pPr>
        <w:tabs>
          <w:tab w:val="left" w:pos="360"/>
        </w:tabs>
        <w:spacing w:before="180" w:after="0" w:line="240" w:lineRule="auto"/>
        <w:ind w:left="360" w:right="0" w:hanging="360"/>
        <w:jc w:val="both"/>
      </w:pPr>
      <w:r>
        <w:rPr>
          <w:rFonts w:ascii="Arial" w:hAnsi="Arial"/>
          <w:color w:val="000000"/>
          <w:sz w:val="18"/>
        </w:rPr>
        <w:t>3.</w:t>
      </w:r>
      <w:r>
        <w:rPr>
          <w:rFonts w:ascii="Arial" w:hAnsi="Arial"/>
          <w:color w:val="000000"/>
          <w:sz w:val="18"/>
        </w:rPr>
        <w:tab/>
      </w:r>
      <w:r>
        <w:rPr>
          <w:rFonts w:ascii="Arial" w:hAnsi="Arial"/>
          <w:color w:val="000000"/>
          <w:sz w:val="18"/>
        </w:rPr>
        <w:t>Otherwise, select the highest priority supported charset in the Accept-Charset header field.</w:t>
      </w:r>
    </w:p>
    <w:bookmarkEnd w:id="2151"/>
    <w:bookmarkEnd w:id="2150"/>
    <w:bookmarkStart w:id="2152" w:name="idm104164892464"/>
    <w:bookmarkStart w:id="2153" w:name="para_1a52d4ac_c225_4335_8ef8_9e56b06f7c"/>
    <w:p>
      <w:pPr>
        <w:tabs>
          <w:tab w:val="left" w:pos="360"/>
        </w:tabs>
        <w:spacing w:before="180" w:after="0" w:line="240" w:lineRule="auto"/>
        <w:ind w:left="360" w:right="0" w:hanging="360"/>
        <w:jc w:val="both"/>
      </w:pPr>
      <w:r>
        <w:rPr>
          <w:rFonts w:ascii="Arial" w:hAnsi="Arial"/>
          <w:color w:val="000000"/>
          <w:sz w:val="18"/>
        </w:rPr>
        <w:t>4.</w:t>
      </w:r>
      <w:r>
        <w:rPr>
          <w:rFonts w:ascii="Arial" w:hAnsi="Arial"/>
          <w:color w:val="000000"/>
          <w:sz w:val="18"/>
        </w:rPr>
        <w:tab/>
      </w:r>
      <w:r>
        <w:rPr>
          <w:rFonts w:ascii="Arial" w:hAnsi="Arial"/>
          <w:color w:val="000000"/>
          <w:sz w:val="18"/>
        </w:rPr>
        <w:t>Otherwise, if the Selected Media Type has a default character set that is supported, select it.</w:t>
      </w:r>
    </w:p>
    <w:bookmarkEnd w:id="2153"/>
    <w:bookmarkEnd w:id="2152"/>
    <w:bookmarkStart w:id="2154" w:name="idm104164891152"/>
    <w:bookmarkStart w:id="2155" w:name="para_4842b1c7_b7cd_4504_9bc8_e716a4548d"/>
    <w:p>
      <w:pPr>
        <w:tabs>
          <w:tab w:val="left" w:pos="360"/>
        </w:tabs>
        <w:spacing w:before="180" w:after="0" w:line="240" w:lineRule="auto"/>
        <w:ind w:left="360" w:right="0" w:hanging="360"/>
        <w:jc w:val="both"/>
      </w:pPr>
      <w:r>
        <w:rPr>
          <w:rFonts w:ascii="Arial" w:hAnsi="Arial"/>
          <w:color w:val="000000"/>
          <w:sz w:val="18"/>
        </w:rPr>
        <w:t>5.</w:t>
      </w:r>
      <w:r>
        <w:rPr>
          <w:rFonts w:ascii="Arial" w:hAnsi="Arial"/>
          <w:color w:val="000000"/>
          <w:sz w:val="18"/>
        </w:rPr>
        <w:tab/>
      </w:r>
      <w:r>
        <w:rPr>
          <w:rFonts w:ascii="Arial" w:hAnsi="Arial"/>
          <w:color w:val="000000"/>
          <w:sz w:val="18"/>
        </w:rPr>
        <w:t>Otherwise, select UTF-8.</w:t>
      </w:r>
    </w:p>
    <w:bookmarkEnd w:id="2155"/>
    <w:bookmarkEnd w:id="2154"/>
    <w:bookmarkStart w:id="2156" w:name="para_0b590f23_a292_4434_86f2_e83a815d5a"/>
    <w:p>
      <w:pPr>
        <w:spacing w:before="180" w:after="0" w:line="240" w:lineRule="auto"/>
        <w:jc w:val="both"/>
      </w:pPr>
      <w:r>
        <w:rPr>
          <w:rFonts w:ascii="Arial" w:hAnsi="Arial"/>
          <w:color w:val="000000"/>
          <w:sz w:val="18"/>
        </w:rPr>
        <w:t>Rendered representations returned in the response shall have all contained strings returned in the Selected Character Sets.</w:t>
      </w:r>
    </w:p>
    <w:bookmarkEnd w:id="2156"/>
    <w:bookmarkStart w:id="2157" w:name="para_44fe0f04_2e88_47b1_9bc7_bb080ea919"/>
    <w:p>
      <w:pPr>
        <w:spacing w:before="180" w:after="0" w:line="240" w:lineRule="auto"/>
        <w:jc w:val="both"/>
      </w:pPr>
      <w:r>
        <w:rPr>
          <w:rFonts w:ascii="Arial" w:hAnsi="Arial"/>
          <w:color w:val="000000"/>
          <w:sz w:val="18"/>
        </w:rPr>
        <w:t>If the character set in which the Target Resource is encoded is not the Selected CharacterSet:</w:t>
      </w:r>
    </w:p>
    <w:bookmarkEnd w:id="2157"/>
    <w:bookmarkStart w:id="2158" w:name="idm104164888128"/>
    <w:bookmarkStart w:id="2159" w:name="idm104164887872"/>
    <w:bookmarkStart w:id="2160" w:name="para_afa766d0_d444_4e6e_a2b3_851d8fc0f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If the origin server supports transcoding all glyphs used in the Target Resource into theSelected Character Set, it shall transcode the response payload into the Selected Character Set</w:t>
      </w:r>
    </w:p>
    <w:bookmarkEnd w:id="2160"/>
    <w:bookmarkEnd w:id="2159"/>
    <w:bookmarkEnd w:id="2158"/>
    <w:bookmarkStart w:id="2161" w:name="idm104164886496"/>
    <w:bookmarkStart w:id="2162" w:name="para_3425734a_f19f_424d_8a1a_4b04e554a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Otherwise, the origin server shall return 406 (Not Acceptable).</w:t>
      </w:r>
    </w:p>
    <w:bookmarkEnd w:id="2162"/>
    <w:bookmarkEnd w:id="2161"/>
    <w:bookmarkStart w:id="2163" w:name="idm104164885168"/>
    <w:p>
      <w:pPr>
        <w:keepNext/>
        <w:spacing w:before="180" w:after="0" w:line="240" w:lineRule="auto"/>
        <w:ind w:left="360" w:right="360" w:firstLine="0"/>
        <w:jc w:val="both"/>
      </w:pPr>
      <w:r>
        <w:rPr>
          <w:rFonts w:ascii="Arial" w:hAnsi="Arial"/>
          <w:color w:val="000000"/>
          <w:sz w:val="18"/>
        </w:rPr>
        <w:t>Note</w:t>
      </w:r>
    </w:p>
    <w:bookmarkEnd w:id="2163"/>
    <w:bookmarkStart w:id="2164" w:name="para_f8530bfc_0d08_440f_9a47_0c30786073"/>
    <w:p>
      <w:pPr>
        <w:spacing w:before="180" w:after="0" w:line="240" w:lineRule="auto"/>
        <w:ind w:left="360" w:right="360" w:firstLine="0"/>
        <w:jc w:val="both"/>
      </w:pPr>
      <w:r>
        <w:rPr>
          <w:rFonts w:ascii="Arial" w:hAnsi="Arial"/>
          <w:color w:val="000000"/>
          <w:sz w:val="18"/>
        </w:rPr>
        <w:t>This means that some Instances may be convertible, and others will not be, even though they have the same Specific Character Set (0008,0005).</w:t>
      </w:r>
    </w:p>
    <w:bookmarkEnd w:id="2164"/>
    <w:bookmarkStart w:id="2165" w:name="para_95f03665_dda7_47b9_aab8_49e264b909"/>
    <w:p>
      <w:pPr>
        <w:spacing w:before="180" w:after="0" w:line="240" w:lineRule="auto"/>
        <w:jc w:val="both"/>
      </w:pPr>
      <w:r>
        <w:rPr>
          <w:rFonts w:ascii="Arial" w:hAnsi="Arial"/>
          <w:color w:val="000000"/>
          <w:sz w:val="18"/>
        </w:rPr>
        <w:t>If the user agent chooses to perform its own conversion rather than have it done by the origin server:</w:t>
      </w:r>
    </w:p>
    <w:bookmarkEnd w:id="2165"/>
    <w:bookmarkStart w:id="2166" w:name="idm104164882976"/>
    <w:bookmarkStart w:id="2167" w:name="idm104164882720"/>
    <w:bookmarkStart w:id="2168" w:name="para_9542913c_083d_4cfa_b10d_c4214eef04"/>
    <w:p>
      <w:pPr>
        <w:tabs>
          <w:tab w:val="left" w:pos="360"/>
        </w:tabs>
        <w:spacing w:before="180" w:after="0" w:line="240" w:lineRule="auto"/>
        <w:ind w:left="360" w:right="0" w:hanging="360"/>
        <w:jc w:val="both"/>
      </w:pPr>
      <w:r>
        <w:rPr>
          <w:rFonts w:ascii="Arial" w:hAnsi="Arial"/>
          <w:color w:val="000000"/>
          <w:sz w:val="18"/>
        </w:rPr>
        <w:t>1.</w:t>
      </w:r>
      <w:r>
        <w:rPr>
          <w:rFonts w:ascii="Arial" w:hAnsi="Arial"/>
          <w:color w:val="000000"/>
          <w:sz w:val="18"/>
        </w:rPr>
        <w:tab/>
      </w:r>
      <w:r>
        <w:rPr>
          <w:rFonts w:ascii="Arial" w:hAnsi="Arial"/>
          <w:color w:val="000000"/>
          <w:sz w:val="18"/>
        </w:rPr>
        <w:t>The user agent may omit the Accept-Charset header field or send the"*"wildcard</w:t>
      </w:r>
    </w:p>
    <w:bookmarkEnd w:id="2168"/>
    <w:bookmarkEnd w:id="2167"/>
    <w:bookmarkEnd w:id="2166"/>
    <w:bookmarkStart w:id="2169" w:name="idm104164881504"/>
    <w:bookmarkStart w:id="2170" w:name="para_b27dfdde_9f59_4bcc_8799_655fd4c15f"/>
    <w:p>
      <w:pPr>
        <w:tabs>
          <w:tab w:val="left" w:pos="360"/>
        </w:tabs>
        <w:spacing w:before="180" w:after="0" w:line="240" w:lineRule="auto"/>
        <w:ind w:left="360" w:right="0" w:hanging="360"/>
        <w:jc w:val="both"/>
      </w:pPr>
      <w:r>
        <w:rPr>
          <w:rFonts w:ascii="Arial" w:hAnsi="Arial"/>
          <w:color w:val="000000"/>
          <w:sz w:val="18"/>
        </w:rPr>
        <w:t>2.</w:t>
      </w:r>
      <w:r>
        <w:rPr>
          <w:rFonts w:ascii="Arial" w:hAnsi="Arial"/>
          <w:color w:val="000000"/>
          <w:sz w:val="18"/>
        </w:rPr>
        <w:tab/>
      </w:r>
      <w:r>
        <w:rPr>
          <w:rFonts w:ascii="Arial" w:hAnsi="Arial"/>
          <w:color w:val="000000"/>
          <w:sz w:val="18"/>
        </w:rPr>
        <w:t>The user agent may transcode the character set replacing all unknown characters with a suitable replacement. For example:</w:t>
      </w:r>
    </w:p>
    <w:bookmarkEnd w:id="2170"/>
    <w:bookmarkEnd w:id="2169"/>
    <w:bookmarkStart w:id="2171" w:name="idm104164880320"/>
    <w:bookmarkStart w:id="2172" w:name="idm104164880064"/>
    <w:bookmarkStart w:id="2173" w:name="para_8047ce36_ca2c_43ab_b2e0_521c3d98a5"/>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 question mark ("?"), or other similar character indicating an unknown character.</w:t>
      </w:r>
    </w:p>
    <w:bookmarkEnd w:id="2173"/>
    <w:bookmarkEnd w:id="2172"/>
    <w:bookmarkEnd w:id="2171"/>
    <w:bookmarkStart w:id="2174" w:name="idm104164878832"/>
    <w:bookmarkStart w:id="2175" w:name="para_554ee709_a8ec_432b_8cdc_c2bf1282b8"/>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corresponding Unicode Code Point for the character, represented as "U+xxxx".</w:t>
      </w:r>
    </w:p>
    <w:bookmarkEnd w:id="2175"/>
    <w:bookmarkEnd w:id="2174"/>
    <w:bookmarkStart w:id="2176" w:name="idm104164877600"/>
    <w:bookmarkStart w:id="2177" w:name="para_f76c0e3f_66ca_4fac_850c_7cf6d8b8b3"/>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The four characters "\nnn", where "nnn" is the 3-digit octal representation of each byte (see </w:t>
      </w:r>
      <w:hyperlink r:id="r247">
        <w:r>
          <w:rPr>
            <w:rFonts w:ascii="Arial" w:hAnsi="Arial"/>
            <w:color w:val="000000"/>
            <w:sz w:val="18"/>
          </w:rPr>
          <w:t>Section 6.1.2.3 “Encoding of Character Repertoires” in PS3.5</w:t>
        </w:r>
      </w:hyperlink>
      <w:r>
        <w:rPr>
          <w:rFonts w:ascii="Arial" w:hAnsi="Arial"/>
          <w:color w:val="000000"/>
          <w:sz w:val="18"/>
        </w:rPr>
        <w:t>).</w:t>
      </w:r>
    </w:p>
    <w:bookmarkEnd w:id="2177"/>
    <w:bookmarkEnd w:id="2176"/>
    <w:bookmarkStart w:id="2178" w:name="sect_8_9"/>
    <w:p>
      <w:pPr>
        <w:spacing w:before="180" w:after="0" w:line="240" w:lineRule="auto"/>
      </w:pPr>
      <w:r>
        <w:rPr>
          <w:rFonts w:ascii="Arial" w:hAnsi="Arial"/>
          <w:b/>
          <w:color w:val="000000"/>
          <w:sz w:val="28"/>
        </w:rPr>
        <w:t>8.9 Retrieve Capabilities Transaction</w:t>
      </w:r>
    </w:p>
    <w:bookmarkEnd w:id="2178"/>
    <w:bookmarkStart w:id="2179" w:name="para_17f90f75_6948_4f96_bf37_adfcded152"/>
    <w:p>
      <w:pPr>
        <w:spacing w:before="180" w:after="0" w:line="240" w:lineRule="auto"/>
        <w:jc w:val="both"/>
      </w:pPr>
      <w:r>
        <w:rPr>
          <w:rFonts w:ascii="Arial" w:hAnsi="Arial"/>
          <w:color w:val="000000"/>
          <w:sz w:val="18"/>
        </w:rPr>
        <w:t xml:space="preserve">This transaction retrieves a Capabilities Description (see </w:t>
      </w:r>
      <w:hyperlink w:anchor="chapter_H">
        <w:r>
          <w:rPr>
            <w:rFonts w:ascii="Arial" w:hAnsi="Arial"/>
            <w:color w:val="000000"/>
            <w:sz w:val="18"/>
          </w:rPr>
          <w:t>Annex H</w:t>
        </w:r>
      </w:hyperlink>
      <w:r>
        <w:rPr>
          <w:rFonts w:ascii="Arial" w:hAnsi="Arial"/>
          <w:color w:val="000000"/>
          <w:sz w:val="18"/>
        </w:rPr>
        <w:t>), which is a machine-readable description of the service(s) implemented by an origin server. All RESTful services defined by this Part of the Standard shall implement this transaction.</w:t>
      </w:r>
    </w:p>
    <w:bookmarkEnd w:id="2179"/>
    <w:bookmarkStart w:id="2180" w:name="para_8887f24c_325b_4da8_b03d_b6ec2d29e0"/>
    <w:p>
      <w:pPr>
        <w:spacing w:before="180" w:after="0" w:line="240" w:lineRule="auto"/>
        <w:jc w:val="both"/>
      </w:pPr>
      <w:r>
        <w:rPr>
          <w:rFonts w:ascii="Arial" w:hAnsi="Arial"/>
          <w:color w:val="000000"/>
          <w:sz w:val="18"/>
        </w:rPr>
        <w:t>The Target Resource for this transaction is an origin server. The response contains a Capabilities Description, which describes the transactions, resources, representations, etc. that are supported by the service(s).</w:t>
      </w:r>
    </w:p>
    <w:bookmarkEnd w:id="2180"/>
    <w:bookmarkStart w:id="2181" w:name="sect_8_9_1"/>
    <w:p>
      <w:pPr>
        <w:spacing w:before="180" w:after="0" w:line="240" w:lineRule="auto"/>
      </w:pPr>
      <w:r>
        <w:rPr>
          <w:rFonts w:ascii="Arial" w:hAnsi="Arial"/>
          <w:b/>
          <w:color w:val="000000"/>
          <w:sz w:val="24"/>
        </w:rPr>
        <w:t>8.9.1 Request</w:t>
      </w:r>
    </w:p>
    <w:bookmarkEnd w:id="2181"/>
    <w:bookmarkStart w:id="2182" w:name="para_876d8c22_9cb0_4233_8906_a72fe6c62c"/>
    <w:p>
      <w:pPr>
        <w:spacing w:before="180" w:after="0" w:line="240" w:lineRule="auto"/>
        <w:jc w:val="both"/>
      </w:pPr>
      <w:r>
        <w:rPr>
          <w:rFonts w:ascii="Arial" w:hAnsi="Arial"/>
          <w:color w:val="000000"/>
          <w:sz w:val="18"/>
        </w:rPr>
        <w:t>The request shall have the following syntax:</w:t>
      </w:r>
    </w:p>
    <w:bookmarkEnd w:id="2182"/>
    <w:bookmarkStart w:id="2183" w:name="idm104164868112"/>
    <w:p>
      <w:pPr>
        <w:spacing w:before="180" w:after="0" w:line="240" w:lineRule="auto"/>
      </w:pPr>
      <w:r>
        <w:rPr>
          <w:rFonts w:ascii="Courier New" w:hAnsi="Courier New"/>
          <w:color w:val="000000"/>
          <w:sz w:val="18"/>
        </w:rPr>
        <w:t xml:space="preserve">OPTIONS SP / SP version CRLF</w:t>
      </w:r>
    </w:p>
    <w:bookmarkEnd w:id="2183"/>
    <w:bookmarkStart w:id="2184" w:name="idm104164867696"/>
    <w:p>
      <w:pPr>
        <w:spacing w:before="180" w:after="0" w:line="240" w:lineRule="auto"/>
      </w:pPr>
      <w:r>
        <w:rPr>
          <w:rFonts w:ascii="Courier New" w:hAnsi="Courier New"/>
          <w:color w:val="000000"/>
          <w:sz w:val="18"/>
        </w:rPr>
        <w:t xml:space="preserve">Accept: 1#media-type CRLF</w:t>
      </w:r>
    </w:p>
    <w:bookmarkEnd w:id="2184"/>
    <w:bookmarkStart w:id="2185" w:name="idm104164867280"/>
    <w:p>
      <w:pPr>
        <w:spacing w:before="180" w:after="0" w:line="240" w:lineRule="auto"/>
      </w:pPr>
      <w:r>
        <w:rPr>
          <w:rFonts w:ascii="Courier New" w:hAnsi="Courier New"/>
          <w:color w:val="000000"/>
          <w:sz w:val="18"/>
        </w:rPr>
        <w:t xml:space="preserve">*(header-field CRLF)</w:t>
      </w:r>
    </w:p>
    <w:bookmarkEnd w:id="2185"/>
    <w:bookmarkStart w:id="2186" w:name="idm104164866864"/>
    <w:p>
      <w:pPr>
        <w:spacing w:before="180" w:after="0" w:line="240" w:lineRule="auto"/>
      </w:pPr>
      <w:r>
        <w:rPr>
          <w:rFonts w:ascii="Courier New" w:hAnsi="Courier New"/>
          <w:color w:val="000000"/>
          <w:sz w:val="18"/>
        </w:rPr>
        <w:t xml:space="preserve">CRLF</w:t>
      </w:r>
    </w:p>
    <w:bookmarkEnd w:id="2186"/>
    <w:bookmarkStart w:id="2187" w:name="sect_8_9_1_1"/>
    <w:p>
      <w:pPr>
        <w:spacing w:before="180" w:after="0" w:line="240" w:lineRule="auto"/>
      </w:pPr>
      <w:r>
        <w:rPr>
          <w:rFonts w:ascii="Arial" w:hAnsi="Arial"/>
          <w:b/>
          <w:color w:val="000000"/>
          <w:sz w:val="26"/>
        </w:rPr>
        <w:t>8.9.1.1 Resource</w:t>
      </w:r>
    </w:p>
    <w:bookmarkEnd w:id="2187"/>
    <w:bookmarkStart w:id="2188" w:name="para_5678e03e_31c0_4327_a084_a3184c41af"/>
    <w:p>
      <w:pPr>
        <w:spacing w:before="180" w:after="0" w:line="240" w:lineRule="auto"/>
        <w:jc w:val="both"/>
      </w:pPr>
      <w:r>
        <w:rPr>
          <w:rFonts w:ascii="Arial" w:hAnsi="Arial"/>
          <w:color w:val="000000"/>
          <w:sz w:val="18"/>
        </w:rPr>
        <w:t xml:space="preserve">The Target Resource for this transaction is the Base URI ("/") for the Service. See </w:t>
      </w:r>
      <w:hyperlink w:anchor="sect_8_2">
        <w:r>
          <w:rPr>
            <w:rFonts w:ascii="Arial" w:hAnsi="Arial"/>
            <w:color w:val="000000"/>
            <w:sz w:val="18"/>
          </w:rPr>
          <w:t>Section 8.2</w:t>
        </w:r>
      </w:hyperlink>
      <w:r>
        <w:rPr>
          <w:rFonts w:ascii="Arial" w:hAnsi="Arial"/>
          <w:color w:val="000000"/>
          <w:sz w:val="18"/>
        </w:rPr>
        <w:t>.</w:t>
      </w:r>
    </w:p>
    <w:bookmarkEnd w:id="2188"/>
    <w:bookmarkStart w:id="2189" w:name="sect_8_9_1_2"/>
    <w:p>
      <w:pPr>
        <w:spacing w:before="180" w:after="0" w:line="240" w:lineRule="auto"/>
      </w:pPr>
      <w:r>
        <w:rPr>
          <w:rFonts w:ascii="Arial" w:hAnsi="Arial"/>
          <w:b/>
          <w:color w:val="000000"/>
          <w:sz w:val="26"/>
        </w:rPr>
        <w:t>8.9.1.2 Query Parameters</w:t>
      </w:r>
    </w:p>
    <w:bookmarkEnd w:id="2189"/>
    <w:bookmarkStart w:id="2190" w:name="para_ac924f5b_6e9c_43ae_ac98_36f2279560"/>
    <w:p>
      <w:pPr>
        <w:spacing w:before="180" w:after="0" w:line="240" w:lineRule="auto"/>
        <w:jc w:val="both"/>
      </w:pPr>
      <w:r>
        <w:rPr>
          <w:rFonts w:ascii="Arial" w:hAnsi="Arial"/>
          <w:color w:val="000000"/>
          <w:sz w:val="18"/>
        </w:rPr>
        <w:t>This transaction has no Query Parameters.</w:t>
      </w:r>
    </w:p>
    <w:bookmarkEnd w:id="2190"/>
    <w:bookmarkStart w:id="2191" w:name="sect_8_9_1_3"/>
    <w:p>
      <w:pPr>
        <w:spacing w:before="180" w:after="0" w:line="240" w:lineRule="auto"/>
      </w:pPr>
      <w:r>
        <w:rPr>
          <w:rFonts w:ascii="Arial" w:hAnsi="Arial"/>
          <w:b/>
          <w:color w:val="000000"/>
          <w:sz w:val="26"/>
        </w:rPr>
        <w:t>8.9.1.3 Request Header Fields</w:t>
      </w:r>
    </w:p>
    <w:bookmarkEnd w:id="2191"/>
    <w:bookmarkStart w:id="2192" w:name="table_8_9_1_1"/>
    <w:p>
      <w:pPr>
        <w:keepNext/>
        <w:spacing w:before="216" w:after="0" w:line="240" w:lineRule="auto"/>
        <w:jc w:val="center"/>
      </w:pPr>
      <w:r>
        <w:rPr>
          <w:rFonts w:ascii="Arial" w:hAnsi="Arial"/>
          <w:b/>
          <w:color w:val="000000"/>
          <w:sz w:val="22"/>
        </w:rPr>
        <w:t>Table 8.9.1-1. Request Header Fields</w:t>
      </w:r>
    </w:p>
    <w:bookmarkEnd w:id="2192"/>
    <w:p>
      <w:pPr>
        <w:spacing w:before="0" w:after="0" w:line="240" w:lineRule="auto"/>
        <w:rPr>
          <w:sz w:val="13"/>
        </w:rPr>
      </w:pPr>
    </w:p>
    <w:tbl>
      <w:tblPr>
        <w:tblInd w:w="45" w:type="dxa"/>
        <w:tblLayout w:type="fixed"/>
      </w:tblPr>
      <w:tblGrid>
        <w:gridCol w:w="1591"/>
        <w:gridCol w:w="1236"/>
        <w:gridCol w:w="1306"/>
        <w:gridCol w:w="1486"/>
        <w:gridCol w:w="4823"/>
      </w:tblGrid>
      <w:tr>
        <w:tblPrEx/>
        <w:trPr>
          <w:tblHeader/>
        </w:trPr>
        <w:tc>
          <w:tcPr>
            <w:vMerge w:val="restart"/>
            <w:tcBorders>
              <w:top w:val="single" w:sz="4" w:color="000000"/>
              <w:left w:val="single" w:sz="4" w:color="000000"/>
              <w:right w:val="single" w:sz="4" w:color="000000"/>
            </w:tcBorders>
            <w:tcMar>
              <w:top w:w="40" w:type="dxa"/>
              <w:left w:w="40" w:type="dxa"/>
              <w:right w:w="40" w:type="dxa"/>
            </w:tcMar>
            <w:vAlign w:val="top"/>
          </w:tcPr>
          <w:bookmarkStart w:id="2193" w:name="para_087e3a87_e3a8_4585_b37d_269e89d6b5"/>
          <w:p>
            <w:pPr>
              <w:keepNext/>
              <w:spacing w:before="180" w:after="0" w:line="240" w:lineRule="auto"/>
              <w:jc w:val="center"/>
            </w:pPr>
            <w:r>
              <w:rPr>
                <w:rFonts w:ascii="Arial" w:hAnsi="Arial"/>
                <w:b/>
                <w:color w:val="000000"/>
                <w:sz w:val="18"/>
              </w:rPr>
              <w:t>Name</w:t>
            </w:r>
          </w:p>
          <w:bookmarkEnd w:id="2193"/>
        </w:tc>
        <w:tc>
          <w:tcPr>
            <w:vMerge w:val="restart"/>
            <w:tcBorders>
              <w:top w:val="single" w:sz="4" w:color="000000"/>
              <w:right w:val="single" w:sz="4" w:color="000000"/>
            </w:tcBorders>
            <w:tcMar>
              <w:top w:w="40" w:type="dxa"/>
              <w:left w:w="40" w:type="dxa"/>
              <w:right w:w="40" w:type="dxa"/>
            </w:tcMar>
            <w:vAlign w:val="top"/>
          </w:tcPr>
          <w:bookmarkStart w:id="2194" w:name="para_b6583189_0503_4472_848b_fdad498a66"/>
          <w:p>
            <w:pPr>
              <w:spacing w:before="180" w:after="0" w:line="240" w:lineRule="auto"/>
              <w:jc w:val="center"/>
            </w:pPr>
            <w:r>
              <w:rPr>
                <w:rFonts w:ascii="Arial" w:hAnsi="Arial"/>
                <w:b/>
                <w:color w:val="000000"/>
                <w:sz w:val="18"/>
              </w:rPr>
              <w:t>Value</w:t>
            </w:r>
          </w:p>
          <w:bookmarkEnd w:id="2194"/>
        </w:tc>
        <w:tc>
          <w:tcPr>
            <w:hMerge w:val="restart"/>
            <w:tcBorders>
              <w:top w:val="single" w:sz="4" w:color="000000"/>
              <w:bottom w:val="single" w:sz="4" w:color="000000"/>
            </w:tcBorders>
            <w:tcMar>
              <w:top w:w="40" w:type="dxa"/>
              <w:left w:w="40" w:type="dxa"/>
              <w:bottom w:w="40" w:type="dxa"/>
            </w:tcMar>
            <w:vAlign w:val="top"/>
          </w:tcPr>
          <w:bookmarkStart w:id="2195" w:name="para_73d3d489_2aa6_421c_8a39_0b1380005b"/>
          <w:p>
            <w:pPr>
              <w:spacing w:before="180" w:after="0" w:line="240" w:lineRule="auto"/>
              <w:jc w:val="center"/>
            </w:pPr>
            <w:r>
              <w:rPr>
                <w:rFonts w:ascii="Arial" w:hAnsi="Arial"/>
                <w:b/>
                <w:color w:val="000000"/>
                <w:sz w:val="18"/>
              </w:rPr>
              <w:t>Usage</w:t>
            </w:r>
          </w:p>
          <w:bookmarkEnd w:id="2195"/>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vMerge w:val="restart"/>
            <w:tcBorders>
              <w:top w:val="single" w:sz="4" w:color="000000"/>
              <w:right w:val="single" w:sz="4" w:color="000000"/>
            </w:tcBorders>
            <w:tcMar>
              <w:top w:w="40" w:type="dxa"/>
              <w:left w:w="40" w:type="dxa"/>
              <w:right w:w="40" w:type="dxa"/>
            </w:tcMar>
            <w:vAlign w:val="top"/>
          </w:tcPr>
          <w:bookmarkStart w:id="2196" w:name="para_920ce29d_2586_4567_a3d9_2f4708e03b"/>
          <w:p>
            <w:pPr>
              <w:spacing w:before="180" w:after="0" w:line="240" w:lineRule="auto"/>
              <w:jc w:val="center"/>
            </w:pPr>
            <w:r>
              <w:rPr>
                <w:rFonts w:ascii="Arial" w:hAnsi="Arial"/>
                <w:b/>
                <w:color w:val="000000"/>
                <w:sz w:val="18"/>
              </w:rPr>
              <w:t>Description</w:t>
            </w:r>
          </w:p>
          <w:bookmarkEnd w:id="2196"/>
        </w:tc>
      </w:tr>
      <w:tr>
        <w:tblPrEx/>
        <w:trPr>
          <w:tblHeader/>
        </w:trPr>
        <w:tc>
          <w:tcPr>
            <w:vMerge w:val="continue"/>
            <w:tcBorders>
              <w:left w:val="single" w:sz="4" w:color="000000"/>
              <w:bottom w:val="single" w:sz="4" w:color="000000"/>
              <w:right w:val="single" w:sz="4" w:color="000000"/>
            </w:tcBorders>
            <w:tcMar>
              <w:left w:w="40" w:type="dxa"/>
              <w:bottom w:w="40" w:type="dxa"/>
              <w:right w:w="40" w:type="dxa"/>
            </w:tcMar>
            <w:vAlign w:val="top"/>
          </w:tcPr>
          <w:p>
            <w:pPr>
              <w:keepNext/>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97" w:name="para_5bdc47c4_30e8_4606_b7d1_d586610dd0"/>
          <w:p>
            <w:pPr>
              <w:spacing w:before="180" w:after="0" w:line="240" w:lineRule="auto"/>
              <w:jc w:val="center"/>
            </w:pPr>
            <w:r>
              <w:rPr>
                <w:rFonts w:ascii="Arial" w:hAnsi="Arial"/>
                <w:b/>
                <w:color w:val="000000"/>
                <w:sz w:val="18"/>
              </w:rPr>
              <w:t>User Agent</w:t>
            </w:r>
          </w:p>
          <w:bookmarkEnd w:id="2197"/>
        </w:tc>
        <w:tc>
          <w:tcPr>
            <w:tcBorders>
              <w:bottom w:val="single" w:sz="4" w:color="000000"/>
              <w:right w:val="single" w:sz="4" w:color="000000"/>
            </w:tcBorders>
            <w:tcMar>
              <w:top w:w="40" w:type="dxa"/>
              <w:left w:w="40" w:type="dxa"/>
              <w:bottom w:w="40" w:type="dxa"/>
              <w:right w:w="40" w:type="dxa"/>
            </w:tcMar>
            <w:vAlign w:val="top"/>
          </w:tcPr>
          <w:bookmarkStart w:id="2198" w:name="para_10e1d132_110c_4bb4_a132_b0bfb68a21"/>
          <w:p>
            <w:pPr>
              <w:spacing w:before="180" w:after="0" w:line="240" w:lineRule="auto"/>
              <w:jc w:val="center"/>
            </w:pPr>
            <w:r>
              <w:rPr>
                <w:rFonts w:ascii="Arial" w:hAnsi="Arial"/>
                <w:b/>
                <w:color w:val="000000"/>
                <w:sz w:val="18"/>
              </w:rPr>
              <w:t>Origin Server</w:t>
            </w:r>
          </w:p>
          <w:bookmarkEnd w:id="2198"/>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99" w:name="para_53c6bb5f_6021_4721_a875_bb9c5efbbc"/>
          <w:p>
            <w:pPr>
              <w:spacing w:before="180" w:after="0" w:line="240" w:lineRule="auto"/>
            </w:pPr>
            <w:r>
              <w:rPr>
                <w:rFonts w:ascii="Arial" w:hAnsi="Arial"/>
                <w:color w:val="000000"/>
                <w:sz w:val="18"/>
              </w:rPr>
              <w:t>Accept</w:t>
            </w:r>
          </w:p>
          <w:bookmarkEnd w:id="2199"/>
        </w:tc>
        <w:tc>
          <w:tcPr>
            <w:tcBorders>
              <w:bottom w:val="single" w:sz="4" w:color="000000"/>
              <w:right w:val="single" w:sz="4" w:color="000000"/>
            </w:tcBorders>
            <w:tcMar>
              <w:top w:w="40" w:type="dxa"/>
              <w:left w:w="40" w:type="dxa"/>
              <w:bottom w:w="40" w:type="dxa"/>
              <w:right w:w="40" w:type="dxa"/>
            </w:tcMar>
            <w:vAlign w:val="top"/>
          </w:tcPr>
          <w:bookmarkStart w:id="2200" w:name="para_da93e449_10ed_4003_9723_4b256fb908"/>
          <w:p>
            <w:pPr>
              <w:spacing w:before="180" w:after="0" w:line="240" w:lineRule="auto"/>
            </w:pPr>
            <w:r>
              <w:rPr>
                <w:rFonts w:ascii="Arial" w:hAnsi="Arial"/>
                <w:color w:val="000000"/>
                <w:sz w:val="18"/>
              </w:rPr>
              <w:t>media-type</w:t>
            </w:r>
          </w:p>
          <w:bookmarkEnd w:id="2200"/>
        </w:tc>
        <w:tc>
          <w:tcPr>
            <w:tcBorders>
              <w:bottom w:val="single" w:sz="4" w:color="000000"/>
              <w:right w:val="single" w:sz="4" w:color="000000"/>
            </w:tcBorders>
            <w:tcMar>
              <w:top w:w="40" w:type="dxa"/>
              <w:left w:w="40" w:type="dxa"/>
              <w:bottom w:w="40" w:type="dxa"/>
              <w:right w:w="40" w:type="dxa"/>
            </w:tcMar>
            <w:vAlign w:val="top"/>
          </w:tcPr>
          <w:bookmarkStart w:id="2201" w:name="para_fd62ce59_96c1_46b6_a8f6_3728cf2a84"/>
          <w:p>
            <w:pPr>
              <w:spacing w:before="180" w:after="0" w:line="240" w:lineRule="auto"/>
              <w:jc w:val="center"/>
            </w:pPr>
            <w:r>
              <w:rPr>
                <w:rFonts w:ascii="Arial" w:hAnsi="Arial"/>
                <w:color w:val="000000"/>
                <w:sz w:val="18"/>
              </w:rPr>
              <w:t>M</w:t>
            </w:r>
          </w:p>
          <w:bookmarkEnd w:id="2201"/>
        </w:tc>
        <w:tc>
          <w:tcPr>
            <w:tcBorders>
              <w:bottom w:val="single" w:sz="4" w:color="000000"/>
              <w:right w:val="single" w:sz="4" w:color="000000"/>
            </w:tcBorders>
            <w:tcMar>
              <w:top w:w="40" w:type="dxa"/>
              <w:left w:w="40" w:type="dxa"/>
              <w:bottom w:w="40" w:type="dxa"/>
              <w:right w:w="40" w:type="dxa"/>
            </w:tcMar>
            <w:vAlign w:val="top"/>
          </w:tcPr>
          <w:bookmarkStart w:id="2202" w:name="para_cf83efec_0971_4398_9972_34bda9e1e2"/>
          <w:p>
            <w:pPr>
              <w:spacing w:before="180" w:after="0" w:line="240" w:lineRule="auto"/>
              <w:jc w:val="center"/>
            </w:pPr>
            <w:r>
              <w:rPr>
                <w:rFonts w:ascii="Arial" w:hAnsi="Arial"/>
                <w:color w:val="000000"/>
                <w:sz w:val="18"/>
              </w:rPr>
              <w:t>M</w:t>
            </w:r>
          </w:p>
          <w:bookmarkEnd w:id="2202"/>
        </w:tc>
        <w:tc>
          <w:tcPr>
            <w:tcBorders>
              <w:bottom w:val="single" w:sz="4" w:color="000000"/>
              <w:right w:val="single" w:sz="4" w:color="000000"/>
            </w:tcBorders>
            <w:tcMar>
              <w:top w:w="40" w:type="dxa"/>
              <w:left w:w="40" w:type="dxa"/>
              <w:bottom w:w="40" w:type="dxa"/>
              <w:right w:w="40" w:type="dxa"/>
            </w:tcMar>
            <w:vAlign w:val="top"/>
          </w:tcPr>
          <w:bookmarkStart w:id="2203" w:name="para_c75694b8_b699_408f_8af7_3a3509dc31"/>
          <w:p>
            <w:pPr>
              <w:spacing w:before="180" w:after="0" w:line="240" w:lineRule="auto"/>
            </w:pPr>
            <w:r>
              <w:rPr>
                <w:rFonts w:ascii="Arial" w:hAnsi="Arial"/>
                <w:color w:val="000000"/>
                <w:sz w:val="18"/>
              </w:rPr>
              <w:t>The Acceptable Media Types for the response payload</w:t>
            </w:r>
          </w:p>
          <w:bookmarkEnd w:id="22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04" w:name="para_66d9ea53_c16f_4354_889f_7c53dd898a"/>
          <w:p>
            <w:pPr>
              <w:spacing w:before="180" w:after="0" w:line="240" w:lineRule="auto"/>
            </w:pPr>
            <w:r>
              <w:rPr>
                <w:rFonts w:ascii="Arial" w:hAnsi="Arial"/>
                <w:color w:val="000000"/>
                <w:sz w:val="18"/>
              </w:rPr>
              <w:t>Accept-Charset</w:t>
            </w:r>
          </w:p>
          <w:bookmarkEnd w:id="2204"/>
        </w:tc>
        <w:tc>
          <w:tcPr>
            <w:tcBorders>
              <w:bottom w:val="single" w:sz="4" w:color="000000"/>
              <w:right w:val="single" w:sz="4" w:color="000000"/>
            </w:tcBorders>
            <w:tcMar>
              <w:top w:w="40" w:type="dxa"/>
              <w:left w:w="40" w:type="dxa"/>
              <w:bottom w:w="40" w:type="dxa"/>
              <w:right w:w="40" w:type="dxa"/>
            </w:tcMar>
            <w:vAlign w:val="top"/>
          </w:tcPr>
          <w:bookmarkStart w:id="2205" w:name="para_a7a88351_c902_42ee_93fb_18fc261475"/>
          <w:p>
            <w:pPr>
              <w:spacing w:before="180" w:after="0" w:line="240" w:lineRule="auto"/>
            </w:pPr>
            <w:r>
              <w:rPr>
                <w:rFonts w:ascii="Arial" w:hAnsi="Arial"/>
                <w:color w:val="000000"/>
                <w:sz w:val="18"/>
              </w:rPr>
              <w:t>charset</w:t>
            </w:r>
          </w:p>
          <w:bookmarkEnd w:id="2205"/>
        </w:tc>
        <w:tc>
          <w:tcPr>
            <w:tcBorders>
              <w:bottom w:val="single" w:sz="4" w:color="000000"/>
              <w:right w:val="single" w:sz="4" w:color="000000"/>
            </w:tcBorders>
            <w:tcMar>
              <w:top w:w="40" w:type="dxa"/>
              <w:left w:w="40" w:type="dxa"/>
              <w:bottom w:w="40" w:type="dxa"/>
              <w:right w:w="40" w:type="dxa"/>
            </w:tcMar>
            <w:vAlign w:val="top"/>
          </w:tcPr>
          <w:bookmarkStart w:id="2206" w:name="para_b5fac745_643c_4904_8bdb_49ad051d17"/>
          <w:p>
            <w:pPr>
              <w:spacing w:before="180" w:after="0" w:line="240" w:lineRule="auto"/>
              <w:jc w:val="center"/>
            </w:pPr>
            <w:r>
              <w:rPr>
                <w:rFonts w:ascii="Arial" w:hAnsi="Arial"/>
                <w:color w:val="000000"/>
                <w:sz w:val="18"/>
              </w:rPr>
              <w:t>O</w:t>
            </w:r>
          </w:p>
          <w:bookmarkEnd w:id="2206"/>
        </w:tc>
        <w:tc>
          <w:tcPr>
            <w:tcBorders>
              <w:bottom w:val="single" w:sz="4" w:color="000000"/>
              <w:right w:val="single" w:sz="4" w:color="000000"/>
            </w:tcBorders>
            <w:tcMar>
              <w:top w:w="40" w:type="dxa"/>
              <w:left w:w="40" w:type="dxa"/>
              <w:bottom w:w="40" w:type="dxa"/>
              <w:right w:w="40" w:type="dxa"/>
            </w:tcMar>
            <w:vAlign w:val="top"/>
          </w:tcPr>
          <w:bookmarkStart w:id="2207" w:name="para_efbdc4ca_c701_4944_b005_b32a25c98d"/>
          <w:p>
            <w:pPr>
              <w:spacing w:before="180" w:after="0" w:line="240" w:lineRule="auto"/>
              <w:jc w:val="center"/>
            </w:pPr>
            <w:r>
              <w:rPr>
                <w:rFonts w:ascii="Arial" w:hAnsi="Arial"/>
                <w:color w:val="000000"/>
                <w:sz w:val="18"/>
              </w:rPr>
              <w:t>O</w:t>
            </w:r>
          </w:p>
          <w:bookmarkEnd w:id="2207"/>
        </w:tc>
        <w:tc>
          <w:tcPr>
            <w:tcBorders>
              <w:bottom w:val="single" w:sz="4" w:color="000000"/>
              <w:right w:val="single" w:sz="4" w:color="000000"/>
            </w:tcBorders>
            <w:tcMar>
              <w:top w:w="40" w:type="dxa"/>
              <w:left w:w="40" w:type="dxa"/>
              <w:bottom w:w="40" w:type="dxa"/>
              <w:right w:w="40" w:type="dxa"/>
            </w:tcMar>
            <w:vAlign w:val="top"/>
          </w:tcPr>
          <w:bookmarkStart w:id="2208" w:name="para_51fe9528_5b98_47b1_854f_206ffe5a7f"/>
          <w:p>
            <w:pPr>
              <w:spacing w:before="180" w:after="0" w:line="240" w:lineRule="auto"/>
            </w:pPr>
            <w:r>
              <w:rPr>
                <w:rFonts w:ascii="Arial" w:hAnsi="Arial"/>
                <w:color w:val="000000"/>
                <w:sz w:val="18"/>
              </w:rPr>
              <w:t>The Acceptable Character Sets of the response payload</w:t>
            </w:r>
          </w:p>
          <w:bookmarkEnd w:id="2208"/>
        </w:tc>
      </w:tr>
    </w:tbl>
    <w:bookmarkStart w:id="2209" w:name="para_d13a06d6_6cb1_49cd_8a2c_d76e582488"/>
    <w:p>
      <w:pPr>
        <w:spacing w:before="180" w:after="0" w:line="240" w:lineRule="auto"/>
        <w:jc w:val="both"/>
      </w:pPr>
      <w:r>
        <w:rPr>
          <w:rFonts w:ascii="Arial" w:hAnsi="Arial"/>
          <w:color w:val="000000"/>
          <w:sz w:val="18"/>
        </w:rPr>
        <w:t xml:space="preserve">See also </w:t>
      </w:r>
      <w:hyperlink w:anchor="sect_8_4">
        <w:r>
          <w:rPr>
            <w:rFonts w:ascii="Arial" w:hAnsi="Arial"/>
            <w:color w:val="000000"/>
            <w:sz w:val="18"/>
          </w:rPr>
          <w:t>Section 8.4</w:t>
        </w:r>
      </w:hyperlink>
      <w:r>
        <w:rPr>
          <w:rFonts w:ascii="Arial" w:hAnsi="Arial"/>
          <w:color w:val="000000"/>
          <w:sz w:val="18"/>
        </w:rPr>
        <w:t>.</w:t>
      </w:r>
    </w:p>
    <w:bookmarkEnd w:id="2209"/>
    <w:bookmarkStart w:id="2210" w:name="sect_8_9_1_4"/>
    <w:p>
      <w:pPr>
        <w:spacing w:before="180" w:after="0" w:line="240" w:lineRule="auto"/>
      </w:pPr>
      <w:r>
        <w:rPr>
          <w:rFonts w:ascii="Arial" w:hAnsi="Arial"/>
          <w:b/>
          <w:color w:val="000000"/>
          <w:sz w:val="26"/>
        </w:rPr>
        <w:t>8.9.1.4 Request Payload</w:t>
      </w:r>
    </w:p>
    <w:bookmarkEnd w:id="2210"/>
    <w:bookmarkStart w:id="2211" w:name="para_b34b580d_cf64_417e_b86b_9f40ef6247"/>
    <w:p>
      <w:pPr>
        <w:spacing w:before="180" w:after="0" w:line="240" w:lineRule="auto"/>
        <w:jc w:val="both"/>
      </w:pPr>
      <w:r>
        <w:rPr>
          <w:rFonts w:ascii="Arial" w:hAnsi="Arial"/>
          <w:color w:val="000000"/>
          <w:sz w:val="18"/>
        </w:rPr>
        <w:t>The request has no payload.</w:t>
      </w:r>
    </w:p>
    <w:bookmarkEnd w:id="2211"/>
    <w:bookmarkStart w:id="2212" w:name="sect_8_9_2"/>
    <w:p>
      <w:pPr>
        <w:spacing w:before="180" w:after="0" w:line="240" w:lineRule="auto"/>
      </w:pPr>
      <w:r>
        <w:rPr>
          <w:rFonts w:ascii="Arial" w:hAnsi="Arial"/>
          <w:b/>
          <w:color w:val="000000"/>
          <w:sz w:val="24"/>
        </w:rPr>
        <w:t>8.9.2 Behavior</w:t>
      </w:r>
    </w:p>
    <w:bookmarkEnd w:id="2212"/>
    <w:bookmarkStart w:id="2213" w:name="para_d5177e4f_9c79_4c02_9dde_9412f10a2b"/>
    <w:p>
      <w:pPr>
        <w:spacing w:before="180" w:after="0" w:line="240" w:lineRule="auto"/>
        <w:jc w:val="both"/>
      </w:pPr>
      <w:r>
        <w:rPr>
          <w:rFonts w:ascii="Arial" w:hAnsi="Arial"/>
          <w:color w:val="000000"/>
          <w:sz w:val="18"/>
        </w:rPr>
        <w:t xml:space="preserve">The origin server shall return a Capabilities Description, as defined in </w:t>
      </w:r>
      <w:hyperlink w:anchor="chapter_H">
        <w:r>
          <w:rPr>
            <w:rFonts w:ascii="Arial" w:hAnsi="Arial"/>
            <w:color w:val="000000"/>
            <w:sz w:val="18"/>
          </w:rPr>
          <w:t>Annex H</w:t>
        </w:r>
      </w:hyperlink>
      <w:r>
        <w:rPr>
          <w:rFonts w:ascii="Arial" w:hAnsi="Arial"/>
          <w:color w:val="000000"/>
          <w:sz w:val="18"/>
        </w:rPr>
        <w:t>, in an Acceptable Media Type.</w:t>
      </w:r>
    </w:p>
    <w:bookmarkEnd w:id="2213"/>
    <w:bookmarkStart w:id="2214" w:name="sect_8_9_3"/>
    <w:p>
      <w:pPr>
        <w:spacing w:before="180" w:after="0" w:line="240" w:lineRule="auto"/>
      </w:pPr>
      <w:r>
        <w:rPr>
          <w:rFonts w:ascii="Arial" w:hAnsi="Arial"/>
          <w:b/>
          <w:color w:val="000000"/>
          <w:sz w:val="24"/>
        </w:rPr>
        <w:t>8.9.3 Response</w:t>
      </w:r>
    </w:p>
    <w:bookmarkEnd w:id="2214"/>
    <w:bookmarkStart w:id="2215" w:name="para_9ba0fd8f_f2c6_45c9_bd65_99511d20a4"/>
    <w:p>
      <w:pPr>
        <w:spacing w:before="180" w:after="0" w:line="240" w:lineRule="auto"/>
        <w:jc w:val="both"/>
      </w:pPr>
      <w:r>
        <w:rPr>
          <w:rFonts w:ascii="Arial" w:hAnsi="Arial"/>
          <w:color w:val="000000"/>
          <w:sz w:val="18"/>
        </w:rPr>
        <w:t>The format of the response is as follows:</w:t>
      </w:r>
    </w:p>
    <w:bookmarkEnd w:id="2215"/>
    <w:bookmarkStart w:id="2216" w:name="idm104170648864"/>
    <w:p>
      <w:pPr>
        <w:spacing w:before="180" w:after="0" w:line="240" w:lineRule="auto"/>
      </w:pPr>
      <w:r>
        <w:rPr>
          <w:rFonts w:ascii="Courier New" w:hAnsi="Courier New"/>
          <w:color w:val="000000"/>
          <w:sz w:val="18"/>
        </w:rPr>
        <w:t xml:space="preserve">version SP status-code SP reason-phrase CRLF</w:t>
      </w:r>
    </w:p>
    <w:bookmarkEnd w:id="2216"/>
    <w:bookmarkStart w:id="2217" w:name="idm104170656976"/>
    <w:p>
      <w:pPr>
        <w:spacing w:before="180" w:after="0" w:line="240" w:lineRule="auto"/>
      </w:pPr>
      <w:r>
        <w:rPr>
          <w:rFonts w:ascii="Courier New" w:hAnsi="Courier New"/>
          <w:color w:val="000000"/>
          <w:sz w:val="18"/>
        </w:rPr>
        <w:t xml:space="preserve">[Content-Type: media-type CRLF]</w:t>
      </w:r>
    </w:p>
    <w:bookmarkEnd w:id="2217"/>
    <w:bookmarkStart w:id="2218" w:name="idm104170665088"/>
    <w:p>
      <w:pPr>
        <w:spacing w:before="180" w:after="0" w:line="240" w:lineRule="auto"/>
      </w:pPr>
      <w:r>
        <w:rPr>
          <w:rFonts w:ascii="Courier New" w:hAnsi="Courier New"/>
          <w:color w:val="000000"/>
          <w:sz w:val="18"/>
        </w:rPr>
        <w:t xml:space="preserve">[(Content-Length: uint) / (Content-Encoding: encoding) CRLF]</w:t>
      </w:r>
    </w:p>
    <w:bookmarkEnd w:id="2218"/>
    <w:bookmarkStart w:id="2219" w:name="idm104170683760"/>
    <w:p>
      <w:pPr>
        <w:spacing w:before="180" w:after="0" w:line="240" w:lineRule="auto"/>
      </w:pPr>
      <w:r>
        <w:rPr>
          <w:rFonts w:ascii="Courier New" w:hAnsi="Courier New"/>
          <w:color w:val="000000"/>
          <w:sz w:val="18"/>
        </w:rPr>
        <w:t xml:space="preserve">*(header-field CRLF)</w:t>
      </w:r>
    </w:p>
    <w:bookmarkEnd w:id="2219"/>
    <w:bookmarkStart w:id="2220" w:name="idm104170737232"/>
    <w:p>
      <w:pPr>
        <w:spacing w:before="180" w:after="0" w:line="240" w:lineRule="auto"/>
      </w:pPr>
      <w:r>
        <w:rPr>
          <w:rFonts w:ascii="Courier New" w:hAnsi="Courier New"/>
          <w:color w:val="000000"/>
          <w:sz w:val="18"/>
        </w:rPr>
        <w:t xml:space="preserve">CRLF</w:t>
      </w:r>
    </w:p>
    <w:bookmarkEnd w:id="2220"/>
    <w:bookmarkStart w:id="2221" w:name="idm104170754576"/>
    <w:p>
      <w:pPr>
        <w:spacing w:before="180" w:after="0" w:line="240" w:lineRule="auto"/>
      </w:pPr>
      <w:r>
        <w:rPr>
          <w:rFonts w:ascii="Courier New" w:hAnsi="Courier New"/>
          <w:color w:val="000000"/>
          <w:sz w:val="18"/>
        </w:rPr>
        <w:t xml:space="preserve">[payload / status-report]</w:t>
      </w:r>
    </w:p>
    <w:bookmarkEnd w:id="2221"/>
    <w:bookmarkStart w:id="2222" w:name="sect_8_9_3_1"/>
    <w:p>
      <w:pPr>
        <w:spacing w:before="180" w:after="0" w:line="240" w:lineRule="auto"/>
      </w:pPr>
      <w:r>
        <w:rPr>
          <w:rFonts w:ascii="Arial" w:hAnsi="Arial"/>
          <w:b/>
          <w:color w:val="000000"/>
          <w:sz w:val="26"/>
        </w:rPr>
        <w:t>8.9.3.1 Status Codes</w:t>
      </w:r>
    </w:p>
    <w:bookmarkEnd w:id="2222"/>
    <w:bookmarkStart w:id="2223" w:name="para_12137171_1498_432e_83e4_b18932201a"/>
    <w:p>
      <w:pPr>
        <w:spacing w:before="180" w:after="0" w:line="240" w:lineRule="auto"/>
        <w:jc w:val="both"/>
      </w:pPr>
      <w:hyperlink w:anchor="table_8_9_3_1">
        <w:r>
          <w:rPr>
            <w:rFonts w:ascii="Arial" w:hAnsi="Arial"/>
            <w:color w:val="000000"/>
            <w:sz w:val="18"/>
          </w:rPr>
          <w:t>Table 8.9.3-1</w:t>
        </w:r>
      </w:hyperlink>
      <w:r>
        <w:rPr>
          <w:rFonts w:ascii="Arial" w:hAnsi="Arial"/>
          <w:color w:val="000000"/>
          <w:sz w:val="18"/>
        </w:rPr>
        <w:t xml:space="preserve"> shows some common status codes corresponding to this transaction. See also </w:t>
      </w:r>
      <w:hyperlink w:anchor="sect_8_5">
        <w:r>
          <w:rPr>
            <w:rFonts w:ascii="Arial" w:hAnsi="Arial"/>
            <w:color w:val="000000"/>
            <w:sz w:val="18"/>
          </w:rPr>
          <w:t>Section 8.5</w:t>
        </w:r>
      </w:hyperlink>
      <w:r>
        <w:rPr>
          <w:rFonts w:ascii="Arial" w:hAnsi="Arial"/>
          <w:color w:val="000000"/>
          <w:sz w:val="18"/>
        </w:rPr>
        <w:t xml:space="preserve"> for additional status codes.</w:t>
      </w:r>
    </w:p>
    <w:bookmarkEnd w:id="2223"/>
    <w:bookmarkStart w:id="2224" w:name="table_8_9_3_1"/>
    <w:p>
      <w:pPr>
        <w:keepNext/>
        <w:spacing w:before="216" w:after="0" w:line="240" w:lineRule="auto"/>
        <w:jc w:val="center"/>
      </w:pPr>
      <w:r>
        <w:rPr>
          <w:rFonts w:ascii="Arial" w:hAnsi="Arial"/>
          <w:b/>
          <w:color w:val="000000"/>
          <w:sz w:val="22"/>
        </w:rPr>
        <w:t>Table 8.9.3-1. Status Code Meaning</w:t>
      </w:r>
    </w:p>
    <w:bookmarkEnd w:id="2224"/>
    <w:p>
      <w:pPr>
        <w:spacing w:before="0" w:after="0" w:line="240" w:lineRule="auto"/>
        <w:rPr>
          <w:sz w:val="13"/>
        </w:rPr>
      </w:pPr>
    </w:p>
    <w:tbl>
      <w:tblPr>
        <w:tblInd w:w="45" w:type="dxa"/>
        <w:tblLayout w:type="fixed"/>
      </w:tblPr>
      <w:tblGrid>
        <w:gridCol w:w="805"/>
        <w:gridCol w:w="1631"/>
        <w:gridCol w:w="800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225" w:name="para_44c0296c_0127_4873_9efa_2bf2563b7a"/>
          <w:p>
            <w:pPr>
              <w:keepNext/>
              <w:spacing w:before="180" w:after="0" w:line="240" w:lineRule="auto"/>
              <w:jc w:val="center"/>
            </w:pPr>
            <w:r>
              <w:rPr>
                <w:rFonts w:ascii="Arial" w:hAnsi="Arial"/>
                <w:b/>
                <w:color w:val="000000"/>
                <w:sz w:val="18"/>
              </w:rPr>
              <w:t>Status</w:t>
            </w:r>
          </w:p>
          <w:bookmarkEnd w:id="222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26" w:name="para_80911abb_c6cd_4ef3_bb17_1850cb84a0"/>
          <w:p>
            <w:pPr>
              <w:spacing w:before="180" w:after="0" w:line="240" w:lineRule="auto"/>
              <w:jc w:val="center"/>
            </w:pPr>
            <w:r>
              <w:rPr>
                <w:rFonts w:ascii="Arial" w:hAnsi="Arial"/>
                <w:b/>
                <w:color w:val="000000"/>
                <w:sz w:val="18"/>
              </w:rPr>
              <w:t>Code</w:t>
            </w:r>
          </w:p>
          <w:bookmarkEnd w:id="222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27" w:name="para_d9e6b45a_2e08_4f6a_8163_051b412d25"/>
          <w:p>
            <w:pPr>
              <w:spacing w:before="180" w:after="0" w:line="240" w:lineRule="auto"/>
              <w:jc w:val="center"/>
            </w:pPr>
            <w:r>
              <w:rPr>
                <w:rFonts w:ascii="Arial" w:hAnsi="Arial"/>
                <w:b/>
                <w:color w:val="000000"/>
                <w:sz w:val="18"/>
              </w:rPr>
              <w:t>Meaning</w:t>
            </w:r>
          </w:p>
          <w:bookmarkEnd w:id="2227"/>
        </w:tc>
      </w:tr>
      <w:tr>
        <w:tblPrEx/>
        <w:trPr/>
        <w:tc>
          <w:tcPr>
            <w:vMerge w:val="restart"/>
            <w:tcBorders>
              <w:left w:val="single" w:sz="4" w:color="000000"/>
              <w:right w:val="single" w:sz="4" w:color="000000"/>
            </w:tcBorders>
            <w:tcMar>
              <w:top w:w="40" w:type="dxa"/>
              <w:left w:w="40" w:type="dxa"/>
              <w:right w:w="40" w:type="dxa"/>
            </w:tcMar>
            <w:vAlign w:val="top"/>
          </w:tcPr>
          <w:bookmarkStart w:id="2228" w:name="para_ae2eeaf5_be6a_4b97_a991_945415b27e"/>
          <w:p>
            <w:pPr>
              <w:spacing w:before="180" w:after="0" w:line="240" w:lineRule="auto"/>
            </w:pPr>
            <w:r>
              <w:rPr>
                <w:rFonts w:ascii="Arial" w:hAnsi="Arial"/>
                <w:color w:val="000000"/>
                <w:sz w:val="18"/>
              </w:rPr>
              <w:t>Success</w:t>
            </w:r>
          </w:p>
          <w:bookmarkEnd w:id="2228"/>
        </w:tc>
        <w:tc>
          <w:tcPr>
            <w:tcBorders>
              <w:bottom w:val="single" w:sz="4" w:color="000000"/>
              <w:right w:val="single" w:sz="4" w:color="000000"/>
            </w:tcBorders>
            <w:tcMar>
              <w:top w:w="40" w:type="dxa"/>
              <w:left w:w="40" w:type="dxa"/>
              <w:bottom w:w="40" w:type="dxa"/>
              <w:right w:w="40" w:type="dxa"/>
            </w:tcMar>
            <w:vAlign w:val="top"/>
          </w:tcPr>
          <w:bookmarkStart w:id="2229" w:name="para_d8fe5549_61f4_47eb_9109_2167ba5c66"/>
          <w:p>
            <w:pPr>
              <w:spacing w:before="180" w:after="0" w:line="240" w:lineRule="auto"/>
            </w:pPr>
            <w:r>
              <w:rPr>
                <w:rFonts w:ascii="Arial" w:hAnsi="Arial"/>
                <w:color w:val="000000"/>
                <w:sz w:val="18"/>
              </w:rPr>
              <w:t>200 (OK)</w:t>
            </w:r>
          </w:p>
          <w:bookmarkEnd w:id="2229"/>
        </w:tc>
        <w:tc>
          <w:tcPr>
            <w:tcBorders>
              <w:bottom w:val="single" w:sz="4" w:color="000000"/>
              <w:right w:val="single" w:sz="4" w:color="000000"/>
            </w:tcBorders>
            <w:tcMar>
              <w:top w:w="40" w:type="dxa"/>
              <w:left w:w="40" w:type="dxa"/>
              <w:bottom w:w="40" w:type="dxa"/>
              <w:right w:w="40" w:type="dxa"/>
            </w:tcMar>
            <w:vAlign w:val="top"/>
          </w:tcPr>
          <w:bookmarkStart w:id="2230" w:name="para_67b4ac91_8c11_441b_a7a8_995dbf1def"/>
          <w:p>
            <w:pPr>
              <w:spacing w:before="180" w:after="0" w:line="240" w:lineRule="auto"/>
            </w:pPr>
            <w:r>
              <w:rPr>
                <w:rFonts w:ascii="Arial" w:hAnsi="Arial"/>
                <w:color w:val="000000"/>
                <w:sz w:val="18"/>
              </w:rPr>
              <w:t>All Instances were successfully retrieved.</w:t>
            </w:r>
          </w:p>
          <w:bookmarkEnd w:id="2230"/>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31" w:name="para_d83c8d82_416d_48e0_bef6_243a82d31a"/>
          <w:p>
            <w:pPr>
              <w:spacing w:before="180" w:after="0" w:line="240" w:lineRule="auto"/>
            </w:pPr>
            <w:r>
              <w:rPr>
                <w:rFonts w:ascii="Arial" w:hAnsi="Arial"/>
                <w:color w:val="000000"/>
                <w:sz w:val="18"/>
              </w:rPr>
              <w:t>304 (Not Modified)</w:t>
            </w:r>
          </w:p>
          <w:bookmarkEnd w:id="2231"/>
        </w:tc>
        <w:tc>
          <w:tcPr>
            <w:tcBorders>
              <w:bottom w:val="single" w:sz="4" w:color="000000"/>
              <w:right w:val="single" w:sz="4" w:color="000000"/>
            </w:tcBorders>
            <w:tcMar>
              <w:top w:w="40" w:type="dxa"/>
              <w:left w:w="40" w:type="dxa"/>
              <w:bottom w:w="40" w:type="dxa"/>
              <w:right w:w="40" w:type="dxa"/>
            </w:tcMar>
            <w:vAlign w:val="top"/>
          </w:tcPr>
          <w:bookmarkStart w:id="2232" w:name="para_abe79050_5525_4cb4_bcef_b2887148c5"/>
          <w:p>
            <w:pPr>
              <w:spacing w:before="180" w:after="0" w:line="240" w:lineRule="auto"/>
            </w:pPr>
            <w:r>
              <w:rPr>
                <w:rFonts w:ascii="Arial" w:hAnsi="Arial"/>
                <w:color w:val="000000"/>
                <w:sz w:val="18"/>
              </w:rPr>
              <w:t>The user agent's current representation is up to date, so no payload was returned. This status code shall only be returned for a conditional request containing an If-None-Match header field.</w:t>
            </w:r>
          </w:p>
          <w:bookmarkEnd w:id="22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33" w:name="para_4d198655_45d9_40c5_9b24_576101a855"/>
          <w:p>
            <w:pPr>
              <w:spacing w:before="180" w:after="0" w:line="240" w:lineRule="auto"/>
            </w:pPr>
            <w:r>
              <w:rPr>
                <w:rFonts w:ascii="Arial" w:hAnsi="Arial"/>
                <w:color w:val="000000"/>
                <w:sz w:val="18"/>
              </w:rPr>
              <w:t>Failure</w:t>
            </w:r>
          </w:p>
          <w:bookmarkEnd w:id="2233"/>
        </w:tc>
        <w:tc>
          <w:tcPr>
            <w:tcBorders>
              <w:bottom w:val="single" w:sz="4" w:color="000000"/>
              <w:right w:val="single" w:sz="4" w:color="000000"/>
            </w:tcBorders>
            <w:tcMar>
              <w:top w:w="40" w:type="dxa"/>
              <w:left w:w="40" w:type="dxa"/>
              <w:bottom w:w="40" w:type="dxa"/>
              <w:right w:w="40" w:type="dxa"/>
            </w:tcMar>
            <w:vAlign w:val="top"/>
          </w:tcPr>
          <w:bookmarkStart w:id="2234" w:name="para_1d63f9b7_3d39_47bb_8771_bc02250a96"/>
          <w:p>
            <w:pPr>
              <w:spacing w:before="180" w:after="0" w:line="240" w:lineRule="auto"/>
            </w:pPr>
            <w:r>
              <w:rPr>
                <w:rFonts w:ascii="Arial" w:hAnsi="Arial"/>
                <w:color w:val="000000"/>
                <w:sz w:val="18"/>
              </w:rPr>
              <w:t>400 (Bad Request)</w:t>
            </w:r>
          </w:p>
          <w:bookmarkEnd w:id="2234"/>
        </w:tc>
        <w:tc>
          <w:tcPr>
            <w:tcBorders>
              <w:bottom w:val="single" w:sz="4" w:color="000000"/>
              <w:right w:val="single" w:sz="4" w:color="000000"/>
            </w:tcBorders>
            <w:tcMar>
              <w:top w:w="40" w:type="dxa"/>
              <w:left w:w="40" w:type="dxa"/>
              <w:bottom w:w="40" w:type="dxa"/>
              <w:right w:w="40" w:type="dxa"/>
            </w:tcMar>
            <w:vAlign w:val="top"/>
          </w:tcPr>
          <w:bookmarkStart w:id="2235" w:name="para_f97bea59_0e13_4237_840d_854454a123"/>
          <w:p>
            <w:pPr>
              <w:spacing w:before="180" w:after="0" w:line="240" w:lineRule="auto"/>
            </w:pPr>
            <w:r>
              <w:rPr>
                <w:rFonts w:ascii="Arial" w:hAnsi="Arial"/>
                <w:color w:val="000000"/>
                <w:sz w:val="18"/>
              </w:rPr>
              <w:t>There was a problem with the request.</w:t>
            </w:r>
          </w:p>
          <w:bookmarkEnd w:id="2235"/>
        </w:tc>
      </w:tr>
    </w:tbl>
    <w:bookmarkStart w:id="2236" w:name="sect_8_9_3_1_1"/>
    <w:p>
      <w:pPr>
        <w:spacing w:before="180" w:after="0" w:line="240" w:lineRule="auto"/>
      </w:pPr>
      <w:r>
        <w:rPr>
          <w:rFonts w:ascii="Arial" w:hAnsi="Arial"/>
          <w:b/>
          <w:color w:val="000000"/>
          <w:sz w:val="22"/>
        </w:rPr>
        <w:t>8.9.3.1.1 Response Header Fields</w:t>
      </w:r>
    </w:p>
    <w:bookmarkEnd w:id="2236"/>
    <w:bookmarkStart w:id="2237" w:name="table_8_9_3_2"/>
    <w:p>
      <w:pPr>
        <w:keepNext/>
        <w:spacing w:before="216" w:after="0" w:line="240" w:lineRule="auto"/>
        <w:jc w:val="center"/>
      </w:pPr>
      <w:r>
        <w:rPr>
          <w:rFonts w:ascii="Arial" w:hAnsi="Arial"/>
          <w:b/>
          <w:color w:val="000000"/>
          <w:sz w:val="22"/>
        </w:rPr>
        <w:t>Table 8.9.3-2. Response Header Fields</w:t>
      </w:r>
    </w:p>
    <w:bookmarkEnd w:id="2237"/>
    <w:p>
      <w:pPr>
        <w:spacing w:before="0" w:after="0" w:line="240" w:lineRule="auto"/>
        <w:rPr>
          <w:sz w:val="13"/>
        </w:rPr>
      </w:pPr>
    </w:p>
    <w:tbl>
      <w:tblPr>
        <w:tblInd w:w="45" w:type="dxa"/>
        <w:tblLayout w:type="fixed"/>
      </w:tblPr>
      <w:tblGrid>
        <w:gridCol w:w="1566"/>
        <w:gridCol w:w="1550"/>
        <w:gridCol w:w="1851"/>
        <w:gridCol w:w="547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238" w:name="para_77995705_c79d_400b_ba8f_9df3fecacd"/>
          <w:p>
            <w:pPr>
              <w:keepNext/>
              <w:spacing w:before="180" w:after="0" w:line="240" w:lineRule="auto"/>
            </w:pPr>
            <w:r>
              <w:rPr>
                <w:rFonts w:ascii="Arial" w:hAnsi="Arial"/>
                <w:b/>
                <w:color w:val="000000"/>
                <w:sz w:val="18"/>
              </w:rPr>
              <w:t>Name</w:t>
            </w:r>
          </w:p>
          <w:bookmarkEnd w:id="223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39" w:name="para_e0f96f46_aa56_4679_8b3f_089e55a55a"/>
          <w:p>
            <w:pPr>
              <w:spacing w:before="180" w:after="0" w:line="240" w:lineRule="auto"/>
            </w:pPr>
            <w:r>
              <w:rPr>
                <w:rFonts w:ascii="Arial" w:hAnsi="Arial"/>
                <w:b/>
                <w:color w:val="000000"/>
                <w:sz w:val="18"/>
              </w:rPr>
              <w:t>Value</w:t>
            </w:r>
          </w:p>
          <w:bookmarkEnd w:id="223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40" w:name="para_903ae01f_318a_49d6_ae82_4e547c00ea"/>
          <w:p>
            <w:pPr>
              <w:spacing w:before="180" w:after="0" w:line="240" w:lineRule="auto"/>
              <w:jc w:val="center"/>
            </w:pPr>
            <w:r>
              <w:rPr>
                <w:rFonts w:ascii="Arial" w:hAnsi="Arial"/>
                <w:b/>
                <w:color w:val="000000"/>
                <w:sz w:val="18"/>
              </w:rPr>
              <w:t>Origin Server Usage</w:t>
            </w:r>
          </w:p>
          <w:bookmarkEnd w:id="224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41" w:name="para_fd278ae9_9de9_4fc6_8261_ed3c857819"/>
          <w:p>
            <w:pPr>
              <w:spacing w:before="180" w:after="0" w:line="240" w:lineRule="auto"/>
            </w:pPr>
            <w:r>
              <w:rPr>
                <w:rFonts w:ascii="Arial" w:hAnsi="Arial"/>
                <w:b/>
                <w:color w:val="000000"/>
                <w:sz w:val="18"/>
              </w:rPr>
              <w:t>Description</w:t>
            </w:r>
          </w:p>
          <w:bookmarkEnd w:id="22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42" w:name="para_bdaca78b_82c7_43f9_967b_70559fe844"/>
          <w:p>
            <w:pPr>
              <w:spacing w:before="180" w:after="0" w:line="240" w:lineRule="auto"/>
            </w:pPr>
            <w:r>
              <w:rPr>
                <w:rFonts w:ascii="Arial" w:hAnsi="Arial"/>
                <w:color w:val="000000"/>
                <w:sz w:val="18"/>
              </w:rPr>
              <w:t>Content-Type</w:t>
            </w:r>
          </w:p>
          <w:bookmarkEnd w:id="2242"/>
        </w:tc>
        <w:tc>
          <w:tcPr>
            <w:tcBorders>
              <w:bottom w:val="single" w:sz="4" w:color="000000"/>
              <w:right w:val="single" w:sz="4" w:color="000000"/>
            </w:tcBorders>
            <w:tcMar>
              <w:top w:w="40" w:type="dxa"/>
              <w:left w:w="40" w:type="dxa"/>
              <w:bottom w:w="40" w:type="dxa"/>
              <w:right w:w="40" w:type="dxa"/>
            </w:tcMar>
            <w:vAlign w:val="top"/>
          </w:tcPr>
          <w:bookmarkStart w:id="2243" w:name="para_4fec0974_b357_4b7a_a7b4_a345a51645"/>
          <w:p>
            <w:pPr>
              <w:spacing w:before="180" w:after="0" w:line="240" w:lineRule="auto"/>
            </w:pPr>
            <w:r>
              <w:rPr>
                <w:rFonts w:ascii="Arial" w:hAnsi="Arial"/>
                <w:color w:val="000000"/>
                <w:sz w:val="18"/>
              </w:rPr>
              <w:t>dicom-media-type</w:t>
            </w:r>
          </w:p>
          <w:bookmarkEnd w:id="2243"/>
        </w:tc>
        <w:tc>
          <w:tcPr>
            <w:tcBorders>
              <w:bottom w:val="single" w:sz="4" w:color="000000"/>
              <w:right w:val="single" w:sz="4" w:color="000000"/>
            </w:tcBorders>
            <w:tcMar>
              <w:top w:w="40" w:type="dxa"/>
              <w:left w:w="40" w:type="dxa"/>
              <w:bottom w:w="40" w:type="dxa"/>
              <w:right w:w="40" w:type="dxa"/>
            </w:tcMar>
            <w:vAlign w:val="top"/>
          </w:tcPr>
          <w:bookmarkStart w:id="2244" w:name="para_6e092815_eace_4596_a845_764df30dd0"/>
          <w:p>
            <w:pPr>
              <w:spacing w:before="180" w:after="0" w:line="240" w:lineRule="auto"/>
              <w:jc w:val="center"/>
            </w:pPr>
            <w:r>
              <w:rPr>
                <w:rFonts w:ascii="Arial" w:hAnsi="Arial"/>
                <w:color w:val="000000"/>
                <w:sz w:val="18"/>
              </w:rPr>
              <w:t>M</w:t>
            </w:r>
          </w:p>
          <w:bookmarkEnd w:id="2244"/>
        </w:tc>
        <w:tc>
          <w:tcPr>
            <w:tcBorders>
              <w:bottom w:val="single" w:sz="4" w:color="000000"/>
              <w:right w:val="single" w:sz="4" w:color="000000"/>
            </w:tcBorders>
            <w:tcMar>
              <w:top w:w="40" w:type="dxa"/>
              <w:left w:w="40" w:type="dxa"/>
              <w:bottom w:w="40" w:type="dxa"/>
              <w:right w:w="40" w:type="dxa"/>
            </w:tcMar>
            <w:vAlign w:val="top"/>
          </w:tcPr>
          <w:bookmarkStart w:id="2245" w:name="para_253e2adb_1f85_4ff2_b67c_ceae2573e2"/>
          <w:p>
            <w:pPr>
              <w:spacing w:before="180" w:after="0" w:line="240" w:lineRule="auto"/>
            </w:pPr>
            <w:r>
              <w:rPr>
                <w:rFonts w:ascii="Arial" w:hAnsi="Arial"/>
                <w:color w:val="000000"/>
                <w:sz w:val="18"/>
              </w:rPr>
              <w:t>The media-type of the payload</w:t>
            </w:r>
          </w:p>
          <w:bookmarkEnd w:id="22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46" w:name="para_56454fbf_1d51_4cfa_906e_7437b57975"/>
          <w:p>
            <w:pPr>
              <w:spacing w:before="180" w:after="0" w:line="240" w:lineRule="auto"/>
            </w:pPr>
            <w:r>
              <w:rPr>
                <w:rFonts w:ascii="Arial" w:hAnsi="Arial"/>
                <w:color w:val="000000"/>
                <w:sz w:val="18"/>
              </w:rPr>
              <w:t>Content-Length</w:t>
            </w:r>
          </w:p>
          <w:bookmarkEnd w:id="2246"/>
        </w:tc>
        <w:tc>
          <w:tcPr>
            <w:tcBorders>
              <w:bottom w:val="single" w:sz="4" w:color="000000"/>
              <w:right w:val="single" w:sz="4" w:color="000000"/>
            </w:tcBorders>
            <w:tcMar>
              <w:top w:w="40" w:type="dxa"/>
              <w:left w:w="40" w:type="dxa"/>
              <w:bottom w:w="40" w:type="dxa"/>
              <w:right w:w="40" w:type="dxa"/>
            </w:tcMar>
            <w:vAlign w:val="top"/>
          </w:tcPr>
          <w:bookmarkStart w:id="2247" w:name="para_9c99e973_46cb_47f9_baec_70b83e5532"/>
          <w:p>
            <w:pPr>
              <w:spacing w:before="180" w:after="0" w:line="240" w:lineRule="auto"/>
            </w:pPr>
            <w:r>
              <w:rPr>
                <w:rFonts w:ascii="Arial" w:hAnsi="Arial"/>
                <w:color w:val="000000"/>
                <w:sz w:val="18"/>
              </w:rPr>
              <w:t>uint</w:t>
            </w:r>
          </w:p>
          <w:bookmarkEnd w:id="2247"/>
        </w:tc>
        <w:tc>
          <w:tcPr>
            <w:tcBorders>
              <w:bottom w:val="single" w:sz="4" w:color="000000"/>
              <w:right w:val="single" w:sz="4" w:color="000000"/>
            </w:tcBorders>
            <w:tcMar>
              <w:top w:w="40" w:type="dxa"/>
              <w:left w:w="40" w:type="dxa"/>
              <w:bottom w:w="40" w:type="dxa"/>
              <w:right w:w="40" w:type="dxa"/>
            </w:tcMar>
            <w:vAlign w:val="top"/>
          </w:tcPr>
          <w:bookmarkStart w:id="2248" w:name="para_db5ec90b_d77c_4ce2_a0e4_1d67f98628"/>
          <w:p>
            <w:pPr>
              <w:spacing w:before="180" w:after="0" w:line="240" w:lineRule="auto"/>
              <w:jc w:val="center"/>
            </w:pPr>
            <w:r>
              <w:rPr>
                <w:rFonts w:ascii="Arial" w:hAnsi="Arial"/>
                <w:color w:val="000000"/>
                <w:sz w:val="18"/>
              </w:rPr>
              <w:t>C</w:t>
            </w:r>
          </w:p>
          <w:bookmarkEnd w:id="2248"/>
        </w:tc>
        <w:tc>
          <w:tcPr>
            <w:tcBorders>
              <w:bottom w:val="single" w:sz="4" w:color="000000"/>
              <w:right w:val="single" w:sz="4" w:color="000000"/>
            </w:tcBorders>
            <w:tcMar>
              <w:top w:w="40" w:type="dxa"/>
              <w:left w:w="40" w:type="dxa"/>
              <w:bottom w:w="40" w:type="dxa"/>
              <w:right w:w="40" w:type="dxa"/>
            </w:tcMar>
            <w:vAlign w:val="top"/>
          </w:tcPr>
          <w:bookmarkStart w:id="2249" w:name="para_8ea94c0d_8a78_4589_84de_3823a9119b"/>
          <w:p>
            <w:pPr>
              <w:spacing w:before="180" w:after="0" w:line="240" w:lineRule="auto"/>
            </w:pPr>
            <w:r>
              <w:rPr>
                <w:rFonts w:ascii="Arial" w:hAnsi="Arial"/>
                <w:color w:val="000000"/>
                <w:sz w:val="18"/>
              </w:rPr>
              <w:t>Shall be present if a content encoding has not been applied to the payload</w:t>
            </w:r>
          </w:p>
          <w:bookmarkEnd w:id="22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50" w:name="para_1c4a5274_d6d2_4cea_b686_414231549a"/>
          <w:p>
            <w:pPr>
              <w:spacing w:before="180" w:after="0" w:line="240" w:lineRule="auto"/>
            </w:pPr>
            <w:r>
              <w:rPr>
                <w:rFonts w:ascii="Arial" w:hAnsi="Arial"/>
                <w:color w:val="000000"/>
                <w:sz w:val="18"/>
              </w:rPr>
              <w:t>Content-Encoding</w:t>
            </w:r>
          </w:p>
          <w:bookmarkEnd w:id="2250"/>
        </w:tc>
        <w:tc>
          <w:tcPr>
            <w:tcBorders>
              <w:bottom w:val="single" w:sz="4" w:color="000000"/>
              <w:right w:val="single" w:sz="4" w:color="000000"/>
            </w:tcBorders>
            <w:tcMar>
              <w:top w:w="40" w:type="dxa"/>
              <w:left w:w="40" w:type="dxa"/>
              <w:bottom w:w="40" w:type="dxa"/>
              <w:right w:w="40" w:type="dxa"/>
            </w:tcMar>
            <w:vAlign w:val="top"/>
          </w:tcPr>
          <w:bookmarkStart w:id="2251" w:name="para_b694d59c_4d42_4eb5_ad53_93b2e86954"/>
          <w:p>
            <w:pPr>
              <w:spacing w:before="180" w:after="0" w:line="240" w:lineRule="auto"/>
            </w:pPr>
            <w:r>
              <w:rPr>
                <w:rFonts w:ascii="Arial" w:hAnsi="Arial"/>
                <w:color w:val="000000"/>
                <w:sz w:val="18"/>
              </w:rPr>
              <w:t>encoding</w:t>
            </w:r>
          </w:p>
          <w:bookmarkEnd w:id="2251"/>
        </w:tc>
        <w:tc>
          <w:tcPr>
            <w:tcBorders>
              <w:bottom w:val="single" w:sz="4" w:color="000000"/>
              <w:right w:val="single" w:sz="4" w:color="000000"/>
            </w:tcBorders>
            <w:tcMar>
              <w:top w:w="40" w:type="dxa"/>
              <w:left w:w="40" w:type="dxa"/>
              <w:bottom w:w="40" w:type="dxa"/>
              <w:right w:w="40" w:type="dxa"/>
            </w:tcMar>
            <w:vAlign w:val="top"/>
          </w:tcPr>
          <w:bookmarkStart w:id="2252" w:name="para_5e74896e_bd6a_4384_96a2_78cbe14298"/>
          <w:p>
            <w:pPr>
              <w:spacing w:before="180" w:after="0" w:line="240" w:lineRule="auto"/>
              <w:jc w:val="center"/>
            </w:pPr>
            <w:r>
              <w:rPr>
                <w:rFonts w:ascii="Arial" w:hAnsi="Arial"/>
                <w:color w:val="000000"/>
                <w:sz w:val="18"/>
              </w:rPr>
              <w:t>C</w:t>
            </w:r>
          </w:p>
          <w:bookmarkEnd w:id="2252"/>
        </w:tc>
        <w:tc>
          <w:tcPr>
            <w:tcBorders>
              <w:bottom w:val="single" w:sz="4" w:color="000000"/>
              <w:right w:val="single" w:sz="4" w:color="000000"/>
            </w:tcBorders>
            <w:tcMar>
              <w:top w:w="40" w:type="dxa"/>
              <w:left w:w="40" w:type="dxa"/>
              <w:bottom w:w="40" w:type="dxa"/>
              <w:right w:w="40" w:type="dxa"/>
            </w:tcMar>
            <w:vAlign w:val="top"/>
          </w:tcPr>
          <w:bookmarkStart w:id="2253" w:name="para_edaac7a3_edf0_40e2_a484_58af71ffb0"/>
          <w:p>
            <w:pPr>
              <w:spacing w:before="180" w:after="0" w:line="240" w:lineRule="auto"/>
            </w:pPr>
            <w:r>
              <w:rPr>
                <w:rFonts w:ascii="Arial" w:hAnsi="Arial"/>
                <w:color w:val="000000"/>
                <w:sz w:val="18"/>
              </w:rPr>
              <w:t>Shall be present if a content encoding has been applied to the payload</w:t>
            </w:r>
          </w:p>
          <w:bookmarkEnd w:id="2253"/>
        </w:tc>
      </w:tr>
    </w:tbl>
    <w:bookmarkStart w:id="2254" w:name="para_c648794a_c46f_4b5f_8be6_d48f7db74f"/>
    <w:p>
      <w:pPr>
        <w:spacing w:before="180" w:after="0" w:line="240" w:lineRule="auto"/>
        <w:jc w:val="both"/>
      </w:pPr>
      <w:r>
        <w:rPr>
          <w:rFonts w:ascii="Arial" w:hAnsi="Arial"/>
          <w:color w:val="000000"/>
          <w:sz w:val="18"/>
        </w:rPr>
        <w:t xml:space="preserve">See also </w:t>
      </w:r>
      <w:hyperlink w:anchor="sect_8_4">
        <w:r>
          <w:rPr>
            <w:rFonts w:ascii="Arial" w:hAnsi="Arial"/>
            <w:color w:val="000000"/>
            <w:sz w:val="18"/>
          </w:rPr>
          <w:t>Section 8.4</w:t>
        </w:r>
      </w:hyperlink>
      <w:r>
        <w:rPr>
          <w:rFonts w:ascii="Arial" w:hAnsi="Arial"/>
          <w:color w:val="000000"/>
          <w:sz w:val="18"/>
        </w:rPr>
        <w:t>.</w:t>
      </w:r>
    </w:p>
    <w:bookmarkEnd w:id="2254"/>
    <w:bookmarkStart w:id="2255" w:name="sect_8_9_3_2"/>
    <w:p>
      <w:pPr>
        <w:spacing w:before="180" w:after="0" w:line="240" w:lineRule="auto"/>
      </w:pPr>
      <w:r>
        <w:rPr>
          <w:rFonts w:ascii="Arial" w:hAnsi="Arial"/>
          <w:b/>
          <w:color w:val="000000"/>
          <w:sz w:val="26"/>
        </w:rPr>
        <w:t>8.9.3.2 Response Payload</w:t>
      </w:r>
    </w:p>
    <w:bookmarkEnd w:id="2255"/>
    <w:bookmarkStart w:id="2256" w:name="para_a54c0fa2_31b1_4bbb_9686_49606b8f1e"/>
    <w:p>
      <w:pPr>
        <w:spacing w:before="180" w:after="0" w:line="240" w:lineRule="auto"/>
        <w:jc w:val="both"/>
      </w:pPr>
      <w:r>
        <w:rPr>
          <w:rFonts w:ascii="Arial" w:hAnsi="Arial"/>
          <w:color w:val="000000"/>
          <w:sz w:val="18"/>
        </w:rPr>
        <w:t xml:space="preserve">A success response shall have a payload containing a Capabilities Description in the Selected Media Type. The Capabilities Description shall conform to the requirements and structure defined in </w:t>
      </w:r>
      <w:hyperlink w:anchor="chapter_H">
        <w:r>
          <w:rPr>
            <w:rFonts w:ascii="Arial" w:hAnsi="Arial"/>
            <w:color w:val="000000"/>
            <w:sz w:val="18"/>
          </w:rPr>
          <w:t>Annex H</w:t>
        </w:r>
      </w:hyperlink>
      <w:r>
        <w:rPr>
          <w:rFonts w:ascii="Arial" w:hAnsi="Arial"/>
          <w:color w:val="000000"/>
          <w:sz w:val="18"/>
        </w:rPr>
        <w:t>.</w:t>
      </w:r>
    </w:p>
    <w:bookmarkEnd w:id="2256"/>
    <w:bookmarkStart w:id="2257" w:name="para_8558d8a0_1c6b_45e3_bc21_ecfc4e833d"/>
    <w:p>
      <w:pPr>
        <w:spacing w:before="180" w:after="0" w:line="240" w:lineRule="auto"/>
        <w:jc w:val="both"/>
      </w:pPr>
      <w:r>
        <w:rPr>
          <w:rFonts w:ascii="Arial" w:hAnsi="Arial"/>
          <w:color w:val="000000"/>
          <w:sz w:val="18"/>
        </w:rPr>
        <w:t>A failure response payload may contain a Status Report describing any failures, warnings, or other useful information.</w:t>
      </w:r>
    </w:p>
    <w:bookmarkEnd w:id="2257"/>
    <w:bookmarkStart w:id="2258" w:name="sect_8_9_4"/>
    <w:p>
      <w:pPr>
        <w:spacing w:before="180" w:after="0" w:line="240" w:lineRule="auto"/>
      </w:pPr>
      <w:r>
        <w:rPr>
          <w:rFonts w:ascii="Arial" w:hAnsi="Arial"/>
          <w:b/>
          <w:color w:val="000000"/>
          <w:sz w:val="24"/>
        </w:rPr>
        <w:t>8.9.4 Media Types</w:t>
      </w:r>
    </w:p>
    <w:bookmarkEnd w:id="2258"/>
    <w:bookmarkStart w:id="2259" w:name="para_a5816dff_19cf_44d1_a055_79a33b3bf0"/>
    <w:p>
      <w:pPr>
        <w:spacing w:before="180" w:after="0" w:line="240" w:lineRule="auto"/>
        <w:jc w:val="both"/>
      </w:pPr>
      <w:r>
        <w:rPr>
          <w:rFonts w:ascii="Arial" w:hAnsi="Arial"/>
          <w:color w:val="000000"/>
          <w:sz w:val="18"/>
        </w:rPr>
        <w:t>The media types supported by the Retrieve Capabilities service are application/vnd.sun.wadl+xml (Web Application Description Language) or application/json.</w:t>
      </w:r>
    </w:p>
    <w:bookmarkEnd w:id="2259"/>
    <w:bookmarkStart w:id="2260" w:name="sect_8_10"/>
    <w:p>
      <w:pPr>
        <w:spacing w:before="180" w:after="0" w:line="240" w:lineRule="auto"/>
      </w:pPr>
      <w:r>
        <w:rPr>
          <w:rFonts w:ascii="Arial" w:hAnsi="Arial"/>
          <w:b/>
          <w:color w:val="000000"/>
          <w:sz w:val="28"/>
        </w:rPr>
        <w:t>8.10 Notifications</w:t>
      </w:r>
    </w:p>
    <w:bookmarkEnd w:id="2260"/>
    <w:bookmarkStart w:id="2261" w:name="sect_8_10_1"/>
    <w:p>
      <w:pPr>
        <w:spacing w:before="180" w:after="0" w:line="240" w:lineRule="auto"/>
      </w:pPr>
      <w:r>
        <w:rPr>
          <w:rFonts w:ascii="Arial" w:hAnsi="Arial"/>
          <w:b/>
          <w:color w:val="000000"/>
          <w:sz w:val="24"/>
        </w:rPr>
        <w:t>8.10.1 Overview</w:t>
      </w:r>
    </w:p>
    <w:bookmarkEnd w:id="2261"/>
    <w:bookmarkStart w:id="2262" w:name="para_b5905c06_02d1_4f9a_8cb1_599de6e001"/>
    <w:p>
      <w:pPr>
        <w:spacing w:before="180" w:after="0" w:line="240" w:lineRule="auto"/>
        <w:jc w:val="both"/>
      </w:pPr>
      <w:r>
        <w:rPr>
          <w:rFonts w:ascii="Arial" w:hAnsi="Arial"/>
          <w:color w:val="000000"/>
          <w:sz w:val="18"/>
        </w:rPr>
        <w:t>Some RESTful Services support Notifications.</w:t>
      </w:r>
    </w:p>
    <w:bookmarkEnd w:id="2262"/>
    <w:bookmarkStart w:id="2263" w:name="sect_8_10_2"/>
    <w:p>
      <w:pPr>
        <w:spacing w:before="180" w:after="0" w:line="240" w:lineRule="auto"/>
      </w:pPr>
      <w:r>
        <w:rPr>
          <w:rFonts w:ascii="Arial" w:hAnsi="Arial"/>
          <w:b/>
          <w:color w:val="000000"/>
          <w:sz w:val="24"/>
        </w:rPr>
        <w:t>8.10.2 Conformance</w:t>
      </w:r>
    </w:p>
    <w:bookmarkEnd w:id="2263"/>
    <w:bookmarkStart w:id="2264" w:name="para_b887ad9b_ec60_4b3b_817d_163b3d45b2"/>
    <w:p>
      <w:pPr>
        <w:spacing w:before="180" w:after="0" w:line="240" w:lineRule="auto"/>
        <w:jc w:val="both"/>
      </w:pPr>
      <w:r>
        <w:rPr>
          <w:rFonts w:ascii="Arial" w:hAnsi="Arial"/>
          <w:color w:val="000000"/>
          <w:sz w:val="18"/>
        </w:rPr>
        <w:t>An implementation shall document whether or not it supports notifications in the Conformance Statement. If the service supports notification it shall describe how WebSocket connections are opened.</w:t>
      </w:r>
    </w:p>
    <w:bookmarkEnd w:id="2264"/>
    <w:bookmarkStart w:id="2265" w:name="sect_8_10_3"/>
    <w:p>
      <w:pPr>
        <w:spacing w:before="180" w:after="0" w:line="240" w:lineRule="auto"/>
      </w:pPr>
      <w:r>
        <w:rPr>
          <w:rFonts w:ascii="Arial" w:hAnsi="Arial"/>
          <w:b/>
          <w:color w:val="000000"/>
          <w:sz w:val="24"/>
        </w:rPr>
        <w:t>8.10.3 Transaction Overview</w:t>
      </w:r>
    </w:p>
    <w:bookmarkEnd w:id="2265"/>
    <w:bookmarkStart w:id="2266" w:name="para_e61f846d_5757_479f_9eff_fd4049ddcd"/>
    <w:p>
      <w:pPr>
        <w:spacing w:before="180" w:after="0" w:line="240" w:lineRule="auto"/>
        <w:jc w:val="both"/>
      </w:pPr>
      <w:r>
        <w:rPr>
          <w:rFonts w:ascii="Arial" w:hAnsi="Arial"/>
          <w:color w:val="000000"/>
          <w:sz w:val="18"/>
        </w:rPr>
        <w:t>Any service that supports Notifications shall support the following transactions:</w:t>
      </w:r>
    </w:p>
    <w:bookmarkEnd w:id="2266"/>
    <w:bookmarkStart w:id="2267" w:name="table_8_10_3_1"/>
    <w:p>
      <w:pPr>
        <w:keepNext/>
        <w:spacing w:before="216" w:after="0" w:line="240" w:lineRule="auto"/>
        <w:jc w:val="center"/>
      </w:pPr>
      <w:r>
        <w:rPr>
          <w:rFonts w:ascii="Arial" w:hAnsi="Arial"/>
          <w:b/>
          <w:color w:val="000000"/>
          <w:sz w:val="22"/>
        </w:rPr>
        <w:t>Table 8.10.3-1. Notification Sub-System Transactions</w:t>
      </w:r>
    </w:p>
    <w:bookmarkEnd w:id="2267"/>
    <w:p>
      <w:pPr>
        <w:spacing w:before="0" w:after="0" w:line="240" w:lineRule="auto"/>
        <w:rPr>
          <w:sz w:val="13"/>
        </w:rPr>
      </w:pPr>
    </w:p>
    <w:tbl>
      <w:tblPr>
        <w:tblInd w:w="45" w:type="dxa"/>
        <w:tblLayout w:type="fixed"/>
      </w:tblPr>
      <w:tblGrid>
        <w:gridCol w:w="2466"/>
        <w:gridCol w:w="760"/>
        <w:gridCol w:w="721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268" w:name="para_28b35d49_5c8b_4e96_8806_d99c580eee"/>
          <w:p>
            <w:pPr>
              <w:keepNext/>
              <w:spacing w:before="180" w:after="0" w:line="240" w:lineRule="auto"/>
              <w:jc w:val="center"/>
            </w:pPr>
            <w:r>
              <w:rPr>
                <w:rFonts w:ascii="Arial" w:hAnsi="Arial"/>
                <w:b/>
                <w:color w:val="000000"/>
                <w:sz w:val="18"/>
              </w:rPr>
              <w:t>Name</w:t>
            </w:r>
          </w:p>
          <w:bookmarkEnd w:id="226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69" w:name="para_4ff99b40_811b_49c3_9508_d753df17cd"/>
          <w:p>
            <w:pPr>
              <w:spacing w:before="180" w:after="0" w:line="240" w:lineRule="auto"/>
              <w:jc w:val="center"/>
            </w:pPr>
            <w:r>
              <w:rPr>
                <w:rFonts w:ascii="Arial" w:hAnsi="Arial"/>
                <w:b/>
                <w:color w:val="000000"/>
                <w:sz w:val="18"/>
              </w:rPr>
              <w:t>Method</w:t>
            </w:r>
          </w:p>
          <w:bookmarkEnd w:id="226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70" w:name="para_cdb26a63_40cd_4e85_84fd_647cdad02a"/>
          <w:p>
            <w:pPr>
              <w:spacing w:before="180" w:after="0" w:line="240" w:lineRule="auto"/>
              <w:jc w:val="center"/>
            </w:pPr>
            <w:r>
              <w:rPr>
                <w:rFonts w:ascii="Arial" w:hAnsi="Arial"/>
                <w:b/>
                <w:color w:val="000000"/>
                <w:sz w:val="18"/>
              </w:rPr>
              <w:t>Description</w:t>
            </w:r>
          </w:p>
          <w:bookmarkEnd w:id="22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71" w:name="para_8c8cd5f6_42a3_4add_9bae_f5819c9c86"/>
          <w:p>
            <w:pPr>
              <w:spacing w:before="180" w:after="0" w:line="240" w:lineRule="auto"/>
            </w:pPr>
            <w:r>
              <w:rPr>
                <w:rFonts w:ascii="Arial" w:hAnsi="Arial"/>
                <w:color w:val="000000"/>
                <w:sz w:val="18"/>
              </w:rPr>
              <w:t>Open Notification Connection</w:t>
            </w:r>
          </w:p>
          <w:bookmarkEnd w:id="2271"/>
        </w:tc>
        <w:tc>
          <w:tcPr>
            <w:tcBorders>
              <w:bottom w:val="single" w:sz="4" w:color="000000"/>
              <w:right w:val="single" w:sz="4" w:color="000000"/>
            </w:tcBorders>
            <w:tcMar>
              <w:top w:w="40" w:type="dxa"/>
              <w:left w:w="40" w:type="dxa"/>
              <w:bottom w:w="40" w:type="dxa"/>
              <w:right w:w="40" w:type="dxa"/>
            </w:tcMar>
            <w:vAlign w:val="top"/>
          </w:tcPr>
          <w:bookmarkStart w:id="2272" w:name="para_e7c4093a_3a94_4150_a5b6_9b36c8ed71"/>
          <w:p>
            <w:pPr>
              <w:spacing w:before="180" w:after="0" w:line="240" w:lineRule="auto"/>
            </w:pPr>
            <w:r>
              <w:rPr>
                <w:rFonts w:ascii="Arial" w:hAnsi="Arial"/>
                <w:color w:val="000000"/>
                <w:sz w:val="18"/>
              </w:rPr>
              <w:t>GET</w:t>
            </w:r>
          </w:p>
          <w:bookmarkEnd w:id="2272"/>
        </w:tc>
        <w:tc>
          <w:tcPr>
            <w:tcBorders>
              <w:bottom w:val="single" w:sz="4" w:color="000000"/>
              <w:right w:val="single" w:sz="4" w:color="000000"/>
            </w:tcBorders>
            <w:tcMar>
              <w:top w:w="40" w:type="dxa"/>
              <w:left w:w="40" w:type="dxa"/>
              <w:bottom w:w="40" w:type="dxa"/>
              <w:right w:w="40" w:type="dxa"/>
            </w:tcMar>
            <w:vAlign w:val="top"/>
          </w:tcPr>
          <w:bookmarkStart w:id="2273" w:name="para_da463cc5_11db_4587_b9bf_774e85605b"/>
          <w:p>
            <w:pPr>
              <w:spacing w:before="180" w:after="0" w:line="240" w:lineRule="auto"/>
            </w:pPr>
            <w:r>
              <w:rPr>
                <w:rFonts w:ascii="Arial" w:hAnsi="Arial"/>
                <w:color w:val="000000"/>
                <w:sz w:val="18"/>
              </w:rPr>
              <w:t>The user agent requests that the origin server create a Notification Connection between them.</w:t>
            </w:r>
          </w:p>
          <w:bookmarkEnd w:id="22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74" w:name="para_e95f895d_8a07_473f_af65_775c9ea76a"/>
          <w:p>
            <w:pPr>
              <w:spacing w:before="180" w:after="0" w:line="240" w:lineRule="auto"/>
            </w:pPr>
            <w:r>
              <w:rPr>
                <w:rFonts w:ascii="Arial" w:hAnsi="Arial"/>
                <w:color w:val="000000"/>
                <w:sz w:val="18"/>
              </w:rPr>
              <w:t>Send Event Report</w:t>
            </w:r>
          </w:p>
          <w:bookmarkEnd w:id="2274"/>
        </w:tc>
        <w:tc>
          <w:tcPr>
            <w:tcBorders>
              <w:bottom w:val="single" w:sz="4" w:color="000000"/>
              <w:right w:val="single" w:sz="4" w:color="000000"/>
            </w:tcBorders>
            <w:tcMar>
              <w:top w:w="40" w:type="dxa"/>
              <w:left w:w="40" w:type="dxa"/>
              <w:bottom w:w="40" w:type="dxa"/>
              <w:right w:w="40" w:type="dxa"/>
            </w:tcMar>
            <w:vAlign w:val="top"/>
          </w:tcPr>
          <w:bookmarkStart w:id="2275" w:name="para_09debc02_b74d_4bc3_b7a7_b664785db7"/>
          <w:p>
            <w:pPr>
              <w:spacing w:before="180" w:after="0" w:line="240" w:lineRule="auto"/>
            </w:pPr>
            <w:r>
              <w:rPr>
                <w:rFonts w:ascii="Arial" w:hAnsi="Arial"/>
                <w:color w:val="000000"/>
                <w:sz w:val="18"/>
              </w:rPr>
              <w:t>N/A</w:t>
            </w:r>
          </w:p>
          <w:bookmarkEnd w:id="2275"/>
        </w:tc>
        <w:tc>
          <w:tcPr>
            <w:tcBorders>
              <w:bottom w:val="single" w:sz="4" w:color="000000"/>
              <w:right w:val="single" w:sz="4" w:color="000000"/>
            </w:tcBorders>
            <w:tcMar>
              <w:top w:w="40" w:type="dxa"/>
              <w:left w:w="40" w:type="dxa"/>
              <w:bottom w:w="40" w:type="dxa"/>
              <w:right w:w="40" w:type="dxa"/>
            </w:tcMar>
            <w:vAlign w:val="top"/>
          </w:tcPr>
          <w:bookmarkStart w:id="2276" w:name="para_c0e27bcb_8987_4c88_bc9f_d8a710b32c"/>
          <w:p>
            <w:pPr>
              <w:spacing w:before="180" w:after="0" w:line="240" w:lineRule="auto"/>
            </w:pPr>
            <w:r>
              <w:rPr>
                <w:rFonts w:ascii="Arial" w:hAnsi="Arial"/>
                <w:color w:val="000000"/>
                <w:sz w:val="18"/>
              </w:rPr>
              <w:t>The origin server sends an Event Report to an End-Point</w:t>
            </w:r>
          </w:p>
          <w:bookmarkEnd w:id="2276"/>
        </w:tc>
      </w:tr>
    </w:tbl>
    <w:bookmarkStart w:id="2277" w:name="sect_8_10_4"/>
    <w:p>
      <w:pPr>
        <w:spacing w:before="180" w:after="0" w:line="240" w:lineRule="auto"/>
      </w:pPr>
      <w:r>
        <w:rPr>
          <w:rFonts w:ascii="Arial" w:hAnsi="Arial"/>
          <w:b/>
          <w:color w:val="000000"/>
          <w:sz w:val="24"/>
        </w:rPr>
        <w:t>8.10.4 Open Notification Connection Transaction</w:t>
      </w:r>
    </w:p>
    <w:bookmarkEnd w:id="2277"/>
    <w:bookmarkStart w:id="2278" w:name="para_95d0ced5_f65d_4924_80cd_2a641e5708"/>
    <w:p>
      <w:pPr>
        <w:spacing w:before="180" w:after="0" w:line="240" w:lineRule="auto"/>
        <w:jc w:val="both"/>
      </w:pPr>
      <w:r>
        <w:rPr>
          <w:rFonts w:ascii="Arial" w:hAnsi="Arial"/>
          <w:color w:val="000000"/>
          <w:sz w:val="18"/>
        </w:rPr>
        <w:t>This transaction creates a connection between the user agent and the origin server over which the origin server can send Event Reports to the user agent.</w:t>
      </w:r>
    </w:p>
    <w:bookmarkEnd w:id="2278"/>
    <w:bookmarkStart w:id="2279" w:name="idm104170474384"/>
    <w:p>
      <w:pPr>
        <w:keepNext/>
        <w:spacing w:before="180" w:after="0" w:line="240" w:lineRule="auto"/>
        <w:ind w:left="360" w:right="360" w:firstLine="0"/>
        <w:jc w:val="both"/>
      </w:pPr>
      <w:r>
        <w:rPr>
          <w:rFonts w:ascii="Arial" w:hAnsi="Arial"/>
          <w:color w:val="000000"/>
          <w:sz w:val="18"/>
        </w:rPr>
        <w:t>Note</w:t>
      </w:r>
    </w:p>
    <w:bookmarkEnd w:id="2279"/>
    <w:bookmarkStart w:id="2280" w:name="para_5cf07c80_6209_4c1c_b3b5_2a0966ce0e"/>
    <w:p>
      <w:pPr>
        <w:spacing w:before="180" w:after="0" w:line="240" w:lineRule="auto"/>
        <w:ind w:left="360" w:right="360" w:firstLine="0"/>
        <w:jc w:val="both"/>
      </w:pPr>
      <w:r>
        <w:rPr>
          <w:rFonts w:ascii="Arial" w:hAnsi="Arial"/>
          <w:color w:val="000000"/>
          <w:sz w:val="18"/>
        </w:rPr>
        <w:t>An origin server might play the role of a user agent when communicating with another origin-server.</w:t>
      </w:r>
    </w:p>
    <w:bookmarkEnd w:id="2280"/>
    <w:bookmarkStart w:id="2281" w:name="para_b5c90ddf_a7bd_421b_b1d9_ba9e53264c"/>
    <w:p>
      <w:pPr>
        <w:spacing w:before="180" w:after="0" w:line="240" w:lineRule="auto"/>
        <w:jc w:val="both"/>
      </w:pPr>
      <w:r>
        <w:rPr>
          <w:rFonts w:ascii="Arial" w:hAnsi="Arial"/>
          <w:color w:val="000000"/>
          <w:sz w:val="18"/>
        </w:rPr>
        <w:t>The connection uses the WebSocket protocol. The connection can use the same TCP port as the HTTP connection, but they are separate connections.</w:t>
      </w:r>
    </w:p>
    <w:bookmarkEnd w:id="2281"/>
    <w:bookmarkStart w:id="2282" w:name="para_df0db58b_2ca3_454b_90da_3e0fabe226"/>
    <w:p>
      <w:pPr>
        <w:spacing w:before="180" w:after="0" w:line="240" w:lineRule="auto"/>
        <w:jc w:val="both"/>
      </w:pPr>
      <w:r>
        <w:rPr>
          <w:rFonts w:ascii="Arial" w:hAnsi="Arial"/>
          <w:color w:val="000000"/>
          <w:sz w:val="18"/>
        </w:rPr>
        <w:t xml:space="preserve">See </w:t>
      </w:r>
      <w:hyperlink w:anchor="biblio_RFC_6455">
        <w:r>
          <w:rPr>
            <w:rFonts w:ascii="Arial" w:hAnsi="Arial"/>
            <w:color w:val="000000"/>
            <w:sz w:val="18"/>
          </w:rPr>
          <w:t>[RFC6455]</w:t>
        </w:r>
      </w:hyperlink>
      <w:r>
        <w:rPr>
          <w:rFonts w:ascii="Arial" w:hAnsi="Arial"/>
          <w:color w:val="000000"/>
          <w:sz w:val="18"/>
        </w:rPr>
        <w:t xml:space="preserve"> for details of the WebSocket protocol.</w:t>
      </w:r>
    </w:p>
    <w:bookmarkEnd w:id="2282"/>
    <w:bookmarkStart w:id="2283" w:name="sect_8_10_4_1"/>
    <w:p>
      <w:pPr>
        <w:spacing w:before="180" w:after="0" w:line="240" w:lineRule="auto"/>
      </w:pPr>
      <w:r>
        <w:rPr>
          <w:rFonts w:ascii="Arial" w:hAnsi="Arial"/>
          <w:b/>
          <w:color w:val="000000"/>
          <w:sz w:val="26"/>
        </w:rPr>
        <w:t>8.10.4.1 Request</w:t>
      </w:r>
    </w:p>
    <w:bookmarkEnd w:id="2283"/>
    <w:bookmarkStart w:id="2284" w:name="para_76ad950a_9edd_45e3_a72c_363fb83d6c"/>
    <w:p>
      <w:pPr>
        <w:spacing w:before="180" w:after="0" w:line="240" w:lineRule="auto"/>
        <w:jc w:val="both"/>
      </w:pPr>
      <w:r>
        <w:rPr>
          <w:rFonts w:ascii="Arial" w:hAnsi="Arial"/>
          <w:color w:val="000000"/>
          <w:sz w:val="18"/>
        </w:rPr>
        <w:t xml:space="preserve">There is more than one way to establish a WebSocket connection. An origin server that conforms to </w:t>
      </w:r>
      <w:hyperlink w:anchor="biblio_RFC_6455">
        <w:r>
          <w:rPr>
            <w:rFonts w:ascii="Arial" w:hAnsi="Arial"/>
            <w:color w:val="000000"/>
            <w:sz w:val="18"/>
          </w:rPr>
          <w:t>[RFC6455]</w:t>
        </w:r>
      </w:hyperlink>
      <w:r>
        <w:rPr>
          <w:rFonts w:ascii="Arial" w:hAnsi="Arial"/>
          <w:color w:val="000000"/>
          <w:sz w:val="18"/>
        </w:rPr>
        <w:t xml:space="preserve"> will at least support requests to open a WebSocket over an HTTP connection that have the following syntax:</w:t>
      </w:r>
    </w:p>
    <w:bookmarkEnd w:id="2284"/>
    <w:bookmarkStart w:id="2285" w:name="idm104170606832"/>
    <w:p>
      <w:pPr>
        <w:spacing w:before="180" w:after="0" w:line="240" w:lineRule="auto"/>
      </w:pPr>
      <w:r>
        <w:rPr>
          <w:rFonts w:ascii="Courier New" w:hAnsi="Courier New"/>
          <w:color w:val="000000"/>
          <w:sz w:val="18"/>
        </w:rPr>
        <w:t xml:space="preserve">GET SP / SP version CRLF</w:t>
      </w:r>
    </w:p>
    <w:bookmarkEnd w:id="2285"/>
    <w:bookmarkStart w:id="2286" w:name="idm104170606448"/>
    <w:p>
      <w:pPr>
        <w:spacing w:before="180" w:after="0" w:line="240" w:lineRule="auto"/>
      </w:pPr>
      <w:r>
        <w:rPr>
          <w:rFonts w:ascii="Courier New" w:hAnsi="Courier New"/>
          <w:color w:val="000000"/>
          <w:sz w:val="18"/>
        </w:rPr>
        <w:t xml:space="preserve">Host: host CRLF</w:t>
      </w:r>
    </w:p>
    <w:bookmarkEnd w:id="2286"/>
    <w:bookmarkStart w:id="2287" w:name="idm104170315408"/>
    <w:p>
      <w:pPr>
        <w:spacing w:before="180" w:after="0" w:line="240" w:lineRule="auto"/>
      </w:pPr>
      <w:r>
        <w:rPr>
          <w:rFonts w:ascii="Courier New" w:hAnsi="Courier New"/>
          <w:color w:val="000000"/>
          <w:sz w:val="18"/>
        </w:rPr>
        <w:t xml:space="preserve">Upgrade: "WebSocket" CRLF</w:t>
      </w:r>
    </w:p>
    <w:bookmarkEnd w:id="2287"/>
    <w:bookmarkStart w:id="2288" w:name="idm104170315024"/>
    <w:p>
      <w:pPr>
        <w:spacing w:before="180" w:after="0" w:line="240" w:lineRule="auto"/>
      </w:pPr>
      <w:r>
        <w:rPr>
          <w:rFonts w:ascii="Courier New" w:hAnsi="Courier New"/>
          <w:color w:val="000000"/>
          <w:sz w:val="18"/>
        </w:rPr>
        <w:t xml:space="preserve">Connection: "Upgrade" CRLF</w:t>
      </w:r>
    </w:p>
    <w:bookmarkEnd w:id="2288"/>
    <w:bookmarkStart w:id="2289" w:name="idm104170313200"/>
    <w:p>
      <w:pPr>
        <w:spacing w:before="180" w:after="0" w:line="240" w:lineRule="auto"/>
      </w:pPr>
      <w:r>
        <w:rPr>
          <w:rFonts w:ascii="Courier New" w:hAnsi="Courier New"/>
          <w:color w:val="000000"/>
          <w:sz w:val="18"/>
        </w:rPr>
        <w:t xml:space="preserve">Origin: url CRLF</w:t>
      </w:r>
    </w:p>
    <w:bookmarkEnd w:id="2289"/>
    <w:bookmarkStart w:id="2290" w:name="idm104170312816"/>
    <w:p>
      <w:pPr>
        <w:spacing w:before="180" w:after="0" w:line="240" w:lineRule="auto"/>
      </w:pPr>
      <w:r>
        <w:rPr>
          <w:rFonts w:ascii="Courier New" w:hAnsi="Courier New"/>
          <w:color w:val="000000"/>
          <w:sz w:val="18"/>
        </w:rPr>
        <w:t xml:space="preserve">Sec-WebSocket-Key: nonce CRLF</w:t>
      </w:r>
    </w:p>
    <w:bookmarkEnd w:id="2290"/>
    <w:bookmarkStart w:id="2291" w:name="idm104170342048"/>
    <w:p>
      <w:pPr>
        <w:spacing w:before="180" w:after="0" w:line="240" w:lineRule="auto"/>
      </w:pPr>
      <w:r>
        <w:rPr>
          <w:rFonts w:ascii="Courier New" w:hAnsi="Courier New"/>
          <w:color w:val="000000"/>
          <w:sz w:val="18"/>
        </w:rPr>
        <w:t xml:space="preserve">Sec-WebSocket-Protocol: protocols CRLF</w:t>
      </w:r>
    </w:p>
    <w:bookmarkEnd w:id="2291"/>
    <w:bookmarkStart w:id="2292" w:name="idm104170341664"/>
    <w:p>
      <w:pPr>
        <w:spacing w:before="180" w:after="0" w:line="240" w:lineRule="auto"/>
      </w:pPr>
      <w:r>
        <w:rPr>
          <w:rFonts w:ascii="Courier New" w:hAnsi="Courier New"/>
          <w:color w:val="000000"/>
          <w:sz w:val="18"/>
        </w:rPr>
        <w:t xml:space="preserve">Sec-WebSocket-Version: "13" CRLF</w:t>
      </w:r>
    </w:p>
    <w:bookmarkEnd w:id="2292"/>
    <w:bookmarkStart w:id="2293" w:name="idm104170339840"/>
    <w:p>
      <w:pPr>
        <w:spacing w:before="180" w:after="0" w:line="240" w:lineRule="auto"/>
      </w:pPr>
      <w:r>
        <w:rPr>
          <w:rFonts w:ascii="Courier New" w:hAnsi="Courier New"/>
          <w:color w:val="000000"/>
          <w:sz w:val="18"/>
        </w:rPr>
        <w:t xml:space="preserve">*(&lt;header-field&gt; CRLF)</w:t>
      </w:r>
    </w:p>
    <w:bookmarkEnd w:id="2293"/>
    <w:bookmarkStart w:id="2294" w:name="idm104170339456"/>
    <w:p>
      <w:pPr>
        <w:spacing w:before="180" w:after="0" w:line="240" w:lineRule="auto"/>
      </w:pPr>
      <w:r>
        <w:rPr>
          <w:rFonts w:ascii="Courier New" w:hAnsi="Courier New"/>
          <w:color w:val="000000"/>
          <w:sz w:val="18"/>
        </w:rPr>
        <w:t xml:space="preserve">CRLF</w:t>
      </w:r>
    </w:p>
    <w:bookmarkEnd w:id="2294"/>
    <w:bookmarkStart w:id="2295" w:name="para_cf5ef089_932b_4751_88a1_10bb89b169"/>
    <w:p>
      <w:pPr>
        <w:spacing w:before="180" w:after="0" w:line="240" w:lineRule="auto"/>
        <w:jc w:val="both"/>
      </w:pPr>
      <w:r>
        <w:rPr>
          <w:rFonts w:ascii="Arial" w:hAnsi="Arial"/>
          <w:color w:val="000000"/>
          <w:sz w:val="18"/>
        </w:rPr>
        <w:t>The origin server may support other methods of opening a WebSocket connection, which should be included in the Conformance Statement and the Retrieve Capabilities response.</w:t>
      </w:r>
    </w:p>
    <w:bookmarkEnd w:id="2295"/>
    <w:bookmarkStart w:id="2296" w:name="sect_8_10_4_1_1"/>
    <w:p>
      <w:pPr>
        <w:spacing w:before="180" w:after="0" w:line="240" w:lineRule="auto"/>
      </w:pPr>
      <w:r>
        <w:rPr>
          <w:rFonts w:ascii="Arial" w:hAnsi="Arial"/>
          <w:b/>
          <w:color w:val="000000"/>
          <w:sz w:val="22"/>
        </w:rPr>
        <w:t>8.10.4.1.1 Target Resources</w:t>
      </w:r>
    </w:p>
    <w:bookmarkEnd w:id="2296"/>
    <w:bookmarkStart w:id="2297" w:name="para_b851f8d8_99e3_4b18_a87e_71b942e8d3"/>
    <w:p>
      <w:pPr>
        <w:spacing w:before="180" w:after="0" w:line="240" w:lineRule="auto"/>
        <w:jc w:val="both"/>
      </w:pPr>
      <w:r>
        <w:rPr>
          <w:rFonts w:ascii="Arial" w:hAnsi="Arial"/>
          <w:color w:val="000000"/>
          <w:sz w:val="18"/>
        </w:rPr>
        <w:t>The Target Resource is an origin server implementing a DICOM RESTful Service.</w:t>
      </w:r>
    </w:p>
    <w:bookmarkEnd w:id="2297"/>
    <w:bookmarkStart w:id="2298" w:name="sect_8_10_4_1_2"/>
    <w:p>
      <w:pPr>
        <w:spacing w:before="180" w:after="0" w:line="240" w:lineRule="auto"/>
      </w:pPr>
      <w:r>
        <w:rPr>
          <w:rFonts w:ascii="Arial" w:hAnsi="Arial"/>
          <w:b/>
          <w:color w:val="000000"/>
          <w:sz w:val="22"/>
        </w:rPr>
        <w:t>8.10.4.1.2 Query Parameters</w:t>
      </w:r>
    </w:p>
    <w:bookmarkEnd w:id="2298"/>
    <w:bookmarkStart w:id="2299" w:name="para_83b908a2_968e_4ec8_8252_fc7059a2f6"/>
    <w:p>
      <w:pPr>
        <w:spacing w:before="180" w:after="0" w:line="240" w:lineRule="auto"/>
        <w:jc w:val="both"/>
      </w:pPr>
      <w:r>
        <w:rPr>
          <w:rFonts w:ascii="Arial" w:hAnsi="Arial"/>
          <w:color w:val="000000"/>
          <w:sz w:val="18"/>
        </w:rPr>
        <w:t>This transaction has no query parameters.</w:t>
      </w:r>
    </w:p>
    <w:bookmarkEnd w:id="2299"/>
    <w:bookmarkStart w:id="2300" w:name="sect_8_10_4_1_3"/>
    <w:p>
      <w:pPr>
        <w:spacing w:before="180" w:after="0" w:line="240" w:lineRule="auto"/>
      </w:pPr>
      <w:r>
        <w:rPr>
          <w:rFonts w:ascii="Arial" w:hAnsi="Arial"/>
          <w:b/>
          <w:color w:val="000000"/>
          <w:sz w:val="22"/>
        </w:rPr>
        <w:t>8.10.4.1.3 Request Header Fields</w:t>
      </w:r>
    </w:p>
    <w:bookmarkEnd w:id="2300"/>
    <w:bookmarkStart w:id="2301" w:name="para_da5e24b3_27b2_4f04_bb9c_8ac32d1c7b"/>
    <w:p>
      <w:pPr>
        <w:spacing w:before="180" w:after="0" w:line="240" w:lineRule="auto"/>
        <w:jc w:val="both"/>
      </w:pPr>
      <w:hyperlink w:anchor="table_8_10_4_1">
        <w:r>
          <w:rPr>
            <w:rFonts w:ascii="Arial" w:hAnsi="Arial"/>
            <w:color w:val="000000"/>
            <w:sz w:val="18"/>
          </w:rPr>
          <w:t>Table 8.10.4-1</w:t>
        </w:r>
      </w:hyperlink>
      <w:r>
        <w:rPr>
          <w:rFonts w:ascii="Arial" w:hAnsi="Arial"/>
          <w:color w:val="000000"/>
          <w:sz w:val="18"/>
        </w:rPr>
        <w:t xml:space="preserve"> shows the Request Header Field usage for opening a WebSocket connection over http/https.</w:t>
      </w:r>
    </w:p>
    <w:bookmarkEnd w:id="2301"/>
    <w:bookmarkStart w:id="2302" w:name="table_8_10_4_1"/>
    <w:p>
      <w:pPr>
        <w:keepNext/>
        <w:spacing w:before="216" w:after="0" w:line="240" w:lineRule="auto"/>
        <w:jc w:val="center"/>
      </w:pPr>
      <w:r>
        <w:rPr>
          <w:rFonts w:ascii="Arial" w:hAnsi="Arial"/>
          <w:b/>
          <w:color w:val="000000"/>
          <w:sz w:val="22"/>
        </w:rPr>
        <w:t>Table 8.10.4-1. Request Header Fields</w:t>
      </w:r>
    </w:p>
    <w:bookmarkEnd w:id="2302"/>
    <w:p>
      <w:pPr>
        <w:spacing w:before="0" w:after="0" w:line="240" w:lineRule="auto"/>
        <w:rPr>
          <w:sz w:val="13"/>
        </w:rPr>
      </w:pPr>
    </w:p>
    <w:tbl>
      <w:tblPr>
        <w:tblInd w:w="45" w:type="dxa"/>
        <w:tblLayout w:type="fixed"/>
      </w:tblPr>
      <w:tblGrid>
        <w:gridCol w:w="4293"/>
        <w:gridCol w:w="3325"/>
        <w:gridCol w:w="282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303" w:name="para_1646b132_179b_4af7_b948_b3a4f6789f"/>
          <w:p>
            <w:pPr>
              <w:keepNext/>
              <w:spacing w:before="180" w:after="0" w:line="240" w:lineRule="auto"/>
              <w:jc w:val="center"/>
            </w:pPr>
            <w:r>
              <w:rPr>
                <w:rFonts w:ascii="Arial" w:hAnsi="Arial"/>
                <w:b/>
                <w:color w:val="000000"/>
                <w:sz w:val="18"/>
              </w:rPr>
              <w:t>Name</w:t>
            </w:r>
          </w:p>
          <w:bookmarkEnd w:id="230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04" w:name="para_a203f632_53f9_46f7_b4b8_fa7810f387"/>
          <w:p>
            <w:pPr>
              <w:spacing w:before="180" w:after="0" w:line="240" w:lineRule="auto"/>
              <w:jc w:val="center"/>
            </w:pPr>
            <w:r>
              <w:rPr>
                <w:rFonts w:ascii="Arial" w:hAnsi="Arial"/>
                <w:b/>
                <w:color w:val="000000"/>
                <w:sz w:val="18"/>
              </w:rPr>
              <w:t>Value</w:t>
            </w:r>
          </w:p>
          <w:bookmarkEnd w:id="23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05" w:name="para_725081dd_a33a_43b3_a8dc_0489b73047"/>
          <w:p>
            <w:pPr>
              <w:spacing w:before="180" w:after="0" w:line="240" w:lineRule="auto"/>
              <w:jc w:val="center"/>
            </w:pPr>
            <w:r>
              <w:rPr>
                <w:rFonts w:ascii="Arial" w:hAnsi="Arial"/>
                <w:b/>
                <w:color w:val="000000"/>
                <w:sz w:val="18"/>
              </w:rPr>
              <w:t>Usage</w:t>
            </w:r>
          </w:p>
          <w:bookmarkEnd w:id="23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06" w:name="para_2609cdbc_b65a_4abd_8ee7_9d25af28be"/>
          <w:p>
            <w:pPr>
              <w:spacing w:before="180" w:after="0" w:line="240" w:lineRule="auto"/>
            </w:pPr>
            <w:r>
              <w:rPr>
                <w:rFonts w:ascii="Arial" w:hAnsi="Arial"/>
                <w:color w:val="000000"/>
                <w:sz w:val="18"/>
              </w:rPr>
              <w:t>Content-Type</w:t>
            </w:r>
          </w:p>
          <w:bookmarkEnd w:id="2306"/>
        </w:tc>
        <w:tc>
          <w:tcPr>
            <w:tcBorders>
              <w:bottom w:val="single" w:sz="4" w:color="000000"/>
              <w:right w:val="single" w:sz="4" w:color="000000"/>
            </w:tcBorders>
            <w:tcMar>
              <w:top w:w="40" w:type="dxa"/>
              <w:left w:w="40" w:type="dxa"/>
              <w:bottom w:w="40" w:type="dxa"/>
              <w:right w:w="40" w:type="dxa"/>
            </w:tcMar>
            <w:vAlign w:val="top"/>
          </w:tcPr>
          <w:bookmarkStart w:id="2307" w:name="para_236ea7c8_bcba_4aff_85a4_be94c76b54"/>
          <w:p>
            <w:pPr>
              <w:spacing w:before="180" w:after="0" w:line="240" w:lineRule="auto"/>
            </w:pPr>
            <w:r>
              <w:rPr>
                <w:rFonts w:ascii="Arial" w:hAnsi="Arial"/>
                <w:color w:val="000000"/>
                <w:sz w:val="18"/>
              </w:rPr>
              <w:t>media-type</w:t>
            </w:r>
          </w:p>
          <w:bookmarkEnd w:id="2307"/>
        </w:tc>
        <w:tc>
          <w:tcPr>
            <w:tcBorders>
              <w:bottom w:val="single" w:sz="4" w:color="000000"/>
              <w:right w:val="single" w:sz="4" w:color="000000"/>
            </w:tcBorders>
            <w:tcMar>
              <w:top w:w="40" w:type="dxa"/>
              <w:left w:w="40" w:type="dxa"/>
              <w:bottom w:w="40" w:type="dxa"/>
              <w:right w:w="40" w:type="dxa"/>
            </w:tcMar>
            <w:vAlign w:val="top"/>
          </w:tcPr>
          <w:bookmarkStart w:id="2308" w:name="para_f82fc1a3_d7d8_4824_9e53_51fce4660d"/>
          <w:p>
            <w:pPr>
              <w:spacing w:before="180" w:after="0" w:line="240" w:lineRule="auto"/>
              <w:jc w:val="center"/>
            </w:pPr>
            <w:r>
              <w:rPr>
                <w:rFonts w:ascii="Arial" w:hAnsi="Arial"/>
                <w:color w:val="000000"/>
                <w:sz w:val="18"/>
              </w:rPr>
              <w:t>M</w:t>
            </w:r>
          </w:p>
          <w:bookmarkEnd w:id="23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09" w:name="para_e47fa4f8_1108_45ca_9d6b_bcf4f35dc5"/>
          <w:p>
            <w:pPr>
              <w:spacing w:before="180" w:after="0" w:line="240" w:lineRule="auto"/>
            </w:pPr>
            <w:r>
              <w:rPr>
                <w:rFonts w:ascii="Arial" w:hAnsi="Arial"/>
                <w:color w:val="000000"/>
                <w:sz w:val="18"/>
              </w:rPr>
              <w:t>Upgrade</w:t>
            </w:r>
          </w:p>
          <w:bookmarkEnd w:id="2309"/>
        </w:tc>
        <w:tc>
          <w:tcPr>
            <w:tcBorders>
              <w:bottom w:val="single" w:sz="4" w:color="000000"/>
              <w:right w:val="single" w:sz="4" w:color="000000"/>
            </w:tcBorders>
            <w:tcMar>
              <w:top w:w="40" w:type="dxa"/>
              <w:left w:w="40" w:type="dxa"/>
              <w:bottom w:w="40" w:type="dxa"/>
              <w:right w:w="40" w:type="dxa"/>
            </w:tcMar>
            <w:vAlign w:val="top"/>
          </w:tcPr>
          <w:bookmarkStart w:id="2310" w:name="para_12ed6ccf_0434_458d_a67d_51227b0967"/>
          <w:p>
            <w:pPr>
              <w:spacing w:before="180" w:after="0" w:line="240" w:lineRule="auto"/>
            </w:pPr>
            <w:r>
              <w:rPr>
                <w:rFonts w:ascii="Arial" w:hAnsi="Arial"/>
                <w:color w:val="000000"/>
                <w:sz w:val="18"/>
              </w:rPr>
              <w:t>"WebSocket"</w:t>
            </w:r>
          </w:p>
          <w:bookmarkEnd w:id="2310"/>
        </w:tc>
        <w:tc>
          <w:tcPr>
            <w:tcBorders>
              <w:bottom w:val="single" w:sz="4" w:color="000000"/>
              <w:right w:val="single" w:sz="4" w:color="000000"/>
            </w:tcBorders>
            <w:tcMar>
              <w:top w:w="40" w:type="dxa"/>
              <w:left w:w="40" w:type="dxa"/>
              <w:bottom w:w="40" w:type="dxa"/>
              <w:right w:w="40" w:type="dxa"/>
            </w:tcMar>
            <w:vAlign w:val="top"/>
          </w:tcPr>
          <w:bookmarkStart w:id="2311" w:name="para_03dc85f3_08c2_4fc8_b648_09e18528fc"/>
          <w:p>
            <w:pPr>
              <w:spacing w:before="180" w:after="0" w:line="240" w:lineRule="auto"/>
              <w:jc w:val="center"/>
            </w:pPr>
            <w:r>
              <w:rPr>
                <w:rFonts w:ascii="Arial" w:hAnsi="Arial"/>
                <w:color w:val="000000"/>
                <w:sz w:val="18"/>
              </w:rPr>
              <w:t>M</w:t>
            </w:r>
          </w:p>
          <w:bookmarkEnd w:id="23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12" w:name="para_9f40d245_4fe8_4d8e_ac8e_02a4a794a9"/>
          <w:p>
            <w:pPr>
              <w:spacing w:before="180" w:after="0" w:line="240" w:lineRule="auto"/>
            </w:pPr>
            <w:r>
              <w:rPr>
                <w:rFonts w:ascii="Arial" w:hAnsi="Arial"/>
                <w:color w:val="000000"/>
                <w:sz w:val="18"/>
              </w:rPr>
              <w:t>Connection</w:t>
            </w:r>
          </w:p>
          <w:bookmarkEnd w:id="2312"/>
        </w:tc>
        <w:tc>
          <w:tcPr>
            <w:tcBorders>
              <w:bottom w:val="single" w:sz="4" w:color="000000"/>
              <w:right w:val="single" w:sz="4" w:color="000000"/>
            </w:tcBorders>
            <w:tcMar>
              <w:top w:w="40" w:type="dxa"/>
              <w:left w:w="40" w:type="dxa"/>
              <w:bottom w:w="40" w:type="dxa"/>
              <w:right w:w="40" w:type="dxa"/>
            </w:tcMar>
            <w:vAlign w:val="top"/>
          </w:tcPr>
          <w:bookmarkStart w:id="2313" w:name="para_91ac3e3b_8b3d_47bb_8c2d_38fded5205"/>
          <w:p>
            <w:pPr>
              <w:spacing w:before="180" w:after="0" w:line="240" w:lineRule="auto"/>
            </w:pPr>
            <w:r>
              <w:rPr>
                <w:rFonts w:ascii="Arial" w:hAnsi="Arial"/>
                <w:color w:val="000000"/>
                <w:sz w:val="18"/>
              </w:rPr>
              <w:t>"Upgrade"</w:t>
            </w:r>
          </w:p>
          <w:bookmarkEnd w:id="2313"/>
        </w:tc>
        <w:tc>
          <w:tcPr>
            <w:tcBorders>
              <w:bottom w:val="single" w:sz="4" w:color="000000"/>
              <w:right w:val="single" w:sz="4" w:color="000000"/>
            </w:tcBorders>
            <w:tcMar>
              <w:top w:w="40" w:type="dxa"/>
              <w:left w:w="40" w:type="dxa"/>
              <w:bottom w:w="40" w:type="dxa"/>
              <w:right w:w="40" w:type="dxa"/>
            </w:tcMar>
            <w:vAlign w:val="top"/>
          </w:tcPr>
          <w:bookmarkStart w:id="2314" w:name="para_1d1b108f_1177_492d_88ed_bb19304904"/>
          <w:p>
            <w:pPr>
              <w:spacing w:before="180" w:after="0" w:line="240" w:lineRule="auto"/>
              <w:jc w:val="center"/>
            </w:pPr>
            <w:r>
              <w:rPr>
                <w:rFonts w:ascii="Arial" w:hAnsi="Arial"/>
                <w:color w:val="000000"/>
                <w:sz w:val="18"/>
              </w:rPr>
              <w:t>M</w:t>
            </w:r>
          </w:p>
          <w:bookmarkEnd w:id="23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15" w:name="para_73fc0320_9a06_48d9_bcd5_f9e06c7c90"/>
          <w:p>
            <w:pPr>
              <w:spacing w:before="180" w:after="0" w:line="240" w:lineRule="auto"/>
            </w:pPr>
            <w:r>
              <w:rPr>
                <w:rFonts w:ascii="Arial" w:hAnsi="Arial"/>
                <w:color w:val="000000"/>
                <w:sz w:val="18"/>
              </w:rPr>
              <w:t>Origin</w:t>
            </w:r>
          </w:p>
          <w:bookmarkEnd w:id="2315"/>
        </w:tc>
        <w:tc>
          <w:tcPr>
            <w:tcBorders>
              <w:bottom w:val="single" w:sz="4" w:color="000000"/>
              <w:right w:val="single" w:sz="4" w:color="000000"/>
            </w:tcBorders>
            <w:tcMar>
              <w:top w:w="40" w:type="dxa"/>
              <w:left w:w="40" w:type="dxa"/>
              <w:bottom w:w="40" w:type="dxa"/>
              <w:right w:w="40" w:type="dxa"/>
            </w:tcMar>
            <w:vAlign w:val="top"/>
          </w:tcPr>
          <w:bookmarkStart w:id="2316" w:name="para_e4c70f3e_1054_4322_ba2b_094d16e385"/>
          <w:p>
            <w:pPr>
              <w:spacing w:before="180" w:after="0" w:line="240" w:lineRule="auto"/>
            </w:pPr>
            <w:r>
              <w:rPr>
                <w:rFonts w:ascii="Arial" w:hAnsi="Arial"/>
                <w:color w:val="000000"/>
                <w:sz w:val="18"/>
              </w:rPr>
              <w:t>url</w:t>
            </w:r>
          </w:p>
          <w:bookmarkEnd w:id="2316"/>
        </w:tc>
        <w:tc>
          <w:tcPr>
            <w:tcBorders>
              <w:bottom w:val="single" w:sz="4" w:color="000000"/>
              <w:right w:val="single" w:sz="4" w:color="000000"/>
            </w:tcBorders>
            <w:tcMar>
              <w:top w:w="40" w:type="dxa"/>
              <w:left w:w="40" w:type="dxa"/>
              <w:bottom w:w="40" w:type="dxa"/>
              <w:right w:w="40" w:type="dxa"/>
            </w:tcMar>
            <w:vAlign w:val="top"/>
          </w:tcPr>
          <w:bookmarkStart w:id="2317" w:name="para_f492ca1e_343b_4a74_bd25_8775c3322c"/>
          <w:p>
            <w:pPr>
              <w:spacing w:before="180" w:after="0" w:line="240" w:lineRule="auto"/>
              <w:jc w:val="center"/>
            </w:pPr>
            <w:r>
              <w:rPr>
                <w:rFonts w:ascii="Arial" w:hAnsi="Arial"/>
                <w:color w:val="000000"/>
                <w:sz w:val="18"/>
              </w:rPr>
              <w:t>M</w:t>
            </w:r>
          </w:p>
          <w:bookmarkEnd w:id="23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18" w:name="para_ab601f87_4ec1_486e_81eb_ba9ce59755"/>
          <w:p>
            <w:pPr>
              <w:spacing w:before="180" w:after="0" w:line="240" w:lineRule="auto"/>
            </w:pPr>
            <w:r>
              <w:rPr>
                <w:rFonts w:ascii="Arial" w:hAnsi="Arial"/>
                <w:color w:val="000000"/>
                <w:sz w:val="18"/>
              </w:rPr>
              <w:t>Sec-WebSocket-Key</w:t>
            </w:r>
          </w:p>
          <w:bookmarkEnd w:id="2318"/>
        </w:tc>
        <w:tc>
          <w:tcPr>
            <w:tcBorders>
              <w:bottom w:val="single" w:sz="4" w:color="000000"/>
              <w:right w:val="single" w:sz="4" w:color="000000"/>
            </w:tcBorders>
            <w:tcMar>
              <w:top w:w="40" w:type="dxa"/>
              <w:left w:w="40" w:type="dxa"/>
              <w:bottom w:w="40" w:type="dxa"/>
              <w:right w:w="40" w:type="dxa"/>
            </w:tcMar>
            <w:vAlign w:val="top"/>
          </w:tcPr>
          <w:bookmarkStart w:id="2319" w:name="para_e6625ced_ae11_4252_85cd_4a3e823739"/>
          <w:p>
            <w:pPr>
              <w:spacing w:before="180" w:after="0" w:line="240" w:lineRule="auto"/>
            </w:pPr>
            <w:r>
              <w:rPr>
                <w:rFonts w:ascii="Arial" w:hAnsi="Arial"/>
                <w:color w:val="000000"/>
                <w:sz w:val="18"/>
              </w:rPr>
              <w:t>accept-key</w:t>
            </w:r>
          </w:p>
          <w:bookmarkEnd w:id="2319"/>
        </w:tc>
        <w:tc>
          <w:tcPr>
            <w:tcBorders>
              <w:bottom w:val="single" w:sz="4" w:color="000000"/>
              <w:right w:val="single" w:sz="4" w:color="000000"/>
            </w:tcBorders>
            <w:tcMar>
              <w:top w:w="40" w:type="dxa"/>
              <w:left w:w="40" w:type="dxa"/>
              <w:bottom w:w="40" w:type="dxa"/>
              <w:right w:w="40" w:type="dxa"/>
            </w:tcMar>
            <w:vAlign w:val="top"/>
          </w:tcPr>
          <w:bookmarkStart w:id="2320" w:name="para_43156de2_f559_445f_9edc_af3085caa9"/>
          <w:p>
            <w:pPr>
              <w:spacing w:before="180" w:after="0" w:line="240" w:lineRule="auto"/>
              <w:jc w:val="center"/>
            </w:pPr>
            <w:r>
              <w:rPr>
                <w:rFonts w:ascii="Arial" w:hAnsi="Arial"/>
                <w:color w:val="000000"/>
                <w:sz w:val="18"/>
              </w:rPr>
              <w:t>M</w:t>
            </w:r>
          </w:p>
          <w:bookmarkEnd w:id="23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21" w:name="para_32bdb2b4_fc30_4dd3_b7b4_443bf9f3c7"/>
          <w:p>
            <w:pPr>
              <w:spacing w:before="180" w:after="0" w:line="240" w:lineRule="auto"/>
            </w:pPr>
            <w:r>
              <w:rPr>
                <w:rFonts w:ascii="Arial" w:hAnsi="Arial"/>
                <w:color w:val="000000"/>
                <w:sz w:val="18"/>
              </w:rPr>
              <w:t>Sec-WebSocket-Protocol</w:t>
            </w:r>
          </w:p>
          <w:bookmarkEnd w:id="2321"/>
        </w:tc>
        <w:tc>
          <w:tcPr>
            <w:tcBorders>
              <w:bottom w:val="single" w:sz="4" w:color="000000"/>
              <w:right w:val="single" w:sz="4" w:color="000000"/>
            </w:tcBorders>
            <w:tcMar>
              <w:top w:w="40" w:type="dxa"/>
              <w:left w:w="40" w:type="dxa"/>
              <w:bottom w:w="40" w:type="dxa"/>
              <w:right w:w="40" w:type="dxa"/>
            </w:tcMar>
            <w:vAlign w:val="top"/>
          </w:tcPr>
          <w:bookmarkStart w:id="2322" w:name="para_9a9a8552_2ea9_457c_a1aa_b66c69c6da"/>
          <w:p>
            <w:pPr>
              <w:spacing w:before="180" w:after="0" w:line="240" w:lineRule="auto"/>
            </w:pPr>
            <w:r>
              <w:rPr>
                <w:rFonts w:ascii="Arial" w:hAnsi="Arial"/>
                <w:color w:val="000000"/>
                <w:sz w:val="18"/>
              </w:rPr>
              <w:t>protocols</w:t>
            </w:r>
          </w:p>
          <w:bookmarkEnd w:id="2322"/>
        </w:tc>
        <w:tc>
          <w:tcPr>
            <w:tcBorders>
              <w:bottom w:val="single" w:sz="4" w:color="000000"/>
              <w:right w:val="single" w:sz="4" w:color="000000"/>
            </w:tcBorders>
            <w:tcMar>
              <w:top w:w="40" w:type="dxa"/>
              <w:left w:w="40" w:type="dxa"/>
              <w:bottom w:w="40" w:type="dxa"/>
              <w:right w:w="40" w:type="dxa"/>
            </w:tcMar>
            <w:vAlign w:val="top"/>
          </w:tcPr>
          <w:bookmarkStart w:id="2323" w:name="para_0bbdb107_97d6_4a64_aa3e_2c6b9ef523"/>
          <w:p>
            <w:pPr>
              <w:spacing w:before="180" w:after="0" w:line="240" w:lineRule="auto"/>
              <w:jc w:val="center"/>
            </w:pPr>
            <w:r>
              <w:rPr>
                <w:rFonts w:ascii="Arial" w:hAnsi="Arial"/>
                <w:color w:val="000000"/>
                <w:sz w:val="18"/>
              </w:rPr>
              <w:t>O</w:t>
            </w:r>
          </w:p>
          <w:bookmarkEnd w:id="23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24" w:name="para_8d3e6ca8_a152_4e29_bf0f_9a6b9b8b77"/>
          <w:p>
            <w:pPr>
              <w:spacing w:before="180" w:after="0" w:line="240" w:lineRule="auto"/>
            </w:pPr>
            <w:r>
              <w:rPr>
                <w:rFonts w:ascii="Arial" w:hAnsi="Arial"/>
                <w:color w:val="000000"/>
                <w:sz w:val="18"/>
              </w:rPr>
              <w:t>Sec-WebSocket-Version</w:t>
            </w:r>
          </w:p>
          <w:bookmarkEnd w:id="2324"/>
        </w:tc>
        <w:tc>
          <w:tcPr>
            <w:tcBorders>
              <w:bottom w:val="single" w:sz="4" w:color="000000"/>
              <w:right w:val="single" w:sz="4" w:color="000000"/>
            </w:tcBorders>
            <w:tcMar>
              <w:top w:w="40" w:type="dxa"/>
              <w:left w:w="40" w:type="dxa"/>
              <w:bottom w:w="40" w:type="dxa"/>
              <w:right w:w="40" w:type="dxa"/>
            </w:tcMar>
            <w:vAlign w:val="top"/>
          </w:tcPr>
          <w:bookmarkStart w:id="2325" w:name="para_1e33351f_77be_4b21_9042_538c2a3e2a"/>
          <w:p>
            <w:pPr>
              <w:spacing w:before="180" w:after="0" w:line="240" w:lineRule="auto"/>
            </w:pPr>
            <w:r>
              <w:rPr>
                <w:rFonts w:ascii="Arial" w:hAnsi="Arial"/>
                <w:color w:val="000000"/>
                <w:sz w:val="18"/>
              </w:rPr>
              <w:t>version</w:t>
            </w:r>
          </w:p>
          <w:bookmarkEnd w:id="2325"/>
        </w:tc>
        <w:tc>
          <w:tcPr>
            <w:tcBorders>
              <w:bottom w:val="single" w:sz="4" w:color="000000"/>
              <w:right w:val="single" w:sz="4" w:color="000000"/>
            </w:tcBorders>
            <w:tcMar>
              <w:top w:w="40" w:type="dxa"/>
              <w:left w:w="40" w:type="dxa"/>
              <w:bottom w:w="40" w:type="dxa"/>
              <w:right w:w="40" w:type="dxa"/>
            </w:tcMar>
            <w:vAlign w:val="top"/>
          </w:tcPr>
          <w:bookmarkStart w:id="2326" w:name="para_b9b3c3d3_4ea7_42e3_abfc_abb318a25a"/>
          <w:p>
            <w:pPr>
              <w:spacing w:before="180" w:after="0" w:line="240" w:lineRule="auto"/>
              <w:jc w:val="center"/>
            </w:pPr>
            <w:r>
              <w:rPr>
                <w:rFonts w:ascii="Arial" w:hAnsi="Arial"/>
                <w:color w:val="000000"/>
                <w:sz w:val="18"/>
              </w:rPr>
              <w:t>M</w:t>
            </w:r>
          </w:p>
          <w:bookmarkEnd w:id="2326"/>
        </w:tc>
      </w:tr>
    </w:tbl>
    <w:bookmarkStart w:id="2327" w:name="para_8c549839_325b_450e_b6fe_22d8e6c194"/>
    <w:p>
      <w:pPr>
        <w:spacing w:before="180" w:after="0" w:line="240" w:lineRule="auto"/>
        <w:jc w:val="both"/>
      </w:pPr>
      <w:r>
        <w:rPr>
          <w:rFonts w:ascii="Arial" w:hAnsi="Arial"/>
          <w:color w:val="000000"/>
          <w:sz w:val="18"/>
        </w:rPr>
        <w:t xml:space="preserve">For details of the request header field values and other methods of opening a WebSocket connection see </w:t>
      </w:r>
      <w:hyperlink w:anchor="biblio_RFC_6455">
        <w:r>
          <w:rPr>
            <w:rFonts w:ascii="Arial" w:hAnsi="Arial"/>
            <w:color w:val="000000"/>
            <w:sz w:val="18"/>
          </w:rPr>
          <w:t>[RFC6455]</w:t>
        </w:r>
      </w:hyperlink>
      <w:r>
        <w:rPr>
          <w:rFonts w:ascii="Arial" w:hAnsi="Arial"/>
          <w:color w:val="000000"/>
          <w:sz w:val="18"/>
        </w:rPr>
        <w:t>.</w:t>
      </w:r>
    </w:p>
    <w:bookmarkEnd w:id="2327"/>
    <w:bookmarkStart w:id="2328" w:name="sect_8_10_4_1_4"/>
    <w:p>
      <w:pPr>
        <w:spacing w:before="180" w:after="0" w:line="240" w:lineRule="auto"/>
      </w:pPr>
      <w:r>
        <w:rPr>
          <w:rFonts w:ascii="Arial" w:hAnsi="Arial"/>
          <w:b/>
          <w:color w:val="000000"/>
          <w:sz w:val="22"/>
        </w:rPr>
        <w:t>8.10.4.1.4 Request Payload</w:t>
      </w:r>
    </w:p>
    <w:bookmarkEnd w:id="2328"/>
    <w:bookmarkStart w:id="2329" w:name="para_f0d00d3b_62f4_43ae_8312_2b1760d4f2"/>
    <w:p>
      <w:pPr>
        <w:spacing w:before="180" w:after="0" w:line="240" w:lineRule="auto"/>
        <w:jc w:val="both"/>
      </w:pPr>
      <w:r>
        <w:rPr>
          <w:rFonts w:ascii="Arial" w:hAnsi="Arial"/>
          <w:color w:val="000000"/>
          <w:sz w:val="18"/>
        </w:rPr>
        <w:t>The request has no payload.</w:t>
      </w:r>
    </w:p>
    <w:bookmarkEnd w:id="2329"/>
    <w:bookmarkStart w:id="2330" w:name="sect_8_10_4_2"/>
    <w:p>
      <w:pPr>
        <w:spacing w:before="180" w:after="0" w:line="240" w:lineRule="auto"/>
      </w:pPr>
      <w:r>
        <w:rPr>
          <w:rFonts w:ascii="Arial" w:hAnsi="Arial"/>
          <w:b/>
          <w:color w:val="000000"/>
          <w:sz w:val="26"/>
        </w:rPr>
        <w:t>8.10.4.2 Behavior</w:t>
      </w:r>
    </w:p>
    <w:bookmarkEnd w:id="2330"/>
    <w:bookmarkStart w:id="2331" w:name="para_e5d2b12a_9239_4471_8484_5c96a912a1"/>
    <w:p>
      <w:pPr>
        <w:spacing w:before="180" w:after="0" w:line="240" w:lineRule="auto"/>
        <w:jc w:val="both"/>
      </w:pPr>
      <w:r>
        <w:rPr>
          <w:rFonts w:ascii="Arial" w:hAnsi="Arial"/>
          <w:color w:val="000000"/>
          <w:sz w:val="18"/>
        </w:rPr>
        <w:t>When the origin server receives this request, it shall open and maintain a WebSocket connection between itself and the user agent.</w:t>
      </w:r>
    </w:p>
    <w:bookmarkEnd w:id="2331"/>
    <w:bookmarkStart w:id="2332" w:name="para_d8584139_fe8f_4542_8714_3f3695591d"/>
    <w:p>
      <w:pPr>
        <w:spacing w:before="180" w:after="0" w:line="240" w:lineRule="auto"/>
        <w:jc w:val="both"/>
      </w:pPr>
      <w:r>
        <w:rPr>
          <w:rFonts w:ascii="Arial" w:hAnsi="Arial"/>
          <w:color w:val="000000"/>
          <w:sz w:val="18"/>
        </w:rPr>
        <w:t>If the connection is lost at any point, the user agent can re-establish it by repeating this transaction.</w:t>
      </w:r>
    </w:p>
    <w:bookmarkEnd w:id="2332"/>
    <w:bookmarkStart w:id="2333" w:name="sect_8_10_4_3"/>
    <w:p>
      <w:pPr>
        <w:spacing w:before="180" w:after="0" w:line="240" w:lineRule="auto"/>
      </w:pPr>
      <w:r>
        <w:rPr>
          <w:rFonts w:ascii="Arial" w:hAnsi="Arial"/>
          <w:b/>
          <w:color w:val="000000"/>
          <w:sz w:val="26"/>
        </w:rPr>
        <w:t>8.10.4.3 Response</w:t>
      </w:r>
    </w:p>
    <w:bookmarkEnd w:id="2333"/>
    <w:bookmarkStart w:id="2334" w:name="para_f79f5c3a_13e7_4083_90ae_a16bb039d6"/>
    <w:p>
      <w:pPr>
        <w:spacing w:before="180" w:after="0" w:line="240" w:lineRule="auto"/>
        <w:jc w:val="both"/>
      </w:pPr>
      <w:r>
        <w:rPr>
          <w:rFonts w:ascii="Arial" w:hAnsi="Arial"/>
          <w:color w:val="000000"/>
          <w:sz w:val="18"/>
        </w:rPr>
        <w:t>The response shall have the following syntax:</w:t>
      </w:r>
    </w:p>
    <w:bookmarkEnd w:id="2334"/>
    <w:bookmarkStart w:id="2335" w:name="idm104168604032"/>
    <w:p>
      <w:pPr>
        <w:spacing w:before="180" w:after="0" w:line="240" w:lineRule="auto"/>
      </w:pPr>
      <w:r>
        <w:rPr>
          <w:rFonts w:ascii="Courier New" w:hAnsi="Courier New"/>
          <w:color w:val="000000"/>
          <w:sz w:val="18"/>
        </w:rPr>
        <w:t xml:space="preserve">version SP status-code SP reason-phrase CRLF</w:t>
      </w:r>
    </w:p>
    <w:bookmarkEnd w:id="2335"/>
    <w:bookmarkStart w:id="2336" w:name="idm104168603648"/>
    <w:p>
      <w:pPr>
        <w:spacing w:before="180" w:after="0" w:line="240" w:lineRule="auto"/>
      </w:pPr>
      <w:r>
        <w:rPr>
          <w:rFonts w:ascii="Courier New" w:hAnsi="Courier New"/>
          <w:color w:val="000000"/>
          <w:sz w:val="18"/>
        </w:rPr>
        <w:t xml:space="preserve">Upgrade: "WebSocket" CRLF</w:t>
      </w:r>
    </w:p>
    <w:bookmarkEnd w:id="2336"/>
    <w:bookmarkStart w:id="2337" w:name="idm104168603264"/>
    <w:p>
      <w:pPr>
        <w:spacing w:before="180" w:after="0" w:line="240" w:lineRule="auto"/>
      </w:pPr>
      <w:r>
        <w:rPr>
          <w:rFonts w:ascii="Courier New" w:hAnsi="Courier New"/>
          <w:color w:val="000000"/>
          <w:sz w:val="18"/>
        </w:rPr>
        <w:t xml:space="preserve">Connection: "Upgrade" CRLF</w:t>
      </w:r>
    </w:p>
    <w:bookmarkEnd w:id="2337"/>
    <w:bookmarkStart w:id="2338" w:name="idm104168602880"/>
    <w:p>
      <w:pPr>
        <w:spacing w:before="180" w:after="0" w:line="240" w:lineRule="auto"/>
      </w:pPr>
      <w:r>
        <w:rPr>
          <w:rFonts w:ascii="Courier New" w:hAnsi="Courier New"/>
          <w:color w:val="000000"/>
          <w:sz w:val="18"/>
        </w:rPr>
        <w:t xml:space="preserve">Sec-WebSocket-Accept: response-key CRLF</w:t>
      </w:r>
    </w:p>
    <w:bookmarkEnd w:id="2338"/>
    <w:bookmarkStart w:id="2339" w:name="idm104168602496"/>
    <w:p>
      <w:pPr>
        <w:spacing w:before="180" w:after="0" w:line="240" w:lineRule="auto"/>
      </w:pPr>
      <w:r>
        <w:rPr>
          <w:rFonts w:ascii="Courier New" w:hAnsi="Courier New"/>
          <w:color w:val="000000"/>
          <w:sz w:val="18"/>
        </w:rPr>
        <w:t xml:space="preserve">Sec-WebSocket-Protocol: protocol CRLF</w:t>
      </w:r>
    </w:p>
    <w:bookmarkEnd w:id="2339"/>
    <w:bookmarkStart w:id="2340" w:name="idm104168602112"/>
    <w:p>
      <w:pPr>
        <w:spacing w:before="180" w:after="0" w:line="240" w:lineRule="auto"/>
      </w:pPr>
      <w:r>
        <w:rPr>
          <w:rFonts w:ascii="Courier New" w:hAnsi="Courier New"/>
          <w:color w:val="000000"/>
          <w:sz w:val="18"/>
        </w:rPr>
        <w:t xml:space="preserve">*(header-field CRLF)</w:t>
      </w:r>
    </w:p>
    <w:bookmarkEnd w:id="2340"/>
    <w:bookmarkStart w:id="2341" w:name="idm104168601728"/>
    <w:p>
      <w:pPr>
        <w:spacing w:before="180" w:after="0" w:line="240" w:lineRule="auto"/>
      </w:pPr>
      <w:r>
        <w:rPr>
          <w:rFonts w:ascii="Courier New" w:hAnsi="Courier New"/>
          <w:color w:val="000000"/>
          <w:sz w:val="18"/>
        </w:rPr>
        <w:t xml:space="preserve">CRLF</w:t>
      </w:r>
    </w:p>
    <w:bookmarkEnd w:id="2341"/>
    <w:bookmarkStart w:id="2342" w:name="sect_8_10_4_3_1"/>
    <w:p>
      <w:pPr>
        <w:spacing w:before="180" w:after="0" w:line="240" w:lineRule="auto"/>
      </w:pPr>
      <w:r>
        <w:rPr>
          <w:rFonts w:ascii="Arial" w:hAnsi="Arial"/>
          <w:b/>
          <w:color w:val="000000"/>
          <w:sz w:val="22"/>
        </w:rPr>
        <w:t>8.10.4.3.1 Status Codes</w:t>
      </w:r>
    </w:p>
    <w:bookmarkEnd w:id="2342"/>
    <w:bookmarkStart w:id="2343" w:name="para_df5088e1_87ed_4d2d_b71c_8e6b087dec"/>
    <w:p>
      <w:pPr>
        <w:spacing w:before="180" w:after="0" w:line="240" w:lineRule="auto"/>
        <w:jc w:val="both"/>
      </w:pPr>
      <w:hyperlink w:anchor="table_8_10_4_2">
        <w:r>
          <w:rPr>
            <w:rFonts w:ascii="Arial" w:hAnsi="Arial"/>
            <w:color w:val="000000"/>
            <w:sz w:val="18"/>
          </w:rPr>
          <w:t>Table 8.10.4-2</w:t>
        </w:r>
      </w:hyperlink>
      <w:r>
        <w:rPr>
          <w:rFonts w:ascii="Arial" w:hAnsi="Arial"/>
          <w:color w:val="000000"/>
          <w:sz w:val="18"/>
        </w:rPr>
        <w:t xml:space="preserve"> shows some common status codes corresponding to this transaction. See also </w:t>
      </w:r>
      <w:hyperlink w:anchor="sect_8_5">
        <w:r>
          <w:rPr>
            <w:rFonts w:ascii="Arial" w:hAnsi="Arial"/>
            <w:color w:val="000000"/>
            <w:sz w:val="18"/>
          </w:rPr>
          <w:t>Section 8.5</w:t>
        </w:r>
      </w:hyperlink>
      <w:r>
        <w:rPr>
          <w:rFonts w:ascii="Arial" w:hAnsi="Arial"/>
          <w:color w:val="000000"/>
          <w:sz w:val="18"/>
        </w:rPr>
        <w:t xml:space="preserve"> for additional status codes.</w:t>
      </w:r>
    </w:p>
    <w:bookmarkEnd w:id="2343"/>
    <w:bookmarkStart w:id="2344" w:name="table_8_10_4_2"/>
    <w:p>
      <w:pPr>
        <w:keepNext/>
        <w:spacing w:before="216" w:after="0" w:line="240" w:lineRule="auto"/>
        <w:jc w:val="center"/>
      </w:pPr>
      <w:r>
        <w:rPr>
          <w:rFonts w:ascii="Arial" w:hAnsi="Arial"/>
          <w:b/>
          <w:color w:val="000000"/>
          <w:sz w:val="22"/>
        </w:rPr>
        <w:t>Table 8.10.4-2. Status Code Meaning</w:t>
      </w:r>
    </w:p>
    <w:bookmarkEnd w:id="2344"/>
    <w:p>
      <w:pPr>
        <w:spacing w:before="0" w:after="0" w:line="240" w:lineRule="auto"/>
        <w:rPr>
          <w:sz w:val="13"/>
        </w:rPr>
      </w:pPr>
    </w:p>
    <w:tbl>
      <w:tblPr>
        <w:tblInd w:w="45" w:type="dxa"/>
        <w:tblLayout w:type="fixed"/>
      </w:tblPr>
      <w:tblGrid>
        <w:gridCol w:w="1804"/>
        <w:gridCol w:w="3160"/>
        <w:gridCol w:w="547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345" w:name="para_1400f979_bc31_465c_ae6d_c97f830165"/>
          <w:p>
            <w:pPr>
              <w:keepNext/>
              <w:spacing w:before="180" w:after="0" w:line="240" w:lineRule="auto"/>
              <w:jc w:val="center"/>
            </w:pPr>
            <w:r>
              <w:rPr>
                <w:rFonts w:ascii="Arial" w:hAnsi="Arial"/>
                <w:b/>
                <w:color w:val="000000"/>
                <w:sz w:val="18"/>
              </w:rPr>
              <w:t>Status</w:t>
            </w:r>
          </w:p>
          <w:bookmarkEnd w:id="234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46" w:name="para_4cddc0a5_b833_4629_b878_5779716786"/>
          <w:p>
            <w:pPr>
              <w:spacing w:before="180" w:after="0" w:line="240" w:lineRule="auto"/>
              <w:jc w:val="center"/>
            </w:pPr>
            <w:r>
              <w:rPr>
                <w:rFonts w:ascii="Arial" w:hAnsi="Arial"/>
                <w:b/>
                <w:color w:val="000000"/>
                <w:sz w:val="18"/>
              </w:rPr>
              <w:t>Code</w:t>
            </w:r>
          </w:p>
          <w:bookmarkEnd w:id="234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47" w:name="para_7832673a_dd7b_4b04_b96c_b0223ca537"/>
          <w:p>
            <w:pPr>
              <w:spacing w:before="180" w:after="0" w:line="240" w:lineRule="auto"/>
              <w:jc w:val="center"/>
            </w:pPr>
            <w:r>
              <w:rPr>
                <w:rFonts w:ascii="Arial" w:hAnsi="Arial"/>
                <w:b/>
                <w:color w:val="000000"/>
                <w:sz w:val="18"/>
              </w:rPr>
              <w:t>Meaning</w:t>
            </w:r>
          </w:p>
          <w:bookmarkEnd w:id="23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48" w:name="para_da047b61_27da_4b45_a9d8_0151ac2159"/>
          <w:p>
            <w:pPr>
              <w:spacing w:before="180" w:after="0" w:line="240" w:lineRule="auto"/>
            </w:pPr>
            <w:r>
              <w:rPr>
                <w:rFonts w:ascii="Arial" w:hAnsi="Arial"/>
                <w:color w:val="000000"/>
                <w:sz w:val="18"/>
              </w:rPr>
              <w:t>Success</w:t>
            </w:r>
          </w:p>
          <w:bookmarkEnd w:id="2348"/>
        </w:tc>
        <w:tc>
          <w:tcPr>
            <w:tcBorders>
              <w:bottom w:val="single" w:sz="4" w:color="000000"/>
              <w:right w:val="single" w:sz="4" w:color="000000"/>
            </w:tcBorders>
            <w:tcMar>
              <w:top w:w="40" w:type="dxa"/>
              <w:left w:w="40" w:type="dxa"/>
              <w:bottom w:w="40" w:type="dxa"/>
              <w:right w:w="40" w:type="dxa"/>
            </w:tcMar>
            <w:vAlign w:val="top"/>
          </w:tcPr>
          <w:bookmarkStart w:id="2349" w:name="para_6b05b364_a6d2_4b05_9ba1_da04a1b020"/>
          <w:p>
            <w:pPr>
              <w:spacing w:before="180" w:after="0" w:line="240" w:lineRule="auto"/>
            </w:pPr>
            <w:r>
              <w:rPr>
                <w:rFonts w:ascii="Arial" w:hAnsi="Arial"/>
                <w:color w:val="000000"/>
                <w:sz w:val="18"/>
              </w:rPr>
              <w:t>101 (Switching Protocols)</w:t>
            </w:r>
          </w:p>
          <w:bookmarkEnd w:id="2349"/>
        </w:tc>
        <w:tc>
          <w:tcPr>
            <w:tcBorders>
              <w:bottom w:val="single" w:sz="4" w:color="000000"/>
              <w:right w:val="single" w:sz="4" w:color="000000"/>
            </w:tcBorders>
            <w:tcMar>
              <w:top w:w="40" w:type="dxa"/>
              <w:left w:w="40" w:type="dxa"/>
              <w:bottom w:w="40" w:type="dxa"/>
              <w:right w:w="40" w:type="dxa"/>
            </w:tcMar>
            <w:vAlign w:val="top"/>
          </w:tcPr>
          <w:bookmarkStart w:id="2350" w:name="para_28644f6b_f419_48c6_ae81_f72ed96972"/>
          <w:p>
            <w:pPr>
              <w:spacing w:before="180" w:after="0" w:line="240" w:lineRule="auto"/>
            </w:pPr>
            <w:r>
              <w:rPr>
                <w:rFonts w:ascii="Arial" w:hAnsi="Arial"/>
                <w:color w:val="000000"/>
                <w:sz w:val="18"/>
              </w:rPr>
              <w:t>The protocol was successfully changed to WebSocket.</w:t>
            </w:r>
          </w:p>
          <w:bookmarkEnd w:id="23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51" w:name="para_ed20b5a4_a60b_4a15_8ffb_72c23a6180"/>
          <w:p>
            <w:pPr>
              <w:spacing w:before="180" w:after="0" w:line="240" w:lineRule="auto"/>
            </w:pPr>
            <w:r>
              <w:rPr>
                <w:rFonts w:ascii="Arial" w:hAnsi="Arial"/>
                <w:color w:val="000000"/>
                <w:sz w:val="18"/>
              </w:rPr>
              <w:t>Failure</w:t>
            </w:r>
          </w:p>
          <w:bookmarkEnd w:id="2351"/>
        </w:tc>
        <w:tc>
          <w:tcPr>
            <w:tcBorders>
              <w:bottom w:val="single" w:sz="4" w:color="000000"/>
              <w:right w:val="single" w:sz="4" w:color="000000"/>
            </w:tcBorders>
            <w:tcMar>
              <w:top w:w="40" w:type="dxa"/>
              <w:left w:w="40" w:type="dxa"/>
              <w:bottom w:w="40" w:type="dxa"/>
              <w:right w:w="40" w:type="dxa"/>
            </w:tcMar>
            <w:vAlign w:val="top"/>
          </w:tcPr>
          <w:bookmarkStart w:id="2352" w:name="para_75280f55_9e06_4023_8cbe_cf231665e6"/>
          <w:p>
            <w:pPr>
              <w:spacing w:before="180" w:after="0" w:line="240" w:lineRule="auto"/>
            </w:pPr>
            <w:r>
              <w:rPr>
                <w:rFonts w:ascii="Arial" w:hAnsi="Arial"/>
                <w:color w:val="000000"/>
                <w:sz w:val="18"/>
              </w:rPr>
              <w:t>400 (Bad Request)</w:t>
            </w:r>
          </w:p>
          <w:bookmarkEnd w:id="2352"/>
        </w:tc>
        <w:tc>
          <w:tcPr>
            <w:tcBorders>
              <w:bottom w:val="single" w:sz="4" w:color="000000"/>
              <w:right w:val="single" w:sz="4" w:color="000000"/>
            </w:tcBorders>
            <w:tcMar>
              <w:top w:w="40" w:type="dxa"/>
              <w:left w:w="40" w:type="dxa"/>
              <w:bottom w:w="40" w:type="dxa"/>
              <w:right w:w="40" w:type="dxa"/>
            </w:tcMar>
            <w:vAlign w:val="top"/>
          </w:tcPr>
          <w:bookmarkStart w:id="2353" w:name="para_bc9628b4_48db_4dc3_8b38_5b4bcb757a"/>
          <w:p>
            <w:pPr>
              <w:spacing w:before="180" w:after="0" w:line="240" w:lineRule="auto"/>
            </w:pPr>
            <w:r>
              <w:rPr>
                <w:rFonts w:ascii="Arial" w:hAnsi="Arial"/>
                <w:color w:val="000000"/>
                <w:sz w:val="18"/>
              </w:rPr>
              <w:t>There was a problem with the request.</w:t>
            </w:r>
          </w:p>
          <w:bookmarkEnd w:id="2353"/>
        </w:tc>
      </w:tr>
    </w:tbl>
    <w:bookmarkStart w:id="2354" w:name="sect_8_10_4_3_2"/>
    <w:p>
      <w:pPr>
        <w:spacing w:before="180" w:after="0" w:line="240" w:lineRule="auto"/>
      </w:pPr>
      <w:r>
        <w:rPr>
          <w:rFonts w:ascii="Arial" w:hAnsi="Arial"/>
          <w:b/>
          <w:color w:val="000000"/>
          <w:sz w:val="22"/>
        </w:rPr>
        <w:t>8.10.4.3.2 Response Header Fields</w:t>
      </w:r>
    </w:p>
    <w:bookmarkEnd w:id="2354"/>
    <w:bookmarkStart w:id="2355" w:name="table_8_10_4_3"/>
    <w:p>
      <w:pPr>
        <w:keepNext/>
        <w:spacing w:before="216" w:after="0" w:line="240" w:lineRule="auto"/>
        <w:jc w:val="center"/>
      </w:pPr>
      <w:r>
        <w:rPr>
          <w:rFonts w:ascii="Arial" w:hAnsi="Arial"/>
          <w:b/>
          <w:color w:val="000000"/>
          <w:sz w:val="22"/>
        </w:rPr>
        <w:t>Table 8.10.4-3. Response Header Fields</w:t>
      </w:r>
    </w:p>
    <w:bookmarkEnd w:id="2355"/>
    <w:p>
      <w:pPr>
        <w:spacing w:before="0" w:after="0" w:line="240" w:lineRule="auto"/>
        <w:rPr>
          <w:sz w:val="13"/>
        </w:rPr>
      </w:pPr>
    </w:p>
    <w:tbl>
      <w:tblPr>
        <w:tblInd w:w="45" w:type="dxa"/>
        <w:tblLayout w:type="fixed"/>
      </w:tblPr>
      <w:tblGrid>
        <w:gridCol w:w="3095"/>
        <w:gridCol w:w="2160"/>
        <w:gridCol w:w="2810"/>
        <w:gridCol w:w="237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356" w:name="para_d402777b_f102_41c1_9404_30db7e1ef5"/>
          <w:p>
            <w:pPr>
              <w:keepNext/>
              <w:spacing w:before="180" w:after="0" w:line="240" w:lineRule="auto"/>
              <w:jc w:val="center"/>
            </w:pPr>
            <w:r>
              <w:rPr>
                <w:rFonts w:ascii="Arial" w:hAnsi="Arial"/>
                <w:b/>
                <w:color w:val="000000"/>
                <w:sz w:val="18"/>
              </w:rPr>
              <w:t>Name</w:t>
            </w:r>
          </w:p>
          <w:bookmarkEnd w:id="235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57" w:name="para_fad09cdf_9b56_4586_9ab8_eb1e78acf8"/>
          <w:p>
            <w:pPr>
              <w:spacing w:before="180" w:after="0" w:line="240" w:lineRule="auto"/>
              <w:jc w:val="center"/>
            </w:pPr>
            <w:r>
              <w:rPr>
                <w:rFonts w:ascii="Arial" w:hAnsi="Arial"/>
                <w:b/>
                <w:color w:val="000000"/>
                <w:sz w:val="18"/>
              </w:rPr>
              <w:t>Value</w:t>
            </w:r>
          </w:p>
          <w:bookmarkEnd w:id="23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58" w:name="para_898e1362_ae94_4fc6_abfd_45819f0411"/>
          <w:p>
            <w:pPr>
              <w:spacing w:before="180" w:after="0" w:line="240" w:lineRule="auto"/>
              <w:jc w:val="center"/>
            </w:pPr>
            <w:r>
              <w:rPr>
                <w:rFonts w:ascii="Arial" w:hAnsi="Arial"/>
                <w:b/>
                <w:color w:val="000000"/>
                <w:sz w:val="18"/>
              </w:rPr>
              <w:t>Origin Server Usage</w:t>
            </w:r>
          </w:p>
          <w:bookmarkEnd w:id="23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59" w:name="para_5379ce47_ba5d_4d7e_b045_d4b15f56d4"/>
          <w:p>
            <w:pPr>
              <w:spacing w:before="180" w:after="0" w:line="240" w:lineRule="auto"/>
              <w:jc w:val="center"/>
            </w:pPr>
            <w:r>
              <w:rPr>
                <w:rFonts w:ascii="Arial" w:hAnsi="Arial"/>
                <w:b/>
                <w:color w:val="000000"/>
                <w:sz w:val="18"/>
              </w:rPr>
              <w:t>Description</w:t>
            </w:r>
          </w:p>
          <w:bookmarkEnd w:id="23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60" w:name="para_9b022734_29d6_4e40_8b64_9b4bbe6aa1"/>
          <w:p>
            <w:pPr>
              <w:spacing w:before="180" w:after="0" w:line="240" w:lineRule="auto"/>
            </w:pPr>
            <w:r>
              <w:rPr>
                <w:rFonts w:ascii="Arial" w:hAnsi="Arial"/>
                <w:color w:val="000000"/>
                <w:sz w:val="18"/>
              </w:rPr>
              <w:t>Upgrade</w:t>
            </w:r>
          </w:p>
          <w:bookmarkEnd w:id="2360"/>
        </w:tc>
        <w:tc>
          <w:tcPr>
            <w:tcBorders>
              <w:bottom w:val="single" w:sz="4" w:color="000000"/>
              <w:right w:val="single" w:sz="4" w:color="000000"/>
            </w:tcBorders>
            <w:tcMar>
              <w:top w:w="40" w:type="dxa"/>
              <w:left w:w="40" w:type="dxa"/>
              <w:bottom w:w="40" w:type="dxa"/>
              <w:right w:w="40" w:type="dxa"/>
            </w:tcMar>
            <w:vAlign w:val="top"/>
          </w:tcPr>
          <w:bookmarkStart w:id="2361" w:name="para_bbfc37ff_b2b1_4031_aa4a_925ed428a2"/>
          <w:p>
            <w:pPr>
              <w:spacing w:before="180" w:after="0" w:line="240" w:lineRule="auto"/>
            </w:pPr>
            <w:r>
              <w:rPr>
                <w:rFonts w:ascii="Arial" w:hAnsi="Arial"/>
                <w:color w:val="000000"/>
                <w:sz w:val="18"/>
              </w:rPr>
              <w:t>"WebSocket"</w:t>
            </w:r>
          </w:p>
          <w:bookmarkEnd w:id="2361"/>
        </w:tc>
        <w:tc>
          <w:tcPr>
            <w:tcBorders>
              <w:bottom w:val="single" w:sz="4" w:color="000000"/>
              <w:right w:val="single" w:sz="4" w:color="000000"/>
            </w:tcBorders>
            <w:tcMar>
              <w:top w:w="40" w:type="dxa"/>
              <w:left w:w="40" w:type="dxa"/>
              <w:bottom w:w="40" w:type="dxa"/>
              <w:right w:w="40" w:type="dxa"/>
            </w:tcMar>
            <w:vAlign w:val="top"/>
          </w:tcPr>
          <w:bookmarkStart w:id="2362" w:name="para_e8ac66ea_5c33_495e_844c_9b5f051059"/>
          <w:p>
            <w:pPr>
              <w:spacing w:before="180" w:after="0" w:line="240" w:lineRule="auto"/>
              <w:jc w:val="center"/>
            </w:pPr>
            <w:r>
              <w:rPr>
                <w:rFonts w:ascii="Arial" w:hAnsi="Arial"/>
                <w:color w:val="000000"/>
                <w:sz w:val="18"/>
              </w:rPr>
              <w:t>M</w:t>
            </w:r>
          </w:p>
          <w:bookmarkEnd w:id="23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63" w:name="para_96cbf058_67fb_4ccf_9cdb_3a47579447"/>
          <w:p>
            <w:pPr>
              <w:spacing w:before="180" w:after="0" w:line="240" w:lineRule="auto"/>
            </w:pPr>
            <w:r>
              <w:rPr>
                <w:rFonts w:ascii="Arial" w:hAnsi="Arial"/>
                <w:color w:val="000000"/>
                <w:sz w:val="18"/>
              </w:rPr>
              <w:t>Connection</w:t>
            </w:r>
          </w:p>
          <w:bookmarkEnd w:id="2363"/>
        </w:tc>
        <w:tc>
          <w:tcPr>
            <w:tcBorders>
              <w:bottom w:val="single" w:sz="4" w:color="000000"/>
              <w:right w:val="single" w:sz="4" w:color="000000"/>
            </w:tcBorders>
            <w:tcMar>
              <w:top w:w="40" w:type="dxa"/>
              <w:left w:w="40" w:type="dxa"/>
              <w:bottom w:w="40" w:type="dxa"/>
              <w:right w:w="40" w:type="dxa"/>
            </w:tcMar>
            <w:vAlign w:val="top"/>
          </w:tcPr>
          <w:bookmarkStart w:id="2364" w:name="para_de75e47c_0368_484e_b22a_2beb7c6517"/>
          <w:p>
            <w:pPr>
              <w:spacing w:before="180" w:after="0" w:line="240" w:lineRule="auto"/>
            </w:pPr>
            <w:r>
              <w:rPr>
                <w:rFonts w:ascii="Arial" w:hAnsi="Arial"/>
                <w:color w:val="000000"/>
                <w:sz w:val="18"/>
              </w:rPr>
              <w:t>"Upgrade"</w:t>
            </w:r>
          </w:p>
          <w:bookmarkEnd w:id="2364"/>
        </w:tc>
        <w:tc>
          <w:tcPr>
            <w:tcBorders>
              <w:bottom w:val="single" w:sz="4" w:color="000000"/>
              <w:right w:val="single" w:sz="4" w:color="000000"/>
            </w:tcBorders>
            <w:tcMar>
              <w:top w:w="40" w:type="dxa"/>
              <w:left w:w="40" w:type="dxa"/>
              <w:bottom w:w="40" w:type="dxa"/>
              <w:right w:w="40" w:type="dxa"/>
            </w:tcMar>
            <w:vAlign w:val="top"/>
          </w:tcPr>
          <w:bookmarkStart w:id="2365" w:name="para_e88a3de3_c94a_4776_8131_520556c178"/>
          <w:p>
            <w:pPr>
              <w:spacing w:before="180" w:after="0" w:line="240" w:lineRule="auto"/>
              <w:jc w:val="center"/>
            </w:pPr>
            <w:r>
              <w:rPr>
                <w:rFonts w:ascii="Arial" w:hAnsi="Arial"/>
                <w:color w:val="000000"/>
                <w:sz w:val="18"/>
              </w:rPr>
              <w:t>M</w:t>
            </w:r>
          </w:p>
          <w:bookmarkEnd w:id="23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66" w:name="para_168fbd88_1526_47f8_b29d_611b63cea1"/>
          <w:p>
            <w:pPr>
              <w:spacing w:before="180" w:after="0" w:line="240" w:lineRule="auto"/>
            </w:pPr>
            <w:r>
              <w:rPr>
                <w:rFonts w:ascii="Arial" w:hAnsi="Arial"/>
                <w:color w:val="000000"/>
                <w:sz w:val="18"/>
              </w:rPr>
              <w:t>Origin</w:t>
            </w:r>
          </w:p>
          <w:bookmarkEnd w:id="2366"/>
        </w:tc>
        <w:tc>
          <w:tcPr>
            <w:tcBorders>
              <w:bottom w:val="single" w:sz="4" w:color="000000"/>
              <w:right w:val="single" w:sz="4" w:color="000000"/>
            </w:tcBorders>
            <w:tcMar>
              <w:top w:w="40" w:type="dxa"/>
              <w:left w:w="40" w:type="dxa"/>
              <w:bottom w:w="40" w:type="dxa"/>
              <w:right w:w="40" w:type="dxa"/>
            </w:tcMar>
            <w:vAlign w:val="top"/>
          </w:tcPr>
          <w:bookmarkStart w:id="2367" w:name="para_25667b80_8f92_4e0c_a0a2_a1da46708b"/>
          <w:p>
            <w:pPr>
              <w:spacing w:before="180" w:after="0" w:line="240" w:lineRule="auto"/>
            </w:pPr>
            <w:r>
              <w:rPr>
                <w:rFonts w:ascii="Arial" w:hAnsi="Arial"/>
                <w:color w:val="000000"/>
                <w:sz w:val="18"/>
              </w:rPr>
              <w:t>url</w:t>
            </w:r>
          </w:p>
          <w:bookmarkEnd w:id="2367"/>
        </w:tc>
        <w:tc>
          <w:tcPr>
            <w:tcBorders>
              <w:bottom w:val="single" w:sz="4" w:color="000000"/>
              <w:right w:val="single" w:sz="4" w:color="000000"/>
            </w:tcBorders>
            <w:tcMar>
              <w:top w:w="40" w:type="dxa"/>
              <w:left w:w="40" w:type="dxa"/>
              <w:bottom w:w="40" w:type="dxa"/>
              <w:right w:w="40" w:type="dxa"/>
            </w:tcMar>
            <w:vAlign w:val="top"/>
          </w:tcPr>
          <w:bookmarkStart w:id="2368" w:name="para_b85b6b9b_4df6_408f_a98a_e8bc09b71f"/>
          <w:p>
            <w:pPr>
              <w:spacing w:before="180" w:after="0" w:line="240" w:lineRule="auto"/>
              <w:jc w:val="center"/>
            </w:pPr>
            <w:r>
              <w:rPr>
                <w:rFonts w:ascii="Arial" w:hAnsi="Arial"/>
                <w:color w:val="000000"/>
                <w:sz w:val="18"/>
              </w:rPr>
              <w:t>M</w:t>
            </w:r>
          </w:p>
          <w:bookmarkEnd w:id="23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69" w:name="para_693052bc_2c86_42b8_ab26_37a94e77ea"/>
          <w:p>
            <w:pPr>
              <w:spacing w:before="180" w:after="0" w:line="240" w:lineRule="auto"/>
            </w:pPr>
            <w:r>
              <w:rPr>
                <w:rFonts w:ascii="Arial" w:hAnsi="Arial"/>
                <w:color w:val="000000"/>
                <w:sz w:val="18"/>
              </w:rPr>
              <w:t>Sec-WebSocket-Accept</w:t>
            </w:r>
          </w:p>
          <w:bookmarkEnd w:id="2369"/>
        </w:tc>
        <w:tc>
          <w:tcPr>
            <w:tcBorders>
              <w:bottom w:val="single" w:sz="4" w:color="000000"/>
              <w:right w:val="single" w:sz="4" w:color="000000"/>
            </w:tcBorders>
            <w:tcMar>
              <w:top w:w="40" w:type="dxa"/>
              <w:left w:w="40" w:type="dxa"/>
              <w:bottom w:w="40" w:type="dxa"/>
              <w:right w:w="40" w:type="dxa"/>
            </w:tcMar>
            <w:vAlign w:val="top"/>
          </w:tcPr>
          <w:bookmarkStart w:id="2370" w:name="para_3cdc53a7_d438_4642_8177_9eb1d8c2cf"/>
          <w:p>
            <w:pPr>
              <w:spacing w:before="180" w:after="0" w:line="240" w:lineRule="auto"/>
            </w:pPr>
            <w:r>
              <w:rPr>
                <w:rFonts w:ascii="Arial" w:hAnsi="Arial"/>
                <w:color w:val="000000"/>
                <w:sz w:val="18"/>
              </w:rPr>
              <w:t>response-key</w:t>
            </w:r>
          </w:p>
          <w:bookmarkEnd w:id="2370"/>
        </w:tc>
        <w:tc>
          <w:tcPr>
            <w:tcBorders>
              <w:bottom w:val="single" w:sz="4" w:color="000000"/>
              <w:right w:val="single" w:sz="4" w:color="000000"/>
            </w:tcBorders>
            <w:tcMar>
              <w:top w:w="40" w:type="dxa"/>
              <w:left w:w="40" w:type="dxa"/>
              <w:bottom w:w="40" w:type="dxa"/>
              <w:right w:w="40" w:type="dxa"/>
            </w:tcMar>
            <w:vAlign w:val="top"/>
          </w:tcPr>
          <w:bookmarkStart w:id="2371" w:name="para_05b5de49_cd8e_4976_b442_1bd7ad97f4"/>
          <w:p>
            <w:pPr>
              <w:spacing w:before="180" w:after="0" w:line="240" w:lineRule="auto"/>
              <w:jc w:val="center"/>
            </w:pPr>
            <w:r>
              <w:rPr>
                <w:rFonts w:ascii="Arial" w:hAnsi="Arial"/>
                <w:color w:val="000000"/>
                <w:sz w:val="18"/>
              </w:rPr>
              <w:t>M</w:t>
            </w:r>
          </w:p>
          <w:bookmarkEnd w:id="2371"/>
        </w:tc>
        <w:tc>
          <w:tcPr>
            <w:tcBorders>
              <w:bottom w:val="single" w:sz="4" w:color="000000"/>
              <w:right w:val="single" w:sz="4" w:color="000000"/>
            </w:tcBorders>
            <w:tcMar>
              <w:top w:w="40" w:type="dxa"/>
              <w:left w:w="40" w:type="dxa"/>
              <w:bottom w:w="40" w:type="dxa"/>
              <w:right w:w="40" w:type="dxa"/>
            </w:tcMar>
            <w:vAlign w:val="top"/>
          </w:tcPr>
          <w:bookmarkStart w:id="2372" w:name="para_1dee5a8d_e81b_4f52_aa4c_5042b21a27"/>
          <w:p>
            <w:pPr>
              <w:spacing w:before="180" w:after="0" w:line="240" w:lineRule="auto"/>
            </w:pPr>
            <w:r>
              <w:rPr>
                <w:rFonts w:ascii="Arial" w:hAnsi="Arial"/>
                <w:color w:val="000000"/>
                <w:sz w:val="18"/>
              </w:rPr>
              <w:t xml:space="preserve">See </w:t>
            </w:r>
            <w:hyperlink w:anchor="biblio_RFC_6455">
              <w:r>
                <w:rPr>
                  <w:rFonts w:ascii="Arial" w:hAnsi="Arial"/>
                  <w:color w:val="000000"/>
                  <w:sz w:val="18"/>
                </w:rPr>
                <w:t>[RFC6455]</w:t>
              </w:r>
            </w:hyperlink>
          </w:p>
          <w:bookmarkEnd w:id="23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73" w:name="para_99d8051b_d033_451d_afee_7e288cc457"/>
          <w:p>
            <w:pPr>
              <w:spacing w:before="180" w:after="0" w:line="240" w:lineRule="auto"/>
            </w:pPr>
            <w:r>
              <w:rPr>
                <w:rFonts w:ascii="Arial" w:hAnsi="Arial"/>
                <w:color w:val="000000"/>
                <w:sz w:val="18"/>
              </w:rPr>
              <w:t>Sec-WebSocket-Protocol</w:t>
            </w:r>
          </w:p>
          <w:bookmarkEnd w:id="2373"/>
        </w:tc>
        <w:tc>
          <w:tcPr>
            <w:tcBorders>
              <w:bottom w:val="single" w:sz="4" w:color="000000"/>
              <w:right w:val="single" w:sz="4" w:color="000000"/>
            </w:tcBorders>
            <w:tcMar>
              <w:top w:w="40" w:type="dxa"/>
              <w:left w:w="40" w:type="dxa"/>
              <w:bottom w:w="40" w:type="dxa"/>
              <w:right w:w="40" w:type="dxa"/>
            </w:tcMar>
            <w:vAlign w:val="top"/>
          </w:tcPr>
          <w:bookmarkStart w:id="2374" w:name="para_4f94d106_3251_459d_97ab_e8b78ba790"/>
          <w:p>
            <w:pPr>
              <w:spacing w:before="180" w:after="0" w:line="240" w:lineRule="auto"/>
            </w:pPr>
            <w:r>
              <w:rPr>
                <w:rFonts w:ascii="Arial" w:hAnsi="Arial"/>
                <w:color w:val="000000"/>
                <w:sz w:val="18"/>
              </w:rPr>
              <w:t>protocol</w:t>
            </w:r>
          </w:p>
          <w:bookmarkEnd w:id="2374"/>
        </w:tc>
        <w:tc>
          <w:tcPr>
            <w:tcBorders>
              <w:bottom w:val="single" w:sz="4" w:color="000000"/>
              <w:right w:val="single" w:sz="4" w:color="000000"/>
            </w:tcBorders>
            <w:tcMar>
              <w:top w:w="40" w:type="dxa"/>
              <w:left w:w="40" w:type="dxa"/>
              <w:bottom w:w="40" w:type="dxa"/>
              <w:right w:w="40" w:type="dxa"/>
            </w:tcMar>
            <w:vAlign w:val="top"/>
          </w:tcPr>
          <w:bookmarkStart w:id="2375" w:name="para_e8a1c9e2_0d9e_45f9_949e_9bbc44f337"/>
          <w:p>
            <w:pPr>
              <w:spacing w:before="180" w:after="0" w:line="240" w:lineRule="auto"/>
              <w:jc w:val="center"/>
            </w:pPr>
            <w:r>
              <w:rPr>
                <w:rFonts w:ascii="Arial" w:hAnsi="Arial"/>
                <w:color w:val="000000"/>
                <w:sz w:val="18"/>
              </w:rPr>
              <w:t>M</w:t>
            </w:r>
          </w:p>
          <w:bookmarkEnd w:id="2375"/>
        </w:tc>
        <w:tc>
          <w:tcPr>
            <w:tcBorders>
              <w:bottom w:val="single" w:sz="4" w:color="000000"/>
              <w:right w:val="single" w:sz="4" w:color="000000"/>
            </w:tcBorders>
            <w:tcMar>
              <w:top w:w="40" w:type="dxa"/>
              <w:left w:w="40" w:type="dxa"/>
              <w:bottom w:w="40" w:type="dxa"/>
              <w:right w:w="40" w:type="dxa"/>
            </w:tcMar>
            <w:vAlign w:val="top"/>
          </w:tcPr>
          <w:bookmarkStart w:id="2376" w:name="para_f96ba295_565c_4d58_93c6_6ffee1d9f4"/>
          <w:p>
            <w:pPr>
              <w:spacing w:before="180" w:after="0" w:line="240" w:lineRule="auto"/>
            </w:pPr>
            <w:r>
              <w:rPr>
                <w:rFonts w:ascii="Arial" w:hAnsi="Arial"/>
                <w:color w:val="000000"/>
                <w:sz w:val="18"/>
              </w:rPr>
              <w:t xml:space="preserve">See </w:t>
            </w:r>
            <w:hyperlink w:anchor="biblio_RFC_6455">
              <w:r>
                <w:rPr>
                  <w:rFonts w:ascii="Arial" w:hAnsi="Arial"/>
                  <w:color w:val="000000"/>
                  <w:sz w:val="18"/>
                </w:rPr>
                <w:t>[RFC6455]</w:t>
              </w:r>
            </w:hyperlink>
          </w:p>
          <w:bookmarkEnd w:id="2376"/>
        </w:tc>
      </w:tr>
    </w:tbl>
    <w:bookmarkStart w:id="2377" w:name="para_8b58cb24_7f78_4886_9beb_fdae0acb22"/>
    <w:p>
      <w:pPr>
        <w:spacing w:before="180" w:after="0" w:line="240" w:lineRule="auto"/>
        <w:jc w:val="both"/>
      </w:pPr>
      <w:r>
        <w:rPr>
          <w:rFonts w:ascii="Arial" w:hAnsi="Arial"/>
          <w:color w:val="000000"/>
          <w:sz w:val="18"/>
        </w:rPr>
        <w:t xml:space="preserve">See also </w:t>
      </w:r>
      <w:hyperlink w:anchor="sect_8_4">
        <w:r>
          <w:rPr>
            <w:rFonts w:ascii="Arial" w:hAnsi="Arial"/>
            <w:color w:val="000000"/>
            <w:sz w:val="18"/>
          </w:rPr>
          <w:t>Section 8.4</w:t>
        </w:r>
      </w:hyperlink>
      <w:r>
        <w:rPr>
          <w:rFonts w:ascii="Arial" w:hAnsi="Arial"/>
          <w:color w:val="000000"/>
          <w:sz w:val="18"/>
        </w:rPr>
        <w:t>.</w:t>
      </w:r>
    </w:p>
    <w:bookmarkEnd w:id="2377"/>
    <w:bookmarkStart w:id="2378" w:name="sect_8_10_4_3_3"/>
    <w:p>
      <w:pPr>
        <w:spacing w:before="180" w:after="0" w:line="240" w:lineRule="auto"/>
      </w:pPr>
      <w:r>
        <w:rPr>
          <w:rFonts w:ascii="Arial" w:hAnsi="Arial"/>
          <w:b/>
          <w:color w:val="000000"/>
          <w:sz w:val="22"/>
        </w:rPr>
        <w:t>8.10.4.3.3 Response Payload</w:t>
      </w:r>
    </w:p>
    <w:bookmarkEnd w:id="2378"/>
    <w:bookmarkStart w:id="2379" w:name="para_dfc2231f_646c_4d2b_b990_35f3ab4464"/>
    <w:p>
      <w:pPr>
        <w:spacing w:before="180" w:after="0" w:line="240" w:lineRule="auto"/>
        <w:jc w:val="both"/>
      </w:pPr>
      <w:r>
        <w:rPr>
          <w:rFonts w:ascii="Arial" w:hAnsi="Arial"/>
          <w:color w:val="000000"/>
          <w:sz w:val="18"/>
        </w:rPr>
        <w:t>The response has no payload.</w:t>
      </w:r>
    </w:p>
    <w:bookmarkEnd w:id="2379"/>
    <w:bookmarkStart w:id="2380" w:name="sect_8_10_5"/>
    <w:p>
      <w:pPr>
        <w:spacing w:before="180" w:after="0" w:line="240" w:lineRule="auto"/>
      </w:pPr>
      <w:r>
        <w:rPr>
          <w:rFonts w:ascii="Arial" w:hAnsi="Arial"/>
          <w:b/>
          <w:color w:val="000000"/>
          <w:sz w:val="24"/>
        </w:rPr>
        <w:t>8.10.5 Send Event Report Transaction</w:t>
      </w:r>
    </w:p>
    <w:bookmarkEnd w:id="2380"/>
    <w:bookmarkStart w:id="2381" w:name="para_72617fd4_2a65_458d_b124_6bf62b393d"/>
    <w:p>
      <w:pPr>
        <w:spacing w:before="180" w:after="0" w:line="240" w:lineRule="auto"/>
        <w:jc w:val="both"/>
      </w:pPr>
      <w:r>
        <w:rPr>
          <w:rFonts w:ascii="Arial" w:hAnsi="Arial"/>
          <w:color w:val="000000"/>
          <w:sz w:val="18"/>
        </w:rPr>
        <w:t>The origin server uses this transaction to notify a user agent of Events.</w:t>
      </w:r>
    </w:p>
    <w:bookmarkEnd w:id="2381"/>
    <w:bookmarkStart w:id="2382" w:name="para_1121e2e4_81ed_407c_88c2_c69df74746"/>
    <w:p>
      <w:pPr>
        <w:spacing w:before="180" w:after="0" w:line="240" w:lineRule="auto"/>
        <w:jc w:val="both"/>
      </w:pPr>
      <w:r>
        <w:rPr>
          <w:rFonts w:ascii="Arial" w:hAnsi="Arial"/>
          <w:color w:val="000000"/>
          <w:sz w:val="18"/>
        </w:rPr>
        <w:t>This transaction sends a notification, containing an Event Report, over an established Notification Connection from an origin server to a user agent. Unlike most transactions, this transaction is initiated by the origin server.</w:t>
      </w:r>
    </w:p>
    <w:bookmarkEnd w:id="2382"/>
    <w:bookmarkStart w:id="2383" w:name="para_0a75fb03_c980_4ad9_b59c_348d9c5b3b"/>
    <w:p>
      <w:pPr>
        <w:spacing w:before="180" w:after="0" w:line="240" w:lineRule="auto"/>
        <w:jc w:val="both"/>
      </w:pPr>
      <w:r>
        <w:rPr>
          <w:rFonts w:ascii="Arial" w:hAnsi="Arial"/>
          <w:color w:val="000000"/>
          <w:sz w:val="18"/>
        </w:rPr>
        <w:t>This transaction corresponds to a DIMSE N-EVENT-REPORT action.</w:t>
      </w:r>
    </w:p>
    <w:bookmarkEnd w:id="2383"/>
    <w:bookmarkStart w:id="2384" w:name="para_1f72d0af_97f8_4213_a37b_84a9668930"/>
    <w:p>
      <w:pPr>
        <w:spacing w:before="180" w:after="0" w:line="240" w:lineRule="auto"/>
        <w:jc w:val="both"/>
      </w:pPr>
      <w:r>
        <w:rPr>
          <w:rFonts w:ascii="Arial" w:hAnsi="Arial"/>
          <w:color w:val="000000"/>
          <w:sz w:val="18"/>
        </w:rPr>
        <w:t>Each service may define Events, and the corresponding Event Report messages and their contents, related to its resources.</w:t>
      </w:r>
    </w:p>
    <w:bookmarkEnd w:id="2384"/>
    <w:bookmarkStart w:id="2385" w:name="sect_8_10_5_1"/>
    <w:p>
      <w:pPr>
        <w:spacing w:before="180" w:after="0" w:line="240" w:lineRule="auto"/>
      </w:pPr>
      <w:r>
        <w:rPr>
          <w:rFonts w:ascii="Arial" w:hAnsi="Arial"/>
          <w:b/>
          <w:color w:val="000000"/>
          <w:sz w:val="26"/>
        </w:rPr>
        <w:t>8.10.5.1 Request</w:t>
      </w:r>
    </w:p>
    <w:bookmarkEnd w:id="2385"/>
    <w:bookmarkStart w:id="2386" w:name="para_6b1d32e3_48f8_45ec_9f39_1b18bc56eb"/>
    <w:p>
      <w:pPr>
        <w:spacing w:before="180" w:after="0" w:line="240" w:lineRule="auto"/>
        <w:jc w:val="both"/>
      </w:pPr>
      <w:r>
        <w:rPr>
          <w:rFonts w:ascii="Arial" w:hAnsi="Arial"/>
          <w:color w:val="000000"/>
          <w:sz w:val="18"/>
        </w:rPr>
        <w:t>The request shall use the WebSocket Data Frame transmission protocol.</w:t>
      </w:r>
    </w:p>
    <w:bookmarkEnd w:id="2386"/>
    <w:bookmarkStart w:id="2387" w:name="sect_8_10_5_1_1"/>
    <w:p>
      <w:pPr>
        <w:spacing w:before="180" w:after="0" w:line="240" w:lineRule="auto"/>
      </w:pPr>
      <w:r>
        <w:rPr>
          <w:rFonts w:ascii="Arial" w:hAnsi="Arial"/>
          <w:b/>
          <w:color w:val="000000"/>
          <w:sz w:val="22"/>
        </w:rPr>
        <w:t>8.10.5.1.1 Request Payload</w:t>
      </w:r>
    </w:p>
    <w:bookmarkEnd w:id="2387"/>
    <w:bookmarkStart w:id="2388" w:name="para_b6543d10_9d35_4faa_95b1_163711dee7"/>
    <w:p>
      <w:pPr>
        <w:spacing w:before="180" w:after="0" w:line="240" w:lineRule="auto"/>
        <w:jc w:val="both"/>
      </w:pPr>
      <w:r>
        <w:rPr>
          <w:rFonts w:ascii="Arial" w:hAnsi="Arial"/>
          <w:color w:val="000000"/>
          <w:sz w:val="18"/>
        </w:rPr>
        <w:t>The data frames shall have an opcode of "%x1" (text).</w:t>
      </w:r>
    </w:p>
    <w:bookmarkEnd w:id="2388"/>
    <w:bookmarkStart w:id="2389" w:name="para_65060720_1452_4217_8eed_a40936c180"/>
    <w:p>
      <w:pPr>
        <w:spacing w:before="180" w:after="0" w:line="240" w:lineRule="auto"/>
        <w:jc w:val="both"/>
      </w:pPr>
      <w:r>
        <w:rPr>
          <w:rFonts w:ascii="Arial" w:hAnsi="Arial"/>
          <w:color w:val="000000"/>
          <w:sz w:val="18"/>
        </w:rPr>
        <w:t>The data frame payload data shall be a DICOM JSON Dataset containing the Attributes of the Event Report.</w:t>
      </w:r>
    </w:p>
    <w:bookmarkEnd w:id="2389"/>
    <w:bookmarkStart w:id="2390" w:name="idm104168514112"/>
    <w:p>
      <w:pPr>
        <w:keepNext/>
        <w:spacing w:before="180" w:after="0" w:line="240" w:lineRule="auto"/>
        <w:ind w:left="360" w:right="360" w:firstLine="0"/>
        <w:jc w:val="both"/>
      </w:pPr>
      <w:r>
        <w:rPr>
          <w:rFonts w:ascii="Arial" w:hAnsi="Arial"/>
          <w:color w:val="000000"/>
          <w:sz w:val="18"/>
        </w:rPr>
        <w:t>Note</w:t>
      </w:r>
    </w:p>
    <w:bookmarkEnd w:id="2390"/>
    <w:bookmarkStart w:id="2391" w:name="idm104168513856"/>
    <w:bookmarkStart w:id="2392" w:name="idm104168513600"/>
    <w:bookmarkStart w:id="2393" w:name="para_37ea7827_91a8_488b_b50f_a79eeaa20e"/>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WebSocket protocol does not currently allow content negotiation so it is not possible to support both XML and JSON encoding of Event Report messages.</w:t>
      </w:r>
    </w:p>
    <w:bookmarkEnd w:id="2393"/>
    <w:bookmarkEnd w:id="2392"/>
    <w:bookmarkEnd w:id="2391"/>
    <w:bookmarkStart w:id="2394" w:name="idm104168512256"/>
    <w:bookmarkStart w:id="2395" w:name="para_949c5488_d903_4bd1_a668_4c2f29fc60"/>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If the Event Reports are being proxied into DIMSE N-EVENT Reports, a Message ID (0000,0110) must be managed by the proxy.</w:t>
      </w:r>
    </w:p>
    <w:bookmarkEnd w:id="2395"/>
    <w:bookmarkEnd w:id="2394"/>
    <w:bookmarkStart w:id="2396" w:name="sect_8_10_5_2"/>
    <w:p>
      <w:pPr>
        <w:spacing w:before="180" w:after="0" w:line="240" w:lineRule="auto"/>
      </w:pPr>
      <w:r>
        <w:rPr>
          <w:rFonts w:ascii="Arial" w:hAnsi="Arial"/>
          <w:b/>
          <w:color w:val="000000"/>
          <w:sz w:val="26"/>
        </w:rPr>
        <w:t>8.10.5.2 Behavior</w:t>
      </w:r>
    </w:p>
    <w:bookmarkEnd w:id="2396"/>
    <w:bookmarkStart w:id="2397" w:name="para_9fd32195_bbcd_44ef_9811_ca6814aad1"/>
    <w:p>
      <w:pPr>
        <w:spacing w:before="180" w:after="0" w:line="240" w:lineRule="auto"/>
        <w:jc w:val="both"/>
      </w:pPr>
      <w:r>
        <w:rPr>
          <w:rFonts w:ascii="Arial" w:hAnsi="Arial"/>
          <w:color w:val="000000"/>
          <w:sz w:val="18"/>
        </w:rPr>
        <w:t>The user agent shall accept all Attributes included in any Event Report. No requirements are placed on what the user agent does with this information.</w:t>
      </w:r>
    </w:p>
    <w:bookmarkEnd w:id="2397"/>
    <w:bookmarkStart w:id="2398" w:name="sect_8_10_5_3"/>
    <w:p>
      <w:pPr>
        <w:spacing w:before="180" w:after="0" w:line="240" w:lineRule="auto"/>
      </w:pPr>
      <w:r>
        <w:rPr>
          <w:rFonts w:ascii="Arial" w:hAnsi="Arial"/>
          <w:b/>
          <w:color w:val="000000"/>
          <w:sz w:val="26"/>
        </w:rPr>
        <w:t>8.10.5.3 Response</w:t>
      </w:r>
    </w:p>
    <w:bookmarkEnd w:id="2398"/>
    <w:bookmarkStart w:id="2399" w:name="para_5c59922a_e121_412c_909d_3307c51dc0"/>
    <w:p>
      <w:pPr>
        <w:spacing w:before="180" w:after="0" w:line="240" w:lineRule="auto"/>
        <w:jc w:val="both"/>
      </w:pPr>
      <w:r>
        <w:rPr>
          <w:rFonts w:ascii="Arial" w:hAnsi="Arial"/>
          <w:color w:val="000000"/>
          <w:sz w:val="18"/>
        </w:rPr>
        <w:t>None.</w:t>
      </w:r>
    </w:p>
    <w:bookmarkEnd w:id="2399"/>
    <w:bookmarkStart w:id="2400" w:name="sect_8_11"/>
    <w:p>
      <w:pPr>
        <w:spacing w:before="180" w:after="0" w:line="240" w:lineRule="auto"/>
      </w:pPr>
      <w:r>
        <w:rPr>
          <w:rFonts w:ascii="Arial" w:hAnsi="Arial"/>
          <w:b/>
          <w:color w:val="000000"/>
          <w:sz w:val="28"/>
        </w:rPr>
        <w:t>8.11 Security and Privacy</w:t>
      </w:r>
    </w:p>
    <w:bookmarkEnd w:id="2400"/>
    <w:bookmarkStart w:id="2401" w:name="para_5f69c7bb_35de_4ed8_8abc_56213379de"/>
    <w:p>
      <w:pPr>
        <w:spacing w:before="180" w:after="0" w:line="240" w:lineRule="auto"/>
        <w:jc w:val="both"/>
      </w:pPr>
      <w:r>
        <w:rPr>
          <w:rFonts w:ascii="Arial" w:hAnsi="Arial"/>
          <w:color w:val="000000"/>
          <w:sz w:val="18"/>
        </w:rPr>
        <w:t>It is very likely that DICOM objects contain Protected Health Information. Privacy regulations in the United States (HIPAA), Europe (GDPR), and elsewhere, require that Individually Identifiable Information be kept private. It is the responsibility of implementers of the DICOM Standard to ensure that governmental regulations for security and privacy are satisfied.</w:t>
      </w:r>
    </w:p>
    <w:bookmarkEnd w:id="2401"/>
    <w:bookmarkStart w:id="2402" w:name="para_fdee4226_0ee9_4af4_adb8_9c597bcc55"/>
    <w:p>
      <w:pPr>
        <w:spacing w:before="180" w:after="0" w:line="240" w:lineRule="auto"/>
        <w:jc w:val="both"/>
      </w:pPr>
      <w:r>
        <w:rPr>
          <w:rFonts w:ascii="Arial" w:hAnsi="Arial"/>
          <w:color w:val="000000"/>
          <w:sz w:val="18"/>
        </w:rPr>
        <w:t xml:space="preserve">See, for example, </w:t>
      </w:r>
      <w:hyperlink w:anchor="biblio_ONC_PrivacySecurityGuide">
        <w:r>
          <w:rPr>
            <w:rFonts w:ascii="Arial" w:hAnsi="Arial"/>
            <w:color w:val="000000"/>
            <w:sz w:val="18"/>
          </w:rPr>
          <w:t>[ONC Privacy Security Guide]</w:t>
        </w:r>
      </w:hyperlink>
      <w:r>
        <w:rPr>
          <w:rFonts w:ascii="Arial" w:hAnsi="Arial"/>
          <w:color w:val="000000"/>
          <w:sz w:val="18"/>
        </w:rPr>
        <w:t>.</w:t>
      </w:r>
    </w:p>
    <w:bookmarkEnd w:id="2402"/>
    <w:p>
      <w:pPr>
        <w:sectPr>
          <w:headerReference w:type="default" r:id="r158"/>
          <w:headerReference w:type="even" r:id="r159"/>
          <w:headerReference w:type="first" r:id="r157"/>
          <w:footerReference w:type="default" r:id="r161"/>
          <w:footerReference w:type="even" r:id="r162"/>
          <w:footerReference w:type="first" r:id="r160"/>
          <w:pgSz w:w="12240" w:h="15840"/>
          <w:pgMar w:top="1440" w:bottom="1440" w:left="1080" w:right="720" w:header="720" w:footer="720" w:gutter="0"/>
          <w:pgNumType w:fmt="decimal"/>
          <w:titlePg/>
        </w:sectPr>
      </w:pPr>
    </w:p>
    <w:bookmarkStart w:id="2403" w:name="chapter_9"/>
    <w:p>
      <w:pPr>
        <w:keepNext/>
        <w:spacing w:before="180" w:after="0" w:line="240" w:lineRule="auto"/>
      </w:pPr>
      <w:r>
        <w:rPr>
          <w:rFonts w:ascii="Arial" w:hAnsi="Arial"/>
          <w:b/>
          <w:color w:val="000000"/>
          <w:sz w:val="50"/>
        </w:rPr>
        <w:t>9 URI Service</w:t>
      </w:r>
    </w:p>
    <w:bookmarkEnd w:id="2403"/>
    <w:bookmarkStart w:id="2404" w:name="sect_9_1"/>
    <w:p>
      <w:pPr>
        <w:spacing w:before="180" w:after="0" w:line="240" w:lineRule="auto"/>
      </w:pPr>
      <w:r>
        <w:rPr>
          <w:rFonts w:ascii="Arial" w:hAnsi="Arial"/>
          <w:b/>
          <w:color w:val="000000"/>
          <w:sz w:val="28"/>
        </w:rPr>
        <w:t>9.1 Overview</w:t>
      </w:r>
    </w:p>
    <w:bookmarkEnd w:id="2404"/>
    <w:bookmarkStart w:id="2405" w:name="para_8b25305e_32e2_4553_8984_539b0baaba"/>
    <w:p>
      <w:pPr>
        <w:spacing w:before="180" w:after="0" w:line="240" w:lineRule="auto"/>
        <w:jc w:val="both"/>
      </w:pPr>
      <w:r>
        <w:rPr>
          <w:rFonts w:ascii="Arial" w:hAnsi="Arial"/>
          <w:color w:val="000000"/>
          <w:sz w:val="18"/>
        </w:rPr>
        <w:t>The URI Service, also known as WADO-URI, enables a user agent to retrieve representations of Instances using HTTP.</w:t>
      </w:r>
    </w:p>
    <w:bookmarkEnd w:id="2405"/>
    <w:bookmarkStart w:id="2406" w:name="sect_9_1_1"/>
    <w:p>
      <w:pPr>
        <w:spacing w:before="180" w:after="0" w:line="240" w:lineRule="auto"/>
      </w:pPr>
      <w:r>
        <w:rPr>
          <w:rFonts w:ascii="Arial" w:hAnsi="Arial"/>
          <w:b/>
          <w:color w:val="000000"/>
          <w:sz w:val="24"/>
        </w:rPr>
        <w:t>9.1.1 Resource Descriptions</w:t>
      </w:r>
    </w:p>
    <w:bookmarkEnd w:id="2406"/>
    <w:bookmarkStart w:id="2407" w:name="para_06ad9598_dc3a_40b0_83fc_6e096603fb"/>
    <w:p>
      <w:pPr>
        <w:spacing w:before="180" w:after="0" w:line="240" w:lineRule="auto"/>
        <w:jc w:val="both"/>
      </w:pPr>
      <w:r>
        <w:rPr>
          <w:rFonts w:ascii="Arial" w:hAnsi="Arial"/>
          <w:color w:val="000000"/>
          <w:sz w:val="18"/>
        </w:rPr>
        <w:t xml:space="preserve">The URI Service does not define resources in the form of a Target Resource Path, such as {/resource}. The Target URI of each transaction is a reference to the Base URI ("/") and the Target Resource is identified using query parameter values. The resources for the URI Service are instances of Composite Storage SOP Classes defined in </w:t>
      </w:r>
      <w:hyperlink r:id="r254">
        <w:r>
          <w:rPr>
            <w:rFonts w:ascii="Arial" w:hAnsi="Arial"/>
            <w:color w:val="000000"/>
            <w:sz w:val="18"/>
          </w:rPr>
          <w:t>PS3.4</w:t>
        </w:r>
      </w:hyperlink>
      <w:r>
        <w:rPr>
          <w:rFonts w:ascii="Arial" w:hAnsi="Arial"/>
          <w:color w:val="000000"/>
          <w:sz w:val="18"/>
        </w:rPr>
        <w:t>.</w:t>
      </w:r>
    </w:p>
    <w:bookmarkEnd w:id="2407"/>
    <w:bookmarkStart w:id="2408" w:name="sect_9_1_2"/>
    <w:p>
      <w:pPr>
        <w:spacing w:before="180" w:after="0" w:line="240" w:lineRule="auto"/>
      </w:pPr>
      <w:r>
        <w:rPr>
          <w:rFonts w:ascii="Arial" w:hAnsi="Arial"/>
          <w:b/>
          <w:color w:val="000000"/>
          <w:sz w:val="24"/>
        </w:rPr>
        <w:t>9.1.2 Common Query Parameters</w:t>
      </w:r>
    </w:p>
    <w:bookmarkEnd w:id="2408"/>
    <w:bookmarkStart w:id="2409" w:name="para_627e7fc8_f516_453b_93c3_981062b634"/>
    <w:p>
      <w:pPr>
        <w:spacing w:before="180" w:after="0" w:line="240" w:lineRule="auto"/>
        <w:jc w:val="both"/>
      </w:pPr>
      <w:r>
        <w:rPr>
          <w:rFonts w:ascii="Arial" w:hAnsi="Arial"/>
          <w:color w:val="000000"/>
          <w:sz w:val="18"/>
        </w:rPr>
        <w:t>The Query Parameters specified in this Section may be used with either the Retrieve DICOM Instance or Retrieve Rendered Instance transactions, and are applicable to all supported SOP Classes.</w:t>
      </w:r>
    </w:p>
    <w:bookmarkEnd w:id="2409"/>
    <w:bookmarkStart w:id="2410" w:name="sect_9_1_2_1"/>
    <w:p>
      <w:pPr>
        <w:spacing w:before="180" w:after="0" w:line="240" w:lineRule="auto"/>
      </w:pPr>
      <w:r>
        <w:rPr>
          <w:rFonts w:ascii="Arial" w:hAnsi="Arial"/>
          <w:b/>
          <w:color w:val="000000"/>
          <w:sz w:val="26"/>
        </w:rPr>
        <w:t>9.1.2.1 Mandatory Query Parameters</w:t>
      </w:r>
    </w:p>
    <w:bookmarkEnd w:id="2410"/>
    <w:bookmarkStart w:id="2411" w:name="para_cdac5897_98c7_4fc6_8919_a09cec1f52"/>
    <w:p>
      <w:pPr>
        <w:spacing w:before="180" w:after="0" w:line="240" w:lineRule="auto"/>
        <w:jc w:val="both"/>
      </w:pPr>
      <w:r>
        <w:rPr>
          <w:rFonts w:ascii="Arial" w:hAnsi="Arial"/>
          <w:color w:val="000000"/>
          <w:sz w:val="18"/>
        </w:rPr>
        <w:t xml:space="preserve">The origin server shall support Query Parameters as required in </w:t>
      </w:r>
      <w:hyperlink w:anchor="table_9_1_2_1">
        <w:r>
          <w:rPr>
            <w:rFonts w:ascii="Arial" w:hAnsi="Arial"/>
            <w:color w:val="000000"/>
            <w:sz w:val="18"/>
          </w:rPr>
          <w:t>Table 9.1.2-1</w:t>
        </w:r>
      </w:hyperlink>
      <w:r>
        <w:rPr>
          <w:rFonts w:ascii="Arial" w:hAnsi="Arial"/>
          <w:color w:val="000000"/>
          <w:sz w:val="18"/>
        </w:rPr>
        <w:t>.</w:t>
      </w:r>
    </w:p>
    <w:bookmarkEnd w:id="2411"/>
    <w:bookmarkStart w:id="2412" w:name="para_7d0a7e75_dfb1_4361_9291_2c002cda3e"/>
    <w:p>
      <w:pPr>
        <w:spacing w:before="180" w:after="0" w:line="240" w:lineRule="auto"/>
        <w:jc w:val="both"/>
      </w:pPr>
      <w:r>
        <w:rPr>
          <w:rFonts w:ascii="Arial" w:hAnsi="Arial"/>
          <w:color w:val="000000"/>
          <w:sz w:val="18"/>
        </w:rPr>
        <w:t xml:space="preserve">The user agent shall supply in the request Query Parameters as required in </w:t>
      </w:r>
      <w:hyperlink w:anchor="table_9_1_2_1">
        <w:r>
          <w:rPr>
            <w:rFonts w:ascii="Arial" w:hAnsi="Arial"/>
            <w:color w:val="000000"/>
            <w:sz w:val="18"/>
          </w:rPr>
          <w:t>Table 9.1.2-1</w:t>
        </w:r>
      </w:hyperlink>
      <w:r>
        <w:rPr>
          <w:rFonts w:ascii="Arial" w:hAnsi="Arial"/>
          <w:color w:val="000000"/>
          <w:sz w:val="18"/>
        </w:rPr>
        <w:t>.</w:t>
      </w:r>
    </w:p>
    <w:bookmarkEnd w:id="2412"/>
    <w:bookmarkStart w:id="2413" w:name="para_2af459be_7bde_4500_8d33_1f241b91be"/>
    <w:p>
      <w:pPr>
        <w:spacing w:before="180" w:after="0" w:line="240" w:lineRule="auto"/>
        <w:jc w:val="both"/>
      </w:pPr>
      <w:r>
        <w:rPr>
          <w:rFonts w:ascii="Arial" w:hAnsi="Arial"/>
          <w:color w:val="000000"/>
          <w:sz w:val="18"/>
        </w:rPr>
        <w:t>The Query Parameters may appear in any order.</w:t>
      </w:r>
    </w:p>
    <w:bookmarkEnd w:id="2413"/>
    <w:bookmarkStart w:id="2414" w:name="table_9_1_2_1"/>
    <w:p>
      <w:pPr>
        <w:keepNext/>
        <w:spacing w:before="216" w:after="0" w:line="240" w:lineRule="auto"/>
        <w:jc w:val="center"/>
      </w:pPr>
      <w:r>
        <w:rPr>
          <w:rFonts w:ascii="Arial" w:hAnsi="Arial"/>
          <w:b/>
          <w:color w:val="000000"/>
          <w:sz w:val="22"/>
        </w:rPr>
        <w:t>Table 9.1.2-1. Mandatory Query Parameters</w:t>
      </w:r>
    </w:p>
    <w:bookmarkEnd w:id="2414"/>
    <w:p>
      <w:pPr>
        <w:spacing w:before="0" w:after="0" w:line="240" w:lineRule="auto"/>
        <w:rPr>
          <w:sz w:val="13"/>
        </w:rPr>
      </w:pPr>
    </w:p>
    <w:tbl>
      <w:tblPr>
        <w:tblInd w:w="45" w:type="dxa"/>
        <w:tblLayout w:type="fixed"/>
      </w:tblPr>
      <w:tblGrid>
        <w:gridCol w:w="2043"/>
        <w:gridCol w:w="1726"/>
        <w:gridCol w:w="1998"/>
        <w:gridCol w:w="2178"/>
        <w:gridCol w:w="2494"/>
      </w:tblGrid>
      <w:tr>
        <w:tblPrEx/>
        <w:trPr>
          <w:tblHeader/>
        </w:trPr>
        <w:tc>
          <w:tcPr>
            <w:vMerge w:val="restart"/>
            <w:tcBorders>
              <w:top w:val="single" w:sz="4" w:color="000000"/>
              <w:left w:val="single" w:sz="4" w:color="000000"/>
              <w:right w:val="single" w:sz="4" w:color="000000"/>
            </w:tcBorders>
            <w:tcMar>
              <w:top w:w="40" w:type="dxa"/>
              <w:left w:w="40" w:type="dxa"/>
              <w:right w:w="40" w:type="dxa"/>
            </w:tcMar>
            <w:vAlign w:val="top"/>
          </w:tcPr>
          <w:bookmarkStart w:id="2415" w:name="para_9d6bb6e4_21e0_4372_9f07_4e6d31424c"/>
          <w:p>
            <w:pPr>
              <w:keepNext/>
              <w:spacing w:before="180" w:after="0" w:line="240" w:lineRule="auto"/>
              <w:jc w:val="center"/>
            </w:pPr>
            <w:r>
              <w:rPr>
                <w:rFonts w:ascii="Arial" w:hAnsi="Arial"/>
                <w:b/>
                <w:color w:val="000000"/>
                <w:sz w:val="18"/>
              </w:rPr>
              <w:t>Name</w:t>
            </w:r>
          </w:p>
          <w:bookmarkEnd w:id="2415"/>
        </w:tc>
        <w:tc>
          <w:tcPr>
            <w:vMerge w:val="restart"/>
            <w:tcBorders>
              <w:top w:val="single" w:sz="4" w:color="000000"/>
              <w:right w:val="single" w:sz="4" w:color="000000"/>
            </w:tcBorders>
            <w:tcMar>
              <w:top w:w="40" w:type="dxa"/>
              <w:left w:w="40" w:type="dxa"/>
              <w:right w:w="40" w:type="dxa"/>
            </w:tcMar>
            <w:vAlign w:val="top"/>
          </w:tcPr>
          <w:bookmarkStart w:id="2416" w:name="para_f89d43fc_86a7_45cc_b9c8_ae56d88316"/>
          <w:p>
            <w:pPr>
              <w:spacing w:before="180" w:after="0" w:line="240" w:lineRule="auto"/>
              <w:jc w:val="center"/>
            </w:pPr>
            <w:r>
              <w:rPr>
                <w:rFonts w:ascii="Arial" w:hAnsi="Arial"/>
                <w:b/>
                <w:color w:val="000000"/>
                <w:sz w:val="18"/>
              </w:rPr>
              <w:t>Values</w:t>
            </w:r>
          </w:p>
          <w:bookmarkEnd w:id="2416"/>
        </w:tc>
        <w:tc>
          <w:tcPr>
            <w:hMerge w:val="restart"/>
            <w:tcBorders>
              <w:top w:val="single" w:sz="4" w:color="000000"/>
              <w:bottom w:val="single" w:sz="4" w:color="000000"/>
            </w:tcBorders>
            <w:tcMar>
              <w:top w:w="40" w:type="dxa"/>
              <w:left w:w="40" w:type="dxa"/>
              <w:bottom w:w="40" w:type="dxa"/>
            </w:tcMar>
            <w:vAlign w:val="top"/>
          </w:tcPr>
          <w:bookmarkStart w:id="2417" w:name="para_7d396fbf_367e_49be_ba97_bdb6285b20"/>
          <w:p>
            <w:pPr>
              <w:spacing w:before="180" w:after="0" w:line="240" w:lineRule="auto"/>
              <w:jc w:val="center"/>
            </w:pPr>
            <w:r>
              <w:rPr>
                <w:rFonts w:ascii="Arial" w:hAnsi="Arial"/>
                <w:b/>
                <w:color w:val="000000"/>
                <w:sz w:val="18"/>
              </w:rPr>
              <w:t>Usage</w:t>
            </w:r>
          </w:p>
          <w:bookmarkEnd w:id="2417"/>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vMerge w:val="restart"/>
            <w:tcBorders>
              <w:top w:val="single" w:sz="4" w:color="000000"/>
              <w:right w:val="single" w:sz="4" w:color="000000"/>
            </w:tcBorders>
            <w:tcMar>
              <w:top w:w="40" w:type="dxa"/>
              <w:left w:w="40" w:type="dxa"/>
              <w:right w:w="40" w:type="dxa"/>
            </w:tcMar>
            <w:vAlign w:val="top"/>
          </w:tcPr>
          <w:bookmarkStart w:id="2418" w:name="para_d5e887d9_7fc4_4ccd_9525_2e1f4b195d"/>
          <w:p>
            <w:pPr>
              <w:spacing w:before="180" w:after="0" w:line="240" w:lineRule="auto"/>
              <w:jc w:val="center"/>
            </w:pPr>
            <w:r>
              <w:rPr>
                <w:rFonts w:ascii="Arial" w:hAnsi="Arial"/>
                <w:b/>
                <w:color w:val="000000"/>
                <w:sz w:val="18"/>
              </w:rPr>
              <w:t>Section</w:t>
            </w:r>
          </w:p>
          <w:bookmarkEnd w:id="2418"/>
        </w:tc>
      </w:tr>
      <w:tr>
        <w:tblPrEx/>
        <w:trPr>
          <w:tblHeader/>
        </w:trPr>
        <w:tc>
          <w:tcPr>
            <w:vMerge w:val="continue"/>
            <w:tcBorders>
              <w:left w:val="single" w:sz="4" w:color="000000"/>
              <w:bottom w:val="single" w:sz="4" w:color="000000"/>
              <w:right w:val="single" w:sz="4" w:color="000000"/>
            </w:tcBorders>
            <w:tcMar>
              <w:left w:w="40" w:type="dxa"/>
              <w:bottom w:w="40" w:type="dxa"/>
              <w:right w:w="40" w:type="dxa"/>
            </w:tcMar>
            <w:vAlign w:val="top"/>
          </w:tcPr>
          <w:p>
            <w:pPr>
              <w:keepNext/>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19" w:name="para_c3b0b732_410f_44ac_b386_20cee976a5"/>
          <w:p>
            <w:pPr>
              <w:spacing w:before="180" w:after="0" w:line="240" w:lineRule="auto"/>
              <w:jc w:val="center"/>
            </w:pPr>
            <w:r>
              <w:rPr>
                <w:rFonts w:ascii="Arial" w:hAnsi="Arial"/>
                <w:b/>
                <w:color w:val="000000"/>
                <w:sz w:val="18"/>
              </w:rPr>
              <w:t>User Agent</w:t>
            </w:r>
          </w:p>
          <w:bookmarkEnd w:id="2419"/>
        </w:tc>
        <w:tc>
          <w:tcPr>
            <w:tcBorders>
              <w:bottom w:val="single" w:sz="4" w:color="000000"/>
              <w:right w:val="single" w:sz="4" w:color="000000"/>
            </w:tcBorders>
            <w:tcMar>
              <w:top w:w="40" w:type="dxa"/>
              <w:left w:w="40" w:type="dxa"/>
              <w:bottom w:w="40" w:type="dxa"/>
              <w:right w:w="40" w:type="dxa"/>
            </w:tcMar>
            <w:vAlign w:val="top"/>
          </w:tcPr>
          <w:bookmarkStart w:id="2420" w:name="para_9d3586bb_7d00_4a2c_9055_cef3290e16"/>
          <w:p>
            <w:pPr>
              <w:spacing w:before="180" w:after="0" w:line="240" w:lineRule="auto"/>
              <w:jc w:val="center"/>
            </w:pPr>
            <w:r>
              <w:rPr>
                <w:rFonts w:ascii="Arial" w:hAnsi="Arial"/>
                <w:b/>
                <w:color w:val="000000"/>
                <w:sz w:val="18"/>
              </w:rPr>
              <w:t>Origin Server</w:t>
            </w:r>
          </w:p>
          <w:bookmarkEnd w:id="2420"/>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21" w:name="para_d1175ad1_46df_4be6_b2a4_32ad56a527"/>
          <w:p>
            <w:pPr>
              <w:spacing w:before="180" w:after="0" w:line="240" w:lineRule="auto"/>
            </w:pPr>
            <w:r>
              <w:rPr>
                <w:rFonts w:ascii="Arial" w:hAnsi="Arial"/>
                <w:color w:val="000000"/>
                <w:sz w:val="18"/>
              </w:rPr>
              <w:t>requestType</w:t>
            </w:r>
          </w:p>
          <w:bookmarkEnd w:id="2421"/>
        </w:tc>
        <w:tc>
          <w:tcPr>
            <w:tcBorders>
              <w:bottom w:val="single" w:sz="4" w:color="000000"/>
              <w:right w:val="single" w:sz="4" w:color="000000"/>
            </w:tcBorders>
            <w:tcMar>
              <w:top w:w="40" w:type="dxa"/>
              <w:left w:w="40" w:type="dxa"/>
              <w:bottom w:w="40" w:type="dxa"/>
              <w:right w:w="40" w:type="dxa"/>
            </w:tcMar>
            <w:vAlign w:val="top"/>
          </w:tcPr>
          <w:bookmarkStart w:id="2422" w:name="para_98577cb6_09c7_493c_90f9_67f2723dcb"/>
          <w:p>
            <w:pPr>
              <w:spacing w:before="180" w:after="0" w:line="240" w:lineRule="auto"/>
            </w:pPr>
            <w:r>
              <w:rPr>
                <w:rFonts w:ascii="Arial" w:hAnsi="Arial"/>
                <w:color w:val="000000"/>
                <w:sz w:val="18"/>
              </w:rPr>
              <w:t>"WADO"</w:t>
            </w:r>
          </w:p>
          <w:bookmarkEnd w:id="2422"/>
        </w:tc>
        <w:tc>
          <w:tcPr>
            <w:tcBorders>
              <w:bottom w:val="single" w:sz="4" w:color="000000"/>
              <w:right w:val="single" w:sz="4" w:color="000000"/>
            </w:tcBorders>
            <w:tcMar>
              <w:top w:w="40" w:type="dxa"/>
              <w:left w:w="40" w:type="dxa"/>
              <w:bottom w:w="40" w:type="dxa"/>
              <w:right w:w="40" w:type="dxa"/>
            </w:tcMar>
            <w:vAlign w:val="top"/>
          </w:tcPr>
          <w:bookmarkStart w:id="2423" w:name="para_7f3a5daa_1b39_4b1b_a158_ae5b2b1374"/>
          <w:p>
            <w:pPr>
              <w:spacing w:before="180" w:after="0" w:line="240" w:lineRule="auto"/>
              <w:jc w:val="center"/>
            </w:pPr>
            <w:r>
              <w:rPr>
                <w:rFonts w:ascii="Arial" w:hAnsi="Arial"/>
                <w:color w:val="000000"/>
                <w:sz w:val="18"/>
              </w:rPr>
              <w:t>M</w:t>
            </w:r>
          </w:p>
          <w:bookmarkEnd w:id="2423"/>
        </w:tc>
        <w:tc>
          <w:tcPr>
            <w:tcBorders>
              <w:bottom w:val="single" w:sz="4" w:color="000000"/>
              <w:right w:val="single" w:sz="4" w:color="000000"/>
            </w:tcBorders>
            <w:tcMar>
              <w:top w:w="40" w:type="dxa"/>
              <w:left w:w="40" w:type="dxa"/>
              <w:bottom w:w="40" w:type="dxa"/>
              <w:right w:w="40" w:type="dxa"/>
            </w:tcMar>
            <w:vAlign w:val="top"/>
          </w:tcPr>
          <w:bookmarkStart w:id="2424" w:name="para_28eb70b1_9eff_4727_a1b0_6296dc2922"/>
          <w:p>
            <w:pPr>
              <w:spacing w:before="180" w:after="0" w:line="240" w:lineRule="auto"/>
              <w:jc w:val="center"/>
            </w:pPr>
            <w:r>
              <w:rPr>
                <w:rFonts w:ascii="Arial" w:hAnsi="Arial"/>
                <w:color w:val="000000"/>
                <w:sz w:val="18"/>
              </w:rPr>
              <w:t>M</w:t>
            </w:r>
          </w:p>
          <w:bookmarkEnd w:id="2424"/>
        </w:tc>
        <w:tc>
          <w:tcPr>
            <w:tcBorders>
              <w:bottom w:val="single" w:sz="4" w:color="000000"/>
              <w:right w:val="single" w:sz="4" w:color="000000"/>
            </w:tcBorders>
            <w:tcMar>
              <w:top w:w="40" w:type="dxa"/>
              <w:left w:w="40" w:type="dxa"/>
              <w:bottom w:w="40" w:type="dxa"/>
              <w:right w:w="40" w:type="dxa"/>
            </w:tcMar>
            <w:vAlign w:val="top"/>
          </w:tcPr>
          <w:bookmarkStart w:id="2425" w:name="para_a5977a2e_0141_4917_8542_46ccbcac84"/>
          <w:p>
            <w:pPr>
              <w:spacing w:before="180" w:after="0" w:line="240" w:lineRule="auto"/>
            </w:pPr>
            <w:hyperlink w:anchor="sect_9_1_2_1_1">
              <w:r>
                <w:rPr>
                  <w:rFonts w:ascii="Arial" w:hAnsi="Arial"/>
                  <w:color w:val="000000"/>
                  <w:sz w:val="18"/>
                </w:rPr>
                <w:t>Section 9.1.2.1.1</w:t>
              </w:r>
            </w:hyperlink>
          </w:p>
          <w:bookmarkEnd w:id="24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26" w:name="para_58ede087_f160_445c_a3f5_2832496517"/>
          <w:p>
            <w:pPr>
              <w:spacing w:before="180" w:after="0" w:line="240" w:lineRule="auto"/>
            </w:pPr>
            <w:r>
              <w:rPr>
                <w:rFonts w:ascii="Arial" w:hAnsi="Arial"/>
                <w:color w:val="000000"/>
                <w:sz w:val="18"/>
              </w:rPr>
              <w:t>studyUID</w:t>
            </w:r>
          </w:p>
          <w:bookmarkEnd w:id="2426"/>
        </w:tc>
        <w:tc>
          <w:tcPr>
            <w:tcBorders>
              <w:bottom w:val="single" w:sz="4" w:color="000000"/>
              <w:right w:val="single" w:sz="4" w:color="000000"/>
            </w:tcBorders>
            <w:tcMar>
              <w:top w:w="40" w:type="dxa"/>
              <w:left w:w="40" w:type="dxa"/>
              <w:bottom w:w="40" w:type="dxa"/>
              <w:right w:w="40" w:type="dxa"/>
            </w:tcMar>
            <w:vAlign w:val="top"/>
          </w:tcPr>
          <w:bookmarkStart w:id="2427" w:name="para_79f4ab11_b5c1_4849_a477_9da6c1c0b2"/>
          <w:p>
            <w:pPr>
              <w:spacing w:before="180" w:after="0" w:line="240" w:lineRule="auto"/>
            </w:pPr>
            <w:r>
              <w:rPr>
                <w:rFonts w:ascii="Arial" w:hAnsi="Arial"/>
                <w:color w:val="000000"/>
                <w:sz w:val="18"/>
              </w:rPr>
              <w:t>uid</w:t>
            </w:r>
          </w:p>
          <w:bookmarkEnd w:id="2427"/>
        </w:tc>
        <w:tc>
          <w:tcPr>
            <w:tcBorders>
              <w:bottom w:val="single" w:sz="4" w:color="000000"/>
              <w:right w:val="single" w:sz="4" w:color="000000"/>
            </w:tcBorders>
            <w:tcMar>
              <w:top w:w="40" w:type="dxa"/>
              <w:left w:w="40" w:type="dxa"/>
              <w:bottom w:w="40" w:type="dxa"/>
              <w:right w:w="40" w:type="dxa"/>
            </w:tcMar>
            <w:vAlign w:val="top"/>
          </w:tcPr>
          <w:bookmarkStart w:id="2428" w:name="para_3035b63e_8874_40c4_b14a_060037e3a5"/>
          <w:p>
            <w:pPr>
              <w:spacing w:before="180" w:after="0" w:line="240" w:lineRule="auto"/>
              <w:jc w:val="center"/>
            </w:pPr>
            <w:r>
              <w:rPr>
                <w:rFonts w:ascii="Arial" w:hAnsi="Arial"/>
                <w:color w:val="000000"/>
                <w:sz w:val="18"/>
              </w:rPr>
              <w:t>M</w:t>
            </w:r>
          </w:p>
          <w:bookmarkEnd w:id="2428"/>
        </w:tc>
        <w:tc>
          <w:tcPr>
            <w:tcBorders>
              <w:bottom w:val="single" w:sz="4" w:color="000000"/>
              <w:right w:val="single" w:sz="4" w:color="000000"/>
            </w:tcBorders>
            <w:tcMar>
              <w:top w:w="40" w:type="dxa"/>
              <w:left w:w="40" w:type="dxa"/>
              <w:bottom w:w="40" w:type="dxa"/>
              <w:right w:w="40" w:type="dxa"/>
            </w:tcMar>
            <w:vAlign w:val="top"/>
          </w:tcPr>
          <w:bookmarkStart w:id="2429" w:name="para_ba3f9a68_8d48_4fcb_b2c4_3a2f57ee34"/>
          <w:p>
            <w:pPr>
              <w:spacing w:before="180" w:after="0" w:line="240" w:lineRule="auto"/>
              <w:jc w:val="center"/>
            </w:pPr>
            <w:r>
              <w:rPr>
                <w:rFonts w:ascii="Arial" w:hAnsi="Arial"/>
                <w:color w:val="000000"/>
                <w:sz w:val="18"/>
              </w:rPr>
              <w:t>M</w:t>
            </w:r>
          </w:p>
          <w:bookmarkEnd w:id="2429"/>
        </w:tc>
        <w:tc>
          <w:tcPr>
            <w:tcBorders>
              <w:bottom w:val="single" w:sz="4" w:color="000000"/>
              <w:right w:val="single" w:sz="4" w:color="000000"/>
            </w:tcBorders>
            <w:tcMar>
              <w:top w:w="40" w:type="dxa"/>
              <w:left w:w="40" w:type="dxa"/>
              <w:bottom w:w="40" w:type="dxa"/>
              <w:right w:w="40" w:type="dxa"/>
            </w:tcMar>
            <w:vAlign w:val="top"/>
          </w:tcPr>
          <w:bookmarkStart w:id="2430" w:name="para_a40c8edf_b461_4edf_9c81_e236eb4f30"/>
          <w:p>
            <w:pPr>
              <w:spacing w:before="180" w:after="0" w:line="240" w:lineRule="auto"/>
            </w:pPr>
            <w:hyperlink w:anchor="sect_9_1_2_1_3">
              <w:r>
                <w:rPr>
                  <w:rFonts w:ascii="Arial" w:hAnsi="Arial"/>
                  <w:color w:val="000000"/>
                  <w:sz w:val="18"/>
                </w:rPr>
                <w:t>Section 9.1.2.1.3</w:t>
              </w:r>
            </w:hyperlink>
          </w:p>
          <w:bookmarkEnd w:id="24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31" w:name="para_53a95021_5a65_44e6_84f6_ead92751f2"/>
          <w:p>
            <w:pPr>
              <w:spacing w:before="180" w:after="0" w:line="240" w:lineRule="auto"/>
            </w:pPr>
            <w:r>
              <w:rPr>
                <w:rFonts w:ascii="Arial" w:hAnsi="Arial"/>
                <w:color w:val="000000"/>
                <w:sz w:val="18"/>
              </w:rPr>
              <w:t>seriesUID</w:t>
            </w:r>
          </w:p>
          <w:bookmarkEnd w:id="2431"/>
        </w:tc>
        <w:tc>
          <w:tcPr>
            <w:tcBorders>
              <w:bottom w:val="single" w:sz="4" w:color="000000"/>
              <w:right w:val="single" w:sz="4" w:color="000000"/>
            </w:tcBorders>
            <w:tcMar>
              <w:top w:w="40" w:type="dxa"/>
              <w:left w:w="40" w:type="dxa"/>
              <w:bottom w:w="40" w:type="dxa"/>
              <w:right w:w="40" w:type="dxa"/>
            </w:tcMar>
            <w:vAlign w:val="top"/>
          </w:tcPr>
          <w:bookmarkStart w:id="2432" w:name="para_64abe469_96c7_43ab_8320_ec5f1cd824"/>
          <w:p>
            <w:pPr>
              <w:spacing w:before="180" w:after="0" w:line="240" w:lineRule="auto"/>
            </w:pPr>
            <w:r>
              <w:rPr>
                <w:rFonts w:ascii="Arial" w:hAnsi="Arial"/>
                <w:color w:val="000000"/>
                <w:sz w:val="18"/>
              </w:rPr>
              <w:t>uid</w:t>
            </w:r>
          </w:p>
          <w:bookmarkEnd w:id="2432"/>
        </w:tc>
        <w:tc>
          <w:tcPr>
            <w:tcBorders>
              <w:bottom w:val="single" w:sz="4" w:color="000000"/>
              <w:right w:val="single" w:sz="4" w:color="000000"/>
            </w:tcBorders>
            <w:tcMar>
              <w:top w:w="40" w:type="dxa"/>
              <w:left w:w="40" w:type="dxa"/>
              <w:bottom w:w="40" w:type="dxa"/>
              <w:right w:w="40" w:type="dxa"/>
            </w:tcMar>
            <w:vAlign w:val="top"/>
          </w:tcPr>
          <w:bookmarkStart w:id="2433" w:name="para_d7f8f99c_6c14_4841_8bda_cc610cf0d3"/>
          <w:p>
            <w:pPr>
              <w:spacing w:before="180" w:after="0" w:line="240" w:lineRule="auto"/>
              <w:jc w:val="center"/>
            </w:pPr>
            <w:r>
              <w:rPr>
                <w:rFonts w:ascii="Arial" w:hAnsi="Arial"/>
                <w:color w:val="000000"/>
                <w:sz w:val="18"/>
              </w:rPr>
              <w:t>M</w:t>
            </w:r>
          </w:p>
          <w:bookmarkEnd w:id="2433"/>
        </w:tc>
        <w:tc>
          <w:tcPr>
            <w:tcBorders>
              <w:bottom w:val="single" w:sz="4" w:color="000000"/>
              <w:right w:val="single" w:sz="4" w:color="000000"/>
            </w:tcBorders>
            <w:tcMar>
              <w:top w:w="40" w:type="dxa"/>
              <w:left w:w="40" w:type="dxa"/>
              <w:bottom w:w="40" w:type="dxa"/>
              <w:right w:w="40" w:type="dxa"/>
            </w:tcMar>
            <w:vAlign w:val="top"/>
          </w:tcPr>
          <w:bookmarkStart w:id="2434" w:name="para_6042a3dd_72aa_4175_a1e6_a48ebaee5c"/>
          <w:p>
            <w:pPr>
              <w:spacing w:before="180" w:after="0" w:line="240" w:lineRule="auto"/>
              <w:jc w:val="center"/>
            </w:pPr>
            <w:r>
              <w:rPr>
                <w:rFonts w:ascii="Arial" w:hAnsi="Arial"/>
                <w:color w:val="000000"/>
                <w:sz w:val="18"/>
              </w:rPr>
              <w:t>M</w:t>
            </w:r>
          </w:p>
          <w:bookmarkEnd w:id="2434"/>
        </w:tc>
        <w:tc>
          <w:tcPr>
            <w:tcBorders>
              <w:bottom w:val="single" w:sz="4" w:color="000000"/>
              <w:right w:val="single" w:sz="4" w:color="000000"/>
            </w:tcBorders>
            <w:tcMar>
              <w:top w:w="40" w:type="dxa"/>
              <w:left w:w="40" w:type="dxa"/>
              <w:bottom w:w="40" w:type="dxa"/>
              <w:right w:w="40" w:type="dxa"/>
            </w:tcMar>
            <w:vAlign w:val="top"/>
          </w:tcPr>
          <w:bookmarkStart w:id="2435" w:name="para_f0e22fec_4450_4bb3_aadd_b25110e790"/>
          <w:p>
            <w:pPr>
              <w:spacing w:before="180" w:after="0" w:line="240" w:lineRule="auto"/>
            </w:pPr>
            <w:hyperlink w:anchor="sect_9_1_2_1_3">
              <w:r>
                <w:rPr>
                  <w:rFonts w:ascii="Arial" w:hAnsi="Arial"/>
                  <w:color w:val="000000"/>
                  <w:sz w:val="18"/>
                </w:rPr>
                <w:t>Section 9.1.2.1.3</w:t>
              </w:r>
            </w:hyperlink>
          </w:p>
          <w:bookmarkEnd w:id="24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36" w:name="para_b4dcd844_2f70_4248_8286_789ba82fac"/>
          <w:p>
            <w:pPr>
              <w:spacing w:before="180" w:after="0" w:line="240" w:lineRule="auto"/>
            </w:pPr>
            <w:r>
              <w:rPr>
                <w:rFonts w:ascii="Arial" w:hAnsi="Arial"/>
                <w:color w:val="000000"/>
                <w:sz w:val="18"/>
              </w:rPr>
              <w:t>objectUID</w:t>
            </w:r>
          </w:p>
          <w:bookmarkEnd w:id="2436"/>
        </w:tc>
        <w:tc>
          <w:tcPr>
            <w:tcBorders>
              <w:bottom w:val="single" w:sz="4" w:color="000000"/>
              <w:right w:val="single" w:sz="4" w:color="000000"/>
            </w:tcBorders>
            <w:tcMar>
              <w:top w:w="40" w:type="dxa"/>
              <w:left w:w="40" w:type="dxa"/>
              <w:bottom w:w="40" w:type="dxa"/>
              <w:right w:w="40" w:type="dxa"/>
            </w:tcMar>
            <w:vAlign w:val="top"/>
          </w:tcPr>
          <w:bookmarkStart w:id="2437" w:name="para_d69c7b03_2042_40e4_93df_ff2ea59218"/>
          <w:p>
            <w:pPr>
              <w:spacing w:before="180" w:after="0" w:line="240" w:lineRule="auto"/>
            </w:pPr>
            <w:r>
              <w:rPr>
                <w:rFonts w:ascii="Arial" w:hAnsi="Arial"/>
                <w:color w:val="000000"/>
                <w:sz w:val="18"/>
              </w:rPr>
              <w:t>uid</w:t>
            </w:r>
          </w:p>
          <w:bookmarkEnd w:id="2437"/>
        </w:tc>
        <w:tc>
          <w:tcPr>
            <w:tcBorders>
              <w:bottom w:val="single" w:sz="4" w:color="000000"/>
              <w:right w:val="single" w:sz="4" w:color="000000"/>
            </w:tcBorders>
            <w:tcMar>
              <w:top w:w="40" w:type="dxa"/>
              <w:left w:w="40" w:type="dxa"/>
              <w:bottom w:w="40" w:type="dxa"/>
              <w:right w:w="40" w:type="dxa"/>
            </w:tcMar>
            <w:vAlign w:val="top"/>
          </w:tcPr>
          <w:bookmarkStart w:id="2438" w:name="para_ee7ec383_a9c2_4996_a8cf_dcf619e6fe"/>
          <w:p>
            <w:pPr>
              <w:spacing w:before="180" w:after="0" w:line="240" w:lineRule="auto"/>
              <w:jc w:val="center"/>
            </w:pPr>
            <w:r>
              <w:rPr>
                <w:rFonts w:ascii="Arial" w:hAnsi="Arial"/>
                <w:color w:val="000000"/>
                <w:sz w:val="18"/>
              </w:rPr>
              <w:t>M</w:t>
            </w:r>
          </w:p>
          <w:bookmarkEnd w:id="2438"/>
        </w:tc>
        <w:tc>
          <w:tcPr>
            <w:tcBorders>
              <w:bottom w:val="single" w:sz="4" w:color="000000"/>
              <w:right w:val="single" w:sz="4" w:color="000000"/>
            </w:tcBorders>
            <w:tcMar>
              <w:top w:w="40" w:type="dxa"/>
              <w:left w:w="40" w:type="dxa"/>
              <w:bottom w:w="40" w:type="dxa"/>
              <w:right w:w="40" w:type="dxa"/>
            </w:tcMar>
            <w:vAlign w:val="top"/>
          </w:tcPr>
          <w:bookmarkStart w:id="2439" w:name="para_47636885_7e09_48a5_88fc_89b7971f9e"/>
          <w:p>
            <w:pPr>
              <w:spacing w:before="180" w:after="0" w:line="240" w:lineRule="auto"/>
              <w:jc w:val="center"/>
            </w:pPr>
            <w:r>
              <w:rPr>
                <w:rFonts w:ascii="Arial" w:hAnsi="Arial"/>
                <w:color w:val="000000"/>
                <w:sz w:val="18"/>
              </w:rPr>
              <w:t>M</w:t>
            </w:r>
          </w:p>
          <w:bookmarkEnd w:id="2439"/>
        </w:tc>
        <w:tc>
          <w:tcPr>
            <w:tcBorders>
              <w:bottom w:val="single" w:sz="4" w:color="000000"/>
              <w:right w:val="single" w:sz="4" w:color="000000"/>
            </w:tcBorders>
            <w:tcMar>
              <w:top w:w="40" w:type="dxa"/>
              <w:left w:w="40" w:type="dxa"/>
              <w:bottom w:w="40" w:type="dxa"/>
              <w:right w:w="40" w:type="dxa"/>
            </w:tcMar>
            <w:vAlign w:val="top"/>
          </w:tcPr>
          <w:bookmarkStart w:id="2440" w:name="para_4ee3c8e6_27fe_44c7_bfc9_d2a3feacf9"/>
          <w:p>
            <w:pPr>
              <w:spacing w:before="180" w:after="0" w:line="240" w:lineRule="auto"/>
            </w:pPr>
            <w:hyperlink w:anchor="sect_9_1_2_1_4">
              <w:r>
                <w:rPr>
                  <w:rFonts w:ascii="Arial" w:hAnsi="Arial"/>
                  <w:color w:val="000000"/>
                  <w:sz w:val="18"/>
                </w:rPr>
                <w:t>Section 9.1.2.1.4</w:t>
              </w:r>
            </w:hyperlink>
          </w:p>
          <w:bookmarkEnd w:id="2440"/>
        </w:tc>
      </w:tr>
    </w:tbl>
    <w:bookmarkStart w:id="2441" w:name="para_ecb080a2_fd07_4279_bcf0_9946c480aa"/>
    <w:p>
      <w:pPr>
        <w:spacing w:before="180" w:after="0" w:line="240" w:lineRule="auto"/>
        <w:jc w:val="both"/>
      </w:pPr>
      <w:r>
        <w:rPr>
          <w:rFonts w:ascii="Arial" w:hAnsi="Arial"/>
          <w:color w:val="000000"/>
          <w:sz w:val="18"/>
        </w:rPr>
        <w:t xml:space="preserve">See </w:t>
      </w:r>
      <w:hyperlink w:anchor="sect_8_3">
        <w:r>
          <w:rPr>
            <w:rFonts w:ascii="Arial" w:hAnsi="Arial"/>
            <w:color w:val="000000"/>
            <w:sz w:val="18"/>
          </w:rPr>
          <w:t>Section 8.3</w:t>
        </w:r>
      </w:hyperlink>
      <w:r>
        <w:rPr>
          <w:rFonts w:ascii="Arial" w:hAnsi="Arial"/>
          <w:color w:val="000000"/>
          <w:sz w:val="18"/>
        </w:rPr>
        <w:t>.</w:t>
      </w:r>
    </w:p>
    <w:bookmarkEnd w:id="2441"/>
    <w:bookmarkStart w:id="2442" w:name="idm104168428224"/>
    <w:p>
      <w:pPr>
        <w:keepNext/>
        <w:spacing w:before="180" w:after="0" w:line="240" w:lineRule="auto"/>
        <w:ind w:left="360" w:right="360" w:firstLine="0"/>
        <w:jc w:val="both"/>
      </w:pPr>
      <w:r>
        <w:rPr>
          <w:rFonts w:ascii="Arial" w:hAnsi="Arial"/>
          <w:color w:val="000000"/>
          <w:sz w:val="18"/>
        </w:rPr>
        <w:t>Note</w:t>
      </w:r>
    </w:p>
    <w:bookmarkEnd w:id="2442"/>
    <w:bookmarkStart w:id="2443" w:name="para_75c106ac_3a50_41ac_bcc0_af75f8eb4f"/>
    <w:p>
      <w:pPr>
        <w:spacing w:before="180" w:after="0" w:line="240" w:lineRule="auto"/>
        <w:ind w:left="360" w:right="360" w:firstLine="0"/>
        <w:jc w:val="both"/>
      </w:pPr>
      <w:r>
        <w:rPr>
          <w:rFonts w:ascii="Arial" w:hAnsi="Arial"/>
          <w:color w:val="000000"/>
          <w:sz w:val="18"/>
        </w:rPr>
        <w:t xml:space="preserve">To identify a SOP Instance, only a SOP Instance UID is required, because any UID is globally unique. However, the Standard requires that the UIDs of the higher levels in the DICOM Information Model (i.e., series and study) are specified, in order to support the use of DICOM devices that support only the baseline hierarchical (rather than extended relational) Query/Retrieve model, which requires the Study Instance UID and Series Instance UID to be defined when retrieving an Instance, as defined in </w:t>
      </w:r>
      <w:hyperlink r:id="r255">
        <w:r>
          <w:rPr>
            <w:rFonts w:ascii="Arial" w:hAnsi="Arial"/>
            <w:color w:val="000000"/>
            <w:sz w:val="18"/>
          </w:rPr>
          <w:t>PS3.4</w:t>
        </w:r>
      </w:hyperlink>
      <w:r>
        <w:rPr>
          <w:rFonts w:ascii="Arial" w:hAnsi="Arial"/>
          <w:color w:val="000000"/>
          <w:sz w:val="18"/>
        </w:rPr>
        <w:t>.</w:t>
      </w:r>
    </w:p>
    <w:bookmarkEnd w:id="2443"/>
    <w:bookmarkStart w:id="2444" w:name="sect_9_1_2_1_1"/>
    <w:p>
      <w:pPr>
        <w:spacing w:before="180" w:after="0" w:line="240" w:lineRule="auto"/>
      </w:pPr>
      <w:r>
        <w:rPr>
          <w:rFonts w:ascii="Arial" w:hAnsi="Arial"/>
          <w:b/>
          <w:color w:val="000000"/>
          <w:sz w:val="22"/>
        </w:rPr>
        <w:t>9.1.2.1.1 Request Type</w:t>
      </w:r>
    </w:p>
    <w:bookmarkEnd w:id="2444"/>
    <w:bookmarkStart w:id="2445" w:name="idm104168424336"/>
    <w:p>
      <w:pPr>
        <w:spacing w:before="180" w:after="0" w:line="240" w:lineRule="auto"/>
      </w:pPr>
      <w:r>
        <w:rPr>
          <w:rFonts w:ascii="Courier New" w:hAnsi="Courier New"/>
          <w:color w:val="000000"/>
          <w:sz w:val="18"/>
        </w:rPr>
        <w:t xml:space="preserve">requestType = %s"requestType=" token</w:t>
      </w:r>
    </w:p>
    <w:bookmarkEnd w:id="2445"/>
    <w:bookmarkStart w:id="2446" w:name="idm104168423904"/>
    <w:p>
      <w:pPr>
        <w:spacing w:before="180" w:after="0" w:line="240" w:lineRule="auto"/>
      </w:pPr>
      <w:r>
        <w:rPr>
          <w:rFonts w:ascii="Courier New" w:hAnsi="Courier New"/>
          <w:color w:val="000000"/>
          <w:sz w:val="18"/>
        </w:rPr>
        <w:t xml:space="preserve">token       = "WADO"</w:t>
      </w:r>
    </w:p>
    <w:bookmarkEnd w:id="2446"/>
    <w:bookmarkStart w:id="2447" w:name="para_141d3c0f_5ce2_4dd7_ac88_a286319505"/>
    <w:p>
      <w:pPr>
        <w:spacing w:before="180" w:after="0" w:line="240" w:lineRule="auto"/>
        <w:jc w:val="both"/>
      </w:pPr>
      <w:r>
        <w:rPr>
          <w:rFonts w:ascii="Arial" w:hAnsi="Arial"/>
          <w:color w:val="000000"/>
          <w:sz w:val="18"/>
        </w:rPr>
        <w:t>This parameter specifies that this is a URI service request. The parameter name shall be "requestType", and the value shall be "WADO".</w:t>
      </w:r>
    </w:p>
    <w:bookmarkEnd w:id="2447"/>
    <w:bookmarkStart w:id="2448" w:name="para_fcd631e7_8c4b_4064_8026_ab949519b2"/>
    <w:p>
      <w:pPr>
        <w:spacing w:before="180" w:after="0" w:line="240" w:lineRule="auto"/>
        <w:jc w:val="both"/>
      </w:pPr>
      <w:r>
        <w:rPr>
          <w:rFonts w:ascii="Arial" w:hAnsi="Arial"/>
          <w:color w:val="000000"/>
          <w:sz w:val="18"/>
        </w:rPr>
        <w:t>If the value is other than "WADO", and the origin server does not support the value, the response shall be 400 (Bad Request), and may include a payload containing an appropriate error message.</w:t>
      </w:r>
    </w:p>
    <w:bookmarkEnd w:id="2448"/>
    <w:bookmarkStart w:id="2449" w:name="sect_9_1_2_1_2"/>
    <w:p>
      <w:pPr>
        <w:spacing w:before="180" w:after="0" w:line="240" w:lineRule="auto"/>
      </w:pPr>
      <w:r>
        <w:rPr>
          <w:rFonts w:ascii="Arial" w:hAnsi="Arial"/>
          <w:b/>
          <w:color w:val="000000"/>
          <w:sz w:val="22"/>
        </w:rPr>
        <w:t>9.1.2.1.2 Study UID</w:t>
      </w:r>
    </w:p>
    <w:bookmarkEnd w:id="2449"/>
    <w:bookmarkStart w:id="2450" w:name="idm104168420080"/>
    <w:p>
      <w:pPr>
        <w:spacing w:before="180" w:after="0" w:line="240" w:lineRule="auto"/>
      </w:pPr>
      <w:r>
        <w:rPr>
          <w:rFonts w:ascii="Courier New" w:hAnsi="Courier New"/>
          <w:color w:val="000000"/>
          <w:sz w:val="18"/>
        </w:rPr>
        <w:t xml:space="preserve">study = %s"studyUID=" uid</w:t>
      </w:r>
    </w:p>
    <w:bookmarkEnd w:id="2450"/>
    <w:bookmarkStart w:id="2451" w:name="para_0f38df35_71f9_4bff_9a5b_88c981fc40"/>
    <w:p>
      <w:pPr>
        <w:spacing w:before="180" w:after="0" w:line="240" w:lineRule="auto"/>
        <w:jc w:val="both"/>
      </w:pPr>
      <w:r>
        <w:rPr>
          <w:rFonts w:ascii="Arial" w:hAnsi="Arial"/>
          <w:color w:val="000000"/>
          <w:sz w:val="18"/>
        </w:rPr>
        <w:t>The value of this parameter is a Study Instance UID.</w:t>
      </w:r>
    </w:p>
    <w:bookmarkEnd w:id="2451"/>
    <w:bookmarkStart w:id="2452" w:name="sect_9_1_2_1_3"/>
    <w:p>
      <w:pPr>
        <w:spacing w:before="180" w:after="0" w:line="240" w:lineRule="auto"/>
      </w:pPr>
      <w:r>
        <w:rPr>
          <w:rFonts w:ascii="Arial" w:hAnsi="Arial"/>
          <w:b/>
          <w:color w:val="000000"/>
          <w:sz w:val="22"/>
        </w:rPr>
        <w:t>9.1.2.1.3 Series UID</w:t>
      </w:r>
    </w:p>
    <w:bookmarkEnd w:id="2452"/>
    <w:bookmarkStart w:id="2453" w:name="idm104168417344"/>
    <w:p>
      <w:pPr>
        <w:spacing w:before="180" w:after="0" w:line="240" w:lineRule="auto"/>
      </w:pPr>
      <w:r>
        <w:rPr>
          <w:rFonts w:ascii="Courier New" w:hAnsi="Courier New"/>
          <w:color w:val="000000"/>
          <w:sz w:val="18"/>
        </w:rPr>
        <w:t xml:space="preserve">series = %s"seriesUID=" uid</w:t>
      </w:r>
    </w:p>
    <w:bookmarkEnd w:id="2453"/>
    <w:bookmarkStart w:id="2454" w:name="para_4a8580e3_8cbe_49a2_afec_c6e1165bbf"/>
    <w:p>
      <w:pPr>
        <w:spacing w:before="180" w:after="0" w:line="240" w:lineRule="auto"/>
        <w:jc w:val="both"/>
      </w:pPr>
      <w:r>
        <w:rPr>
          <w:rFonts w:ascii="Arial" w:hAnsi="Arial"/>
          <w:color w:val="000000"/>
          <w:sz w:val="18"/>
        </w:rPr>
        <w:t>The value of this parameter is a Series Instance UID.</w:t>
      </w:r>
    </w:p>
    <w:bookmarkEnd w:id="2454"/>
    <w:bookmarkStart w:id="2455" w:name="sect_9_1_2_1_4"/>
    <w:p>
      <w:pPr>
        <w:spacing w:before="180" w:after="0" w:line="240" w:lineRule="auto"/>
      </w:pPr>
      <w:r>
        <w:rPr>
          <w:rFonts w:ascii="Arial" w:hAnsi="Arial"/>
          <w:b/>
          <w:color w:val="000000"/>
          <w:sz w:val="22"/>
        </w:rPr>
        <w:t>9.1.2.1.4 Instance UID</w:t>
      </w:r>
    </w:p>
    <w:bookmarkEnd w:id="2455"/>
    <w:bookmarkStart w:id="2456" w:name="idm104168414560"/>
    <w:p>
      <w:pPr>
        <w:spacing w:before="180" w:after="0" w:line="240" w:lineRule="auto"/>
      </w:pPr>
      <w:r>
        <w:rPr>
          <w:rFonts w:ascii="Courier New" w:hAnsi="Courier New"/>
          <w:color w:val="000000"/>
          <w:sz w:val="18"/>
        </w:rPr>
        <w:t xml:space="preserve">instance = %s"objectUID=" uid</w:t>
      </w:r>
    </w:p>
    <w:bookmarkEnd w:id="2456"/>
    <w:bookmarkStart w:id="2457" w:name="para_97f64a68_3e6a_4237_8084_6557ecec46"/>
    <w:p>
      <w:pPr>
        <w:spacing w:before="180" w:after="0" w:line="240" w:lineRule="auto"/>
        <w:jc w:val="both"/>
      </w:pPr>
      <w:r>
        <w:rPr>
          <w:rFonts w:ascii="Arial" w:hAnsi="Arial"/>
          <w:color w:val="000000"/>
          <w:sz w:val="18"/>
        </w:rPr>
        <w:t>The value of this parameter is a SOP Instance UID.</w:t>
      </w:r>
    </w:p>
    <w:bookmarkEnd w:id="2457"/>
    <w:bookmarkStart w:id="2458" w:name="sect_9_1_2_2"/>
    <w:p>
      <w:pPr>
        <w:spacing w:before="180" w:after="0" w:line="240" w:lineRule="auto"/>
      </w:pPr>
      <w:r>
        <w:rPr>
          <w:rFonts w:ascii="Arial" w:hAnsi="Arial"/>
          <w:b/>
          <w:color w:val="000000"/>
          <w:sz w:val="26"/>
        </w:rPr>
        <w:t>9.1.2.2 Optional Query Parameters</w:t>
      </w:r>
    </w:p>
    <w:bookmarkEnd w:id="2458"/>
    <w:bookmarkStart w:id="2459" w:name="para_2f9e4f1f_e562_4823_89cf_5548cabb78"/>
    <w:p>
      <w:pPr>
        <w:spacing w:before="180" w:after="0" w:line="240" w:lineRule="auto"/>
        <w:jc w:val="both"/>
      </w:pPr>
      <w:r>
        <w:rPr>
          <w:rFonts w:ascii="Arial" w:hAnsi="Arial"/>
          <w:color w:val="000000"/>
          <w:sz w:val="18"/>
        </w:rPr>
        <w:t>The parameters defined in this section are optional for all URI requests.</w:t>
      </w:r>
    </w:p>
    <w:bookmarkEnd w:id="2459"/>
    <w:bookmarkStart w:id="2460" w:name="table_9_1_2_2"/>
    <w:p>
      <w:pPr>
        <w:keepNext/>
        <w:spacing w:before="216" w:after="0" w:line="240" w:lineRule="auto"/>
        <w:jc w:val="center"/>
      </w:pPr>
      <w:r>
        <w:rPr>
          <w:rFonts w:ascii="Arial" w:hAnsi="Arial"/>
          <w:b/>
          <w:color w:val="000000"/>
          <w:sz w:val="22"/>
        </w:rPr>
        <w:t>Table 9.1.2-2. Optional Query Parameters</w:t>
      </w:r>
    </w:p>
    <w:bookmarkEnd w:id="2460"/>
    <w:p>
      <w:pPr>
        <w:spacing w:before="0" w:after="0" w:line="240" w:lineRule="auto"/>
        <w:rPr>
          <w:sz w:val="13"/>
        </w:rPr>
      </w:pPr>
    </w:p>
    <w:tbl>
      <w:tblPr>
        <w:tblInd w:w="45" w:type="dxa"/>
        <w:tblLayout w:type="fixed"/>
      </w:tblPr>
      <w:tblGrid>
        <w:gridCol w:w="2026"/>
        <w:gridCol w:w="1920"/>
        <w:gridCol w:w="1990"/>
        <w:gridCol w:w="2170"/>
        <w:gridCol w:w="2336"/>
      </w:tblGrid>
      <w:tr>
        <w:tblPrEx/>
        <w:trPr>
          <w:tblHeader/>
        </w:trPr>
        <w:tc>
          <w:tcPr>
            <w:vMerge w:val="restart"/>
            <w:tcBorders>
              <w:top w:val="single" w:sz="4" w:color="000000"/>
              <w:left w:val="single" w:sz="4" w:color="000000"/>
              <w:right w:val="single" w:sz="4" w:color="000000"/>
            </w:tcBorders>
            <w:tcMar>
              <w:top w:w="40" w:type="dxa"/>
              <w:left w:w="40" w:type="dxa"/>
              <w:right w:w="40" w:type="dxa"/>
            </w:tcMar>
            <w:vAlign w:val="top"/>
          </w:tcPr>
          <w:bookmarkStart w:id="2461" w:name="para_059776bc_d5ef_42e9_a500_8d752e5a21"/>
          <w:p>
            <w:pPr>
              <w:keepNext/>
              <w:spacing w:before="180" w:after="0" w:line="240" w:lineRule="auto"/>
              <w:jc w:val="center"/>
            </w:pPr>
            <w:r>
              <w:rPr>
                <w:rFonts w:ascii="Arial" w:hAnsi="Arial"/>
                <w:b/>
                <w:color w:val="000000"/>
                <w:sz w:val="18"/>
              </w:rPr>
              <w:t>Key</w:t>
            </w:r>
          </w:p>
          <w:bookmarkEnd w:id="2461"/>
        </w:tc>
        <w:tc>
          <w:tcPr>
            <w:vMerge w:val="restart"/>
            <w:tcBorders>
              <w:top w:val="single" w:sz="4" w:color="000000"/>
              <w:right w:val="single" w:sz="4" w:color="000000"/>
            </w:tcBorders>
            <w:tcMar>
              <w:top w:w="40" w:type="dxa"/>
              <w:left w:w="40" w:type="dxa"/>
              <w:right w:w="40" w:type="dxa"/>
            </w:tcMar>
            <w:vAlign w:val="top"/>
          </w:tcPr>
          <w:bookmarkStart w:id="2462" w:name="para_d667877c_aab2_4315_9aa3_ba4e2f911b"/>
          <w:p>
            <w:pPr>
              <w:spacing w:before="180" w:after="0" w:line="240" w:lineRule="auto"/>
              <w:jc w:val="center"/>
            </w:pPr>
            <w:r>
              <w:rPr>
                <w:rFonts w:ascii="Arial" w:hAnsi="Arial"/>
                <w:b/>
                <w:color w:val="000000"/>
                <w:sz w:val="18"/>
              </w:rPr>
              <w:t>Values</w:t>
            </w:r>
          </w:p>
          <w:bookmarkEnd w:id="2462"/>
        </w:tc>
        <w:tc>
          <w:tcPr>
            <w:hMerge w:val="restart"/>
            <w:tcBorders>
              <w:top w:val="single" w:sz="4" w:color="000000"/>
              <w:bottom w:val="single" w:sz="4" w:color="000000"/>
            </w:tcBorders>
            <w:tcMar>
              <w:top w:w="40" w:type="dxa"/>
              <w:left w:w="40" w:type="dxa"/>
              <w:bottom w:w="40" w:type="dxa"/>
            </w:tcMar>
            <w:vAlign w:val="top"/>
          </w:tcPr>
          <w:bookmarkStart w:id="2463" w:name="para_67852ee4_f539_496b_abd3_32c4b0a610"/>
          <w:p>
            <w:pPr>
              <w:spacing w:before="180" w:after="0" w:line="240" w:lineRule="auto"/>
              <w:jc w:val="center"/>
            </w:pPr>
            <w:r>
              <w:rPr>
                <w:rFonts w:ascii="Arial" w:hAnsi="Arial"/>
                <w:b/>
                <w:color w:val="000000"/>
                <w:sz w:val="18"/>
              </w:rPr>
              <w:t>Usage</w:t>
            </w:r>
          </w:p>
          <w:bookmarkEnd w:id="2463"/>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vMerge w:val="restart"/>
            <w:tcBorders>
              <w:top w:val="single" w:sz="4" w:color="000000"/>
              <w:right w:val="single" w:sz="4" w:color="000000"/>
            </w:tcBorders>
            <w:tcMar>
              <w:top w:w="40" w:type="dxa"/>
              <w:left w:w="40" w:type="dxa"/>
              <w:right w:w="40" w:type="dxa"/>
            </w:tcMar>
            <w:vAlign w:val="top"/>
          </w:tcPr>
          <w:bookmarkStart w:id="2464" w:name="para_14851220_da74_4a4e_acb0_9b8220b75e"/>
          <w:p>
            <w:pPr>
              <w:spacing w:before="180" w:after="0" w:line="240" w:lineRule="auto"/>
              <w:jc w:val="center"/>
            </w:pPr>
            <w:r>
              <w:rPr>
                <w:rFonts w:ascii="Arial" w:hAnsi="Arial"/>
                <w:b/>
                <w:color w:val="000000"/>
                <w:sz w:val="18"/>
              </w:rPr>
              <w:t>Section</w:t>
            </w:r>
          </w:p>
          <w:bookmarkEnd w:id="2464"/>
        </w:tc>
      </w:tr>
      <w:tr>
        <w:tblPrEx/>
        <w:trPr>
          <w:tblHeader/>
        </w:trPr>
        <w:tc>
          <w:tcPr>
            <w:vMerge w:val="continue"/>
            <w:tcBorders>
              <w:left w:val="single" w:sz="4" w:color="000000"/>
              <w:bottom w:val="single" w:sz="4" w:color="000000"/>
              <w:right w:val="single" w:sz="4" w:color="000000"/>
            </w:tcBorders>
            <w:tcMar>
              <w:left w:w="40" w:type="dxa"/>
              <w:bottom w:w="40" w:type="dxa"/>
              <w:right w:w="40" w:type="dxa"/>
            </w:tcMar>
            <w:vAlign w:val="top"/>
          </w:tcPr>
          <w:p>
            <w:pPr>
              <w:keepNext/>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65" w:name="para_dfa6beeb_ee6d_4b8c_ab61_15a5c609e6"/>
          <w:p>
            <w:pPr>
              <w:spacing w:before="180" w:after="0" w:line="240" w:lineRule="auto"/>
              <w:jc w:val="center"/>
            </w:pPr>
            <w:r>
              <w:rPr>
                <w:rFonts w:ascii="Arial" w:hAnsi="Arial"/>
                <w:b/>
                <w:color w:val="000000"/>
                <w:sz w:val="18"/>
              </w:rPr>
              <w:t>User Agent</w:t>
            </w:r>
          </w:p>
          <w:bookmarkEnd w:id="2465"/>
        </w:tc>
        <w:tc>
          <w:tcPr>
            <w:tcBorders>
              <w:bottom w:val="single" w:sz="4" w:color="000000"/>
              <w:right w:val="single" w:sz="4" w:color="000000"/>
            </w:tcBorders>
            <w:tcMar>
              <w:top w:w="40" w:type="dxa"/>
              <w:left w:w="40" w:type="dxa"/>
              <w:bottom w:w="40" w:type="dxa"/>
              <w:right w:w="40" w:type="dxa"/>
            </w:tcMar>
            <w:vAlign w:val="top"/>
          </w:tcPr>
          <w:bookmarkStart w:id="2466" w:name="para_456e5f20_6af6_43c9_a828_41296aa710"/>
          <w:p>
            <w:pPr>
              <w:spacing w:before="180" w:after="0" w:line="240" w:lineRule="auto"/>
              <w:jc w:val="center"/>
            </w:pPr>
            <w:r>
              <w:rPr>
                <w:rFonts w:ascii="Arial" w:hAnsi="Arial"/>
                <w:b/>
                <w:color w:val="000000"/>
                <w:sz w:val="18"/>
              </w:rPr>
              <w:t>Origin Server</w:t>
            </w:r>
          </w:p>
          <w:bookmarkEnd w:id="2466"/>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67" w:name="para_fe93412a_2b24_4a2b_b06a_81654c5092"/>
          <w:p>
            <w:pPr>
              <w:spacing w:before="180" w:after="0" w:line="240" w:lineRule="auto"/>
            </w:pPr>
            <w:r>
              <w:rPr>
                <w:rFonts w:ascii="Arial" w:hAnsi="Arial"/>
                <w:color w:val="000000"/>
                <w:sz w:val="18"/>
              </w:rPr>
              <w:t>contentType</w:t>
            </w:r>
          </w:p>
          <w:bookmarkEnd w:id="2467"/>
        </w:tc>
        <w:tc>
          <w:tcPr>
            <w:tcBorders>
              <w:bottom w:val="single" w:sz="4" w:color="000000"/>
              <w:right w:val="single" w:sz="4" w:color="000000"/>
            </w:tcBorders>
            <w:tcMar>
              <w:top w:w="40" w:type="dxa"/>
              <w:left w:w="40" w:type="dxa"/>
              <w:bottom w:w="40" w:type="dxa"/>
              <w:right w:w="40" w:type="dxa"/>
            </w:tcMar>
            <w:vAlign w:val="top"/>
          </w:tcPr>
          <w:bookmarkStart w:id="2468" w:name="para_16352671_b7a2_4227_832c_2897c3da6a"/>
          <w:p>
            <w:pPr>
              <w:spacing w:before="180" w:after="0" w:line="240" w:lineRule="auto"/>
            </w:pPr>
            <w:r>
              <w:rPr>
                <w:rFonts w:ascii="Arial" w:hAnsi="Arial"/>
                <w:color w:val="000000"/>
                <w:sz w:val="18"/>
              </w:rPr>
              <w:t>media-type</w:t>
            </w:r>
          </w:p>
          <w:bookmarkEnd w:id="2468"/>
        </w:tc>
        <w:tc>
          <w:tcPr>
            <w:tcBorders>
              <w:bottom w:val="single" w:sz="4" w:color="000000"/>
              <w:right w:val="single" w:sz="4" w:color="000000"/>
            </w:tcBorders>
            <w:tcMar>
              <w:top w:w="40" w:type="dxa"/>
              <w:left w:w="40" w:type="dxa"/>
              <w:bottom w:w="40" w:type="dxa"/>
              <w:right w:w="40" w:type="dxa"/>
            </w:tcMar>
            <w:vAlign w:val="top"/>
          </w:tcPr>
          <w:bookmarkStart w:id="2469" w:name="para_d12f4abc_2b75_412c_a9de_965bfe92a6"/>
          <w:p>
            <w:pPr>
              <w:spacing w:before="180" w:after="0" w:line="240" w:lineRule="auto"/>
              <w:jc w:val="center"/>
            </w:pPr>
            <w:r>
              <w:rPr>
                <w:rFonts w:ascii="Arial" w:hAnsi="Arial"/>
                <w:color w:val="000000"/>
                <w:sz w:val="18"/>
              </w:rPr>
              <w:t>O</w:t>
            </w:r>
          </w:p>
          <w:bookmarkEnd w:id="2469"/>
        </w:tc>
        <w:tc>
          <w:tcPr>
            <w:tcBorders>
              <w:bottom w:val="single" w:sz="4" w:color="000000"/>
              <w:right w:val="single" w:sz="4" w:color="000000"/>
            </w:tcBorders>
            <w:tcMar>
              <w:top w:w="40" w:type="dxa"/>
              <w:left w:w="40" w:type="dxa"/>
              <w:bottom w:w="40" w:type="dxa"/>
              <w:right w:w="40" w:type="dxa"/>
            </w:tcMar>
            <w:vAlign w:val="top"/>
          </w:tcPr>
          <w:bookmarkStart w:id="2470" w:name="para_c61fda83_a8b3_430b_834d_2619574bd6"/>
          <w:p>
            <w:pPr>
              <w:spacing w:before="180" w:after="0" w:line="240" w:lineRule="auto"/>
              <w:jc w:val="center"/>
            </w:pPr>
            <w:r>
              <w:rPr>
                <w:rFonts w:ascii="Arial" w:hAnsi="Arial"/>
                <w:color w:val="000000"/>
                <w:sz w:val="18"/>
              </w:rPr>
              <w:t>O</w:t>
            </w:r>
          </w:p>
          <w:bookmarkEnd w:id="2470"/>
        </w:tc>
        <w:tc>
          <w:tcPr>
            <w:tcBorders>
              <w:bottom w:val="single" w:sz="4" w:color="000000"/>
              <w:right w:val="single" w:sz="4" w:color="000000"/>
            </w:tcBorders>
            <w:tcMar>
              <w:top w:w="40" w:type="dxa"/>
              <w:left w:w="40" w:type="dxa"/>
              <w:bottom w:w="40" w:type="dxa"/>
              <w:right w:w="40" w:type="dxa"/>
            </w:tcMar>
            <w:vAlign w:val="top"/>
          </w:tcPr>
          <w:bookmarkStart w:id="2471" w:name="para_f542da09_9551_4af8_86fb_8af05600c6"/>
          <w:p>
            <w:pPr>
              <w:spacing w:before="180" w:after="0" w:line="240" w:lineRule="auto"/>
            </w:pPr>
            <w:hyperlink w:anchor="sect_8_3_3_1">
              <w:r>
                <w:rPr>
                  <w:rFonts w:ascii="Arial" w:hAnsi="Arial"/>
                  <w:color w:val="000000"/>
                  <w:sz w:val="18"/>
                </w:rPr>
                <w:t>Section 8.3.3.1</w:t>
              </w:r>
            </w:hyperlink>
          </w:p>
          <w:bookmarkEnd w:id="24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72" w:name="para_c29f8f40_9c8a_4304_91a2_d8232dcdc3"/>
          <w:p>
            <w:pPr>
              <w:spacing w:before="180" w:after="0" w:line="240" w:lineRule="auto"/>
            </w:pPr>
            <w:r>
              <w:rPr>
                <w:rFonts w:ascii="Arial" w:hAnsi="Arial"/>
                <w:color w:val="000000"/>
                <w:sz w:val="18"/>
              </w:rPr>
              <w:t>charset</w:t>
            </w:r>
          </w:p>
          <w:bookmarkEnd w:id="2472"/>
        </w:tc>
        <w:tc>
          <w:tcPr>
            <w:tcBorders>
              <w:bottom w:val="single" w:sz="4" w:color="000000"/>
              <w:right w:val="single" w:sz="4" w:color="000000"/>
            </w:tcBorders>
            <w:tcMar>
              <w:top w:w="40" w:type="dxa"/>
              <w:left w:w="40" w:type="dxa"/>
              <w:bottom w:w="40" w:type="dxa"/>
              <w:right w:w="40" w:type="dxa"/>
            </w:tcMar>
            <w:vAlign w:val="top"/>
          </w:tcPr>
          <w:bookmarkStart w:id="2473" w:name="para_d6e79fcf_ea4e_4e57_a9f8_2fc8248cd7"/>
          <w:p>
            <w:pPr>
              <w:spacing w:before="180" w:after="0" w:line="240" w:lineRule="auto"/>
            </w:pPr>
            <w:r>
              <w:rPr>
                <w:rFonts w:ascii="Arial" w:hAnsi="Arial"/>
                <w:color w:val="000000"/>
                <w:sz w:val="18"/>
              </w:rPr>
              <w:t>token</w:t>
            </w:r>
          </w:p>
          <w:bookmarkEnd w:id="2473"/>
        </w:tc>
        <w:tc>
          <w:tcPr>
            <w:tcBorders>
              <w:bottom w:val="single" w:sz="4" w:color="000000"/>
              <w:right w:val="single" w:sz="4" w:color="000000"/>
            </w:tcBorders>
            <w:tcMar>
              <w:top w:w="40" w:type="dxa"/>
              <w:left w:w="40" w:type="dxa"/>
              <w:bottom w:w="40" w:type="dxa"/>
              <w:right w:w="40" w:type="dxa"/>
            </w:tcMar>
            <w:vAlign w:val="top"/>
          </w:tcPr>
          <w:bookmarkStart w:id="2474" w:name="para_649ba62d_9c9d_4c77_858d_dbf48efb96"/>
          <w:p>
            <w:pPr>
              <w:spacing w:before="180" w:after="0" w:line="240" w:lineRule="auto"/>
              <w:jc w:val="center"/>
            </w:pPr>
            <w:r>
              <w:rPr>
                <w:rFonts w:ascii="Arial" w:hAnsi="Arial"/>
                <w:color w:val="000000"/>
                <w:sz w:val="18"/>
              </w:rPr>
              <w:t>O</w:t>
            </w:r>
          </w:p>
          <w:bookmarkEnd w:id="2474"/>
        </w:tc>
        <w:tc>
          <w:tcPr>
            <w:tcBorders>
              <w:bottom w:val="single" w:sz="4" w:color="000000"/>
              <w:right w:val="single" w:sz="4" w:color="000000"/>
            </w:tcBorders>
            <w:tcMar>
              <w:top w:w="40" w:type="dxa"/>
              <w:left w:w="40" w:type="dxa"/>
              <w:bottom w:w="40" w:type="dxa"/>
              <w:right w:w="40" w:type="dxa"/>
            </w:tcMar>
            <w:vAlign w:val="top"/>
          </w:tcPr>
          <w:bookmarkStart w:id="2475" w:name="para_7c8826eb_0aec_4a0e_9bfc_0292e1c83b"/>
          <w:p>
            <w:pPr>
              <w:spacing w:before="180" w:after="0" w:line="240" w:lineRule="auto"/>
              <w:jc w:val="center"/>
            </w:pPr>
            <w:r>
              <w:rPr>
                <w:rFonts w:ascii="Arial" w:hAnsi="Arial"/>
                <w:color w:val="000000"/>
                <w:sz w:val="18"/>
              </w:rPr>
              <w:t>O</w:t>
            </w:r>
          </w:p>
          <w:bookmarkEnd w:id="2475"/>
        </w:tc>
        <w:tc>
          <w:tcPr>
            <w:tcBorders>
              <w:bottom w:val="single" w:sz="4" w:color="000000"/>
              <w:right w:val="single" w:sz="4" w:color="000000"/>
            </w:tcBorders>
            <w:tcMar>
              <w:top w:w="40" w:type="dxa"/>
              <w:left w:w="40" w:type="dxa"/>
              <w:bottom w:w="40" w:type="dxa"/>
              <w:right w:w="40" w:type="dxa"/>
            </w:tcMar>
            <w:vAlign w:val="top"/>
          </w:tcPr>
          <w:bookmarkStart w:id="2476" w:name="para_ebd82d1d_d093_499d_add6_fd7487dbcb"/>
          <w:p>
            <w:pPr>
              <w:spacing w:before="180" w:after="0" w:line="240" w:lineRule="auto"/>
            </w:pPr>
            <w:hyperlink w:anchor="sect_8_3_3_2">
              <w:r>
                <w:rPr>
                  <w:rFonts w:ascii="Arial" w:hAnsi="Arial"/>
                  <w:color w:val="000000"/>
                  <w:sz w:val="18"/>
                </w:rPr>
                <w:t>Section 8.3.3.2</w:t>
              </w:r>
            </w:hyperlink>
          </w:p>
          <w:bookmarkEnd w:id="2476"/>
        </w:tc>
      </w:tr>
    </w:tbl>
    <w:bookmarkStart w:id="2477" w:name="para_60e7cf0a_3be5_4acf_b67c_9142d96911"/>
    <w:p>
      <w:pPr>
        <w:spacing w:before="180" w:after="0" w:line="240" w:lineRule="auto"/>
        <w:jc w:val="both"/>
      </w:pPr>
      <w:r>
        <w:rPr>
          <w:rFonts w:ascii="Arial" w:hAnsi="Arial"/>
          <w:color w:val="000000"/>
          <w:sz w:val="18"/>
        </w:rPr>
        <w:t xml:space="preserve">See </w:t>
      </w:r>
      <w:hyperlink w:anchor="sect_8_3">
        <w:r>
          <w:rPr>
            <w:rFonts w:ascii="Arial" w:hAnsi="Arial"/>
            <w:color w:val="000000"/>
            <w:sz w:val="18"/>
          </w:rPr>
          <w:t>Section 8.3</w:t>
        </w:r>
      </w:hyperlink>
      <w:r>
        <w:rPr>
          <w:rFonts w:ascii="Arial" w:hAnsi="Arial"/>
          <w:color w:val="000000"/>
          <w:sz w:val="18"/>
        </w:rPr>
        <w:t>.</w:t>
      </w:r>
    </w:p>
    <w:bookmarkEnd w:id="2477"/>
    <w:bookmarkStart w:id="2478" w:name="sect_9_1_2_2_1"/>
    <w:p>
      <w:pPr>
        <w:spacing w:before="180" w:after="0" w:line="240" w:lineRule="auto"/>
      </w:pPr>
      <w:r>
        <w:rPr>
          <w:rFonts w:ascii="Arial" w:hAnsi="Arial"/>
          <w:b/>
          <w:color w:val="000000"/>
          <w:sz w:val="22"/>
        </w:rPr>
        <w:t>9.1.2.2.1 Acceptable Media Types</w:t>
      </w:r>
    </w:p>
    <w:bookmarkEnd w:id="2478"/>
    <w:bookmarkStart w:id="2479" w:name="para_2637a1f1_aed4_4e5c_9cb3_16092a4013"/>
    <w:p>
      <w:pPr>
        <w:spacing w:before="180" w:after="0" w:line="240" w:lineRule="auto"/>
        <w:jc w:val="both"/>
      </w:pPr>
      <w:r>
        <w:rPr>
          <w:rFonts w:ascii="Arial" w:hAnsi="Arial"/>
          <w:color w:val="000000"/>
          <w:sz w:val="18"/>
        </w:rPr>
        <w:t xml:space="preserve">The Accept Query Parameter specifies the Acceptable Media Types for the response payload. See </w:t>
      </w:r>
      <w:hyperlink w:anchor="sect_8_7_5">
        <w:r>
          <w:rPr>
            <w:rFonts w:ascii="Arial" w:hAnsi="Arial"/>
            <w:color w:val="000000"/>
            <w:sz w:val="18"/>
          </w:rPr>
          <w:t>Section 8.7.5</w:t>
        </w:r>
      </w:hyperlink>
      <w:r>
        <w:rPr>
          <w:rFonts w:ascii="Arial" w:hAnsi="Arial"/>
          <w:color w:val="000000"/>
          <w:sz w:val="18"/>
        </w:rPr>
        <w:t>. The case-sensitive name of the parameter is "contentType". Its syntax is:</w:t>
      </w:r>
    </w:p>
    <w:bookmarkEnd w:id="2479"/>
    <w:bookmarkStart w:id="2480" w:name="idm104168370544"/>
    <w:p>
      <w:pPr>
        <w:spacing w:before="180" w:after="0" w:line="240" w:lineRule="auto"/>
      </w:pPr>
      <w:r>
        <w:rPr>
          <w:rFonts w:ascii="Courier New" w:hAnsi="Courier New"/>
          <w:color w:val="000000"/>
          <w:sz w:val="18"/>
        </w:rPr>
        <w:t xml:space="preserve">accept = %s"contentType=" dicom / 1#rendered-media-type</w:t>
      </w:r>
    </w:p>
    <w:bookmarkEnd w:id="2480"/>
    <w:bookmarkStart w:id="2481" w:name="para_3290b6db_cd27_4f54_a393_2ad3f57e36"/>
    <w:p>
      <w:pPr>
        <w:spacing w:before="180" w:after="0" w:line="240" w:lineRule="auto"/>
        <w:jc w:val="both"/>
      </w:pPr>
      <w:r>
        <w:rPr>
          <w:rFonts w:ascii="Arial" w:hAnsi="Arial"/>
          <w:color w:val="000000"/>
          <w:sz w:val="18"/>
        </w:rPr>
        <w:t>The value of this parameter, if present, shall be either application/dicom, or one or more of the Rendered Media Types.</w:t>
      </w:r>
    </w:p>
    <w:bookmarkEnd w:id="2481"/>
    <w:bookmarkStart w:id="2482" w:name="para_7544c48e_4af8_42a7_add2_de964c1f06"/>
    <w:p>
      <w:pPr>
        <w:spacing w:before="180" w:after="0" w:line="240" w:lineRule="auto"/>
        <w:jc w:val="both"/>
      </w:pPr>
      <w:r>
        <w:rPr>
          <w:rFonts w:ascii="Arial" w:hAnsi="Arial"/>
          <w:color w:val="000000"/>
          <w:sz w:val="18"/>
        </w:rPr>
        <w:t>The DICOM Media Type transfer-syntax and character set parameters are forbidden in the request. If either are present, the response shall be 400 (Bad Request), and may include a payload containing an appropriate error message.</w:t>
      </w:r>
    </w:p>
    <w:bookmarkEnd w:id="2482"/>
    <w:bookmarkStart w:id="2483" w:name="para_08e8a34b_162b_4a8e_8f67_fe8115296f"/>
    <w:p>
      <w:pPr>
        <w:spacing w:before="180" w:after="0" w:line="240" w:lineRule="auto"/>
        <w:jc w:val="both"/>
      </w:pPr>
      <w:r>
        <w:rPr>
          <w:rFonts w:ascii="Arial" w:hAnsi="Arial"/>
          <w:color w:val="000000"/>
          <w:sz w:val="18"/>
        </w:rPr>
        <w:t xml:space="preserve">See </w:t>
      </w:r>
      <w:hyperlink w:anchor="sect_8_7_5">
        <w:r>
          <w:rPr>
            <w:rFonts w:ascii="Arial" w:hAnsi="Arial"/>
            <w:color w:val="000000"/>
            <w:sz w:val="18"/>
          </w:rPr>
          <w:t>Section 8.7.5</w:t>
        </w:r>
      </w:hyperlink>
      <w:r>
        <w:rPr>
          <w:rFonts w:ascii="Arial" w:hAnsi="Arial"/>
          <w:color w:val="000000"/>
          <w:sz w:val="18"/>
        </w:rPr>
        <w:t xml:space="preserve"> for other errors related to this parameter.</w:t>
      </w:r>
    </w:p>
    <w:bookmarkEnd w:id="2483"/>
    <w:bookmarkStart w:id="2484" w:name="idm104168366672"/>
    <w:p>
      <w:pPr>
        <w:keepNext/>
        <w:spacing w:before="180" w:after="0" w:line="240" w:lineRule="auto"/>
        <w:ind w:left="360" w:right="360" w:firstLine="0"/>
        <w:jc w:val="both"/>
      </w:pPr>
      <w:r>
        <w:rPr>
          <w:rFonts w:ascii="Arial" w:hAnsi="Arial"/>
          <w:color w:val="000000"/>
          <w:sz w:val="18"/>
        </w:rPr>
        <w:t>Note</w:t>
      </w:r>
    </w:p>
    <w:bookmarkEnd w:id="2484"/>
    <w:bookmarkStart w:id="2485" w:name="para_ef6afe9f_802c_459d_b551_9c6ada5cdb"/>
    <w:p>
      <w:pPr>
        <w:spacing w:before="180" w:after="0" w:line="240" w:lineRule="auto"/>
        <w:ind w:left="360" w:right="360" w:firstLine="0"/>
        <w:jc w:val="both"/>
      </w:pPr>
      <w:r>
        <w:rPr>
          <w:rFonts w:ascii="Arial" w:hAnsi="Arial"/>
          <w:color w:val="000000"/>
          <w:sz w:val="18"/>
        </w:rPr>
        <w:t>URI origin servers may support Transfer Syntax and charset Query Parameters. This is different from the approach used by the DICOM RESTful services, which uses transfer-syntax and charset media type parameters.</w:t>
      </w:r>
    </w:p>
    <w:bookmarkEnd w:id="2485"/>
    <w:bookmarkStart w:id="2486" w:name="sect_9_1_2_2_2"/>
    <w:p>
      <w:pPr>
        <w:spacing w:before="180" w:after="0" w:line="240" w:lineRule="auto"/>
      </w:pPr>
      <w:r>
        <w:rPr>
          <w:rFonts w:ascii="Arial" w:hAnsi="Arial"/>
          <w:b/>
          <w:color w:val="000000"/>
          <w:sz w:val="22"/>
        </w:rPr>
        <w:t>9.1.2.2.2 Acceptable Character Sets</w:t>
      </w:r>
    </w:p>
    <w:bookmarkEnd w:id="2486"/>
    <w:bookmarkStart w:id="2487" w:name="idm104168363776"/>
    <w:p>
      <w:pPr>
        <w:spacing w:before="180" w:after="0" w:line="240" w:lineRule="auto"/>
      </w:pPr>
      <w:r>
        <w:rPr>
          <w:rFonts w:ascii="Courier New" w:hAnsi="Courier New"/>
          <w:color w:val="000000"/>
          <w:sz w:val="18"/>
        </w:rPr>
        <w:t xml:space="preserve">charset-qp = %s"charset=" 1#(charset [weight])</w:t>
      </w:r>
    </w:p>
    <w:bookmarkEnd w:id="2487"/>
    <w:bookmarkStart w:id="2488" w:name="para_9a72f63a_fbe4_4e06_bdb9_80a168678f"/>
    <w:p>
      <w:pPr>
        <w:spacing w:before="180" w:after="0" w:line="240" w:lineRule="auto"/>
        <w:jc w:val="both"/>
      </w:pPr>
      <w:r>
        <w:rPr>
          <w:rFonts w:ascii="Arial" w:hAnsi="Arial"/>
          <w:color w:val="000000"/>
          <w:sz w:val="18"/>
        </w:rPr>
        <w:t xml:space="preserve">The value of this parameter is a comma-separated list of one or more character-set identifiers. See </w:t>
      </w:r>
      <w:hyperlink w:anchor="sect_8_8_1">
        <w:r>
          <w:rPr>
            <w:rFonts w:ascii="Arial" w:hAnsi="Arial"/>
            <w:color w:val="000000"/>
            <w:sz w:val="18"/>
          </w:rPr>
          <w:t>Section 8.8.1</w:t>
        </w:r>
      </w:hyperlink>
      <w:r>
        <w:rPr>
          <w:rFonts w:ascii="Arial" w:hAnsi="Arial"/>
          <w:color w:val="000000"/>
          <w:sz w:val="18"/>
        </w:rPr>
        <w:t>.</w:t>
      </w:r>
    </w:p>
    <w:bookmarkEnd w:id="2488"/>
    <w:bookmarkStart w:id="2489" w:name="sect_9_1_3"/>
    <w:p>
      <w:pPr>
        <w:spacing w:before="180" w:after="0" w:line="240" w:lineRule="auto"/>
      </w:pPr>
      <w:r>
        <w:rPr>
          <w:rFonts w:ascii="Arial" w:hAnsi="Arial"/>
          <w:b/>
          <w:color w:val="000000"/>
          <w:sz w:val="24"/>
        </w:rPr>
        <w:t>9.1.3 Common Media Types</w:t>
      </w:r>
    </w:p>
    <w:bookmarkEnd w:id="2489"/>
    <w:bookmarkStart w:id="2490" w:name="para_ba0b6780_2a7a_4520_9b1f_ce8e442f8c"/>
    <w:p>
      <w:pPr>
        <w:spacing w:before="180" w:after="0" w:line="240" w:lineRule="auto"/>
        <w:jc w:val="both"/>
      </w:pPr>
      <w:r>
        <w:rPr>
          <w:rFonts w:ascii="Arial" w:hAnsi="Arial"/>
          <w:color w:val="000000"/>
          <w:sz w:val="18"/>
        </w:rPr>
        <w:t xml:space="preserve">The origin server shall support the application/dicom media type as described in </w:t>
      </w:r>
      <w:hyperlink w:anchor="sect_8_7_3_1">
        <w:r>
          <w:rPr>
            <w:rFonts w:ascii="Arial" w:hAnsi="Arial"/>
            <w:color w:val="000000"/>
            <w:sz w:val="18"/>
          </w:rPr>
          <w:t>Section 8.7.3.1</w:t>
        </w:r>
      </w:hyperlink>
      <w:r>
        <w:rPr>
          <w:rFonts w:ascii="Arial" w:hAnsi="Arial"/>
          <w:color w:val="000000"/>
          <w:sz w:val="18"/>
        </w:rPr>
        <w:t xml:space="preserve"> and Rendered Media Types as described in </w:t>
      </w:r>
      <w:hyperlink w:anchor="sect_8_7_4">
        <w:r>
          <w:rPr>
            <w:rFonts w:ascii="Arial" w:hAnsi="Arial"/>
            <w:color w:val="000000"/>
            <w:sz w:val="18"/>
          </w:rPr>
          <w:t>Section 8.7.4</w:t>
        </w:r>
      </w:hyperlink>
      <w:r>
        <w:rPr>
          <w:rFonts w:ascii="Arial" w:hAnsi="Arial"/>
          <w:color w:val="000000"/>
          <w:sz w:val="18"/>
        </w:rPr>
        <w:t>.</w:t>
      </w:r>
    </w:p>
    <w:bookmarkEnd w:id="2490"/>
    <w:bookmarkStart w:id="2491" w:name="para_a525e9fb_ad36_46ca_8866_f117e46380"/>
    <w:p>
      <w:pPr>
        <w:spacing w:before="180" w:after="0" w:line="240" w:lineRule="auto"/>
        <w:jc w:val="both"/>
      </w:pPr>
      <w:r>
        <w:rPr>
          <w:rFonts w:ascii="Arial" w:hAnsi="Arial"/>
          <w:color w:val="000000"/>
          <w:sz w:val="18"/>
        </w:rPr>
        <w:t>Support for the Transfer Syntax and Character Set media type parameters is forbidden for URI Services.</w:t>
      </w:r>
    </w:p>
    <w:bookmarkEnd w:id="2491"/>
    <w:bookmarkStart w:id="2492" w:name="sect_9_2"/>
    <w:p>
      <w:pPr>
        <w:spacing w:before="180" w:after="0" w:line="240" w:lineRule="auto"/>
      </w:pPr>
      <w:r>
        <w:rPr>
          <w:rFonts w:ascii="Arial" w:hAnsi="Arial"/>
          <w:b/>
          <w:color w:val="000000"/>
          <w:sz w:val="28"/>
        </w:rPr>
        <w:t>9.2 Conformance</w:t>
      </w:r>
    </w:p>
    <w:bookmarkEnd w:id="2492"/>
    <w:bookmarkStart w:id="2493" w:name="para_23116db0_7035_49c1_831b_1a0651a53f"/>
    <w:p>
      <w:pPr>
        <w:spacing w:before="180" w:after="0" w:line="240" w:lineRule="auto"/>
        <w:jc w:val="both"/>
      </w:pPr>
      <w:r>
        <w:rPr>
          <w:rFonts w:ascii="Arial" w:hAnsi="Arial"/>
          <w:color w:val="000000"/>
          <w:sz w:val="18"/>
        </w:rPr>
        <w:t xml:space="preserve">An implementation conforming to the URI service shall support retrieval of one or more of the Information Objects specified for the Storage Service Class, as specified in </w:t>
      </w:r>
      <w:hyperlink r:id="r256">
        <w:r>
          <w:rPr>
            <w:rFonts w:ascii="Arial" w:hAnsi="Arial"/>
            <w:color w:val="000000"/>
            <w:sz w:val="18"/>
          </w:rPr>
          <w:t xml:space="preserve">Section B.5 in </w:t>
        </w:r>
        <w:r>
          <w:rPr>
            <w:rFonts w:ascii="Arial" w:hAnsi="Arial"/>
            <w:color w:val="000000"/>
            <w:sz w:val="18"/>
          </w:rPr>
          <w:t>PS3.4</w:t>
        </w:r>
      </w:hyperlink>
      <w:r>
        <w:rPr>
          <w:rFonts w:ascii="Arial" w:hAnsi="Arial"/>
          <w:color w:val="000000"/>
          <w:sz w:val="18"/>
        </w:rPr>
        <w:t>.</w:t>
      </w:r>
    </w:p>
    <w:bookmarkEnd w:id="2493"/>
    <w:bookmarkStart w:id="2494" w:name="para_3fcdb538_bd0f_4913_baf0_92025ebf4b"/>
    <w:p>
      <w:pPr>
        <w:spacing w:before="180" w:after="0" w:line="240" w:lineRule="auto"/>
        <w:jc w:val="both"/>
      </w:pPr>
      <w:r>
        <w:rPr>
          <w:rFonts w:ascii="Arial" w:hAnsi="Arial"/>
          <w:color w:val="000000"/>
          <w:sz w:val="18"/>
        </w:rPr>
        <w:t>An implementation's Conformance Statement shall document the Information Objects supported for the URI service, and whether it plays the role of origin server or user agent, or both.</w:t>
      </w:r>
    </w:p>
    <w:bookmarkEnd w:id="2494"/>
    <w:bookmarkStart w:id="2495" w:name="sect_9_3"/>
    <w:p>
      <w:pPr>
        <w:spacing w:before="180" w:after="0" w:line="240" w:lineRule="auto"/>
      </w:pPr>
      <w:r>
        <w:rPr>
          <w:rFonts w:ascii="Arial" w:hAnsi="Arial"/>
          <w:b/>
          <w:color w:val="000000"/>
          <w:sz w:val="28"/>
        </w:rPr>
        <w:t>9.3 Transactions Overview</w:t>
      </w:r>
    </w:p>
    <w:bookmarkEnd w:id="2495"/>
    <w:bookmarkStart w:id="2496" w:name="para_648dad29_265a_4355_92d9_d49962212f"/>
    <w:p>
      <w:pPr>
        <w:spacing w:before="180" w:after="0" w:line="240" w:lineRule="auto"/>
        <w:jc w:val="both"/>
      </w:pPr>
      <w:r>
        <w:rPr>
          <w:rFonts w:ascii="Arial" w:hAnsi="Arial"/>
          <w:color w:val="000000"/>
          <w:sz w:val="18"/>
        </w:rPr>
        <w:t>The URI Service has two transactions:</w:t>
      </w:r>
    </w:p>
    <w:bookmarkEnd w:id="2496"/>
    <w:bookmarkStart w:id="2497" w:name="idm104168349968"/>
    <w:bookmarkStart w:id="2498" w:name="idm104168349712"/>
    <w:bookmarkStart w:id="2499" w:name="para_c31496b9_253f_45b9_ba5d_6e7eca2eea"/>
    <w:p>
      <w:pPr>
        <w:tabs>
          <w:tab w:val="left" w:pos="2772"/>
        </w:tabs>
        <w:spacing w:before="180" w:after="0" w:line="240" w:lineRule="auto"/>
        <w:ind w:left="2772" w:right="0" w:hanging="2772"/>
        <w:jc w:val="both"/>
      </w:pPr>
      <w:r>
        <w:rPr>
          <w:rFonts w:ascii="Arial" w:hAnsi="Arial"/>
          <w:b/>
          <w:color w:val="000000"/>
          <w:sz w:val="18"/>
        </w:rPr>
        <w:t>Retrieve DICOM Instance</w:t>
      </w:r>
      <w:r>
        <w:rPr>
          <w:rFonts w:ascii="Arial" w:hAnsi="Arial"/>
          <w:b/>
          <w:color w:val="000000"/>
          <w:sz w:val="18"/>
        </w:rPr>
        <w:tab/>
      </w:r>
      <w:r>
        <w:rPr>
          <w:rFonts w:ascii="Arial" w:hAnsi="Arial"/>
          <w:color w:val="000000"/>
          <w:sz w:val="18"/>
        </w:rPr>
        <w:t>This transaction retrieves a single Instance in the application/dicom media type.</w:t>
      </w:r>
    </w:p>
    <w:bookmarkEnd w:id="2499"/>
    <w:bookmarkEnd w:id="2498"/>
    <w:bookmarkEnd w:id="2497"/>
    <w:bookmarkStart w:id="2500" w:name="idm104168347664"/>
    <w:bookmarkStart w:id="2501" w:name="para_393c8dd2_7e41_4af1_b1cd_c1913a547b"/>
    <w:p>
      <w:pPr>
        <w:tabs>
          <w:tab w:val="left" w:pos="2772"/>
        </w:tabs>
        <w:spacing w:before="180" w:after="0" w:line="240" w:lineRule="auto"/>
        <w:ind w:left="2772" w:right="0" w:hanging="2772"/>
        <w:jc w:val="both"/>
      </w:pPr>
      <w:r>
        <w:rPr>
          <w:rFonts w:ascii="Arial" w:hAnsi="Arial"/>
          <w:b/>
          <w:color w:val="000000"/>
          <w:sz w:val="18"/>
        </w:rPr>
        <w:t>Retrieve Rendered Instance</w:t>
      </w:r>
      <w:r>
        <w:rPr>
          <w:rFonts w:ascii="Arial" w:hAnsi="Arial"/>
          <w:b/>
          <w:color w:val="000000"/>
          <w:sz w:val="18"/>
        </w:rPr>
        <w:tab/>
      </w:r>
      <w:r>
        <w:rPr>
          <w:rFonts w:ascii="Arial" w:hAnsi="Arial"/>
          <w:color w:val="000000"/>
          <w:sz w:val="18"/>
        </w:rPr>
        <w:t>This transaction retrieves a single Instance in a Rendered Media Type.</w:t>
      </w:r>
    </w:p>
    <w:bookmarkEnd w:id="2501"/>
    <w:bookmarkEnd w:id="2500"/>
    <w:bookmarkStart w:id="2502" w:name="para_92f9e9b9_ab2a_4372_a368_3150ed05f4"/>
    <w:p>
      <w:pPr>
        <w:spacing w:before="180" w:after="0" w:line="240" w:lineRule="auto"/>
        <w:jc w:val="both"/>
      </w:pPr>
      <w:r>
        <w:rPr>
          <w:rFonts w:ascii="Arial" w:hAnsi="Arial"/>
          <w:color w:val="000000"/>
          <w:sz w:val="18"/>
        </w:rPr>
        <w:t>These two transactions have the same "requestType" type but are differentiated by their Selected Media Type.</w:t>
      </w:r>
    </w:p>
    <w:bookmarkEnd w:id="2502"/>
    <w:bookmarkStart w:id="2503" w:name="para_d7db97d9_e3cb_4795_92cd_064092ef3b"/>
    <w:p>
      <w:pPr>
        <w:spacing w:before="180" w:after="0" w:line="240" w:lineRule="auto"/>
        <w:jc w:val="both"/>
      </w:pPr>
      <w:r>
        <w:rPr>
          <w:rFonts w:ascii="Arial" w:hAnsi="Arial"/>
          <w:color w:val="000000"/>
          <w:sz w:val="18"/>
        </w:rPr>
        <w:t>If there is no "contentType" Query Parameter and the Accept header field is '*/*', then the Selected Media Type defaults to 'image/jpeg' media type and the transaction defaults to Retrieve Rendered Instance.</w:t>
      </w:r>
    </w:p>
    <w:bookmarkEnd w:id="2503"/>
    <w:bookmarkStart w:id="2504" w:name="sect_9_4"/>
    <w:p>
      <w:pPr>
        <w:spacing w:before="180" w:after="0" w:line="240" w:lineRule="auto"/>
      </w:pPr>
      <w:r>
        <w:rPr>
          <w:rFonts w:ascii="Arial" w:hAnsi="Arial"/>
          <w:b/>
          <w:color w:val="000000"/>
          <w:sz w:val="28"/>
        </w:rPr>
        <w:t>9.4 Retrieve DICOM Instance Transaction</w:t>
      </w:r>
    </w:p>
    <w:bookmarkEnd w:id="2504"/>
    <w:bookmarkStart w:id="2505" w:name="para_c22db47f_9d04_43e3_a5fb_f7e413f431"/>
    <w:p>
      <w:pPr>
        <w:spacing w:before="180" w:after="0" w:line="240" w:lineRule="auto"/>
        <w:jc w:val="both"/>
      </w:pPr>
      <w:r>
        <w:rPr>
          <w:rFonts w:ascii="Arial" w:hAnsi="Arial"/>
          <w:color w:val="000000"/>
          <w:sz w:val="18"/>
        </w:rPr>
        <w:t xml:space="preserve">This transaction retrieves a single Instance in the application/dicom media type. See </w:t>
      </w:r>
      <w:hyperlink w:anchor="sect_8_7_3">
        <w:r>
          <w:rPr>
            <w:rFonts w:ascii="Arial" w:hAnsi="Arial"/>
            <w:color w:val="000000"/>
            <w:sz w:val="18"/>
          </w:rPr>
          <w:t>Section 8.7.3</w:t>
        </w:r>
      </w:hyperlink>
      <w:r>
        <w:rPr>
          <w:rFonts w:ascii="Arial" w:hAnsi="Arial"/>
          <w:color w:val="000000"/>
          <w:sz w:val="18"/>
        </w:rPr>
        <w:t>.</w:t>
      </w:r>
    </w:p>
    <w:bookmarkEnd w:id="2505"/>
    <w:bookmarkStart w:id="2506" w:name="sect_9_4_1"/>
    <w:p>
      <w:pPr>
        <w:spacing w:before="180" w:after="0" w:line="240" w:lineRule="auto"/>
      </w:pPr>
      <w:r>
        <w:rPr>
          <w:rFonts w:ascii="Arial" w:hAnsi="Arial"/>
          <w:b/>
          <w:color w:val="000000"/>
          <w:sz w:val="24"/>
        </w:rPr>
        <w:t>9.4.1 Request</w:t>
      </w:r>
    </w:p>
    <w:bookmarkEnd w:id="2506"/>
    <w:bookmarkStart w:id="2507" w:name="para_45ad6f37_b0a3_4f2e_aa9d_a597cc8a83"/>
    <w:p>
      <w:pPr>
        <w:spacing w:before="180" w:after="0" w:line="240" w:lineRule="auto"/>
        <w:jc w:val="both"/>
      </w:pPr>
      <w:r>
        <w:rPr>
          <w:rFonts w:ascii="Arial" w:hAnsi="Arial"/>
          <w:color w:val="000000"/>
          <w:sz w:val="18"/>
        </w:rPr>
        <w:t>The request shall have the following syntax:</w:t>
      </w:r>
    </w:p>
    <w:bookmarkEnd w:id="2507"/>
    <w:bookmarkStart w:id="2508" w:name="idm104168338336"/>
    <w:p>
      <w:pPr>
        <w:spacing w:before="180" w:after="0" w:line="240" w:lineRule="auto"/>
      </w:pPr>
      <w:r>
        <w:rPr>
          <w:rFonts w:ascii="Courier New" w:hAnsi="Courier New"/>
          <w:color w:val="000000"/>
          <w:sz w:val="18"/>
        </w:rPr>
        <w:t xml:space="preserve">GET SP / ?{requestType}&amp;{study}&amp;{series}&amp;{instance}</w:t>
      </w:r>
    </w:p>
    <w:bookmarkEnd w:id="2508"/>
    <w:bookmarkStart w:id="2509" w:name="idm104168337760"/>
    <w:p>
      <w:pPr>
        <w:spacing w:before="180" w:after="0" w:line="240" w:lineRule="auto"/>
      </w:pPr>
      <w:r>
        <w:rPr>
          <w:rFonts w:ascii="Courier New" w:hAnsi="Courier New"/>
          <w:color w:val="000000"/>
          <w:sz w:val="18"/>
        </w:rPr>
        <w:t xml:space="preserve">         {&amp;accept}</w:t>
      </w:r>
    </w:p>
    <w:bookmarkEnd w:id="2509"/>
    <w:bookmarkStart w:id="2510" w:name="idm104168337376"/>
    <w:p>
      <w:pPr>
        <w:spacing w:before="180" w:after="0" w:line="240" w:lineRule="auto"/>
      </w:pPr>
      <w:r>
        <w:rPr>
          <w:rFonts w:ascii="Courier New" w:hAnsi="Courier New"/>
          <w:color w:val="000000"/>
          <w:sz w:val="18"/>
        </w:rPr>
        <w:t xml:space="preserve">         {&amp;charset}</w:t>
      </w:r>
    </w:p>
    <w:bookmarkEnd w:id="2510"/>
    <w:bookmarkStart w:id="2511" w:name="idm104168336992"/>
    <w:p>
      <w:pPr>
        <w:spacing w:before="180" w:after="0" w:line="240" w:lineRule="auto"/>
      </w:pPr>
      <w:r>
        <w:rPr>
          <w:rFonts w:ascii="Courier New" w:hAnsi="Courier New"/>
          <w:color w:val="000000"/>
          <w:sz w:val="18"/>
        </w:rPr>
        <w:t xml:space="preserve">         {&amp;anonymize}</w:t>
      </w:r>
    </w:p>
    <w:bookmarkEnd w:id="2511"/>
    <w:bookmarkStart w:id="2512" w:name="idm104168336608"/>
    <w:p>
      <w:pPr>
        <w:spacing w:before="180" w:after="0" w:line="240" w:lineRule="auto"/>
      </w:pPr>
      <w:r>
        <w:rPr>
          <w:rFonts w:ascii="Courier New" w:hAnsi="Courier New"/>
          <w:color w:val="000000"/>
          <w:sz w:val="18"/>
        </w:rPr>
        <w:t xml:space="preserve">         {&amp;transferSyntax}</w:t>
      </w:r>
    </w:p>
    <w:bookmarkEnd w:id="2512"/>
    <w:bookmarkStart w:id="2513" w:name="idm104168336144"/>
    <w:p>
      <w:pPr>
        <w:spacing w:before="180" w:after="0" w:line="240" w:lineRule="auto"/>
      </w:pPr>
      <w:r>
        <w:rPr>
          <w:rFonts w:ascii="Courier New" w:hAnsi="Courier New"/>
          <w:color w:val="000000"/>
          <w:sz w:val="18"/>
        </w:rPr>
        <w:t xml:space="preserve">         SP HTTP/1.1 CRLF</w:t>
      </w:r>
    </w:p>
    <w:bookmarkEnd w:id="2513"/>
    <w:bookmarkStart w:id="2514" w:name="idm104168335760"/>
    <w:p>
      <w:pPr>
        <w:spacing w:before="180" w:after="0" w:line="240" w:lineRule="auto"/>
      </w:pPr>
      <w:r>
        <w:rPr>
          <w:rFonts w:ascii="Courier New" w:hAnsi="Courier New"/>
          <w:color w:val="000000"/>
          <w:sz w:val="18"/>
        </w:rPr>
        <w:t xml:space="preserve">Accept: uri-media-type CRLF</w:t>
      </w:r>
    </w:p>
    <w:bookmarkEnd w:id="2514"/>
    <w:bookmarkStart w:id="2515" w:name="idm104168335376"/>
    <w:p>
      <w:pPr>
        <w:spacing w:before="180" w:after="0" w:line="240" w:lineRule="auto"/>
      </w:pPr>
      <w:r>
        <w:rPr>
          <w:rFonts w:ascii="Courier New" w:hAnsi="Courier New"/>
          <w:color w:val="000000"/>
          <w:sz w:val="18"/>
        </w:rPr>
        <w:t xml:space="preserve">*(header-field CRLF)</w:t>
      </w:r>
    </w:p>
    <w:bookmarkEnd w:id="2515"/>
    <w:bookmarkStart w:id="2516" w:name="idm104168334992"/>
    <w:p>
      <w:pPr>
        <w:spacing w:before="180" w:after="0" w:line="240" w:lineRule="auto"/>
      </w:pPr>
      <w:r>
        <w:rPr>
          <w:rFonts w:ascii="Courier New" w:hAnsi="Courier New"/>
          <w:color w:val="000000"/>
          <w:sz w:val="18"/>
        </w:rPr>
        <w:t xml:space="preserve">CRLF</w:t>
      </w:r>
    </w:p>
    <w:bookmarkEnd w:id="2516"/>
    <w:bookmarkStart w:id="2517" w:name="sect_9_4_1_1"/>
    <w:p>
      <w:pPr>
        <w:spacing w:before="180" w:after="0" w:line="240" w:lineRule="auto"/>
      </w:pPr>
      <w:r>
        <w:rPr>
          <w:rFonts w:ascii="Arial" w:hAnsi="Arial"/>
          <w:b/>
          <w:color w:val="000000"/>
          <w:sz w:val="26"/>
        </w:rPr>
        <w:t>9.4.1.1 Target Resource</w:t>
      </w:r>
    </w:p>
    <w:bookmarkEnd w:id="2517"/>
    <w:bookmarkStart w:id="2518" w:name="para_32dbf807_bca8_4c49_857f_044f0f95bf"/>
    <w:p>
      <w:pPr>
        <w:spacing w:before="180" w:after="0" w:line="240" w:lineRule="auto"/>
        <w:jc w:val="both"/>
      </w:pPr>
      <w:r>
        <w:rPr>
          <w:rFonts w:ascii="Arial" w:hAnsi="Arial"/>
          <w:color w:val="000000"/>
          <w:sz w:val="18"/>
        </w:rPr>
        <w:t xml:space="preserve">The Target Resource shall be an Instance of a Composite Storage SOP class defined in </w:t>
      </w:r>
      <w:hyperlink r:id="r257">
        <w:r>
          <w:rPr>
            <w:rFonts w:ascii="Arial" w:hAnsi="Arial"/>
            <w:color w:val="000000"/>
            <w:sz w:val="18"/>
          </w:rPr>
          <w:t>PS3.4</w:t>
        </w:r>
      </w:hyperlink>
      <w:r>
        <w:rPr>
          <w:rFonts w:ascii="Arial" w:hAnsi="Arial"/>
          <w:color w:val="000000"/>
          <w:sz w:val="18"/>
        </w:rPr>
        <w:t>.</w:t>
      </w:r>
    </w:p>
    <w:bookmarkEnd w:id="2518"/>
    <w:bookmarkStart w:id="2519" w:name="sect_9_4_1_2"/>
    <w:p>
      <w:pPr>
        <w:spacing w:before="180" w:after="0" w:line="240" w:lineRule="auto"/>
      </w:pPr>
      <w:r>
        <w:rPr>
          <w:rFonts w:ascii="Arial" w:hAnsi="Arial"/>
          <w:b/>
          <w:color w:val="000000"/>
          <w:sz w:val="26"/>
        </w:rPr>
        <w:t>9.4.1.2 Query Parameters</w:t>
      </w:r>
    </w:p>
    <w:bookmarkEnd w:id="2519"/>
    <w:bookmarkStart w:id="2520" w:name="para_cdc80fc7_ec75_478f_b617_4eba3a0f8f"/>
    <w:p>
      <w:pPr>
        <w:spacing w:before="180" w:after="0" w:line="240" w:lineRule="auto"/>
        <w:jc w:val="both"/>
      </w:pPr>
      <w:r>
        <w:rPr>
          <w:rFonts w:ascii="Arial" w:hAnsi="Arial"/>
          <w:color w:val="000000"/>
          <w:sz w:val="18"/>
        </w:rPr>
        <w:t xml:space="preserve">The origin server shall support Query Parameters as required in </w:t>
      </w:r>
      <w:hyperlink w:anchor="table_9_4_1_1">
        <w:r>
          <w:rPr>
            <w:rFonts w:ascii="Arial" w:hAnsi="Arial"/>
            <w:color w:val="000000"/>
            <w:sz w:val="18"/>
          </w:rPr>
          <w:t>Table 9.4.1-1</w:t>
        </w:r>
      </w:hyperlink>
      <w:r>
        <w:rPr>
          <w:rFonts w:ascii="Arial" w:hAnsi="Arial"/>
          <w:color w:val="000000"/>
          <w:sz w:val="18"/>
        </w:rPr>
        <w:t xml:space="preserve"> .</w:t>
      </w:r>
    </w:p>
    <w:bookmarkEnd w:id="2520"/>
    <w:bookmarkStart w:id="2521" w:name="para_f91647b6_34fb_4f0e_bbd4_c2b2c0e985"/>
    <w:p>
      <w:pPr>
        <w:spacing w:before="180" w:after="0" w:line="240" w:lineRule="auto"/>
        <w:jc w:val="both"/>
      </w:pPr>
      <w:r>
        <w:rPr>
          <w:rFonts w:ascii="Arial" w:hAnsi="Arial"/>
          <w:color w:val="000000"/>
          <w:sz w:val="18"/>
        </w:rPr>
        <w:t xml:space="preserve">The user agent shall supply in the request Query Parameters as required in </w:t>
      </w:r>
      <w:hyperlink w:anchor="table_9_4_1_1">
        <w:r>
          <w:rPr>
            <w:rFonts w:ascii="Arial" w:hAnsi="Arial"/>
            <w:color w:val="000000"/>
            <w:sz w:val="18"/>
          </w:rPr>
          <w:t>Table 9.4.1-1</w:t>
        </w:r>
      </w:hyperlink>
      <w:r>
        <w:rPr>
          <w:rFonts w:ascii="Arial" w:hAnsi="Arial"/>
          <w:color w:val="000000"/>
          <w:sz w:val="18"/>
        </w:rPr>
        <w:t xml:space="preserve"> .</w:t>
      </w:r>
    </w:p>
    <w:bookmarkEnd w:id="2521"/>
    <w:bookmarkStart w:id="2522" w:name="table_9_4_1_1"/>
    <w:p>
      <w:pPr>
        <w:keepNext/>
        <w:spacing w:before="216" w:after="0" w:line="240" w:lineRule="auto"/>
        <w:jc w:val="center"/>
      </w:pPr>
      <w:r>
        <w:rPr>
          <w:rFonts w:ascii="Arial" w:hAnsi="Arial"/>
          <w:b/>
          <w:color w:val="000000"/>
          <w:sz w:val="22"/>
        </w:rPr>
        <w:t>Table 9.4.1-1. Optional Query Parameters</w:t>
      </w:r>
    </w:p>
    <w:bookmarkEnd w:id="2522"/>
    <w:p>
      <w:pPr>
        <w:spacing w:before="0" w:after="0" w:line="240" w:lineRule="auto"/>
        <w:rPr>
          <w:sz w:val="13"/>
        </w:rPr>
      </w:pPr>
    </w:p>
    <w:tbl>
      <w:tblPr>
        <w:tblInd w:w="45" w:type="dxa"/>
        <w:tblLayout w:type="fixed"/>
      </w:tblPr>
      <w:tblGrid>
        <w:gridCol w:w="2127"/>
        <w:gridCol w:w="1870"/>
        <w:gridCol w:w="1922"/>
        <w:gridCol w:w="2102"/>
        <w:gridCol w:w="2418"/>
      </w:tblGrid>
      <w:tr>
        <w:tblPrEx/>
        <w:trPr>
          <w:tblHeader/>
        </w:trPr>
        <w:tc>
          <w:tcPr>
            <w:vMerge w:val="restart"/>
            <w:tcBorders>
              <w:top w:val="single" w:sz="4" w:color="000000"/>
              <w:left w:val="single" w:sz="4" w:color="000000"/>
              <w:right w:val="single" w:sz="4" w:color="000000"/>
            </w:tcBorders>
            <w:tcMar>
              <w:top w:w="40" w:type="dxa"/>
              <w:left w:w="40" w:type="dxa"/>
              <w:right w:w="40" w:type="dxa"/>
            </w:tcMar>
            <w:vAlign w:val="top"/>
          </w:tcPr>
          <w:bookmarkStart w:id="2523" w:name="para_988f314e_5733_4e66_91f2_e92d122f44"/>
          <w:p>
            <w:pPr>
              <w:keepNext/>
              <w:spacing w:before="180" w:after="0" w:line="240" w:lineRule="auto"/>
              <w:jc w:val="center"/>
            </w:pPr>
            <w:r>
              <w:rPr>
                <w:rFonts w:ascii="Arial" w:hAnsi="Arial"/>
                <w:b/>
                <w:color w:val="000000"/>
                <w:sz w:val="18"/>
              </w:rPr>
              <w:t>Key</w:t>
            </w:r>
          </w:p>
          <w:bookmarkEnd w:id="2523"/>
        </w:tc>
        <w:tc>
          <w:tcPr>
            <w:vMerge w:val="restart"/>
            <w:tcBorders>
              <w:top w:val="single" w:sz="4" w:color="000000"/>
              <w:right w:val="single" w:sz="4" w:color="000000"/>
            </w:tcBorders>
            <w:tcMar>
              <w:top w:w="40" w:type="dxa"/>
              <w:left w:w="40" w:type="dxa"/>
              <w:right w:w="40" w:type="dxa"/>
            </w:tcMar>
            <w:vAlign w:val="top"/>
          </w:tcPr>
          <w:bookmarkStart w:id="2524" w:name="para_5249621f_31b8_466c_a55b_063eff999b"/>
          <w:p>
            <w:pPr>
              <w:spacing w:before="180" w:after="0" w:line="240" w:lineRule="auto"/>
              <w:jc w:val="center"/>
            </w:pPr>
            <w:r>
              <w:rPr>
                <w:rFonts w:ascii="Arial" w:hAnsi="Arial"/>
                <w:b/>
                <w:color w:val="000000"/>
                <w:sz w:val="18"/>
              </w:rPr>
              <w:t>Values</w:t>
            </w:r>
          </w:p>
          <w:bookmarkEnd w:id="2524"/>
        </w:tc>
        <w:tc>
          <w:tcPr>
            <w:hMerge w:val="restart"/>
            <w:tcBorders>
              <w:top w:val="single" w:sz="4" w:color="000000"/>
              <w:bottom w:val="single" w:sz="4" w:color="000000"/>
            </w:tcBorders>
            <w:tcMar>
              <w:top w:w="40" w:type="dxa"/>
              <w:left w:w="40" w:type="dxa"/>
              <w:bottom w:w="40" w:type="dxa"/>
            </w:tcMar>
            <w:vAlign w:val="top"/>
          </w:tcPr>
          <w:bookmarkStart w:id="2525" w:name="para_4b991168_8d68_44fb_98f0_c262aa5e11"/>
          <w:p>
            <w:pPr>
              <w:spacing w:before="180" w:after="0" w:line="240" w:lineRule="auto"/>
              <w:jc w:val="center"/>
            </w:pPr>
            <w:r>
              <w:rPr>
                <w:rFonts w:ascii="Arial" w:hAnsi="Arial"/>
                <w:b/>
                <w:color w:val="000000"/>
                <w:sz w:val="18"/>
              </w:rPr>
              <w:t>Usage</w:t>
            </w:r>
          </w:p>
          <w:bookmarkEnd w:id="2525"/>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vMerge w:val="restart"/>
            <w:tcBorders>
              <w:top w:val="single" w:sz="4" w:color="000000"/>
              <w:right w:val="single" w:sz="4" w:color="000000"/>
            </w:tcBorders>
            <w:tcMar>
              <w:top w:w="40" w:type="dxa"/>
              <w:left w:w="40" w:type="dxa"/>
              <w:right w:w="40" w:type="dxa"/>
            </w:tcMar>
            <w:vAlign w:val="top"/>
          </w:tcPr>
          <w:bookmarkStart w:id="2526" w:name="para_0123fc60_cfef_4793_b97b_2f4be34638"/>
          <w:p>
            <w:pPr>
              <w:spacing w:before="180" w:after="0" w:line="240" w:lineRule="auto"/>
              <w:jc w:val="center"/>
            </w:pPr>
            <w:r>
              <w:rPr>
                <w:rFonts w:ascii="Arial" w:hAnsi="Arial"/>
                <w:b/>
                <w:color w:val="000000"/>
                <w:sz w:val="18"/>
              </w:rPr>
              <w:t>Section</w:t>
            </w:r>
          </w:p>
          <w:bookmarkEnd w:id="2526"/>
        </w:tc>
      </w:tr>
      <w:tr>
        <w:tblPrEx/>
        <w:trPr>
          <w:tblHeader/>
        </w:trPr>
        <w:tc>
          <w:tcPr>
            <w:vMerge w:val="continue"/>
            <w:tcBorders>
              <w:left w:val="single" w:sz="4" w:color="000000"/>
              <w:bottom w:val="single" w:sz="4" w:color="000000"/>
              <w:right w:val="single" w:sz="4" w:color="000000"/>
            </w:tcBorders>
            <w:tcMar>
              <w:left w:w="40" w:type="dxa"/>
              <w:bottom w:w="40" w:type="dxa"/>
              <w:right w:w="40" w:type="dxa"/>
            </w:tcMar>
            <w:vAlign w:val="top"/>
          </w:tcPr>
          <w:p>
            <w:pPr>
              <w:keepNext/>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27" w:name="para_ae658134_8de1_4bf2_a14e_69e6034bf7"/>
          <w:p>
            <w:pPr>
              <w:spacing w:before="180" w:after="0" w:line="240" w:lineRule="auto"/>
              <w:jc w:val="center"/>
            </w:pPr>
            <w:r>
              <w:rPr>
                <w:rFonts w:ascii="Arial" w:hAnsi="Arial"/>
                <w:b/>
                <w:color w:val="000000"/>
                <w:sz w:val="18"/>
              </w:rPr>
              <w:t>User Agent</w:t>
            </w:r>
          </w:p>
          <w:bookmarkEnd w:id="2527"/>
        </w:tc>
        <w:tc>
          <w:tcPr>
            <w:tcBorders>
              <w:bottom w:val="single" w:sz="4" w:color="000000"/>
              <w:right w:val="single" w:sz="4" w:color="000000"/>
            </w:tcBorders>
            <w:tcMar>
              <w:top w:w="40" w:type="dxa"/>
              <w:left w:w="40" w:type="dxa"/>
              <w:bottom w:w="40" w:type="dxa"/>
              <w:right w:w="40" w:type="dxa"/>
            </w:tcMar>
            <w:vAlign w:val="top"/>
          </w:tcPr>
          <w:bookmarkStart w:id="2528" w:name="para_227c62d0_0d5e_4562_a866_82a73cba9b"/>
          <w:p>
            <w:pPr>
              <w:spacing w:before="180" w:after="0" w:line="240" w:lineRule="auto"/>
              <w:jc w:val="center"/>
            </w:pPr>
            <w:r>
              <w:rPr>
                <w:rFonts w:ascii="Arial" w:hAnsi="Arial"/>
                <w:b/>
                <w:color w:val="000000"/>
                <w:sz w:val="18"/>
              </w:rPr>
              <w:t>Origin Server</w:t>
            </w:r>
          </w:p>
          <w:bookmarkEnd w:id="2528"/>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29" w:name="para_c0308fec_2199_408c_8106_982ed16c38"/>
          <w:p>
            <w:pPr>
              <w:spacing w:before="180" w:after="0" w:line="240" w:lineRule="auto"/>
            </w:pPr>
            <w:r>
              <w:rPr>
                <w:rFonts w:ascii="Arial" w:hAnsi="Arial"/>
                <w:color w:val="000000"/>
                <w:sz w:val="18"/>
              </w:rPr>
              <w:t>anonymize</w:t>
            </w:r>
          </w:p>
          <w:bookmarkEnd w:id="2529"/>
        </w:tc>
        <w:tc>
          <w:tcPr>
            <w:tcBorders>
              <w:bottom w:val="single" w:sz="4" w:color="000000"/>
              <w:right w:val="single" w:sz="4" w:color="000000"/>
            </w:tcBorders>
            <w:tcMar>
              <w:top w:w="40" w:type="dxa"/>
              <w:left w:w="40" w:type="dxa"/>
              <w:bottom w:w="40" w:type="dxa"/>
              <w:right w:w="40" w:type="dxa"/>
            </w:tcMar>
            <w:vAlign w:val="top"/>
          </w:tcPr>
          <w:bookmarkStart w:id="2530" w:name="para_4b8a4c6a_e0a2_4986_8c85_b08e14e4cb"/>
          <w:p>
            <w:pPr>
              <w:spacing w:before="180" w:after="0" w:line="240" w:lineRule="auto"/>
            </w:pPr>
            <w:r>
              <w:rPr>
                <w:rFonts w:ascii="Arial" w:hAnsi="Arial"/>
                <w:color w:val="000000"/>
                <w:sz w:val="18"/>
              </w:rPr>
              <w:t>"yes"</w:t>
            </w:r>
          </w:p>
          <w:bookmarkEnd w:id="2530"/>
        </w:tc>
        <w:tc>
          <w:tcPr>
            <w:tcBorders>
              <w:bottom w:val="single" w:sz="4" w:color="000000"/>
              <w:right w:val="single" w:sz="4" w:color="000000"/>
            </w:tcBorders>
            <w:tcMar>
              <w:top w:w="40" w:type="dxa"/>
              <w:left w:w="40" w:type="dxa"/>
              <w:bottom w:w="40" w:type="dxa"/>
              <w:right w:w="40" w:type="dxa"/>
            </w:tcMar>
            <w:vAlign w:val="top"/>
          </w:tcPr>
          <w:bookmarkStart w:id="2531" w:name="para_23c70a77_6c4a_4514_af1d_5c1624a423"/>
          <w:p>
            <w:pPr>
              <w:spacing w:before="180" w:after="0" w:line="240" w:lineRule="auto"/>
            </w:pPr>
            <w:r>
              <w:rPr>
                <w:rFonts w:ascii="Arial" w:hAnsi="Arial"/>
                <w:color w:val="000000"/>
                <w:sz w:val="18"/>
              </w:rPr>
              <w:t>O</w:t>
            </w:r>
          </w:p>
          <w:bookmarkEnd w:id="2531"/>
        </w:tc>
        <w:tc>
          <w:tcPr>
            <w:tcBorders>
              <w:bottom w:val="single" w:sz="4" w:color="000000"/>
              <w:right w:val="single" w:sz="4" w:color="000000"/>
            </w:tcBorders>
            <w:tcMar>
              <w:top w:w="40" w:type="dxa"/>
              <w:left w:w="40" w:type="dxa"/>
              <w:bottom w:w="40" w:type="dxa"/>
              <w:right w:w="40" w:type="dxa"/>
            </w:tcMar>
            <w:vAlign w:val="top"/>
          </w:tcPr>
          <w:bookmarkStart w:id="2532" w:name="para_5d3bf19e_f337_4a27_824e_de7791c2b5"/>
          <w:p>
            <w:pPr>
              <w:spacing w:before="180" w:after="0" w:line="240" w:lineRule="auto"/>
            </w:pPr>
            <w:r>
              <w:rPr>
                <w:rFonts w:ascii="Arial" w:hAnsi="Arial"/>
                <w:color w:val="000000"/>
                <w:sz w:val="18"/>
              </w:rPr>
              <w:t>O</w:t>
            </w:r>
          </w:p>
          <w:bookmarkEnd w:id="2532"/>
        </w:tc>
        <w:tc>
          <w:tcPr>
            <w:tcBorders>
              <w:bottom w:val="single" w:sz="4" w:color="000000"/>
              <w:right w:val="single" w:sz="4" w:color="000000"/>
            </w:tcBorders>
            <w:tcMar>
              <w:top w:w="40" w:type="dxa"/>
              <w:left w:w="40" w:type="dxa"/>
              <w:bottom w:w="40" w:type="dxa"/>
              <w:right w:w="40" w:type="dxa"/>
            </w:tcMar>
            <w:vAlign w:val="top"/>
          </w:tcPr>
          <w:bookmarkStart w:id="2533" w:name="para_787e6646_e2ee_4470_9466_d918724921"/>
          <w:p>
            <w:pPr>
              <w:spacing w:before="180" w:after="0" w:line="240" w:lineRule="auto"/>
            </w:pPr>
            <w:hyperlink w:anchor="sect_9_4_1_2_1">
              <w:r>
                <w:rPr>
                  <w:rFonts w:ascii="Arial" w:hAnsi="Arial"/>
                  <w:color w:val="000000"/>
                  <w:sz w:val="18"/>
                </w:rPr>
                <w:t>Section 9.4.1.2.1</w:t>
              </w:r>
            </w:hyperlink>
          </w:p>
          <w:bookmarkEnd w:id="25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34" w:name="para_b3292afb_eb9a_421f_b5a8_60ad8fba92"/>
          <w:p>
            <w:pPr>
              <w:spacing w:before="180" w:after="0" w:line="240" w:lineRule="auto"/>
            </w:pPr>
            <w:r>
              <w:rPr>
                <w:rFonts w:ascii="Arial" w:hAnsi="Arial"/>
                <w:color w:val="000000"/>
                <w:sz w:val="18"/>
              </w:rPr>
              <w:t>annotation</w:t>
            </w:r>
          </w:p>
          <w:bookmarkEnd w:id="2534"/>
        </w:tc>
        <w:tc>
          <w:tcPr>
            <w:tcBorders>
              <w:bottom w:val="single" w:sz="4" w:color="000000"/>
              <w:right w:val="single" w:sz="4" w:color="000000"/>
            </w:tcBorders>
            <w:tcMar>
              <w:top w:w="40" w:type="dxa"/>
              <w:left w:w="40" w:type="dxa"/>
              <w:bottom w:w="40" w:type="dxa"/>
              <w:right w:w="40" w:type="dxa"/>
            </w:tcMar>
            <w:vAlign w:val="top"/>
          </w:tcPr>
          <w:bookmarkStart w:id="2535" w:name="para_950b25fd_6be4_4706_9dd8_fa08a2ffd2"/>
          <w:p>
            <w:pPr>
              <w:spacing w:before="180" w:after="0" w:line="240" w:lineRule="auto"/>
            </w:pPr>
            <w:r>
              <w:rPr>
                <w:rFonts w:ascii="Arial" w:hAnsi="Arial"/>
                <w:color w:val="000000"/>
                <w:sz w:val="18"/>
              </w:rPr>
              <w:t>"patient"</w:t>
            </w:r>
          </w:p>
          <w:bookmarkEnd w:id="2535"/>
          <w:bookmarkStart w:id="2536" w:name="para_961070de_3cae_4dc3_a839_ea5fde4d87"/>
          <w:p>
            <w:pPr>
              <w:spacing w:before="180" w:after="0" w:line="240" w:lineRule="auto"/>
            </w:pPr>
            <w:r>
              <w:rPr>
                <w:rFonts w:ascii="Arial" w:hAnsi="Arial"/>
                <w:color w:val="000000"/>
                <w:sz w:val="18"/>
              </w:rPr>
              <w:t>"technique"</w:t>
            </w:r>
          </w:p>
          <w:bookmarkEnd w:id="2536"/>
        </w:tc>
        <w:tc>
          <w:tcPr>
            <w:tcBorders>
              <w:bottom w:val="single" w:sz="4" w:color="000000"/>
              <w:right w:val="single" w:sz="4" w:color="000000"/>
            </w:tcBorders>
            <w:tcMar>
              <w:top w:w="40" w:type="dxa"/>
              <w:left w:w="40" w:type="dxa"/>
              <w:bottom w:w="40" w:type="dxa"/>
              <w:right w:w="40" w:type="dxa"/>
            </w:tcMar>
            <w:vAlign w:val="top"/>
          </w:tcPr>
          <w:bookmarkStart w:id="2537" w:name="para_765f75dc_3b82_405e_9ccf_0614e711ec"/>
          <w:p>
            <w:pPr>
              <w:spacing w:before="180" w:after="0" w:line="240" w:lineRule="auto"/>
            </w:pPr>
            <w:r>
              <w:rPr>
                <w:rFonts w:ascii="Arial" w:hAnsi="Arial"/>
                <w:color w:val="000000"/>
                <w:sz w:val="18"/>
              </w:rPr>
              <w:t>O</w:t>
            </w:r>
          </w:p>
          <w:bookmarkEnd w:id="2537"/>
        </w:tc>
        <w:tc>
          <w:tcPr>
            <w:tcBorders>
              <w:bottom w:val="single" w:sz="4" w:color="000000"/>
              <w:right w:val="single" w:sz="4" w:color="000000"/>
            </w:tcBorders>
            <w:tcMar>
              <w:top w:w="40" w:type="dxa"/>
              <w:left w:w="40" w:type="dxa"/>
              <w:bottom w:w="40" w:type="dxa"/>
              <w:right w:w="40" w:type="dxa"/>
            </w:tcMar>
            <w:vAlign w:val="top"/>
          </w:tcPr>
          <w:bookmarkStart w:id="2538" w:name="para_e7b2ec9b_059f_4798_b265_60221c8b82"/>
          <w:p>
            <w:pPr>
              <w:spacing w:before="180" w:after="0" w:line="240" w:lineRule="auto"/>
            </w:pPr>
            <w:r>
              <w:rPr>
                <w:rFonts w:ascii="Arial" w:hAnsi="Arial"/>
                <w:color w:val="000000"/>
                <w:sz w:val="18"/>
              </w:rPr>
              <w:t>O</w:t>
            </w:r>
          </w:p>
          <w:bookmarkEnd w:id="2538"/>
        </w:tc>
        <w:tc>
          <w:tcPr>
            <w:tcBorders>
              <w:bottom w:val="single" w:sz="4" w:color="000000"/>
              <w:right w:val="single" w:sz="4" w:color="000000"/>
            </w:tcBorders>
            <w:tcMar>
              <w:top w:w="40" w:type="dxa"/>
              <w:left w:w="40" w:type="dxa"/>
              <w:bottom w:w="40" w:type="dxa"/>
              <w:right w:w="40" w:type="dxa"/>
            </w:tcMar>
            <w:vAlign w:val="top"/>
          </w:tcPr>
          <w:bookmarkStart w:id="2539" w:name="para_d7c365dd_14f5_4ff3_a053_89ba458394"/>
          <w:p>
            <w:pPr>
              <w:spacing w:before="180" w:after="0" w:line="240" w:lineRule="auto"/>
            </w:pPr>
            <w:hyperlink w:anchor="sect_9_4_1_2_2">
              <w:r>
                <w:rPr>
                  <w:rFonts w:ascii="Arial" w:hAnsi="Arial"/>
                  <w:color w:val="000000"/>
                  <w:sz w:val="18"/>
                </w:rPr>
                <w:t>Section 9.4.1.2.2</w:t>
              </w:r>
            </w:hyperlink>
          </w:p>
          <w:bookmarkEnd w:id="25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40" w:name="para_a3bc1f71_e78d_4060_9ada_4e21ce2b48"/>
          <w:p>
            <w:pPr>
              <w:spacing w:before="180" w:after="0" w:line="240" w:lineRule="auto"/>
            </w:pPr>
            <w:r>
              <w:rPr>
                <w:rFonts w:ascii="Arial" w:hAnsi="Arial"/>
                <w:color w:val="000000"/>
                <w:sz w:val="18"/>
              </w:rPr>
              <w:t>transferSyntax</w:t>
            </w:r>
          </w:p>
          <w:bookmarkEnd w:id="2540"/>
        </w:tc>
        <w:tc>
          <w:tcPr>
            <w:tcBorders>
              <w:bottom w:val="single" w:sz="4" w:color="000000"/>
              <w:right w:val="single" w:sz="4" w:color="000000"/>
            </w:tcBorders>
            <w:tcMar>
              <w:top w:w="40" w:type="dxa"/>
              <w:left w:w="40" w:type="dxa"/>
              <w:bottom w:w="40" w:type="dxa"/>
              <w:right w:w="40" w:type="dxa"/>
            </w:tcMar>
            <w:vAlign w:val="top"/>
          </w:tcPr>
          <w:bookmarkStart w:id="2541" w:name="para_41614eff_c698_4fd8_a11c_8775dfd90d"/>
          <w:p>
            <w:pPr>
              <w:spacing w:before="180" w:after="0" w:line="240" w:lineRule="auto"/>
            </w:pPr>
            <w:r>
              <w:rPr>
                <w:rFonts w:ascii="Arial" w:hAnsi="Arial"/>
                <w:color w:val="000000"/>
                <w:sz w:val="18"/>
              </w:rPr>
              <w:t>uid</w:t>
            </w:r>
          </w:p>
          <w:bookmarkEnd w:id="2541"/>
        </w:tc>
        <w:tc>
          <w:tcPr>
            <w:tcBorders>
              <w:bottom w:val="single" w:sz="4" w:color="000000"/>
              <w:right w:val="single" w:sz="4" w:color="000000"/>
            </w:tcBorders>
            <w:tcMar>
              <w:top w:w="40" w:type="dxa"/>
              <w:left w:w="40" w:type="dxa"/>
              <w:bottom w:w="40" w:type="dxa"/>
              <w:right w:w="40" w:type="dxa"/>
            </w:tcMar>
            <w:vAlign w:val="top"/>
          </w:tcPr>
          <w:bookmarkStart w:id="2542" w:name="para_ddaa48b7_eb75_4b23_9307_4bcfe6c57f"/>
          <w:p>
            <w:pPr>
              <w:spacing w:before="180" w:after="0" w:line="240" w:lineRule="auto"/>
            </w:pPr>
            <w:r>
              <w:rPr>
                <w:rFonts w:ascii="Arial" w:hAnsi="Arial"/>
                <w:color w:val="000000"/>
                <w:sz w:val="18"/>
              </w:rPr>
              <w:t>O</w:t>
            </w:r>
          </w:p>
          <w:bookmarkEnd w:id="2542"/>
        </w:tc>
        <w:tc>
          <w:tcPr>
            <w:tcBorders>
              <w:bottom w:val="single" w:sz="4" w:color="000000"/>
              <w:right w:val="single" w:sz="4" w:color="000000"/>
            </w:tcBorders>
            <w:tcMar>
              <w:top w:w="40" w:type="dxa"/>
              <w:left w:w="40" w:type="dxa"/>
              <w:bottom w:w="40" w:type="dxa"/>
              <w:right w:w="40" w:type="dxa"/>
            </w:tcMar>
            <w:vAlign w:val="top"/>
          </w:tcPr>
          <w:bookmarkStart w:id="2543" w:name="para_4e463fd8_eeec_44fb_9f69_89609ce96b"/>
          <w:p>
            <w:pPr>
              <w:spacing w:before="180" w:after="0" w:line="240" w:lineRule="auto"/>
            </w:pPr>
            <w:r>
              <w:rPr>
                <w:rFonts w:ascii="Arial" w:hAnsi="Arial"/>
                <w:color w:val="000000"/>
                <w:sz w:val="18"/>
              </w:rPr>
              <w:t>O</w:t>
            </w:r>
          </w:p>
          <w:bookmarkEnd w:id="2543"/>
        </w:tc>
        <w:tc>
          <w:tcPr>
            <w:tcBorders>
              <w:bottom w:val="single" w:sz="4" w:color="000000"/>
              <w:right w:val="single" w:sz="4" w:color="000000"/>
            </w:tcBorders>
            <w:tcMar>
              <w:top w:w="40" w:type="dxa"/>
              <w:left w:w="40" w:type="dxa"/>
              <w:bottom w:w="40" w:type="dxa"/>
              <w:right w:w="40" w:type="dxa"/>
            </w:tcMar>
            <w:vAlign w:val="top"/>
          </w:tcPr>
          <w:bookmarkStart w:id="2544" w:name="para_cf148c0b_2762_4fbe_bba6_2b08a1b5d3"/>
          <w:p>
            <w:pPr>
              <w:spacing w:before="180" w:after="0" w:line="240" w:lineRule="auto"/>
            </w:pPr>
            <w:hyperlink w:anchor="sect_9_4_1_2_3">
              <w:r>
                <w:rPr>
                  <w:rFonts w:ascii="Arial" w:hAnsi="Arial"/>
                  <w:color w:val="000000"/>
                  <w:sz w:val="18"/>
                </w:rPr>
                <w:t>Section 9.4.1.2.3</w:t>
              </w:r>
            </w:hyperlink>
          </w:p>
          <w:bookmarkEnd w:id="2544"/>
        </w:tc>
      </w:tr>
    </w:tbl>
    <w:bookmarkStart w:id="2545" w:name="sect_9_4_1_2_1"/>
    <w:p>
      <w:pPr>
        <w:spacing w:before="180" w:after="0" w:line="240" w:lineRule="auto"/>
      </w:pPr>
      <w:r>
        <w:rPr>
          <w:rFonts w:ascii="Arial" w:hAnsi="Arial"/>
          <w:b/>
          <w:color w:val="000000"/>
          <w:sz w:val="22"/>
        </w:rPr>
        <w:t>9.4.1.2.1 Anonymize</w:t>
      </w:r>
    </w:p>
    <w:bookmarkEnd w:id="2545"/>
    <w:bookmarkStart w:id="2546" w:name="idm104168278384"/>
    <w:p>
      <w:pPr>
        <w:spacing w:before="180" w:after="0" w:line="240" w:lineRule="auto"/>
      </w:pPr>
      <w:r>
        <w:rPr>
          <w:rFonts w:ascii="Courier New" w:hAnsi="Courier New"/>
          <w:color w:val="000000"/>
          <w:sz w:val="18"/>
        </w:rPr>
        <w:t xml:space="preserve">anonymize = %s"anonymize=" token</w:t>
      </w:r>
    </w:p>
    <w:bookmarkEnd w:id="2546"/>
    <w:bookmarkStart w:id="2547" w:name="idm104168277952"/>
    <w:p>
      <w:pPr>
        <w:spacing w:before="180" w:after="0" w:line="240" w:lineRule="auto"/>
      </w:pPr>
      <w:r>
        <w:rPr>
          <w:rFonts w:ascii="Courier New" w:hAnsi="Courier New"/>
          <w:color w:val="000000"/>
          <w:sz w:val="18"/>
        </w:rPr>
        <w:t xml:space="preserve">token = "yes"</w:t>
      </w:r>
    </w:p>
    <w:bookmarkEnd w:id="2547"/>
    <w:bookmarkStart w:id="2548" w:name="para_71a16de6_a485_4c6b_a164_31183b98a3"/>
    <w:p>
      <w:pPr>
        <w:spacing w:before="180" w:after="0" w:line="240" w:lineRule="auto"/>
        <w:jc w:val="both"/>
      </w:pPr>
      <w:r>
        <w:rPr>
          <w:rFonts w:ascii="Arial" w:hAnsi="Arial"/>
          <w:color w:val="000000"/>
          <w:sz w:val="18"/>
        </w:rPr>
        <w:t xml:space="preserve">This parameter specifies that the returned representations shall have all Individually Identifiable Information (III) removed, as defined in </w:t>
      </w:r>
      <w:hyperlink r:id="r258">
        <w:r>
          <w:rPr>
            <w:rFonts w:ascii="Arial" w:hAnsi="Arial"/>
            <w:color w:val="000000"/>
            <w:sz w:val="18"/>
          </w:rPr>
          <w:t>Annex E “Attribute Confidentiality Profiles” in PS3.15</w:t>
        </w:r>
      </w:hyperlink>
      <w:r>
        <w:rPr>
          <w:rFonts w:ascii="Arial" w:hAnsi="Arial"/>
          <w:color w:val="000000"/>
          <w:sz w:val="18"/>
        </w:rPr>
        <w:t xml:space="preserve"> Basic Profile with Clean Pixel Data Option. Its name is "anonymize" and its value is a token. The defined token is "yes". If this parameter is not present, no anonymization is requested.</w:t>
      </w:r>
    </w:p>
    <w:bookmarkEnd w:id="2548"/>
    <w:bookmarkStart w:id="2549" w:name="sect_9_4_1_2_2"/>
    <w:p>
      <w:pPr>
        <w:spacing w:before="180" w:after="0" w:line="240" w:lineRule="auto"/>
      </w:pPr>
      <w:r>
        <w:rPr>
          <w:rFonts w:ascii="Arial" w:hAnsi="Arial"/>
          <w:b/>
          <w:color w:val="000000"/>
          <w:sz w:val="22"/>
        </w:rPr>
        <w:t>9.4.1.2.2 Annotation</w:t>
      </w:r>
    </w:p>
    <w:bookmarkEnd w:id="2549"/>
    <w:bookmarkStart w:id="2550" w:name="idm104168273856"/>
    <w:p>
      <w:pPr>
        <w:spacing w:before="180" w:after="0" w:line="240" w:lineRule="auto"/>
      </w:pPr>
      <w:r>
        <w:rPr>
          <w:rFonts w:ascii="Courier New" w:hAnsi="Courier New"/>
          <w:color w:val="000000"/>
          <w:sz w:val="18"/>
        </w:rPr>
        <w:t xml:space="preserve">annotation = 1#( %s"patient" / %s"technique" )</w:t>
      </w:r>
    </w:p>
    <w:bookmarkEnd w:id="2550"/>
    <w:bookmarkStart w:id="2551" w:name="para_f9b95935_467e_46e2_8529_f63f92a8aa"/>
    <w:p>
      <w:pPr>
        <w:spacing w:before="180" w:after="0" w:line="240" w:lineRule="auto"/>
        <w:jc w:val="both"/>
      </w:pPr>
      <w:r>
        <w:rPr>
          <w:rFonts w:ascii="Arial" w:hAnsi="Arial"/>
          <w:color w:val="000000"/>
          <w:sz w:val="18"/>
        </w:rPr>
        <w:t>This parameter specifies that the rendered images shall be annotated with patient and/or procedure information. Its value is a comma-separated list of one or more keywords.</w:t>
      </w:r>
    </w:p>
    <w:bookmarkEnd w:id="2551"/>
    <w:bookmarkStart w:id="2552" w:name="para_76a5459b_dd16_48fb_90cd_4274a329ea"/>
    <w:p>
      <w:pPr>
        <w:spacing w:before="180" w:after="0" w:line="240" w:lineRule="auto"/>
        <w:jc w:val="both"/>
      </w:pPr>
      <w:r>
        <w:rPr>
          <w:rFonts w:ascii="Arial" w:hAnsi="Arial"/>
          <w:color w:val="000000"/>
          <w:sz w:val="18"/>
        </w:rPr>
        <w:t>Where</w:t>
      </w:r>
    </w:p>
    <w:bookmarkEnd w:id="2552"/>
    <w:p>
      <w:pPr>
        <w:spacing w:before="0" w:after="0" w:line="240" w:lineRule="auto"/>
        <w:rPr>
          <w:sz w:val="18"/>
        </w:rPr>
      </w:pPr>
    </w:p>
    <w:tbl>
      <w:tblPr>
        <w:tblInd w:w="40" w:type="dxa"/>
        <w:tblLayout w:type="fixed"/>
      </w:tblPr>
      <w:tblGrid>
        <w:gridCol w:w="1298"/>
        <w:gridCol w:w="9142"/>
      </w:tblGrid>
      <w:bookmarkStart w:id="2553" w:name="idm104168271696"/>
      <w:tr>
        <w:tblPrEx/>
        <w:trPr/>
        <w:tc>
          <w:tcPr>
            <w:tcMar>
              <w:top w:w="40" w:type="dxa"/>
              <w:left w:w="40" w:type="dxa"/>
              <w:bottom w:w="40" w:type="dxa"/>
              <w:right w:w="40" w:type="dxa"/>
            </w:tcMar>
            <w:vAlign w:val="top"/>
          </w:tcPr>
          <w:bookmarkStart w:id="2554" w:name="idm104168269328"/>
          <w:p>
            <w:pPr>
              <w:spacing w:before="180" w:after="0" w:line="240" w:lineRule="auto"/>
            </w:pPr>
            <w:r>
              <w:rPr>
                <w:rFonts w:ascii="Courier New" w:hAnsi="Courier New"/>
                <w:color w:val="000000"/>
                <w:sz w:val="18"/>
              </w:rPr>
              <w:t xml:space="preserve">"patient"</w:t>
            </w:r>
          </w:p>
          <w:bookmarkEnd w:id="2554"/>
        </w:tc>
        <w:tc>
          <w:tcPr>
            <w:tcMar>
              <w:top w:w="40" w:type="dxa"/>
              <w:left w:w="40" w:type="dxa"/>
              <w:bottom w:w="40" w:type="dxa"/>
              <w:right w:w="40" w:type="dxa"/>
            </w:tcMar>
            <w:vAlign w:val="top"/>
          </w:tcPr>
          <w:bookmarkStart w:id="2555" w:name="para_322f5cc5_3b33_4a36_9a60_b41e9b3051"/>
          <w:p>
            <w:pPr>
              <w:spacing w:before="180" w:after="0" w:line="240" w:lineRule="auto"/>
            </w:pPr>
            <w:r>
              <w:rPr>
                <w:rFonts w:ascii="Arial" w:hAnsi="Arial"/>
                <w:color w:val="000000"/>
                <w:sz w:val="18"/>
              </w:rPr>
              <w:t>indicates that the rendered images shall be annotated with patient information (e.g., patient name, birth date, etc.).</w:t>
            </w:r>
          </w:p>
          <w:bookmarkEnd w:id="2555"/>
        </w:tc>
      </w:tr>
      <w:bookmarkEnd w:id="2553"/>
      <w:tr>
        <w:tblPrEx/>
        <w:trPr/>
        <w:tc>
          <w:tcPr>
            <w:tcMar>
              <w:top w:w="40" w:type="dxa"/>
              <w:left w:w="40" w:type="dxa"/>
              <w:bottom w:w="40" w:type="dxa"/>
              <w:right w:w="40" w:type="dxa"/>
            </w:tcMar>
            <w:vAlign w:val="top"/>
          </w:tcPr>
          <w:bookmarkStart w:id="2556" w:name="idm104168265296"/>
          <w:p>
            <w:pPr>
              <w:spacing w:before="180" w:after="0" w:line="240" w:lineRule="auto"/>
            </w:pPr>
            <w:r>
              <w:rPr>
                <w:rFonts w:ascii="Courier New" w:hAnsi="Courier New"/>
                <w:color w:val="000000"/>
                <w:sz w:val="18"/>
              </w:rPr>
              <w:t xml:space="preserve">"technique"</w:t>
            </w:r>
          </w:p>
          <w:bookmarkEnd w:id="2556"/>
        </w:tc>
        <w:tc>
          <w:tcPr>
            <w:tcMar>
              <w:top w:w="40" w:type="dxa"/>
              <w:left w:w="40" w:type="dxa"/>
              <w:bottom w:w="40" w:type="dxa"/>
              <w:right w:w="40" w:type="dxa"/>
            </w:tcMar>
            <w:vAlign w:val="top"/>
          </w:tcPr>
          <w:bookmarkStart w:id="2557" w:name="para_a0faf5bf_73b7_49da_be89_8178c5ae39"/>
          <w:p>
            <w:pPr>
              <w:spacing w:before="180" w:after="0" w:line="240" w:lineRule="auto"/>
            </w:pPr>
            <w:r>
              <w:rPr>
                <w:rFonts w:ascii="Arial" w:hAnsi="Arial"/>
                <w:color w:val="000000"/>
                <w:sz w:val="18"/>
              </w:rPr>
              <w:t>indicates that the rendered images shall be annotated with information about the procedure that was performed (e.g., image number, study date, image position, etc.).</w:t>
            </w:r>
          </w:p>
          <w:bookmarkEnd w:id="2557"/>
        </w:tc>
      </w:tr>
    </w:tbl>
    <w:bookmarkStart w:id="2558" w:name="para_cfaeea09_17b6_4f07_ad72_1d5ca1e564"/>
    <w:p>
      <w:pPr>
        <w:spacing w:before="180" w:after="0" w:line="240" w:lineRule="auto"/>
        <w:jc w:val="both"/>
      </w:pPr>
      <w:r>
        <w:rPr>
          <w:rFonts w:ascii="Arial" w:hAnsi="Arial"/>
          <w:color w:val="000000"/>
          <w:sz w:val="18"/>
        </w:rPr>
        <w:t>The origin server may support additional keywords, which should be included in the Conformance Statement and the Retrieve Capabilities response.</w:t>
      </w:r>
    </w:p>
    <w:bookmarkEnd w:id="2558"/>
    <w:bookmarkStart w:id="2559" w:name="sect_9_4_1_2_3"/>
    <w:p>
      <w:pPr>
        <w:spacing w:before="180" w:after="0" w:line="240" w:lineRule="auto"/>
      </w:pPr>
      <w:r>
        <w:rPr>
          <w:rFonts w:ascii="Arial" w:hAnsi="Arial"/>
          <w:b/>
          <w:color w:val="000000"/>
          <w:sz w:val="22"/>
        </w:rPr>
        <w:t>9.4.1.2.3 Transfer Syntax</w:t>
      </w:r>
    </w:p>
    <w:bookmarkEnd w:id="2559"/>
    <w:bookmarkStart w:id="2560" w:name="idm104168260016"/>
    <w:p>
      <w:pPr>
        <w:spacing w:before="180" w:after="0" w:line="240" w:lineRule="auto"/>
      </w:pPr>
      <w:r>
        <w:rPr>
          <w:rFonts w:ascii="Courier New" w:hAnsi="Courier New"/>
          <w:color w:val="000000"/>
          <w:sz w:val="18"/>
        </w:rPr>
        <w:t xml:space="preserve">transfer-syntax = %s"transferSyntax" "=" transfer-syntax-uid</w:t>
      </w:r>
    </w:p>
    <w:bookmarkEnd w:id="2560"/>
    <w:bookmarkStart w:id="2561" w:name="para_b9e69ee5_5fc5_4121_b8c3_1c90c26b73"/>
    <w:p>
      <w:pPr>
        <w:spacing w:before="180" w:after="0" w:line="240" w:lineRule="auto"/>
        <w:jc w:val="both"/>
      </w:pPr>
      <w:r>
        <w:rPr>
          <w:rFonts w:ascii="Arial" w:hAnsi="Arial"/>
          <w:color w:val="000000"/>
          <w:sz w:val="18"/>
        </w:rPr>
        <w:t xml:space="preserve">This parameter specifies a Transfer Syntax UID. Its name is "transferSyntax" and its value is a single Transfer Syntax UID. It is optional for both the user agent and origin server. See </w:t>
      </w:r>
      <w:hyperlink w:anchor="sect_8_7_3_5">
        <w:r>
          <w:rPr>
            <w:rFonts w:ascii="Arial" w:hAnsi="Arial"/>
            <w:color w:val="000000"/>
            <w:sz w:val="18"/>
          </w:rPr>
          <w:t>Section 8.7.3.5</w:t>
        </w:r>
      </w:hyperlink>
      <w:r>
        <w:rPr>
          <w:rFonts w:ascii="Arial" w:hAnsi="Arial"/>
          <w:color w:val="000000"/>
          <w:sz w:val="18"/>
        </w:rPr>
        <w:t xml:space="preserve"> for details.</w:t>
      </w:r>
    </w:p>
    <w:bookmarkEnd w:id="2561"/>
    <w:bookmarkStart w:id="2562" w:name="sect_9_4_1_3"/>
    <w:p>
      <w:pPr>
        <w:spacing w:before="180" w:after="0" w:line="240" w:lineRule="auto"/>
      </w:pPr>
      <w:r>
        <w:rPr>
          <w:rFonts w:ascii="Arial" w:hAnsi="Arial"/>
          <w:b/>
          <w:color w:val="000000"/>
          <w:sz w:val="26"/>
        </w:rPr>
        <w:t>9.4.1.3 Request Header Fields</w:t>
      </w:r>
    </w:p>
    <w:bookmarkEnd w:id="2562"/>
    <w:bookmarkStart w:id="2563" w:name="para_b293595f_111a_4dfe_9003_9b21ec4d60"/>
    <w:p>
      <w:pPr>
        <w:spacing w:before="180" w:after="0" w:line="240" w:lineRule="auto"/>
        <w:jc w:val="both"/>
      </w:pPr>
      <w:r>
        <w:rPr>
          <w:rFonts w:ascii="Arial" w:hAnsi="Arial"/>
          <w:color w:val="000000"/>
          <w:sz w:val="18"/>
        </w:rPr>
        <w:t xml:space="preserve">The origin server shall support header fields as required in </w:t>
      </w:r>
      <w:hyperlink w:anchor="table_9_4_1_2">
        <w:r>
          <w:rPr>
            <w:rFonts w:ascii="Arial" w:hAnsi="Arial"/>
            <w:color w:val="000000"/>
            <w:sz w:val="18"/>
          </w:rPr>
          <w:t>Table 9.4.1-2</w:t>
        </w:r>
      </w:hyperlink>
      <w:r>
        <w:rPr>
          <w:rFonts w:ascii="Arial" w:hAnsi="Arial"/>
          <w:color w:val="000000"/>
          <w:sz w:val="18"/>
        </w:rPr>
        <w:t xml:space="preserve"> in the request.</w:t>
      </w:r>
    </w:p>
    <w:bookmarkEnd w:id="2563"/>
    <w:bookmarkStart w:id="2564" w:name="para_9e4c3a2d_6495_4625_b286_0806bd05be"/>
    <w:p>
      <w:pPr>
        <w:spacing w:before="180" w:after="0" w:line="240" w:lineRule="auto"/>
        <w:jc w:val="both"/>
      </w:pPr>
      <w:r>
        <w:rPr>
          <w:rFonts w:ascii="Arial" w:hAnsi="Arial"/>
          <w:color w:val="000000"/>
          <w:sz w:val="18"/>
        </w:rPr>
        <w:t xml:space="preserve">The user agent shall supply in the request header fields as required in </w:t>
      </w:r>
      <w:hyperlink w:anchor="table_9_4_1_2">
        <w:r>
          <w:rPr>
            <w:rFonts w:ascii="Arial" w:hAnsi="Arial"/>
            <w:color w:val="000000"/>
            <w:sz w:val="18"/>
          </w:rPr>
          <w:t>Table 9.4.1-2</w:t>
        </w:r>
      </w:hyperlink>
      <w:r>
        <w:rPr>
          <w:rFonts w:ascii="Arial" w:hAnsi="Arial"/>
          <w:color w:val="000000"/>
          <w:sz w:val="18"/>
        </w:rPr>
        <w:t>.</w:t>
      </w:r>
    </w:p>
    <w:bookmarkEnd w:id="2564"/>
    <w:bookmarkStart w:id="2565" w:name="table_9_4_1_2"/>
    <w:p>
      <w:pPr>
        <w:keepNext/>
        <w:spacing w:before="216" w:after="0" w:line="240" w:lineRule="auto"/>
        <w:jc w:val="center"/>
      </w:pPr>
      <w:r>
        <w:rPr>
          <w:rFonts w:ascii="Arial" w:hAnsi="Arial"/>
          <w:b/>
          <w:color w:val="000000"/>
          <w:sz w:val="22"/>
        </w:rPr>
        <w:t>Table 9.4.1-2. Request Header Fields</w:t>
      </w:r>
    </w:p>
    <w:bookmarkEnd w:id="2565"/>
    <w:p>
      <w:pPr>
        <w:spacing w:before="0" w:after="0" w:line="240" w:lineRule="auto"/>
        <w:rPr>
          <w:sz w:val="13"/>
        </w:rPr>
      </w:pPr>
    </w:p>
    <w:tbl>
      <w:tblPr>
        <w:tblInd w:w="45" w:type="dxa"/>
        <w:tblLayout w:type="fixed"/>
      </w:tblPr>
      <w:tblGrid>
        <w:gridCol w:w="1591"/>
        <w:gridCol w:w="1236"/>
        <w:gridCol w:w="1306"/>
        <w:gridCol w:w="1486"/>
        <w:gridCol w:w="4823"/>
      </w:tblGrid>
      <w:tr>
        <w:tblPrEx/>
        <w:trPr>
          <w:tblHeader/>
        </w:trPr>
        <w:tc>
          <w:tcPr>
            <w:vMerge w:val="restart"/>
            <w:tcBorders>
              <w:top w:val="single" w:sz="4" w:color="000000"/>
              <w:left w:val="single" w:sz="4" w:color="000000"/>
              <w:right w:val="single" w:sz="4" w:color="000000"/>
            </w:tcBorders>
            <w:tcMar>
              <w:top w:w="40" w:type="dxa"/>
              <w:left w:w="40" w:type="dxa"/>
              <w:right w:w="40" w:type="dxa"/>
            </w:tcMar>
            <w:vAlign w:val="top"/>
          </w:tcPr>
          <w:bookmarkStart w:id="2566" w:name="para_f98b8c35_bd20_4001_b864_744375cd7f"/>
          <w:p>
            <w:pPr>
              <w:keepNext/>
              <w:spacing w:before="180" w:after="0" w:line="240" w:lineRule="auto"/>
              <w:jc w:val="center"/>
            </w:pPr>
            <w:r>
              <w:rPr>
                <w:rFonts w:ascii="Arial" w:hAnsi="Arial"/>
                <w:b/>
                <w:color w:val="000000"/>
                <w:sz w:val="18"/>
              </w:rPr>
              <w:t>Name</w:t>
            </w:r>
          </w:p>
          <w:bookmarkEnd w:id="2566"/>
        </w:tc>
        <w:tc>
          <w:tcPr>
            <w:vMerge w:val="restart"/>
            <w:tcBorders>
              <w:top w:val="single" w:sz="4" w:color="000000"/>
              <w:right w:val="single" w:sz="4" w:color="000000"/>
            </w:tcBorders>
            <w:tcMar>
              <w:top w:w="40" w:type="dxa"/>
              <w:left w:w="40" w:type="dxa"/>
              <w:right w:w="40" w:type="dxa"/>
            </w:tcMar>
            <w:vAlign w:val="top"/>
          </w:tcPr>
          <w:bookmarkStart w:id="2567" w:name="para_9f128c2e_8ccb_473c_ae61_858176de5b"/>
          <w:p>
            <w:pPr>
              <w:spacing w:before="180" w:after="0" w:line="240" w:lineRule="auto"/>
              <w:jc w:val="center"/>
            </w:pPr>
            <w:r>
              <w:rPr>
                <w:rFonts w:ascii="Arial" w:hAnsi="Arial"/>
                <w:b/>
                <w:color w:val="000000"/>
                <w:sz w:val="18"/>
              </w:rPr>
              <w:t>Values</w:t>
            </w:r>
          </w:p>
          <w:bookmarkEnd w:id="2567"/>
        </w:tc>
        <w:tc>
          <w:tcPr>
            <w:hMerge w:val="restart"/>
            <w:tcBorders>
              <w:top w:val="single" w:sz="4" w:color="000000"/>
              <w:bottom w:val="single" w:sz="4" w:color="000000"/>
            </w:tcBorders>
            <w:tcMar>
              <w:top w:w="40" w:type="dxa"/>
              <w:left w:w="40" w:type="dxa"/>
              <w:bottom w:w="40" w:type="dxa"/>
            </w:tcMar>
            <w:vAlign w:val="top"/>
          </w:tcPr>
          <w:bookmarkStart w:id="2568" w:name="para_93b64773_4c4b_46b4_b06d_9115ce6711"/>
          <w:p>
            <w:pPr>
              <w:spacing w:before="180" w:after="0" w:line="240" w:lineRule="auto"/>
              <w:jc w:val="center"/>
            </w:pPr>
            <w:r>
              <w:rPr>
                <w:rFonts w:ascii="Arial" w:hAnsi="Arial"/>
                <w:b/>
                <w:color w:val="000000"/>
                <w:sz w:val="18"/>
              </w:rPr>
              <w:t>Usage</w:t>
            </w:r>
          </w:p>
          <w:bookmarkEnd w:id="2568"/>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vMerge w:val="restart"/>
            <w:tcBorders>
              <w:top w:val="single" w:sz="4" w:color="000000"/>
              <w:right w:val="single" w:sz="4" w:color="000000"/>
            </w:tcBorders>
            <w:tcMar>
              <w:top w:w="40" w:type="dxa"/>
              <w:left w:w="40" w:type="dxa"/>
              <w:right w:w="40" w:type="dxa"/>
            </w:tcMar>
            <w:vAlign w:val="top"/>
          </w:tcPr>
          <w:bookmarkStart w:id="2569" w:name="para_0dafd11a_2194_4e5a_81b0_3e932696e8"/>
          <w:p>
            <w:pPr>
              <w:spacing w:before="180" w:after="0" w:line="240" w:lineRule="auto"/>
              <w:jc w:val="center"/>
            </w:pPr>
            <w:r>
              <w:rPr>
                <w:rFonts w:ascii="Arial" w:hAnsi="Arial"/>
                <w:b/>
                <w:color w:val="000000"/>
                <w:sz w:val="18"/>
              </w:rPr>
              <w:t>Description</w:t>
            </w:r>
          </w:p>
          <w:bookmarkEnd w:id="2569"/>
        </w:tc>
      </w:tr>
      <w:tr>
        <w:tblPrEx/>
        <w:trPr>
          <w:tblHeader/>
        </w:trPr>
        <w:tc>
          <w:tcPr>
            <w:vMerge w:val="continue"/>
            <w:tcBorders>
              <w:left w:val="single" w:sz="4" w:color="000000"/>
              <w:bottom w:val="single" w:sz="4" w:color="000000"/>
              <w:right w:val="single" w:sz="4" w:color="000000"/>
            </w:tcBorders>
            <w:tcMar>
              <w:left w:w="40" w:type="dxa"/>
              <w:bottom w:w="40" w:type="dxa"/>
              <w:right w:w="40" w:type="dxa"/>
            </w:tcMar>
            <w:vAlign w:val="top"/>
          </w:tcPr>
          <w:p>
            <w:pPr>
              <w:keepNext/>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70" w:name="para_763fb477_9e62_4fea_9d48_d02519c3de"/>
          <w:p>
            <w:pPr>
              <w:spacing w:before="180" w:after="0" w:line="240" w:lineRule="auto"/>
              <w:jc w:val="center"/>
            </w:pPr>
            <w:r>
              <w:rPr>
                <w:rFonts w:ascii="Arial" w:hAnsi="Arial"/>
                <w:b/>
                <w:color w:val="000000"/>
                <w:sz w:val="18"/>
              </w:rPr>
              <w:t>User Agent</w:t>
            </w:r>
          </w:p>
          <w:bookmarkEnd w:id="2570"/>
        </w:tc>
        <w:tc>
          <w:tcPr>
            <w:tcBorders>
              <w:bottom w:val="single" w:sz="4" w:color="000000"/>
              <w:right w:val="single" w:sz="4" w:color="000000"/>
            </w:tcBorders>
            <w:tcMar>
              <w:top w:w="40" w:type="dxa"/>
              <w:left w:w="40" w:type="dxa"/>
              <w:bottom w:w="40" w:type="dxa"/>
              <w:right w:w="40" w:type="dxa"/>
            </w:tcMar>
            <w:vAlign w:val="top"/>
          </w:tcPr>
          <w:bookmarkStart w:id="2571" w:name="para_abc310cc_f308_4ff1_96a8_f993158bfd"/>
          <w:p>
            <w:pPr>
              <w:spacing w:before="180" w:after="0" w:line="240" w:lineRule="auto"/>
              <w:jc w:val="center"/>
            </w:pPr>
            <w:r>
              <w:rPr>
                <w:rFonts w:ascii="Arial" w:hAnsi="Arial"/>
                <w:b/>
                <w:color w:val="000000"/>
                <w:sz w:val="18"/>
              </w:rPr>
              <w:t>Origin Server</w:t>
            </w:r>
          </w:p>
          <w:bookmarkEnd w:id="2571"/>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72" w:name="para_89b02907_4020_44a0_a217_481a5d3089"/>
          <w:p>
            <w:pPr>
              <w:spacing w:before="180" w:after="0" w:line="240" w:lineRule="auto"/>
            </w:pPr>
            <w:r>
              <w:rPr>
                <w:rFonts w:ascii="Arial" w:hAnsi="Arial"/>
                <w:color w:val="000000"/>
                <w:sz w:val="18"/>
              </w:rPr>
              <w:t>Accept</w:t>
            </w:r>
          </w:p>
          <w:bookmarkEnd w:id="2572"/>
        </w:tc>
        <w:tc>
          <w:tcPr>
            <w:tcBorders>
              <w:bottom w:val="single" w:sz="4" w:color="000000"/>
              <w:right w:val="single" w:sz="4" w:color="000000"/>
            </w:tcBorders>
            <w:tcMar>
              <w:top w:w="40" w:type="dxa"/>
              <w:left w:w="40" w:type="dxa"/>
              <w:bottom w:w="40" w:type="dxa"/>
              <w:right w:w="40" w:type="dxa"/>
            </w:tcMar>
            <w:vAlign w:val="top"/>
          </w:tcPr>
          <w:bookmarkStart w:id="2573" w:name="para_ced32ee9_98b2_4027_b463_5b465ff0c3"/>
          <w:p>
            <w:pPr>
              <w:spacing w:before="180" w:after="0" w:line="240" w:lineRule="auto"/>
            </w:pPr>
            <w:r>
              <w:rPr>
                <w:rFonts w:ascii="Arial" w:hAnsi="Arial"/>
                <w:color w:val="000000"/>
                <w:sz w:val="18"/>
              </w:rPr>
              <w:t>media-type</w:t>
            </w:r>
          </w:p>
          <w:bookmarkEnd w:id="2573"/>
        </w:tc>
        <w:tc>
          <w:tcPr>
            <w:tcBorders>
              <w:bottom w:val="single" w:sz="4" w:color="000000"/>
              <w:right w:val="single" w:sz="4" w:color="000000"/>
            </w:tcBorders>
            <w:tcMar>
              <w:top w:w="40" w:type="dxa"/>
              <w:left w:w="40" w:type="dxa"/>
              <w:bottom w:w="40" w:type="dxa"/>
              <w:right w:w="40" w:type="dxa"/>
            </w:tcMar>
            <w:vAlign w:val="top"/>
          </w:tcPr>
          <w:bookmarkStart w:id="2574" w:name="para_4ee5d914_b8be_4a83_b522_d3df5c1e4d"/>
          <w:p>
            <w:pPr>
              <w:spacing w:before="180" w:after="0" w:line="240" w:lineRule="auto"/>
              <w:jc w:val="center"/>
            </w:pPr>
            <w:r>
              <w:rPr>
                <w:rFonts w:ascii="Arial" w:hAnsi="Arial"/>
                <w:color w:val="000000"/>
                <w:sz w:val="18"/>
              </w:rPr>
              <w:t>O</w:t>
            </w:r>
          </w:p>
          <w:bookmarkEnd w:id="2574"/>
        </w:tc>
        <w:tc>
          <w:tcPr>
            <w:tcBorders>
              <w:bottom w:val="single" w:sz="4" w:color="000000"/>
              <w:right w:val="single" w:sz="4" w:color="000000"/>
            </w:tcBorders>
            <w:tcMar>
              <w:top w:w="40" w:type="dxa"/>
              <w:left w:w="40" w:type="dxa"/>
              <w:bottom w:w="40" w:type="dxa"/>
              <w:right w:w="40" w:type="dxa"/>
            </w:tcMar>
            <w:vAlign w:val="top"/>
          </w:tcPr>
          <w:bookmarkStart w:id="2575" w:name="para_4b0477c0_611e_48da_b4ad_5602a49bf7"/>
          <w:p>
            <w:pPr>
              <w:spacing w:before="180" w:after="0" w:line="240" w:lineRule="auto"/>
              <w:jc w:val="center"/>
            </w:pPr>
            <w:r>
              <w:rPr>
                <w:rFonts w:ascii="Arial" w:hAnsi="Arial"/>
                <w:color w:val="000000"/>
                <w:sz w:val="18"/>
              </w:rPr>
              <w:t>M</w:t>
            </w:r>
          </w:p>
          <w:bookmarkEnd w:id="2575"/>
        </w:tc>
        <w:tc>
          <w:tcPr>
            <w:tcBorders>
              <w:bottom w:val="single" w:sz="4" w:color="000000"/>
              <w:right w:val="single" w:sz="4" w:color="000000"/>
            </w:tcBorders>
            <w:tcMar>
              <w:top w:w="40" w:type="dxa"/>
              <w:left w:w="40" w:type="dxa"/>
              <w:bottom w:w="40" w:type="dxa"/>
              <w:right w:w="40" w:type="dxa"/>
            </w:tcMar>
            <w:vAlign w:val="top"/>
          </w:tcPr>
          <w:bookmarkStart w:id="2576" w:name="para_95d02299_1d86_4892_9329_8ec1ff89fc"/>
          <w:p>
            <w:pPr>
              <w:spacing w:before="180" w:after="0" w:line="240" w:lineRule="auto"/>
            </w:pPr>
            <w:r>
              <w:rPr>
                <w:rFonts w:ascii="Arial" w:hAnsi="Arial"/>
                <w:color w:val="000000"/>
                <w:sz w:val="18"/>
              </w:rPr>
              <w:t>The Acceptable Media Types for the response payload</w:t>
            </w:r>
          </w:p>
          <w:bookmarkEnd w:id="25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77" w:name="para_1e063d2d_d4ea_4e2b_857e_6fb3e698ce"/>
          <w:p>
            <w:pPr>
              <w:spacing w:before="180" w:after="0" w:line="240" w:lineRule="auto"/>
            </w:pPr>
            <w:r>
              <w:rPr>
                <w:rFonts w:ascii="Arial" w:hAnsi="Arial"/>
                <w:color w:val="000000"/>
                <w:sz w:val="18"/>
              </w:rPr>
              <w:t>Accept-Charset</w:t>
            </w:r>
          </w:p>
          <w:bookmarkEnd w:id="2577"/>
        </w:tc>
        <w:tc>
          <w:tcPr>
            <w:tcBorders>
              <w:bottom w:val="single" w:sz="4" w:color="000000"/>
              <w:right w:val="single" w:sz="4" w:color="000000"/>
            </w:tcBorders>
            <w:tcMar>
              <w:top w:w="40" w:type="dxa"/>
              <w:left w:w="40" w:type="dxa"/>
              <w:bottom w:w="40" w:type="dxa"/>
              <w:right w:w="40" w:type="dxa"/>
            </w:tcMar>
            <w:vAlign w:val="top"/>
          </w:tcPr>
          <w:bookmarkStart w:id="2578" w:name="para_c0864607_8b14_46e9_a1b8_eae22808c2"/>
          <w:p>
            <w:pPr>
              <w:spacing w:before="180" w:after="0" w:line="240" w:lineRule="auto"/>
            </w:pPr>
            <w:r>
              <w:rPr>
                <w:rFonts w:ascii="Arial" w:hAnsi="Arial"/>
                <w:color w:val="000000"/>
                <w:sz w:val="18"/>
              </w:rPr>
              <w:t>charset</w:t>
            </w:r>
          </w:p>
          <w:bookmarkEnd w:id="2578"/>
        </w:tc>
        <w:tc>
          <w:tcPr>
            <w:tcBorders>
              <w:bottom w:val="single" w:sz="4" w:color="000000"/>
              <w:right w:val="single" w:sz="4" w:color="000000"/>
            </w:tcBorders>
            <w:tcMar>
              <w:top w:w="40" w:type="dxa"/>
              <w:left w:w="40" w:type="dxa"/>
              <w:bottom w:w="40" w:type="dxa"/>
              <w:right w:w="40" w:type="dxa"/>
            </w:tcMar>
            <w:vAlign w:val="top"/>
          </w:tcPr>
          <w:bookmarkStart w:id="2579" w:name="para_7f1b71bd_b409_46d5_8370_3d4adac29d"/>
          <w:p>
            <w:pPr>
              <w:spacing w:before="180" w:after="0" w:line="240" w:lineRule="auto"/>
              <w:jc w:val="center"/>
            </w:pPr>
            <w:r>
              <w:rPr>
                <w:rFonts w:ascii="Arial" w:hAnsi="Arial"/>
                <w:color w:val="000000"/>
                <w:sz w:val="18"/>
              </w:rPr>
              <w:t>O</w:t>
            </w:r>
          </w:p>
          <w:bookmarkEnd w:id="2579"/>
        </w:tc>
        <w:tc>
          <w:tcPr>
            <w:tcBorders>
              <w:bottom w:val="single" w:sz="4" w:color="000000"/>
              <w:right w:val="single" w:sz="4" w:color="000000"/>
            </w:tcBorders>
            <w:tcMar>
              <w:top w:w="40" w:type="dxa"/>
              <w:left w:w="40" w:type="dxa"/>
              <w:bottom w:w="40" w:type="dxa"/>
              <w:right w:w="40" w:type="dxa"/>
            </w:tcMar>
            <w:vAlign w:val="top"/>
          </w:tcPr>
          <w:bookmarkStart w:id="2580" w:name="para_1d6ce127_304f_4a37_9cc2_7693588c5a"/>
          <w:p>
            <w:pPr>
              <w:spacing w:before="180" w:after="0" w:line="240" w:lineRule="auto"/>
              <w:jc w:val="center"/>
            </w:pPr>
            <w:r>
              <w:rPr>
                <w:rFonts w:ascii="Arial" w:hAnsi="Arial"/>
                <w:color w:val="000000"/>
                <w:sz w:val="18"/>
              </w:rPr>
              <w:t>M</w:t>
            </w:r>
          </w:p>
          <w:bookmarkEnd w:id="2580"/>
        </w:tc>
        <w:tc>
          <w:tcPr>
            <w:tcBorders>
              <w:bottom w:val="single" w:sz="4" w:color="000000"/>
              <w:right w:val="single" w:sz="4" w:color="000000"/>
            </w:tcBorders>
            <w:tcMar>
              <w:top w:w="40" w:type="dxa"/>
              <w:left w:w="40" w:type="dxa"/>
              <w:bottom w:w="40" w:type="dxa"/>
              <w:right w:w="40" w:type="dxa"/>
            </w:tcMar>
            <w:vAlign w:val="top"/>
          </w:tcPr>
          <w:bookmarkStart w:id="2581" w:name="para_4389b3f0_cd03_4a76_ac7b_d5068b751c"/>
          <w:p>
            <w:pPr>
              <w:spacing w:before="180" w:after="0" w:line="240" w:lineRule="auto"/>
            </w:pPr>
            <w:r>
              <w:rPr>
                <w:rFonts w:ascii="Arial" w:hAnsi="Arial"/>
                <w:color w:val="000000"/>
                <w:sz w:val="18"/>
              </w:rPr>
              <w:t>The Acceptable Character Sets of the response payload</w:t>
            </w:r>
          </w:p>
          <w:bookmarkEnd w:id="2581"/>
        </w:tc>
      </w:tr>
    </w:tbl>
    <w:bookmarkStart w:id="2582" w:name="para_ae6cffe5_fbce_4a0f_8a3e_15da0d4c50"/>
    <w:p>
      <w:pPr>
        <w:spacing w:before="180" w:after="0" w:line="240" w:lineRule="auto"/>
        <w:jc w:val="both"/>
      </w:pPr>
      <w:r>
        <w:rPr>
          <w:rFonts w:ascii="Arial" w:hAnsi="Arial"/>
          <w:color w:val="000000"/>
          <w:sz w:val="18"/>
        </w:rPr>
        <w:t xml:space="preserve">See also </w:t>
      </w:r>
      <w:hyperlink w:anchor="sect_8_4">
        <w:r>
          <w:rPr>
            <w:rFonts w:ascii="Arial" w:hAnsi="Arial"/>
            <w:color w:val="000000"/>
            <w:sz w:val="18"/>
          </w:rPr>
          <w:t>Section 8.4</w:t>
        </w:r>
      </w:hyperlink>
      <w:r>
        <w:rPr>
          <w:rFonts w:ascii="Arial" w:hAnsi="Arial"/>
          <w:color w:val="000000"/>
          <w:sz w:val="18"/>
        </w:rPr>
        <w:t>.</w:t>
      </w:r>
    </w:p>
    <w:bookmarkEnd w:id="2582"/>
    <w:bookmarkStart w:id="2583" w:name="sect_9_4_1_4"/>
    <w:p>
      <w:pPr>
        <w:spacing w:before="180" w:after="0" w:line="240" w:lineRule="auto"/>
      </w:pPr>
      <w:r>
        <w:rPr>
          <w:rFonts w:ascii="Arial" w:hAnsi="Arial"/>
          <w:b/>
          <w:color w:val="000000"/>
          <w:sz w:val="26"/>
        </w:rPr>
        <w:t>9.4.1.4 Request Payload</w:t>
      </w:r>
    </w:p>
    <w:bookmarkEnd w:id="2583"/>
    <w:bookmarkStart w:id="2584" w:name="para_55e38121_e94b_4eb7_b0c3_a2e6dbb9ec"/>
    <w:p>
      <w:pPr>
        <w:spacing w:before="180" w:after="0" w:line="240" w:lineRule="auto"/>
        <w:jc w:val="both"/>
      </w:pPr>
      <w:r>
        <w:rPr>
          <w:rFonts w:ascii="Arial" w:hAnsi="Arial"/>
          <w:color w:val="000000"/>
          <w:sz w:val="18"/>
        </w:rPr>
        <w:t>The request has no payload.</w:t>
      </w:r>
    </w:p>
    <w:bookmarkEnd w:id="2584"/>
    <w:bookmarkStart w:id="2585" w:name="sect_9_4_2"/>
    <w:p>
      <w:pPr>
        <w:spacing w:before="180" w:after="0" w:line="240" w:lineRule="auto"/>
      </w:pPr>
      <w:r>
        <w:rPr>
          <w:rFonts w:ascii="Arial" w:hAnsi="Arial"/>
          <w:b/>
          <w:color w:val="000000"/>
          <w:sz w:val="24"/>
        </w:rPr>
        <w:t>9.4.2 Behavior</w:t>
      </w:r>
    </w:p>
    <w:bookmarkEnd w:id="2585"/>
    <w:bookmarkStart w:id="2586" w:name="para_54b8f647_3ee9_4a96_8107_b94d261526"/>
    <w:p>
      <w:pPr>
        <w:spacing w:before="180" w:after="0" w:line="240" w:lineRule="auto"/>
        <w:jc w:val="both"/>
      </w:pPr>
      <w:r>
        <w:rPr>
          <w:rFonts w:ascii="Arial" w:hAnsi="Arial"/>
          <w:color w:val="000000"/>
          <w:sz w:val="18"/>
        </w:rPr>
        <w:t xml:space="preserve">A success response shall contain the Target Resource in an Acceptable DICOM Media Type. See </w:t>
      </w:r>
      <w:hyperlink w:anchor="sect_8_7_5">
        <w:r>
          <w:rPr>
            <w:rFonts w:ascii="Arial" w:hAnsi="Arial"/>
            <w:color w:val="000000"/>
            <w:sz w:val="18"/>
          </w:rPr>
          <w:t>Section 8.7.5</w:t>
        </w:r>
      </w:hyperlink>
      <w:r>
        <w:rPr>
          <w:rFonts w:ascii="Arial" w:hAnsi="Arial"/>
          <w:color w:val="000000"/>
          <w:sz w:val="18"/>
        </w:rPr>
        <w:t>.</w:t>
      </w:r>
    </w:p>
    <w:bookmarkEnd w:id="2586"/>
    <w:bookmarkStart w:id="2587" w:name="sect_9_4_2_1"/>
    <w:p>
      <w:pPr>
        <w:spacing w:before="180" w:after="0" w:line="240" w:lineRule="auto"/>
      </w:pPr>
      <w:r>
        <w:rPr>
          <w:rFonts w:ascii="Arial" w:hAnsi="Arial"/>
          <w:b/>
          <w:color w:val="000000"/>
          <w:sz w:val="26"/>
        </w:rPr>
        <w:t>9.4.2.1 Request Type</w:t>
      </w:r>
    </w:p>
    <w:bookmarkEnd w:id="2587"/>
    <w:bookmarkStart w:id="2588" w:name="para_9a822e97_8aa8_417c_ab2c_3674c4ee60"/>
    <w:p>
      <w:pPr>
        <w:spacing w:before="180" w:after="0" w:line="240" w:lineRule="auto"/>
        <w:jc w:val="both"/>
      </w:pPr>
      <w:r>
        <w:rPr>
          <w:rFonts w:ascii="Arial" w:hAnsi="Arial"/>
          <w:color w:val="000000"/>
          <w:sz w:val="18"/>
        </w:rPr>
        <w:t>If the Query Parameter is not present; or if it is present with a value other than "WADO" and the origin server does not support the value, then the origin server shall return a 400 (Bad Request) response and may include a payload containing an appropriate error message.</w:t>
      </w:r>
    </w:p>
    <w:bookmarkEnd w:id="2588"/>
    <w:bookmarkStart w:id="2589" w:name="sect_9_4_2_2"/>
    <w:p>
      <w:pPr>
        <w:spacing w:before="180" w:after="0" w:line="240" w:lineRule="auto"/>
      </w:pPr>
      <w:r>
        <w:rPr>
          <w:rFonts w:ascii="Arial" w:hAnsi="Arial"/>
          <w:b/>
          <w:color w:val="000000"/>
          <w:sz w:val="26"/>
        </w:rPr>
        <w:t>9.4.2.2 Study, Series, and Instance UIDs</w:t>
      </w:r>
    </w:p>
    <w:bookmarkEnd w:id="2589"/>
    <w:bookmarkStart w:id="2590" w:name="para_cf1ff6f8_8cf7_4bf9_a2ce_af1dbf483f"/>
    <w:p>
      <w:pPr>
        <w:spacing w:before="180" w:after="0" w:line="240" w:lineRule="auto"/>
        <w:jc w:val="both"/>
      </w:pPr>
      <w:r>
        <w:rPr>
          <w:rFonts w:ascii="Arial" w:hAnsi="Arial"/>
          <w:color w:val="000000"/>
          <w:sz w:val="18"/>
        </w:rPr>
        <w:t>If the Study, Series, or Instance UID Query Parameters are not present, the origin server shall return a 400 (Bad Request) response and may include a payload containing an appropriate error message.</w:t>
      </w:r>
    </w:p>
    <w:bookmarkEnd w:id="2590"/>
    <w:bookmarkStart w:id="2591" w:name="sect_9_4_2_3"/>
    <w:p>
      <w:pPr>
        <w:spacing w:before="180" w:after="0" w:line="240" w:lineRule="auto"/>
      </w:pPr>
      <w:r>
        <w:rPr>
          <w:rFonts w:ascii="Arial" w:hAnsi="Arial"/>
          <w:b/>
          <w:color w:val="000000"/>
          <w:sz w:val="26"/>
        </w:rPr>
        <w:t>9.4.2.3 Anonymize</w:t>
      </w:r>
    </w:p>
    <w:bookmarkEnd w:id="2591"/>
    <w:bookmarkStart w:id="2592" w:name="para_559ac8e1_8524_4a81_967c_20451940dc"/>
    <w:p>
      <w:pPr>
        <w:spacing w:before="180" w:after="0" w:line="240" w:lineRule="auto"/>
        <w:jc w:val="both"/>
      </w:pPr>
      <w:r>
        <w:rPr>
          <w:rFonts w:ascii="Arial" w:hAnsi="Arial"/>
          <w:color w:val="000000"/>
          <w:sz w:val="18"/>
        </w:rPr>
        <w:t>If the Query Parameter is supported and present, and if any of the following are true:</w:t>
      </w:r>
    </w:p>
    <w:bookmarkEnd w:id="2592"/>
    <w:bookmarkStart w:id="2593" w:name="idm104168204336"/>
    <w:bookmarkStart w:id="2594" w:name="idm104168204080"/>
    <w:bookmarkStart w:id="2595" w:name="para_153a6d14_337f_4c43_bf67_871e6ba26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number of parameter values is not equal to one, or</w:t>
      </w:r>
    </w:p>
    <w:bookmarkEnd w:id="2595"/>
    <w:bookmarkEnd w:id="2594"/>
    <w:bookmarkEnd w:id="2593"/>
    <w:bookmarkStart w:id="2596" w:name="idm104168202880"/>
    <w:bookmarkStart w:id="2597" w:name="para_aef7dad3_52d2_4d78_be53_9e04fd02b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parameter value is not "yes"</w:t>
      </w:r>
    </w:p>
    <w:bookmarkEnd w:id="2597"/>
    <w:bookmarkEnd w:id="2596"/>
    <w:bookmarkStart w:id="2598" w:name="para_359b6e7f_4cfd_4061_b131_deccbb2f02"/>
    <w:p>
      <w:pPr>
        <w:spacing w:before="180" w:after="0" w:line="240" w:lineRule="auto"/>
        <w:jc w:val="both"/>
      </w:pPr>
      <w:r>
        <w:rPr>
          <w:rFonts w:ascii="Arial" w:hAnsi="Arial"/>
          <w:color w:val="000000"/>
          <w:sz w:val="18"/>
        </w:rPr>
        <w:t>then the origin server shall return a 400 (Bad Request) response and may include a payload containing an appropriate error message.</w:t>
      </w:r>
    </w:p>
    <w:bookmarkEnd w:id="2598"/>
    <w:bookmarkStart w:id="2599" w:name="para_cdba5850_01c1_4f87_9a70_b9f1f9abbf"/>
    <w:p>
      <w:pPr>
        <w:spacing w:before="180" w:after="0" w:line="240" w:lineRule="auto"/>
        <w:jc w:val="both"/>
      </w:pPr>
      <w:r>
        <w:rPr>
          <w:rFonts w:ascii="Arial" w:hAnsi="Arial"/>
          <w:color w:val="000000"/>
          <w:sz w:val="18"/>
        </w:rPr>
        <w:t>If the Target Resource has not already been de-identified, the returned Instance shall have a new SOP Instance UID.</w:t>
      </w:r>
    </w:p>
    <w:bookmarkEnd w:id="2599"/>
    <w:bookmarkStart w:id="2600" w:name="para_43373c3d_cc95_4bad_91b8_ae9a16729c"/>
    <w:p>
      <w:pPr>
        <w:spacing w:before="180" w:after="0" w:line="240" w:lineRule="auto"/>
        <w:jc w:val="both"/>
      </w:pPr>
      <w:r>
        <w:rPr>
          <w:rFonts w:ascii="Arial" w:hAnsi="Arial"/>
          <w:color w:val="000000"/>
          <w:sz w:val="18"/>
        </w:rPr>
        <w:t>If the origin server is either unable or refuses to anonymize the Target Resource, it may return an error response.</w:t>
      </w:r>
    </w:p>
    <w:bookmarkEnd w:id="2600"/>
    <w:bookmarkStart w:id="2601" w:name="sect_9_4_2_4"/>
    <w:p>
      <w:pPr>
        <w:spacing w:before="180" w:after="0" w:line="240" w:lineRule="auto"/>
      </w:pPr>
      <w:r>
        <w:rPr>
          <w:rFonts w:ascii="Arial" w:hAnsi="Arial"/>
          <w:b/>
          <w:color w:val="000000"/>
          <w:sz w:val="26"/>
        </w:rPr>
        <w:t>9.4.2.4 Transfer Syntax UID</w:t>
      </w:r>
    </w:p>
    <w:bookmarkEnd w:id="2601"/>
    <w:bookmarkStart w:id="2602" w:name="para_0fd4e247_0515_4031_b91e_901287c2b2"/>
    <w:p>
      <w:pPr>
        <w:spacing w:before="180" w:after="0" w:line="240" w:lineRule="auto"/>
        <w:jc w:val="both"/>
      </w:pPr>
      <w:r>
        <w:rPr>
          <w:rFonts w:ascii="Arial" w:hAnsi="Arial"/>
          <w:color w:val="000000"/>
          <w:sz w:val="18"/>
        </w:rPr>
        <w:t>If this Query Parameter is supported and present with a value that is a valid Transfer Syntax UID, the response payload shall be encoded in the specified Transfer Syntax.</w:t>
      </w:r>
    </w:p>
    <w:bookmarkEnd w:id="2602"/>
    <w:bookmarkStart w:id="2603" w:name="para_b936aefe_c163_47c9_bdac_959e78e1ea"/>
    <w:p>
      <w:pPr>
        <w:spacing w:before="180" w:after="0" w:line="240" w:lineRule="auto"/>
        <w:jc w:val="both"/>
      </w:pPr>
      <w:r>
        <w:rPr>
          <w:rFonts w:ascii="Arial" w:hAnsi="Arial"/>
          <w:color w:val="000000"/>
          <w:sz w:val="18"/>
        </w:rPr>
        <w:t>If it is not present, the response payload shall be encoded in the default Transfer Syntax for DICOM Web Services, which is Explicit VR Little Endian Uncompressed.</w:t>
      </w:r>
    </w:p>
    <w:bookmarkEnd w:id="2603"/>
    <w:bookmarkStart w:id="2604" w:name="para_5aeb45a6_257b_4206_b2bb_b1c3408114"/>
    <w:p>
      <w:pPr>
        <w:spacing w:before="180" w:after="0" w:line="240" w:lineRule="auto"/>
        <w:jc w:val="both"/>
      </w:pPr>
      <w:r>
        <w:rPr>
          <w:rFonts w:ascii="Arial" w:hAnsi="Arial"/>
          <w:color w:val="000000"/>
          <w:sz w:val="18"/>
        </w:rPr>
        <w:t>If the Query Parameter is supported and present, and if any of the following are true:</w:t>
      </w:r>
    </w:p>
    <w:bookmarkEnd w:id="2604"/>
    <w:bookmarkStart w:id="2605" w:name="idm104168194480"/>
    <w:bookmarkStart w:id="2606" w:name="idm104168194224"/>
    <w:bookmarkStart w:id="2607" w:name="para_bde8dd0e_798d_478b_b414_636f1a0e5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number of parameter values is not equal to one, or</w:t>
      </w:r>
    </w:p>
    <w:bookmarkEnd w:id="2607"/>
    <w:bookmarkEnd w:id="2606"/>
    <w:bookmarkEnd w:id="2605"/>
    <w:bookmarkStart w:id="2608" w:name="idm104168192976"/>
    <w:bookmarkStart w:id="2609" w:name="para_d8903f65_29b4_4ad9_89cf_1e448b032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parameter value is not a valid UID</w:t>
      </w:r>
    </w:p>
    <w:bookmarkEnd w:id="2609"/>
    <w:bookmarkEnd w:id="2608"/>
    <w:bookmarkStart w:id="2610" w:name="para_caef7e0d_58d2_41a8_8953_376bb9cb47"/>
    <w:p>
      <w:pPr>
        <w:spacing w:before="180" w:after="0" w:line="240" w:lineRule="auto"/>
        <w:jc w:val="both"/>
      </w:pPr>
      <w:r>
        <w:rPr>
          <w:rFonts w:ascii="Arial" w:hAnsi="Arial"/>
          <w:color w:val="000000"/>
          <w:sz w:val="18"/>
        </w:rPr>
        <w:t>then the origin server shall return a 400 (Bad Request) response and may include a payload containing an appropriate error message.</w:t>
      </w:r>
    </w:p>
    <w:bookmarkEnd w:id="2610"/>
    <w:bookmarkStart w:id="2611" w:name="para_f34b1968_6fa3_49b5_816d_fabc49ca07"/>
    <w:p>
      <w:pPr>
        <w:spacing w:before="180" w:after="0" w:line="240" w:lineRule="auto"/>
        <w:jc w:val="both"/>
      </w:pPr>
      <w:r>
        <w:rPr>
          <w:rFonts w:ascii="Arial" w:hAnsi="Arial"/>
          <w:color w:val="000000"/>
          <w:sz w:val="18"/>
        </w:rPr>
        <w:t>If the parameter value is a valid Transfer Syntax UID, but is not supported by the origin server, the response shall be 406 (Not Acceptable), and may include a payload containing a list of the Transfer Syntaxes supported by the origin server.</w:t>
      </w:r>
    </w:p>
    <w:bookmarkEnd w:id="2611"/>
    <w:bookmarkStart w:id="2612" w:name="idm104168189664"/>
    <w:p>
      <w:pPr>
        <w:keepNext/>
        <w:spacing w:before="180" w:after="0" w:line="240" w:lineRule="auto"/>
        <w:ind w:left="360" w:right="360" w:firstLine="0"/>
        <w:jc w:val="both"/>
      </w:pPr>
      <w:r>
        <w:rPr>
          <w:rFonts w:ascii="Arial" w:hAnsi="Arial"/>
          <w:color w:val="000000"/>
          <w:sz w:val="18"/>
        </w:rPr>
        <w:t>Note</w:t>
      </w:r>
    </w:p>
    <w:bookmarkEnd w:id="2612"/>
    <w:bookmarkStart w:id="2613" w:name="para_92b459c1_20f2_4fa9_ba59_c1c75521f6"/>
    <w:p>
      <w:pPr>
        <w:spacing w:before="180" w:after="0" w:line="240" w:lineRule="auto"/>
        <w:ind w:left="360" w:right="360" w:firstLine="0"/>
        <w:jc w:val="both"/>
      </w:pPr>
      <w:r>
        <w:rPr>
          <w:rFonts w:ascii="Arial" w:hAnsi="Arial"/>
          <w:color w:val="000000"/>
          <w:sz w:val="18"/>
        </w:rPr>
        <w:t>The origin server may not be able to convert all Instances to all the Transfer Syntaxes it supports.</w:t>
      </w:r>
    </w:p>
    <w:bookmarkEnd w:id="2613"/>
    <w:bookmarkStart w:id="2614" w:name="sect_9_4_3"/>
    <w:p>
      <w:pPr>
        <w:spacing w:before="180" w:after="0" w:line="240" w:lineRule="auto"/>
      </w:pPr>
      <w:r>
        <w:rPr>
          <w:rFonts w:ascii="Arial" w:hAnsi="Arial"/>
          <w:b/>
          <w:color w:val="000000"/>
          <w:sz w:val="24"/>
        </w:rPr>
        <w:t>9.4.3 Response</w:t>
      </w:r>
    </w:p>
    <w:bookmarkEnd w:id="2614"/>
    <w:bookmarkStart w:id="2615" w:name="idm104168186800"/>
    <w:p>
      <w:pPr>
        <w:spacing w:before="180" w:after="0" w:line="240" w:lineRule="auto"/>
      </w:pPr>
      <w:r>
        <w:rPr>
          <w:rFonts w:ascii="Courier New" w:hAnsi="Courier New"/>
          <w:color w:val="000000"/>
          <w:sz w:val="18"/>
        </w:rPr>
        <w:t xml:space="preserve">version SP status-code SP reason-phrase</w:t>
      </w:r>
    </w:p>
    <w:bookmarkEnd w:id="2615"/>
    <w:bookmarkStart w:id="2616" w:name="idm104168186368"/>
    <w:p>
      <w:pPr>
        <w:spacing w:before="180" w:after="0" w:line="240" w:lineRule="auto"/>
      </w:pPr>
      <w:r>
        <w:rPr>
          <w:rFonts w:ascii="Courier New" w:hAnsi="Courier New"/>
          <w:color w:val="000000"/>
          <w:sz w:val="18"/>
        </w:rPr>
        <w:t xml:space="preserve">[Content-Type: media-type CRLF]</w:t>
      </w:r>
    </w:p>
    <w:bookmarkEnd w:id="2616"/>
    <w:bookmarkStart w:id="2617" w:name="idm104168185984"/>
    <w:p>
      <w:pPr>
        <w:spacing w:before="180" w:after="0" w:line="240" w:lineRule="auto"/>
      </w:pPr>
      <w:r>
        <w:rPr>
          <w:rFonts w:ascii="Courier New" w:hAnsi="Courier New"/>
          <w:color w:val="000000"/>
          <w:sz w:val="18"/>
        </w:rPr>
        <w:t xml:space="preserve">[(Content-Length: uint / Content-Encoding: encoding) CRLF]</w:t>
      </w:r>
    </w:p>
    <w:bookmarkEnd w:id="2617"/>
    <w:bookmarkStart w:id="2618" w:name="idm104168185536"/>
    <w:p>
      <w:pPr>
        <w:spacing w:before="180" w:after="0" w:line="240" w:lineRule="auto"/>
      </w:pPr>
      <w:r>
        <w:rPr>
          <w:rFonts w:ascii="Courier New" w:hAnsi="Courier New"/>
          <w:color w:val="000000"/>
          <w:sz w:val="18"/>
        </w:rPr>
        <w:t xml:space="preserve">Content-Location: url CRLF</w:t>
      </w:r>
    </w:p>
    <w:bookmarkEnd w:id="2618"/>
    <w:bookmarkStart w:id="2619" w:name="idm104168185152"/>
    <w:p>
      <w:pPr>
        <w:spacing w:before="180" w:after="0" w:line="240" w:lineRule="auto"/>
      </w:pPr>
      <w:r>
        <w:rPr>
          <w:rFonts w:ascii="Courier New" w:hAnsi="Courier New"/>
          <w:color w:val="000000"/>
          <w:sz w:val="18"/>
        </w:rPr>
        <w:t xml:space="preserve">*(header-field CRLF)</w:t>
      </w:r>
    </w:p>
    <w:bookmarkEnd w:id="2619"/>
    <w:bookmarkStart w:id="2620" w:name="idm104168184768"/>
    <w:p>
      <w:pPr>
        <w:spacing w:before="180" w:after="0" w:line="240" w:lineRule="auto"/>
      </w:pPr>
      <w:r>
        <w:rPr>
          <w:rFonts w:ascii="Courier New" w:hAnsi="Courier New"/>
          <w:color w:val="000000"/>
          <w:sz w:val="18"/>
        </w:rPr>
        <w:t xml:space="preserve">CRLF</w:t>
      </w:r>
    </w:p>
    <w:bookmarkEnd w:id="2620"/>
    <w:bookmarkStart w:id="2621" w:name="idm104168184384"/>
    <w:p>
      <w:pPr>
        <w:spacing w:before="180" w:after="0" w:line="240" w:lineRule="auto"/>
      </w:pPr>
      <w:r>
        <w:rPr>
          <w:rFonts w:ascii="Courier New" w:hAnsi="Courier New"/>
          <w:color w:val="000000"/>
          <w:sz w:val="18"/>
        </w:rPr>
        <w:t xml:space="preserve">[payload / status-report]</w:t>
      </w:r>
    </w:p>
    <w:bookmarkEnd w:id="2621"/>
    <w:bookmarkStart w:id="2622" w:name="sect_9_4_3_1"/>
    <w:p>
      <w:pPr>
        <w:spacing w:before="180" w:after="0" w:line="240" w:lineRule="auto"/>
      </w:pPr>
      <w:r>
        <w:rPr>
          <w:rFonts w:ascii="Arial" w:hAnsi="Arial"/>
          <w:b/>
          <w:color w:val="000000"/>
          <w:sz w:val="26"/>
        </w:rPr>
        <w:t>9.4.3.1 Status Codes</w:t>
      </w:r>
    </w:p>
    <w:bookmarkEnd w:id="2622"/>
    <w:bookmarkStart w:id="2623" w:name="para_e2bfaf08_7f0b_410f_aeb8_49fc87dd33"/>
    <w:p>
      <w:pPr>
        <w:spacing w:before="180" w:after="0" w:line="240" w:lineRule="auto"/>
        <w:jc w:val="both"/>
      </w:pPr>
      <w:hyperlink w:anchor="table_9_4_3_1">
        <w:r>
          <w:rPr>
            <w:rFonts w:ascii="Arial" w:hAnsi="Arial"/>
            <w:color w:val="000000"/>
            <w:sz w:val="18"/>
          </w:rPr>
          <w:t>Table 9.4.3-1</w:t>
        </w:r>
      </w:hyperlink>
      <w:r>
        <w:rPr>
          <w:rFonts w:ascii="Arial" w:hAnsi="Arial"/>
          <w:color w:val="000000"/>
          <w:sz w:val="18"/>
        </w:rPr>
        <w:t xml:space="preserve"> shows some common status codes corresponding to this transaction. See also </w:t>
      </w:r>
      <w:hyperlink w:anchor="sect_8_5">
        <w:r>
          <w:rPr>
            <w:rFonts w:ascii="Arial" w:hAnsi="Arial"/>
            <w:color w:val="000000"/>
            <w:sz w:val="18"/>
          </w:rPr>
          <w:t>Section 8.5</w:t>
        </w:r>
      </w:hyperlink>
      <w:r>
        <w:rPr>
          <w:rFonts w:ascii="Arial" w:hAnsi="Arial"/>
          <w:color w:val="000000"/>
          <w:sz w:val="18"/>
        </w:rPr>
        <w:t xml:space="preserve"> for additional status codes.</w:t>
      </w:r>
    </w:p>
    <w:bookmarkEnd w:id="2623"/>
    <w:bookmarkStart w:id="2624" w:name="table_9_4_3_1"/>
    <w:p>
      <w:pPr>
        <w:keepNext/>
        <w:spacing w:before="216" w:after="0" w:line="240" w:lineRule="auto"/>
        <w:jc w:val="center"/>
      </w:pPr>
      <w:r>
        <w:rPr>
          <w:rFonts w:ascii="Arial" w:hAnsi="Arial"/>
          <w:b/>
          <w:color w:val="000000"/>
          <w:sz w:val="22"/>
        </w:rPr>
        <w:t>Table 9.4.3-1. Status Code Meaning</w:t>
      </w:r>
    </w:p>
    <w:bookmarkEnd w:id="2624"/>
    <w:p>
      <w:pPr>
        <w:spacing w:before="0" w:after="0" w:line="240" w:lineRule="auto"/>
        <w:rPr>
          <w:sz w:val="13"/>
        </w:rPr>
      </w:pPr>
    </w:p>
    <w:tbl>
      <w:tblPr>
        <w:tblInd w:w="45" w:type="dxa"/>
        <w:tblLayout w:type="fixed"/>
      </w:tblPr>
      <w:tblGrid>
        <w:gridCol w:w="805"/>
        <w:gridCol w:w="1631"/>
        <w:gridCol w:w="800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625" w:name="para_b6105aaf_80ae_4c40_b510_e4e473fbd5"/>
          <w:p>
            <w:pPr>
              <w:keepNext/>
              <w:spacing w:before="180" w:after="0" w:line="240" w:lineRule="auto"/>
              <w:jc w:val="center"/>
            </w:pPr>
            <w:r>
              <w:rPr>
                <w:rFonts w:ascii="Arial" w:hAnsi="Arial"/>
                <w:b/>
                <w:color w:val="000000"/>
                <w:sz w:val="18"/>
              </w:rPr>
              <w:t>Status</w:t>
            </w:r>
          </w:p>
          <w:bookmarkEnd w:id="262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26" w:name="para_c28656cd_9910_4b9d_a562_9484fc6539"/>
          <w:p>
            <w:pPr>
              <w:spacing w:before="180" w:after="0" w:line="240" w:lineRule="auto"/>
              <w:jc w:val="center"/>
            </w:pPr>
            <w:r>
              <w:rPr>
                <w:rFonts w:ascii="Arial" w:hAnsi="Arial"/>
                <w:b/>
                <w:color w:val="000000"/>
                <w:sz w:val="18"/>
              </w:rPr>
              <w:t>Code</w:t>
            </w:r>
          </w:p>
          <w:bookmarkEnd w:id="262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27" w:name="para_c63f9cde_12ed_4d9e_a2aa_8cc461f7bf"/>
          <w:p>
            <w:pPr>
              <w:spacing w:before="180" w:after="0" w:line="240" w:lineRule="auto"/>
              <w:jc w:val="center"/>
            </w:pPr>
            <w:r>
              <w:rPr>
                <w:rFonts w:ascii="Arial" w:hAnsi="Arial"/>
                <w:b/>
                <w:color w:val="000000"/>
                <w:sz w:val="18"/>
              </w:rPr>
              <w:t>Meaning</w:t>
            </w:r>
          </w:p>
          <w:bookmarkEnd w:id="26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28" w:name="para_e58ba76e_96dc_4c17_8b23_ef4f3faa69"/>
          <w:p>
            <w:pPr>
              <w:spacing w:before="180" w:after="0" w:line="240" w:lineRule="auto"/>
            </w:pPr>
            <w:r>
              <w:rPr>
                <w:rFonts w:ascii="Arial" w:hAnsi="Arial"/>
                <w:color w:val="000000"/>
                <w:sz w:val="18"/>
              </w:rPr>
              <w:t>Success</w:t>
            </w:r>
          </w:p>
          <w:bookmarkEnd w:id="2628"/>
        </w:tc>
        <w:tc>
          <w:tcPr>
            <w:tcBorders>
              <w:bottom w:val="single" w:sz="4" w:color="000000"/>
              <w:right w:val="single" w:sz="4" w:color="000000"/>
            </w:tcBorders>
            <w:tcMar>
              <w:top w:w="40" w:type="dxa"/>
              <w:left w:w="40" w:type="dxa"/>
              <w:bottom w:w="40" w:type="dxa"/>
              <w:right w:w="40" w:type="dxa"/>
            </w:tcMar>
            <w:vAlign w:val="top"/>
          </w:tcPr>
          <w:bookmarkStart w:id="2629" w:name="para_b5e26bea_8871_4c1d_9730_3bff1ea58e"/>
          <w:p>
            <w:pPr>
              <w:spacing w:before="180" w:after="0" w:line="240" w:lineRule="auto"/>
            </w:pPr>
            <w:r>
              <w:rPr>
                <w:rFonts w:ascii="Arial" w:hAnsi="Arial"/>
                <w:color w:val="000000"/>
                <w:sz w:val="18"/>
              </w:rPr>
              <w:t>200 (OK)</w:t>
            </w:r>
          </w:p>
          <w:bookmarkEnd w:id="2629"/>
        </w:tc>
        <w:tc>
          <w:tcPr>
            <w:tcBorders>
              <w:bottom w:val="single" w:sz="4" w:color="000000"/>
              <w:right w:val="single" w:sz="4" w:color="000000"/>
            </w:tcBorders>
            <w:tcMar>
              <w:top w:w="40" w:type="dxa"/>
              <w:left w:w="40" w:type="dxa"/>
              <w:bottom w:w="40" w:type="dxa"/>
              <w:right w:w="40" w:type="dxa"/>
            </w:tcMar>
            <w:vAlign w:val="top"/>
          </w:tcPr>
          <w:bookmarkStart w:id="2630" w:name="para_130fc99a_a34b_4132_b81c_5c89e5a0eb"/>
          <w:p>
            <w:pPr>
              <w:spacing w:before="180" w:after="0" w:line="240" w:lineRule="auto"/>
            </w:pPr>
            <w:r>
              <w:rPr>
                <w:rFonts w:ascii="Arial" w:hAnsi="Arial"/>
                <w:color w:val="000000"/>
                <w:sz w:val="18"/>
              </w:rPr>
              <w:t>The Instance was successfully retrieved.</w:t>
            </w:r>
          </w:p>
          <w:bookmarkEnd w:id="2630"/>
        </w:tc>
      </w:tr>
      <w:tr>
        <w:tblPrEx/>
        <w:trPr/>
        <w:tc>
          <w:tcPr>
            <w:vMerge w:val="restart"/>
            <w:tcBorders>
              <w:left w:val="single" w:sz="4" w:color="000000"/>
              <w:right w:val="single" w:sz="4" w:color="000000"/>
            </w:tcBorders>
            <w:tcMar>
              <w:top w:w="40" w:type="dxa"/>
              <w:left w:w="40" w:type="dxa"/>
              <w:right w:w="40" w:type="dxa"/>
            </w:tcMar>
            <w:vAlign w:val="top"/>
          </w:tcPr>
          <w:bookmarkStart w:id="2631" w:name="para_5abe4993_7232_4cf2_bbbb_a53efa3a3e"/>
          <w:p>
            <w:pPr>
              <w:spacing w:before="180" w:after="0" w:line="240" w:lineRule="auto"/>
            </w:pPr>
            <w:r>
              <w:rPr>
                <w:rFonts w:ascii="Arial" w:hAnsi="Arial"/>
                <w:color w:val="000000"/>
                <w:sz w:val="18"/>
              </w:rPr>
              <w:t>Failure</w:t>
            </w:r>
          </w:p>
          <w:bookmarkEnd w:id="2631"/>
        </w:tc>
        <w:tc>
          <w:tcPr>
            <w:tcBorders>
              <w:bottom w:val="single" w:sz="4" w:color="000000"/>
              <w:right w:val="single" w:sz="4" w:color="000000"/>
            </w:tcBorders>
            <w:tcMar>
              <w:top w:w="40" w:type="dxa"/>
              <w:left w:w="40" w:type="dxa"/>
              <w:bottom w:w="40" w:type="dxa"/>
              <w:right w:w="40" w:type="dxa"/>
            </w:tcMar>
            <w:vAlign w:val="top"/>
          </w:tcPr>
          <w:bookmarkStart w:id="2632" w:name="para_8bfab5c4_85cd_49a8_ae5a_9f90826707"/>
          <w:p>
            <w:pPr>
              <w:spacing w:before="180" w:after="0" w:line="240" w:lineRule="auto"/>
            </w:pPr>
            <w:r>
              <w:rPr>
                <w:rFonts w:ascii="Arial" w:hAnsi="Arial"/>
                <w:color w:val="000000"/>
                <w:sz w:val="18"/>
              </w:rPr>
              <w:t>400 (Bad Request)</w:t>
            </w:r>
          </w:p>
          <w:bookmarkEnd w:id="2632"/>
        </w:tc>
        <w:tc>
          <w:tcPr>
            <w:tcBorders>
              <w:bottom w:val="single" w:sz="4" w:color="000000"/>
              <w:right w:val="single" w:sz="4" w:color="000000"/>
            </w:tcBorders>
            <w:tcMar>
              <w:top w:w="40" w:type="dxa"/>
              <w:left w:w="40" w:type="dxa"/>
              <w:bottom w:w="40" w:type="dxa"/>
              <w:right w:w="40" w:type="dxa"/>
            </w:tcMar>
            <w:vAlign w:val="top"/>
          </w:tcPr>
          <w:bookmarkStart w:id="2633" w:name="para_4534f693_d31f_4134_86e9_9a68a275c9"/>
          <w:p>
            <w:pPr>
              <w:spacing w:before="180" w:after="0" w:line="240" w:lineRule="auto"/>
            </w:pPr>
            <w:r>
              <w:rPr>
                <w:rFonts w:ascii="Arial" w:hAnsi="Arial"/>
                <w:color w:val="000000"/>
                <w:sz w:val="18"/>
              </w:rPr>
              <w:t>There was a problem with the request.</w:t>
            </w:r>
          </w:p>
          <w:bookmarkEnd w:id="263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34" w:name="para_308934bc_e5b7_4533_b1f4_3a0db71eee"/>
          <w:p>
            <w:pPr>
              <w:spacing w:before="180" w:after="0" w:line="240" w:lineRule="auto"/>
            </w:pPr>
            <w:r>
              <w:rPr>
                <w:rFonts w:ascii="Arial" w:hAnsi="Arial"/>
                <w:color w:val="000000"/>
                <w:sz w:val="18"/>
              </w:rPr>
              <w:t>404 (Not Found)</w:t>
            </w:r>
          </w:p>
          <w:bookmarkEnd w:id="2634"/>
        </w:tc>
        <w:tc>
          <w:tcPr>
            <w:tcBorders>
              <w:bottom w:val="single" w:sz="4" w:color="000000"/>
              <w:right w:val="single" w:sz="4" w:color="000000"/>
            </w:tcBorders>
            <w:tcMar>
              <w:top w:w="40" w:type="dxa"/>
              <w:left w:w="40" w:type="dxa"/>
              <w:bottom w:w="40" w:type="dxa"/>
              <w:right w:w="40" w:type="dxa"/>
            </w:tcMar>
            <w:vAlign w:val="top"/>
          </w:tcPr>
          <w:bookmarkStart w:id="2635" w:name="para_2d6ea905_bf1b_490a_a5cb_d2c11f4860"/>
          <w:p>
            <w:pPr>
              <w:spacing w:before="180" w:after="0" w:line="240" w:lineRule="auto"/>
            </w:pPr>
            <w:r>
              <w:rPr>
                <w:rFonts w:ascii="Arial" w:hAnsi="Arial"/>
                <w:color w:val="000000"/>
                <w:sz w:val="18"/>
              </w:rPr>
              <w:t>The resource corresponding to the UIDs in the Query Parameters was not found.</w:t>
            </w:r>
          </w:p>
          <w:bookmarkEnd w:id="2635"/>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36" w:name="para_a683bc8d_8dc8_4a2f_80ed_c7fd6bd0fa"/>
          <w:p>
            <w:pPr>
              <w:spacing w:before="180" w:after="0" w:line="240" w:lineRule="auto"/>
            </w:pPr>
            <w:r>
              <w:rPr>
                <w:rFonts w:ascii="Arial" w:hAnsi="Arial"/>
                <w:color w:val="000000"/>
                <w:sz w:val="18"/>
              </w:rPr>
              <w:t>410 (Gone)</w:t>
            </w:r>
          </w:p>
          <w:bookmarkEnd w:id="2636"/>
        </w:tc>
        <w:tc>
          <w:tcPr>
            <w:tcBorders>
              <w:bottom w:val="single" w:sz="4" w:color="000000"/>
              <w:right w:val="single" w:sz="4" w:color="000000"/>
            </w:tcBorders>
            <w:tcMar>
              <w:top w:w="40" w:type="dxa"/>
              <w:left w:w="40" w:type="dxa"/>
              <w:bottom w:w="40" w:type="dxa"/>
              <w:right w:w="40" w:type="dxa"/>
            </w:tcMar>
            <w:vAlign w:val="top"/>
          </w:tcPr>
          <w:bookmarkStart w:id="2637" w:name="para_f9af4202_8c6f_43bb_9a3b_d3af530951"/>
          <w:p>
            <w:pPr>
              <w:spacing w:before="180" w:after="0" w:line="240" w:lineRule="auto"/>
            </w:pPr>
            <w:r>
              <w:rPr>
                <w:rFonts w:ascii="Arial" w:hAnsi="Arial"/>
                <w:color w:val="000000"/>
                <w:sz w:val="18"/>
              </w:rPr>
              <w:t>The resource corresponding to the UIDs in the Query Parameters, once existed, but no longer exists.</w:t>
            </w:r>
          </w:p>
          <w:bookmarkEnd w:id="2637"/>
        </w:tc>
      </w:tr>
    </w:tbl>
    <w:bookmarkStart w:id="2638" w:name="sect_9_4_3_2"/>
    <w:p>
      <w:pPr>
        <w:spacing w:before="180" w:after="0" w:line="240" w:lineRule="auto"/>
      </w:pPr>
      <w:r>
        <w:rPr>
          <w:rFonts w:ascii="Arial" w:hAnsi="Arial"/>
          <w:b/>
          <w:color w:val="000000"/>
          <w:sz w:val="26"/>
        </w:rPr>
        <w:t>9.4.3.2 Response Header Fields</w:t>
      </w:r>
    </w:p>
    <w:bookmarkEnd w:id="2638"/>
    <w:bookmarkStart w:id="2639" w:name="para_295dbd81_e415_4d6a_8d18_13dbee2864"/>
    <w:p>
      <w:pPr>
        <w:spacing w:before="180" w:after="0" w:line="240" w:lineRule="auto"/>
        <w:jc w:val="both"/>
      </w:pPr>
      <w:r>
        <w:rPr>
          <w:rFonts w:ascii="Arial" w:hAnsi="Arial"/>
          <w:color w:val="000000"/>
          <w:sz w:val="18"/>
        </w:rPr>
        <w:t xml:space="preserve">The origin server shall support header fields as required in </w:t>
      </w:r>
      <w:hyperlink w:anchor="table_9_4_3_2">
        <w:r>
          <w:rPr>
            <w:rFonts w:ascii="Arial" w:hAnsi="Arial"/>
            <w:color w:val="000000"/>
            <w:sz w:val="18"/>
          </w:rPr>
          <w:t>Table 9.4.3-2</w:t>
        </w:r>
      </w:hyperlink>
      <w:r>
        <w:rPr>
          <w:rFonts w:ascii="Arial" w:hAnsi="Arial"/>
          <w:color w:val="000000"/>
          <w:sz w:val="18"/>
        </w:rPr>
        <w:t>.</w:t>
      </w:r>
    </w:p>
    <w:bookmarkEnd w:id="2639"/>
    <w:bookmarkStart w:id="2640" w:name="table_9_4_3_2"/>
    <w:p>
      <w:pPr>
        <w:keepNext/>
        <w:spacing w:before="216" w:after="0" w:line="240" w:lineRule="auto"/>
        <w:jc w:val="center"/>
      </w:pPr>
      <w:r>
        <w:rPr>
          <w:rFonts w:ascii="Arial" w:hAnsi="Arial"/>
          <w:b/>
          <w:color w:val="000000"/>
          <w:sz w:val="22"/>
        </w:rPr>
        <w:t>Table 9.4.3-2. Response Header Fields</w:t>
      </w:r>
    </w:p>
    <w:bookmarkEnd w:id="2640"/>
    <w:p>
      <w:pPr>
        <w:spacing w:before="0" w:after="0" w:line="240" w:lineRule="auto"/>
        <w:rPr>
          <w:sz w:val="13"/>
        </w:rPr>
      </w:pPr>
    </w:p>
    <w:tbl>
      <w:tblPr>
        <w:tblInd w:w="45" w:type="dxa"/>
        <w:tblLayout w:type="fixed"/>
      </w:tblPr>
      <w:tblGrid>
        <w:gridCol w:w="1566"/>
        <w:gridCol w:w="1550"/>
        <w:gridCol w:w="1851"/>
        <w:gridCol w:w="547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641" w:name="para_c8eb7624_9f10_4623_9df4_de2fc5c4bc"/>
          <w:p>
            <w:pPr>
              <w:keepNext/>
              <w:spacing w:before="180" w:after="0" w:line="240" w:lineRule="auto"/>
              <w:jc w:val="center"/>
            </w:pPr>
            <w:r>
              <w:rPr>
                <w:rFonts w:ascii="Arial" w:hAnsi="Arial"/>
                <w:b/>
                <w:color w:val="000000"/>
                <w:sz w:val="18"/>
              </w:rPr>
              <w:t>Name</w:t>
            </w:r>
          </w:p>
          <w:bookmarkEnd w:id="264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42" w:name="para_b5981cb0_96be_46ca_b616_1eef0f874c"/>
          <w:p>
            <w:pPr>
              <w:spacing w:before="180" w:after="0" w:line="240" w:lineRule="auto"/>
            </w:pPr>
            <w:r>
              <w:rPr>
                <w:rFonts w:ascii="Arial" w:hAnsi="Arial"/>
                <w:b/>
                <w:color w:val="000000"/>
                <w:sz w:val="18"/>
              </w:rPr>
              <w:t>center</w:t>
            </w:r>
          </w:p>
          <w:bookmarkEnd w:id="264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43" w:name="para_03e67e2f_52b7_4cb3_8756_95a06ab2d8"/>
          <w:p>
            <w:pPr>
              <w:spacing w:before="180" w:after="0" w:line="240" w:lineRule="auto"/>
              <w:jc w:val="center"/>
            </w:pPr>
            <w:r>
              <w:rPr>
                <w:rFonts w:ascii="Arial" w:hAnsi="Arial"/>
                <w:b/>
                <w:color w:val="000000"/>
                <w:sz w:val="18"/>
              </w:rPr>
              <w:t>Origin Server Usage</w:t>
            </w:r>
          </w:p>
          <w:bookmarkEnd w:id="264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44" w:name="para_5de49894_5571_46f0_b322_d58a2f533c"/>
          <w:p>
            <w:pPr>
              <w:spacing w:before="180" w:after="0" w:line="240" w:lineRule="auto"/>
              <w:jc w:val="center"/>
            </w:pPr>
            <w:r>
              <w:rPr>
                <w:rFonts w:ascii="Arial" w:hAnsi="Arial"/>
                <w:b/>
                <w:color w:val="000000"/>
                <w:sz w:val="18"/>
              </w:rPr>
              <w:t>Description</w:t>
            </w:r>
          </w:p>
          <w:bookmarkEnd w:id="26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45" w:name="para_d63115c6_d9b1_45ed_8ecc_20d448b916"/>
          <w:p>
            <w:pPr>
              <w:spacing w:before="180" w:after="0" w:line="240" w:lineRule="auto"/>
            </w:pPr>
            <w:r>
              <w:rPr>
                <w:rFonts w:ascii="Arial" w:hAnsi="Arial"/>
                <w:color w:val="000000"/>
                <w:sz w:val="18"/>
              </w:rPr>
              <w:t>Content-Type</w:t>
            </w:r>
          </w:p>
          <w:bookmarkEnd w:id="2645"/>
        </w:tc>
        <w:tc>
          <w:tcPr>
            <w:tcBorders>
              <w:bottom w:val="single" w:sz="4" w:color="000000"/>
              <w:right w:val="single" w:sz="4" w:color="000000"/>
            </w:tcBorders>
            <w:tcMar>
              <w:top w:w="40" w:type="dxa"/>
              <w:left w:w="40" w:type="dxa"/>
              <w:bottom w:w="40" w:type="dxa"/>
              <w:right w:w="40" w:type="dxa"/>
            </w:tcMar>
            <w:vAlign w:val="top"/>
          </w:tcPr>
          <w:bookmarkStart w:id="2646" w:name="para_3bde7c06_d227_42fb_884f_4e9a6610c4"/>
          <w:p>
            <w:pPr>
              <w:spacing w:before="180" w:after="0" w:line="240" w:lineRule="auto"/>
            </w:pPr>
            <w:r>
              <w:rPr>
                <w:rFonts w:ascii="Arial" w:hAnsi="Arial"/>
                <w:color w:val="000000"/>
                <w:sz w:val="18"/>
              </w:rPr>
              <w:t>dicom-media-type</w:t>
            </w:r>
          </w:p>
          <w:bookmarkEnd w:id="2646"/>
        </w:tc>
        <w:tc>
          <w:tcPr>
            <w:tcBorders>
              <w:bottom w:val="single" w:sz="4" w:color="000000"/>
              <w:right w:val="single" w:sz="4" w:color="000000"/>
            </w:tcBorders>
            <w:tcMar>
              <w:top w:w="40" w:type="dxa"/>
              <w:left w:w="40" w:type="dxa"/>
              <w:bottom w:w="40" w:type="dxa"/>
              <w:right w:w="40" w:type="dxa"/>
            </w:tcMar>
            <w:vAlign w:val="top"/>
          </w:tcPr>
          <w:bookmarkStart w:id="2647" w:name="para_11156fac_ea95_4f1b_9410_1264e107c9"/>
          <w:p>
            <w:pPr>
              <w:spacing w:before="180" w:after="0" w:line="240" w:lineRule="auto"/>
              <w:jc w:val="center"/>
            </w:pPr>
            <w:r>
              <w:rPr>
                <w:rFonts w:ascii="Arial" w:hAnsi="Arial"/>
                <w:color w:val="000000"/>
                <w:sz w:val="18"/>
              </w:rPr>
              <w:t>M</w:t>
            </w:r>
          </w:p>
          <w:bookmarkEnd w:id="2647"/>
        </w:tc>
        <w:tc>
          <w:tcPr>
            <w:tcBorders>
              <w:bottom w:val="single" w:sz="4" w:color="000000"/>
              <w:right w:val="single" w:sz="4" w:color="000000"/>
            </w:tcBorders>
            <w:tcMar>
              <w:top w:w="40" w:type="dxa"/>
              <w:left w:w="40" w:type="dxa"/>
              <w:bottom w:w="40" w:type="dxa"/>
              <w:right w:w="40" w:type="dxa"/>
            </w:tcMar>
            <w:vAlign w:val="top"/>
          </w:tcPr>
          <w:bookmarkStart w:id="2648" w:name="para_e1bb4f74_59e0_49a2_b4d0_42b84c5454"/>
          <w:p>
            <w:pPr>
              <w:spacing w:before="180" w:after="0" w:line="240" w:lineRule="auto"/>
            </w:pPr>
            <w:r>
              <w:rPr>
                <w:rFonts w:ascii="Arial" w:hAnsi="Arial"/>
                <w:color w:val="000000"/>
                <w:sz w:val="18"/>
              </w:rPr>
              <w:t>The media-type of the payload</w:t>
            </w:r>
          </w:p>
          <w:bookmarkEnd w:id="26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49" w:name="para_f823bb0e_3b77_422d_a6b8_147573f1e4"/>
          <w:p>
            <w:pPr>
              <w:spacing w:before="180" w:after="0" w:line="240" w:lineRule="auto"/>
            </w:pPr>
            <w:r>
              <w:rPr>
                <w:rFonts w:ascii="Arial" w:hAnsi="Arial"/>
                <w:color w:val="000000"/>
                <w:sz w:val="18"/>
              </w:rPr>
              <w:t>Content-Length</w:t>
            </w:r>
          </w:p>
          <w:bookmarkEnd w:id="2649"/>
        </w:tc>
        <w:tc>
          <w:tcPr>
            <w:tcBorders>
              <w:bottom w:val="single" w:sz="4" w:color="000000"/>
              <w:right w:val="single" w:sz="4" w:color="000000"/>
            </w:tcBorders>
            <w:tcMar>
              <w:top w:w="40" w:type="dxa"/>
              <w:left w:w="40" w:type="dxa"/>
              <w:bottom w:w="40" w:type="dxa"/>
              <w:right w:w="40" w:type="dxa"/>
            </w:tcMar>
            <w:vAlign w:val="top"/>
          </w:tcPr>
          <w:bookmarkStart w:id="2650" w:name="para_0f8b615b_59b5_4c2d_a6b8_fb34faacd3"/>
          <w:p>
            <w:pPr>
              <w:spacing w:before="180" w:after="0" w:line="240" w:lineRule="auto"/>
            </w:pPr>
            <w:r>
              <w:rPr>
                <w:rFonts w:ascii="Arial" w:hAnsi="Arial"/>
                <w:color w:val="000000"/>
                <w:sz w:val="18"/>
              </w:rPr>
              <w:t>uint</w:t>
            </w:r>
          </w:p>
          <w:bookmarkEnd w:id="2650"/>
        </w:tc>
        <w:tc>
          <w:tcPr>
            <w:tcBorders>
              <w:bottom w:val="single" w:sz="4" w:color="000000"/>
              <w:right w:val="single" w:sz="4" w:color="000000"/>
            </w:tcBorders>
            <w:tcMar>
              <w:top w:w="40" w:type="dxa"/>
              <w:left w:w="40" w:type="dxa"/>
              <w:bottom w:w="40" w:type="dxa"/>
              <w:right w:w="40" w:type="dxa"/>
            </w:tcMar>
            <w:vAlign w:val="top"/>
          </w:tcPr>
          <w:bookmarkStart w:id="2651" w:name="para_a50ab1df_9d18_433e_a996_c05b7fadb2"/>
          <w:p>
            <w:pPr>
              <w:spacing w:before="180" w:after="0" w:line="240" w:lineRule="auto"/>
              <w:jc w:val="center"/>
            </w:pPr>
            <w:r>
              <w:rPr>
                <w:rFonts w:ascii="Arial" w:hAnsi="Arial"/>
                <w:color w:val="000000"/>
                <w:sz w:val="18"/>
              </w:rPr>
              <w:t>M</w:t>
            </w:r>
          </w:p>
          <w:bookmarkEnd w:id="2651"/>
        </w:tc>
        <w:tc>
          <w:tcPr>
            <w:tcBorders>
              <w:bottom w:val="single" w:sz="4" w:color="000000"/>
              <w:right w:val="single" w:sz="4" w:color="000000"/>
            </w:tcBorders>
            <w:tcMar>
              <w:top w:w="40" w:type="dxa"/>
              <w:left w:w="40" w:type="dxa"/>
              <w:bottom w:w="40" w:type="dxa"/>
              <w:right w:w="40" w:type="dxa"/>
            </w:tcMar>
            <w:vAlign w:val="top"/>
          </w:tcPr>
          <w:bookmarkStart w:id="2652" w:name="para_81f1be11_cc5a_4457_a872_66efcc12f8"/>
          <w:p>
            <w:pPr>
              <w:spacing w:before="180" w:after="0" w:line="240" w:lineRule="auto"/>
            </w:pPr>
            <w:r>
              <w:rPr>
                <w:rFonts w:ascii="Arial" w:hAnsi="Arial"/>
                <w:color w:val="000000"/>
                <w:sz w:val="18"/>
              </w:rPr>
              <w:t>Shall be present if a content encoding has not been applied to the payload</w:t>
            </w:r>
          </w:p>
          <w:bookmarkEnd w:id="26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53" w:name="para_9a8085fd_4dd0_4c28_94c1_f100c02f67"/>
          <w:p>
            <w:pPr>
              <w:spacing w:before="180" w:after="0" w:line="240" w:lineRule="auto"/>
            </w:pPr>
            <w:r>
              <w:rPr>
                <w:rFonts w:ascii="Arial" w:hAnsi="Arial"/>
                <w:color w:val="000000"/>
                <w:sz w:val="18"/>
              </w:rPr>
              <w:t>Content-Encoding</w:t>
            </w:r>
          </w:p>
          <w:bookmarkEnd w:id="2653"/>
        </w:tc>
        <w:tc>
          <w:tcPr>
            <w:tcBorders>
              <w:bottom w:val="single" w:sz="4" w:color="000000"/>
              <w:right w:val="single" w:sz="4" w:color="000000"/>
            </w:tcBorders>
            <w:tcMar>
              <w:top w:w="40" w:type="dxa"/>
              <w:left w:w="40" w:type="dxa"/>
              <w:bottom w:w="40" w:type="dxa"/>
              <w:right w:w="40" w:type="dxa"/>
            </w:tcMar>
            <w:vAlign w:val="top"/>
          </w:tcPr>
          <w:bookmarkStart w:id="2654" w:name="para_540f6a2b_1649_498d_92b8_d7ca4cfec2"/>
          <w:p>
            <w:pPr>
              <w:spacing w:before="180" w:after="0" w:line="240" w:lineRule="auto"/>
            </w:pPr>
            <w:r>
              <w:rPr>
                <w:rFonts w:ascii="Arial" w:hAnsi="Arial"/>
                <w:color w:val="000000"/>
                <w:sz w:val="18"/>
              </w:rPr>
              <w:t>encoding</w:t>
            </w:r>
          </w:p>
          <w:bookmarkEnd w:id="2654"/>
        </w:tc>
        <w:tc>
          <w:tcPr>
            <w:tcBorders>
              <w:bottom w:val="single" w:sz="4" w:color="000000"/>
              <w:right w:val="single" w:sz="4" w:color="000000"/>
            </w:tcBorders>
            <w:tcMar>
              <w:top w:w="40" w:type="dxa"/>
              <w:left w:w="40" w:type="dxa"/>
              <w:bottom w:w="40" w:type="dxa"/>
              <w:right w:w="40" w:type="dxa"/>
            </w:tcMar>
            <w:vAlign w:val="top"/>
          </w:tcPr>
          <w:bookmarkStart w:id="2655" w:name="para_8bdb0aae_929c_4910_9b1e_00fa9f8428"/>
          <w:p>
            <w:pPr>
              <w:spacing w:before="180" w:after="0" w:line="240" w:lineRule="auto"/>
              <w:jc w:val="center"/>
            </w:pPr>
            <w:r>
              <w:rPr>
                <w:rFonts w:ascii="Arial" w:hAnsi="Arial"/>
                <w:color w:val="000000"/>
                <w:sz w:val="18"/>
              </w:rPr>
              <w:t>M</w:t>
            </w:r>
          </w:p>
          <w:bookmarkEnd w:id="2655"/>
        </w:tc>
        <w:tc>
          <w:tcPr>
            <w:tcBorders>
              <w:bottom w:val="single" w:sz="4" w:color="000000"/>
              <w:right w:val="single" w:sz="4" w:color="000000"/>
            </w:tcBorders>
            <w:tcMar>
              <w:top w:w="40" w:type="dxa"/>
              <w:left w:w="40" w:type="dxa"/>
              <w:bottom w:w="40" w:type="dxa"/>
              <w:right w:w="40" w:type="dxa"/>
            </w:tcMar>
            <w:vAlign w:val="top"/>
          </w:tcPr>
          <w:bookmarkStart w:id="2656" w:name="para_8c3661a2_3763_4772_94c8_23682e4d15"/>
          <w:p>
            <w:pPr>
              <w:spacing w:before="180" w:after="0" w:line="240" w:lineRule="auto"/>
            </w:pPr>
            <w:r>
              <w:rPr>
                <w:rFonts w:ascii="Arial" w:hAnsi="Arial"/>
                <w:color w:val="000000"/>
                <w:sz w:val="18"/>
              </w:rPr>
              <w:t>Shall be present if a content encoding has been applied to the payload</w:t>
            </w:r>
          </w:p>
          <w:bookmarkEnd w:id="2656"/>
        </w:tc>
      </w:tr>
    </w:tbl>
    <w:bookmarkStart w:id="2657" w:name="para_a464ab61_99b4_4bbf_8edb_4014b87029"/>
    <w:p>
      <w:pPr>
        <w:spacing w:before="180" w:after="0" w:line="240" w:lineRule="auto"/>
        <w:jc w:val="both"/>
      </w:pPr>
      <w:r>
        <w:rPr>
          <w:rFonts w:ascii="Arial" w:hAnsi="Arial"/>
          <w:color w:val="000000"/>
          <w:sz w:val="18"/>
        </w:rPr>
        <w:t xml:space="preserve">See </w:t>
      </w:r>
      <w:hyperlink w:anchor="sect_8_4">
        <w:r>
          <w:rPr>
            <w:rFonts w:ascii="Arial" w:hAnsi="Arial"/>
            <w:color w:val="000000"/>
            <w:sz w:val="18"/>
          </w:rPr>
          <w:t>Section 8.4</w:t>
        </w:r>
      </w:hyperlink>
      <w:r>
        <w:rPr>
          <w:rFonts w:ascii="Arial" w:hAnsi="Arial"/>
          <w:color w:val="000000"/>
          <w:sz w:val="18"/>
        </w:rPr>
        <w:t>.</w:t>
      </w:r>
    </w:p>
    <w:bookmarkEnd w:id="2657"/>
    <w:bookmarkStart w:id="2658" w:name="sect_9_4_3_3"/>
    <w:p>
      <w:pPr>
        <w:spacing w:before="180" w:after="0" w:line="240" w:lineRule="auto"/>
      </w:pPr>
      <w:r>
        <w:rPr>
          <w:rFonts w:ascii="Arial" w:hAnsi="Arial"/>
          <w:b/>
          <w:color w:val="000000"/>
          <w:sz w:val="26"/>
        </w:rPr>
        <w:t>9.4.3.3 Response Payload</w:t>
      </w:r>
    </w:p>
    <w:bookmarkEnd w:id="2658"/>
    <w:bookmarkStart w:id="2659" w:name="para_6469e855_8c15_4dad_943e_4323c24903"/>
    <w:p>
      <w:pPr>
        <w:spacing w:before="180" w:after="0" w:line="240" w:lineRule="auto"/>
        <w:jc w:val="both"/>
      </w:pPr>
      <w:r>
        <w:rPr>
          <w:rFonts w:ascii="Arial" w:hAnsi="Arial"/>
          <w:color w:val="000000"/>
          <w:sz w:val="18"/>
        </w:rPr>
        <w:t>A successful response shall have a payload containing the Target Resource in the application/dicom media type.</w:t>
      </w:r>
    </w:p>
    <w:bookmarkEnd w:id="2659"/>
    <w:bookmarkStart w:id="2660" w:name="para_e6208c66_ee20_4ac0_a4bd_19d16a8773"/>
    <w:p>
      <w:pPr>
        <w:spacing w:before="180" w:after="0" w:line="240" w:lineRule="auto"/>
        <w:jc w:val="both"/>
      </w:pPr>
      <w:r>
        <w:rPr>
          <w:rFonts w:ascii="Arial" w:hAnsi="Arial"/>
          <w:color w:val="000000"/>
          <w:sz w:val="18"/>
        </w:rPr>
        <w:t>A failure response payload may contain a Status Report describing any failures, warnings, or other useful information.</w:t>
      </w:r>
    </w:p>
    <w:bookmarkEnd w:id="2660"/>
    <w:bookmarkStart w:id="2661" w:name="sect_9_5"/>
    <w:p>
      <w:pPr>
        <w:spacing w:before="180" w:after="0" w:line="240" w:lineRule="auto"/>
      </w:pPr>
      <w:r>
        <w:rPr>
          <w:rFonts w:ascii="Arial" w:hAnsi="Arial"/>
          <w:b/>
          <w:color w:val="000000"/>
          <w:sz w:val="28"/>
        </w:rPr>
        <w:t>9.5 Retrieve Rendered Instance Transaction</w:t>
      </w:r>
    </w:p>
    <w:bookmarkEnd w:id="2661"/>
    <w:bookmarkStart w:id="2662" w:name="para_6af3ecea_fe1b_4754_b86a_7d297a21b3"/>
    <w:p>
      <w:pPr>
        <w:spacing w:before="180" w:after="0" w:line="240" w:lineRule="auto"/>
        <w:jc w:val="both"/>
      </w:pPr>
      <w:r>
        <w:rPr>
          <w:rFonts w:ascii="Arial" w:hAnsi="Arial"/>
          <w:color w:val="000000"/>
          <w:sz w:val="18"/>
        </w:rPr>
        <w:t xml:space="preserve">This transaction returns a single Instance in a Rendered Media Type. See </w:t>
      </w:r>
      <w:hyperlink w:anchor="sect_8_7_4">
        <w:r>
          <w:rPr>
            <w:rFonts w:ascii="Arial" w:hAnsi="Arial"/>
            <w:color w:val="000000"/>
            <w:sz w:val="18"/>
          </w:rPr>
          <w:t>Section 8.7.4</w:t>
        </w:r>
      </w:hyperlink>
      <w:r>
        <w:rPr>
          <w:rFonts w:ascii="Arial" w:hAnsi="Arial"/>
          <w:color w:val="000000"/>
          <w:sz w:val="18"/>
        </w:rPr>
        <w:t>.</w:t>
      </w:r>
    </w:p>
    <w:bookmarkEnd w:id="2662"/>
    <w:bookmarkStart w:id="2663" w:name="para_fec0a852_06c2_4b36_b4c4_40c9298708"/>
    <w:p>
      <w:pPr>
        <w:spacing w:before="180" w:after="0" w:line="240" w:lineRule="auto"/>
        <w:jc w:val="both"/>
      </w:pPr>
      <w:r>
        <w:rPr>
          <w:rFonts w:ascii="Arial" w:hAnsi="Arial"/>
          <w:color w:val="000000"/>
          <w:sz w:val="18"/>
        </w:rPr>
        <w:t>The Acceptable Media Type shall not be application/dicom. If it is, the response should be 406 (Not Acceptable) response.</w:t>
      </w:r>
    </w:p>
    <w:bookmarkEnd w:id="2663"/>
    <w:bookmarkStart w:id="2664" w:name="sect_9_5_1"/>
    <w:p>
      <w:pPr>
        <w:spacing w:before="180" w:after="0" w:line="240" w:lineRule="auto"/>
      </w:pPr>
      <w:r>
        <w:rPr>
          <w:rFonts w:ascii="Arial" w:hAnsi="Arial"/>
          <w:b/>
          <w:color w:val="000000"/>
          <w:sz w:val="24"/>
        </w:rPr>
        <w:t>9.5.1 Request</w:t>
      </w:r>
    </w:p>
    <w:bookmarkEnd w:id="2664"/>
    <w:bookmarkStart w:id="2665" w:name="para_ee176833_c0af_40d4_8dd9_317e1c6f37"/>
    <w:p>
      <w:pPr>
        <w:spacing w:before="180" w:after="0" w:line="240" w:lineRule="auto"/>
        <w:jc w:val="both"/>
      </w:pPr>
      <w:r>
        <w:rPr>
          <w:rFonts w:ascii="Arial" w:hAnsi="Arial"/>
          <w:color w:val="000000"/>
          <w:sz w:val="18"/>
        </w:rPr>
        <w:t>The request shall have the following syntax:</w:t>
      </w:r>
    </w:p>
    <w:bookmarkEnd w:id="2665"/>
    <w:bookmarkStart w:id="2666" w:name="idm104168101776"/>
    <w:p>
      <w:pPr>
        <w:spacing w:before="180" w:after="0" w:line="240" w:lineRule="auto"/>
      </w:pPr>
      <w:r>
        <w:rPr>
          <w:rFonts w:ascii="Courier New" w:hAnsi="Courier New"/>
          <w:color w:val="000000"/>
          <w:sz w:val="18"/>
        </w:rPr>
        <w:t xml:space="preserve">GET SP /?{requestType}&amp;{study}&amp;{series}&amp;{instance}{&amp;frameNumber}</w:t>
      </w:r>
    </w:p>
    <w:bookmarkEnd w:id="2666"/>
    <w:bookmarkStart w:id="2667" w:name="idm104168101216"/>
    <w:p>
      <w:pPr>
        <w:spacing w:before="180" w:after="0" w:line="240" w:lineRule="auto"/>
      </w:pPr>
      <w:r>
        <w:rPr>
          <w:rFonts w:ascii="Courier New" w:hAnsi="Courier New"/>
          <w:color w:val="000000"/>
          <w:sz w:val="18"/>
        </w:rPr>
        <w:t xml:space="preserve">         {&amp;accept}</w:t>
      </w:r>
    </w:p>
    <w:bookmarkEnd w:id="2667"/>
    <w:bookmarkStart w:id="2668" w:name="idm104168100832"/>
    <w:p>
      <w:pPr>
        <w:spacing w:before="180" w:after="0" w:line="240" w:lineRule="auto"/>
      </w:pPr>
      <w:r>
        <w:rPr>
          <w:rFonts w:ascii="Courier New" w:hAnsi="Courier New"/>
          <w:color w:val="000000"/>
          <w:sz w:val="18"/>
        </w:rPr>
        <w:t xml:space="preserve">         {&amp;charset}</w:t>
      </w:r>
    </w:p>
    <w:bookmarkEnd w:id="2668"/>
    <w:bookmarkStart w:id="2669" w:name="idm104168100448"/>
    <w:p>
      <w:pPr>
        <w:spacing w:before="180" w:after="0" w:line="240" w:lineRule="auto"/>
      </w:pPr>
      <w:r>
        <w:rPr>
          <w:rFonts w:ascii="Courier New" w:hAnsi="Courier New"/>
          <w:color w:val="000000"/>
          <w:sz w:val="18"/>
        </w:rPr>
        <w:t xml:space="preserve">         {&amp;annotation}</w:t>
      </w:r>
    </w:p>
    <w:bookmarkEnd w:id="2669"/>
    <w:bookmarkStart w:id="2670" w:name="idm104168100064"/>
    <w:p>
      <w:pPr>
        <w:spacing w:before="180" w:after="0" w:line="240" w:lineRule="auto"/>
      </w:pPr>
      <w:r>
        <w:rPr>
          <w:rFonts w:ascii="Courier New" w:hAnsi="Courier New"/>
          <w:color w:val="000000"/>
          <w:sz w:val="18"/>
        </w:rPr>
        <w:t xml:space="preserve">         {&amp;rows}</w:t>
      </w:r>
    </w:p>
    <w:bookmarkEnd w:id="2670"/>
    <w:bookmarkStart w:id="2671" w:name="idm104168099680"/>
    <w:p>
      <w:pPr>
        <w:spacing w:before="180" w:after="0" w:line="240" w:lineRule="auto"/>
      </w:pPr>
      <w:r>
        <w:rPr>
          <w:rFonts w:ascii="Courier New" w:hAnsi="Courier New"/>
          <w:color w:val="000000"/>
          <w:sz w:val="18"/>
        </w:rPr>
        <w:t xml:space="preserve">         {&amp;columns}</w:t>
      </w:r>
    </w:p>
    <w:bookmarkEnd w:id="2671"/>
    <w:bookmarkStart w:id="2672" w:name="idm104168099296"/>
    <w:p>
      <w:pPr>
        <w:spacing w:before="180" w:after="0" w:line="240" w:lineRule="auto"/>
      </w:pPr>
      <w:r>
        <w:rPr>
          <w:rFonts w:ascii="Courier New" w:hAnsi="Courier New"/>
          <w:color w:val="000000"/>
          <w:sz w:val="18"/>
        </w:rPr>
        <w:t xml:space="preserve">         {&amp;region}</w:t>
      </w:r>
    </w:p>
    <w:bookmarkEnd w:id="2672"/>
    <w:bookmarkStart w:id="2673" w:name="idm104168098912"/>
    <w:p>
      <w:pPr>
        <w:spacing w:before="180" w:after="0" w:line="240" w:lineRule="auto"/>
      </w:pPr>
      <w:r>
        <w:rPr>
          <w:rFonts w:ascii="Courier New" w:hAnsi="Courier New"/>
          <w:color w:val="000000"/>
          <w:sz w:val="18"/>
        </w:rPr>
        <w:t xml:space="preserve">         {&amp;windowCenter}</w:t>
      </w:r>
    </w:p>
    <w:bookmarkEnd w:id="2673"/>
    <w:bookmarkStart w:id="2674" w:name="idm104168098448"/>
    <w:p>
      <w:pPr>
        <w:spacing w:before="180" w:after="0" w:line="240" w:lineRule="auto"/>
      </w:pPr>
      <w:r>
        <w:rPr>
          <w:rFonts w:ascii="Courier New" w:hAnsi="Courier New"/>
          <w:color w:val="000000"/>
          <w:sz w:val="18"/>
        </w:rPr>
        <w:t xml:space="preserve">         {&amp;windowWidth}</w:t>
      </w:r>
    </w:p>
    <w:bookmarkEnd w:id="2674"/>
    <w:bookmarkStart w:id="2675" w:name="idm104168098064"/>
    <w:p>
      <w:pPr>
        <w:spacing w:before="180" w:after="0" w:line="240" w:lineRule="auto"/>
      </w:pPr>
      <w:r>
        <w:rPr>
          <w:rFonts w:ascii="Courier New" w:hAnsi="Courier New"/>
          <w:color w:val="000000"/>
          <w:sz w:val="18"/>
        </w:rPr>
        <w:t xml:space="preserve">         {&amp;imageQuality}</w:t>
      </w:r>
    </w:p>
    <w:bookmarkEnd w:id="2675"/>
    <w:bookmarkStart w:id="2676" w:name="idm104168097600"/>
    <w:p>
      <w:pPr>
        <w:spacing w:before="180" w:after="0" w:line="240" w:lineRule="auto"/>
      </w:pPr>
      <w:r>
        <w:rPr>
          <w:rFonts w:ascii="Courier New" w:hAnsi="Courier New"/>
          <w:color w:val="000000"/>
          <w:sz w:val="18"/>
        </w:rPr>
        <w:t xml:space="preserve">         {&amp;annotation}</w:t>
      </w:r>
    </w:p>
    <w:bookmarkEnd w:id="2676"/>
    <w:bookmarkStart w:id="2677" w:name="idm104168097216"/>
    <w:p>
      <w:pPr>
        <w:spacing w:before="180" w:after="0" w:line="240" w:lineRule="auto"/>
      </w:pPr>
      <w:r>
        <w:rPr>
          <w:rFonts w:ascii="Courier New" w:hAnsi="Courier New"/>
          <w:color w:val="000000"/>
          <w:sz w:val="18"/>
        </w:rPr>
        <w:t xml:space="preserve">         {&amp;presentationSeriesUID}</w:t>
      </w:r>
    </w:p>
    <w:bookmarkEnd w:id="2677"/>
    <w:bookmarkStart w:id="2678" w:name="idm104168096736"/>
    <w:p>
      <w:pPr>
        <w:spacing w:before="180" w:after="0" w:line="240" w:lineRule="auto"/>
      </w:pPr>
      <w:r>
        <w:rPr>
          <w:rFonts w:ascii="Courier New" w:hAnsi="Courier New"/>
          <w:color w:val="000000"/>
          <w:sz w:val="18"/>
        </w:rPr>
        <w:t xml:space="preserve">         {&amp;presentationUID}</w:t>
      </w:r>
    </w:p>
    <w:bookmarkEnd w:id="2678"/>
    <w:bookmarkStart w:id="2679" w:name="idm104168096272"/>
    <w:p>
      <w:pPr>
        <w:spacing w:before="180" w:after="0" w:line="240" w:lineRule="auto"/>
      </w:pPr>
      <w:r>
        <w:rPr>
          <w:rFonts w:ascii="Courier New" w:hAnsi="Courier New"/>
          <w:color w:val="000000"/>
          <w:sz w:val="18"/>
        </w:rPr>
        <w:t xml:space="preserve">SP HTTP/1.1 CRLF</w:t>
      </w:r>
    </w:p>
    <w:bookmarkEnd w:id="2679"/>
    <w:bookmarkStart w:id="2680" w:name="idm104168095888"/>
    <w:p>
      <w:pPr>
        <w:spacing w:before="180" w:after="0" w:line="240" w:lineRule="auto"/>
      </w:pPr>
      <w:r>
        <w:rPr>
          <w:rFonts w:ascii="Courier New" w:hAnsi="Courier New"/>
          <w:color w:val="000000"/>
          <w:sz w:val="18"/>
        </w:rPr>
        <w:t xml:space="preserve">Accept: 1#media-type CRLF</w:t>
      </w:r>
    </w:p>
    <w:bookmarkEnd w:id="2680"/>
    <w:bookmarkStart w:id="2681" w:name="idm104168095504"/>
    <w:p>
      <w:pPr>
        <w:spacing w:before="180" w:after="0" w:line="240" w:lineRule="auto"/>
      </w:pPr>
      <w:r>
        <w:rPr>
          <w:rFonts w:ascii="Courier New" w:hAnsi="Courier New"/>
          <w:color w:val="000000"/>
          <w:sz w:val="18"/>
        </w:rPr>
        <w:t xml:space="preserve">*(header-field CRLF)</w:t>
      </w:r>
    </w:p>
    <w:bookmarkEnd w:id="2681"/>
    <w:bookmarkStart w:id="2682" w:name="idm104168095120"/>
    <w:p>
      <w:pPr>
        <w:spacing w:before="180" w:after="0" w:line="240" w:lineRule="auto"/>
      </w:pPr>
      <w:r>
        <w:rPr>
          <w:rFonts w:ascii="Courier New" w:hAnsi="Courier New"/>
          <w:color w:val="000000"/>
          <w:sz w:val="18"/>
        </w:rPr>
        <w:t xml:space="preserve">CRLF</w:t>
      </w:r>
    </w:p>
    <w:bookmarkEnd w:id="2682"/>
    <w:bookmarkStart w:id="2683" w:name="sect_9_5_1_1"/>
    <w:p>
      <w:pPr>
        <w:spacing w:before="180" w:after="0" w:line="240" w:lineRule="auto"/>
      </w:pPr>
      <w:r>
        <w:rPr>
          <w:rFonts w:ascii="Arial" w:hAnsi="Arial"/>
          <w:b/>
          <w:color w:val="000000"/>
          <w:sz w:val="26"/>
        </w:rPr>
        <w:t>9.5.1.1 Target Resource</w:t>
      </w:r>
    </w:p>
    <w:bookmarkEnd w:id="2683"/>
    <w:bookmarkStart w:id="2684" w:name="para_aedb8553_bda8_450c_9332_f3a613f143"/>
    <w:p>
      <w:pPr>
        <w:spacing w:before="180" w:after="0" w:line="240" w:lineRule="auto"/>
        <w:jc w:val="both"/>
      </w:pPr>
      <w:r>
        <w:rPr>
          <w:rFonts w:ascii="Arial" w:hAnsi="Arial"/>
          <w:color w:val="000000"/>
          <w:sz w:val="18"/>
        </w:rPr>
        <w:t xml:space="preserve">The Target Resource shall be an Instance of a Composite SOP Class as defined in </w:t>
      </w:r>
      <w:hyperlink r:id="r259">
        <w:r>
          <w:rPr>
            <w:rFonts w:ascii="Arial" w:hAnsi="Arial"/>
            <w:color w:val="000000"/>
            <w:sz w:val="18"/>
          </w:rPr>
          <w:t>PS3.3</w:t>
        </w:r>
      </w:hyperlink>
      <w:r>
        <w:rPr>
          <w:rFonts w:ascii="Arial" w:hAnsi="Arial"/>
          <w:color w:val="000000"/>
          <w:sz w:val="18"/>
        </w:rPr>
        <w:t>.</w:t>
      </w:r>
    </w:p>
    <w:bookmarkEnd w:id="2684"/>
    <w:bookmarkStart w:id="2685" w:name="sect_9_5_1_2"/>
    <w:p>
      <w:pPr>
        <w:spacing w:before="180" w:after="0" w:line="240" w:lineRule="auto"/>
      </w:pPr>
      <w:r>
        <w:rPr>
          <w:rFonts w:ascii="Arial" w:hAnsi="Arial"/>
          <w:b/>
          <w:color w:val="000000"/>
          <w:sz w:val="26"/>
        </w:rPr>
        <w:t>9.5.1.2 Query Parameters</w:t>
      </w:r>
    </w:p>
    <w:bookmarkEnd w:id="2685"/>
    <w:bookmarkStart w:id="2686" w:name="para_5306f5c1_8f7a_4661_9804_67ce53637c"/>
    <w:p>
      <w:pPr>
        <w:spacing w:before="180" w:after="0" w:line="240" w:lineRule="auto"/>
        <w:jc w:val="both"/>
      </w:pPr>
      <w:r>
        <w:rPr>
          <w:rFonts w:ascii="Arial" w:hAnsi="Arial"/>
          <w:color w:val="000000"/>
          <w:sz w:val="18"/>
        </w:rPr>
        <w:t xml:space="preserve">The Query Parameters in this section shall only be included in a request if the DICOM Category of the Target Resource is Single Frame, Multi-Frame, or Video as defined in </w:t>
      </w:r>
      <w:hyperlink w:anchor="sect_8_7_2">
        <w:r>
          <w:rPr>
            <w:rFonts w:ascii="Arial" w:hAnsi="Arial"/>
            <w:color w:val="000000"/>
            <w:sz w:val="18"/>
          </w:rPr>
          <w:t>Section 8.7.2</w:t>
        </w:r>
      </w:hyperlink>
      <w:r>
        <w:rPr>
          <w:rFonts w:ascii="Arial" w:hAnsi="Arial"/>
          <w:color w:val="000000"/>
          <w:sz w:val="18"/>
        </w:rPr>
        <w:t>.</w:t>
      </w:r>
    </w:p>
    <w:bookmarkEnd w:id="2686"/>
    <w:bookmarkStart w:id="2687" w:name="para_6c6b0330_fc61_48c5_b204_32056b71f3"/>
    <w:p>
      <w:pPr>
        <w:spacing w:before="180" w:after="0" w:line="240" w:lineRule="auto"/>
        <w:jc w:val="both"/>
      </w:pPr>
      <w:r>
        <w:rPr>
          <w:rFonts w:ascii="Arial" w:hAnsi="Arial"/>
          <w:color w:val="000000"/>
          <w:sz w:val="18"/>
        </w:rPr>
        <w:t xml:space="preserve">The origin server shall support Query Parameters as required in </w:t>
      </w:r>
      <w:hyperlink w:anchor="table_9_5_1_1">
        <w:r>
          <w:rPr>
            <w:rFonts w:ascii="Arial" w:hAnsi="Arial"/>
            <w:color w:val="000000"/>
            <w:sz w:val="18"/>
          </w:rPr>
          <w:t>Table 9.5.1-1</w:t>
        </w:r>
      </w:hyperlink>
      <w:r>
        <w:rPr>
          <w:rFonts w:ascii="Arial" w:hAnsi="Arial"/>
          <w:color w:val="000000"/>
          <w:sz w:val="18"/>
        </w:rPr>
        <w:t>.</w:t>
      </w:r>
    </w:p>
    <w:bookmarkEnd w:id="2687"/>
    <w:bookmarkStart w:id="2688" w:name="para_c8f9593a_369c_4b2a_8d92_62bbc4dad6"/>
    <w:p>
      <w:pPr>
        <w:spacing w:before="180" w:after="0" w:line="240" w:lineRule="auto"/>
        <w:jc w:val="both"/>
      </w:pPr>
      <w:r>
        <w:rPr>
          <w:rFonts w:ascii="Arial" w:hAnsi="Arial"/>
          <w:color w:val="000000"/>
          <w:sz w:val="18"/>
        </w:rPr>
        <w:t xml:space="preserve">The user agent shall supply in the request Query Parameters as required in </w:t>
      </w:r>
      <w:hyperlink w:anchor="table_9_5_1_1">
        <w:r>
          <w:rPr>
            <w:rFonts w:ascii="Arial" w:hAnsi="Arial"/>
            <w:color w:val="000000"/>
            <w:sz w:val="18"/>
          </w:rPr>
          <w:t>Table 9.5.1-1</w:t>
        </w:r>
      </w:hyperlink>
      <w:r>
        <w:rPr>
          <w:rFonts w:ascii="Arial" w:hAnsi="Arial"/>
          <w:color w:val="000000"/>
          <w:sz w:val="18"/>
        </w:rPr>
        <w:t>.</w:t>
      </w:r>
    </w:p>
    <w:bookmarkEnd w:id="2688"/>
    <w:bookmarkStart w:id="2689" w:name="table_9_5_1_1"/>
    <w:p>
      <w:pPr>
        <w:keepNext/>
        <w:spacing w:before="216" w:after="0" w:line="240" w:lineRule="auto"/>
        <w:jc w:val="center"/>
      </w:pPr>
      <w:r>
        <w:rPr>
          <w:rFonts w:ascii="Arial" w:hAnsi="Arial"/>
          <w:b/>
          <w:color w:val="000000"/>
          <w:sz w:val="22"/>
        </w:rPr>
        <w:t>Table 9.5.1-1. Query Parameters</w:t>
      </w:r>
    </w:p>
    <w:bookmarkEnd w:id="2689"/>
    <w:p>
      <w:pPr>
        <w:spacing w:before="0" w:after="0" w:line="240" w:lineRule="auto"/>
        <w:rPr>
          <w:sz w:val="13"/>
        </w:rPr>
      </w:pPr>
    </w:p>
    <w:tbl>
      <w:tblPr>
        <w:tblInd w:w="45" w:type="dxa"/>
        <w:tblLayout w:type="fixed"/>
      </w:tblPr>
      <w:tblGrid>
        <w:gridCol w:w="2454"/>
        <w:gridCol w:w="2365"/>
        <w:gridCol w:w="1598"/>
        <w:gridCol w:w="1778"/>
        <w:gridCol w:w="2244"/>
      </w:tblGrid>
      <w:tr>
        <w:tblPrEx/>
        <w:trPr>
          <w:tblHeader/>
        </w:trPr>
        <w:tc>
          <w:tcPr>
            <w:vMerge w:val="restart"/>
            <w:tcBorders>
              <w:top w:val="single" w:sz="4" w:color="000000"/>
              <w:left w:val="single" w:sz="4" w:color="000000"/>
              <w:right w:val="single" w:sz="4" w:color="000000"/>
            </w:tcBorders>
            <w:tcMar>
              <w:top w:w="40" w:type="dxa"/>
              <w:left w:w="40" w:type="dxa"/>
              <w:right w:w="40" w:type="dxa"/>
            </w:tcMar>
            <w:vAlign w:val="top"/>
          </w:tcPr>
          <w:bookmarkStart w:id="2690" w:name="para_1a99acbe_6ac5_4fc6_a6c9_748b036dd2"/>
          <w:p>
            <w:pPr>
              <w:keepNext/>
              <w:spacing w:before="180" w:after="0" w:line="240" w:lineRule="auto"/>
              <w:jc w:val="center"/>
            </w:pPr>
            <w:r>
              <w:rPr>
                <w:rFonts w:ascii="Arial" w:hAnsi="Arial"/>
                <w:b/>
                <w:color w:val="000000"/>
                <w:sz w:val="18"/>
              </w:rPr>
              <w:t>Key</w:t>
            </w:r>
          </w:p>
          <w:bookmarkEnd w:id="2690"/>
        </w:tc>
        <w:tc>
          <w:tcPr>
            <w:vMerge w:val="restart"/>
            <w:tcBorders>
              <w:top w:val="single" w:sz="4" w:color="000000"/>
              <w:right w:val="single" w:sz="4" w:color="000000"/>
            </w:tcBorders>
            <w:tcMar>
              <w:top w:w="40" w:type="dxa"/>
              <w:left w:w="40" w:type="dxa"/>
              <w:right w:w="40" w:type="dxa"/>
            </w:tcMar>
            <w:vAlign w:val="top"/>
          </w:tcPr>
          <w:bookmarkStart w:id="2691" w:name="para_9ea70198_eb4a_4d48_8fe0_257c14a35c"/>
          <w:p>
            <w:pPr>
              <w:spacing w:before="180" w:after="0" w:line="240" w:lineRule="auto"/>
              <w:jc w:val="center"/>
            </w:pPr>
            <w:r>
              <w:rPr>
                <w:rFonts w:ascii="Arial" w:hAnsi="Arial"/>
                <w:b/>
                <w:color w:val="000000"/>
                <w:sz w:val="18"/>
              </w:rPr>
              <w:t>Values</w:t>
            </w:r>
          </w:p>
          <w:bookmarkEnd w:id="2691"/>
        </w:tc>
        <w:tc>
          <w:tcPr>
            <w:hMerge w:val="restart"/>
            <w:tcBorders>
              <w:top w:val="single" w:sz="4" w:color="000000"/>
              <w:bottom w:val="single" w:sz="4" w:color="000000"/>
            </w:tcBorders>
            <w:tcMar>
              <w:top w:w="40" w:type="dxa"/>
              <w:left w:w="40" w:type="dxa"/>
              <w:bottom w:w="40" w:type="dxa"/>
            </w:tcMar>
            <w:vAlign w:val="top"/>
          </w:tcPr>
          <w:bookmarkStart w:id="2692" w:name="para_09839e2a_8e2a_48d9_ba4b_d8be6de335"/>
          <w:p>
            <w:pPr>
              <w:spacing w:before="180" w:after="0" w:line="240" w:lineRule="auto"/>
              <w:jc w:val="center"/>
            </w:pPr>
            <w:r>
              <w:rPr>
                <w:rFonts w:ascii="Arial" w:hAnsi="Arial"/>
                <w:b/>
                <w:color w:val="000000"/>
                <w:sz w:val="18"/>
              </w:rPr>
              <w:t>Usage</w:t>
            </w:r>
          </w:p>
          <w:bookmarkEnd w:id="2692"/>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vMerge w:val="restart"/>
            <w:tcBorders>
              <w:top w:val="single" w:sz="4" w:color="000000"/>
              <w:right w:val="single" w:sz="4" w:color="000000"/>
            </w:tcBorders>
            <w:tcMar>
              <w:top w:w="40" w:type="dxa"/>
              <w:left w:w="40" w:type="dxa"/>
              <w:right w:w="40" w:type="dxa"/>
            </w:tcMar>
            <w:vAlign w:val="top"/>
          </w:tcPr>
          <w:bookmarkStart w:id="2693" w:name="para_a063301b_b158_453c_8327_3eeabfb7e4"/>
          <w:p>
            <w:pPr>
              <w:spacing w:before="180" w:after="0" w:line="240" w:lineRule="auto"/>
              <w:jc w:val="center"/>
            </w:pPr>
            <w:r>
              <w:rPr>
                <w:rFonts w:ascii="Arial" w:hAnsi="Arial"/>
                <w:b/>
                <w:color w:val="000000"/>
                <w:sz w:val="18"/>
              </w:rPr>
              <w:t>Section</w:t>
            </w:r>
          </w:p>
          <w:bookmarkEnd w:id="2693"/>
        </w:tc>
      </w:tr>
      <w:tr>
        <w:tblPrEx/>
        <w:trPr>
          <w:tblHeader/>
        </w:trPr>
        <w:tc>
          <w:tcPr>
            <w:vMerge w:val="continue"/>
            <w:tcBorders>
              <w:left w:val="single" w:sz="4" w:color="000000"/>
              <w:bottom w:val="single" w:sz="4" w:color="000000"/>
              <w:right w:val="single" w:sz="4" w:color="000000"/>
            </w:tcBorders>
            <w:tcMar>
              <w:left w:w="40" w:type="dxa"/>
              <w:bottom w:w="40" w:type="dxa"/>
              <w:right w:w="40" w:type="dxa"/>
            </w:tcMar>
            <w:vAlign w:val="top"/>
          </w:tcPr>
          <w:p>
            <w:pPr>
              <w:keepNext/>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94" w:name="para_8376ebbe_4940_40fe_aad4_232d1d4b77"/>
          <w:p>
            <w:pPr>
              <w:spacing w:before="180" w:after="0" w:line="240" w:lineRule="auto"/>
              <w:jc w:val="center"/>
            </w:pPr>
            <w:r>
              <w:rPr>
                <w:rFonts w:ascii="Arial" w:hAnsi="Arial"/>
                <w:b/>
                <w:color w:val="000000"/>
                <w:sz w:val="18"/>
              </w:rPr>
              <w:t>User Agent</w:t>
            </w:r>
          </w:p>
          <w:bookmarkEnd w:id="2694"/>
        </w:tc>
        <w:tc>
          <w:tcPr>
            <w:tcBorders>
              <w:bottom w:val="single" w:sz="4" w:color="000000"/>
              <w:right w:val="single" w:sz="4" w:color="000000"/>
            </w:tcBorders>
            <w:tcMar>
              <w:top w:w="40" w:type="dxa"/>
              <w:left w:w="40" w:type="dxa"/>
              <w:bottom w:w="40" w:type="dxa"/>
              <w:right w:w="40" w:type="dxa"/>
            </w:tcMar>
            <w:vAlign w:val="top"/>
          </w:tcPr>
          <w:bookmarkStart w:id="2695" w:name="para_20b4078c_ec97_4388_84db_a65b211462"/>
          <w:p>
            <w:pPr>
              <w:spacing w:before="180" w:after="0" w:line="240" w:lineRule="auto"/>
              <w:jc w:val="center"/>
            </w:pPr>
            <w:r>
              <w:rPr>
                <w:rFonts w:ascii="Arial" w:hAnsi="Arial"/>
                <w:b/>
                <w:color w:val="000000"/>
                <w:sz w:val="18"/>
              </w:rPr>
              <w:t>Origin Server</w:t>
            </w:r>
          </w:p>
          <w:bookmarkEnd w:id="2695"/>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96" w:name="para_c37776d8_2acd_46f0_a8c3_2e72f6e1b2"/>
          <w:p>
            <w:pPr>
              <w:spacing w:before="180" w:after="0" w:line="240" w:lineRule="auto"/>
            </w:pPr>
            <w:r>
              <w:rPr>
                <w:rFonts w:ascii="Arial" w:hAnsi="Arial"/>
                <w:color w:val="000000"/>
                <w:sz w:val="18"/>
              </w:rPr>
              <w:t>contentType</w:t>
            </w:r>
          </w:p>
          <w:bookmarkEnd w:id="2696"/>
        </w:tc>
        <w:tc>
          <w:tcPr>
            <w:tcBorders>
              <w:bottom w:val="single" w:sz="4" w:color="000000"/>
              <w:right w:val="single" w:sz="4" w:color="000000"/>
            </w:tcBorders>
            <w:tcMar>
              <w:top w:w="40" w:type="dxa"/>
              <w:left w:w="40" w:type="dxa"/>
              <w:bottom w:w="40" w:type="dxa"/>
              <w:right w:w="40" w:type="dxa"/>
            </w:tcMar>
            <w:vAlign w:val="top"/>
          </w:tcPr>
          <w:bookmarkStart w:id="2697" w:name="para_f85543a2_ccfb_4cfa_b72d_8196c64949"/>
          <w:p>
            <w:pPr>
              <w:spacing w:before="180" w:after="0" w:line="240" w:lineRule="auto"/>
            </w:pPr>
            <w:r>
              <w:rPr>
                <w:rFonts w:ascii="Arial" w:hAnsi="Arial"/>
                <w:color w:val="000000"/>
                <w:sz w:val="18"/>
              </w:rPr>
              <w:t>rendered-media-type</w:t>
            </w:r>
          </w:p>
          <w:bookmarkEnd w:id="2697"/>
        </w:tc>
        <w:tc>
          <w:tcPr>
            <w:tcBorders>
              <w:bottom w:val="single" w:sz="4" w:color="000000"/>
              <w:right w:val="single" w:sz="4" w:color="000000"/>
            </w:tcBorders>
            <w:tcMar>
              <w:top w:w="40" w:type="dxa"/>
              <w:left w:w="40" w:type="dxa"/>
              <w:bottom w:w="40" w:type="dxa"/>
              <w:right w:w="40" w:type="dxa"/>
            </w:tcMar>
            <w:vAlign w:val="top"/>
          </w:tcPr>
          <w:bookmarkStart w:id="2698" w:name="para_0bd439e9_0724_4e4f_b00d_7ed7f08ec7"/>
          <w:p>
            <w:pPr>
              <w:spacing w:before="180" w:after="0" w:line="240" w:lineRule="auto"/>
              <w:jc w:val="center"/>
            </w:pPr>
            <w:r>
              <w:rPr>
                <w:rFonts w:ascii="Arial" w:hAnsi="Arial"/>
                <w:color w:val="000000"/>
                <w:sz w:val="18"/>
              </w:rPr>
              <w:t>O</w:t>
            </w:r>
          </w:p>
          <w:bookmarkEnd w:id="2698"/>
        </w:tc>
        <w:tc>
          <w:tcPr>
            <w:tcBorders>
              <w:bottom w:val="single" w:sz="4" w:color="000000"/>
              <w:right w:val="single" w:sz="4" w:color="000000"/>
            </w:tcBorders>
            <w:tcMar>
              <w:top w:w="40" w:type="dxa"/>
              <w:left w:w="40" w:type="dxa"/>
              <w:bottom w:w="40" w:type="dxa"/>
              <w:right w:w="40" w:type="dxa"/>
            </w:tcMar>
            <w:vAlign w:val="top"/>
          </w:tcPr>
          <w:bookmarkStart w:id="2699" w:name="para_66841c0a_4272_4566_9a2a_170b6bed6f"/>
          <w:p>
            <w:pPr>
              <w:spacing w:before="180" w:after="0" w:line="240" w:lineRule="auto"/>
              <w:jc w:val="center"/>
            </w:pPr>
            <w:r>
              <w:rPr>
                <w:rFonts w:ascii="Arial" w:hAnsi="Arial"/>
                <w:color w:val="000000"/>
                <w:sz w:val="18"/>
              </w:rPr>
              <w:t>M</w:t>
            </w:r>
          </w:p>
          <w:bookmarkEnd w:id="2699"/>
        </w:tc>
        <w:tc>
          <w:tcPr>
            <w:tcBorders>
              <w:bottom w:val="single" w:sz="4" w:color="000000"/>
              <w:right w:val="single" w:sz="4" w:color="000000"/>
            </w:tcBorders>
            <w:tcMar>
              <w:top w:w="40" w:type="dxa"/>
              <w:left w:w="40" w:type="dxa"/>
              <w:bottom w:w="40" w:type="dxa"/>
              <w:right w:w="40" w:type="dxa"/>
            </w:tcMar>
            <w:vAlign w:val="top"/>
          </w:tcPr>
          <w:bookmarkStart w:id="2700" w:name="para_b254129e_18ae_4f82_a56b_ddfd4da3d2"/>
          <w:p>
            <w:pPr>
              <w:spacing w:before="180" w:after="0" w:line="240" w:lineRule="auto"/>
            </w:pPr>
            <w:hyperlink w:anchor="sect_9_1_2_2_1">
              <w:r>
                <w:rPr>
                  <w:rFonts w:ascii="Arial" w:hAnsi="Arial"/>
                  <w:color w:val="000000"/>
                  <w:sz w:val="18"/>
                </w:rPr>
                <w:t>Section 9.1.2.2.1</w:t>
              </w:r>
            </w:hyperlink>
          </w:p>
          <w:bookmarkEnd w:id="27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01" w:name="para_958a9550_b0d6_4db3_af0f_4e2faa0059"/>
          <w:p>
            <w:pPr>
              <w:spacing w:before="180" w:after="0" w:line="240" w:lineRule="auto"/>
            </w:pPr>
            <w:r>
              <w:rPr>
                <w:rFonts w:ascii="Arial" w:hAnsi="Arial"/>
                <w:color w:val="000000"/>
                <w:sz w:val="18"/>
              </w:rPr>
              <w:t>charset</w:t>
            </w:r>
          </w:p>
          <w:bookmarkEnd w:id="2701"/>
        </w:tc>
        <w:tc>
          <w:tcPr>
            <w:tcBorders>
              <w:bottom w:val="single" w:sz="4" w:color="000000"/>
              <w:right w:val="single" w:sz="4" w:color="000000"/>
            </w:tcBorders>
            <w:tcMar>
              <w:top w:w="40" w:type="dxa"/>
              <w:left w:w="40" w:type="dxa"/>
              <w:bottom w:w="40" w:type="dxa"/>
              <w:right w:w="40" w:type="dxa"/>
            </w:tcMar>
            <w:vAlign w:val="top"/>
          </w:tcPr>
          <w:bookmarkStart w:id="2702" w:name="para_5a91e7ba_3146_4d31_b8db_a075557caa"/>
          <w:p>
            <w:pPr>
              <w:spacing w:before="180" w:after="0" w:line="240" w:lineRule="auto"/>
            </w:pPr>
            <w:r>
              <w:rPr>
                <w:rFonts w:ascii="Arial" w:hAnsi="Arial"/>
                <w:color w:val="000000"/>
                <w:sz w:val="18"/>
              </w:rPr>
              <w:t>charset</w:t>
            </w:r>
          </w:p>
          <w:bookmarkEnd w:id="2702"/>
        </w:tc>
        <w:tc>
          <w:tcPr>
            <w:tcBorders>
              <w:bottom w:val="single" w:sz="4" w:color="000000"/>
              <w:right w:val="single" w:sz="4" w:color="000000"/>
            </w:tcBorders>
            <w:tcMar>
              <w:top w:w="40" w:type="dxa"/>
              <w:left w:w="40" w:type="dxa"/>
              <w:bottom w:w="40" w:type="dxa"/>
              <w:right w:w="40" w:type="dxa"/>
            </w:tcMar>
            <w:vAlign w:val="top"/>
          </w:tcPr>
          <w:bookmarkStart w:id="2703" w:name="para_ab5dac60_8b43_4b11_8fc2_e6785b916f"/>
          <w:p>
            <w:pPr>
              <w:spacing w:before="180" w:after="0" w:line="240" w:lineRule="auto"/>
              <w:jc w:val="center"/>
            </w:pPr>
            <w:r>
              <w:rPr>
                <w:rFonts w:ascii="Arial" w:hAnsi="Arial"/>
                <w:color w:val="000000"/>
                <w:sz w:val="18"/>
              </w:rPr>
              <w:t>O</w:t>
            </w:r>
          </w:p>
          <w:bookmarkEnd w:id="2703"/>
        </w:tc>
        <w:tc>
          <w:tcPr>
            <w:tcBorders>
              <w:bottom w:val="single" w:sz="4" w:color="000000"/>
              <w:right w:val="single" w:sz="4" w:color="000000"/>
            </w:tcBorders>
            <w:tcMar>
              <w:top w:w="40" w:type="dxa"/>
              <w:left w:w="40" w:type="dxa"/>
              <w:bottom w:w="40" w:type="dxa"/>
              <w:right w:w="40" w:type="dxa"/>
            </w:tcMar>
            <w:vAlign w:val="top"/>
          </w:tcPr>
          <w:bookmarkStart w:id="2704" w:name="para_ebc4b6e3_7752_4e6e_8742_17868f11c9"/>
          <w:p>
            <w:pPr>
              <w:spacing w:before="180" w:after="0" w:line="240" w:lineRule="auto"/>
              <w:jc w:val="center"/>
            </w:pPr>
            <w:r>
              <w:rPr>
                <w:rFonts w:ascii="Arial" w:hAnsi="Arial"/>
                <w:color w:val="000000"/>
                <w:sz w:val="18"/>
              </w:rPr>
              <w:t>M</w:t>
            </w:r>
          </w:p>
          <w:bookmarkEnd w:id="2704"/>
        </w:tc>
        <w:tc>
          <w:tcPr>
            <w:tcBorders>
              <w:bottom w:val="single" w:sz="4" w:color="000000"/>
              <w:right w:val="single" w:sz="4" w:color="000000"/>
            </w:tcBorders>
            <w:tcMar>
              <w:top w:w="40" w:type="dxa"/>
              <w:left w:w="40" w:type="dxa"/>
              <w:bottom w:w="40" w:type="dxa"/>
              <w:right w:w="40" w:type="dxa"/>
            </w:tcMar>
            <w:vAlign w:val="top"/>
          </w:tcPr>
          <w:bookmarkStart w:id="2705" w:name="para_4813c34c_2544_404e_8cf4_ae9c2108a9"/>
          <w:p>
            <w:pPr>
              <w:spacing w:before="180" w:after="0" w:line="240" w:lineRule="auto"/>
            </w:pPr>
            <w:hyperlink w:anchor="sect_9_1_2_2_2">
              <w:r>
                <w:rPr>
                  <w:rFonts w:ascii="Arial" w:hAnsi="Arial"/>
                  <w:color w:val="000000"/>
                  <w:sz w:val="18"/>
                </w:rPr>
                <w:t>Section 9.1.2.2.2</w:t>
              </w:r>
            </w:hyperlink>
          </w:p>
          <w:bookmarkEnd w:id="27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06" w:name="para_aa08afcc_924d_409d_b3bb_39b3f60db4"/>
          <w:p>
            <w:pPr>
              <w:spacing w:before="180" w:after="0" w:line="240" w:lineRule="auto"/>
            </w:pPr>
            <w:r>
              <w:rPr>
                <w:rFonts w:ascii="Arial" w:hAnsi="Arial"/>
                <w:color w:val="000000"/>
                <w:sz w:val="18"/>
              </w:rPr>
              <w:t>frameNumber</w:t>
            </w:r>
          </w:p>
          <w:bookmarkEnd w:id="2706"/>
        </w:tc>
        <w:tc>
          <w:tcPr>
            <w:tcBorders>
              <w:bottom w:val="single" w:sz="4" w:color="000000"/>
              <w:right w:val="single" w:sz="4" w:color="000000"/>
            </w:tcBorders>
            <w:tcMar>
              <w:top w:w="40" w:type="dxa"/>
              <w:left w:w="40" w:type="dxa"/>
              <w:bottom w:w="40" w:type="dxa"/>
              <w:right w:w="40" w:type="dxa"/>
            </w:tcMar>
            <w:vAlign w:val="top"/>
          </w:tcPr>
          <w:bookmarkStart w:id="2707" w:name="para_170d16f4_2af3_450e_b36f_6608380a33"/>
          <w:p>
            <w:pPr>
              <w:spacing w:before="180" w:after="0" w:line="240" w:lineRule="auto"/>
            </w:pPr>
            <w:r>
              <w:rPr>
                <w:rFonts w:ascii="Arial" w:hAnsi="Arial"/>
                <w:color w:val="000000"/>
                <w:sz w:val="18"/>
              </w:rPr>
              <w:t>uint</w:t>
            </w:r>
          </w:p>
          <w:bookmarkEnd w:id="2707"/>
        </w:tc>
        <w:tc>
          <w:tcPr>
            <w:tcBorders>
              <w:bottom w:val="single" w:sz="4" w:color="000000"/>
              <w:right w:val="single" w:sz="4" w:color="000000"/>
            </w:tcBorders>
            <w:tcMar>
              <w:top w:w="40" w:type="dxa"/>
              <w:left w:w="40" w:type="dxa"/>
              <w:bottom w:w="40" w:type="dxa"/>
              <w:right w:w="40" w:type="dxa"/>
            </w:tcMar>
            <w:vAlign w:val="top"/>
          </w:tcPr>
          <w:bookmarkStart w:id="2708" w:name="para_de37e912_1dd8_48c0_8aac_ffbbec30d1"/>
          <w:p>
            <w:pPr>
              <w:spacing w:before="180" w:after="0" w:line="240" w:lineRule="auto"/>
              <w:jc w:val="center"/>
            </w:pPr>
            <w:r>
              <w:rPr>
                <w:rFonts w:ascii="Arial" w:hAnsi="Arial"/>
                <w:color w:val="000000"/>
                <w:sz w:val="18"/>
              </w:rPr>
              <w:t>O</w:t>
            </w:r>
          </w:p>
          <w:bookmarkEnd w:id="2708"/>
        </w:tc>
        <w:tc>
          <w:tcPr>
            <w:tcBorders>
              <w:bottom w:val="single" w:sz="4" w:color="000000"/>
              <w:right w:val="single" w:sz="4" w:color="000000"/>
            </w:tcBorders>
            <w:tcMar>
              <w:top w:w="40" w:type="dxa"/>
              <w:left w:w="40" w:type="dxa"/>
              <w:bottom w:w="40" w:type="dxa"/>
              <w:right w:w="40" w:type="dxa"/>
            </w:tcMar>
            <w:vAlign w:val="top"/>
          </w:tcPr>
          <w:bookmarkStart w:id="2709" w:name="para_7ed83816_16b1_46ac_94f8_2bd62b92c8"/>
          <w:p>
            <w:pPr>
              <w:spacing w:before="180" w:after="0" w:line="240" w:lineRule="auto"/>
              <w:jc w:val="center"/>
            </w:pPr>
            <w:r>
              <w:rPr>
                <w:rFonts w:ascii="Arial" w:hAnsi="Arial"/>
                <w:color w:val="000000"/>
                <w:sz w:val="18"/>
              </w:rPr>
              <w:t>O</w:t>
            </w:r>
          </w:p>
          <w:bookmarkEnd w:id="2709"/>
        </w:tc>
        <w:tc>
          <w:tcPr>
            <w:tcBorders>
              <w:bottom w:val="single" w:sz="4" w:color="000000"/>
              <w:right w:val="single" w:sz="4" w:color="000000"/>
            </w:tcBorders>
            <w:tcMar>
              <w:top w:w="40" w:type="dxa"/>
              <w:left w:w="40" w:type="dxa"/>
              <w:bottom w:w="40" w:type="dxa"/>
              <w:right w:w="40" w:type="dxa"/>
            </w:tcMar>
            <w:vAlign w:val="top"/>
          </w:tcPr>
          <w:bookmarkStart w:id="2710" w:name="para_25a9a457_d69f_4b11_924c_c71f779fb2"/>
          <w:p>
            <w:pPr>
              <w:spacing w:before="180" w:after="0" w:line="240" w:lineRule="auto"/>
            </w:pPr>
            <w:hyperlink w:anchor="sect_9_5_1_2_1">
              <w:r>
                <w:rPr>
                  <w:rFonts w:ascii="Arial" w:hAnsi="Arial"/>
                  <w:color w:val="000000"/>
                  <w:sz w:val="18"/>
                </w:rPr>
                <w:t>Section 9.5.1.2.1</w:t>
              </w:r>
            </w:hyperlink>
          </w:p>
          <w:bookmarkEnd w:id="27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11" w:name="para_da4fbdc5_8d85_4c0a_af5b_53ddb5437b"/>
          <w:p>
            <w:pPr>
              <w:spacing w:before="180" w:after="0" w:line="240" w:lineRule="auto"/>
            </w:pPr>
            <w:r>
              <w:rPr>
                <w:rFonts w:ascii="Arial" w:hAnsi="Arial"/>
                <w:color w:val="000000"/>
                <w:sz w:val="18"/>
              </w:rPr>
              <w:t>imageAnnotation</w:t>
            </w:r>
          </w:p>
          <w:bookmarkEnd w:id="2711"/>
        </w:tc>
        <w:tc>
          <w:tcPr>
            <w:tcBorders>
              <w:bottom w:val="single" w:sz="4" w:color="000000"/>
              <w:right w:val="single" w:sz="4" w:color="000000"/>
            </w:tcBorders>
            <w:tcMar>
              <w:top w:w="40" w:type="dxa"/>
              <w:left w:w="40" w:type="dxa"/>
              <w:bottom w:w="40" w:type="dxa"/>
              <w:right w:w="40" w:type="dxa"/>
            </w:tcMar>
            <w:vAlign w:val="top"/>
          </w:tcPr>
          <w:bookmarkStart w:id="2712" w:name="para_7a0067e0_9724_477f_b992_0ea378c141"/>
          <w:p>
            <w:pPr>
              <w:spacing w:before="180" w:after="0" w:line="240" w:lineRule="auto"/>
            </w:pPr>
            <w:r>
              <w:rPr>
                <w:rFonts w:ascii="Arial" w:hAnsi="Arial"/>
                <w:color w:val="000000"/>
                <w:sz w:val="18"/>
              </w:rPr>
              <w:t>"patient" / "technique"</w:t>
            </w:r>
          </w:p>
          <w:bookmarkEnd w:id="2712"/>
        </w:tc>
        <w:tc>
          <w:tcPr>
            <w:tcBorders>
              <w:bottom w:val="single" w:sz="4" w:color="000000"/>
              <w:right w:val="single" w:sz="4" w:color="000000"/>
            </w:tcBorders>
            <w:tcMar>
              <w:top w:w="40" w:type="dxa"/>
              <w:left w:w="40" w:type="dxa"/>
              <w:bottom w:w="40" w:type="dxa"/>
              <w:right w:w="40" w:type="dxa"/>
            </w:tcMar>
            <w:vAlign w:val="top"/>
          </w:tcPr>
          <w:bookmarkStart w:id="2713" w:name="para_9ff25a28_2d56_404c_a2f9_0570bda269"/>
          <w:p>
            <w:pPr>
              <w:spacing w:before="180" w:after="0" w:line="240" w:lineRule="auto"/>
              <w:jc w:val="center"/>
            </w:pPr>
            <w:r>
              <w:rPr>
                <w:rFonts w:ascii="Arial" w:hAnsi="Arial"/>
                <w:color w:val="000000"/>
                <w:sz w:val="18"/>
              </w:rPr>
              <w:t>O</w:t>
            </w:r>
          </w:p>
          <w:bookmarkEnd w:id="2713"/>
        </w:tc>
        <w:tc>
          <w:tcPr>
            <w:tcBorders>
              <w:bottom w:val="single" w:sz="4" w:color="000000"/>
              <w:right w:val="single" w:sz="4" w:color="000000"/>
            </w:tcBorders>
            <w:tcMar>
              <w:top w:w="40" w:type="dxa"/>
              <w:left w:w="40" w:type="dxa"/>
              <w:bottom w:w="40" w:type="dxa"/>
              <w:right w:w="40" w:type="dxa"/>
            </w:tcMar>
            <w:vAlign w:val="top"/>
          </w:tcPr>
          <w:bookmarkStart w:id="2714" w:name="para_21fdf6e5_45ba_41e7_81f0_75f8f1c861"/>
          <w:p>
            <w:pPr>
              <w:spacing w:before="180" w:after="0" w:line="240" w:lineRule="auto"/>
              <w:jc w:val="center"/>
            </w:pPr>
            <w:r>
              <w:rPr>
                <w:rFonts w:ascii="Arial" w:hAnsi="Arial"/>
                <w:color w:val="000000"/>
                <w:sz w:val="18"/>
              </w:rPr>
              <w:t>O</w:t>
            </w:r>
          </w:p>
          <w:bookmarkEnd w:id="2714"/>
        </w:tc>
        <w:tc>
          <w:tcPr>
            <w:tcBorders>
              <w:bottom w:val="single" w:sz="4" w:color="000000"/>
              <w:right w:val="single" w:sz="4" w:color="000000"/>
            </w:tcBorders>
            <w:tcMar>
              <w:top w:w="40" w:type="dxa"/>
              <w:left w:w="40" w:type="dxa"/>
              <w:bottom w:w="40" w:type="dxa"/>
              <w:right w:w="40" w:type="dxa"/>
            </w:tcMar>
            <w:vAlign w:val="top"/>
          </w:tcPr>
          <w:bookmarkStart w:id="2715" w:name="para_4300aecf_edc6_436b_a8b4_c4bf68a2c3"/>
          <w:p>
            <w:pPr>
              <w:spacing w:before="180" w:after="0" w:line="240" w:lineRule="auto"/>
            </w:pPr>
            <w:hyperlink w:anchor="sect_9_5_1_2_2">
              <w:r>
                <w:rPr>
                  <w:rFonts w:ascii="Arial" w:hAnsi="Arial"/>
                  <w:color w:val="000000"/>
                  <w:sz w:val="18"/>
                </w:rPr>
                <w:t>Section 9.5.1.2.2</w:t>
              </w:r>
            </w:hyperlink>
          </w:p>
          <w:bookmarkEnd w:id="27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16" w:name="para_0314ea3e_2335_4df9_90dc_e36fb3fa81"/>
          <w:p>
            <w:pPr>
              <w:spacing w:before="180" w:after="0" w:line="240" w:lineRule="auto"/>
            </w:pPr>
            <w:r>
              <w:rPr>
                <w:rFonts w:ascii="Arial" w:hAnsi="Arial"/>
                <w:color w:val="000000"/>
                <w:sz w:val="18"/>
              </w:rPr>
              <w:t>imageQuality</w:t>
            </w:r>
          </w:p>
          <w:bookmarkEnd w:id="2716"/>
        </w:tc>
        <w:tc>
          <w:tcPr>
            <w:tcBorders>
              <w:bottom w:val="single" w:sz="4" w:color="000000"/>
              <w:right w:val="single" w:sz="4" w:color="000000"/>
            </w:tcBorders>
            <w:tcMar>
              <w:top w:w="40" w:type="dxa"/>
              <w:left w:w="40" w:type="dxa"/>
              <w:bottom w:w="40" w:type="dxa"/>
              <w:right w:w="40" w:type="dxa"/>
            </w:tcMar>
            <w:vAlign w:val="top"/>
          </w:tcPr>
          <w:bookmarkStart w:id="2717" w:name="para_90ed089b_c7ef_4a50_9b0d_87ab6a3d1a"/>
          <w:p>
            <w:pPr>
              <w:spacing w:before="180" w:after="0" w:line="240" w:lineRule="auto"/>
            </w:pPr>
            <w:r>
              <w:rPr>
                <w:rFonts w:ascii="Arial" w:hAnsi="Arial"/>
                <w:color w:val="000000"/>
                <w:sz w:val="18"/>
              </w:rPr>
              <w:t>uint</w:t>
            </w:r>
          </w:p>
          <w:bookmarkEnd w:id="2717"/>
        </w:tc>
        <w:tc>
          <w:tcPr>
            <w:tcBorders>
              <w:bottom w:val="single" w:sz="4" w:color="000000"/>
              <w:right w:val="single" w:sz="4" w:color="000000"/>
            </w:tcBorders>
            <w:tcMar>
              <w:top w:w="40" w:type="dxa"/>
              <w:left w:w="40" w:type="dxa"/>
              <w:bottom w:w="40" w:type="dxa"/>
              <w:right w:w="40" w:type="dxa"/>
            </w:tcMar>
            <w:vAlign w:val="top"/>
          </w:tcPr>
          <w:bookmarkStart w:id="2718" w:name="para_b0925164_b514_41e2_bbff_5c76293376"/>
          <w:p>
            <w:pPr>
              <w:spacing w:before="180" w:after="0" w:line="240" w:lineRule="auto"/>
              <w:jc w:val="center"/>
            </w:pPr>
            <w:r>
              <w:rPr>
                <w:rFonts w:ascii="Arial" w:hAnsi="Arial"/>
                <w:color w:val="000000"/>
                <w:sz w:val="18"/>
              </w:rPr>
              <w:t>O</w:t>
            </w:r>
          </w:p>
          <w:bookmarkEnd w:id="2718"/>
        </w:tc>
        <w:tc>
          <w:tcPr>
            <w:tcBorders>
              <w:bottom w:val="single" w:sz="4" w:color="000000"/>
              <w:right w:val="single" w:sz="4" w:color="000000"/>
            </w:tcBorders>
            <w:tcMar>
              <w:top w:w="40" w:type="dxa"/>
              <w:left w:w="40" w:type="dxa"/>
              <w:bottom w:w="40" w:type="dxa"/>
              <w:right w:w="40" w:type="dxa"/>
            </w:tcMar>
            <w:vAlign w:val="top"/>
          </w:tcPr>
          <w:bookmarkStart w:id="2719" w:name="para_6375442e_a2db_46eb_8d22_58e8708668"/>
          <w:p>
            <w:pPr>
              <w:spacing w:before="180" w:after="0" w:line="240" w:lineRule="auto"/>
              <w:jc w:val="center"/>
            </w:pPr>
            <w:r>
              <w:rPr>
                <w:rFonts w:ascii="Arial" w:hAnsi="Arial"/>
                <w:color w:val="000000"/>
                <w:sz w:val="18"/>
              </w:rPr>
              <w:t>O</w:t>
            </w:r>
          </w:p>
          <w:bookmarkEnd w:id="2719"/>
        </w:tc>
        <w:tc>
          <w:tcPr>
            <w:tcBorders>
              <w:bottom w:val="single" w:sz="4" w:color="000000"/>
              <w:right w:val="single" w:sz="4" w:color="000000"/>
            </w:tcBorders>
            <w:tcMar>
              <w:top w:w="40" w:type="dxa"/>
              <w:left w:w="40" w:type="dxa"/>
              <w:bottom w:w="40" w:type="dxa"/>
              <w:right w:w="40" w:type="dxa"/>
            </w:tcMar>
            <w:vAlign w:val="top"/>
          </w:tcPr>
          <w:bookmarkStart w:id="2720" w:name="para_9cb8bc6e_4c47_4cae_989e_f9d1c63594"/>
          <w:p>
            <w:pPr>
              <w:spacing w:before="180" w:after="0" w:line="240" w:lineRule="auto"/>
            </w:pPr>
            <w:hyperlink w:anchor="sect_9_5_1_2_3">
              <w:r>
                <w:rPr>
                  <w:rFonts w:ascii="Arial" w:hAnsi="Arial"/>
                  <w:color w:val="000000"/>
                  <w:sz w:val="18"/>
                </w:rPr>
                <w:t>Section 9.5.1.2.3</w:t>
              </w:r>
            </w:hyperlink>
          </w:p>
          <w:bookmarkEnd w:id="27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21" w:name="para_38ea8b6e_5808_41b1_af60_4bb71030b1"/>
          <w:p>
            <w:pPr>
              <w:spacing w:before="180" w:after="0" w:line="240" w:lineRule="auto"/>
            </w:pPr>
            <w:r>
              <w:rPr>
                <w:rFonts w:ascii="Arial" w:hAnsi="Arial"/>
                <w:color w:val="000000"/>
                <w:sz w:val="18"/>
              </w:rPr>
              <w:t>rows</w:t>
            </w:r>
          </w:p>
          <w:bookmarkEnd w:id="2721"/>
        </w:tc>
        <w:tc>
          <w:tcPr>
            <w:tcBorders>
              <w:bottom w:val="single" w:sz="4" w:color="000000"/>
              <w:right w:val="single" w:sz="4" w:color="000000"/>
            </w:tcBorders>
            <w:tcMar>
              <w:top w:w="40" w:type="dxa"/>
              <w:left w:w="40" w:type="dxa"/>
              <w:bottom w:w="40" w:type="dxa"/>
              <w:right w:w="40" w:type="dxa"/>
            </w:tcMar>
            <w:vAlign w:val="top"/>
          </w:tcPr>
          <w:bookmarkStart w:id="2722" w:name="para_d6becaea_b4bf_4ab1_9f52_d83ad7a9c8"/>
          <w:p>
            <w:pPr>
              <w:spacing w:before="180" w:after="0" w:line="240" w:lineRule="auto"/>
            </w:pPr>
            <w:r>
              <w:rPr>
                <w:rFonts w:ascii="Arial" w:hAnsi="Arial"/>
                <w:color w:val="000000"/>
                <w:sz w:val="18"/>
              </w:rPr>
              <w:t>uint</w:t>
            </w:r>
          </w:p>
          <w:bookmarkEnd w:id="2722"/>
        </w:tc>
        <w:tc>
          <w:tcPr>
            <w:tcBorders>
              <w:bottom w:val="single" w:sz="4" w:color="000000"/>
              <w:right w:val="single" w:sz="4" w:color="000000"/>
            </w:tcBorders>
            <w:tcMar>
              <w:top w:w="40" w:type="dxa"/>
              <w:left w:w="40" w:type="dxa"/>
              <w:bottom w:w="40" w:type="dxa"/>
              <w:right w:w="40" w:type="dxa"/>
            </w:tcMar>
            <w:vAlign w:val="top"/>
          </w:tcPr>
          <w:bookmarkStart w:id="2723" w:name="para_71dde8b0_9de4_4562_b659_93aebca0d9"/>
          <w:p>
            <w:pPr>
              <w:spacing w:before="180" w:after="0" w:line="240" w:lineRule="auto"/>
              <w:jc w:val="center"/>
            </w:pPr>
            <w:r>
              <w:rPr>
                <w:rFonts w:ascii="Arial" w:hAnsi="Arial"/>
                <w:color w:val="000000"/>
                <w:sz w:val="18"/>
              </w:rPr>
              <w:t>O</w:t>
            </w:r>
          </w:p>
          <w:bookmarkEnd w:id="2723"/>
        </w:tc>
        <w:tc>
          <w:tcPr>
            <w:tcBorders>
              <w:bottom w:val="single" w:sz="4" w:color="000000"/>
              <w:right w:val="single" w:sz="4" w:color="000000"/>
            </w:tcBorders>
            <w:tcMar>
              <w:top w:w="40" w:type="dxa"/>
              <w:left w:w="40" w:type="dxa"/>
              <w:bottom w:w="40" w:type="dxa"/>
              <w:right w:w="40" w:type="dxa"/>
            </w:tcMar>
            <w:vAlign w:val="top"/>
          </w:tcPr>
          <w:bookmarkStart w:id="2724" w:name="para_feab7d14_bdd8_4d72_8d2d_4bebe8ef97"/>
          <w:p>
            <w:pPr>
              <w:spacing w:before="180" w:after="0" w:line="240" w:lineRule="auto"/>
              <w:jc w:val="center"/>
            </w:pPr>
            <w:r>
              <w:rPr>
                <w:rFonts w:ascii="Arial" w:hAnsi="Arial"/>
                <w:color w:val="000000"/>
                <w:sz w:val="18"/>
              </w:rPr>
              <w:t>O</w:t>
            </w:r>
          </w:p>
          <w:bookmarkEnd w:id="2724"/>
        </w:tc>
        <w:tc>
          <w:tcPr>
            <w:tcBorders>
              <w:bottom w:val="single" w:sz="4" w:color="000000"/>
              <w:right w:val="single" w:sz="4" w:color="000000"/>
            </w:tcBorders>
            <w:tcMar>
              <w:top w:w="40" w:type="dxa"/>
              <w:left w:w="40" w:type="dxa"/>
              <w:bottom w:w="40" w:type="dxa"/>
              <w:right w:w="40" w:type="dxa"/>
            </w:tcMar>
            <w:vAlign w:val="top"/>
          </w:tcPr>
          <w:bookmarkStart w:id="2725" w:name="para_413b3b0c_4935_43f3_8a61_af8dca7958"/>
          <w:p>
            <w:pPr>
              <w:spacing w:before="180" w:after="0" w:line="240" w:lineRule="auto"/>
            </w:pPr>
            <w:hyperlink w:anchor="sect_9_5_1_2_4_1">
              <w:r>
                <w:rPr>
                  <w:rFonts w:ascii="Arial" w:hAnsi="Arial"/>
                  <w:color w:val="000000"/>
                  <w:sz w:val="18"/>
                </w:rPr>
                <w:t>Section 9.5.1.2.4.1</w:t>
              </w:r>
            </w:hyperlink>
          </w:p>
          <w:bookmarkEnd w:id="27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26" w:name="para_bb7eaa03_af63_4d42_b1b3_3e961aac6d"/>
          <w:p>
            <w:pPr>
              <w:spacing w:before="180" w:after="0" w:line="240" w:lineRule="auto"/>
            </w:pPr>
            <w:r>
              <w:rPr>
                <w:rFonts w:ascii="Arial" w:hAnsi="Arial"/>
                <w:color w:val="000000"/>
                <w:sz w:val="18"/>
              </w:rPr>
              <w:t>columns</w:t>
            </w:r>
          </w:p>
          <w:bookmarkEnd w:id="2726"/>
        </w:tc>
        <w:tc>
          <w:tcPr>
            <w:tcBorders>
              <w:bottom w:val="single" w:sz="4" w:color="000000"/>
              <w:right w:val="single" w:sz="4" w:color="000000"/>
            </w:tcBorders>
            <w:tcMar>
              <w:top w:w="40" w:type="dxa"/>
              <w:left w:w="40" w:type="dxa"/>
              <w:bottom w:w="40" w:type="dxa"/>
              <w:right w:w="40" w:type="dxa"/>
            </w:tcMar>
            <w:vAlign w:val="top"/>
          </w:tcPr>
          <w:bookmarkStart w:id="2727" w:name="para_ac89f3ce_8048_4799_b814_cb17f83468"/>
          <w:p>
            <w:pPr>
              <w:spacing w:before="180" w:after="0" w:line="240" w:lineRule="auto"/>
            </w:pPr>
            <w:r>
              <w:rPr>
                <w:rFonts w:ascii="Arial" w:hAnsi="Arial"/>
                <w:color w:val="000000"/>
                <w:sz w:val="18"/>
              </w:rPr>
              <w:t>uint</w:t>
            </w:r>
          </w:p>
          <w:bookmarkEnd w:id="2727"/>
        </w:tc>
        <w:tc>
          <w:tcPr>
            <w:tcBorders>
              <w:bottom w:val="single" w:sz="4" w:color="000000"/>
              <w:right w:val="single" w:sz="4" w:color="000000"/>
            </w:tcBorders>
            <w:tcMar>
              <w:top w:w="40" w:type="dxa"/>
              <w:left w:w="40" w:type="dxa"/>
              <w:bottom w:w="40" w:type="dxa"/>
              <w:right w:w="40" w:type="dxa"/>
            </w:tcMar>
            <w:vAlign w:val="top"/>
          </w:tcPr>
          <w:bookmarkStart w:id="2728" w:name="para_81354bdf_170a_4eb3_896b_659cb9968b"/>
          <w:p>
            <w:pPr>
              <w:spacing w:before="180" w:after="0" w:line="240" w:lineRule="auto"/>
              <w:jc w:val="center"/>
            </w:pPr>
            <w:r>
              <w:rPr>
                <w:rFonts w:ascii="Arial" w:hAnsi="Arial"/>
                <w:color w:val="000000"/>
                <w:sz w:val="18"/>
              </w:rPr>
              <w:t>O</w:t>
            </w:r>
          </w:p>
          <w:bookmarkEnd w:id="2728"/>
        </w:tc>
        <w:tc>
          <w:tcPr>
            <w:tcBorders>
              <w:bottom w:val="single" w:sz="4" w:color="000000"/>
              <w:right w:val="single" w:sz="4" w:color="000000"/>
            </w:tcBorders>
            <w:tcMar>
              <w:top w:w="40" w:type="dxa"/>
              <w:left w:w="40" w:type="dxa"/>
              <w:bottom w:w="40" w:type="dxa"/>
              <w:right w:w="40" w:type="dxa"/>
            </w:tcMar>
            <w:vAlign w:val="top"/>
          </w:tcPr>
          <w:bookmarkStart w:id="2729" w:name="para_d7d59b4f_8f0b_43f9_9a28_58b595d280"/>
          <w:p>
            <w:pPr>
              <w:spacing w:before="180" w:after="0" w:line="240" w:lineRule="auto"/>
              <w:jc w:val="center"/>
            </w:pPr>
            <w:r>
              <w:rPr>
                <w:rFonts w:ascii="Arial" w:hAnsi="Arial"/>
                <w:color w:val="000000"/>
                <w:sz w:val="18"/>
              </w:rPr>
              <w:t>O</w:t>
            </w:r>
          </w:p>
          <w:bookmarkEnd w:id="2729"/>
        </w:tc>
        <w:tc>
          <w:tcPr>
            <w:tcBorders>
              <w:bottom w:val="single" w:sz="4" w:color="000000"/>
              <w:right w:val="single" w:sz="4" w:color="000000"/>
            </w:tcBorders>
            <w:tcMar>
              <w:top w:w="40" w:type="dxa"/>
              <w:left w:w="40" w:type="dxa"/>
              <w:bottom w:w="40" w:type="dxa"/>
              <w:right w:w="40" w:type="dxa"/>
            </w:tcMar>
            <w:vAlign w:val="top"/>
          </w:tcPr>
          <w:bookmarkStart w:id="2730" w:name="para_e768f90f_10d8_43b2_9230_41b873b57e"/>
          <w:p>
            <w:pPr>
              <w:spacing w:before="180" w:after="0" w:line="240" w:lineRule="auto"/>
            </w:pPr>
            <w:hyperlink w:anchor="sect_9_5_1_2_4_2">
              <w:r>
                <w:rPr>
                  <w:rFonts w:ascii="Arial" w:hAnsi="Arial"/>
                  <w:color w:val="000000"/>
                  <w:sz w:val="18"/>
                </w:rPr>
                <w:t>Section 9.5.1.2.4.2</w:t>
              </w:r>
            </w:hyperlink>
          </w:p>
          <w:bookmarkEnd w:id="27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31" w:name="para_19b78828_134a_43a9_8519_4d6db71d15"/>
          <w:p>
            <w:pPr>
              <w:spacing w:before="180" w:after="0" w:line="240" w:lineRule="auto"/>
            </w:pPr>
            <w:r>
              <w:rPr>
                <w:rFonts w:ascii="Arial" w:hAnsi="Arial"/>
                <w:color w:val="000000"/>
                <w:sz w:val="18"/>
              </w:rPr>
              <w:t>region</w:t>
            </w:r>
          </w:p>
          <w:bookmarkEnd w:id="2731"/>
        </w:tc>
        <w:tc>
          <w:tcPr>
            <w:tcBorders>
              <w:bottom w:val="single" w:sz="4" w:color="000000"/>
              <w:right w:val="single" w:sz="4" w:color="000000"/>
            </w:tcBorders>
            <w:tcMar>
              <w:top w:w="40" w:type="dxa"/>
              <w:left w:w="40" w:type="dxa"/>
              <w:bottom w:w="40" w:type="dxa"/>
              <w:right w:w="40" w:type="dxa"/>
            </w:tcMar>
            <w:vAlign w:val="top"/>
          </w:tcPr>
          <w:bookmarkStart w:id="2732" w:name="para_15b6f75b_c2c3_4828_829d_015288b8b3"/>
          <w:p>
            <w:pPr>
              <w:spacing w:before="180" w:after="0" w:line="240" w:lineRule="auto"/>
            </w:pPr>
            <w:r>
              <w:rPr>
                <w:rFonts w:ascii="Arial" w:hAnsi="Arial"/>
                <w:color w:val="000000"/>
                <w:sz w:val="18"/>
              </w:rPr>
              <w:t>4decimal</w:t>
            </w:r>
          </w:p>
          <w:bookmarkEnd w:id="2732"/>
        </w:tc>
        <w:tc>
          <w:tcPr>
            <w:tcBorders>
              <w:bottom w:val="single" w:sz="4" w:color="000000"/>
              <w:right w:val="single" w:sz="4" w:color="000000"/>
            </w:tcBorders>
            <w:tcMar>
              <w:top w:w="40" w:type="dxa"/>
              <w:left w:w="40" w:type="dxa"/>
              <w:bottom w:w="40" w:type="dxa"/>
              <w:right w:w="40" w:type="dxa"/>
            </w:tcMar>
            <w:vAlign w:val="top"/>
          </w:tcPr>
          <w:bookmarkStart w:id="2733" w:name="para_d653e876_1047_4a70_97f8_3cd5b5c1c7"/>
          <w:p>
            <w:pPr>
              <w:spacing w:before="180" w:after="0" w:line="240" w:lineRule="auto"/>
              <w:jc w:val="center"/>
            </w:pPr>
            <w:r>
              <w:rPr>
                <w:rFonts w:ascii="Arial" w:hAnsi="Arial"/>
                <w:color w:val="000000"/>
                <w:sz w:val="18"/>
              </w:rPr>
              <w:t>O</w:t>
            </w:r>
          </w:p>
          <w:bookmarkEnd w:id="2733"/>
        </w:tc>
        <w:tc>
          <w:tcPr>
            <w:tcBorders>
              <w:bottom w:val="single" w:sz="4" w:color="000000"/>
              <w:right w:val="single" w:sz="4" w:color="000000"/>
            </w:tcBorders>
            <w:tcMar>
              <w:top w:w="40" w:type="dxa"/>
              <w:left w:w="40" w:type="dxa"/>
              <w:bottom w:w="40" w:type="dxa"/>
              <w:right w:w="40" w:type="dxa"/>
            </w:tcMar>
            <w:vAlign w:val="top"/>
          </w:tcPr>
          <w:bookmarkStart w:id="2734" w:name="para_19ee7a25_48e1_4d40_8705_e454df7952"/>
          <w:p>
            <w:pPr>
              <w:spacing w:before="180" w:after="0" w:line="240" w:lineRule="auto"/>
              <w:jc w:val="center"/>
            </w:pPr>
            <w:r>
              <w:rPr>
                <w:rFonts w:ascii="Arial" w:hAnsi="Arial"/>
                <w:color w:val="000000"/>
                <w:sz w:val="18"/>
              </w:rPr>
              <w:t>O</w:t>
            </w:r>
          </w:p>
          <w:bookmarkEnd w:id="2734"/>
        </w:tc>
        <w:tc>
          <w:tcPr>
            <w:tcBorders>
              <w:bottom w:val="single" w:sz="4" w:color="000000"/>
              <w:right w:val="single" w:sz="4" w:color="000000"/>
            </w:tcBorders>
            <w:tcMar>
              <w:top w:w="40" w:type="dxa"/>
              <w:left w:w="40" w:type="dxa"/>
              <w:bottom w:w="40" w:type="dxa"/>
              <w:right w:w="40" w:type="dxa"/>
            </w:tcMar>
            <w:vAlign w:val="top"/>
          </w:tcPr>
          <w:bookmarkStart w:id="2735" w:name="para_e9ec284b_f7e6_4ff9_b4f9_4003b343b2"/>
          <w:p>
            <w:pPr>
              <w:spacing w:before="180" w:after="0" w:line="240" w:lineRule="auto"/>
            </w:pPr>
            <w:hyperlink w:anchor="sect_9_5_1_2_5">
              <w:r>
                <w:rPr>
                  <w:rFonts w:ascii="Arial" w:hAnsi="Arial"/>
                  <w:color w:val="000000"/>
                  <w:sz w:val="18"/>
                </w:rPr>
                <w:t>Section 9.5.1.2.5</w:t>
              </w:r>
            </w:hyperlink>
          </w:p>
          <w:bookmarkEnd w:id="27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36" w:name="para_e03af271_1efb_402b_8d7e_b15e6fcd83"/>
          <w:p>
            <w:pPr>
              <w:spacing w:before="180" w:after="0" w:line="240" w:lineRule="auto"/>
            </w:pPr>
            <w:r>
              <w:rPr>
                <w:rFonts w:ascii="Arial" w:hAnsi="Arial"/>
                <w:color w:val="000000"/>
                <w:sz w:val="18"/>
              </w:rPr>
              <w:t>windowCenter</w:t>
            </w:r>
          </w:p>
          <w:bookmarkEnd w:id="2736"/>
        </w:tc>
        <w:tc>
          <w:tcPr>
            <w:tcBorders>
              <w:bottom w:val="single" w:sz="4" w:color="000000"/>
              <w:right w:val="single" w:sz="4" w:color="000000"/>
            </w:tcBorders>
            <w:tcMar>
              <w:top w:w="40" w:type="dxa"/>
              <w:left w:w="40" w:type="dxa"/>
              <w:bottom w:w="40" w:type="dxa"/>
              <w:right w:w="40" w:type="dxa"/>
            </w:tcMar>
            <w:vAlign w:val="top"/>
          </w:tcPr>
          <w:bookmarkStart w:id="2737" w:name="para_65557a39_1b2e_4d78_ba57_5060c715c6"/>
          <w:p>
            <w:pPr>
              <w:spacing w:before="180" w:after="0" w:line="240" w:lineRule="auto"/>
            </w:pPr>
            <w:r>
              <w:rPr>
                <w:rFonts w:ascii="Arial" w:hAnsi="Arial"/>
                <w:color w:val="000000"/>
                <w:sz w:val="18"/>
              </w:rPr>
              <w:t>decimal</w:t>
            </w:r>
          </w:p>
          <w:bookmarkEnd w:id="2737"/>
        </w:tc>
        <w:tc>
          <w:tcPr>
            <w:tcBorders>
              <w:bottom w:val="single" w:sz="4" w:color="000000"/>
              <w:right w:val="single" w:sz="4" w:color="000000"/>
            </w:tcBorders>
            <w:tcMar>
              <w:top w:w="40" w:type="dxa"/>
              <w:left w:w="40" w:type="dxa"/>
              <w:bottom w:w="40" w:type="dxa"/>
              <w:right w:w="40" w:type="dxa"/>
            </w:tcMar>
            <w:vAlign w:val="top"/>
          </w:tcPr>
          <w:bookmarkStart w:id="2738" w:name="para_307e0905_1815_49ae_9310_65875d2155"/>
          <w:p>
            <w:pPr>
              <w:spacing w:before="180" w:after="0" w:line="240" w:lineRule="auto"/>
              <w:jc w:val="center"/>
            </w:pPr>
            <w:r>
              <w:rPr>
                <w:rFonts w:ascii="Arial" w:hAnsi="Arial"/>
                <w:color w:val="000000"/>
                <w:sz w:val="18"/>
              </w:rPr>
              <w:t>O</w:t>
            </w:r>
          </w:p>
          <w:bookmarkEnd w:id="2738"/>
        </w:tc>
        <w:tc>
          <w:tcPr>
            <w:tcBorders>
              <w:bottom w:val="single" w:sz="4" w:color="000000"/>
              <w:right w:val="single" w:sz="4" w:color="000000"/>
            </w:tcBorders>
            <w:tcMar>
              <w:top w:w="40" w:type="dxa"/>
              <w:left w:w="40" w:type="dxa"/>
              <w:bottom w:w="40" w:type="dxa"/>
              <w:right w:w="40" w:type="dxa"/>
            </w:tcMar>
            <w:vAlign w:val="top"/>
          </w:tcPr>
          <w:bookmarkStart w:id="2739" w:name="para_079735b9_831d_4867_b518_ff3b6d6f7c"/>
          <w:p>
            <w:pPr>
              <w:spacing w:before="180" w:after="0" w:line="240" w:lineRule="auto"/>
              <w:jc w:val="center"/>
            </w:pPr>
            <w:r>
              <w:rPr>
                <w:rFonts w:ascii="Arial" w:hAnsi="Arial"/>
                <w:color w:val="000000"/>
                <w:sz w:val="18"/>
              </w:rPr>
              <w:t>O</w:t>
            </w:r>
          </w:p>
          <w:bookmarkEnd w:id="2739"/>
        </w:tc>
        <w:tc>
          <w:tcPr>
            <w:tcBorders>
              <w:bottom w:val="single" w:sz="4" w:color="000000"/>
              <w:right w:val="single" w:sz="4" w:color="000000"/>
            </w:tcBorders>
            <w:tcMar>
              <w:top w:w="40" w:type="dxa"/>
              <w:left w:w="40" w:type="dxa"/>
              <w:bottom w:w="40" w:type="dxa"/>
              <w:right w:w="40" w:type="dxa"/>
            </w:tcMar>
            <w:vAlign w:val="top"/>
          </w:tcPr>
          <w:bookmarkStart w:id="2740" w:name="para_78946428_0946_4ca5_8772_f0ceff9d36"/>
          <w:p>
            <w:pPr>
              <w:spacing w:before="180" w:after="0" w:line="240" w:lineRule="auto"/>
            </w:pPr>
            <w:hyperlink w:anchor="sect_9_5_1_2_6_1">
              <w:r>
                <w:rPr>
                  <w:rFonts w:ascii="Arial" w:hAnsi="Arial"/>
                  <w:color w:val="000000"/>
                  <w:sz w:val="18"/>
                </w:rPr>
                <w:t>Section 9.5.1.2.6.1</w:t>
              </w:r>
            </w:hyperlink>
          </w:p>
          <w:bookmarkEnd w:id="27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41" w:name="para_8cd29f04_047e_4717_b44e_576847f5b5"/>
          <w:p>
            <w:pPr>
              <w:spacing w:before="180" w:after="0" w:line="240" w:lineRule="auto"/>
            </w:pPr>
            <w:r>
              <w:rPr>
                <w:rFonts w:ascii="Arial" w:hAnsi="Arial"/>
                <w:color w:val="000000"/>
                <w:sz w:val="18"/>
              </w:rPr>
              <w:t>windowWidth</w:t>
            </w:r>
          </w:p>
          <w:bookmarkEnd w:id="2741"/>
        </w:tc>
        <w:tc>
          <w:tcPr>
            <w:tcBorders>
              <w:bottom w:val="single" w:sz="4" w:color="000000"/>
              <w:right w:val="single" w:sz="4" w:color="000000"/>
            </w:tcBorders>
            <w:tcMar>
              <w:top w:w="40" w:type="dxa"/>
              <w:left w:w="40" w:type="dxa"/>
              <w:bottom w:w="40" w:type="dxa"/>
              <w:right w:w="40" w:type="dxa"/>
            </w:tcMar>
            <w:vAlign w:val="top"/>
          </w:tcPr>
          <w:bookmarkStart w:id="2742" w:name="para_0254d33f_4d28_4990_a953_75df5b75db"/>
          <w:p>
            <w:pPr>
              <w:spacing w:before="180" w:after="0" w:line="240" w:lineRule="auto"/>
            </w:pPr>
            <w:r>
              <w:rPr>
                <w:rFonts w:ascii="Arial" w:hAnsi="Arial"/>
                <w:color w:val="000000"/>
                <w:sz w:val="18"/>
              </w:rPr>
              <w:t>decimal</w:t>
            </w:r>
          </w:p>
          <w:bookmarkEnd w:id="2742"/>
        </w:tc>
        <w:tc>
          <w:tcPr>
            <w:tcBorders>
              <w:bottom w:val="single" w:sz="4" w:color="000000"/>
              <w:right w:val="single" w:sz="4" w:color="000000"/>
            </w:tcBorders>
            <w:tcMar>
              <w:top w:w="40" w:type="dxa"/>
              <w:left w:w="40" w:type="dxa"/>
              <w:bottom w:w="40" w:type="dxa"/>
              <w:right w:w="40" w:type="dxa"/>
            </w:tcMar>
            <w:vAlign w:val="top"/>
          </w:tcPr>
          <w:bookmarkStart w:id="2743" w:name="para_f9c58e04_60f5_4048_986e_c0825fb3cc"/>
          <w:p>
            <w:pPr>
              <w:spacing w:before="180" w:after="0" w:line="240" w:lineRule="auto"/>
              <w:jc w:val="center"/>
            </w:pPr>
            <w:r>
              <w:rPr>
                <w:rFonts w:ascii="Arial" w:hAnsi="Arial"/>
                <w:color w:val="000000"/>
                <w:sz w:val="18"/>
              </w:rPr>
              <w:t>O</w:t>
            </w:r>
          </w:p>
          <w:bookmarkEnd w:id="2743"/>
        </w:tc>
        <w:tc>
          <w:tcPr>
            <w:tcBorders>
              <w:bottom w:val="single" w:sz="4" w:color="000000"/>
              <w:right w:val="single" w:sz="4" w:color="000000"/>
            </w:tcBorders>
            <w:tcMar>
              <w:top w:w="40" w:type="dxa"/>
              <w:left w:w="40" w:type="dxa"/>
              <w:bottom w:w="40" w:type="dxa"/>
              <w:right w:w="40" w:type="dxa"/>
            </w:tcMar>
            <w:vAlign w:val="top"/>
          </w:tcPr>
          <w:bookmarkStart w:id="2744" w:name="para_8cc45a59_3060_436a_9c4f_c3174d48b9"/>
          <w:p>
            <w:pPr>
              <w:spacing w:before="180" w:after="0" w:line="240" w:lineRule="auto"/>
              <w:jc w:val="center"/>
            </w:pPr>
            <w:r>
              <w:rPr>
                <w:rFonts w:ascii="Arial" w:hAnsi="Arial"/>
                <w:color w:val="000000"/>
                <w:sz w:val="18"/>
              </w:rPr>
              <w:t>O</w:t>
            </w:r>
          </w:p>
          <w:bookmarkEnd w:id="2744"/>
        </w:tc>
        <w:tc>
          <w:tcPr>
            <w:tcBorders>
              <w:bottom w:val="single" w:sz="4" w:color="000000"/>
              <w:right w:val="single" w:sz="4" w:color="000000"/>
            </w:tcBorders>
            <w:tcMar>
              <w:top w:w="40" w:type="dxa"/>
              <w:left w:w="40" w:type="dxa"/>
              <w:bottom w:w="40" w:type="dxa"/>
              <w:right w:w="40" w:type="dxa"/>
            </w:tcMar>
            <w:vAlign w:val="top"/>
          </w:tcPr>
          <w:bookmarkStart w:id="2745" w:name="para_e3cf1429_ebcd_4545_b34b_e903cac388"/>
          <w:p>
            <w:pPr>
              <w:spacing w:before="180" w:after="0" w:line="240" w:lineRule="auto"/>
            </w:pPr>
            <w:hyperlink w:anchor="sect_9_5_1_2_6_2">
              <w:r>
                <w:rPr>
                  <w:rFonts w:ascii="Arial" w:hAnsi="Arial"/>
                  <w:color w:val="000000"/>
                  <w:sz w:val="18"/>
                </w:rPr>
                <w:t>Section 9.5.1.2.6.2</w:t>
              </w:r>
            </w:hyperlink>
          </w:p>
          <w:bookmarkEnd w:id="27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46" w:name="para_971dd8b7_8aec_47aa_b202_676e4a7783"/>
          <w:p>
            <w:pPr>
              <w:spacing w:before="180" w:after="0" w:line="240" w:lineRule="auto"/>
            </w:pPr>
            <w:r>
              <w:rPr>
                <w:rFonts w:ascii="Arial" w:hAnsi="Arial"/>
                <w:color w:val="000000"/>
                <w:sz w:val="18"/>
              </w:rPr>
              <w:t>presentationSeriesUID</w:t>
            </w:r>
          </w:p>
          <w:bookmarkEnd w:id="2746"/>
        </w:tc>
        <w:tc>
          <w:tcPr>
            <w:tcBorders>
              <w:bottom w:val="single" w:sz="4" w:color="000000"/>
              <w:right w:val="single" w:sz="4" w:color="000000"/>
            </w:tcBorders>
            <w:tcMar>
              <w:top w:w="40" w:type="dxa"/>
              <w:left w:w="40" w:type="dxa"/>
              <w:bottom w:w="40" w:type="dxa"/>
              <w:right w:w="40" w:type="dxa"/>
            </w:tcMar>
            <w:vAlign w:val="top"/>
          </w:tcPr>
          <w:bookmarkStart w:id="2747" w:name="para_9a185589_5772_42be_ba35_a90d5246bb"/>
          <w:p>
            <w:pPr>
              <w:spacing w:before="180" w:after="0" w:line="240" w:lineRule="auto"/>
            </w:pPr>
            <w:r>
              <w:rPr>
                <w:rFonts w:ascii="Arial" w:hAnsi="Arial"/>
                <w:color w:val="000000"/>
                <w:sz w:val="18"/>
              </w:rPr>
              <w:t>uid</w:t>
            </w:r>
          </w:p>
          <w:bookmarkEnd w:id="2747"/>
        </w:tc>
        <w:tc>
          <w:tcPr>
            <w:tcBorders>
              <w:bottom w:val="single" w:sz="4" w:color="000000"/>
              <w:right w:val="single" w:sz="4" w:color="000000"/>
            </w:tcBorders>
            <w:tcMar>
              <w:top w:w="40" w:type="dxa"/>
              <w:left w:w="40" w:type="dxa"/>
              <w:bottom w:w="40" w:type="dxa"/>
              <w:right w:w="40" w:type="dxa"/>
            </w:tcMar>
            <w:vAlign w:val="top"/>
          </w:tcPr>
          <w:bookmarkStart w:id="2748" w:name="para_6d564407_ee05_4d2d_a263_cdbcaa5d29"/>
          <w:p>
            <w:pPr>
              <w:spacing w:before="180" w:after="0" w:line="240" w:lineRule="auto"/>
              <w:jc w:val="center"/>
            </w:pPr>
            <w:r>
              <w:rPr>
                <w:rFonts w:ascii="Arial" w:hAnsi="Arial"/>
                <w:color w:val="000000"/>
                <w:sz w:val="18"/>
              </w:rPr>
              <w:t>O</w:t>
            </w:r>
          </w:p>
          <w:bookmarkEnd w:id="2748"/>
        </w:tc>
        <w:tc>
          <w:tcPr>
            <w:tcBorders>
              <w:bottom w:val="single" w:sz="4" w:color="000000"/>
              <w:right w:val="single" w:sz="4" w:color="000000"/>
            </w:tcBorders>
            <w:tcMar>
              <w:top w:w="40" w:type="dxa"/>
              <w:left w:w="40" w:type="dxa"/>
              <w:bottom w:w="40" w:type="dxa"/>
              <w:right w:w="40" w:type="dxa"/>
            </w:tcMar>
            <w:vAlign w:val="top"/>
          </w:tcPr>
          <w:bookmarkStart w:id="2749" w:name="para_7f984595_294d_407e_9251_e388d0a03d"/>
          <w:p>
            <w:pPr>
              <w:spacing w:before="180" w:after="0" w:line="240" w:lineRule="auto"/>
              <w:jc w:val="center"/>
            </w:pPr>
            <w:r>
              <w:rPr>
                <w:rFonts w:ascii="Arial" w:hAnsi="Arial"/>
                <w:color w:val="000000"/>
                <w:sz w:val="18"/>
              </w:rPr>
              <w:t>O</w:t>
            </w:r>
          </w:p>
          <w:bookmarkEnd w:id="2749"/>
        </w:tc>
        <w:tc>
          <w:tcPr>
            <w:tcBorders>
              <w:bottom w:val="single" w:sz="4" w:color="000000"/>
              <w:right w:val="single" w:sz="4" w:color="000000"/>
            </w:tcBorders>
            <w:tcMar>
              <w:top w:w="40" w:type="dxa"/>
              <w:left w:w="40" w:type="dxa"/>
              <w:bottom w:w="40" w:type="dxa"/>
              <w:right w:w="40" w:type="dxa"/>
            </w:tcMar>
            <w:vAlign w:val="top"/>
          </w:tcPr>
          <w:bookmarkStart w:id="2750" w:name="para_a20af0a4_fc25_43a9_ae83_43fa7ab223"/>
          <w:p>
            <w:pPr>
              <w:spacing w:before="180" w:after="0" w:line="240" w:lineRule="auto"/>
            </w:pPr>
            <w:hyperlink w:anchor="sect_9_5_1_2_7_1">
              <w:r>
                <w:rPr>
                  <w:rFonts w:ascii="Arial" w:hAnsi="Arial"/>
                  <w:color w:val="000000"/>
                  <w:sz w:val="18"/>
                </w:rPr>
                <w:t>Section 9.5.1.2.7.1</w:t>
              </w:r>
            </w:hyperlink>
          </w:p>
          <w:bookmarkEnd w:id="27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51" w:name="para_e9750c52_506a_4f46_bc7b_abe158ca71"/>
          <w:p>
            <w:pPr>
              <w:spacing w:before="180" w:after="0" w:line="240" w:lineRule="auto"/>
            </w:pPr>
            <w:r>
              <w:rPr>
                <w:rFonts w:ascii="Arial" w:hAnsi="Arial"/>
                <w:color w:val="000000"/>
                <w:sz w:val="18"/>
              </w:rPr>
              <w:t>presentationUID</w:t>
            </w:r>
          </w:p>
          <w:bookmarkEnd w:id="2751"/>
        </w:tc>
        <w:tc>
          <w:tcPr>
            <w:tcBorders>
              <w:bottom w:val="single" w:sz="4" w:color="000000"/>
              <w:right w:val="single" w:sz="4" w:color="000000"/>
            </w:tcBorders>
            <w:tcMar>
              <w:top w:w="40" w:type="dxa"/>
              <w:left w:w="40" w:type="dxa"/>
              <w:bottom w:w="40" w:type="dxa"/>
              <w:right w:w="40" w:type="dxa"/>
            </w:tcMar>
            <w:vAlign w:val="top"/>
          </w:tcPr>
          <w:bookmarkStart w:id="2752" w:name="para_7e96f2c8_106a_49cd_8e1d_5c2037ac51"/>
          <w:p>
            <w:pPr>
              <w:spacing w:before="180" w:after="0" w:line="240" w:lineRule="auto"/>
            </w:pPr>
            <w:r>
              <w:rPr>
                <w:rFonts w:ascii="Arial" w:hAnsi="Arial"/>
                <w:color w:val="000000"/>
                <w:sz w:val="18"/>
              </w:rPr>
              <w:t>uid</w:t>
            </w:r>
          </w:p>
          <w:bookmarkEnd w:id="2752"/>
        </w:tc>
        <w:tc>
          <w:tcPr>
            <w:tcBorders>
              <w:bottom w:val="single" w:sz="4" w:color="000000"/>
              <w:right w:val="single" w:sz="4" w:color="000000"/>
            </w:tcBorders>
            <w:tcMar>
              <w:top w:w="40" w:type="dxa"/>
              <w:left w:w="40" w:type="dxa"/>
              <w:bottom w:w="40" w:type="dxa"/>
              <w:right w:w="40" w:type="dxa"/>
            </w:tcMar>
            <w:vAlign w:val="top"/>
          </w:tcPr>
          <w:bookmarkStart w:id="2753" w:name="para_43b83b5d_98ec_4a47_9123_46a85f5d0e"/>
          <w:p>
            <w:pPr>
              <w:spacing w:before="180" w:after="0" w:line="240" w:lineRule="auto"/>
              <w:jc w:val="center"/>
            </w:pPr>
            <w:r>
              <w:rPr>
                <w:rFonts w:ascii="Arial" w:hAnsi="Arial"/>
                <w:color w:val="000000"/>
                <w:sz w:val="18"/>
              </w:rPr>
              <w:t>O</w:t>
            </w:r>
          </w:p>
          <w:bookmarkEnd w:id="2753"/>
        </w:tc>
        <w:tc>
          <w:tcPr>
            <w:tcBorders>
              <w:bottom w:val="single" w:sz="4" w:color="000000"/>
              <w:right w:val="single" w:sz="4" w:color="000000"/>
            </w:tcBorders>
            <w:tcMar>
              <w:top w:w="40" w:type="dxa"/>
              <w:left w:w="40" w:type="dxa"/>
              <w:bottom w:w="40" w:type="dxa"/>
              <w:right w:w="40" w:type="dxa"/>
            </w:tcMar>
            <w:vAlign w:val="top"/>
          </w:tcPr>
          <w:bookmarkStart w:id="2754" w:name="para_ce8402d7_863a_43d6_b59c_f196e963bb"/>
          <w:p>
            <w:pPr>
              <w:spacing w:before="180" w:after="0" w:line="240" w:lineRule="auto"/>
              <w:jc w:val="center"/>
            </w:pPr>
            <w:r>
              <w:rPr>
                <w:rFonts w:ascii="Arial" w:hAnsi="Arial"/>
                <w:color w:val="000000"/>
                <w:sz w:val="18"/>
              </w:rPr>
              <w:t>O</w:t>
            </w:r>
          </w:p>
          <w:bookmarkEnd w:id="2754"/>
        </w:tc>
        <w:tc>
          <w:tcPr>
            <w:tcBorders>
              <w:bottom w:val="single" w:sz="4" w:color="000000"/>
              <w:right w:val="single" w:sz="4" w:color="000000"/>
            </w:tcBorders>
            <w:tcMar>
              <w:top w:w="40" w:type="dxa"/>
              <w:left w:w="40" w:type="dxa"/>
              <w:bottom w:w="40" w:type="dxa"/>
              <w:right w:w="40" w:type="dxa"/>
            </w:tcMar>
            <w:vAlign w:val="top"/>
          </w:tcPr>
          <w:bookmarkStart w:id="2755" w:name="para_bf31668d_60d7_45f9_baff_1878f2b156"/>
          <w:p>
            <w:pPr>
              <w:spacing w:before="180" w:after="0" w:line="240" w:lineRule="auto"/>
            </w:pPr>
            <w:hyperlink w:anchor="sect_9_5_1_2_7_2">
              <w:r>
                <w:rPr>
                  <w:rFonts w:ascii="Arial" w:hAnsi="Arial"/>
                  <w:color w:val="000000"/>
                  <w:sz w:val="18"/>
                </w:rPr>
                <w:t>Section 9.5.1.2.7.2</w:t>
              </w:r>
            </w:hyperlink>
          </w:p>
          <w:bookmarkEnd w:id="2755"/>
        </w:tc>
      </w:tr>
    </w:tbl>
    <w:bookmarkStart w:id="2756" w:name="sect_9_5_1_2_1"/>
    <w:p>
      <w:pPr>
        <w:spacing w:before="180" w:after="0" w:line="240" w:lineRule="auto"/>
      </w:pPr>
      <w:r>
        <w:rPr>
          <w:rFonts w:ascii="Arial" w:hAnsi="Arial"/>
          <w:b/>
          <w:color w:val="000000"/>
          <w:sz w:val="22"/>
        </w:rPr>
        <w:t>9.5.1.2.1 Frame Number</w:t>
      </w:r>
    </w:p>
    <w:bookmarkEnd w:id="2756"/>
    <w:bookmarkStart w:id="2757" w:name="idm104163732224"/>
    <w:p>
      <w:pPr>
        <w:spacing w:before="180" w:after="0" w:line="240" w:lineRule="auto"/>
      </w:pPr>
      <w:r>
        <w:rPr>
          <w:rFonts w:ascii="Courier New" w:hAnsi="Courier New"/>
          <w:color w:val="000000"/>
          <w:sz w:val="18"/>
        </w:rPr>
        <w:t xml:space="preserve">frame-number = %s"frameNumber" "=" uint</w:t>
      </w:r>
    </w:p>
    <w:bookmarkEnd w:id="2757"/>
    <w:bookmarkStart w:id="2758" w:name="para_6ac315c3_cfdf_41ca_9147_5f7cee2fb1"/>
    <w:p>
      <w:pPr>
        <w:spacing w:before="180" w:after="0" w:line="240" w:lineRule="auto"/>
        <w:jc w:val="both"/>
      </w:pPr>
      <w:r>
        <w:rPr>
          <w:rFonts w:ascii="Arial" w:hAnsi="Arial"/>
          <w:color w:val="000000"/>
          <w:sz w:val="18"/>
        </w:rPr>
        <w:t xml:space="preserve">This parameter specifies a single frame within a multi-frame image Instance, as defined in </w:t>
      </w:r>
      <w:hyperlink r:id="r260">
        <w:r>
          <w:rPr>
            <w:rFonts w:ascii="Arial" w:hAnsi="Arial"/>
            <w:color w:val="000000"/>
            <w:sz w:val="18"/>
          </w:rPr>
          <w:t>PS3.3</w:t>
        </w:r>
      </w:hyperlink>
      <w:r>
        <w:rPr>
          <w:rFonts w:ascii="Arial" w:hAnsi="Arial"/>
          <w:color w:val="000000"/>
          <w:sz w:val="18"/>
        </w:rPr>
        <w:t xml:space="preserve"> that shall be returned. Its name is "frameNumber" and its value shall be a positive integer (i.e., starts at 1 not 0).</w:t>
      </w:r>
    </w:p>
    <w:bookmarkEnd w:id="2758"/>
    <w:bookmarkStart w:id="2759" w:name="sect_9_5_1_2_2"/>
    <w:p>
      <w:pPr>
        <w:spacing w:before="180" w:after="0" w:line="240" w:lineRule="auto"/>
      </w:pPr>
      <w:r>
        <w:rPr>
          <w:rFonts w:ascii="Arial" w:hAnsi="Arial"/>
          <w:b/>
          <w:color w:val="000000"/>
          <w:sz w:val="22"/>
        </w:rPr>
        <w:t>9.5.1.2.2 Image Annotation</w:t>
      </w:r>
    </w:p>
    <w:bookmarkEnd w:id="2759"/>
    <w:bookmarkStart w:id="2760" w:name="para_4fefaf22_90f2_4e5b_a0c6_479b986b56"/>
    <w:p>
      <w:pPr>
        <w:spacing w:before="180" w:after="0" w:line="240" w:lineRule="auto"/>
        <w:jc w:val="both"/>
      </w:pPr>
      <w:r>
        <w:rPr>
          <w:rFonts w:ascii="Arial" w:hAnsi="Arial"/>
          <w:color w:val="000000"/>
          <w:sz w:val="18"/>
        </w:rPr>
        <w:t xml:space="preserve">See </w:t>
      </w:r>
      <w:hyperlink w:anchor="sect_8_3_5_1_1">
        <w:r>
          <w:rPr>
            <w:rFonts w:ascii="Arial" w:hAnsi="Arial"/>
            <w:color w:val="000000"/>
            <w:sz w:val="18"/>
          </w:rPr>
          <w:t>Section 8.3.5.1.1</w:t>
        </w:r>
      </w:hyperlink>
      <w:r>
        <w:rPr>
          <w:rFonts w:ascii="Arial" w:hAnsi="Arial"/>
          <w:color w:val="000000"/>
          <w:sz w:val="18"/>
        </w:rPr>
        <w:t>.</w:t>
      </w:r>
    </w:p>
    <w:bookmarkEnd w:id="2760"/>
    <w:bookmarkStart w:id="2761" w:name="sect_9_5_1_2_3"/>
    <w:p>
      <w:pPr>
        <w:spacing w:before="180" w:after="0" w:line="240" w:lineRule="auto"/>
      </w:pPr>
      <w:r>
        <w:rPr>
          <w:rFonts w:ascii="Arial" w:hAnsi="Arial"/>
          <w:b/>
          <w:color w:val="000000"/>
          <w:sz w:val="22"/>
        </w:rPr>
        <w:t>9.5.1.2.3 Image Quality</w:t>
      </w:r>
    </w:p>
    <w:bookmarkEnd w:id="2761"/>
    <w:bookmarkStart w:id="2762" w:name="para_f30856e1_de44_4101_8c0a_f4a73740bb"/>
    <w:p>
      <w:pPr>
        <w:spacing w:before="180" w:after="0" w:line="240" w:lineRule="auto"/>
        <w:jc w:val="both"/>
      </w:pPr>
      <w:r>
        <w:rPr>
          <w:rFonts w:ascii="Arial" w:hAnsi="Arial"/>
          <w:color w:val="000000"/>
          <w:sz w:val="18"/>
        </w:rPr>
        <w:t xml:space="preserve">See </w:t>
      </w:r>
      <w:hyperlink w:anchor="sect_8_3_5_1_2">
        <w:r>
          <w:rPr>
            <w:rFonts w:ascii="Arial" w:hAnsi="Arial"/>
            <w:color w:val="000000"/>
            <w:sz w:val="18"/>
          </w:rPr>
          <w:t>Section 8.3.5.1.2</w:t>
        </w:r>
      </w:hyperlink>
      <w:r>
        <w:rPr>
          <w:rFonts w:ascii="Arial" w:hAnsi="Arial"/>
          <w:color w:val="000000"/>
          <w:sz w:val="18"/>
        </w:rPr>
        <w:t>.</w:t>
      </w:r>
    </w:p>
    <w:bookmarkEnd w:id="2762"/>
    <w:bookmarkStart w:id="2763" w:name="sect_9_5_1_2_4"/>
    <w:p>
      <w:pPr>
        <w:spacing w:before="180" w:after="0" w:line="240" w:lineRule="auto"/>
      </w:pPr>
      <w:r>
        <w:rPr>
          <w:rFonts w:ascii="Arial" w:hAnsi="Arial"/>
          <w:b/>
          <w:color w:val="000000"/>
          <w:sz w:val="22"/>
        </w:rPr>
        <w:t>9.5.1.2.4 Viewport</w:t>
      </w:r>
    </w:p>
    <w:bookmarkEnd w:id="2763"/>
    <w:bookmarkStart w:id="2764" w:name="para_da3543df_27bb_43fb_b2ef_34ffe16f97"/>
    <w:p>
      <w:pPr>
        <w:spacing w:before="180" w:after="0" w:line="240" w:lineRule="auto"/>
        <w:jc w:val="both"/>
      </w:pPr>
      <w:r>
        <w:rPr>
          <w:rFonts w:ascii="Arial" w:hAnsi="Arial"/>
          <w:color w:val="000000"/>
          <w:sz w:val="18"/>
        </w:rPr>
        <w:t>The Viewport Query Parameters specify the dimensions of the user agent's viewport. The Viewport Rows and Columns parameters specify the height and width, in pixels, of the returned image. If either parameter is present, both shall be present.</w:t>
      </w:r>
    </w:p>
    <w:bookmarkEnd w:id="2764"/>
    <w:bookmarkStart w:id="2765" w:name="para_ecd30cdd_8a95_4042_a383_12c388c315"/>
    <w:p>
      <w:pPr>
        <w:spacing w:before="180" w:after="0" w:line="240" w:lineRule="auto"/>
        <w:jc w:val="both"/>
      </w:pPr>
      <w:r>
        <w:rPr>
          <w:rFonts w:ascii="Arial" w:hAnsi="Arial"/>
          <w:color w:val="000000"/>
          <w:sz w:val="18"/>
        </w:rPr>
        <w:t xml:space="preserve">The Viewport parameters syntax in this Section overrides that described in </w:t>
      </w:r>
      <w:hyperlink w:anchor="sect_8_3_5_1_3">
        <w:r>
          <w:rPr>
            <w:rFonts w:ascii="Arial" w:hAnsi="Arial"/>
            <w:color w:val="000000"/>
            <w:sz w:val="18"/>
          </w:rPr>
          <w:t>Section 8.3.5.1.3</w:t>
        </w:r>
      </w:hyperlink>
      <w:r>
        <w:rPr>
          <w:rFonts w:ascii="Arial" w:hAnsi="Arial"/>
          <w:color w:val="000000"/>
          <w:sz w:val="18"/>
        </w:rPr>
        <w:t>; however, the scaling behavior described in that section still applies.</w:t>
      </w:r>
    </w:p>
    <w:bookmarkEnd w:id="2765"/>
    <w:bookmarkStart w:id="2766" w:name="sect_9_5_1_2_4_1"/>
    <w:p>
      <w:pPr>
        <w:spacing w:before="180" w:after="0" w:line="240" w:lineRule="auto"/>
      </w:pPr>
      <w:r>
        <w:rPr>
          <w:rFonts w:ascii="Arial" w:hAnsi="Arial"/>
          <w:b/>
          <w:color w:val="000000"/>
          <w:sz w:val="18"/>
        </w:rPr>
        <w:t>9.5.1.2.4.1 Viewport Rows</w:t>
      </w:r>
    </w:p>
    <w:bookmarkEnd w:id="2766"/>
    <w:bookmarkStart w:id="2767" w:name="idm104163718272"/>
    <w:p>
      <w:pPr>
        <w:spacing w:before="180" w:after="0" w:line="240" w:lineRule="auto"/>
      </w:pPr>
      <w:r>
        <w:rPr>
          <w:rFonts w:ascii="Courier New" w:hAnsi="Courier New"/>
          <w:color w:val="000000"/>
          <w:sz w:val="18"/>
        </w:rPr>
        <w:t xml:space="preserve">rows = %s"rows" "=" uint</w:t>
      </w:r>
    </w:p>
    <w:bookmarkEnd w:id="2767"/>
    <w:bookmarkStart w:id="2768" w:name="para_8916a252_c8c7_4f94_a9dc_120ef5e738"/>
    <w:p>
      <w:pPr>
        <w:spacing w:before="180" w:after="0" w:line="240" w:lineRule="auto"/>
        <w:jc w:val="both"/>
      </w:pPr>
      <w:r>
        <w:rPr>
          <w:rFonts w:ascii="Arial" w:hAnsi="Arial"/>
          <w:color w:val="000000"/>
          <w:sz w:val="18"/>
        </w:rPr>
        <w:t>This parameter specifies the number of pixel rows in the returned image. It corresponds to the height in pixels of the user agent's viewport. Its name is "rows" and its value shall be a positive integer.</w:t>
      </w:r>
    </w:p>
    <w:bookmarkEnd w:id="2768"/>
    <w:bookmarkStart w:id="2769" w:name="sect_9_5_1_2_4_2"/>
    <w:p>
      <w:pPr>
        <w:spacing w:before="180" w:after="0" w:line="240" w:lineRule="auto"/>
      </w:pPr>
      <w:r>
        <w:rPr>
          <w:rFonts w:ascii="Arial" w:hAnsi="Arial"/>
          <w:b/>
          <w:color w:val="000000"/>
          <w:sz w:val="18"/>
        </w:rPr>
        <w:t>9.5.1.2.4.2 Viewport Columns</w:t>
      </w:r>
    </w:p>
    <w:bookmarkEnd w:id="2769"/>
    <w:bookmarkStart w:id="2770" w:name="idm104163715216"/>
    <w:p>
      <w:pPr>
        <w:spacing w:before="180" w:after="0" w:line="240" w:lineRule="auto"/>
      </w:pPr>
      <w:r>
        <w:rPr>
          <w:rFonts w:ascii="Courier New" w:hAnsi="Courier New"/>
          <w:color w:val="000000"/>
          <w:sz w:val="18"/>
        </w:rPr>
        <w:t xml:space="preserve">columns = %s"columns" "=" uint</w:t>
      </w:r>
    </w:p>
    <w:bookmarkEnd w:id="2770"/>
    <w:bookmarkStart w:id="2771" w:name="para_0fe51ab1_b070_41e5_b314_66b4f764c7"/>
    <w:p>
      <w:pPr>
        <w:spacing w:before="180" w:after="0" w:line="240" w:lineRule="auto"/>
        <w:jc w:val="both"/>
      </w:pPr>
      <w:r>
        <w:rPr>
          <w:rFonts w:ascii="Arial" w:hAnsi="Arial"/>
          <w:color w:val="000000"/>
          <w:sz w:val="18"/>
        </w:rPr>
        <w:t>This parameter specifies the number of pixel columns in the returned image. It corresponds to the width, in pixels, of the user agent's viewport. Its name is "columns" and its value shall be a positive integer.</w:t>
      </w:r>
    </w:p>
    <w:bookmarkEnd w:id="2771"/>
    <w:bookmarkStart w:id="2772" w:name="sect_9_5_1_2_5"/>
    <w:p>
      <w:pPr>
        <w:spacing w:before="180" w:after="0" w:line="240" w:lineRule="auto"/>
      </w:pPr>
      <w:r>
        <w:rPr>
          <w:rFonts w:ascii="Arial" w:hAnsi="Arial"/>
          <w:b/>
          <w:color w:val="000000"/>
          <w:sz w:val="22"/>
        </w:rPr>
        <w:t>9.5.1.2.5 Source Image Region</w:t>
      </w:r>
    </w:p>
    <w:bookmarkEnd w:id="2772"/>
    <w:bookmarkStart w:id="2773" w:name="idm104163712112"/>
    <w:p>
      <w:pPr>
        <w:spacing w:before="180" w:after="0" w:line="240" w:lineRule="auto"/>
      </w:pPr>
      <w:r>
        <w:rPr>
          <w:rFonts w:ascii="Courier New" w:hAnsi="Courier New"/>
          <w:color w:val="000000"/>
          <w:sz w:val="18"/>
        </w:rPr>
        <w:t xml:space="preserve">region = %s"region" "=" xmin "," ymin "," xmax "," ymax</w:t>
      </w:r>
    </w:p>
    <w:bookmarkEnd w:id="2773"/>
    <w:bookmarkStart w:id="2774" w:name="idm104163711664"/>
    <w:p>
      <w:pPr>
        <w:spacing w:before="180" w:after="0" w:line="240" w:lineRule="auto"/>
      </w:pPr>
      <w:r>
        <w:rPr>
          <w:rFonts w:ascii="Courier New" w:hAnsi="Courier New"/>
          <w:color w:val="000000"/>
          <w:sz w:val="18"/>
        </w:rPr>
        <w:t xml:space="preserve">xmin = decimal</w:t>
      </w:r>
    </w:p>
    <w:bookmarkEnd w:id="2774"/>
    <w:bookmarkStart w:id="2775" w:name="idm104163711280"/>
    <w:p>
      <w:pPr>
        <w:spacing w:before="180" w:after="0" w:line="240" w:lineRule="auto"/>
      </w:pPr>
      <w:r>
        <w:rPr>
          <w:rFonts w:ascii="Courier New" w:hAnsi="Courier New"/>
          <w:color w:val="000000"/>
          <w:sz w:val="18"/>
        </w:rPr>
        <w:t xml:space="preserve">ymin = decimal</w:t>
      </w:r>
    </w:p>
    <w:bookmarkEnd w:id="2775"/>
    <w:bookmarkStart w:id="2776" w:name="idm104163710880"/>
    <w:p>
      <w:pPr>
        <w:spacing w:before="180" w:after="0" w:line="240" w:lineRule="auto"/>
      </w:pPr>
      <w:r>
        <w:rPr>
          <w:rFonts w:ascii="Courier New" w:hAnsi="Courier New"/>
          <w:color w:val="000000"/>
          <w:sz w:val="18"/>
        </w:rPr>
        <w:t xml:space="preserve">xmax = decimal</w:t>
      </w:r>
    </w:p>
    <w:bookmarkEnd w:id="2776"/>
    <w:bookmarkStart w:id="2777" w:name="idm104163710480"/>
    <w:p>
      <w:pPr>
        <w:spacing w:before="180" w:after="0" w:line="240" w:lineRule="auto"/>
      </w:pPr>
      <w:r>
        <w:rPr>
          <w:rFonts w:ascii="Courier New" w:hAnsi="Courier New"/>
          <w:color w:val="000000"/>
          <w:sz w:val="18"/>
        </w:rPr>
        <w:t xml:space="preserve">ymax = decimal</w:t>
      </w:r>
    </w:p>
    <w:bookmarkEnd w:id="2777"/>
    <w:bookmarkStart w:id="2778" w:name="para_348dc752_0242_41a6_a0bc_4b915402f6"/>
    <w:p>
      <w:pPr>
        <w:spacing w:before="180" w:after="0" w:line="240" w:lineRule="auto"/>
        <w:jc w:val="both"/>
      </w:pPr>
      <w:r>
        <w:rPr>
          <w:rFonts w:ascii="Arial" w:hAnsi="Arial"/>
          <w:color w:val="000000"/>
          <w:sz w:val="18"/>
        </w:rPr>
        <w:t>This parameter specifies a rectangular region of the Target Resource. Its name is "region" and its values shall be a comma-separated list of four positive decimal numbers:</w:t>
      </w:r>
    </w:p>
    <w:bookmarkEnd w:id="2778"/>
    <w:bookmarkStart w:id="2779" w:name="idm104163709056"/>
    <w:bookmarkStart w:id="2780" w:name="idm104163708800"/>
    <w:bookmarkStart w:id="2781" w:name="para_0508148a_0f3b_490c_bfd9_f696ff5960"/>
    <w:p>
      <w:pPr>
        <w:tabs>
          <w:tab w:val="left" w:pos="612"/>
        </w:tabs>
        <w:spacing w:before="180" w:after="0" w:line="240" w:lineRule="auto"/>
        <w:ind w:left="612" w:right="0" w:hanging="612"/>
        <w:jc w:val="both"/>
      </w:pPr>
      <w:r>
        <w:rPr>
          <w:rFonts w:ascii="Arial" w:hAnsi="Arial"/>
          <w:b/>
          <w:color w:val="000000"/>
          <w:sz w:val="18"/>
        </w:rPr>
        <w:t>xmin</w:t>
      </w:r>
      <w:r>
        <w:rPr>
          <w:rFonts w:ascii="Arial" w:hAnsi="Arial"/>
          <w:b/>
          <w:color w:val="000000"/>
          <w:sz w:val="18"/>
        </w:rPr>
        <w:tab/>
      </w:r>
      <w:r>
        <w:rPr>
          <w:rFonts w:ascii="Arial" w:hAnsi="Arial"/>
          <w:color w:val="000000"/>
          <w:sz w:val="18"/>
        </w:rPr>
        <w:t>the left column of the region</w:t>
      </w:r>
    </w:p>
    <w:bookmarkEnd w:id="2781"/>
    <w:bookmarkEnd w:id="2780"/>
    <w:bookmarkEnd w:id="2779"/>
    <w:bookmarkStart w:id="2782" w:name="idm104163706768"/>
    <w:bookmarkStart w:id="2783" w:name="para_9d69cada_7ddd_446e_93e1_9a19a3413a"/>
    <w:p>
      <w:pPr>
        <w:tabs>
          <w:tab w:val="left" w:pos="612"/>
        </w:tabs>
        <w:spacing w:before="180" w:after="0" w:line="240" w:lineRule="auto"/>
        <w:ind w:left="612" w:right="0" w:hanging="612"/>
        <w:jc w:val="both"/>
      </w:pPr>
      <w:r>
        <w:rPr>
          <w:rFonts w:ascii="Arial" w:hAnsi="Arial"/>
          <w:b/>
          <w:color w:val="000000"/>
          <w:sz w:val="18"/>
        </w:rPr>
        <w:t>ymin</w:t>
      </w:r>
      <w:r>
        <w:rPr>
          <w:rFonts w:ascii="Arial" w:hAnsi="Arial"/>
          <w:b/>
          <w:color w:val="000000"/>
          <w:sz w:val="18"/>
        </w:rPr>
        <w:tab/>
      </w:r>
      <w:r>
        <w:rPr>
          <w:rFonts w:ascii="Arial" w:hAnsi="Arial"/>
          <w:color w:val="000000"/>
          <w:sz w:val="18"/>
        </w:rPr>
        <w:t>the top row of the region</w:t>
      </w:r>
    </w:p>
    <w:bookmarkEnd w:id="2783"/>
    <w:bookmarkEnd w:id="2782"/>
    <w:bookmarkStart w:id="2784" w:name="idm104163704768"/>
    <w:bookmarkStart w:id="2785" w:name="para_2f1f3a9f_3d8d_4eee_8a98_59d6a4cda1"/>
    <w:p>
      <w:pPr>
        <w:tabs>
          <w:tab w:val="left" w:pos="612"/>
        </w:tabs>
        <w:spacing w:before="180" w:after="0" w:line="240" w:lineRule="auto"/>
        <w:ind w:left="612" w:right="0" w:hanging="612"/>
        <w:jc w:val="both"/>
      </w:pPr>
      <w:r>
        <w:rPr>
          <w:rFonts w:ascii="Arial" w:hAnsi="Arial"/>
          <w:b/>
          <w:color w:val="000000"/>
          <w:sz w:val="18"/>
        </w:rPr>
        <w:t>xmax</w:t>
      </w:r>
      <w:r>
        <w:rPr>
          <w:rFonts w:ascii="Arial" w:hAnsi="Arial"/>
          <w:b/>
          <w:color w:val="000000"/>
          <w:sz w:val="18"/>
        </w:rPr>
        <w:tab/>
      </w:r>
      <w:r>
        <w:rPr>
          <w:rFonts w:ascii="Arial" w:hAnsi="Arial"/>
          <w:color w:val="000000"/>
          <w:sz w:val="18"/>
        </w:rPr>
        <w:t>the right column of the region</w:t>
      </w:r>
    </w:p>
    <w:bookmarkEnd w:id="2785"/>
    <w:bookmarkEnd w:id="2784"/>
    <w:bookmarkStart w:id="2786" w:name="idm104163702784"/>
    <w:bookmarkStart w:id="2787" w:name="para_37f3a0ba_4546_4399_9389_bf1bb7a494"/>
    <w:p>
      <w:pPr>
        <w:tabs>
          <w:tab w:val="left" w:pos="612"/>
        </w:tabs>
        <w:spacing w:before="180" w:after="0" w:line="240" w:lineRule="auto"/>
        <w:ind w:left="612" w:right="0" w:hanging="612"/>
        <w:jc w:val="both"/>
      </w:pPr>
      <w:r>
        <w:rPr>
          <w:rFonts w:ascii="Arial" w:hAnsi="Arial"/>
          <w:b/>
          <w:color w:val="000000"/>
          <w:sz w:val="18"/>
        </w:rPr>
        <w:t>ymax</w:t>
      </w:r>
      <w:r>
        <w:rPr>
          <w:rFonts w:ascii="Arial" w:hAnsi="Arial"/>
          <w:b/>
          <w:color w:val="000000"/>
          <w:sz w:val="18"/>
        </w:rPr>
        <w:tab/>
      </w:r>
      <w:r>
        <w:rPr>
          <w:rFonts w:ascii="Arial" w:hAnsi="Arial"/>
          <w:color w:val="000000"/>
          <w:sz w:val="18"/>
        </w:rPr>
        <w:t>the bottom row of the region</w:t>
      </w:r>
    </w:p>
    <w:bookmarkEnd w:id="2787"/>
    <w:bookmarkEnd w:id="2786"/>
    <w:bookmarkStart w:id="2788" w:name="para_5efc74d2_c7c5_4db6_b134_ee22b14433"/>
    <w:p>
      <w:pPr>
        <w:spacing w:before="180" w:after="0" w:line="240" w:lineRule="auto"/>
        <w:jc w:val="both"/>
      </w:pPr>
      <w:r>
        <w:rPr>
          <w:rFonts w:ascii="Arial" w:hAnsi="Arial"/>
          <w:color w:val="000000"/>
          <w:sz w:val="18"/>
        </w:rPr>
        <w:t>The region is specified using a normalized coordinate system relative to the size of the original image matrix, measured in rows and columns. Where</w:t>
      </w:r>
    </w:p>
    <w:bookmarkEnd w:id="2788"/>
    <w:bookmarkStart w:id="2789" w:name="idm104163699744"/>
    <w:bookmarkStart w:id="2790" w:name="idm104163699488"/>
    <w:bookmarkStart w:id="2791" w:name="para_94a3b580_0c15_461b_989a_e83cbbf84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0.0, 0.0 corresponds to the top row and left column of the image</w:t>
      </w:r>
    </w:p>
    <w:bookmarkEnd w:id="2791"/>
    <w:bookmarkEnd w:id="2790"/>
    <w:bookmarkEnd w:id="2789"/>
    <w:bookmarkStart w:id="2792" w:name="idm104163698192"/>
    <w:bookmarkStart w:id="2793" w:name="para_355bd89a_a929_4577_a9de_a7ded24dd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1.0, 1.0 corresponds to the bottom row and right column of the image</w:t>
      </w:r>
    </w:p>
    <w:bookmarkEnd w:id="2793"/>
    <w:bookmarkEnd w:id="2792"/>
    <w:bookmarkStart w:id="2794" w:name="para_edfc1bc5_1b4d_4279_8f94_7c35e5613f"/>
    <w:p>
      <w:pPr>
        <w:spacing w:before="180" w:after="0" w:line="240" w:lineRule="auto"/>
        <w:jc w:val="both"/>
      </w:pPr>
      <w:r>
        <w:rPr>
          <w:rFonts w:ascii="Arial" w:hAnsi="Arial"/>
          <w:color w:val="000000"/>
          <w:sz w:val="18"/>
        </w:rPr>
        <w:t>and</w:t>
      </w:r>
    </w:p>
    <w:bookmarkEnd w:id="2794"/>
    <w:bookmarkStart w:id="2795" w:name="idm104163695936"/>
    <w:bookmarkStart w:id="2796" w:name="idm104163695680"/>
    <w:bookmarkStart w:id="2797" w:name="para_47df9865_f9ec_4471_b669_ab13986c8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0.0 &lt;= xmin &lt; xmax &lt;= 1.0</w:t>
      </w:r>
    </w:p>
    <w:bookmarkEnd w:id="2797"/>
    <w:bookmarkEnd w:id="2796"/>
    <w:bookmarkEnd w:id="2795"/>
    <w:bookmarkStart w:id="2798" w:name="idm104163694448"/>
    <w:bookmarkStart w:id="2799" w:name="para_dcf4835c_e04e_4714_b2fe_318bb80ff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0.0 &lt;= ymin &lt; ymax &lt;= 1.0</w:t>
      </w:r>
    </w:p>
    <w:bookmarkEnd w:id="2799"/>
    <w:bookmarkEnd w:id="2798"/>
    <w:bookmarkStart w:id="2800" w:name="para_1facc1d5_f160_4196_9264_4eb68ad5cf"/>
    <w:p>
      <w:pPr>
        <w:spacing w:before="180" w:after="0" w:line="240" w:lineRule="auto"/>
        <w:jc w:val="both"/>
      </w:pPr>
      <w:r>
        <w:rPr>
          <w:rFonts w:ascii="Arial" w:hAnsi="Arial"/>
          <w:color w:val="000000"/>
          <w:sz w:val="18"/>
        </w:rPr>
        <w:t>This parameter when used in conjunction with one of the viewport parameters, allows the user agent to map a selected area of the source image into its viewport.</w:t>
      </w:r>
    </w:p>
    <w:bookmarkEnd w:id="2800"/>
    <w:bookmarkStart w:id="2801" w:name="sect_9_5_1_2_6"/>
    <w:p>
      <w:pPr>
        <w:spacing w:before="180" w:after="0" w:line="240" w:lineRule="auto"/>
      </w:pPr>
      <w:r>
        <w:rPr>
          <w:rFonts w:ascii="Arial" w:hAnsi="Arial"/>
          <w:b/>
          <w:color w:val="000000"/>
          <w:sz w:val="22"/>
        </w:rPr>
        <w:t>9.5.1.2.6 Windowing</w:t>
      </w:r>
    </w:p>
    <w:bookmarkEnd w:id="2801"/>
    <w:bookmarkStart w:id="2802" w:name="para_29f01be7_224c_40fd_a457_f596cb1258"/>
    <w:p>
      <w:pPr>
        <w:spacing w:before="180" w:after="0" w:line="240" w:lineRule="auto"/>
        <w:jc w:val="both"/>
      </w:pPr>
      <w:r>
        <w:rPr>
          <w:rFonts w:ascii="Arial" w:hAnsi="Arial"/>
          <w:color w:val="000000"/>
          <w:sz w:val="18"/>
        </w:rPr>
        <w:t>The Windowing parameters (Window Center and Window Width) are optional; however, if either is present, both shall be present. If only one is present the origin server shall return a 400 (Bad Request) response and may include a payload containing an appropriate error message.</w:t>
      </w:r>
    </w:p>
    <w:bookmarkEnd w:id="2802"/>
    <w:bookmarkStart w:id="2803" w:name="para_1cc40c18_edb0_4d36_bbff_c324571032"/>
    <w:p>
      <w:pPr>
        <w:spacing w:before="180" w:after="0" w:line="240" w:lineRule="auto"/>
        <w:jc w:val="both"/>
      </w:pPr>
      <w:r>
        <w:rPr>
          <w:rFonts w:ascii="Arial" w:hAnsi="Arial"/>
          <w:color w:val="000000"/>
          <w:sz w:val="18"/>
        </w:rPr>
        <w:t xml:space="preserve">The URI Service does not support the "function" Query Parameter, which is described in </w:t>
      </w:r>
      <w:hyperlink w:anchor="sect_8_3_5_1_4">
        <w:r>
          <w:rPr>
            <w:rFonts w:ascii="Arial" w:hAnsi="Arial"/>
            <w:color w:val="000000"/>
            <w:sz w:val="18"/>
          </w:rPr>
          <w:t>Section 8.3.5.1.4</w:t>
        </w:r>
      </w:hyperlink>
      <w:r>
        <w:rPr>
          <w:rFonts w:ascii="Arial" w:hAnsi="Arial"/>
          <w:color w:val="000000"/>
          <w:sz w:val="18"/>
        </w:rPr>
        <w:t>.</w:t>
      </w:r>
    </w:p>
    <w:bookmarkEnd w:id="2803"/>
    <w:bookmarkStart w:id="2804" w:name="para_348bd8c2_f8a4_49d1_a1e5_2a615877a9"/>
    <w:p>
      <w:pPr>
        <w:spacing w:before="180" w:after="0" w:line="240" w:lineRule="auto"/>
        <w:jc w:val="both"/>
      </w:pPr>
      <w:r>
        <w:rPr>
          <w:rFonts w:ascii="Arial" w:hAnsi="Arial"/>
          <w:color w:val="000000"/>
          <w:sz w:val="18"/>
        </w:rPr>
        <w:t>The Windowing and Presentation State parameters shall not be present in the same request. If both are present the origin server shall return a 400 (Bad Request) response and may include a payload containing an appropriate error message.</w:t>
      </w:r>
    </w:p>
    <w:bookmarkEnd w:id="2804"/>
    <w:bookmarkStart w:id="2805" w:name="para_3ec4f617_2f37_4267_ae16_97b556ea01"/>
    <w:p>
      <w:pPr>
        <w:spacing w:before="180" w:after="0" w:line="240" w:lineRule="auto"/>
        <w:jc w:val="both"/>
      </w:pPr>
      <w:r>
        <w:rPr>
          <w:rFonts w:ascii="Arial" w:hAnsi="Arial"/>
          <w:color w:val="000000"/>
          <w:sz w:val="18"/>
        </w:rPr>
        <w:t>The Windowing parameters shall not be present if contentType is application/dicom; if either is present the origin server shall return a 400 (Bad Request) response and may include a payload containing an appropriate error message.</w:t>
      </w:r>
    </w:p>
    <w:bookmarkEnd w:id="2805"/>
    <w:bookmarkStart w:id="2806" w:name="sect_9_5_1_2_6_1"/>
    <w:p>
      <w:pPr>
        <w:spacing w:before="180" w:after="0" w:line="240" w:lineRule="auto"/>
      </w:pPr>
      <w:r>
        <w:rPr>
          <w:rFonts w:ascii="Arial" w:hAnsi="Arial"/>
          <w:b/>
          <w:color w:val="000000"/>
          <w:sz w:val="18"/>
        </w:rPr>
        <w:t>9.5.1.2.6.1 Window Center</w:t>
      </w:r>
    </w:p>
    <w:bookmarkEnd w:id="2806"/>
    <w:bookmarkStart w:id="2807" w:name="idm104163684368"/>
    <w:p>
      <w:pPr>
        <w:spacing w:before="180" w:after="0" w:line="240" w:lineRule="auto"/>
      </w:pPr>
      <w:r>
        <w:rPr>
          <w:rFonts w:ascii="Courier New" w:hAnsi="Courier New"/>
          <w:color w:val="000000"/>
          <w:sz w:val="18"/>
        </w:rPr>
        <w:t xml:space="preserve">window-center = %s"windowCenter" "=" decimal</w:t>
      </w:r>
    </w:p>
    <w:bookmarkEnd w:id="2807"/>
    <w:bookmarkStart w:id="2808" w:name="para_bffa0ce7_0389_429f_9bba_74427c16fd"/>
    <w:p>
      <w:pPr>
        <w:spacing w:before="180" w:after="0" w:line="240" w:lineRule="auto"/>
        <w:jc w:val="both"/>
      </w:pPr>
      <w:r>
        <w:rPr>
          <w:rFonts w:ascii="Arial" w:hAnsi="Arial"/>
          <w:color w:val="000000"/>
          <w:sz w:val="18"/>
        </w:rPr>
        <w:t xml:space="preserve">This parameter specifies the Window Center of the returned image as defined in </w:t>
      </w:r>
      <w:hyperlink r:id="r261">
        <w:r>
          <w:rPr>
            <w:rFonts w:ascii="Arial" w:hAnsi="Arial"/>
            <w:color w:val="000000"/>
            <w:sz w:val="18"/>
          </w:rPr>
          <w:t>PS3.3</w:t>
        </w:r>
      </w:hyperlink>
      <w:r>
        <w:rPr>
          <w:rFonts w:ascii="Arial" w:hAnsi="Arial"/>
          <w:color w:val="000000"/>
          <w:sz w:val="18"/>
        </w:rPr>
        <w:t>. Its name is "windowCenter" and its value shall be a decimal number.</w:t>
      </w:r>
    </w:p>
    <w:bookmarkEnd w:id="2808"/>
    <w:bookmarkStart w:id="2809" w:name="sect_9_5_1_2_6_2"/>
    <w:p>
      <w:pPr>
        <w:spacing w:before="180" w:after="0" w:line="240" w:lineRule="auto"/>
      </w:pPr>
      <w:r>
        <w:rPr>
          <w:rFonts w:ascii="Arial" w:hAnsi="Arial"/>
          <w:b/>
          <w:color w:val="000000"/>
          <w:sz w:val="18"/>
        </w:rPr>
        <w:t>9.5.1.2.6.2 Window Width</w:t>
      </w:r>
    </w:p>
    <w:bookmarkEnd w:id="2809"/>
    <w:bookmarkStart w:id="2810" w:name="idm104163680400"/>
    <w:p>
      <w:pPr>
        <w:spacing w:before="180" w:after="0" w:line="240" w:lineRule="auto"/>
      </w:pPr>
      <w:r>
        <w:rPr>
          <w:rFonts w:ascii="Courier New" w:hAnsi="Courier New"/>
          <w:color w:val="000000"/>
          <w:sz w:val="18"/>
        </w:rPr>
        <w:t xml:space="preserve">window-width = %s"windowWidth" "=" decimal</w:t>
      </w:r>
    </w:p>
    <w:bookmarkEnd w:id="2810"/>
    <w:bookmarkStart w:id="2811" w:name="para_1a8ddcd9_d8ae_4e11_99da_38312a8c97"/>
    <w:p>
      <w:pPr>
        <w:spacing w:before="180" w:after="0" w:line="240" w:lineRule="auto"/>
        <w:jc w:val="both"/>
      </w:pPr>
      <w:r>
        <w:rPr>
          <w:rFonts w:ascii="Arial" w:hAnsi="Arial"/>
          <w:color w:val="000000"/>
          <w:sz w:val="18"/>
        </w:rPr>
        <w:t xml:space="preserve">This parameter specifies the Window Width of the returned image as defined in </w:t>
      </w:r>
      <w:hyperlink r:id="r262">
        <w:r>
          <w:rPr>
            <w:rFonts w:ascii="Arial" w:hAnsi="Arial"/>
            <w:color w:val="000000"/>
            <w:sz w:val="18"/>
          </w:rPr>
          <w:t>PS3.3</w:t>
        </w:r>
      </w:hyperlink>
      <w:r>
        <w:rPr>
          <w:rFonts w:ascii="Arial" w:hAnsi="Arial"/>
          <w:color w:val="000000"/>
          <w:sz w:val="18"/>
        </w:rPr>
        <w:t>. Its name is "windowWidth" and its value shall be a decimal number.</w:t>
      </w:r>
    </w:p>
    <w:bookmarkEnd w:id="2811"/>
    <w:bookmarkStart w:id="2812" w:name="sect_9_5_1_2_7"/>
    <w:p>
      <w:pPr>
        <w:spacing w:before="180" w:after="0" w:line="240" w:lineRule="auto"/>
      </w:pPr>
      <w:r>
        <w:rPr>
          <w:rFonts w:ascii="Arial" w:hAnsi="Arial"/>
          <w:b/>
          <w:color w:val="000000"/>
          <w:sz w:val="22"/>
        </w:rPr>
        <w:t>9.5.1.2.7 Presentation State</w:t>
      </w:r>
    </w:p>
    <w:bookmarkEnd w:id="2812"/>
    <w:bookmarkStart w:id="2813" w:name="para_6b4a60f3_9d85_4670_ac01_21f1d5c605"/>
    <w:p>
      <w:pPr>
        <w:spacing w:before="180" w:after="0" w:line="240" w:lineRule="auto"/>
        <w:jc w:val="both"/>
      </w:pPr>
      <w:r>
        <w:rPr>
          <w:rFonts w:ascii="Arial" w:hAnsi="Arial"/>
          <w:color w:val="000000"/>
          <w:sz w:val="18"/>
        </w:rPr>
        <w:t>The parameters below specify the Series and SOP Instance UIDs of a Presentation State. They are optional. However, if one is present, they shall both be present.</w:t>
      </w:r>
    </w:p>
    <w:bookmarkEnd w:id="2813"/>
    <w:bookmarkStart w:id="2814" w:name="para_40a2f91d_3b26_4bff_b394_8cb1a6c62a"/>
    <w:p>
      <w:pPr>
        <w:spacing w:before="180" w:after="0" w:line="240" w:lineRule="auto"/>
        <w:jc w:val="both"/>
      </w:pPr>
      <w:r>
        <w:rPr>
          <w:rFonts w:ascii="Arial" w:hAnsi="Arial"/>
          <w:color w:val="000000"/>
          <w:sz w:val="18"/>
        </w:rPr>
        <w:t>If the Presentation State parameters are present, then the only other optional parameters that may be present are Annotation, Image Quality, Region, and Viewport.</w:t>
      </w:r>
    </w:p>
    <w:bookmarkEnd w:id="2814"/>
    <w:bookmarkStart w:id="2815" w:name="sect_9_5_1_2_7_1"/>
    <w:p>
      <w:pPr>
        <w:spacing w:before="180" w:after="0" w:line="240" w:lineRule="auto"/>
      </w:pPr>
      <w:r>
        <w:rPr>
          <w:rFonts w:ascii="Arial" w:hAnsi="Arial"/>
          <w:b/>
          <w:color w:val="000000"/>
          <w:sz w:val="18"/>
        </w:rPr>
        <w:t>9.5.1.2.7.1 Presentation Series UID</w:t>
      </w:r>
    </w:p>
    <w:bookmarkEnd w:id="2815"/>
    <w:bookmarkStart w:id="2816" w:name="idm104163672832"/>
    <w:p>
      <w:pPr>
        <w:spacing w:before="180" w:after="0" w:line="240" w:lineRule="auto"/>
      </w:pPr>
      <w:r>
        <w:rPr>
          <w:rFonts w:ascii="Courier New" w:hAnsi="Courier New"/>
          <w:color w:val="000000"/>
          <w:sz w:val="18"/>
        </w:rPr>
        <w:t xml:space="preserve">presentation-series = %s"presentationSeriesUID" "=" uid</w:t>
      </w:r>
    </w:p>
    <w:bookmarkEnd w:id="2816"/>
    <w:bookmarkStart w:id="2817" w:name="para_01d71208_4463_4956_8103_3e415d7ae6"/>
    <w:p>
      <w:pPr>
        <w:spacing w:before="180" w:after="0" w:line="240" w:lineRule="auto"/>
        <w:jc w:val="both"/>
      </w:pPr>
      <w:r>
        <w:rPr>
          <w:rFonts w:ascii="Arial" w:hAnsi="Arial"/>
          <w:color w:val="000000"/>
          <w:sz w:val="18"/>
        </w:rPr>
        <w:t>This parameter specifies the Series containing the Presentation State Instance to be used to render the image. Its name shall be "presentationSeriesUID" and its value shall be a Series Instance UID.</w:t>
      </w:r>
    </w:p>
    <w:bookmarkEnd w:id="2817"/>
    <w:bookmarkStart w:id="2818" w:name="sect_9_5_1_2_7_2"/>
    <w:p>
      <w:pPr>
        <w:spacing w:before="180" w:after="0" w:line="240" w:lineRule="auto"/>
      </w:pPr>
      <w:r>
        <w:rPr>
          <w:rFonts w:ascii="Arial" w:hAnsi="Arial"/>
          <w:b/>
          <w:color w:val="000000"/>
          <w:sz w:val="18"/>
        </w:rPr>
        <w:t>9.5.1.2.7.2 Presentation UID</w:t>
      </w:r>
    </w:p>
    <w:bookmarkEnd w:id="2818"/>
    <w:bookmarkStart w:id="2819" w:name="idm104163669760"/>
    <w:p>
      <w:pPr>
        <w:spacing w:before="180" w:after="0" w:line="240" w:lineRule="auto"/>
      </w:pPr>
      <w:r>
        <w:rPr>
          <w:rFonts w:ascii="Courier New" w:hAnsi="Courier New"/>
          <w:color w:val="000000"/>
          <w:sz w:val="18"/>
        </w:rPr>
        <w:t xml:space="preserve">presentation-instance = %s"presentationUID" "=" uid</w:t>
      </w:r>
    </w:p>
    <w:bookmarkEnd w:id="2819"/>
    <w:bookmarkStart w:id="2820" w:name="para_bc92232f_cd8b_4b50_88b1_9f981d96a3"/>
    <w:p>
      <w:pPr>
        <w:spacing w:before="180" w:after="0" w:line="240" w:lineRule="auto"/>
        <w:jc w:val="both"/>
      </w:pPr>
      <w:r>
        <w:rPr>
          <w:rFonts w:ascii="Arial" w:hAnsi="Arial"/>
          <w:color w:val="000000"/>
          <w:sz w:val="18"/>
        </w:rPr>
        <w:t>This parameter identifies the Presentation State Instance, which is used to render the image. Its name is "presentationUID" and its value shall be a Presentation State Instance UID of a Presentation State Instance.</w:t>
      </w:r>
    </w:p>
    <w:bookmarkEnd w:id="2820"/>
    <w:bookmarkStart w:id="2821" w:name="sect_9_5_1_3"/>
    <w:p>
      <w:pPr>
        <w:spacing w:before="180" w:after="0" w:line="240" w:lineRule="auto"/>
      </w:pPr>
      <w:r>
        <w:rPr>
          <w:rFonts w:ascii="Arial" w:hAnsi="Arial"/>
          <w:b/>
          <w:color w:val="000000"/>
          <w:sz w:val="26"/>
        </w:rPr>
        <w:t>9.5.1.3 Request Header Fields</w:t>
      </w:r>
    </w:p>
    <w:bookmarkEnd w:id="2821"/>
    <w:bookmarkStart w:id="2822" w:name="para_f9210e62_f066_44da_85ec_466170ff73"/>
    <w:p>
      <w:pPr>
        <w:spacing w:before="180" w:after="0" w:line="240" w:lineRule="auto"/>
        <w:jc w:val="both"/>
      </w:pPr>
      <w:r>
        <w:rPr>
          <w:rFonts w:ascii="Arial" w:hAnsi="Arial"/>
          <w:color w:val="000000"/>
          <w:sz w:val="18"/>
        </w:rPr>
        <w:t xml:space="preserve">The origin server shall support header fields as required in </w:t>
      </w:r>
      <w:hyperlink w:anchor="table_9_5_1_2">
        <w:r>
          <w:rPr>
            <w:rFonts w:ascii="Arial" w:hAnsi="Arial"/>
            <w:color w:val="000000"/>
            <w:sz w:val="18"/>
          </w:rPr>
          <w:t>Table 9.5.1-2</w:t>
        </w:r>
      </w:hyperlink>
      <w:r>
        <w:rPr>
          <w:rFonts w:ascii="Arial" w:hAnsi="Arial"/>
          <w:color w:val="000000"/>
          <w:sz w:val="18"/>
        </w:rPr>
        <w:t>.</w:t>
      </w:r>
    </w:p>
    <w:bookmarkEnd w:id="2822"/>
    <w:bookmarkStart w:id="2823" w:name="para_554a7017_7b60_4d82_ac46_2a10f236ca"/>
    <w:p>
      <w:pPr>
        <w:spacing w:before="180" w:after="0" w:line="240" w:lineRule="auto"/>
        <w:jc w:val="both"/>
      </w:pPr>
      <w:r>
        <w:rPr>
          <w:rFonts w:ascii="Arial" w:hAnsi="Arial"/>
          <w:color w:val="000000"/>
          <w:sz w:val="18"/>
        </w:rPr>
        <w:t xml:space="preserve">The user agent shall supply in the request header fields as required in </w:t>
      </w:r>
      <w:hyperlink w:anchor="table_9_5_1_2">
        <w:r>
          <w:rPr>
            <w:rFonts w:ascii="Arial" w:hAnsi="Arial"/>
            <w:color w:val="000000"/>
            <w:sz w:val="18"/>
          </w:rPr>
          <w:t>Table 9.5.1-2</w:t>
        </w:r>
      </w:hyperlink>
      <w:r>
        <w:rPr>
          <w:rFonts w:ascii="Arial" w:hAnsi="Arial"/>
          <w:color w:val="000000"/>
          <w:sz w:val="18"/>
        </w:rPr>
        <w:t>.</w:t>
      </w:r>
    </w:p>
    <w:bookmarkEnd w:id="2823"/>
    <w:bookmarkStart w:id="2824" w:name="table_9_5_1_2"/>
    <w:p>
      <w:pPr>
        <w:keepNext/>
        <w:spacing w:before="216" w:after="0" w:line="240" w:lineRule="auto"/>
        <w:jc w:val="center"/>
      </w:pPr>
      <w:r>
        <w:rPr>
          <w:rFonts w:ascii="Arial" w:hAnsi="Arial"/>
          <w:b/>
          <w:color w:val="000000"/>
          <w:sz w:val="22"/>
        </w:rPr>
        <w:t>Table 9.5.1-2. Request Header Fields</w:t>
      </w:r>
    </w:p>
    <w:bookmarkEnd w:id="2824"/>
    <w:p>
      <w:pPr>
        <w:spacing w:before="0" w:after="0" w:line="240" w:lineRule="auto"/>
        <w:rPr>
          <w:sz w:val="13"/>
        </w:rPr>
      </w:pPr>
    </w:p>
    <w:tbl>
      <w:tblPr>
        <w:tblInd w:w="45" w:type="dxa"/>
        <w:tblLayout w:type="fixed"/>
      </w:tblPr>
      <w:tblGrid>
        <w:gridCol w:w="1613"/>
        <w:gridCol w:w="1258"/>
        <w:gridCol w:w="1328"/>
        <w:gridCol w:w="1508"/>
        <w:gridCol w:w="4735"/>
      </w:tblGrid>
      <w:tr>
        <w:tblPrEx/>
        <w:trPr>
          <w:tblHeader/>
        </w:trPr>
        <w:tc>
          <w:tcPr>
            <w:vMerge w:val="restart"/>
            <w:tcBorders>
              <w:top w:val="single" w:sz="4" w:color="000000"/>
              <w:left w:val="single" w:sz="4" w:color="000000"/>
              <w:right w:val="single" w:sz="4" w:color="000000"/>
            </w:tcBorders>
            <w:tcMar>
              <w:top w:w="40" w:type="dxa"/>
              <w:left w:w="40" w:type="dxa"/>
              <w:right w:w="40" w:type="dxa"/>
            </w:tcMar>
            <w:vAlign w:val="top"/>
          </w:tcPr>
          <w:bookmarkStart w:id="2825" w:name="para_cec02aa3_b1e0_475d_b24f_07a09f4de1"/>
          <w:p>
            <w:pPr>
              <w:keepNext/>
              <w:spacing w:before="180" w:after="0" w:line="240" w:lineRule="auto"/>
              <w:jc w:val="center"/>
            </w:pPr>
            <w:r>
              <w:rPr>
                <w:rFonts w:ascii="Arial" w:hAnsi="Arial"/>
                <w:b/>
                <w:color w:val="000000"/>
                <w:sz w:val="18"/>
              </w:rPr>
              <w:t>Name</w:t>
            </w:r>
          </w:p>
          <w:bookmarkEnd w:id="2825"/>
        </w:tc>
        <w:tc>
          <w:tcPr>
            <w:vMerge w:val="restart"/>
            <w:tcBorders>
              <w:top w:val="single" w:sz="4" w:color="000000"/>
              <w:right w:val="single" w:sz="4" w:color="000000"/>
            </w:tcBorders>
            <w:tcMar>
              <w:top w:w="40" w:type="dxa"/>
              <w:left w:w="40" w:type="dxa"/>
              <w:right w:w="40" w:type="dxa"/>
            </w:tcMar>
            <w:vAlign w:val="top"/>
          </w:tcPr>
          <w:bookmarkStart w:id="2826" w:name="para_a3f02eef_0ece_4d8f_85ab_5ed7ccf295"/>
          <w:p>
            <w:pPr>
              <w:spacing w:before="180" w:after="0" w:line="240" w:lineRule="auto"/>
              <w:jc w:val="center"/>
            </w:pPr>
            <w:r>
              <w:rPr>
                <w:rFonts w:ascii="Arial" w:hAnsi="Arial"/>
                <w:b/>
                <w:color w:val="000000"/>
                <w:sz w:val="18"/>
              </w:rPr>
              <w:t>Values</w:t>
            </w:r>
          </w:p>
          <w:bookmarkEnd w:id="2826"/>
        </w:tc>
        <w:tc>
          <w:tcPr>
            <w:hMerge w:val="restart"/>
            <w:tcBorders>
              <w:top w:val="single" w:sz="4" w:color="000000"/>
              <w:bottom w:val="single" w:sz="4" w:color="000000"/>
            </w:tcBorders>
            <w:tcMar>
              <w:top w:w="40" w:type="dxa"/>
              <w:left w:w="40" w:type="dxa"/>
              <w:bottom w:w="40" w:type="dxa"/>
            </w:tcMar>
            <w:vAlign w:val="top"/>
          </w:tcPr>
          <w:bookmarkStart w:id="2827" w:name="para_91aa2de3_95eb_4ab2_9cca_590de51105"/>
          <w:p>
            <w:pPr>
              <w:spacing w:before="180" w:after="0" w:line="240" w:lineRule="auto"/>
              <w:jc w:val="center"/>
            </w:pPr>
            <w:r>
              <w:rPr>
                <w:rFonts w:ascii="Arial" w:hAnsi="Arial"/>
                <w:b/>
                <w:color w:val="000000"/>
                <w:sz w:val="18"/>
              </w:rPr>
              <w:t>Usage</w:t>
            </w:r>
          </w:p>
          <w:bookmarkEnd w:id="2827"/>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vMerge w:val="restart"/>
            <w:tcBorders>
              <w:top w:val="single" w:sz="4" w:color="000000"/>
              <w:right w:val="single" w:sz="4" w:color="000000"/>
            </w:tcBorders>
            <w:tcMar>
              <w:top w:w="40" w:type="dxa"/>
              <w:left w:w="40" w:type="dxa"/>
              <w:right w:w="40" w:type="dxa"/>
            </w:tcMar>
            <w:vAlign w:val="top"/>
          </w:tcPr>
          <w:bookmarkStart w:id="2828" w:name="para_f0047842_d34d_47e4_92cf_895047957a"/>
          <w:p>
            <w:pPr>
              <w:spacing w:before="180" w:after="0" w:line="240" w:lineRule="auto"/>
              <w:jc w:val="center"/>
            </w:pPr>
            <w:r>
              <w:rPr>
                <w:rFonts w:ascii="Arial" w:hAnsi="Arial"/>
                <w:b/>
                <w:color w:val="000000"/>
                <w:sz w:val="18"/>
              </w:rPr>
              <w:t>Description</w:t>
            </w:r>
          </w:p>
          <w:bookmarkEnd w:id="2828"/>
        </w:tc>
      </w:tr>
      <w:tr>
        <w:tblPrEx/>
        <w:trPr>
          <w:tblHeader/>
        </w:trPr>
        <w:tc>
          <w:tcPr>
            <w:vMerge w:val="continue"/>
            <w:tcBorders>
              <w:left w:val="single" w:sz="4" w:color="000000"/>
              <w:bottom w:val="single" w:sz="4" w:color="000000"/>
              <w:right w:val="single" w:sz="4" w:color="000000"/>
            </w:tcBorders>
            <w:tcMar>
              <w:left w:w="40" w:type="dxa"/>
              <w:bottom w:w="40" w:type="dxa"/>
              <w:right w:w="40" w:type="dxa"/>
            </w:tcMar>
            <w:vAlign w:val="top"/>
          </w:tcPr>
          <w:p>
            <w:pPr>
              <w:keepNext/>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29" w:name="para_5fc559ae_2280_4694_920e_34ad627403"/>
          <w:p>
            <w:pPr>
              <w:spacing w:before="180" w:after="0" w:line="240" w:lineRule="auto"/>
              <w:jc w:val="center"/>
            </w:pPr>
            <w:r>
              <w:rPr>
                <w:rFonts w:ascii="Arial" w:hAnsi="Arial"/>
                <w:b/>
                <w:color w:val="000000"/>
                <w:sz w:val="18"/>
              </w:rPr>
              <w:t>User Agent</w:t>
            </w:r>
          </w:p>
          <w:bookmarkEnd w:id="2829"/>
        </w:tc>
        <w:tc>
          <w:tcPr>
            <w:tcBorders>
              <w:bottom w:val="single" w:sz="4" w:color="000000"/>
              <w:right w:val="single" w:sz="4" w:color="000000"/>
            </w:tcBorders>
            <w:tcMar>
              <w:top w:w="40" w:type="dxa"/>
              <w:left w:w="40" w:type="dxa"/>
              <w:bottom w:w="40" w:type="dxa"/>
              <w:right w:w="40" w:type="dxa"/>
            </w:tcMar>
            <w:vAlign w:val="top"/>
          </w:tcPr>
          <w:bookmarkStart w:id="2830" w:name="para_7546272b_3191_4b8b_991c_9f22c7f251"/>
          <w:p>
            <w:pPr>
              <w:spacing w:before="180" w:after="0" w:line="240" w:lineRule="auto"/>
              <w:jc w:val="center"/>
            </w:pPr>
            <w:r>
              <w:rPr>
                <w:rFonts w:ascii="Arial" w:hAnsi="Arial"/>
                <w:b/>
                <w:color w:val="000000"/>
                <w:sz w:val="18"/>
              </w:rPr>
              <w:t>Origin Server</w:t>
            </w:r>
          </w:p>
          <w:bookmarkEnd w:id="2830"/>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31" w:name="para_ffdfd11b_6789_4444_a942_64e45e43c5"/>
          <w:p>
            <w:pPr>
              <w:spacing w:before="180" w:after="0" w:line="240" w:lineRule="auto"/>
            </w:pPr>
            <w:r>
              <w:rPr>
                <w:rFonts w:ascii="Arial" w:hAnsi="Arial"/>
                <w:color w:val="000000"/>
                <w:sz w:val="18"/>
              </w:rPr>
              <w:t>Accept</w:t>
            </w:r>
          </w:p>
          <w:bookmarkEnd w:id="2831"/>
        </w:tc>
        <w:tc>
          <w:tcPr>
            <w:tcBorders>
              <w:bottom w:val="single" w:sz="4" w:color="000000"/>
              <w:right w:val="single" w:sz="4" w:color="000000"/>
            </w:tcBorders>
            <w:tcMar>
              <w:top w:w="40" w:type="dxa"/>
              <w:left w:w="40" w:type="dxa"/>
              <w:bottom w:w="40" w:type="dxa"/>
              <w:right w:w="40" w:type="dxa"/>
            </w:tcMar>
            <w:vAlign w:val="top"/>
          </w:tcPr>
          <w:bookmarkStart w:id="2832" w:name="para_8c5f6019_33a0_4571_a64a_613f3a8e1c"/>
          <w:p>
            <w:pPr>
              <w:spacing w:before="180" w:after="0" w:line="240" w:lineRule="auto"/>
            </w:pPr>
            <w:r>
              <w:rPr>
                <w:rFonts w:ascii="Arial" w:hAnsi="Arial"/>
                <w:color w:val="000000"/>
                <w:sz w:val="18"/>
              </w:rPr>
              <w:t>media-type</w:t>
            </w:r>
          </w:p>
          <w:bookmarkEnd w:id="2832"/>
        </w:tc>
        <w:tc>
          <w:tcPr>
            <w:tcBorders>
              <w:bottom w:val="single" w:sz="4" w:color="000000"/>
              <w:right w:val="single" w:sz="4" w:color="000000"/>
            </w:tcBorders>
            <w:tcMar>
              <w:top w:w="40" w:type="dxa"/>
              <w:left w:w="40" w:type="dxa"/>
              <w:bottom w:w="40" w:type="dxa"/>
              <w:right w:w="40" w:type="dxa"/>
            </w:tcMar>
            <w:vAlign w:val="top"/>
          </w:tcPr>
          <w:bookmarkStart w:id="2833" w:name="para_f85ce6c5_2807_45fb_9a68_f90922b3d5"/>
          <w:p>
            <w:pPr>
              <w:spacing w:before="180" w:after="0" w:line="240" w:lineRule="auto"/>
              <w:jc w:val="center"/>
            </w:pPr>
            <w:r>
              <w:rPr>
                <w:rFonts w:ascii="Arial" w:hAnsi="Arial"/>
                <w:color w:val="000000"/>
                <w:sz w:val="18"/>
              </w:rPr>
              <w:t>M</w:t>
            </w:r>
          </w:p>
          <w:bookmarkEnd w:id="2833"/>
        </w:tc>
        <w:tc>
          <w:tcPr>
            <w:tcBorders>
              <w:bottom w:val="single" w:sz="4" w:color="000000"/>
              <w:right w:val="single" w:sz="4" w:color="000000"/>
            </w:tcBorders>
            <w:tcMar>
              <w:top w:w="40" w:type="dxa"/>
              <w:left w:w="40" w:type="dxa"/>
              <w:bottom w:w="40" w:type="dxa"/>
              <w:right w:w="40" w:type="dxa"/>
            </w:tcMar>
            <w:vAlign w:val="top"/>
          </w:tcPr>
          <w:bookmarkStart w:id="2834" w:name="para_7a138652_f632_4a06_abc0_b3c1e534de"/>
          <w:p>
            <w:pPr>
              <w:spacing w:before="180" w:after="0" w:line="240" w:lineRule="auto"/>
              <w:jc w:val="center"/>
            </w:pPr>
            <w:r>
              <w:rPr>
                <w:rFonts w:ascii="Arial" w:hAnsi="Arial"/>
                <w:color w:val="000000"/>
                <w:sz w:val="18"/>
              </w:rPr>
              <w:t>M</w:t>
            </w:r>
          </w:p>
          <w:bookmarkEnd w:id="2834"/>
        </w:tc>
        <w:tc>
          <w:tcPr>
            <w:tcBorders>
              <w:bottom w:val="single" w:sz="4" w:color="000000"/>
              <w:right w:val="single" w:sz="4" w:color="000000"/>
            </w:tcBorders>
            <w:tcMar>
              <w:top w:w="40" w:type="dxa"/>
              <w:left w:w="40" w:type="dxa"/>
              <w:bottom w:w="40" w:type="dxa"/>
              <w:right w:w="40" w:type="dxa"/>
            </w:tcMar>
            <w:vAlign w:val="top"/>
          </w:tcPr>
          <w:bookmarkStart w:id="2835" w:name="para_053f44cc_d7d6_46e4_908d_c8fa61116a"/>
          <w:p>
            <w:pPr>
              <w:spacing w:before="180" w:after="0" w:line="240" w:lineRule="auto"/>
            </w:pPr>
            <w:r>
              <w:rPr>
                <w:rFonts w:ascii="Arial" w:hAnsi="Arial"/>
                <w:color w:val="000000"/>
                <w:sz w:val="18"/>
              </w:rPr>
              <w:t>The Acceptable Media Types for the response payload</w:t>
            </w:r>
          </w:p>
          <w:bookmarkEnd w:id="28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36" w:name="para_efc98745_9103_4653_92b6_a3211878f8"/>
          <w:p>
            <w:pPr>
              <w:spacing w:before="180" w:after="0" w:line="240" w:lineRule="auto"/>
            </w:pPr>
            <w:r>
              <w:rPr>
                <w:rFonts w:ascii="Arial" w:hAnsi="Arial"/>
                <w:color w:val="000000"/>
                <w:sz w:val="18"/>
              </w:rPr>
              <w:t>Accept-Charset</w:t>
            </w:r>
          </w:p>
          <w:bookmarkEnd w:id="2836"/>
        </w:tc>
        <w:tc>
          <w:tcPr>
            <w:tcBorders>
              <w:bottom w:val="single" w:sz="4" w:color="000000"/>
              <w:right w:val="single" w:sz="4" w:color="000000"/>
            </w:tcBorders>
            <w:tcMar>
              <w:top w:w="40" w:type="dxa"/>
              <w:left w:w="40" w:type="dxa"/>
              <w:bottom w:w="40" w:type="dxa"/>
              <w:right w:w="40" w:type="dxa"/>
            </w:tcMar>
            <w:vAlign w:val="top"/>
          </w:tcPr>
          <w:bookmarkStart w:id="2837" w:name="para_c43a13fd_832d_4c38_818d_e32ee1b9b3"/>
          <w:p>
            <w:pPr>
              <w:spacing w:before="180" w:after="0" w:line="240" w:lineRule="auto"/>
            </w:pPr>
            <w:r>
              <w:rPr>
                <w:rFonts w:ascii="Arial" w:hAnsi="Arial"/>
                <w:color w:val="000000"/>
                <w:sz w:val="18"/>
              </w:rPr>
              <w:t>charset</w:t>
            </w:r>
          </w:p>
          <w:bookmarkEnd w:id="2837"/>
        </w:tc>
        <w:tc>
          <w:tcPr>
            <w:tcBorders>
              <w:bottom w:val="single" w:sz="4" w:color="000000"/>
              <w:right w:val="single" w:sz="4" w:color="000000"/>
            </w:tcBorders>
            <w:tcMar>
              <w:top w:w="40" w:type="dxa"/>
              <w:left w:w="40" w:type="dxa"/>
              <w:bottom w:w="40" w:type="dxa"/>
              <w:right w:w="40" w:type="dxa"/>
            </w:tcMar>
            <w:vAlign w:val="top"/>
          </w:tcPr>
          <w:bookmarkStart w:id="2838" w:name="para_92fcad92_e603_483f_a632_a80b811843"/>
          <w:p>
            <w:pPr>
              <w:spacing w:before="180" w:after="0" w:line="240" w:lineRule="auto"/>
              <w:jc w:val="center"/>
            </w:pPr>
            <w:r>
              <w:rPr>
                <w:rFonts w:ascii="Arial" w:hAnsi="Arial"/>
                <w:color w:val="000000"/>
                <w:sz w:val="18"/>
              </w:rPr>
              <w:t>O</w:t>
            </w:r>
          </w:p>
          <w:bookmarkEnd w:id="2838"/>
        </w:tc>
        <w:tc>
          <w:tcPr>
            <w:tcBorders>
              <w:bottom w:val="single" w:sz="4" w:color="000000"/>
              <w:right w:val="single" w:sz="4" w:color="000000"/>
            </w:tcBorders>
            <w:tcMar>
              <w:top w:w="40" w:type="dxa"/>
              <w:left w:w="40" w:type="dxa"/>
              <w:bottom w:w="40" w:type="dxa"/>
              <w:right w:w="40" w:type="dxa"/>
            </w:tcMar>
            <w:vAlign w:val="top"/>
          </w:tcPr>
          <w:bookmarkStart w:id="2839" w:name="para_10440444_25d2_4a6a_b363_b0de9bfd93"/>
          <w:p>
            <w:pPr>
              <w:spacing w:before="180" w:after="0" w:line="240" w:lineRule="auto"/>
              <w:jc w:val="center"/>
            </w:pPr>
            <w:r>
              <w:rPr>
                <w:rFonts w:ascii="Arial" w:hAnsi="Arial"/>
                <w:color w:val="000000"/>
                <w:sz w:val="18"/>
              </w:rPr>
              <w:t>M</w:t>
            </w:r>
          </w:p>
          <w:bookmarkEnd w:id="2839"/>
        </w:tc>
        <w:tc>
          <w:tcPr>
            <w:tcBorders>
              <w:bottom w:val="single" w:sz="4" w:color="000000"/>
              <w:right w:val="single" w:sz="4" w:color="000000"/>
            </w:tcBorders>
            <w:tcMar>
              <w:top w:w="40" w:type="dxa"/>
              <w:left w:w="40" w:type="dxa"/>
              <w:bottom w:w="40" w:type="dxa"/>
              <w:right w:w="40" w:type="dxa"/>
            </w:tcMar>
            <w:vAlign w:val="top"/>
          </w:tcPr>
          <w:bookmarkStart w:id="2840" w:name="para_adc341a6_c366_4b20_9b1c_c0428519d0"/>
          <w:p>
            <w:pPr>
              <w:spacing w:before="180" w:after="0" w:line="240" w:lineRule="auto"/>
            </w:pPr>
            <w:r>
              <w:rPr>
                <w:rFonts w:ascii="Arial" w:hAnsi="Arial"/>
                <w:color w:val="000000"/>
                <w:sz w:val="18"/>
              </w:rPr>
              <w:t>List of one or more character sets</w:t>
            </w:r>
          </w:p>
          <w:bookmarkEnd w:id="2840"/>
        </w:tc>
      </w:tr>
    </w:tbl>
    <w:bookmarkStart w:id="2841" w:name="para_90c10058_bc19_4dfa_8092_a005168b3f"/>
    <w:p>
      <w:pPr>
        <w:spacing w:before="180" w:after="0" w:line="240" w:lineRule="auto"/>
        <w:jc w:val="both"/>
      </w:pPr>
      <w:r>
        <w:rPr>
          <w:rFonts w:ascii="Arial" w:hAnsi="Arial"/>
          <w:color w:val="000000"/>
          <w:sz w:val="18"/>
        </w:rPr>
        <w:t xml:space="preserve">The Acceptable Media Types shall contain only Rendered Media Types. See </w:t>
      </w:r>
      <w:hyperlink w:anchor="sect_8_7_4">
        <w:r>
          <w:rPr>
            <w:rFonts w:ascii="Arial" w:hAnsi="Arial"/>
            <w:color w:val="000000"/>
            <w:sz w:val="18"/>
          </w:rPr>
          <w:t>Section 8.7.4</w:t>
        </w:r>
      </w:hyperlink>
      <w:r>
        <w:rPr>
          <w:rFonts w:ascii="Arial" w:hAnsi="Arial"/>
          <w:color w:val="000000"/>
          <w:sz w:val="18"/>
        </w:rPr>
        <w:t>.</w:t>
      </w:r>
    </w:p>
    <w:bookmarkEnd w:id="2841"/>
    <w:bookmarkStart w:id="2842" w:name="sect_9_5_1_4"/>
    <w:p>
      <w:pPr>
        <w:spacing w:before="180" w:after="0" w:line="240" w:lineRule="auto"/>
      </w:pPr>
      <w:r>
        <w:rPr>
          <w:rFonts w:ascii="Arial" w:hAnsi="Arial"/>
          <w:b/>
          <w:color w:val="000000"/>
          <w:sz w:val="26"/>
        </w:rPr>
        <w:t>9.5.1.4 Request Payload</w:t>
      </w:r>
    </w:p>
    <w:bookmarkEnd w:id="2842"/>
    <w:bookmarkStart w:id="2843" w:name="para_8ff92a77_31e6_4749_b27d_88366ec906"/>
    <w:p>
      <w:pPr>
        <w:spacing w:before="180" w:after="0" w:line="240" w:lineRule="auto"/>
        <w:jc w:val="both"/>
      </w:pPr>
      <w:r>
        <w:rPr>
          <w:rFonts w:ascii="Arial" w:hAnsi="Arial"/>
          <w:color w:val="000000"/>
          <w:sz w:val="18"/>
        </w:rPr>
        <w:t>The request message has no payload.</w:t>
      </w:r>
    </w:p>
    <w:bookmarkEnd w:id="2843"/>
    <w:bookmarkStart w:id="2844" w:name="sect_9_5_2"/>
    <w:p>
      <w:pPr>
        <w:spacing w:before="180" w:after="0" w:line="240" w:lineRule="auto"/>
      </w:pPr>
      <w:r>
        <w:rPr>
          <w:rFonts w:ascii="Arial" w:hAnsi="Arial"/>
          <w:b/>
          <w:color w:val="000000"/>
          <w:sz w:val="24"/>
        </w:rPr>
        <w:t>9.5.2 Behavior</w:t>
      </w:r>
    </w:p>
    <w:bookmarkEnd w:id="2844"/>
    <w:bookmarkStart w:id="2845" w:name="para_35464bd0_099e_4c8b_b812_e11e939a63"/>
    <w:p>
      <w:pPr>
        <w:spacing w:before="180" w:after="0" w:line="240" w:lineRule="auto"/>
        <w:jc w:val="both"/>
      </w:pPr>
      <w:r>
        <w:rPr>
          <w:rFonts w:ascii="Arial" w:hAnsi="Arial"/>
          <w:color w:val="000000"/>
          <w:sz w:val="18"/>
        </w:rPr>
        <w:t xml:space="preserve">A success response shall contain the Target Resource in an Acceptable Rendered Media Type. See </w:t>
      </w:r>
      <w:hyperlink w:anchor="sect_8_7_4">
        <w:r>
          <w:rPr>
            <w:rFonts w:ascii="Arial" w:hAnsi="Arial"/>
            <w:color w:val="000000"/>
            <w:sz w:val="18"/>
          </w:rPr>
          <w:t>Section 8.7.4</w:t>
        </w:r>
      </w:hyperlink>
      <w:r>
        <w:rPr>
          <w:rFonts w:ascii="Arial" w:hAnsi="Arial"/>
          <w:color w:val="000000"/>
          <w:sz w:val="18"/>
        </w:rPr>
        <w:t>.</w:t>
      </w:r>
    </w:p>
    <w:bookmarkEnd w:id="2845"/>
    <w:bookmarkStart w:id="2846" w:name="para_933075f4_dbce_4ea7_acf6_1a3de31a5c"/>
    <w:p>
      <w:pPr>
        <w:spacing w:before="180" w:after="0" w:line="240" w:lineRule="auto"/>
        <w:jc w:val="both"/>
      </w:pPr>
      <w:r>
        <w:rPr>
          <w:rFonts w:ascii="Arial" w:hAnsi="Arial"/>
          <w:color w:val="000000"/>
          <w:sz w:val="18"/>
        </w:rPr>
        <w:t xml:space="preserve">The Target Resource shall be rendered and returned as specified in the Query Parameters. Presentation State transformations are applied using the appropriate rendering pipeline specified in </w:t>
      </w:r>
      <w:hyperlink r:id="r263">
        <w:r>
          <w:rPr>
            <w:rFonts w:ascii="Arial" w:hAnsi="Arial"/>
            <w:color w:val="000000"/>
            <w:sz w:val="18"/>
          </w:rPr>
          <w:t>Section N.2 “Pixel Transformation Sequence” in PS3.4</w:t>
        </w:r>
      </w:hyperlink>
      <w:r>
        <w:rPr>
          <w:rFonts w:ascii="Arial" w:hAnsi="Arial"/>
          <w:color w:val="000000"/>
          <w:sz w:val="18"/>
        </w:rPr>
        <w:t>. Any Source Image Region parameters are applied after any Presentation State parameters. Any Viewport parameters are applied after any Source Image Region.</w:t>
      </w:r>
    </w:p>
    <w:bookmarkEnd w:id="2846"/>
    <w:bookmarkStart w:id="2847" w:name="para_3a59cbe7_084d_4f3f_851a_f18edaebef"/>
    <w:p>
      <w:pPr>
        <w:spacing w:before="180" w:after="0" w:line="240" w:lineRule="auto"/>
        <w:jc w:val="both"/>
      </w:pPr>
      <w:r>
        <w:rPr>
          <w:rFonts w:ascii="Arial" w:hAnsi="Arial"/>
          <w:color w:val="000000"/>
          <w:sz w:val="18"/>
        </w:rPr>
        <w:t xml:space="preserve">Even if the output of the image is defined in P-Values (grayscale values intended for display on a device calibrated to the DICOM Grayscale Standard Display Function </w:t>
      </w:r>
      <w:hyperlink r:id="r264">
        <w:r>
          <w:rPr>
            <w:rFonts w:ascii="Arial" w:hAnsi="Arial"/>
            <w:color w:val="000000"/>
            <w:sz w:val="18"/>
          </w:rPr>
          <w:t>PS3.14</w:t>
        </w:r>
      </w:hyperlink>
      <w:r>
        <w:rPr>
          <w:rFonts w:ascii="Arial" w:hAnsi="Arial"/>
          <w:color w:val="000000"/>
          <w:sz w:val="18"/>
        </w:rPr>
        <w:t>), or contains an ICC profile, the grayscale or color space for the rendered image is not defined by this Standard.</w:t>
      </w:r>
    </w:p>
    <w:bookmarkEnd w:id="2847"/>
    <w:bookmarkStart w:id="2848" w:name="sect_9_5_2_1"/>
    <w:p>
      <w:pPr>
        <w:spacing w:before="180" w:after="0" w:line="240" w:lineRule="auto"/>
      </w:pPr>
      <w:r>
        <w:rPr>
          <w:rFonts w:ascii="Arial" w:hAnsi="Arial"/>
          <w:b/>
          <w:color w:val="000000"/>
          <w:sz w:val="26"/>
        </w:rPr>
        <w:t>9.5.2.1 Frame Number</w:t>
      </w:r>
    </w:p>
    <w:bookmarkEnd w:id="2848"/>
    <w:bookmarkStart w:id="2849" w:name="para_9f26ef66_3cca_41be_907f_e882e8e6e1"/>
    <w:p>
      <w:pPr>
        <w:spacing w:before="180" w:after="0" w:line="240" w:lineRule="auto"/>
        <w:jc w:val="both"/>
      </w:pPr>
      <w:r>
        <w:rPr>
          <w:rFonts w:ascii="Arial" w:hAnsi="Arial"/>
          <w:color w:val="000000"/>
          <w:sz w:val="18"/>
        </w:rPr>
        <w:t>If this Query Parameter is supported and is present in the request,the origin server shall use the specified frame as the Target Resource.</w:t>
      </w:r>
    </w:p>
    <w:bookmarkEnd w:id="2849"/>
    <w:bookmarkStart w:id="2850" w:name="para_55f9e45f_b939_446b_81a7_34f94575f4"/>
    <w:p>
      <w:pPr>
        <w:spacing w:before="180" w:after="0" w:line="240" w:lineRule="auto"/>
        <w:jc w:val="both"/>
      </w:pPr>
      <w:r>
        <w:rPr>
          <w:rFonts w:ascii="Arial" w:hAnsi="Arial"/>
          <w:color w:val="000000"/>
          <w:sz w:val="18"/>
        </w:rPr>
        <w:t>However, if any of the following are true:</w:t>
      </w:r>
    </w:p>
    <w:bookmarkEnd w:id="2850"/>
    <w:bookmarkStart w:id="2851" w:name="idm104163613248"/>
    <w:bookmarkStart w:id="2852" w:name="idm104163612992"/>
    <w:bookmarkStart w:id="2853" w:name="para_0fbbc9cc_c600_479b_8f0e_7850ed284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Target Resource is not a multi-frame image or video,</w:t>
      </w:r>
    </w:p>
    <w:bookmarkEnd w:id="2853"/>
    <w:bookmarkEnd w:id="2852"/>
    <w:bookmarkEnd w:id="2851"/>
    <w:bookmarkStart w:id="2854" w:name="idm104163611712"/>
    <w:bookmarkStart w:id="2855" w:name="para_1e97872d_4722_4b2c_bb6a_a3cdd5a7c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number of parameter values is not equal to one, or</w:t>
      </w:r>
    </w:p>
    <w:bookmarkEnd w:id="2855"/>
    <w:bookmarkEnd w:id="2854"/>
    <w:bookmarkStart w:id="2856" w:name="idm104163610480"/>
    <w:bookmarkStart w:id="2857" w:name="para_f79015ba_ec45_4a41_bdfc_4970fc1c64"/>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parameter value is not a positive integer less than or equal to the number of frames in the Instance</w:t>
      </w:r>
    </w:p>
    <w:bookmarkEnd w:id="2857"/>
    <w:bookmarkEnd w:id="2856"/>
    <w:bookmarkStart w:id="2858" w:name="para_ae386ffe_f4c4_4cc9_bdd1_45a2043c0f"/>
    <w:p>
      <w:pPr>
        <w:spacing w:before="180" w:after="0" w:line="240" w:lineRule="auto"/>
        <w:jc w:val="both"/>
      </w:pPr>
      <w:r>
        <w:rPr>
          <w:rFonts w:ascii="Arial" w:hAnsi="Arial"/>
          <w:color w:val="000000"/>
          <w:sz w:val="18"/>
        </w:rPr>
        <w:t>the origin server shall return a 400 (Bad Request) responseand may include a payload containing an appropriate error message.</w:t>
      </w:r>
    </w:p>
    <w:bookmarkEnd w:id="2858"/>
    <w:bookmarkStart w:id="2859" w:name="sect_9_5_2_2"/>
    <w:p>
      <w:pPr>
        <w:spacing w:before="180" w:after="0" w:line="240" w:lineRule="auto"/>
      </w:pPr>
      <w:r>
        <w:rPr>
          <w:rFonts w:ascii="Arial" w:hAnsi="Arial"/>
          <w:b/>
          <w:color w:val="000000"/>
          <w:sz w:val="26"/>
        </w:rPr>
        <w:t>9.5.2.2 Windowing</w:t>
      </w:r>
    </w:p>
    <w:bookmarkEnd w:id="2859"/>
    <w:bookmarkStart w:id="2860" w:name="para_b12c604f_74eb_4a8a_8126_bb9edcda0d"/>
    <w:p>
      <w:pPr>
        <w:spacing w:before="180" w:after="0" w:line="240" w:lineRule="auto"/>
        <w:jc w:val="both"/>
      </w:pPr>
      <w:r>
        <w:rPr>
          <w:rFonts w:ascii="Arial" w:hAnsi="Arial"/>
          <w:color w:val="000000"/>
          <w:sz w:val="18"/>
        </w:rPr>
        <w:t xml:space="preserve">If these Query Parameters are supported and are present in the request, the origin server shall use them as described in </w:t>
      </w:r>
      <w:hyperlink w:anchor="sect_8_3_5_1_4">
        <w:r>
          <w:rPr>
            <w:rFonts w:ascii="Arial" w:hAnsi="Arial"/>
            <w:color w:val="000000"/>
            <w:sz w:val="18"/>
          </w:rPr>
          <w:t>Section 8.3.5.1.4</w:t>
        </w:r>
      </w:hyperlink>
      <w:r>
        <w:rPr>
          <w:rFonts w:ascii="Arial" w:hAnsi="Arial"/>
          <w:color w:val="000000"/>
          <w:sz w:val="18"/>
        </w:rPr>
        <w:t>.</w:t>
      </w:r>
    </w:p>
    <w:bookmarkEnd w:id="2860"/>
    <w:bookmarkStart w:id="2861" w:name="para_93f4e5ef_b849_4e09_b1b0_bebf8e82c1"/>
    <w:p>
      <w:pPr>
        <w:spacing w:before="180" w:after="0" w:line="240" w:lineRule="auto"/>
        <w:jc w:val="both"/>
      </w:pPr>
      <w:r>
        <w:rPr>
          <w:rFonts w:ascii="Arial" w:hAnsi="Arial"/>
          <w:color w:val="000000"/>
          <w:sz w:val="18"/>
        </w:rPr>
        <w:t>However, if any of the following are true:</w:t>
      </w:r>
    </w:p>
    <w:bookmarkEnd w:id="2861"/>
    <w:bookmarkStart w:id="2862" w:name="idm104163604000"/>
    <w:bookmarkStart w:id="2863" w:name="idm104163603744"/>
    <w:bookmarkStart w:id="2864" w:name="para_631163f2_c6cc_473c_867d_d2bbb22ad4"/>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only one of the parameters is present,</w:t>
      </w:r>
    </w:p>
    <w:bookmarkEnd w:id="2864"/>
    <w:bookmarkEnd w:id="2863"/>
    <w:bookmarkEnd w:id="2862"/>
    <w:bookmarkStart w:id="2865" w:name="idm104163602528"/>
    <w:bookmarkStart w:id="2866" w:name="para_3bc9873b_ebcd_40c4_a3bc_b6390296f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either of the parameter values is not a decimal number, or</w:t>
      </w:r>
    </w:p>
    <w:bookmarkEnd w:id="2866"/>
    <w:bookmarkEnd w:id="2865"/>
    <w:bookmarkStart w:id="2867" w:name="idm104163601280"/>
    <w:bookmarkStart w:id="2868" w:name="para_6fe7a81a_993a_4684_a993_6f49ba020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Presentation Series UID or the Presentation UID Query Parameters are present</w:t>
      </w:r>
    </w:p>
    <w:bookmarkEnd w:id="2868"/>
    <w:bookmarkEnd w:id="2867"/>
    <w:bookmarkStart w:id="2869" w:name="para_6e28880c_2e98_4b68_9fa6_eec5db9305"/>
    <w:p>
      <w:pPr>
        <w:spacing w:before="180" w:after="0" w:line="240" w:lineRule="auto"/>
        <w:jc w:val="both"/>
      </w:pPr>
      <w:r>
        <w:rPr>
          <w:rFonts w:ascii="Arial" w:hAnsi="Arial"/>
          <w:color w:val="000000"/>
          <w:sz w:val="18"/>
        </w:rPr>
        <w:t>then the origin server shall return a 400 (Bad Request) response and may include a payload containing an appropriate error message.</w:t>
      </w:r>
    </w:p>
    <w:bookmarkEnd w:id="2869"/>
    <w:bookmarkStart w:id="2870" w:name="sect_9_5_2_3"/>
    <w:p>
      <w:pPr>
        <w:spacing w:before="180" w:after="0" w:line="240" w:lineRule="auto"/>
      </w:pPr>
      <w:r>
        <w:rPr>
          <w:rFonts w:ascii="Arial" w:hAnsi="Arial"/>
          <w:b/>
          <w:color w:val="000000"/>
          <w:sz w:val="26"/>
        </w:rPr>
        <w:t>9.5.2.3 Presentation State</w:t>
      </w:r>
    </w:p>
    <w:bookmarkEnd w:id="2870"/>
    <w:bookmarkStart w:id="2871" w:name="para_a1b12906_d314_42a3_81cf_fdcc03e220"/>
    <w:p>
      <w:pPr>
        <w:spacing w:before="180" w:after="0" w:line="240" w:lineRule="auto"/>
        <w:jc w:val="both"/>
      </w:pPr>
      <w:r>
        <w:rPr>
          <w:rFonts w:ascii="Arial" w:hAnsi="Arial"/>
          <w:color w:val="000000"/>
          <w:sz w:val="18"/>
        </w:rPr>
        <w:t>If the Target Resource is a Presentation State and If the Presentation Size Mode is SCALE TO FIT or TRUE SIZE, then the displayed area specified in the Presentation State shall be scaled, maintaining the aspect ratio, to fit the size specified by the rows and columns parameters if present, otherwise the displayed area selected in the presentation state will be returned without scaling.</w:t>
      </w:r>
    </w:p>
    <w:bookmarkEnd w:id="2871"/>
    <w:bookmarkStart w:id="2872" w:name="idm104163596000"/>
    <w:p>
      <w:pPr>
        <w:keepNext/>
        <w:spacing w:before="180" w:after="0" w:line="240" w:lineRule="auto"/>
        <w:ind w:left="360" w:right="360" w:firstLine="0"/>
        <w:jc w:val="both"/>
      </w:pPr>
      <w:r>
        <w:rPr>
          <w:rFonts w:ascii="Arial" w:hAnsi="Arial"/>
          <w:color w:val="000000"/>
          <w:sz w:val="18"/>
        </w:rPr>
        <w:t>Note</w:t>
      </w:r>
    </w:p>
    <w:bookmarkEnd w:id="2872"/>
    <w:bookmarkStart w:id="2873" w:name="idm104163595744"/>
    <w:bookmarkStart w:id="2874" w:name="idm104163595488"/>
    <w:bookmarkStart w:id="2875" w:name="para_c430cb0e_2e7d_4feb_87b2_aa253a900f"/>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intent of the TRUE SIZE mode in the presentation state cannot be satisfied, since the physical size of the pixels displayed by the web browser is unlikely to be known. If the Presentation Size Mode in the presentation state is MAGNIFY, then the displayed area specified in the presentation shall be magnified (scaled) as specified in the presentation state. It will then be cropped to fit the size specified by the viewport parameters, if present.</w:t>
      </w:r>
    </w:p>
    <w:bookmarkEnd w:id="2875"/>
    <w:bookmarkEnd w:id="2874"/>
    <w:bookmarkEnd w:id="2873"/>
    <w:bookmarkStart w:id="2876" w:name="idm104163593840"/>
    <w:bookmarkStart w:id="2877" w:name="para_d2675436_8235_4b15_9ed1_338c5a5f98"/>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Any Displayed Area relative annotations specified in the presentation state are rendered relative to the Specified Displayed Area within the presentation state, not the size of the returned image.</w:t>
      </w:r>
    </w:p>
    <w:bookmarkEnd w:id="2877"/>
    <w:bookmarkEnd w:id="2876"/>
    <w:bookmarkStart w:id="2878" w:name="para_ab0f69f2_1298_4ffc_958e_44f552b43e"/>
    <w:p>
      <w:pPr>
        <w:spacing w:before="180" w:after="0" w:line="240" w:lineRule="auto"/>
        <w:jc w:val="both"/>
      </w:pPr>
      <w:r>
        <w:rPr>
          <w:rFonts w:ascii="Arial" w:hAnsi="Arial"/>
          <w:color w:val="000000"/>
          <w:sz w:val="18"/>
        </w:rPr>
        <w:t xml:space="preserve">Though the output of the presentation state is defined in DICOM to be in P-Values (grayscale values intended for display on a device calibrated to the DICOM Grayscale Standard Display Function </w:t>
      </w:r>
      <w:hyperlink r:id="r265">
        <w:r>
          <w:rPr>
            <w:rFonts w:ascii="Arial" w:hAnsi="Arial"/>
            <w:color w:val="000000"/>
            <w:sz w:val="18"/>
          </w:rPr>
          <w:t>PS3.14</w:t>
        </w:r>
      </w:hyperlink>
      <w:r>
        <w:rPr>
          <w:rFonts w:ascii="Arial" w:hAnsi="Arial"/>
          <w:color w:val="000000"/>
          <w:sz w:val="18"/>
        </w:rPr>
        <w:t>), the grayscale or color space for the images returned by the request is not defined by this standard.</w:t>
      </w:r>
    </w:p>
    <w:bookmarkEnd w:id="2878"/>
    <w:bookmarkStart w:id="2879" w:name="para_4730d34e_19f5_49d9_bf9a_e221e52ac4"/>
    <w:p>
      <w:pPr>
        <w:spacing w:before="180" w:after="0" w:line="240" w:lineRule="auto"/>
        <w:jc w:val="both"/>
      </w:pPr>
      <w:r>
        <w:rPr>
          <w:rFonts w:ascii="Arial" w:hAnsi="Arial"/>
          <w:color w:val="000000"/>
          <w:sz w:val="18"/>
        </w:rPr>
        <w:t>However, if any of the following are true:</w:t>
      </w:r>
    </w:p>
    <w:bookmarkEnd w:id="2879"/>
    <w:bookmarkStart w:id="2880" w:name="idm104163589280"/>
    <w:bookmarkStart w:id="2881" w:name="idm104163589024"/>
    <w:bookmarkStart w:id="2882" w:name="para_0b2ede01_1c93_40f6_9c79_eab9b51f24"/>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Frame Number, Source Image Region, or Windowing parameters are present,</w:t>
      </w:r>
    </w:p>
    <w:bookmarkEnd w:id="2882"/>
    <w:bookmarkEnd w:id="2881"/>
    <w:bookmarkEnd w:id="2880"/>
    <w:bookmarkStart w:id="2883" w:name="idm104163587728"/>
    <w:bookmarkStart w:id="2884" w:name="para_b132c6e9_1bfd_4736_974a_9cd477807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Presentation Series UID does not correspond to an existing Presentation Series on the origin server, or</w:t>
      </w:r>
    </w:p>
    <w:bookmarkEnd w:id="2884"/>
    <w:bookmarkEnd w:id="2883"/>
    <w:bookmarkStart w:id="2885" w:name="idm104163586432"/>
    <w:bookmarkStart w:id="2886" w:name="para_6030c090_136c_42a2_b42c_b5b6f0dc9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Presentation UID does not correspond to an existing Presentation Instance on the origin server</w:t>
      </w:r>
    </w:p>
    <w:bookmarkEnd w:id="2886"/>
    <w:bookmarkEnd w:id="2885"/>
    <w:bookmarkStart w:id="2887" w:name="para_54ba59fa_bb6e_4f1b_9152_9c8544b9c7"/>
    <w:p>
      <w:pPr>
        <w:spacing w:before="180" w:after="0" w:line="240" w:lineRule="auto"/>
        <w:jc w:val="both"/>
      </w:pPr>
      <w:r>
        <w:rPr>
          <w:rFonts w:ascii="Arial" w:hAnsi="Arial"/>
          <w:color w:val="000000"/>
          <w:sz w:val="18"/>
        </w:rPr>
        <w:t>the origin server shall return a 400 (Bad Request) response and may include a payload containing an appropriate error message.</w:t>
      </w:r>
    </w:p>
    <w:bookmarkEnd w:id="2887"/>
    <w:bookmarkStart w:id="2888" w:name="sect_9_5_2_4"/>
    <w:p>
      <w:pPr>
        <w:spacing w:before="180" w:after="0" w:line="240" w:lineRule="auto"/>
      </w:pPr>
      <w:r>
        <w:rPr>
          <w:rFonts w:ascii="Arial" w:hAnsi="Arial"/>
          <w:b/>
          <w:color w:val="000000"/>
          <w:sz w:val="26"/>
        </w:rPr>
        <w:t>9.5.2.4 Source Image Region</w:t>
      </w:r>
    </w:p>
    <w:bookmarkEnd w:id="2888"/>
    <w:bookmarkStart w:id="2889" w:name="para_a5275e87_2d79_40ca_a6c6_67079ff71d"/>
    <w:p>
      <w:pPr>
        <w:spacing w:before="180" w:after="0" w:line="240" w:lineRule="auto"/>
        <w:jc w:val="both"/>
      </w:pPr>
      <w:r>
        <w:rPr>
          <w:rFonts w:ascii="Arial" w:hAnsi="Arial"/>
          <w:color w:val="000000"/>
          <w:sz w:val="18"/>
        </w:rPr>
        <w:t>If this Query Parameter is supported and present:</w:t>
      </w:r>
    </w:p>
    <w:bookmarkEnd w:id="2889"/>
    <w:bookmarkStart w:id="2890" w:name="idm104163581632"/>
    <w:bookmarkStart w:id="2891" w:name="idm104163581376"/>
    <w:bookmarkStart w:id="2892" w:name="para_3b0a5f7d_ab94_4f9b_94cb_88967dee3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An image matrix corresponding to the region specified by Source Image Region shall be returned with its size corresponding to the specified normalized coordinate values.</w:t>
      </w:r>
    </w:p>
    <w:bookmarkEnd w:id="2892"/>
    <w:bookmarkEnd w:id="2891"/>
    <w:bookmarkEnd w:id="2890"/>
    <w:bookmarkStart w:id="2893" w:name="idm104163580016"/>
    <w:bookmarkStart w:id="2894" w:name="para_a090e6da_3801_4851_be1a_b15f3702c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If the Presentation UID parameter is present, the region shall be selected after the corresponding presentation state has been applied on the images.</w:t>
      </w:r>
    </w:p>
    <w:bookmarkEnd w:id="2894"/>
    <w:bookmarkEnd w:id="2893"/>
    <w:bookmarkStart w:id="2895" w:name="para_4153c0c8_f444_4d48_b3d1_001021c37d"/>
    <w:p>
      <w:pPr>
        <w:spacing w:before="180" w:after="0" w:line="240" w:lineRule="auto"/>
        <w:jc w:val="both"/>
      </w:pPr>
      <w:r>
        <w:rPr>
          <w:rFonts w:ascii="Arial" w:hAnsi="Arial"/>
          <w:color w:val="000000"/>
          <w:sz w:val="18"/>
        </w:rPr>
        <w:t>However, if any of the following are true:</w:t>
      </w:r>
    </w:p>
    <w:bookmarkEnd w:id="2895"/>
    <w:bookmarkStart w:id="2896" w:name="idm104163577744"/>
    <w:bookmarkStart w:id="2897" w:name="idm104163577488"/>
    <w:bookmarkStart w:id="2898" w:name="para_1bb5fc4b_ad54_44b0_93a0_cafa29721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Query Parameter specifies an ill-defined region,</w:t>
      </w:r>
    </w:p>
    <w:bookmarkEnd w:id="2898"/>
    <w:bookmarkEnd w:id="2897"/>
    <w:bookmarkEnd w:id="2896"/>
    <w:bookmarkStart w:id="2899" w:name="idm104163576208"/>
    <w:bookmarkStart w:id="2900" w:name="para_a57b0f42_c6fd_42b8_bf48_75d601fa1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there are greater or fewer than four parameter values present, or</w:t>
      </w:r>
    </w:p>
    <w:bookmarkEnd w:id="2900"/>
    <w:bookmarkEnd w:id="2899"/>
    <w:bookmarkStart w:id="2901" w:name="idm104163574992"/>
    <w:bookmarkStart w:id="2902" w:name="para_a72631e0_29e8_40d6_8d0e_57a2fcfd5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any of the parameters do not conform to the requirements specified in </w:t>
      </w:r>
      <w:hyperlink w:anchor="sect_9_5_1_2_5">
        <w:r>
          <w:rPr>
            <w:rFonts w:ascii="Arial" w:hAnsi="Arial"/>
            <w:color w:val="000000"/>
            <w:sz w:val="18"/>
          </w:rPr>
          <w:t>Section 9.5.1.2.5</w:t>
        </w:r>
      </w:hyperlink>
    </w:p>
    <w:bookmarkEnd w:id="2902"/>
    <w:bookmarkEnd w:id="2901"/>
    <w:bookmarkStart w:id="2903" w:name="para_0963c859_5691_4ecd_a7c3_3d2e272ac9"/>
    <w:p>
      <w:pPr>
        <w:spacing w:before="180" w:after="0" w:line="240" w:lineRule="auto"/>
        <w:jc w:val="both"/>
      </w:pPr>
      <w:r>
        <w:rPr>
          <w:rFonts w:ascii="Arial" w:hAnsi="Arial"/>
          <w:color w:val="000000"/>
          <w:sz w:val="18"/>
        </w:rPr>
        <w:t>the origin server shall return a 400 (Bad Request) response and may include a payload containing an appropriate error message.</w:t>
      </w:r>
    </w:p>
    <w:bookmarkEnd w:id="2903"/>
    <w:bookmarkStart w:id="2904" w:name="sect_9_5_2_5"/>
    <w:p>
      <w:pPr>
        <w:spacing w:before="180" w:after="0" w:line="240" w:lineRule="auto"/>
      </w:pPr>
      <w:r>
        <w:rPr>
          <w:rFonts w:ascii="Arial" w:hAnsi="Arial"/>
          <w:b/>
          <w:color w:val="000000"/>
          <w:sz w:val="26"/>
        </w:rPr>
        <w:t>9.5.2.5 Viewport</w:t>
      </w:r>
    </w:p>
    <w:bookmarkEnd w:id="2904"/>
    <w:bookmarkStart w:id="2905" w:name="para_d8d986ae_b547_4147_a055_d919d77c0e"/>
    <w:p>
      <w:pPr>
        <w:spacing w:before="180" w:after="0" w:line="240" w:lineRule="auto"/>
        <w:jc w:val="both"/>
      </w:pPr>
      <w:r>
        <w:rPr>
          <w:rFonts w:ascii="Arial" w:hAnsi="Arial"/>
          <w:color w:val="000000"/>
          <w:sz w:val="18"/>
        </w:rPr>
        <w:t>Viewport parameters are applied to the region specified by the Presentation State and/or Source Image Region, if present; otherwise, the Viewport Query Parameters are applied to the full original image.</w:t>
      </w:r>
    </w:p>
    <w:bookmarkEnd w:id="2905"/>
    <w:bookmarkStart w:id="2906" w:name="para_40644946_5af9_4b45_ae24_2443018667"/>
    <w:p>
      <w:pPr>
        <w:spacing w:before="180" w:after="0" w:line="240" w:lineRule="auto"/>
        <w:jc w:val="both"/>
      </w:pPr>
      <w:r>
        <w:rPr>
          <w:rFonts w:ascii="Arial" w:hAnsi="Arial"/>
          <w:color w:val="000000"/>
          <w:sz w:val="18"/>
        </w:rPr>
        <w:t>If both rows and columns Query Parameters are specified, then each shall be interpreted as a maximum, and a size will be chosen for the returned image within these constraints, maintaining the aspect ratio of the selected region.</w:t>
      </w:r>
    </w:p>
    <w:bookmarkEnd w:id="2906"/>
    <w:bookmarkStart w:id="2907" w:name="para_2fcd6659_73c9_42c9_b129_3a29bd7208"/>
    <w:p>
      <w:pPr>
        <w:spacing w:before="180" w:after="0" w:line="240" w:lineRule="auto"/>
        <w:jc w:val="both"/>
      </w:pPr>
      <w:r>
        <w:rPr>
          <w:rFonts w:ascii="Arial" w:hAnsi="Arial"/>
          <w:color w:val="000000"/>
          <w:sz w:val="18"/>
        </w:rPr>
        <w:t>If the rows Query Parameter is absent and the columns Query Parameter is present, the number of rows in the returned image shall be chosen to maintain the aspect ratio of the selected region.</w:t>
      </w:r>
    </w:p>
    <w:bookmarkEnd w:id="2907"/>
    <w:bookmarkStart w:id="2908" w:name="para_fa6b024f_e8d1_402f_871a_7bf21be9c4"/>
    <w:p>
      <w:pPr>
        <w:spacing w:before="180" w:after="0" w:line="240" w:lineRule="auto"/>
        <w:jc w:val="both"/>
      </w:pPr>
      <w:r>
        <w:rPr>
          <w:rFonts w:ascii="Arial" w:hAnsi="Arial"/>
          <w:color w:val="000000"/>
          <w:sz w:val="18"/>
        </w:rPr>
        <w:t>If the columns Query Parameter is absent and the rows Query Parameter is present, the number of columns in the returned image shall be chosen to maintain the aspect ratio of the selected region.</w:t>
      </w:r>
    </w:p>
    <w:bookmarkEnd w:id="2908"/>
    <w:bookmarkStart w:id="2909" w:name="para_a7f1e1b4_c7f3_4a34_9765_01dcfc6146"/>
    <w:p>
      <w:pPr>
        <w:spacing w:before="180" w:after="0" w:line="240" w:lineRule="auto"/>
        <w:jc w:val="both"/>
      </w:pPr>
      <w:r>
        <w:rPr>
          <w:rFonts w:ascii="Arial" w:hAnsi="Arial"/>
          <w:color w:val="000000"/>
          <w:sz w:val="18"/>
        </w:rPr>
        <w:t>If both Query Parameters are absent, the image (or selected region) is returned with its original size (or the size of the presentation state applied to the image), resulting in one pixel in the returned image for each pixel in the original image.</w:t>
      </w:r>
    </w:p>
    <w:bookmarkEnd w:id="2909"/>
    <w:bookmarkStart w:id="2910" w:name="sect_9_5_3"/>
    <w:p>
      <w:pPr>
        <w:spacing w:before="180" w:after="0" w:line="240" w:lineRule="auto"/>
      </w:pPr>
      <w:r>
        <w:rPr>
          <w:rFonts w:ascii="Arial" w:hAnsi="Arial"/>
          <w:b/>
          <w:color w:val="000000"/>
          <w:sz w:val="24"/>
        </w:rPr>
        <w:t>9.5.3 Response</w:t>
      </w:r>
    </w:p>
    <w:bookmarkEnd w:id="2910"/>
    <w:bookmarkStart w:id="2911" w:name="idm104163563696"/>
    <w:p>
      <w:pPr>
        <w:spacing w:before="180" w:after="0" w:line="240" w:lineRule="auto"/>
      </w:pPr>
      <w:r>
        <w:rPr>
          <w:rFonts w:ascii="Courier New" w:hAnsi="Courier New"/>
          <w:color w:val="000000"/>
          <w:sz w:val="18"/>
        </w:rPr>
        <w:t xml:space="preserve">version SP status-code SP reason-phrase</w:t>
      </w:r>
    </w:p>
    <w:bookmarkEnd w:id="2911"/>
    <w:bookmarkStart w:id="2912" w:name="idm104163563264"/>
    <w:p>
      <w:pPr>
        <w:spacing w:before="180" w:after="0" w:line="240" w:lineRule="auto"/>
      </w:pPr>
      <w:r>
        <w:rPr>
          <w:rFonts w:ascii="Courier New" w:hAnsi="Courier New"/>
          <w:color w:val="000000"/>
          <w:sz w:val="18"/>
        </w:rPr>
        <w:t xml:space="preserve">[Content-Type: rendered-media-type CRLF]</w:t>
      </w:r>
    </w:p>
    <w:bookmarkEnd w:id="2912"/>
    <w:bookmarkStart w:id="2913" w:name="idm104163562832"/>
    <w:p>
      <w:pPr>
        <w:spacing w:before="180" w:after="0" w:line="240" w:lineRule="auto"/>
      </w:pPr>
      <w:r>
        <w:rPr>
          <w:rFonts w:ascii="Courier New" w:hAnsi="Courier New"/>
          <w:color w:val="000000"/>
          <w:sz w:val="18"/>
        </w:rPr>
        <w:t xml:space="preserve">[(Content-Length: uint / Content-Encoding: encoding) CRLF]</w:t>
      </w:r>
    </w:p>
    <w:bookmarkEnd w:id="2913"/>
    <w:bookmarkStart w:id="2914" w:name="idm104163562384"/>
    <w:p>
      <w:pPr>
        <w:spacing w:before="180" w:after="0" w:line="240" w:lineRule="auto"/>
      </w:pPr>
      <w:r>
        <w:rPr>
          <w:rFonts w:ascii="Courier New" w:hAnsi="Courier New"/>
          <w:color w:val="000000"/>
          <w:sz w:val="18"/>
        </w:rPr>
        <w:t xml:space="preserve">[Content-Location: url CRLF]</w:t>
      </w:r>
    </w:p>
    <w:bookmarkEnd w:id="2914"/>
    <w:bookmarkStart w:id="2915" w:name="idm104163561968"/>
    <w:p>
      <w:pPr>
        <w:spacing w:before="180" w:after="0" w:line="240" w:lineRule="auto"/>
      </w:pPr>
      <w:r>
        <w:rPr>
          <w:rFonts w:ascii="Courier New" w:hAnsi="Courier New"/>
          <w:color w:val="000000"/>
          <w:sz w:val="18"/>
        </w:rPr>
        <w:t xml:space="preserve">*(header-field CRLF)</w:t>
      </w:r>
    </w:p>
    <w:bookmarkEnd w:id="2915"/>
    <w:bookmarkStart w:id="2916" w:name="idm104163561552"/>
    <w:p>
      <w:pPr>
        <w:spacing w:before="180" w:after="0" w:line="240" w:lineRule="auto"/>
      </w:pPr>
      <w:r>
        <w:rPr>
          <w:rFonts w:ascii="Courier New" w:hAnsi="Courier New"/>
          <w:color w:val="000000"/>
          <w:sz w:val="18"/>
        </w:rPr>
        <w:t xml:space="preserve">CRLF</w:t>
      </w:r>
    </w:p>
    <w:bookmarkEnd w:id="2916"/>
    <w:bookmarkStart w:id="2917" w:name="idm104163561152"/>
    <w:p>
      <w:pPr>
        <w:spacing w:before="180" w:after="0" w:line="240" w:lineRule="auto"/>
      </w:pPr>
      <w:r>
        <w:rPr>
          <w:rFonts w:ascii="Courier New" w:hAnsi="Courier New"/>
          <w:color w:val="000000"/>
          <w:sz w:val="18"/>
        </w:rPr>
        <w:t xml:space="preserve">[payload / status-report]</w:t>
      </w:r>
    </w:p>
    <w:bookmarkEnd w:id="2917"/>
    <w:bookmarkStart w:id="2918" w:name="sect_9_5_3_1"/>
    <w:p>
      <w:pPr>
        <w:spacing w:before="180" w:after="0" w:line="240" w:lineRule="auto"/>
      </w:pPr>
      <w:r>
        <w:rPr>
          <w:rFonts w:ascii="Arial" w:hAnsi="Arial"/>
          <w:b/>
          <w:color w:val="000000"/>
          <w:sz w:val="26"/>
        </w:rPr>
        <w:t>9.5.3.1 Status Codes</w:t>
      </w:r>
    </w:p>
    <w:bookmarkEnd w:id="2918"/>
    <w:bookmarkStart w:id="2919" w:name="para_41276aa9_db8d_4bf9_8b00_0002078aea"/>
    <w:p>
      <w:pPr>
        <w:spacing w:before="180" w:after="0" w:line="240" w:lineRule="auto"/>
        <w:jc w:val="both"/>
      </w:pPr>
      <w:hyperlink w:anchor="table_9_5_3_1">
        <w:r>
          <w:rPr>
            <w:rFonts w:ascii="Arial" w:hAnsi="Arial"/>
            <w:color w:val="000000"/>
            <w:sz w:val="18"/>
          </w:rPr>
          <w:t>Table 9.5.3-1</w:t>
        </w:r>
      </w:hyperlink>
      <w:r>
        <w:rPr>
          <w:rFonts w:ascii="Arial" w:hAnsi="Arial"/>
          <w:color w:val="000000"/>
          <w:sz w:val="18"/>
        </w:rPr>
        <w:t xml:space="preserve"> shows some common status codes corresponding to this transaction. See also </w:t>
      </w:r>
      <w:hyperlink w:anchor="sect_8_5">
        <w:r>
          <w:rPr>
            <w:rFonts w:ascii="Arial" w:hAnsi="Arial"/>
            <w:color w:val="000000"/>
            <w:sz w:val="18"/>
          </w:rPr>
          <w:t>Section 8.5</w:t>
        </w:r>
      </w:hyperlink>
      <w:r>
        <w:rPr>
          <w:rFonts w:ascii="Arial" w:hAnsi="Arial"/>
          <w:color w:val="000000"/>
          <w:sz w:val="18"/>
        </w:rPr>
        <w:t xml:space="preserve"> for additional status codes.</w:t>
      </w:r>
    </w:p>
    <w:bookmarkEnd w:id="2919"/>
    <w:bookmarkStart w:id="2920" w:name="table_9_5_3_1"/>
    <w:p>
      <w:pPr>
        <w:keepNext/>
        <w:spacing w:before="216" w:after="0" w:line="240" w:lineRule="auto"/>
        <w:jc w:val="center"/>
      </w:pPr>
      <w:r>
        <w:rPr>
          <w:rFonts w:ascii="Arial" w:hAnsi="Arial"/>
          <w:b/>
          <w:color w:val="000000"/>
          <w:sz w:val="22"/>
        </w:rPr>
        <w:t>Table 9.5.3-1. Status Code Meaning</w:t>
      </w:r>
    </w:p>
    <w:bookmarkEnd w:id="2920"/>
    <w:p>
      <w:pPr>
        <w:spacing w:before="0" w:after="0" w:line="240" w:lineRule="auto"/>
        <w:rPr>
          <w:sz w:val="13"/>
        </w:rPr>
      </w:pPr>
    </w:p>
    <w:tbl>
      <w:tblPr>
        <w:tblInd w:w="45" w:type="dxa"/>
        <w:tblLayout w:type="fixed"/>
      </w:tblPr>
      <w:tblGrid>
        <w:gridCol w:w="1964"/>
        <w:gridCol w:w="2790"/>
        <w:gridCol w:w="568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921" w:name="para_8030f482_7914_4a14_aaac_57db2622c4"/>
          <w:p>
            <w:pPr>
              <w:keepNext/>
              <w:spacing w:before="180" w:after="0" w:line="240" w:lineRule="auto"/>
              <w:jc w:val="center"/>
            </w:pPr>
            <w:r>
              <w:rPr>
                <w:rFonts w:ascii="Arial" w:hAnsi="Arial"/>
                <w:b/>
                <w:color w:val="000000"/>
                <w:sz w:val="18"/>
              </w:rPr>
              <w:t>Status</w:t>
            </w:r>
          </w:p>
          <w:bookmarkEnd w:id="292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22" w:name="para_18620a66_e8b6_405e_b753_c127fac2bb"/>
          <w:p>
            <w:pPr>
              <w:spacing w:before="180" w:after="0" w:line="240" w:lineRule="auto"/>
              <w:jc w:val="center"/>
            </w:pPr>
            <w:r>
              <w:rPr>
                <w:rFonts w:ascii="Arial" w:hAnsi="Arial"/>
                <w:b/>
                <w:color w:val="000000"/>
                <w:sz w:val="18"/>
              </w:rPr>
              <w:t>Code</w:t>
            </w:r>
          </w:p>
          <w:bookmarkEnd w:id="292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23" w:name="para_9e29ba36_ef9f_400b_8842_cba1fc916e"/>
          <w:p>
            <w:pPr>
              <w:spacing w:before="180" w:after="0" w:line="240" w:lineRule="auto"/>
              <w:jc w:val="center"/>
            </w:pPr>
            <w:r>
              <w:rPr>
                <w:rFonts w:ascii="Arial" w:hAnsi="Arial"/>
                <w:b/>
                <w:color w:val="000000"/>
                <w:sz w:val="18"/>
              </w:rPr>
              <w:t>Meaning</w:t>
            </w:r>
          </w:p>
          <w:bookmarkEnd w:id="29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24" w:name="para_acaa115c_d9c6_4419_b5b3_61e71f5f69"/>
          <w:p>
            <w:pPr>
              <w:spacing w:before="180" w:after="0" w:line="240" w:lineRule="auto"/>
            </w:pPr>
            <w:r>
              <w:rPr>
                <w:rFonts w:ascii="Arial" w:hAnsi="Arial"/>
                <w:color w:val="000000"/>
                <w:sz w:val="18"/>
              </w:rPr>
              <w:t>Success</w:t>
            </w:r>
          </w:p>
          <w:bookmarkEnd w:id="2924"/>
        </w:tc>
        <w:tc>
          <w:tcPr>
            <w:tcBorders>
              <w:bottom w:val="single" w:sz="4" w:color="000000"/>
              <w:right w:val="single" w:sz="4" w:color="000000"/>
            </w:tcBorders>
            <w:tcMar>
              <w:top w:w="40" w:type="dxa"/>
              <w:left w:w="40" w:type="dxa"/>
              <w:bottom w:w="40" w:type="dxa"/>
              <w:right w:w="40" w:type="dxa"/>
            </w:tcMar>
            <w:vAlign w:val="top"/>
          </w:tcPr>
          <w:bookmarkStart w:id="2925" w:name="para_375aa575_930d_49cb_9f01_4e3da7a591"/>
          <w:p>
            <w:pPr>
              <w:spacing w:before="180" w:after="0" w:line="240" w:lineRule="auto"/>
            </w:pPr>
            <w:r>
              <w:rPr>
                <w:rFonts w:ascii="Arial" w:hAnsi="Arial"/>
                <w:color w:val="000000"/>
                <w:sz w:val="18"/>
              </w:rPr>
              <w:t>200 (OK)</w:t>
            </w:r>
          </w:p>
          <w:bookmarkEnd w:id="2925"/>
        </w:tc>
        <w:tc>
          <w:tcPr>
            <w:tcBorders>
              <w:bottom w:val="single" w:sz="4" w:color="000000"/>
              <w:right w:val="single" w:sz="4" w:color="000000"/>
            </w:tcBorders>
            <w:tcMar>
              <w:top w:w="40" w:type="dxa"/>
              <w:left w:w="40" w:type="dxa"/>
              <w:bottom w:w="40" w:type="dxa"/>
              <w:right w:w="40" w:type="dxa"/>
            </w:tcMar>
            <w:vAlign w:val="top"/>
          </w:tcPr>
          <w:bookmarkStart w:id="2926" w:name="para_d9b25363_c59a_4694_a587_bdbedb1e7c"/>
          <w:p>
            <w:pPr>
              <w:spacing w:before="180" w:after="0" w:line="240" w:lineRule="auto"/>
            </w:pPr>
            <w:r>
              <w:rPr>
                <w:rFonts w:ascii="Arial" w:hAnsi="Arial"/>
                <w:color w:val="000000"/>
                <w:sz w:val="18"/>
              </w:rPr>
              <w:t>All Instances were successfully rendered and retrieved.</w:t>
            </w:r>
          </w:p>
          <w:bookmarkEnd w:id="29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27" w:name="para_c767d887_fca5_44a5_b79c_88f2aa668a"/>
          <w:p>
            <w:pPr>
              <w:spacing w:before="180" w:after="0" w:line="240" w:lineRule="auto"/>
            </w:pPr>
            <w:r>
              <w:rPr>
                <w:rFonts w:ascii="Arial" w:hAnsi="Arial"/>
                <w:color w:val="000000"/>
                <w:sz w:val="18"/>
              </w:rPr>
              <w:t>Failure</w:t>
            </w:r>
          </w:p>
          <w:bookmarkEnd w:id="2927"/>
        </w:tc>
        <w:tc>
          <w:tcPr>
            <w:tcBorders>
              <w:bottom w:val="single" w:sz="4" w:color="000000"/>
              <w:right w:val="single" w:sz="4" w:color="000000"/>
            </w:tcBorders>
            <w:tcMar>
              <w:top w:w="40" w:type="dxa"/>
              <w:left w:w="40" w:type="dxa"/>
              <w:bottom w:w="40" w:type="dxa"/>
              <w:right w:w="40" w:type="dxa"/>
            </w:tcMar>
            <w:vAlign w:val="top"/>
          </w:tcPr>
          <w:bookmarkStart w:id="2928" w:name="para_af72c419_9a54_4605_b373_dcf9d9da42"/>
          <w:p>
            <w:pPr>
              <w:spacing w:before="180" w:after="0" w:line="240" w:lineRule="auto"/>
            </w:pPr>
            <w:r>
              <w:rPr>
                <w:rFonts w:ascii="Arial" w:hAnsi="Arial"/>
                <w:color w:val="000000"/>
                <w:sz w:val="18"/>
              </w:rPr>
              <w:t>400 (Bad Request)</w:t>
            </w:r>
          </w:p>
          <w:bookmarkEnd w:id="2928"/>
        </w:tc>
        <w:tc>
          <w:tcPr>
            <w:tcBorders>
              <w:bottom w:val="single" w:sz="4" w:color="000000"/>
              <w:right w:val="single" w:sz="4" w:color="000000"/>
            </w:tcBorders>
            <w:tcMar>
              <w:top w:w="40" w:type="dxa"/>
              <w:left w:w="40" w:type="dxa"/>
              <w:bottom w:w="40" w:type="dxa"/>
              <w:right w:w="40" w:type="dxa"/>
            </w:tcMar>
            <w:vAlign w:val="top"/>
          </w:tcPr>
          <w:bookmarkStart w:id="2929" w:name="para_03c1de6a_51d4_448b_812c_e7e0137956"/>
          <w:p>
            <w:pPr>
              <w:spacing w:before="180" w:after="0" w:line="240" w:lineRule="auto"/>
            </w:pPr>
            <w:r>
              <w:rPr>
                <w:rFonts w:ascii="Arial" w:hAnsi="Arial"/>
                <w:color w:val="000000"/>
                <w:sz w:val="18"/>
              </w:rPr>
              <w:t>There was a problem with the request.</w:t>
            </w:r>
          </w:p>
          <w:bookmarkEnd w:id="2929"/>
        </w:tc>
      </w:tr>
    </w:tbl>
    <w:bookmarkStart w:id="2930" w:name="sect_9_5_3_2"/>
    <w:p>
      <w:pPr>
        <w:spacing w:before="180" w:after="0" w:line="240" w:lineRule="auto"/>
      </w:pPr>
      <w:r>
        <w:rPr>
          <w:rFonts w:ascii="Arial" w:hAnsi="Arial"/>
          <w:b/>
          <w:color w:val="000000"/>
          <w:sz w:val="26"/>
        </w:rPr>
        <w:t>9.5.3.2 Response Header Fields</w:t>
      </w:r>
    </w:p>
    <w:bookmarkEnd w:id="2930"/>
    <w:bookmarkStart w:id="2931" w:name="para_6931e807_2def_410d_b73a_702f9c6725"/>
    <w:p>
      <w:pPr>
        <w:spacing w:before="180" w:after="0" w:line="240" w:lineRule="auto"/>
        <w:jc w:val="both"/>
      </w:pPr>
      <w:r>
        <w:rPr>
          <w:rFonts w:ascii="Arial" w:hAnsi="Arial"/>
          <w:color w:val="000000"/>
          <w:sz w:val="18"/>
        </w:rPr>
        <w:t xml:space="preserve">The origin server shall support header fields as required in </w:t>
      </w:r>
      <w:hyperlink w:anchor="table_9_5_3_2">
        <w:r>
          <w:rPr>
            <w:rFonts w:ascii="Arial" w:hAnsi="Arial"/>
            <w:color w:val="000000"/>
            <w:sz w:val="18"/>
          </w:rPr>
          <w:t>Table 9.5.3-2</w:t>
        </w:r>
      </w:hyperlink>
      <w:r>
        <w:rPr>
          <w:rFonts w:ascii="Arial" w:hAnsi="Arial"/>
          <w:color w:val="000000"/>
          <w:sz w:val="18"/>
        </w:rPr>
        <w:t>.</w:t>
      </w:r>
    </w:p>
    <w:bookmarkEnd w:id="2931"/>
    <w:bookmarkStart w:id="2932" w:name="table_9_5_3_2"/>
    <w:p>
      <w:pPr>
        <w:keepNext/>
        <w:spacing w:before="216" w:after="0" w:line="240" w:lineRule="auto"/>
        <w:jc w:val="center"/>
      </w:pPr>
      <w:r>
        <w:rPr>
          <w:rFonts w:ascii="Arial" w:hAnsi="Arial"/>
          <w:b/>
          <w:color w:val="000000"/>
          <w:sz w:val="22"/>
        </w:rPr>
        <w:t>Table 9.5.3-2. Response Header Fields</w:t>
      </w:r>
    </w:p>
    <w:bookmarkEnd w:id="2932"/>
    <w:p>
      <w:pPr>
        <w:spacing w:before="0" w:after="0" w:line="240" w:lineRule="auto"/>
        <w:rPr>
          <w:sz w:val="13"/>
        </w:rPr>
      </w:pPr>
    </w:p>
    <w:tbl>
      <w:tblPr>
        <w:tblInd w:w="45" w:type="dxa"/>
        <w:tblLayout w:type="fixed"/>
      </w:tblPr>
      <w:tblGrid>
        <w:gridCol w:w="1566"/>
        <w:gridCol w:w="1010"/>
        <w:gridCol w:w="1851"/>
        <w:gridCol w:w="601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933" w:name="para_24c61bf3_3495_4d4a_82e3_182f014d83"/>
          <w:p>
            <w:pPr>
              <w:keepNext/>
              <w:spacing w:before="180" w:after="0" w:line="240" w:lineRule="auto"/>
              <w:jc w:val="center"/>
            </w:pPr>
            <w:r>
              <w:rPr>
                <w:rFonts w:ascii="Arial" w:hAnsi="Arial"/>
                <w:b/>
                <w:color w:val="000000"/>
                <w:sz w:val="18"/>
              </w:rPr>
              <w:t>Name</w:t>
            </w:r>
          </w:p>
          <w:bookmarkEnd w:id="293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34" w:name="para_36327a1b_1a31_4683_b277_fb36aa872b"/>
          <w:p>
            <w:pPr>
              <w:spacing w:before="180" w:after="0" w:line="240" w:lineRule="auto"/>
            </w:pPr>
            <w:r>
              <w:rPr>
                <w:rFonts w:ascii="Arial" w:hAnsi="Arial"/>
                <w:b/>
                <w:color w:val="000000"/>
                <w:sz w:val="18"/>
              </w:rPr>
              <w:t>center</w:t>
            </w:r>
          </w:p>
          <w:bookmarkEnd w:id="293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35" w:name="para_97a19dc1_77be_48e9_8e53_e19bdc324d"/>
          <w:p>
            <w:pPr>
              <w:spacing w:before="180" w:after="0" w:line="240" w:lineRule="auto"/>
              <w:jc w:val="center"/>
            </w:pPr>
            <w:r>
              <w:rPr>
                <w:rFonts w:ascii="Arial" w:hAnsi="Arial"/>
                <w:b/>
                <w:color w:val="000000"/>
                <w:sz w:val="18"/>
              </w:rPr>
              <w:t>Origin Server Usage</w:t>
            </w:r>
          </w:p>
          <w:bookmarkEnd w:id="293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36" w:name="para_04305d30_fd18_42ac_b2fe_f6f930a3ac"/>
          <w:p>
            <w:pPr>
              <w:spacing w:before="180" w:after="0" w:line="240" w:lineRule="auto"/>
              <w:jc w:val="center"/>
            </w:pPr>
            <w:r>
              <w:rPr>
                <w:rFonts w:ascii="Arial" w:hAnsi="Arial"/>
                <w:b/>
                <w:color w:val="000000"/>
                <w:sz w:val="18"/>
              </w:rPr>
              <w:t>Description</w:t>
            </w:r>
          </w:p>
          <w:bookmarkEnd w:id="29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37" w:name="para_706605cf_b908_4abf_8771_c53a59d039"/>
          <w:p>
            <w:pPr>
              <w:spacing w:before="180" w:after="0" w:line="240" w:lineRule="auto"/>
            </w:pPr>
            <w:r>
              <w:rPr>
                <w:rFonts w:ascii="Arial" w:hAnsi="Arial"/>
                <w:color w:val="000000"/>
                <w:sz w:val="18"/>
              </w:rPr>
              <w:t>Content-Type</w:t>
            </w:r>
          </w:p>
          <w:bookmarkEnd w:id="2937"/>
        </w:tc>
        <w:tc>
          <w:tcPr>
            <w:tcBorders>
              <w:bottom w:val="single" w:sz="4" w:color="000000"/>
              <w:right w:val="single" w:sz="4" w:color="000000"/>
            </w:tcBorders>
            <w:tcMar>
              <w:top w:w="40" w:type="dxa"/>
              <w:left w:w="40" w:type="dxa"/>
              <w:bottom w:w="40" w:type="dxa"/>
              <w:right w:w="40" w:type="dxa"/>
            </w:tcMar>
            <w:vAlign w:val="top"/>
          </w:tcPr>
          <w:bookmarkStart w:id="2938" w:name="para_b469fcae_44ea_4a79_a54f_a44b3486a0"/>
          <w:p>
            <w:pPr>
              <w:spacing w:before="180" w:after="0" w:line="240" w:lineRule="auto"/>
            </w:pPr>
            <w:r>
              <w:rPr>
                <w:rFonts w:ascii="Arial" w:hAnsi="Arial"/>
                <w:color w:val="000000"/>
                <w:sz w:val="18"/>
              </w:rPr>
              <w:t>media-type</w:t>
            </w:r>
          </w:p>
          <w:bookmarkEnd w:id="2938"/>
        </w:tc>
        <w:tc>
          <w:tcPr>
            <w:tcBorders>
              <w:bottom w:val="single" w:sz="4" w:color="000000"/>
              <w:right w:val="single" w:sz="4" w:color="000000"/>
            </w:tcBorders>
            <w:tcMar>
              <w:top w:w="40" w:type="dxa"/>
              <w:left w:w="40" w:type="dxa"/>
              <w:bottom w:w="40" w:type="dxa"/>
              <w:right w:w="40" w:type="dxa"/>
            </w:tcMar>
            <w:vAlign w:val="top"/>
          </w:tcPr>
          <w:bookmarkStart w:id="2939" w:name="para_ec1d2571_ac23_481e_bd35_90972c3043"/>
          <w:p>
            <w:pPr>
              <w:spacing w:before="180" w:after="0" w:line="240" w:lineRule="auto"/>
              <w:jc w:val="center"/>
            </w:pPr>
            <w:r>
              <w:rPr>
                <w:rFonts w:ascii="Arial" w:hAnsi="Arial"/>
                <w:color w:val="000000"/>
                <w:sz w:val="18"/>
              </w:rPr>
              <w:t>C</w:t>
            </w:r>
          </w:p>
          <w:bookmarkEnd w:id="2939"/>
        </w:tc>
        <w:tc>
          <w:tcPr>
            <w:tcBorders>
              <w:bottom w:val="single" w:sz="4" w:color="000000"/>
              <w:right w:val="single" w:sz="4" w:color="000000"/>
            </w:tcBorders>
            <w:tcMar>
              <w:top w:w="40" w:type="dxa"/>
              <w:left w:w="40" w:type="dxa"/>
              <w:bottom w:w="40" w:type="dxa"/>
              <w:right w:w="40" w:type="dxa"/>
            </w:tcMar>
            <w:vAlign w:val="top"/>
          </w:tcPr>
          <w:bookmarkStart w:id="2940" w:name="para_13bffbcc_1da1_40de_b679_8ce2ce5241"/>
          <w:p>
            <w:pPr>
              <w:spacing w:before="180" w:after="0" w:line="240" w:lineRule="auto"/>
            </w:pPr>
            <w:r>
              <w:rPr>
                <w:rFonts w:ascii="Arial" w:hAnsi="Arial"/>
                <w:color w:val="000000"/>
                <w:sz w:val="18"/>
              </w:rPr>
              <w:t xml:space="preserve">Shall be present if the response contains a payload. See </w:t>
            </w:r>
            <w:hyperlink w:anchor="sect_8_4_3">
              <w:r>
                <w:rPr>
                  <w:rFonts w:ascii="Arial" w:hAnsi="Arial"/>
                  <w:color w:val="000000"/>
                  <w:sz w:val="18"/>
                </w:rPr>
                <w:t>Section 8.4.3</w:t>
              </w:r>
            </w:hyperlink>
            <w:r>
              <w:rPr>
                <w:rFonts w:ascii="Arial" w:hAnsi="Arial"/>
                <w:color w:val="000000"/>
                <w:sz w:val="18"/>
              </w:rPr>
              <w:t>.</w:t>
            </w:r>
          </w:p>
          <w:bookmarkEnd w:id="29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41" w:name="para_031cbc4c_5173_434e_9cf8_849629800f"/>
          <w:p>
            <w:pPr>
              <w:spacing w:before="180" w:after="0" w:line="240" w:lineRule="auto"/>
            </w:pPr>
            <w:r>
              <w:rPr>
                <w:rFonts w:ascii="Arial" w:hAnsi="Arial"/>
                <w:color w:val="000000"/>
                <w:sz w:val="18"/>
              </w:rPr>
              <w:t>Content-Encoding</w:t>
            </w:r>
          </w:p>
          <w:bookmarkEnd w:id="2941"/>
        </w:tc>
        <w:tc>
          <w:tcPr>
            <w:tcBorders>
              <w:bottom w:val="single" w:sz="4" w:color="000000"/>
              <w:right w:val="single" w:sz="4" w:color="000000"/>
            </w:tcBorders>
            <w:tcMar>
              <w:top w:w="40" w:type="dxa"/>
              <w:left w:w="40" w:type="dxa"/>
              <w:bottom w:w="40" w:type="dxa"/>
              <w:right w:w="40" w:type="dxa"/>
            </w:tcMar>
            <w:vAlign w:val="top"/>
          </w:tcPr>
          <w:bookmarkStart w:id="2942" w:name="para_dba1d7c0_b2ac_46cf_a8f7_8f3e6a5dc9"/>
          <w:p>
            <w:pPr>
              <w:spacing w:before="180" w:after="0" w:line="240" w:lineRule="auto"/>
            </w:pPr>
            <w:r>
              <w:rPr>
                <w:rFonts w:ascii="Arial" w:hAnsi="Arial"/>
                <w:color w:val="000000"/>
                <w:sz w:val="18"/>
              </w:rPr>
              <w:t>encoding</w:t>
            </w:r>
          </w:p>
          <w:bookmarkEnd w:id="2942"/>
        </w:tc>
        <w:tc>
          <w:tcPr>
            <w:tcBorders>
              <w:bottom w:val="single" w:sz="4" w:color="000000"/>
              <w:right w:val="single" w:sz="4" w:color="000000"/>
            </w:tcBorders>
            <w:tcMar>
              <w:top w:w="40" w:type="dxa"/>
              <w:left w:w="40" w:type="dxa"/>
              <w:bottom w:w="40" w:type="dxa"/>
              <w:right w:w="40" w:type="dxa"/>
            </w:tcMar>
            <w:vAlign w:val="top"/>
          </w:tcPr>
          <w:bookmarkStart w:id="2943" w:name="para_07ed3b45_2536_42cd_8f59_b35a975b5c"/>
          <w:p>
            <w:pPr>
              <w:spacing w:before="180" w:after="0" w:line="240" w:lineRule="auto"/>
              <w:jc w:val="center"/>
            </w:pPr>
            <w:r>
              <w:rPr>
                <w:rFonts w:ascii="Arial" w:hAnsi="Arial"/>
                <w:color w:val="000000"/>
                <w:sz w:val="18"/>
              </w:rPr>
              <w:t>C</w:t>
            </w:r>
          </w:p>
          <w:bookmarkEnd w:id="2943"/>
        </w:tc>
        <w:tc>
          <w:tcPr>
            <w:tcBorders>
              <w:bottom w:val="single" w:sz="4" w:color="000000"/>
              <w:right w:val="single" w:sz="4" w:color="000000"/>
            </w:tcBorders>
            <w:tcMar>
              <w:top w:w="40" w:type="dxa"/>
              <w:left w:w="40" w:type="dxa"/>
              <w:bottom w:w="40" w:type="dxa"/>
              <w:right w:w="40" w:type="dxa"/>
            </w:tcMar>
            <w:vAlign w:val="top"/>
          </w:tcPr>
          <w:bookmarkStart w:id="2944" w:name="para_0a289950_5a97_4864_9554_35749723db"/>
          <w:p>
            <w:pPr>
              <w:spacing w:before="180" w:after="0" w:line="240" w:lineRule="auto"/>
            </w:pPr>
            <w:r>
              <w:rPr>
                <w:rFonts w:ascii="Arial" w:hAnsi="Arial"/>
                <w:color w:val="000000"/>
                <w:sz w:val="18"/>
              </w:rPr>
              <w:t xml:space="preserve">Shall be present if the response payload has a content encoding. See </w:t>
            </w:r>
            <w:hyperlink w:anchor="sect_8_4_3">
              <w:r>
                <w:rPr>
                  <w:rFonts w:ascii="Arial" w:hAnsi="Arial"/>
                  <w:color w:val="000000"/>
                  <w:sz w:val="18"/>
                </w:rPr>
                <w:t>Section 8.4.3</w:t>
              </w:r>
            </w:hyperlink>
            <w:r>
              <w:rPr>
                <w:rFonts w:ascii="Arial" w:hAnsi="Arial"/>
                <w:color w:val="000000"/>
                <w:sz w:val="18"/>
              </w:rPr>
              <w:t>.</w:t>
            </w:r>
          </w:p>
          <w:bookmarkEnd w:id="29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45" w:name="para_bf86f322_cc18_4850_b307_61e801c238"/>
          <w:p>
            <w:pPr>
              <w:spacing w:before="180" w:after="0" w:line="240" w:lineRule="auto"/>
            </w:pPr>
            <w:r>
              <w:rPr>
                <w:rFonts w:ascii="Arial" w:hAnsi="Arial"/>
                <w:color w:val="000000"/>
                <w:sz w:val="18"/>
              </w:rPr>
              <w:t>Content-Length</w:t>
            </w:r>
          </w:p>
          <w:bookmarkEnd w:id="2945"/>
        </w:tc>
        <w:tc>
          <w:tcPr>
            <w:tcBorders>
              <w:bottom w:val="single" w:sz="4" w:color="000000"/>
              <w:right w:val="single" w:sz="4" w:color="000000"/>
            </w:tcBorders>
            <w:tcMar>
              <w:top w:w="40" w:type="dxa"/>
              <w:left w:w="40" w:type="dxa"/>
              <w:bottom w:w="40" w:type="dxa"/>
              <w:right w:w="40" w:type="dxa"/>
            </w:tcMar>
            <w:vAlign w:val="top"/>
          </w:tcPr>
          <w:bookmarkStart w:id="2946" w:name="para_fa5c2056_db21_4349_aceb_278a691853"/>
          <w:p>
            <w:pPr>
              <w:spacing w:before="180" w:after="0" w:line="240" w:lineRule="auto"/>
            </w:pPr>
            <w:r>
              <w:rPr>
                <w:rFonts w:ascii="Arial" w:hAnsi="Arial"/>
                <w:color w:val="000000"/>
                <w:sz w:val="18"/>
              </w:rPr>
              <w:t>uint</w:t>
            </w:r>
          </w:p>
          <w:bookmarkEnd w:id="2946"/>
        </w:tc>
        <w:tc>
          <w:tcPr>
            <w:tcBorders>
              <w:bottom w:val="single" w:sz="4" w:color="000000"/>
              <w:right w:val="single" w:sz="4" w:color="000000"/>
            </w:tcBorders>
            <w:tcMar>
              <w:top w:w="40" w:type="dxa"/>
              <w:left w:w="40" w:type="dxa"/>
              <w:bottom w:w="40" w:type="dxa"/>
              <w:right w:w="40" w:type="dxa"/>
            </w:tcMar>
            <w:vAlign w:val="top"/>
          </w:tcPr>
          <w:bookmarkStart w:id="2947" w:name="para_eaab3afc_b77f_483f_bdd3_f7652e068a"/>
          <w:p>
            <w:pPr>
              <w:spacing w:before="180" w:after="0" w:line="240" w:lineRule="auto"/>
              <w:jc w:val="center"/>
            </w:pPr>
            <w:r>
              <w:rPr>
                <w:rFonts w:ascii="Arial" w:hAnsi="Arial"/>
                <w:color w:val="000000"/>
                <w:sz w:val="18"/>
              </w:rPr>
              <w:t>C</w:t>
            </w:r>
          </w:p>
          <w:bookmarkEnd w:id="2947"/>
        </w:tc>
        <w:tc>
          <w:tcPr>
            <w:tcBorders>
              <w:bottom w:val="single" w:sz="4" w:color="000000"/>
              <w:right w:val="single" w:sz="4" w:color="000000"/>
            </w:tcBorders>
            <w:tcMar>
              <w:top w:w="40" w:type="dxa"/>
              <w:left w:w="40" w:type="dxa"/>
              <w:bottom w:w="40" w:type="dxa"/>
              <w:right w:w="40" w:type="dxa"/>
            </w:tcMar>
            <w:vAlign w:val="top"/>
          </w:tcPr>
          <w:bookmarkStart w:id="2948" w:name="para_1f89594e_a116_4ae0_b9a3_b38ec5513a"/>
          <w:p>
            <w:pPr>
              <w:spacing w:before="180" w:after="0" w:line="240" w:lineRule="auto"/>
            </w:pPr>
            <w:r>
              <w:rPr>
                <w:rFonts w:ascii="Arial" w:hAnsi="Arial"/>
                <w:color w:val="000000"/>
                <w:sz w:val="18"/>
              </w:rPr>
              <w:t xml:space="preserve">Shall be present if the response payload does not have a content encoding. See </w:t>
            </w:r>
            <w:hyperlink w:anchor="sect_8_4_3">
              <w:r>
                <w:rPr>
                  <w:rFonts w:ascii="Arial" w:hAnsi="Arial"/>
                  <w:color w:val="000000"/>
                  <w:sz w:val="18"/>
                </w:rPr>
                <w:t>Section 8.4.3</w:t>
              </w:r>
            </w:hyperlink>
            <w:r>
              <w:rPr>
                <w:rFonts w:ascii="Arial" w:hAnsi="Arial"/>
                <w:color w:val="000000"/>
                <w:sz w:val="18"/>
              </w:rPr>
              <w:t>.</w:t>
            </w:r>
          </w:p>
          <w:bookmarkEnd w:id="29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49" w:name="para_9838bd60_7cba_4af1_88b6_4ccfbcb89e"/>
          <w:p>
            <w:pPr>
              <w:spacing w:before="180" w:after="0" w:line="240" w:lineRule="auto"/>
            </w:pPr>
            <w:r>
              <w:rPr>
                <w:rFonts w:ascii="Arial" w:hAnsi="Arial"/>
                <w:color w:val="000000"/>
                <w:sz w:val="18"/>
              </w:rPr>
              <w:t>Content-Location</w:t>
            </w:r>
          </w:p>
          <w:bookmarkEnd w:id="2949"/>
        </w:tc>
        <w:tc>
          <w:tcPr>
            <w:tcBorders>
              <w:bottom w:val="single" w:sz="4" w:color="000000"/>
              <w:right w:val="single" w:sz="4" w:color="000000"/>
            </w:tcBorders>
            <w:tcMar>
              <w:top w:w="40" w:type="dxa"/>
              <w:left w:w="40" w:type="dxa"/>
              <w:bottom w:w="40" w:type="dxa"/>
              <w:right w:w="40" w:type="dxa"/>
            </w:tcMar>
            <w:vAlign w:val="top"/>
          </w:tcPr>
          <w:bookmarkStart w:id="2950" w:name="para_f1803920_fac6_4bbc_8cb3_4e6fbcb699"/>
          <w:p>
            <w:pPr>
              <w:spacing w:before="180" w:after="0" w:line="240" w:lineRule="auto"/>
            </w:pPr>
            <w:r>
              <w:rPr>
                <w:rFonts w:ascii="Arial" w:hAnsi="Arial"/>
                <w:color w:val="000000"/>
                <w:sz w:val="18"/>
              </w:rPr>
              <w:t>url</w:t>
            </w:r>
          </w:p>
          <w:bookmarkEnd w:id="2950"/>
        </w:tc>
        <w:tc>
          <w:tcPr>
            <w:tcBorders>
              <w:bottom w:val="single" w:sz="4" w:color="000000"/>
              <w:right w:val="single" w:sz="4" w:color="000000"/>
            </w:tcBorders>
            <w:tcMar>
              <w:top w:w="40" w:type="dxa"/>
              <w:left w:w="40" w:type="dxa"/>
              <w:bottom w:w="40" w:type="dxa"/>
              <w:right w:w="40" w:type="dxa"/>
            </w:tcMar>
            <w:vAlign w:val="top"/>
          </w:tcPr>
          <w:bookmarkStart w:id="2951" w:name="para_91b41948_b58f_4c3c_ba40_66f5b40d8d"/>
          <w:p>
            <w:pPr>
              <w:spacing w:before="180" w:after="0" w:line="240" w:lineRule="auto"/>
              <w:jc w:val="center"/>
            </w:pPr>
            <w:r>
              <w:rPr>
                <w:rFonts w:ascii="Arial" w:hAnsi="Arial"/>
                <w:color w:val="000000"/>
                <w:sz w:val="18"/>
              </w:rPr>
              <w:t>C</w:t>
            </w:r>
          </w:p>
          <w:bookmarkEnd w:id="2951"/>
        </w:tc>
        <w:tc>
          <w:tcPr>
            <w:tcBorders>
              <w:bottom w:val="single" w:sz="4" w:color="000000"/>
              <w:right w:val="single" w:sz="4" w:color="000000"/>
            </w:tcBorders>
            <w:tcMar>
              <w:top w:w="40" w:type="dxa"/>
              <w:left w:w="40" w:type="dxa"/>
              <w:bottom w:w="40" w:type="dxa"/>
              <w:right w:w="40" w:type="dxa"/>
            </w:tcMar>
            <w:vAlign w:val="top"/>
          </w:tcPr>
          <w:bookmarkStart w:id="2952" w:name="para_8cb8c5d8_c46f_4edd_972e_a56be06f1f"/>
          <w:p>
            <w:pPr>
              <w:spacing w:before="180" w:after="0" w:line="240" w:lineRule="auto"/>
            </w:pPr>
            <w:r>
              <w:rPr>
                <w:rFonts w:ascii="Arial" w:hAnsi="Arial"/>
                <w:color w:val="000000"/>
                <w:sz w:val="18"/>
              </w:rPr>
              <w:t xml:space="preserve">Shall be present if the response has a payload containing a resource. See </w:t>
            </w:r>
            <w:hyperlink w:anchor="sect_8_4_3">
              <w:r>
                <w:rPr>
                  <w:rFonts w:ascii="Arial" w:hAnsi="Arial"/>
                  <w:color w:val="000000"/>
                  <w:sz w:val="18"/>
                </w:rPr>
                <w:t>Section 8.4.3</w:t>
              </w:r>
            </w:hyperlink>
            <w:r>
              <w:rPr>
                <w:rFonts w:ascii="Arial" w:hAnsi="Arial"/>
                <w:color w:val="000000"/>
                <w:sz w:val="18"/>
              </w:rPr>
              <w:t>.</w:t>
            </w:r>
          </w:p>
          <w:bookmarkEnd w:id="2952"/>
        </w:tc>
      </w:tr>
    </w:tbl>
    <w:bookmarkStart w:id="2953" w:name="para_d44ba674_8fae_4fe5_b39c_405c3ec674"/>
    <w:p>
      <w:pPr>
        <w:spacing w:before="180" w:after="0" w:line="240" w:lineRule="auto"/>
        <w:jc w:val="both"/>
      </w:pPr>
      <w:r>
        <w:rPr>
          <w:rFonts w:ascii="Arial" w:hAnsi="Arial"/>
          <w:color w:val="000000"/>
          <w:sz w:val="18"/>
        </w:rPr>
        <w:t xml:space="preserve">See also </w:t>
      </w:r>
      <w:hyperlink w:anchor="sect_8_4">
        <w:r>
          <w:rPr>
            <w:rFonts w:ascii="Arial" w:hAnsi="Arial"/>
            <w:color w:val="000000"/>
            <w:sz w:val="18"/>
          </w:rPr>
          <w:t>Section 8.4</w:t>
        </w:r>
      </w:hyperlink>
      <w:r>
        <w:rPr>
          <w:rFonts w:ascii="Arial" w:hAnsi="Arial"/>
          <w:color w:val="000000"/>
          <w:sz w:val="18"/>
        </w:rPr>
        <w:t>.</w:t>
      </w:r>
    </w:p>
    <w:bookmarkEnd w:id="2953"/>
    <w:bookmarkStart w:id="2954" w:name="sect_9_5_3_3"/>
    <w:p>
      <w:pPr>
        <w:spacing w:before="180" w:after="0" w:line="240" w:lineRule="auto"/>
      </w:pPr>
      <w:r>
        <w:rPr>
          <w:rFonts w:ascii="Arial" w:hAnsi="Arial"/>
          <w:b/>
          <w:color w:val="000000"/>
          <w:sz w:val="26"/>
        </w:rPr>
        <w:t>9.5.3.3 Response Payload</w:t>
      </w:r>
    </w:p>
    <w:bookmarkEnd w:id="2954"/>
    <w:bookmarkStart w:id="2955" w:name="para_77239b69_2587_41f7_8cb1_e408bda4da"/>
    <w:p>
      <w:pPr>
        <w:spacing w:before="180" w:after="0" w:line="240" w:lineRule="auto"/>
        <w:jc w:val="both"/>
      </w:pPr>
      <w:r>
        <w:rPr>
          <w:rFonts w:ascii="Arial" w:hAnsi="Arial"/>
          <w:color w:val="000000"/>
          <w:sz w:val="18"/>
        </w:rPr>
        <w:t>A success response shall contain a single rendered image encoded in the Selected Media Type.</w:t>
      </w:r>
    </w:p>
    <w:bookmarkEnd w:id="2955"/>
    <w:bookmarkStart w:id="2956" w:name="para_71c95e72_b754_4207_b986_05311926d5"/>
    <w:p>
      <w:pPr>
        <w:spacing w:before="180" w:after="0" w:line="240" w:lineRule="auto"/>
        <w:jc w:val="both"/>
      </w:pPr>
      <w:r>
        <w:rPr>
          <w:rFonts w:ascii="Arial" w:hAnsi="Arial"/>
          <w:color w:val="000000"/>
          <w:sz w:val="18"/>
        </w:rPr>
        <w:t>A failure response payload may contain a Status Report describing any failures, warnings, or other useful information.</w:t>
      </w:r>
    </w:p>
    <w:bookmarkEnd w:id="2956"/>
    <w:p>
      <w:pPr>
        <w:sectPr>
          <w:headerReference w:type="default" r:id="r249"/>
          <w:headerReference w:type="even" r:id="r250"/>
          <w:headerReference w:type="first" r:id="r248"/>
          <w:footerReference w:type="default" r:id="r252"/>
          <w:footerReference w:type="even" r:id="r253"/>
          <w:footerReference w:type="first" r:id="r251"/>
          <w:pgSz w:w="12240" w:h="15840"/>
          <w:pgMar w:top="1440" w:bottom="1440" w:left="1080" w:right="720" w:header="720" w:footer="720" w:gutter="0"/>
          <w:pgNumType w:fmt="decimal"/>
          <w:titlePg/>
        </w:sectPr>
      </w:pPr>
    </w:p>
    <w:bookmarkStart w:id="2957" w:name="chapter_10"/>
    <w:p>
      <w:pPr>
        <w:keepNext/>
        <w:spacing w:before="180" w:after="0" w:line="240" w:lineRule="auto"/>
      </w:pPr>
      <w:r>
        <w:rPr>
          <w:rFonts w:ascii="Arial" w:hAnsi="Arial"/>
          <w:b/>
          <w:color w:val="000000"/>
          <w:sz w:val="50"/>
        </w:rPr>
        <w:t>10 Studies Service and Resources</w:t>
      </w:r>
    </w:p>
    <w:bookmarkEnd w:id="2957"/>
    <w:bookmarkStart w:id="2958" w:name="sect_10_1"/>
    <w:p>
      <w:pPr>
        <w:spacing w:before="180" w:after="0" w:line="240" w:lineRule="auto"/>
      </w:pPr>
      <w:r>
        <w:rPr>
          <w:rFonts w:ascii="Arial" w:hAnsi="Arial"/>
          <w:b/>
          <w:color w:val="000000"/>
          <w:sz w:val="28"/>
        </w:rPr>
        <w:t>10.1 Overview</w:t>
      </w:r>
    </w:p>
    <w:bookmarkEnd w:id="2958"/>
    <w:bookmarkStart w:id="2959" w:name="para_8890a55d_1353_451d_b272_67dce0ec09"/>
    <w:p>
      <w:pPr>
        <w:spacing w:before="180" w:after="0" w:line="240" w:lineRule="auto"/>
        <w:jc w:val="both"/>
      </w:pPr>
      <w:r>
        <w:rPr>
          <w:rFonts w:ascii="Arial" w:hAnsi="Arial"/>
          <w:color w:val="000000"/>
          <w:sz w:val="18"/>
        </w:rPr>
        <w:t>The Studies Resource enables a user agent to store, retrieve, update, and search an origin server for DICOM Studies, Series, and Instances, along with their /metadata, /rendered, and /thumbnail variants; as well as Frames and Bulkdata.</w:t>
      </w:r>
    </w:p>
    <w:bookmarkEnd w:id="2959"/>
    <w:bookmarkStart w:id="2960" w:name="para_a467671e_3d10_45a4_a5a2_cb61182356"/>
    <w:p>
      <w:pPr>
        <w:spacing w:before="180" w:after="0" w:line="240" w:lineRule="auto"/>
        <w:jc w:val="both"/>
      </w:pPr>
      <w:r>
        <w:rPr>
          <w:rFonts w:ascii="Arial" w:hAnsi="Arial"/>
          <w:color w:val="000000"/>
          <w:sz w:val="18"/>
        </w:rPr>
        <w:t xml:space="preserve">The Retrieve transaction of this Service is also known as WADO-RS. The Store transaction of this Service is also known as STOW-RS. The Search transaction of this Service is also known as QIDO-RS. See </w:t>
      </w:r>
      <w:hyperlink w:anchor="sect_10_3">
        <w:r>
          <w:rPr>
            <w:rFonts w:ascii="Arial" w:hAnsi="Arial"/>
            <w:color w:val="000000"/>
            <w:sz w:val="18"/>
          </w:rPr>
          <w:t>Section 10.3</w:t>
        </w:r>
      </w:hyperlink>
      <w:r>
        <w:rPr>
          <w:rFonts w:ascii="Arial" w:hAnsi="Arial"/>
          <w:color w:val="000000"/>
          <w:sz w:val="18"/>
        </w:rPr>
        <w:t>.</w:t>
      </w:r>
    </w:p>
    <w:bookmarkEnd w:id="2960"/>
    <w:bookmarkStart w:id="2961" w:name="sect_10_1_1"/>
    <w:p>
      <w:pPr>
        <w:spacing w:before="180" w:after="0" w:line="240" w:lineRule="auto"/>
      </w:pPr>
      <w:r>
        <w:rPr>
          <w:rFonts w:ascii="Arial" w:hAnsi="Arial"/>
          <w:b/>
          <w:color w:val="000000"/>
          <w:sz w:val="24"/>
        </w:rPr>
        <w:t>10.1.1 Resource Descriptions</w:t>
      </w:r>
    </w:p>
    <w:bookmarkEnd w:id="2961"/>
    <w:bookmarkStart w:id="2962" w:name="para_21ed2ced_4c10_4466_8e04_fe7613ad2e"/>
    <w:p>
      <w:pPr>
        <w:spacing w:before="180" w:after="0" w:line="240" w:lineRule="auto"/>
        <w:jc w:val="both"/>
      </w:pPr>
      <w:r>
        <w:rPr>
          <w:rFonts w:ascii="Arial" w:hAnsi="Arial"/>
          <w:color w:val="000000"/>
          <w:sz w:val="18"/>
        </w:rPr>
        <w:t xml:space="preserve">The Studies Service manages a collection of DICOM Study resources. Each Study is organized in a hierarchy of sub-resources that correspond to the DICOM Information Model. See </w:t>
      </w:r>
      <w:hyperlink r:id="r272">
        <w:r>
          <w:rPr>
            <w:rFonts w:ascii="Arial" w:hAnsi="Arial"/>
            <w:color w:val="000000"/>
            <w:sz w:val="18"/>
          </w:rPr>
          <w:t>Section 7 “DICOM Model of the Real World” in PS3.3</w:t>
        </w:r>
      </w:hyperlink>
      <w:r>
        <w:rPr>
          <w:rFonts w:ascii="Arial" w:hAnsi="Arial"/>
          <w:color w:val="000000"/>
          <w:sz w:val="18"/>
        </w:rPr>
        <w:t>.</w:t>
      </w:r>
    </w:p>
    <w:bookmarkEnd w:id="2962"/>
    <w:bookmarkStart w:id="2963" w:name="para_44b982f1_e2fb_47c9_9c64_010b8f494b"/>
    <w:p>
      <w:pPr>
        <w:spacing w:before="180" w:after="0" w:line="240" w:lineRule="auto"/>
        <w:jc w:val="both"/>
      </w:pPr>
      <w:r>
        <w:rPr>
          <w:rFonts w:ascii="Arial" w:hAnsi="Arial"/>
          <w:color w:val="000000"/>
          <w:sz w:val="18"/>
        </w:rPr>
        <w:t>There are three top level resources:</w:t>
      </w:r>
    </w:p>
    <w:bookmarkEnd w:id="2963"/>
    <w:p>
      <w:pPr>
        <w:spacing w:before="0" w:after="0" w:line="240" w:lineRule="auto"/>
        <w:rPr>
          <w:sz w:val="18"/>
        </w:rPr>
      </w:pPr>
    </w:p>
    <w:tbl>
      <w:tblPr>
        <w:tblInd w:w="40" w:type="dxa"/>
        <w:tblLayout w:type="fixed"/>
      </w:tblPr>
      <w:tblGrid>
        <w:gridCol w:w="3669"/>
        <w:gridCol w:w="6771"/>
      </w:tblGrid>
      <w:bookmarkStart w:id="2964" w:name="idm104163469904"/>
      <w:tr>
        <w:tblPrEx/>
        <w:trPr/>
        <w:tc>
          <w:tcPr>
            <w:tcMar>
              <w:top w:w="40" w:type="dxa"/>
              <w:left w:w="40" w:type="dxa"/>
              <w:bottom w:w="40" w:type="dxa"/>
              <w:right w:w="40" w:type="dxa"/>
            </w:tcMar>
            <w:vAlign w:val="top"/>
          </w:tcPr>
          <w:bookmarkStart w:id="2965" w:name="para_e867d1d6_4aec_47ff_945f_340cee86d5"/>
          <w:p>
            <w:pPr>
              <w:spacing w:before="180" w:after="0" w:line="240" w:lineRule="auto"/>
            </w:pPr>
            <w:r>
              <w:rPr>
                <w:rFonts w:ascii="Arial" w:hAnsi="Arial"/>
                <w:color w:val="000000"/>
                <w:sz w:val="18"/>
              </w:rPr>
              <w:t>/studies</w:t>
            </w:r>
          </w:p>
          <w:bookmarkEnd w:id="2965"/>
        </w:tc>
        <w:tc>
          <w:tcPr>
            <w:tcMar>
              <w:top w:w="40" w:type="dxa"/>
              <w:left w:w="40" w:type="dxa"/>
              <w:bottom w:w="40" w:type="dxa"/>
              <w:right w:w="40" w:type="dxa"/>
            </w:tcMar>
            <w:vAlign w:val="top"/>
          </w:tcPr>
          <w:bookmarkStart w:id="2966" w:name="para_1a0b4cbe_4e3b_4e9b_b0ff_8d1b85a871"/>
          <w:p>
            <w:pPr>
              <w:spacing w:before="180" w:after="0" w:line="240" w:lineRule="auto"/>
            </w:pPr>
            <w:r>
              <w:rPr>
                <w:rFonts w:ascii="Arial" w:hAnsi="Arial"/>
                <w:color w:val="000000"/>
                <w:sz w:val="18"/>
              </w:rPr>
              <w:t>references all Studies managed by the service.</w:t>
            </w:r>
          </w:p>
          <w:bookmarkEnd w:id="2966"/>
        </w:tc>
      </w:tr>
      <w:bookmarkEnd w:id="2964"/>
      <w:tr>
        <w:tblPrEx/>
        <w:trPr/>
        <w:tc>
          <w:tcPr>
            <w:tcMar>
              <w:top w:w="40" w:type="dxa"/>
              <w:left w:w="40" w:type="dxa"/>
              <w:bottom w:w="40" w:type="dxa"/>
              <w:right w:w="40" w:type="dxa"/>
            </w:tcMar>
            <w:vAlign w:val="top"/>
          </w:tcPr>
          <w:bookmarkStart w:id="2967" w:name="para_6650c4e8_a377_4f13_853b_b669e990b9"/>
          <w:p>
            <w:pPr>
              <w:spacing w:before="180" w:after="0" w:line="240" w:lineRule="auto"/>
            </w:pPr>
            <w:r>
              <w:rPr>
                <w:rFonts w:ascii="Arial" w:hAnsi="Arial"/>
                <w:color w:val="000000"/>
                <w:sz w:val="18"/>
              </w:rPr>
              <w:t>/series</w:t>
            </w:r>
          </w:p>
          <w:bookmarkEnd w:id="2967"/>
        </w:tc>
        <w:tc>
          <w:tcPr>
            <w:tcMar>
              <w:top w:w="40" w:type="dxa"/>
              <w:left w:w="40" w:type="dxa"/>
              <w:bottom w:w="40" w:type="dxa"/>
              <w:right w:w="40" w:type="dxa"/>
            </w:tcMar>
            <w:vAlign w:val="top"/>
          </w:tcPr>
          <w:bookmarkStart w:id="2968" w:name="para_fd8c2bc4_2714_4b0d_87a5_34f8027a2b"/>
          <w:p>
            <w:pPr>
              <w:spacing w:before="180" w:after="0" w:line="240" w:lineRule="auto"/>
            </w:pPr>
            <w:r>
              <w:rPr>
                <w:rFonts w:ascii="Arial" w:hAnsi="Arial"/>
                <w:color w:val="000000"/>
                <w:sz w:val="18"/>
              </w:rPr>
              <w:t>references all Series managed by the service.</w:t>
            </w:r>
          </w:p>
          <w:bookmarkEnd w:id="2968"/>
        </w:tc>
      </w:tr>
      <w:tr>
        <w:tblPrEx/>
        <w:trPr/>
        <w:tc>
          <w:tcPr>
            <w:tcMar>
              <w:top w:w="40" w:type="dxa"/>
              <w:left w:w="40" w:type="dxa"/>
              <w:bottom w:w="40" w:type="dxa"/>
              <w:right w:w="40" w:type="dxa"/>
            </w:tcMar>
            <w:vAlign w:val="top"/>
          </w:tcPr>
          <w:bookmarkStart w:id="2969" w:name="para_367629b8_4515_4ae3_93fe_382263a05b"/>
          <w:p>
            <w:pPr>
              <w:spacing w:before="180" w:after="0" w:line="240" w:lineRule="auto"/>
            </w:pPr>
            <w:r>
              <w:rPr>
                <w:rFonts w:ascii="Arial" w:hAnsi="Arial"/>
                <w:color w:val="000000"/>
                <w:sz w:val="18"/>
              </w:rPr>
              <w:t>/instances</w:t>
            </w:r>
          </w:p>
          <w:bookmarkEnd w:id="2969"/>
        </w:tc>
        <w:tc>
          <w:tcPr>
            <w:tcMar>
              <w:top w:w="40" w:type="dxa"/>
              <w:left w:w="40" w:type="dxa"/>
              <w:bottom w:w="40" w:type="dxa"/>
              <w:right w:w="40" w:type="dxa"/>
            </w:tcMar>
            <w:vAlign w:val="top"/>
          </w:tcPr>
          <w:bookmarkStart w:id="2970" w:name="para_700c1c59_1cd0_4c5d_bb5d_b9c62c2a76"/>
          <w:p>
            <w:pPr>
              <w:spacing w:before="180" w:after="0" w:line="240" w:lineRule="auto"/>
            </w:pPr>
            <w:r>
              <w:rPr>
                <w:rFonts w:ascii="Arial" w:hAnsi="Arial"/>
                <w:color w:val="000000"/>
                <w:sz w:val="18"/>
              </w:rPr>
              <w:t>references all Instances managed by the service.</w:t>
            </w:r>
          </w:p>
          <w:bookmarkEnd w:id="2970"/>
        </w:tc>
      </w:tr>
    </w:tbl>
    <w:bookmarkStart w:id="2971" w:name="para_eae7be2b_b345_4c45_9203_f2b867a675"/>
    <w:p>
      <w:pPr>
        <w:spacing w:before="180" w:after="0" w:line="240" w:lineRule="auto"/>
        <w:jc w:val="both"/>
      </w:pPr>
      <w:r>
        <w:rPr>
          <w:rFonts w:ascii="Arial" w:hAnsi="Arial"/>
          <w:color w:val="000000"/>
          <w:sz w:val="18"/>
        </w:rPr>
        <w:t>The following URI Template variables are used in resource definitions in this Section.</w:t>
      </w:r>
    </w:p>
    <w:bookmarkEnd w:id="2971"/>
    <w:p>
      <w:pPr>
        <w:spacing w:before="0" w:after="0" w:line="240" w:lineRule="auto"/>
        <w:rPr>
          <w:sz w:val="18"/>
        </w:rPr>
      </w:pPr>
    </w:p>
    <w:tbl>
      <w:tblPr>
        <w:tblInd w:w="40" w:type="dxa"/>
        <w:tblLayout w:type="fixed"/>
      </w:tblPr>
      <w:tblGrid>
        <w:gridCol w:w="1979"/>
        <w:gridCol w:w="8461"/>
      </w:tblGrid>
      <w:bookmarkStart w:id="2972" w:name="idm104163454608"/>
      <w:tr>
        <w:tblPrEx/>
        <w:trPr/>
        <w:tc>
          <w:tcPr>
            <w:tcMar>
              <w:top w:w="40" w:type="dxa"/>
              <w:left w:w="40" w:type="dxa"/>
              <w:bottom w:w="40" w:type="dxa"/>
              <w:right w:w="40" w:type="dxa"/>
            </w:tcMar>
            <w:vAlign w:val="top"/>
          </w:tcPr>
          <w:bookmarkStart w:id="2973" w:name="para_8efb9564_89e6_4e99_a4f5_601bfb5a8f"/>
          <w:p>
            <w:pPr>
              <w:spacing w:before="180" w:after="0" w:line="240" w:lineRule="auto"/>
            </w:pPr>
            <w:r>
              <w:rPr>
                <w:rFonts w:ascii="Arial" w:hAnsi="Arial"/>
                <w:color w:val="000000"/>
                <w:sz w:val="18"/>
              </w:rPr>
              <w:t>{study}</w:t>
            </w:r>
          </w:p>
          <w:bookmarkEnd w:id="2973"/>
        </w:tc>
        <w:tc>
          <w:tcPr>
            <w:tcMar>
              <w:top w:w="40" w:type="dxa"/>
              <w:left w:w="40" w:type="dxa"/>
              <w:bottom w:w="40" w:type="dxa"/>
              <w:right w:w="40" w:type="dxa"/>
            </w:tcMar>
            <w:vAlign w:val="top"/>
          </w:tcPr>
          <w:bookmarkStart w:id="2974" w:name="para_6b3cbe72_348c_4615_903e_45ffe3b95c"/>
          <w:p>
            <w:pPr>
              <w:spacing w:before="180" w:after="0" w:line="240" w:lineRule="auto"/>
            </w:pPr>
            <w:r>
              <w:rPr>
                <w:rFonts w:ascii="Arial" w:hAnsi="Arial"/>
                <w:color w:val="000000"/>
                <w:sz w:val="18"/>
              </w:rPr>
              <w:t>the Study Instance UID of a Study managed by the Studies Service.</w:t>
            </w:r>
          </w:p>
          <w:bookmarkEnd w:id="2974"/>
        </w:tc>
      </w:tr>
      <w:bookmarkEnd w:id="2972"/>
      <w:tr>
        <w:tblPrEx/>
        <w:trPr/>
        <w:tc>
          <w:tcPr>
            <w:tcMar>
              <w:top w:w="40" w:type="dxa"/>
              <w:left w:w="40" w:type="dxa"/>
              <w:bottom w:w="40" w:type="dxa"/>
              <w:right w:w="40" w:type="dxa"/>
            </w:tcMar>
            <w:vAlign w:val="top"/>
          </w:tcPr>
          <w:bookmarkStart w:id="2975" w:name="para_742d6b4e_29f2_4150_957a_62562070f5"/>
          <w:p>
            <w:pPr>
              <w:spacing w:before="180" w:after="0" w:line="240" w:lineRule="auto"/>
            </w:pPr>
            <w:r>
              <w:rPr>
                <w:rFonts w:ascii="Arial" w:hAnsi="Arial"/>
                <w:color w:val="000000"/>
                <w:sz w:val="18"/>
              </w:rPr>
              <w:t>{series}</w:t>
            </w:r>
          </w:p>
          <w:bookmarkEnd w:id="2975"/>
        </w:tc>
        <w:tc>
          <w:tcPr>
            <w:tcMar>
              <w:top w:w="40" w:type="dxa"/>
              <w:left w:w="40" w:type="dxa"/>
              <w:bottom w:w="40" w:type="dxa"/>
              <w:right w:w="40" w:type="dxa"/>
            </w:tcMar>
            <w:vAlign w:val="top"/>
          </w:tcPr>
          <w:bookmarkStart w:id="2976" w:name="para_073a34f8_9702_4e2b_a049_768596f6df"/>
          <w:p>
            <w:pPr>
              <w:spacing w:before="180" w:after="0" w:line="240" w:lineRule="auto"/>
            </w:pPr>
            <w:r>
              <w:rPr>
                <w:rFonts w:ascii="Arial" w:hAnsi="Arial"/>
                <w:color w:val="000000"/>
                <w:sz w:val="18"/>
              </w:rPr>
              <w:t>the Series Instance UID of a Series contained within a Study resource.</w:t>
            </w:r>
          </w:p>
          <w:bookmarkEnd w:id="2976"/>
        </w:tc>
      </w:tr>
      <w:tr>
        <w:tblPrEx/>
        <w:trPr/>
        <w:tc>
          <w:tcPr>
            <w:tcMar>
              <w:top w:w="40" w:type="dxa"/>
              <w:left w:w="40" w:type="dxa"/>
              <w:bottom w:w="40" w:type="dxa"/>
              <w:right w:w="40" w:type="dxa"/>
            </w:tcMar>
            <w:vAlign w:val="top"/>
          </w:tcPr>
          <w:bookmarkStart w:id="2977" w:name="para_cc639c09_96eb_4a86_a5ed_bd9b42edc4"/>
          <w:p>
            <w:pPr>
              <w:spacing w:before="180" w:after="0" w:line="240" w:lineRule="auto"/>
            </w:pPr>
            <w:r>
              <w:rPr>
                <w:rFonts w:ascii="Arial" w:hAnsi="Arial"/>
                <w:color w:val="000000"/>
                <w:sz w:val="18"/>
              </w:rPr>
              <w:t>{instance}</w:t>
            </w:r>
          </w:p>
          <w:bookmarkEnd w:id="2977"/>
        </w:tc>
        <w:tc>
          <w:tcPr>
            <w:tcMar>
              <w:top w:w="40" w:type="dxa"/>
              <w:left w:w="40" w:type="dxa"/>
              <w:bottom w:w="40" w:type="dxa"/>
              <w:right w:w="40" w:type="dxa"/>
            </w:tcMar>
            <w:vAlign w:val="top"/>
          </w:tcPr>
          <w:bookmarkStart w:id="2978" w:name="para_43351de6_0370_430f_957c_544bbf259c"/>
          <w:p>
            <w:pPr>
              <w:spacing w:before="180" w:after="0" w:line="240" w:lineRule="auto"/>
            </w:pPr>
            <w:r>
              <w:rPr>
                <w:rFonts w:ascii="Arial" w:hAnsi="Arial"/>
                <w:color w:val="000000"/>
                <w:sz w:val="18"/>
              </w:rPr>
              <w:t>the SOP Instance UID of an Instance contained within a Series resource.</w:t>
            </w:r>
          </w:p>
          <w:bookmarkEnd w:id="2978"/>
        </w:tc>
      </w:tr>
      <w:tr>
        <w:tblPrEx/>
        <w:trPr/>
        <w:tc>
          <w:tcPr>
            <w:tcMar>
              <w:top w:w="40" w:type="dxa"/>
              <w:left w:w="40" w:type="dxa"/>
              <w:bottom w:w="40" w:type="dxa"/>
              <w:right w:w="40" w:type="dxa"/>
            </w:tcMar>
            <w:vAlign w:val="top"/>
          </w:tcPr>
          <w:bookmarkStart w:id="2979" w:name="para_6e7167ed_a0f7_46f0_b62d_e045808ced"/>
          <w:p>
            <w:pPr>
              <w:spacing w:before="180" w:after="0" w:line="240" w:lineRule="auto"/>
            </w:pPr>
            <w:r>
              <w:rPr>
                <w:rFonts w:ascii="Arial" w:hAnsi="Arial"/>
                <w:color w:val="000000"/>
                <w:sz w:val="18"/>
              </w:rPr>
              <w:t>{frames}</w:t>
            </w:r>
          </w:p>
          <w:bookmarkEnd w:id="2979"/>
        </w:tc>
        <w:tc>
          <w:tcPr>
            <w:tcMar>
              <w:top w:w="40" w:type="dxa"/>
              <w:left w:w="40" w:type="dxa"/>
              <w:bottom w:w="40" w:type="dxa"/>
              <w:right w:w="40" w:type="dxa"/>
            </w:tcMar>
            <w:vAlign w:val="top"/>
          </w:tcPr>
          <w:bookmarkStart w:id="2980" w:name="para_3b308c86_f201_4572_878f_02f141af78"/>
          <w:p>
            <w:pPr>
              <w:spacing w:before="180" w:after="0" w:line="240" w:lineRule="auto"/>
            </w:pPr>
            <w:r>
              <w:rPr>
                <w:rFonts w:ascii="Arial" w:hAnsi="Arial"/>
                <w:color w:val="000000"/>
                <w:sz w:val="18"/>
              </w:rPr>
              <w:t>a comma-separated list of frame numbers, in ascending order, contained within an Instance.</w:t>
            </w:r>
          </w:p>
          <w:bookmarkEnd w:id="2980"/>
        </w:tc>
      </w:tr>
      <w:tr>
        <w:tblPrEx/>
        <w:trPr/>
        <w:tc>
          <w:tcPr>
            <w:tcMar>
              <w:top w:w="40" w:type="dxa"/>
              <w:left w:w="40" w:type="dxa"/>
              <w:bottom w:w="40" w:type="dxa"/>
              <w:right w:w="40" w:type="dxa"/>
            </w:tcMar>
            <w:vAlign w:val="top"/>
          </w:tcPr>
          <w:bookmarkStart w:id="2981" w:name="para_61b68eee_c8d0_4bb1_aea8_0965519122"/>
          <w:p>
            <w:pPr>
              <w:spacing w:before="180" w:after="0" w:line="240" w:lineRule="auto"/>
            </w:pPr>
            <w:r>
              <w:rPr>
                <w:rFonts w:ascii="Arial" w:hAnsi="Arial"/>
                <w:color w:val="000000"/>
                <w:sz w:val="18"/>
              </w:rPr>
              <w:t>{/bulkdata}</w:t>
            </w:r>
          </w:p>
          <w:bookmarkEnd w:id="2981"/>
        </w:tc>
        <w:tc>
          <w:tcPr>
            <w:tcMar>
              <w:top w:w="40" w:type="dxa"/>
              <w:left w:w="40" w:type="dxa"/>
              <w:bottom w:w="40" w:type="dxa"/>
              <w:right w:w="40" w:type="dxa"/>
            </w:tcMar>
            <w:vAlign w:val="top"/>
          </w:tcPr>
          <w:bookmarkStart w:id="2982" w:name="para_a128e50a_8dcf_4f55_81c3_42eb9782ae"/>
          <w:p>
            <w:pPr>
              <w:spacing w:before="180" w:after="0" w:line="240" w:lineRule="auto"/>
            </w:pPr>
            <w:r>
              <w:rPr>
                <w:rFonts w:ascii="Arial" w:hAnsi="Arial"/>
                <w:color w:val="000000"/>
                <w:sz w:val="18"/>
              </w:rPr>
              <w:t>an opaque URI that references a Bulkdata Value.</w:t>
            </w:r>
          </w:p>
          <w:bookmarkEnd w:id="2982"/>
        </w:tc>
      </w:tr>
    </w:tbl>
    <w:bookmarkStart w:id="2983" w:name="para_db7e8cd7_b217_45c9_bf78_bd44f1cd94"/>
    <w:p>
      <w:pPr>
        <w:spacing w:before="180" w:after="0" w:line="240" w:lineRule="auto"/>
        <w:jc w:val="both"/>
      </w:pPr>
      <w:r>
        <w:rPr>
          <w:rFonts w:ascii="Arial" w:hAnsi="Arial"/>
          <w:color w:val="000000"/>
          <w:sz w:val="18"/>
        </w:rPr>
        <w:t>The Studies Service defines the following resources:</w:t>
      </w:r>
    </w:p>
    <w:bookmarkEnd w:id="2983"/>
    <w:bookmarkStart w:id="2984" w:name="table_10_1_1"/>
    <w:p>
      <w:pPr>
        <w:keepNext/>
        <w:spacing w:before="216" w:after="0" w:line="240" w:lineRule="auto"/>
        <w:jc w:val="center"/>
      </w:pPr>
      <w:r>
        <w:rPr>
          <w:rFonts w:ascii="Arial" w:hAnsi="Arial"/>
          <w:b/>
          <w:color w:val="000000"/>
          <w:sz w:val="22"/>
        </w:rPr>
        <w:t>Table 10.1-1. Resources and Descriptions</w:t>
      </w:r>
    </w:p>
    <w:bookmarkEnd w:id="2984"/>
    <w:p>
      <w:pPr>
        <w:spacing w:before="0" w:after="0" w:line="240" w:lineRule="auto"/>
        <w:rPr>
          <w:sz w:val="13"/>
        </w:rPr>
      </w:pPr>
    </w:p>
    <w:tbl>
      <w:tblPr>
        <w:tblInd w:w="45" w:type="dxa"/>
        <w:tblLayout w:type="fixed"/>
      </w:tblPr>
      <w:tblGrid>
        <w:gridCol w:w="1696"/>
        <w:gridCol w:w="874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985" w:name="para_b6397a66_e8ae_4142_855c_42ec3bf22c"/>
          <w:p>
            <w:pPr>
              <w:keepNext/>
              <w:spacing w:before="180" w:after="0" w:line="240" w:lineRule="auto"/>
              <w:jc w:val="center"/>
            </w:pPr>
            <w:r>
              <w:rPr>
                <w:rFonts w:ascii="Arial" w:hAnsi="Arial"/>
                <w:b/>
                <w:color w:val="000000"/>
                <w:sz w:val="18"/>
              </w:rPr>
              <w:t>Resource</w:t>
            </w:r>
          </w:p>
          <w:bookmarkEnd w:id="298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86" w:name="para_73e576fb_e438_404d_9276_72320dcbbe"/>
          <w:p>
            <w:pPr>
              <w:spacing w:before="180" w:after="0" w:line="240" w:lineRule="auto"/>
              <w:jc w:val="center"/>
            </w:pPr>
            <w:r>
              <w:rPr>
                <w:rFonts w:ascii="Arial" w:hAnsi="Arial"/>
                <w:b/>
                <w:color w:val="000000"/>
                <w:sz w:val="18"/>
              </w:rPr>
              <w:t>Description</w:t>
            </w:r>
          </w:p>
          <w:bookmarkEnd w:id="29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87" w:name="para_2e18d3ea_f64a_49d1_a09b_cb258314b9"/>
          <w:p>
            <w:pPr>
              <w:spacing w:before="180" w:after="0" w:line="240" w:lineRule="auto"/>
            </w:pPr>
            <w:r>
              <w:rPr>
                <w:rFonts w:ascii="Arial" w:hAnsi="Arial"/>
                <w:color w:val="000000"/>
                <w:sz w:val="18"/>
              </w:rPr>
              <w:t>Studies Service</w:t>
            </w:r>
          </w:p>
          <w:bookmarkEnd w:id="2987"/>
        </w:tc>
        <w:tc>
          <w:tcPr>
            <w:tcBorders>
              <w:bottom w:val="single" w:sz="4" w:color="000000"/>
              <w:right w:val="single" w:sz="4" w:color="000000"/>
            </w:tcBorders>
            <w:tcMar>
              <w:top w:w="40" w:type="dxa"/>
              <w:left w:w="40" w:type="dxa"/>
              <w:bottom w:w="40" w:type="dxa"/>
              <w:right w:w="40" w:type="dxa"/>
            </w:tcMar>
            <w:vAlign w:val="top"/>
          </w:tcPr>
          <w:bookmarkStart w:id="2988" w:name="para_fa9882e2_d0e7_457d_87a4_9d80127ad7"/>
          <w:p>
            <w:pPr>
              <w:spacing w:before="180" w:after="0" w:line="240" w:lineRule="auto"/>
            </w:pPr>
            <w:r>
              <w:rPr>
                <w:rFonts w:ascii="Arial" w:hAnsi="Arial"/>
                <w:color w:val="000000"/>
                <w:sz w:val="18"/>
              </w:rPr>
              <w:t>The Base URI of the Studies Service.</w:t>
            </w:r>
          </w:p>
          <w:bookmarkEnd w:id="29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89" w:name="para_b1957896_7d29_4432_bfe6_cd2ca42514"/>
          <w:p>
            <w:pPr>
              <w:spacing w:before="180" w:after="0" w:line="240" w:lineRule="auto"/>
            </w:pPr>
            <w:r>
              <w:rPr>
                <w:rFonts w:ascii="Arial" w:hAnsi="Arial"/>
                <w:color w:val="000000"/>
                <w:sz w:val="18"/>
              </w:rPr>
              <w:t>All Studies</w:t>
            </w:r>
          </w:p>
          <w:bookmarkEnd w:id="2989"/>
        </w:tc>
        <w:tc>
          <w:tcPr>
            <w:tcBorders>
              <w:bottom w:val="single" w:sz="4" w:color="000000"/>
              <w:right w:val="single" w:sz="4" w:color="000000"/>
            </w:tcBorders>
            <w:tcMar>
              <w:top w:w="40" w:type="dxa"/>
              <w:left w:w="40" w:type="dxa"/>
              <w:bottom w:w="40" w:type="dxa"/>
              <w:right w:w="40" w:type="dxa"/>
            </w:tcMar>
            <w:vAlign w:val="top"/>
          </w:tcPr>
          <w:bookmarkStart w:id="2990" w:name="para_d3ee404a_bc17_4524_82f3_a92608f9a0"/>
          <w:p>
            <w:pPr>
              <w:spacing w:before="180" w:after="0" w:line="240" w:lineRule="auto"/>
            </w:pPr>
            <w:r>
              <w:rPr>
                <w:rFonts w:ascii="Arial" w:hAnsi="Arial"/>
                <w:color w:val="000000"/>
                <w:sz w:val="18"/>
              </w:rPr>
              <w:t>The All Studies resource references the entire collection of Studies contained in the Studies Service.</w:t>
            </w:r>
          </w:p>
          <w:bookmarkEnd w:id="29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91" w:name="para_64d30453_a174_4dec_8733_c69600c49e"/>
          <w:p>
            <w:pPr>
              <w:spacing w:before="180" w:after="0" w:line="240" w:lineRule="auto"/>
            </w:pPr>
            <w:r>
              <w:rPr>
                <w:rFonts w:ascii="Arial" w:hAnsi="Arial"/>
                <w:color w:val="000000"/>
                <w:sz w:val="18"/>
              </w:rPr>
              <w:t>Study</w:t>
            </w:r>
          </w:p>
          <w:bookmarkEnd w:id="2991"/>
        </w:tc>
        <w:tc>
          <w:tcPr>
            <w:tcBorders>
              <w:bottom w:val="single" w:sz="4" w:color="000000"/>
              <w:right w:val="single" w:sz="4" w:color="000000"/>
            </w:tcBorders>
            <w:tcMar>
              <w:top w:w="40" w:type="dxa"/>
              <w:left w:w="40" w:type="dxa"/>
              <w:bottom w:w="40" w:type="dxa"/>
              <w:right w:w="40" w:type="dxa"/>
            </w:tcMar>
            <w:vAlign w:val="top"/>
          </w:tcPr>
          <w:bookmarkStart w:id="2992" w:name="para_212aa6a5_1b1d_4e42_af13_f04c40f701"/>
          <w:p>
            <w:pPr>
              <w:spacing w:before="180" w:after="0" w:line="240" w:lineRule="auto"/>
            </w:pPr>
            <w:r>
              <w:rPr>
                <w:rFonts w:ascii="Arial" w:hAnsi="Arial"/>
                <w:color w:val="000000"/>
                <w:sz w:val="18"/>
              </w:rPr>
              <w:t>The Study resource references a single Study.</w:t>
            </w:r>
          </w:p>
          <w:bookmarkEnd w:id="29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93" w:name="para_e2b06085_e6af_438e_a3eb_4f9b0eebce"/>
          <w:p>
            <w:pPr>
              <w:spacing w:before="180" w:after="0" w:line="240" w:lineRule="auto"/>
            </w:pPr>
            <w:r>
              <w:rPr>
                <w:rFonts w:ascii="Arial" w:hAnsi="Arial"/>
                <w:color w:val="000000"/>
                <w:sz w:val="18"/>
              </w:rPr>
              <w:t>Study Metadata</w:t>
            </w:r>
          </w:p>
          <w:bookmarkEnd w:id="2993"/>
        </w:tc>
        <w:tc>
          <w:tcPr>
            <w:tcBorders>
              <w:bottom w:val="single" w:sz="4" w:color="000000"/>
              <w:right w:val="single" w:sz="4" w:color="000000"/>
            </w:tcBorders>
            <w:tcMar>
              <w:top w:w="40" w:type="dxa"/>
              <w:left w:w="40" w:type="dxa"/>
              <w:bottom w:w="40" w:type="dxa"/>
              <w:right w:w="40" w:type="dxa"/>
            </w:tcMar>
            <w:vAlign w:val="top"/>
          </w:tcPr>
          <w:bookmarkStart w:id="2994" w:name="para_1f68d6e6_ca44_44be_9518_e76e3db9df"/>
          <w:p>
            <w:pPr>
              <w:spacing w:before="180" w:after="0" w:line="240" w:lineRule="auto"/>
            </w:pPr>
            <w:r>
              <w:rPr>
                <w:rFonts w:ascii="Arial" w:hAnsi="Arial"/>
                <w:color w:val="000000"/>
                <w:sz w:val="18"/>
              </w:rPr>
              <w:t>The Study Metadata resource references the Metadata of a single Study.</w:t>
            </w:r>
          </w:p>
          <w:bookmarkEnd w:id="29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95" w:name="para_c4911cbe_08df_433a_b05a_1377da68fc"/>
          <w:p>
            <w:pPr>
              <w:spacing w:before="180" w:after="0" w:line="240" w:lineRule="auto"/>
            </w:pPr>
            <w:r>
              <w:rPr>
                <w:rFonts w:ascii="Arial" w:hAnsi="Arial"/>
                <w:color w:val="000000"/>
                <w:sz w:val="18"/>
              </w:rPr>
              <w:t>Rendered Study</w:t>
            </w:r>
          </w:p>
          <w:bookmarkEnd w:id="2995"/>
        </w:tc>
        <w:tc>
          <w:tcPr>
            <w:tcBorders>
              <w:bottom w:val="single" w:sz="4" w:color="000000"/>
              <w:right w:val="single" w:sz="4" w:color="000000"/>
            </w:tcBorders>
            <w:tcMar>
              <w:top w:w="40" w:type="dxa"/>
              <w:left w:w="40" w:type="dxa"/>
              <w:bottom w:w="40" w:type="dxa"/>
              <w:right w:w="40" w:type="dxa"/>
            </w:tcMar>
            <w:vAlign w:val="top"/>
          </w:tcPr>
          <w:bookmarkStart w:id="2996" w:name="para_12ab0d43_77c4_4fee_a7f6_b2395b9289"/>
          <w:p>
            <w:pPr>
              <w:spacing w:before="180" w:after="0" w:line="240" w:lineRule="auto"/>
            </w:pPr>
            <w:r>
              <w:rPr>
                <w:rFonts w:ascii="Arial" w:hAnsi="Arial"/>
                <w:color w:val="000000"/>
                <w:sz w:val="18"/>
              </w:rPr>
              <w:t>The Rendered Study resource references a Study to be rendered.</w:t>
            </w:r>
          </w:p>
          <w:bookmarkEnd w:id="29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97" w:name="para_068f2a5a_2739_4a01_a35a_e46f7bd30c"/>
          <w:p>
            <w:pPr>
              <w:spacing w:before="180" w:after="0" w:line="240" w:lineRule="auto"/>
            </w:pPr>
            <w:r>
              <w:rPr>
                <w:rFonts w:ascii="Arial" w:hAnsi="Arial"/>
                <w:color w:val="000000"/>
                <w:sz w:val="18"/>
              </w:rPr>
              <w:t>Study Thumbnail</w:t>
            </w:r>
          </w:p>
          <w:bookmarkEnd w:id="2997"/>
        </w:tc>
        <w:tc>
          <w:tcPr>
            <w:tcBorders>
              <w:bottom w:val="single" w:sz="4" w:color="000000"/>
              <w:right w:val="single" w:sz="4" w:color="000000"/>
            </w:tcBorders>
            <w:tcMar>
              <w:top w:w="40" w:type="dxa"/>
              <w:left w:w="40" w:type="dxa"/>
              <w:bottom w:w="40" w:type="dxa"/>
              <w:right w:w="40" w:type="dxa"/>
            </w:tcMar>
            <w:vAlign w:val="top"/>
          </w:tcPr>
          <w:bookmarkStart w:id="2998" w:name="para_056ed4b5_f007_4205_bb35_fc74aa2692"/>
          <w:p>
            <w:pPr>
              <w:spacing w:before="180" w:after="0" w:line="240" w:lineRule="auto"/>
            </w:pPr>
            <w:r>
              <w:rPr>
                <w:rFonts w:ascii="Arial" w:hAnsi="Arial"/>
                <w:color w:val="000000"/>
                <w:sz w:val="18"/>
              </w:rPr>
              <w:t>The Study Thumbnail resource references a thumbnail image of a Study.</w:t>
            </w:r>
          </w:p>
          <w:bookmarkEnd w:id="29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99" w:name="para_ab4402c5_c280_4822_bddf_4b9db85894"/>
          <w:p>
            <w:pPr>
              <w:spacing w:before="180" w:after="0" w:line="240" w:lineRule="auto"/>
            </w:pPr>
            <w:r>
              <w:rPr>
                <w:rFonts w:ascii="Arial" w:hAnsi="Arial"/>
                <w:color w:val="000000"/>
                <w:sz w:val="18"/>
              </w:rPr>
              <w:t>Study's Series</w:t>
            </w:r>
          </w:p>
          <w:bookmarkEnd w:id="2999"/>
        </w:tc>
        <w:tc>
          <w:tcPr>
            <w:tcBorders>
              <w:bottom w:val="single" w:sz="4" w:color="000000"/>
              <w:right w:val="single" w:sz="4" w:color="000000"/>
            </w:tcBorders>
            <w:tcMar>
              <w:top w:w="40" w:type="dxa"/>
              <w:left w:w="40" w:type="dxa"/>
              <w:bottom w:w="40" w:type="dxa"/>
              <w:right w:w="40" w:type="dxa"/>
            </w:tcMar>
            <w:vAlign w:val="top"/>
          </w:tcPr>
          <w:bookmarkStart w:id="3000" w:name="para_130b0892_18bf_443a_af29_f1c3902b76"/>
          <w:p>
            <w:pPr>
              <w:spacing w:before="180" w:after="0" w:line="240" w:lineRule="auto"/>
            </w:pPr>
            <w:r>
              <w:rPr>
                <w:rFonts w:ascii="Arial" w:hAnsi="Arial"/>
                <w:color w:val="000000"/>
                <w:sz w:val="18"/>
              </w:rPr>
              <w:t>The Study's Series resource references the collection of all Series contained in a Study.</w:t>
            </w:r>
          </w:p>
          <w:bookmarkEnd w:id="30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01" w:name="para_f01b61c1_a238_4317_a12d_0bfebac43e"/>
          <w:p>
            <w:pPr>
              <w:spacing w:before="180" w:after="0" w:line="240" w:lineRule="auto"/>
            </w:pPr>
            <w:r>
              <w:rPr>
                <w:rFonts w:ascii="Arial" w:hAnsi="Arial"/>
                <w:color w:val="000000"/>
                <w:sz w:val="18"/>
              </w:rPr>
              <w:t>Study's Instances</w:t>
            </w:r>
          </w:p>
          <w:bookmarkEnd w:id="3001"/>
        </w:tc>
        <w:tc>
          <w:tcPr>
            <w:tcBorders>
              <w:bottom w:val="single" w:sz="4" w:color="000000"/>
              <w:right w:val="single" w:sz="4" w:color="000000"/>
            </w:tcBorders>
            <w:tcMar>
              <w:top w:w="40" w:type="dxa"/>
              <w:left w:w="40" w:type="dxa"/>
              <w:bottom w:w="40" w:type="dxa"/>
              <w:right w:w="40" w:type="dxa"/>
            </w:tcMar>
            <w:vAlign w:val="top"/>
          </w:tcPr>
          <w:bookmarkStart w:id="3002" w:name="para_5420f58e_0c35_4d2d_8345_1d55d9da7e"/>
          <w:p>
            <w:pPr>
              <w:spacing w:before="180" w:after="0" w:line="240" w:lineRule="auto"/>
            </w:pPr>
            <w:r>
              <w:rPr>
                <w:rFonts w:ascii="Arial" w:hAnsi="Arial"/>
                <w:color w:val="000000"/>
                <w:sz w:val="18"/>
              </w:rPr>
              <w:t>The Study's Instances resource references the collection of all Instances in a single Study.</w:t>
            </w:r>
          </w:p>
          <w:bookmarkEnd w:id="30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03" w:name="para_ff555666_51ab_46e1_990b_f144d4113e"/>
          <w:p>
            <w:pPr>
              <w:spacing w:before="180" w:after="0" w:line="240" w:lineRule="auto"/>
            </w:pPr>
            <w:r>
              <w:rPr>
                <w:rFonts w:ascii="Arial" w:hAnsi="Arial"/>
                <w:color w:val="000000"/>
                <w:sz w:val="18"/>
              </w:rPr>
              <w:t>All Series</w:t>
            </w:r>
          </w:p>
          <w:bookmarkEnd w:id="3003"/>
        </w:tc>
        <w:tc>
          <w:tcPr>
            <w:tcBorders>
              <w:bottom w:val="single" w:sz="4" w:color="000000"/>
              <w:right w:val="single" w:sz="4" w:color="000000"/>
            </w:tcBorders>
            <w:tcMar>
              <w:top w:w="40" w:type="dxa"/>
              <w:left w:w="40" w:type="dxa"/>
              <w:bottom w:w="40" w:type="dxa"/>
              <w:right w:w="40" w:type="dxa"/>
            </w:tcMar>
            <w:vAlign w:val="top"/>
          </w:tcPr>
          <w:bookmarkStart w:id="3004" w:name="para_9c86aca7_a788_4ae6_b3e0_09da460600"/>
          <w:p>
            <w:pPr>
              <w:spacing w:before="180" w:after="0" w:line="240" w:lineRule="auto"/>
            </w:pPr>
            <w:r>
              <w:rPr>
                <w:rFonts w:ascii="Arial" w:hAnsi="Arial"/>
                <w:color w:val="000000"/>
                <w:sz w:val="18"/>
              </w:rPr>
              <w:t>The All Series resource references the collection of all Series in all Studies contained in the Studies Service.</w:t>
            </w:r>
          </w:p>
          <w:bookmarkEnd w:id="30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05" w:name="para_36611948_f247_471e_8d8e_00dc19e7fa"/>
          <w:p>
            <w:pPr>
              <w:spacing w:before="180" w:after="0" w:line="240" w:lineRule="auto"/>
            </w:pPr>
            <w:r>
              <w:rPr>
                <w:rFonts w:ascii="Arial" w:hAnsi="Arial"/>
                <w:color w:val="000000"/>
                <w:sz w:val="18"/>
              </w:rPr>
              <w:t>Series</w:t>
            </w:r>
          </w:p>
          <w:bookmarkEnd w:id="3005"/>
        </w:tc>
        <w:tc>
          <w:tcPr>
            <w:tcBorders>
              <w:bottom w:val="single" w:sz="4" w:color="000000"/>
              <w:right w:val="single" w:sz="4" w:color="000000"/>
            </w:tcBorders>
            <w:tcMar>
              <w:top w:w="40" w:type="dxa"/>
              <w:left w:w="40" w:type="dxa"/>
              <w:bottom w:w="40" w:type="dxa"/>
              <w:right w:w="40" w:type="dxa"/>
            </w:tcMar>
            <w:vAlign w:val="top"/>
          </w:tcPr>
          <w:bookmarkStart w:id="3006" w:name="para_b2d19108_cb4e_40a2_8e19_db908dcd83"/>
          <w:p>
            <w:pPr>
              <w:spacing w:before="180" w:after="0" w:line="240" w:lineRule="auto"/>
            </w:pPr>
            <w:r>
              <w:rPr>
                <w:rFonts w:ascii="Arial" w:hAnsi="Arial"/>
                <w:color w:val="000000"/>
                <w:sz w:val="18"/>
              </w:rPr>
              <w:t>The Series resource references a single Series.</w:t>
            </w:r>
          </w:p>
          <w:bookmarkEnd w:id="30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07" w:name="para_576d9882_50e7_42fd_8d19_dd441d3828"/>
          <w:p>
            <w:pPr>
              <w:spacing w:before="180" w:after="0" w:line="240" w:lineRule="auto"/>
            </w:pPr>
            <w:r>
              <w:rPr>
                <w:rFonts w:ascii="Arial" w:hAnsi="Arial"/>
                <w:color w:val="000000"/>
                <w:sz w:val="18"/>
              </w:rPr>
              <w:t>Series Metadata</w:t>
            </w:r>
          </w:p>
          <w:bookmarkEnd w:id="3007"/>
        </w:tc>
        <w:tc>
          <w:tcPr>
            <w:tcBorders>
              <w:bottom w:val="single" w:sz="4" w:color="000000"/>
              <w:right w:val="single" w:sz="4" w:color="000000"/>
            </w:tcBorders>
            <w:tcMar>
              <w:top w:w="40" w:type="dxa"/>
              <w:left w:w="40" w:type="dxa"/>
              <w:bottom w:w="40" w:type="dxa"/>
              <w:right w:w="40" w:type="dxa"/>
            </w:tcMar>
            <w:vAlign w:val="top"/>
          </w:tcPr>
          <w:bookmarkStart w:id="3008" w:name="para_2121c597_e002_429a_84cc_064808438f"/>
          <w:p>
            <w:pPr>
              <w:spacing w:before="180" w:after="0" w:line="240" w:lineRule="auto"/>
            </w:pPr>
            <w:r>
              <w:rPr>
                <w:rFonts w:ascii="Arial" w:hAnsi="Arial"/>
                <w:color w:val="000000"/>
                <w:sz w:val="18"/>
              </w:rPr>
              <w:t>The Series Metadata resource contains the Metadata of a single Series in a Study.</w:t>
            </w:r>
          </w:p>
          <w:bookmarkEnd w:id="30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09" w:name="para_90197f89_07d4_4fcf_85aa_aade7226c3"/>
          <w:p>
            <w:pPr>
              <w:spacing w:before="180" w:after="0" w:line="240" w:lineRule="auto"/>
            </w:pPr>
            <w:r>
              <w:rPr>
                <w:rFonts w:ascii="Arial" w:hAnsi="Arial"/>
                <w:color w:val="000000"/>
                <w:sz w:val="18"/>
              </w:rPr>
              <w:t>Rendered Series</w:t>
            </w:r>
          </w:p>
          <w:bookmarkEnd w:id="3009"/>
        </w:tc>
        <w:tc>
          <w:tcPr>
            <w:tcBorders>
              <w:bottom w:val="single" w:sz="4" w:color="000000"/>
              <w:right w:val="single" w:sz="4" w:color="000000"/>
            </w:tcBorders>
            <w:tcMar>
              <w:top w:w="40" w:type="dxa"/>
              <w:left w:w="40" w:type="dxa"/>
              <w:bottom w:w="40" w:type="dxa"/>
              <w:right w:w="40" w:type="dxa"/>
            </w:tcMar>
            <w:vAlign w:val="top"/>
          </w:tcPr>
          <w:bookmarkStart w:id="3010" w:name="para_487eecc3_ba1a_4ad2_ab11_2319838aad"/>
          <w:p>
            <w:pPr>
              <w:spacing w:before="180" w:after="0" w:line="240" w:lineRule="auto"/>
            </w:pPr>
            <w:r>
              <w:rPr>
                <w:rFonts w:ascii="Arial" w:hAnsi="Arial"/>
                <w:color w:val="000000"/>
                <w:sz w:val="18"/>
              </w:rPr>
              <w:t>The Rendered Series resource references a Series to be rendered.</w:t>
            </w:r>
          </w:p>
          <w:bookmarkEnd w:id="30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11" w:name="para_2a6f7941_a5a5_482a_a5ec_6f33ed58a9"/>
          <w:p>
            <w:pPr>
              <w:spacing w:before="180" w:after="0" w:line="240" w:lineRule="auto"/>
            </w:pPr>
            <w:r>
              <w:rPr>
                <w:rFonts w:ascii="Arial" w:hAnsi="Arial"/>
                <w:color w:val="000000"/>
                <w:sz w:val="18"/>
              </w:rPr>
              <w:t>Series Thumbnail</w:t>
            </w:r>
          </w:p>
          <w:bookmarkEnd w:id="3011"/>
        </w:tc>
        <w:tc>
          <w:tcPr>
            <w:tcBorders>
              <w:bottom w:val="single" w:sz="4" w:color="000000"/>
              <w:right w:val="single" w:sz="4" w:color="000000"/>
            </w:tcBorders>
            <w:tcMar>
              <w:top w:w="40" w:type="dxa"/>
              <w:left w:w="40" w:type="dxa"/>
              <w:bottom w:w="40" w:type="dxa"/>
              <w:right w:w="40" w:type="dxa"/>
            </w:tcMar>
            <w:vAlign w:val="top"/>
          </w:tcPr>
          <w:bookmarkStart w:id="3012" w:name="para_3a387c60_2f43_4cf8_a52b_a037067b45"/>
          <w:p>
            <w:pPr>
              <w:spacing w:before="180" w:after="0" w:line="240" w:lineRule="auto"/>
            </w:pPr>
            <w:r>
              <w:rPr>
                <w:rFonts w:ascii="Arial" w:hAnsi="Arial"/>
                <w:color w:val="000000"/>
                <w:sz w:val="18"/>
              </w:rPr>
              <w:t>The Series Thumbnail resource references a thumbnail image of a Series.</w:t>
            </w:r>
          </w:p>
          <w:bookmarkEnd w:id="30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13" w:name="para_329b954f_2d3b_4065_9da5_ed5023f397"/>
          <w:p>
            <w:pPr>
              <w:spacing w:before="180" w:after="0" w:line="240" w:lineRule="auto"/>
            </w:pPr>
            <w:r>
              <w:rPr>
                <w:rFonts w:ascii="Arial" w:hAnsi="Arial"/>
                <w:color w:val="000000"/>
                <w:sz w:val="18"/>
              </w:rPr>
              <w:t>Series' Instances</w:t>
            </w:r>
          </w:p>
          <w:bookmarkEnd w:id="3013"/>
        </w:tc>
        <w:tc>
          <w:tcPr>
            <w:tcBorders>
              <w:bottom w:val="single" w:sz="4" w:color="000000"/>
              <w:right w:val="single" w:sz="4" w:color="000000"/>
            </w:tcBorders>
            <w:tcMar>
              <w:top w:w="40" w:type="dxa"/>
              <w:left w:w="40" w:type="dxa"/>
              <w:bottom w:w="40" w:type="dxa"/>
              <w:right w:w="40" w:type="dxa"/>
            </w:tcMar>
            <w:vAlign w:val="top"/>
          </w:tcPr>
          <w:bookmarkStart w:id="3014" w:name="para_66425cb0_691f_4051_ae9b_affaa219ff"/>
          <w:p>
            <w:pPr>
              <w:spacing w:before="180" w:after="0" w:line="240" w:lineRule="auto"/>
            </w:pPr>
            <w:r>
              <w:rPr>
                <w:rFonts w:ascii="Arial" w:hAnsi="Arial"/>
                <w:color w:val="000000"/>
                <w:sz w:val="18"/>
              </w:rPr>
              <w:t>The Series' Instances resource references the collection of all Instances in a single Series.</w:t>
            </w:r>
          </w:p>
          <w:bookmarkEnd w:id="30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15" w:name="para_e200e6f7_2624_48a7_9793_e86c24ee24"/>
          <w:p>
            <w:pPr>
              <w:spacing w:before="180" w:after="0" w:line="240" w:lineRule="auto"/>
            </w:pPr>
            <w:r>
              <w:rPr>
                <w:rFonts w:ascii="Arial" w:hAnsi="Arial"/>
                <w:color w:val="000000"/>
                <w:sz w:val="18"/>
              </w:rPr>
              <w:t>All Instances</w:t>
            </w:r>
          </w:p>
          <w:bookmarkEnd w:id="3015"/>
        </w:tc>
        <w:tc>
          <w:tcPr>
            <w:tcBorders>
              <w:bottom w:val="single" w:sz="4" w:color="000000"/>
              <w:right w:val="single" w:sz="4" w:color="000000"/>
            </w:tcBorders>
            <w:tcMar>
              <w:top w:w="40" w:type="dxa"/>
              <w:left w:w="40" w:type="dxa"/>
              <w:bottom w:w="40" w:type="dxa"/>
              <w:right w:w="40" w:type="dxa"/>
            </w:tcMar>
            <w:vAlign w:val="top"/>
          </w:tcPr>
          <w:bookmarkStart w:id="3016" w:name="para_4d9f03d4_0e87_4b28_b16d_01c29d8106"/>
          <w:p>
            <w:pPr>
              <w:spacing w:before="180" w:after="0" w:line="240" w:lineRule="auto"/>
            </w:pPr>
            <w:r>
              <w:rPr>
                <w:rFonts w:ascii="Arial" w:hAnsi="Arial"/>
                <w:color w:val="000000"/>
                <w:sz w:val="18"/>
              </w:rPr>
              <w:t>The All Instances resource references the collection of all Instances in all Series in all Studies contained in the Studies Service.</w:t>
            </w:r>
          </w:p>
          <w:bookmarkEnd w:id="30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17" w:name="para_dc7ebfa9_19e4_4a34_bc00_a4c1915bde"/>
          <w:p>
            <w:pPr>
              <w:spacing w:before="180" w:after="0" w:line="240" w:lineRule="auto"/>
            </w:pPr>
            <w:r>
              <w:rPr>
                <w:rFonts w:ascii="Arial" w:hAnsi="Arial"/>
                <w:color w:val="000000"/>
                <w:sz w:val="18"/>
              </w:rPr>
              <w:t>Instance</w:t>
            </w:r>
          </w:p>
          <w:bookmarkEnd w:id="3017"/>
        </w:tc>
        <w:tc>
          <w:tcPr>
            <w:tcBorders>
              <w:bottom w:val="single" w:sz="4" w:color="000000"/>
              <w:right w:val="single" w:sz="4" w:color="000000"/>
            </w:tcBorders>
            <w:tcMar>
              <w:top w:w="40" w:type="dxa"/>
              <w:left w:w="40" w:type="dxa"/>
              <w:bottom w:w="40" w:type="dxa"/>
              <w:right w:w="40" w:type="dxa"/>
            </w:tcMar>
            <w:vAlign w:val="top"/>
          </w:tcPr>
          <w:bookmarkStart w:id="3018" w:name="para_072bb10f_0d02_4a8b_a609_c9d09a4718"/>
          <w:p>
            <w:pPr>
              <w:spacing w:before="180" w:after="0" w:line="240" w:lineRule="auto"/>
            </w:pPr>
            <w:r>
              <w:rPr>
                <w:rFonts w:ascii="Arial" w:hAnsi="Arial"/>
                <w:color w:val="000000"/>
                <w:sz w:val="18"/>
              </w:rPr>
              <w:t>The Instance resource references a single Instance.</w:t>
            </w:r>
          </w:p>
          <w:bookmarkEnd w:id="30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19" w:name="para_bf02ea38_2d0b_4136_ab03_781d7c422c"/>
          <w:p>
            <w:pPr>
              <w:spacing w:before="180" w:after="0" w:line="240" w:lineRule="auto"/>
            </w:pPr>
            <w:r>
              <w:rPr>
                <w:rFonts w:ascii="Arial" w:hAnsi="Arial"/>
                <w:color w:val="000000"/>
                <w:sz w:val="18"/>
              </w:rPr>
              <w:t>Instance Metadata</w:t>
            </w:r>
          </w:p>
          <w:bookmarkEnd w:id="3019"/>
        </w:tc>
        <w:tc>
          <w:tcPr>
            <w:tcBorders>
              <w:bottom w:val="single" w:sz="4" w:color="000000"/>
              <w:right w:val="single" w:sz="4" w:color="000000"/>
            </w:tcBorders>
            <w:tcMar>
              <w:top w:w="40" w:type="dxa"/>
              <w:left w:w="40" w:type="dxa"/>
              <w:bottom w:w="40" w:type="dxa"/>
              <w:right w:w="40" w:type="dxa"/>
            </w:tcMar>
            <w:vAlign w:val="top"/>
          </w:tcPr>
          <w:bookmarkStart w:id="3020" w:name="para_a6efd144_6ad8_4b2b_be07_a4796d5829"/>
          <w:p>
            <w:pPr>
              <w:spacing w:before="180" w:after="0" w:line="240" w:lineRule="auto"/>
            </w:pPr>
            <w:r>
              <w:rPr>
                <w:rFonts w:ascii="Arial" w:hAnsi="Arial"/>
                <w:color w:val="000000"/>
                <w:sz w:val="18"/>
              </w:rPr>
              <w:t>The Instance Metadata resource contains the Metadata of a single Instance.</w:t>
            </w:r>
          </w:p>
          <w:bookmarkEnd w:id="30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21" w:name="para_804b1bb9_41d4_41c9_aff6_6b05f5746a"/>
          <w:p>
            <w:pPr>
              <w:spacing w:before="180" w:after="0" w:line="240" w:lineRule="auto"/>
            </w:pPr>
            <w:r>
              <w:rPr>
                <w:rFonts w:ascii="Arial" w:hAnsi="Arial"/>
                <w:color w:val="000000"/>
                <w:sz w:val="18"/>
              </w:rPr>
              <w:t>Rendered Instance</w:t>
            </w:r>
          </w:p>
          <w:bookmarkEnd w:id="3021"/>
        </w:tc>
        <w:tc>
          <w:tcPr>
            <w:tcBorders>
              <w:bottom w:val="single" w:sz="4" w:color="000000"/>
              <w:right w:val="single" w:sz="4" w:color="000000"/>
            </w:tcBorders>
            <w:tcMar>
              <w:top w:w="40" w:type="dxa"/>
              <w:left w:w="40" w:type="dxa"/>
              <w:bottom w:w="40" w:type="dxa"/>
              <w:right w:w="40" w:type="dxa"/>
            </w:tcMar>
            <w:vAlign w:val="top"/>
          </w:tcPr>
          <w:bookmarkStart w:id="3022" w:name="para_e35378aa_a49a_455a_8746_4d7f789b4e"/>
          <w:p>
            <w:pPr>
              <w:spacing w:before="180" w:after="0" w:line="240" w:lineRule="auto"/>
            </w:pPr>
            <w:r>
              <w:rPr>
                <w:rFonts w:ascii="Arial" w:hAnsi="Arial"/>
                <w:color w:val="000000"/>
                <w:sz w:val="18"/>
              </w:rPr>
              <w:t>The Rendered Instance resource references an Instance to be rendered.</w:t>
            </w:r>
          </w:p>
          <w:bookmarkEnd w:id="30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23" w:name="para_9e757228_d660_4bdc_92c7_4650a7374d"/>
          <w:p>
            <w:pPr>
              <w:spacing w:before="180" w:after="0" w:line="240" w:lineRule="auto"/>
            </w:pPr>
            <w:r>
              <w:rPr>
                <w:rFonts w:ascii="Arial" w:hAnsi="Arial"/>
                <w:color w:val="000000"/>
                <w:sz w:val="18"/>
              </w:rPr>
              <w:t>Instance Thumbnail</w:t>
            </w:r>
          </w:p>
          <w:bookmarkEnd w:id="3023"/>
        </w:tc>
        <w:tc>
          <w:tcPr>
            <w:tcBorders>
              <w:bottom w:val="single" w:sz="4" w:color="000000"/>
              <w:right w:val="single" w:sz="4" w:color="000000"/>
            </w:tcBorders>
            <w:tcMar>
              <w:top w:w="40" w:type="dxa"/>
              <w:left w:w="40" w:type="dxa"/>
              <w:bottom w:w="40" w:type="dxa"/>
              <w:right w:w="40" w:type="dxa"/>
            </w:tcMar>
            <w:vAlign w:val="top"/>
          </w:tcPr>
          <w:bookmarkStart w:id="3024" w:name="para_9ffec69b_f15c_4b22_ae8f_1b8508b6c2"/>
          <w:p>
            <w:pPr>
              <w:spacing w:before="180" w:after="0" w:line="240" w:lineRule="auto"/>
            </w:pPr>
            <w:r>
              <w:rPr>
                <w:rFonts w:ascii="Arial" w:hAnsi="Arial"/>
                <w:color w:val="000000"/>
                <w:sz w:val="18"/>
              </w:rPr>
              <w:t>The Instance Thumbnail resource references a thumbnail image of an Instance.</w:t>
            </w:r>
          </w:p>
          <w:bookmarkEnd w:id="30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25" w:name="para_9fa41342_f378_46c1_8593_38d65af4bb"/>
          <w:p>
            <w:pPr>
              <w:spacing w:before="180" w:after="0" w:line="240" w:lineRule="auto"/>
            </w:pPr>
            <w:r>
              <w:rPr>
                <w:rFonts w:ascii="Arial" w:hAnsi="Arial"/>
                <w:color w:val="000000"/>
                <w:sz w:val="18"/>
              </w:rPr>
              <w:t>Frames</w:t>
            </w:r>
          </w:p>
          <w:bookmarkEnd w:id="3025"/>
        </w:tc>
        <w:tc>
          <w:tcPr>
            <w:tcBorders>
              <w:bottom w:val="single" w:sz="4" w:color="000000"/>
              <w:right w:val="single" w:sz="4" w:color="000000"/>
            </w:tcBorders>
            <w:tcMar>
              <w:top w:w="40" w:type="dxa"/>
              <w:left w:w="40" w:type="dxa"/>
              <w:bottom w:w="40" w:type="dxa"/>
              <w:right w:w="40" w:type="dxa"/>
            </w:tcMar>
            <w:vAlign w:val="top"/>
          </w:tcPr>
          <w:bookmarkStart w:id="3026" w:name="para_efb15412_1202_40c2_9e86_6e4b1e6f8f"/>
          <w:p>
            <w:pPr>
              <w:spacing w:before="180" w:after="0" w:line="240" w:lineRule="auto"/>
            </w:pPr>
            <w:r>
              <w:rPr>
                <w:rFonts w:ascii="Arial" w:hAnsi="Arial"/>
                <w:color w:val="000000"/>
                <w:sz w:val="18"/>
              </w:rPr>
              <w:t>The Frames resource references an ordered collection of frames in a single multi-frame Instance.</w:t>
            </w:r>
          </w:p>
          <w:bookmarkEnd w:id="30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27" w:name="para_3c024284_cf09_424a_948e_522ca62e99"/>
          <w:p>
            <w:pPr>
              <w:spacing w:before="180" w:after="0" w:line="240" w:lineRule="auto"/>
            </w:pPr>
            <w:r>
              <w:rPr>
                <w:rFonts w:ascii="Arial" w:hAnsi="Arial"/>
                <w:color w:val="000000"/>
                <w:sz w:val="18"/>
              </w:rPr>
              <w:t>Rendered Frames</w:t>
            </w:r>
          </w:p>
          <w:bookmarkEnd w:id="3027"/>
        </w:tc>
        <w:tc>
          <w:tcPr>
            <w:tcBorders>
              <w:bottom w:val="single" w:sz="4" w:color="000000"/>
              <w:right w:val="single" w:sz="4" w:color="000000"/>
            </w:tcBorders>
            <w:tcMar>
              <w:top w:w="40" w:type="dxa"/>
              <w:left w:w="40" w:type="dxa"/>
              <w:bottom w:w="40" w:type="dxa"/>
              <w:right w:w="40" w:type="dxa"/>
            </w:tcMar>
            <w:vAlign w:val="top"/>
          </w:tcPr>
          <w:bookmarkStart w:id="3028" w:name="para_f6f60846_e226_462b_9fa0_5eff85a272"/>
          <w:p>
            <w:pPr>
              <w:spacing w:before="180" w:after="0" w:line="240" w:lineRule="auto"/>
            </w:pPr>
            <w:r>
              <w:rPr>
                <w:rFonts w:ascii="Arial" w:hAnsi="Arial"/>
                <w:color w:val="000000"/>
                <w:sz w:val="18"/>
              </w:rPr>
              <w:t>The Rendered Frames resource references an ordered collection of frames of a single multi-frame Instance, to be rendered.</w:t>
            </w:r>
          </w:p>
          <w:bookmarkEnd w:id="30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29" w:name="para_11c9599f_33f1_48f8_86cb_715de33051"/>
          <w:p>
            <w:pPr>
              <w:spacing w:before="180" w:after="0" w:line="240" w:lineRule="auto"/>
            </w:pPr>
            <w:r>
              <w:rPr>
                <w:rFonts w:ascii="Arial" w:hAnsi="Arial"/>
                <w:color w:val="000000"/>
                <w:sz w:val="18"/>
              </w:rPr>
              <w:t>Frame Thumbnail</w:t>
            </w:r>
          </w:p>
          <w:bookmarkEnd w:id="3029"/>
        </w:tc>
        <w:tc>
          <w:tcPr>
            <w:tcBorders>
              <w:bottom w:val="single" w:sz="4" w:color="000000"/>
              <w:right w:val="single" w:sz="4" w:color="000000"/>
            </w:tcBorders>
            <w:tcMar>
              <w:top w:w="40" w:type="dxa"/>
              <w:left w:w="40" w:type="dxa"/>
              <w:bottom w:w="40" w:type="dxa"/>
              <w:right w:w="40" w:type="dxa"/>
            </w:tcMar>
            <w:vAlign w:val="top"/>
          </w:tcPr>
          <w:bookmarkStart w:id="3030" w:name="para_0cea7ec1_c461_4728_8bc2_517396c588"/>
          <w:p>
            <w:pPr>
              <w:spacing w:before="180" w:after="0" w:line="240" w:lineRule="auto"/>
            </w:pPr>
            <w:r>
              <w:rPr>
                <w:rFonts w:ascii="Arial" w:hAnsi="Arial"/>
                <w:color w:val="000000"/>
                <w:sz w:val="18"/>
              </w:rPr>
              <w:t>The Frame Thumbnail resource references a thumbnail image for frames within an Instance.</w:t>
            </w:r>
          </w:p>
          <w:bookmarkEnd w:id="30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31" w:name="para_8303a911_12b9_4499_966e_647e49dc5f"/>
          <w:p>
            <w:pPr>
              <w:spacing w:before="180" w:after="0" w:line="240" w:lineRule="auto"/>
            </w:pPr>
            <w:r>
              <w:rPr>
                <w:rFonts w:ascii="Arial" w:hAnsi="Arial"/>
                <w:color w:val="000000"/>
                <w:sz w:val="18"/>
              </w:rPr>
              <w:t>Bulkdata</w:t>
            </w:r>
          </w:p>
          <w:bookmarkEnd w:id="3031"/>
        </w:tc>
        <w:tc>
          <w:tcPr>
            <w:tcBorders>
              <w:bottom w:val="single" w:sz="4" w:color="000000"/>
              <w:right w:val="single" w:sz="4" w:color="000000"/>
            </w:tcBorders>
            <w:tcMar>
              <w:top w:w="40" w:type="dxa"/>
              <w:left w:w="40" w:type="dxa"/>
              <w:bottom w:w="40" w:type="dxa"/>
              <w:right w:w="40" w:type="dxa"/>
            </w:tcMar>
            <w:vAlign w:val="top"/>
          </w:tcPr>
          <w:bookmarkStart w:id="3032" w:name="para_b222415b_da8b_4822_bc9d_3f1461d40a"/>
          <w:p>
            <w:pPr>
              <w:spacing w:before="180" w:after="0" w:line="240" w:lineRule="auto"/>
            </w:pPr>
            <w:r>
              <w:rPr>
                <w:rFonts w:ascii="Arial" w:hAnsi="Arial"/>
                <w:color w:val="000000"/>
                <w:sz w:val="18"/>
              </w:rPr>
              <w:t>The Bulkdata resource contains one or more Bulkdata Values.</w:t>
            </w:r>
          </w:p>
          <w:bookmarkEnd w:id="3032"/>
        </w:tc>
      </w:tr>
    </w:tbl>
    <w:bookmarkStart w:id="3033" w:name="sect_10_1_2"/>
    <w:p>
      <w:pPr>
        <w:spacing w:before="180" w:after="0" w:line="240" w:lineRule="auto"/>
      </w:pPr>
      <w:r>
        <w:rPr>
          <w:rFonts w:ascii="Arial" w:hAnsi="Arial"/>
          <w:b/>
          <w:color w:val="000000"/>
          <w:sz w:val="24"/>
        </w:rPr>
        <w:t>10.1.2 Common Query Parameters</w:t>
      </w:r>
    </w:p>
    <w:bookmarkEnd w:id="3033"/>
    <w:bookmarkStart w:id="3034" w:name="para_30e3d7f3_6e28_4526_a198_b355e12373"/>
    <w:p>
      <w:pPr>
        <w:spacing w:before="180" w:after="0" w:line="240" w:lineRule="auto"/>
        <w:jc w:val="both"/>
      </w:pPr>
      <w:r>
        <w:rPr>
          <w:rFonts w:ascii="Arial" w:hAnsi="Arial"/>
          <w:color w:val="000000"/>
          <w:sz w:val="18"/>
        </w:rPr>
        <w:t xml:space="preserve">The origin server shall support Query Parameters as required in </w:t>
      </w:r>
      <w:hyperlink w:anchor="table_10_1_2_1">
        <w:r>
          <w:rPr>
            <w:rFonts w:ascii="Arial" w:hAnsi="Arial"/>
            <w:color w:val="000000"/>
            <w:sz w:val="18"/>
          </w:rPr>
          <w:t>Table 10.1.2-1</w:t>
        </w:r>
      </w:hyperlink>
      <w:r>
        <w:rPr>
          <w:rFonts w:ascii="Arial" w:hAnsi="Arial"/>
          <w:color w:val="000000"/>
          <w:sz w:val="18"/>
        </w:rPr>
        <w:t>.</w:t>
      </w:r>
    </w:p>
    <w:bookmarkEnd w:id="3034"/>
    <w:bookmarkStart w:id="3035" w:name="para_f9ee0587_db1c_446f_8e21_31ac148d66"/>
    <w:p>
      <w:pPr>
        <w:spacing w:before="180" w:after="0" w:line="240" w:lineRule="auto"/>
        <w:jc w:val="both"/>
      </w:pPr>
      <w:r>
        <w:rPr>
          <w:rFonts w:ascii="Arial" w:hAnsi="Arial"/>
          <w:color w:val="000000"/>
          <w:sz w:val="18"/>
        </w:rPr>
        <w:t xml:space="preserve">The user agent shall supply in the request Query Parameters as required in </w:t>
      </w:r>
      <w:hyperlink w:anchor="table_10_1_2_1">
        <w:r>
          <w:rPr>
            <w:rFonts w:ascii="Arial" w:hAnsi="Arial"/>
            <w:color w:val="000000"/>
            <w:sz w:val="18"/>
          </w:rPr>
          <w:t>Table 10.1.2-1</w:t>
        </w:r>
      </w:hyperlink>
      <w:r>
        <w:rPr>
          <w:rFonts w:ascii="Arial" w:hAnsi="Arial"/>
          <w:color w:val="000000"/>
          <w:sz w:val="18"/>
        </w:rPr>
        <w:t>.</w:t>
      </w:r>
    </w:p>
    <w:bookmarkEnd w:id="3035"/>
    <w:bookmarkStart w:id="3036" w:name="table_10_1_2_1"/>
    <w:p>
      <w:pPr>
        <w:keepNext/>
        <w:spacing w:before="216" w:after="0" w:line="240" w:lineRule="auto"/>
        <w:jc w:val="center"/>
      </w:pPr>
      <w:r>
        <w:rPr>
          <w:rFonts w:ascii="Arial" w:hAnsi="Arial"/>
          <w:b/>
          <w:color w:val="000000"/>
          <w:sz w:val="22"/>
        </w:rPr>
        <w:t>Table 10.1.2-1. Common Query Parameters</w:t>
      </w:r>
    </w:p>
    <w:bookmarkEnd w:id="3036"/>
    <w:p>
      <w:pPr>
        <w:spacing w:before="0" w:after="0" w:line="240" w:lineRule="auto"/>
        <w:rPr>
          <w:sz w:val="13"/>
        </w:rPr>
      </w:pPr>
    </w:p>
    <w:tbl>
      <w:tblPr>
        <w:tblInd w:w="45" w:type="dxa"/>
        <w:tblLayout w:type="fixed"/>
      </w:tblPr>
      <w:tblGrid>
        <w:gridCol w:w="2225"/>
        <w:gridCol w:w="1870"/>
        <w:gridCol w:w="1940"/>
        <w:gridCol w:w="2120"/>
        <w:gridCol w:w="2286"/>
      </w:tblGrid>
      <w:tr>
        <w:tblPrEx/>
        <w:trPr>
          <w:tblHeader/>
        </w:trPr>
        <w:tc>
          <w:tcPr>
            <w:vMerge w:val="restart"/>
            <w:tcBorders>
              <w:top w:val="single" w:sz="4" w:color="000000"/>
              <w:left w:val="single" w:sz="4" w:color="000000"/>
              <w:right w:val="single" w:sz="4" w:color="000000"/>
            </w:tcBorders>
            <w:tcMar>
              <w:top w:w="40" w:type="dxa"/>
              <w:left w:w="40" w:type="dxa"/>
              <w:right w:w="40" w:type="dxa"/>
            </w:tcMar>
            <w:vAlign w:val="top"/>
          </w:tcPr>
          <w:bookmarkStart w:id="3037" w:name="para_9f6a35a1_b277_4c4e_839c_6e83d458f8"/>
          <w:p>
            <w:pPr>
              <w:keepNext/>
              <w:spacing w:before="180" w:after="0" w:line="240" w:lineRule="auto"/>
              <w:jc w:val="center"/>
            </w:pPr>
            <w:r>
              <w:rPr>
                <w:rFonts w:ascii="Arial" w:hAnsi="Arial"/>
                <w:b/>
                <w:color w:val="000000"/>
                <w:sz w:val="18"/>
              </w:rPr>
              <w:t>Name</w:t>
            </w:r>
          </w:p>
          <w:bookmarkEnd w:id="3037"/>
        </w:tc>
        <w:tc>
          <w:tcPr>
            <w:vMerge w:val="restart"/>
            <w:tcBorders>
              <w:top w:val="single" w:sz="4" w:color="000000"/>
              <w:right w:val="single" w:sz="4" w:color="000000"/>
            </w:tcBorders>
            <w:tcMar>
              <w:top w:w="40" w:type="dxa"/>
              <w:left w:w="40" w:type="dxa"/>
              <w:right w:w="40" w:type="dxa"/>
            </w:tcMar>
            <w:vAlign w:val="top"/>
          </w:tcPr>
          <w:bookmarkStart w:id="3038" w:name="para_b21b0b99_fecc_4eb1_88ac_ffb330ab17"/>
          <w:p>
            <w:pPr>
              <w:spacing w:before="180" w:after="0" w:line="240" w:lineRule="auto"/>
              <w:jc w:val="center"/>
            </w:pPr>
            <w:r>
              <w:rPr>
                <w:rFonts w:ascii="Arial" w:hAnsi="Arial"/>
                <w:b/>
                <w:color w:val="000000"/>
                <w:sz w:val="18"/>
              </w:rPr>
              <w:t>Value</w:t>
            </w:r>
          </w:p>
          <w:bookmarkEnd w:id="3038"/>
        </w:tc>
        <w:tc>
          <w:tcPr>
            <w:hMerge w:val="restart"/>
            <w:tcBorders>
              <w:top w:val="single" w:sz="4" w:color="000000"/>
              <w:bottom w:val="single" w:sz="4" w:color="000000"/>
            </w:tcBorders>
            <w:tcMar>
              <w:top w:w="40" w:type="dxa"/>
              <w:left w:w="40" w:type="dxa"/>
              <w:bottom w:w="40" w:type="dxa"/>
            </w:tcMar>
            <w:vAlign w:val="top"/>
          </w:tcPr>
          <w:bookmarkStart w:id="3039" w:name="para_f88bd1a7_7032_4e7d_9296_f94f3f66e5"/>
          <w:p>
            <w:pPr>
              <w:spacing w:before="180" w:after="0" w:line="240" w:lineRule="auto"/>
              <w:jc w:val="center"/>
            </w:pPr>
            <w:r>
              <w:rPr>
                <w:rFonts w:ascii="Arial" w:hAnsi="Arial"/>
                <w:b/>
                <w:color w:val="000000"/>
                <w:sz w:val="18"/>
              </w:rPr>
              <w:t>Usage</w:t>
            </w:r>
          </w:p>
          <w:bookmarkEnd w:id="3039"/>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vMerge w:val="restart"/>
            <w:tcBorders>
              <w:top w:val="single" w:sz="4" w:color="000000"/>
              <w:right w:val="single" w:sz="4" w:color="000000"/>
            </w:tcBorders>
            <w:tcMar>
              <w:top w:w="40" w:type="dxa"/>
              <w:left w:w="40" w:type="dxa"/>
              <w:right w:w="40" w:type="dxa"/>
            </w:tcMar>
            <w:vAlign w:val="top"/>
          </w:tcPr>
          <w:bookmarkStart w:id="3040" w:name="para_724999e5_2b49_4ca8_9285_78b4bafb9a"/>
          <w:p>
            <w:pPr>
              <w:spacing w:before="180" w:after="0" w:line="240" w:lineRule="auto"/>
              <w:jc w:val="center"/>
            </w:pPr>
            <w:r>
              <w:rPr>
                <w:rFonts w:ascii="Arial" w:hAnsi="Arial"/>
                <w:b/>
                <w:color w:val="000000"/>
                <w:sz w:val="18"/>
              </w:rPr>
              <w:t>Section</w:t>
            </w:r>
          </w:p>
          <w:bookmarkEnd w:id="3040"/>
        </w:tc>
      </w:tr>
      <w:tr>
        <w:tblPrEx/>
        <w:trPr>
          <w:tblHeader/>
        </w:trPr>
        <w:tc>
          <w:tcPr>
            <w:vMerge w:val="continue"/>
            <w:tcBorders>
              <w:left w:val="single" w:sz="4" w:color="000000"/>
              <w:bottom w:val="single" w:sz="4" w:color="000000"/>
              <w:right w:val="single" w:sz="4" w:color="000000"/>
            </w:tcBorders>
            <w:tcMar>
              <w:left w:w="40" w:type="dxa"/>
              <w:bottom w:w="40" w:type="dxa"/>
              <w:right w:w="40" w:type="dxa"/>
            </w:tcMar>
            <w:vAlign w:val="top"/>
          </w:tcPr>
          <w:p>
            <w:pPr>
              <w:keepNext/>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41" w:name="para_2b032ad6_dd93_4cbe_9e29_9df5e25c92"/>
          <w:p>
            <w:pPr>
              <w:spacing w:before="180" w:after="0" w:line="240" w:lineRule="auto"/>
              <w:jc w:val="center"/>
            </w:pPr>
            <w:r>
              <w:rPr>
                <w:rFonts w:ascii="Arial" w:hAnsi="Arial"/>
                <w:b/>
                <w:color w:val="000000"/>
                <w:sz w:val="18"/>
              </w:rPr>
              <w:t>User Agent</w:t>
            </w:r>
          </w:p>
          <w:bookmarkEnd w:id="3041"/>
        </w:tc>
        <w:tc>
          <w:tcPr>
            <w:tcBorders>
              <w:bottom w:val="single" w:sz="4" w:color="000000"/>
              <w:right w:val="single" w:sz="4" w:color="000000"/>
            </w:tcBorders>
            <w:tcMar>
              <w:top w:w="40" w:type="dxa"/>
              <w:left w:w="40" w:type="dxa"/>
              <w:bottom w:w="40" w:type="dxa"/>
              <w:right w:w="40" w:type="dxa"/>
            </w:tcMar>
            <w:vAlign w:val="top"/>
          </w:tcPr>
          <w:bookmarkStart w:id="3042" w:name="para_891a8fc1_4586_453d_a6fe_ec2911e255"/>
          <w:p>
            <w:pPr>
              <w:spacing w:before="180" w:after="0" w:line="240" w:lineRule="auto"/>
              <w:jc w:val="center"/>
            </w:pPr>
            <w:r>
              <w:rPr>
                <w:rFonts w:ascii="Arial" w:hAnsi="Arial"/>
                <w:b/>
                <w:color w:val="000000"/>
                <w:sz w:val="18"/>
              </w:rPr>
              <w:t>Origin Server</w:t>
            </w:r>
          </w:p>
          <w:bookmarkEnd w:id="3042"/>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43" w:name="para_ae82ae78_a311_4d4d_afd4_051b1261a9"/>
          <w:p>
            <w:pPr>
              <w:spacing w:before="180" w:after="0" w:line="240" w:lineRule="auto"/>
            </w:pPr>
            <w:r>
              <w:rPr>
                <w:rFonts w:ascii="Arial" w:hAnsi="Arial"/>
                <w:color w:val="000000"/>
                <w:sz w:val="18"/>
              </w:rPr>
              <w:t>Accept</w:t>
            </w:r>
          </w:p>
          <w:bookmarkEnd w:id="3043"/>
        </w:tc>
        <w:tc>
          <w:tcPr>
            <w:tcBorders>
              <w:bottom w:val="single" w:sz="4" w:color="000000"/>
              <w:right w:val="single" w:sz="4" w:color="000000"/>
            </w:tcBorders>
            <w:tcMar>
              <w:top w:w="40" w:type="dxa"/>
              <w:left w:w="40" w:type="dxa"/>
              <w:bottom w:w="40" w:type="dxa"/>
              <w:right w:w="40" w:type="dxa"/>
            </w:tcMar>
            <w:vAlign w:val="top"/>
          </w:tcPr>
          <w:bookmarkStart w:id="3044" w:name="para_b4838e50_1e94_4506_b660_c9177fb9cb"/>
          <w:p>
            <w:pPr>
              <w:spacing w:before="180" w:after="0" w:line="240" w:lineRule="auto"/>
            </w:pPr>
            <w:r>
              <w:rPr>
                <w:rFonts w:ascii="Arial" w:hAnsi="Arial"/>
                <w:color w:val="000000"/>
                <w:sz w:val="18"/>
              </w:rPr>
              <w:t>media-type</w:t>
            </w:r>
          </w:p>
          <w:bookmarkEnd w:id="3044"/>
        </w:tc>
        <w:tc>
          <w:tcPr>
            <w:tcBorders>
              <w:bottom w:val="single" w:sz="4" w:color="000000"/>
              <w:right w:val="single" w:sz="4" w:color="000000"/>
            </w:tcBorders>
            <w:tcMar>
              <w:top w:w="40" w:type="dxa"/>
              <w:left w:w="40" w:type="dxa"/>
              <w:bottom w:w="40" w:type="dxa"/>
              <w:right w:w="40" w:type="dxa"/>
            </w:tcMar>
            <w:vAlign w:val="top"/>
          </w:tcPr>
          <w:bookmarkStart w:id="3045" w:name="para_5c8c6673_4674_4c02_8a75_ef47a8c771"/>
          <w:p>
            <w:pPr>
              <w:spacing w:before="180" w:after="0" w:line="240" w:lineRule="auto"/>
              <w:jc w:val="center"/>
            </w:pPr>
            <w:r>
              <w:rPr>
                <w:rFonts w:ascii="Arial" w:hAnsi="Arial"/>
                <w:color w:val="000000"/>
                <w:sz w:val="18"/>
              </w:rPr>
              <w:t>O</w:t>
            </w:r>
          </w:p>
          <w:bookmarkEnd w:id="3045"/>
        </w:tc>
        <w:tc>
          <w:tcPr>
            <w:tcBorders>
              <w:bottom w:val="single" w:sz="4" w:color="000000"/>
              <w:right w:val="single" w:sz="4" w:color="000000"/>
            </w:tcBorders>
            <w:tcMar>
              <w:top w:w="40" w:type="dxa"/>
              <w:left w:w="40" w:type="dxa"/>
              <w:bottom w:w="40" w:type="dxa"/>
              <w:right w:w="40" w:type="dxa"/>
            </w:tcMar>
            <w:vAlign w:val="top"/>
          </w:tcPr>
          <w:bookmarkStart w:id="3046" w:name="para_e88cf4b1_d8b9_4991_9a35_09cabd199d"/>
          <w:p>
            <w:pPr>
              <w:spacing w:before="180" w:after="0" w:line="240" w:lineRule="auto"/>
              <w:jc w:val="center"/>
            </w:pPr>
            <w:r>
              <w:rPr>
                <w:rFonts w:ascii="Arial" w:hAnsi="Arial"/>
                <w:color w:val="000000"/>
                <w:sz w:val="18"/>
              </w:rPr>
              <w:t>M</w:t>
            </w:r>
          </w:p>
          <w:bookmarkEnd w:id="3046"/>
        </w:tc>
        <w:tc>
          <w:tcPr>
            <w:tcBorders>
              <w:bottom w:val="single" w:sz="4" w:color="000000"/>
              <w:right w:val="single" w:sz="4" w:color="000000"/>
            </w:tcBorders>
            <w:tcMar>
              <w:top w:w="40" w:type="dxa"/>
              <w:left w:w="40" w:type="dxa"/>
              <w:bottom w:w="40" w:type="dxa"/>
              <w:right w:w="40" w:type="dxa"/>
            </w:tcMar>
            <w:vAlign w:val="top"/>
          </w:tcPr>
          <w:bookmarkStart w:id="3047" w:name="para_dd0a86c8_f7b0_4c58_a0ed_5e78dc8d6c"/>
          <w:p>
            <w:pPr>
              <w:spacing w:before="180" w:after="0" w:line="240" w:lineRule="auto"/>
            </w:pPr>
            <w:hyperlink w:anchor="sect_8_3_3_1">
              <w:r>
                <w:rPr>
                  <w:rFonts w:ascii="Arial" w:hAnsi="Arial"/>
                  <w:color w:val="000000"/>
                  <w:sz w:val="18"/>
                </w:rPr>
                <w:t>Section 8.3.3.1</w:t>
              </w:r>
            </w:hyperlink>
          </w:p>
          <w:bookmarkEnd w:id="30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48" w:name="para_e4fc8eb0_75d9_461b_9fc8_e7527371e2"/>
          <w:p>
            <w:pPr>
              <w:spacing w:before="180" w:after="0" w:line="240" w:lineRule="auto"/>
            </w:pPr>
            <w:r>
              <w:rPr>
                <w:rFonts w:ascii="Arial" w:hAnsi="Arial"/>
                <w:color w:val="000000"/>
                <w:sz w:val="18"/>
              </w:rPr>
              <w:t>Accept-Charset</w:t>
            </w:r>
          </w:p>
          <w:bookmarkEnd w:id="3048"/>
        </w:tc>
        <w:tc>
          <w:tcPr>
            <w:tcBorders>
              <w:bottom w:val="single" w:sz="4" w:color="000000"/>
              <w:right w:val="single" w:sz="4" w:color="000000"/>
            </w:tcBorders>
            <w:tcMar>
              <w:top w:w="40" w:type="dxa"/>
              <w:left w:w="40" w:type="dxa"/>
              <w:bottom w:w="40" w:type="dxa"/>
              <w:right w:w="40" w:type="dxa"/>
            </w:tcMar>
            <w:vAlign w:val="top"/>
          </w:tcPr>
          <w:bookmarkStart w:id="3049" w:name="para_d754da37_0b93_4a42_ad3b_ec38263713"/>
          <w:p>
            <w:pPr>
              <w:spacing w:before="180" w:after="0" w:line="240" w:lineRule="auto"/>
            </w:pPr>
            <w:r>
              <w:rPr>
                <w:rFonts w:ascii="Arial" w:hAnsi="Arial"/>
                <w:color w:val="000000"/>
                <w:sz w:val="18"/>
              </w:rPr>
              <w:t>charset</w:t>
            </w:r>
          </w:p>
          <w:bookmarkEnd w:id="3049"/>
        </w:tc>
        <w:tc>
          <w:tcPr>
            <w:tcBorders>
              <w:bottom w:val="single" w:sz="4" w:color="000000"/>
              <w:right w:val="single" w:sz="4" w:color="000000"/>
            </w:tcBorders>
            <w:tcMar>
              <w:top w:w="40" w:type="dxa"/>
              <w:left w:w="40" w:type="dxa"/>
              <w:bottom w:w="40" w:type="dxa"/>
              <w:right w:w="40" w:type="dxa"/>
            </w:tcMar>
            <w:vAlign w:val="top"/>
          </w:tcPr>
          <w:bookmarkStart w:id="3050" w:name="para_3fe41955_a380_4193_908e_abed04cb79"/>
          <w:p>
            <w:pPr>
              <w:spacing w:before="180" w:after="0" w:line="240" w:lineRule="auto"/>
              <w:jc w:val="center"/>
            </w:pPr>
            <w:r>
              <w:rPr>
                <w:rFonts w:ascii="Arial" w:hAnsi="Arial"/>
                <w:color w:val="000000"/>
                <w:sz w:val="18"/>
              </w:rPr>
              <w:t>O</w:t>
            </w:r>
          </w:p>
          <w:bookmarkEnd w:id="3050"/>
        </w:tc>
        <w:tc>
          <w:tcPr>
            <w:tcBorders>
              <w:bottom w:val="single" w:sz="4" w:color="000000"/>
              <w:right w:val="single" w:sz="4" w:color="000000"/>
            </w:tcBorders>
            <w:tcMar>
              <w:top w:w="40" w:type="dxa"/>
              <w:left w:w="40" w:type="dxa"/>
              <w:bottom w:w="40" w:type="dxa"/>
              <w:right w:w="40" w:type="dxa"/>
            </w:tcMar>
            <w:vAlign w:val="top"/>
          </w:tcPr>
          <w:bookmarkStart w:id="3051" w:name="para_7c6fa697_80a8_473d_b112_f97f28b95b"/>
          <w:p>
            <w:pPr>
              <w:spacing w:before="180" w:after="0" w:line="240" w:lineRule="auto"/>
              <w:jc w:val="center"/>
            </w:pPr>
            <w:r>
              <w:rPr>
                <w:rFonts w:ascii="Arial" w:hAnsi="Arial"/>
                <w:color w:val="000000"/>
                <w:sz w:val="18"/>
              </w:rPr>
              <w:t>M</w:t>
            </w:r>
          </w:p>
          <w:bookmarkEnd w:id="3051"/>
        </w:tc>
        <w:tc>
          <w:tcPr>
            <w:tcBorders>
              <w:bottom w:val="single" w:sz="4" w:color="000000"/>
              <w:right w:val="single" w:sz="4" w:color="000000"/>
            </w:tcBorders>
            <w:tcMar>
              <w:top w:w="40" w:type="dxa"/>
              <w:left w:w="40" w:type="dxa"/>
              <w:bottom w:w="40" w:type="dxa"/>
              <w:right w:w="40" w:type="dxa"/>
            </w:tcMar>
            <w:vAlign w:val="top"/>
          </w:tcPr>
          <w:bookmarkStart w:id="3052" w:name="para_e78c9fea_8f20_4463_8df4_b0f56fdc90"/>
          <w:p>
            <w:pPr>
              <w:spacing w:before="180" w:after="0" w:line="240" w:lineRule="auto"/>
            </w:pPr>
            <w:hyperlink w:anchor="sect_8_3_3_2">
              <w:r>
                <w:rPr>
                  <w:rFonts w:ascii="Arial" w:hAnsi="Arial"/>
                  <w:color w:val="000000"/>
                  <w:sz w:val="18"/>
                </w:rPr>
                <w:t>Section 8.3.3.2</w:t>
              </w:r>
            </w:hyperlink>
          </w:p>
          <w:bookmarkEnd w:id="3052"/>
        </w:tc>
      </w:tr>
    </w:tbl>
    <w:bookmarkStart w:id="3053" w:name="sect_10_1_3"/>
    <w:p>
      <w:pPr>
        <w:spacing w:before="180" w:after="0" w:line="240" w:lineRule="auto"/>
      </w:pPr>
      <w:r>
        <w:rPr>
          <w:rFonts w:ascii="Arial" w:hAnsi="Arial"/>
          <w:b/>
          <w:color w:val="000000"/>
          <w:sz w:val="24"/>
        </w:rPr>
        <w:t>10.1.3 Common Media Types</w:t>
      </w:r>
    </w:p>
    <w:bookmarkEnd w:id="3053"/>
    <w:bookmarkStart w:id="3054" w:name="para_7427e2b3_085b_4a73_bbc1_ff8404ff7f"/>
    <w:p>
      <w:pPr>
        <w:spacing w:before="180" w:after="0" w:line="240" w:lineRule="auto"/>
        <w:jc w:val="both"/>
      </w:pPr>
      <w:r>
        <w:rPr>
          <w:rFonts w:ascii="Arial" w:hAnsi="Arial"/>
          <w:color w:val="000000"/>
          <w:sz w:val="18"/>
        </w:rPr>
        <w:t>The origin server media type requirements are defined in each Transaction of this Service.</w:t>
      </w:r>
    </w:p>
    <w:bookmarkEnd w:id="3054"/>
    <w:bookmarkStart w:id="3055" w:name="sect_10_2"/>
    <w:p>
      <w:pPr>
        <w:spacing w:before="180" w:after="0" w:line="240" w:lineRule="auto"/>
      </w:pPr>
      <w:r>
        <w:rPr>
          <w:rFonts w:ascii="Arial" w:hAnsi="Arial"/>
          <w:b/>
          <w:color w:val="000000"/>
          <w:sz w:val="28"/>
        </w:rPr>
        <w:t>10.2 Conformance</w:t>
      </w:r>
    </w:p>
    <w:bookmarkEnd w:id="3055"/>
    <w:bookmarkStart w:id="3056" w:name="para_68433608_36d6_4aff_bf1c_2ff0122e92"/>
    <w:p>
      <w:pPr>
        <w:spacing w:before="180" w:after="0" w:line="240" w:lineRule="auto"/>
        <w:jc w:val="both"/>
      </w:pPr>
      <w:r>
        <w:rPr>
          <w:rFonts w:ascii="Arial" w:hAnsi="Arial"/>
          <w:color w:val="000000"/>
          <w:sz w:val="18"/>
        </w:rPr>
        <w:t>An origin server claiming conformance to the Retrieve Transaction of the Studies Service:</w:t>
      </w:r>
    </w:p>
    <w:bookmarkEnd w:id="3056"/>
    <w:bookmarkStart w:id="3057" w:name="idm104164827600"/>
    <w:bookmarkStart w:id="3058" w:name="idm104164827344"/>
    <w:bookmarkStart w:id="3059" w:name="para_0372c640_b3d6_45b3_8f5c_28884e479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shall support the Retrieve Capabilities Transaction (see </w:t>
      </w:r>
      <w:hyperlink w:anchor="sect_8_9_1">
        <w:r>
          <w:rPr>
            <w:rFonts w:ascii="Arial" w:hAnsi="Arial"/>
            <w:color w:val="000000"/>
            <w:sz w:val="18"/>
          </w:rPr>
          <w:t>Section 8.9.1</w:t>
        </w:r>
      </w:hyperlink>
      <w:r>
        <w:rPr>
          <w:rFonts w:ascii="Arial" w:hAnsi="Arial"/>
          <w:color w:val="000000"/>
          <w:sz w:val="18"/>
        </w:rPr>
        <w:t>);</w:t>
      </w:r>
    </w:p>
    <w:bookmarkEnd w:id="3059"/>
    <w:bookmarkEnd w:id="3058"/>
    <w:bookmarkEnd w:id="3057"/>
    <w:bookmarkStart w:id="3060" w:name="idm104250663552"/>
    <w:bookmarkStart w:id="3061" w:name="para_44a111b8_24a7_4a6f_b236_61509edf7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shall support the Retrieve Transaction for all mandatory resources in </w:t>
      </w:r>
      <w:hyperlink w:anchor="table_10_3_2">
        <w:r>
          <w:rPr>
            <w:rFonts w:ascii="Arial" w:hAnsi="Arial"/>
            <w:color w:val="000000"/>
            <w:sz w:val="18"/>
          </w:rPr>
          <w:t>Table 10.3-2</w:t>
        </w:r>
      </w:hyperlink>
      <w:r>
        <w:rPr>
          <w:rFonts w:ascii="Arial" w:hAnsi="Arial"/>
          <w:color w:val="000000"/>
          <w:sz w:val="18"/>
        </w:rPr>
        <w:t>.</w:t>
      </w:r>
    </w:p>
    <w:bookmarkEnd w:id="3061"/>
    <w:bookmarkEnd w:id="3060"/>
    <w:bookmarkStart w:id="3062" w:name="para_0f503d95_407c_4955_9b37_c3973610de"/>
    <w:p>
      <w:pPr>
        <w:spacing w:before="180" w:after="0" w:line="240" w:lineRule="auto"/>
        <w:jc w:val="both"/>
      </w:pPr>
      <w:r>
        <w:rPr>
          <w:rFonts w:ascii="Arial" w:hAnsi="Arial"/>
          <w:color w:val="000000"/>
          <w:sz w:val="18"/>
        </w:rPr>
        <w:t>An origin server claiming conformance to the Store Transaction of the Studies Service:</w:t>
      </w:r>
    </w:p>
    <w:bookmarkEnd w:id="3062"/>
    <w:bookmarkStart w:id="3063" w:name="idm104250660608"/>
    <w:bookmarkStart w:id="3064" w:name="idm104250660352"/>
    <w:bookmarkStart w:id="3065" w:name="para_884fed59_9343_4451_a180_c036cff26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shall support the Retrieve Capabilities Transaction (see </w:t>
      </w:r>
      <w:hyperlink w:anchor="sect_8_9_1">
        <w:r>
          <w:rPr>
            <w:rFonts w:ascii="Arial" w:hAnsi="Arial"/>
            <w:color w:val="000000"/>
            <w:sz w:val="18"/>
          </w:rPr>
          <w:t>Section 8.9.1</w:t>
        </w:r>
      </w:hyperlink>
      <w:r>
        <w:rPr>
          <w:rFonts w:ascii="Arial" w:hAnsi="Arial"/>
          <w:color w:val="000000"/>
          <w:sz w:val="18"/>
        </w:rPr>
        <w:t>);</w:t>
      </w:r>
    </w:p>
    <w:bookmarkEnd w:id="3065"/>
    <w:bookmarkEnd w:id="3064"/>
    <w:bookmarkEnd w:id="3063"/>
    <w:bookmarkStart w:id="3066" w:name="idm104250658448"/>
    <w:bookmarkStart w:id="3067" w:name="para_4f3bacfb_9b39_49b1_8d86_a6069b79f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shall support the Store Transaction for all mandatory resources in </w:t>
      </w:r>
      <w:hyperlink w:anchor="table_10_3_2">
        <w:r>
          <w:rPr>
            <w:rFonts w:ascii="Arial" w:hAnsi="Arial"/>
            <w:color w:val="000000"/>
            <w:sz w:val="18"/>
          </w:rPr>
          <w:t>Table 10.3-2</w:t>
        </w:r>
      </w:hyperlink>
      <w:r>
        <w:rPr>
          <w:rFonts w:ascii="Arial" w:hAnsi="Arial"/>
          <w:color w:val="000000"/>
          <w:sz w:val="18"/>
        </w:rPr>
        <w:t>.</w:t>
      </w:r>
    </w:p>
    <w:bookmarkEnd w:id="3067"/>
    <w:bookmarkEnd w:id="3066"/>
    <w:bookmarkStart w:id="3068" w:name="para_37692f02_534b_416d_af79_c375b95167"/>
    <w:p>
      <w:pPr>
        <w:spacing w:before="180" w:after="0" w:line="240" w:lineRule="auto"/>
        <w:jc w:val="both"/>
      </w:pPr>
      <w:r>
        <w:rPr>
          <w:rFonts w:ascii="Arial" w:hAnsi="Arial"/>
          <w:color w:val="000000"/>
          <w:sz w:val="18"/>
        </w:rPr>
        <w:t>An origin server claiming conformance to the Search Transaction of the Studies Service:</w:t>
      </w:r>
    </w:p>
    <w:bookmarkEnd w:id="3068"/>
    <w:bookmarkStart w:id="3069" w:name="idm104250655504"/>
    <w:bookmarkStart w:id="3070" w:name="idm104250655248"/>
    <w:bookmarkStart w:id="3071" w:name="para_27c8fa81_db65_47ad_a071_613d88fcd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shall support the Retrieve Capabilities Transaction (see </w:t>
      </w:r>
      <w:hyperlink w:anchor="sect_8_9_1">
        <w:r>
          <w:rPr>
            <w:rFonts w:ascii="Arial" w:hAnsi="Arial"/>
            <w:color w:val="000000"/>
            <w:sz w:val="18"/>
          </w:rPr>
          <w:t>Section 8.9.1</w:t>
        </w:r>
      </w:hyperlink>
      <w:r>
        <w:rPr>
          <w:rFonts w:ascii="Arial" w:hAnsi="Arial"/>
          <w:color w:val="000000"/>
          <w:sz w:val="18"/>
        </w:rPr>
        <w:t>);</w:t>
      </w:r>
    </w:p>
    <w:bookmarkEnd w:id="3071"/>
    <w:bookmarkEnd w:id="3070"/>
    <w:bookmarkEnd w:id="3069"/>
    <w:bookmarkStart w:id="3072" w:name="idm104250653296"/>
    <w:bookmarkStart w:id="3073" w:name="para_66f74c4e_6e37_4a2b_9243_e87e29e7e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shall support the Search Transaction for all mandatory resources in </w:t>
      </w:r>
      <w:hyperlink w:anchor="table_10_3_2">
        <w:r>
          <w:rPr>
            <w:rFonts w:ascii="Arial" w:hAnsi="Arial"/>
            <w:color w:val="000000"/>
            <w:sz w:val="18"/>
          </w:rPr>
          <w:t>Table 10.3-2</w:t>
        </w:r>
      </w:hyperlink>
      <w:r>
        <w:rPr>
          <w:rFonts w:ascii="Arial" w:hAnsi="Arial"/>
          <w:color w:val="000000"/>
          <w:sz w:val="18"/>
        </w:rPr>
        <w:t>.</w:t>
      </w:r>
    </w:p>
    <w:bookmarkEnd w:id="3073"/>
    <w:bookmarkEnd w:id="3072"/>
    <w:bookmarkStart w:id="3074" w:name="para_33241038_5436_4de3_b412_4c55aa7ae2"/>
    <w:p>
      <w:pPr>
        <w:spacing w:before="180" w:after="0" w:line="240" w:lineRule="auto"/>
        <w:jc w:val="both"/>
      </w:pPr>
      <w:r>
        <w:rPr>
          <w:rFonts w:ascii="Arial" w:hAnsi="Arial"/>
          <w:color w:val="000000"/>
          <w:sz w:val="18"/>
        </w:rPr>
        <w:t xml:space="preserve">The user agent may support any of the transactions for any of the corresponding resources in </w:t>
      </w:r>
      <w:hyperlink w:anchor="table_10_3_2">
        <w:r>
          <w:rPr>
            <w:rFonts w:ascii="Arial" w:hAnsi="Arial"/>
            <w:color w:val="000000"/>
            <w:sz w:val="18"/>
          </w:rPr>
          <w:t>Table 10.3-2</w:t>
        </w:r>
      </w:hyperlink>
      <w:r>
        <w:rPr>
          <w:rFonts w:ascii="Arial" w:hAnsi="Arial"/>
          <w:color w:val="000000"/>
          <w:sz w:val="18"/>
        </w:rPr>
        <w:t>.</w:t>
      </w:r>
    </w:p>
    <w:bookmarkEnd w:id="3074"/>
    <w:bookmarkStart w:id="3075" w:name="sect_10_3"/>
    <w:p>
      <w:pPr>
        <w:spacing w:before="180" w:after="0" w:line="240" w:lineRule="auto"/>
      </w:pPr>
      <w:r>
        <w:rPr>
          <w:rFonts w:ascii="Arial" w:hAnsi="Arial"/>
          <w:b/>
          <w:color w:val="000000"/>
          <w:sz w:val="28"/>
        </w:rPr>
        <w:t>10.3 Transactions Overview</w:t>
      </w:r>
    </w:p>
    <w:bookmarkEnd w:id="3075"/>
    <w:bookmarkStart w:id="3076" w:name="para_0030ed6f_4867_4158_9569_a4732dfe26"/>
    <w:p>
      <w:pPr>
        <w:spacing w:before="180" w:after="0" w:line="240" w:lineRule="auto"/>
        <w:jc w:val="both"/>
      </w:pPr>
      <w:r>
        <w:rPr>
          <w:rFonts w:ascii="Arial" w:hAnsi="Arial"/>
          <w:color w:val="000000"/>
          <w:sz w:val="18"/>
        </w:rPr>
        <w:t>The Studies Service consists of the following transactions:</w:t>
      </w:r>
    </w:p>
    <w:bookmarkEnd w:id="3076"/>
    <w:bookmarkStart w:id="3077" w:name="table_10_3_1"/>
    <w:p>
      <w:pPr>
        <w:keepNext/>
        <w:spacing w:before="216" w:after="0" w:line="240" w:lineRule="auto"/>
        <w:jc w:val="center"/>
      </w:pPr>
      <w:r>
        <w:rPr>
          <w:rFonts w:ascii="Arial" w:hAnsi="Arial"/>
          <w:b/>
          <w:color w:val="000000"/>
          <w:sz w:val="22"/>
        </w:rPr>
        <w:t>Table 10.3-1. Studies Service Transactions</w:t>
      </w:r>
    </w:p>
    <w:bookmarkEnd w:id="3077"/>
    <w:p>
      <w:pPr>
        <w:spacing w:before="0" w:after="0" w:line="240" w:lineRule="auto"/>
        <w:rPr>
          <w:sz w:val="13"/>
        </w:rPr>
      </w:pPr>
    </w:p>
    <w:tbl>
      <w:tblPr>
        <w:tblInd w:w="45" w:type="dxa"/>
        <w:tblLayout w:type="fixed"/>
      </w:tblPr>
      <w:tblGrid>
        <w:gridCol w:w="1685"/>
        <w:gridCol w:w="760"/>
        <w:gridCol w:w="1010"/>
        <w:gridCol w:w="2871"/>
        <w:gridCol w:w="4114"/>
      </w:tblGrid>
      <w:tr>
        <w:tblPrEx/>
        <w:trPr>
          <w:tblHeader/>
        </w:trPr>
        <w:tc>
          <w:tcPr>
            <w:vMerge w:val="restart"/>
            <w:tcBorders>
              <w:top w:val="single" w:sz="4" w:color="000000"/>
              <w:left w:val="single" w:sz="4" w:color="000000"/>
              <w:right w:val="single" w:sz="4" w:color="000000"/>
            </w:tcBorders>
            <w:tcMar>
              <w:top w:w="40" w:type="dxa"/>
              <w:left w:w="40" w:type="dxa"/>
              <w:right w:w="40" w:type="dxa"/>
            </w:tcMar>
            <w:vAlign w:val="top"/>
          </w:tcPr>
          <w:bookmarkStart w:id="3078" w:name="para_f9d5c9eb_569d_4532_9339_578aa1426f"/>
          <w:p>
            <w:pPr>
              <w:keepNext/>
              <w:spacing w:before="180" w:after="0" w:line="240" w:lineRule="auto"/>
              <w:jc w:val="center"/>
            </w:pPr>
            <w:r>
              <w:rPr>
                <w:rFonts w:ascii="Arial" w:hAnsi="Arial"/>
                <w:b/>
                <w:color w:val="000000"/>
                <w:sz w:val="18"/>
              </w:rPr>
              <w:t>Transaction Name</w:t>
            </w:r>
          </w:p>
          <w:bookmarkEnd w:id="3078"/>
        </w:tc>
        <w:tc>
          <w:tcPr>
            <w:vMerge w:val="restart"/>
            <w:tcBorders>
              <w:top w:val="single" w:sz="4" w:color="000000"/>
              <w:right w:val="single" w:sz="4" w:color="000000"/>
            </w:tcBorders>
            <w:tcMar>
              <w:top w:w="40" w:type="dxa"/>
              <w:left w:w="40" w:type="dxa"/>
              <w:right w:w="40" w:type="dxa"/>
            </w:tcMar>
            <w:vAlign w:val="top"/>
          </w:tcPr>
          <w:bookmarkStart w:id="3079" w:name="para_7cbdd23a_f67f_4c11_bce3_3f3a2693e6"/>
          <w:p>
            <w:pPr>
              <w:spacing w:before="180" w:after="0" w:line="240" w:lineRule="auto"/>
              <w:jc w:val="center"/>
            </w:pPr>
            <w:r>
              <w:rPr>
                <w:rFonts w:ascii="Arial" w:hAnsi="Arial"/>
                <w:b/>
                <w:color w:val="000000"/>
                <w:sz w:val="18"/>
              </w:rPr>
              <w:t>Method</w:t>
            </w:r>
          </w:p>
          <w:bookmarkEnd w:id="3079"/>
        </w:tc>
        <w:tc>
          <w:tcPr>
            <w:hMerge w:val="restart"/>
            <w:tcBorders>
              <w:top w:val="single" w:sz="4" w:color="000000"/>
              <w:bottom w:val="single" w:sz="4" w:color="000000"/>
            </w:tcBorders>
            <w:tcMar>
              <w:top w:w="40" w:type="dxa"/>
              <w:left w:w="40" w:type="dxa"/>
              <w:bottom w:w="40" w:type="dxa"/>
            </w:tcMar>
            <w:vAlign w:val="top"/>
          </w:tcPr>
          <w:bookmarkStart w:id="3080" w:name="para_38cf4471_263a_4809_9025_827cdf3d2f"/>
          <w:p>
            <w:pPr>
              <w:spacing w:before="180" w:after="0" w:line="240" w:lineRule="auto"/>
              <w:jc w:val="center"/>
            </w:pPr>
            <w:r>
              <w:rPr>
                <w:rFonts w:ascii="Arial" w:hAnsi="Arial"/>
                <w:b/>
                <w:color w:val="000000"/>
                <w:sz w:val="18"/>
              </w:rPr>
              <w:t>Payload</w:t>
            </w:r>
          </w:p>
          <w:bookmarkEnd w:id="3080"/>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vMerge w:val="restart"/>
            <w:tcBorders>
              <w:top w:val="single" w:sz="4" w:color="000000"/>
              <w:right w:val="single" w:sz="4" w:color="000000"/>
            </w:tcBorders>
            <w:tcMar>
              <w:top w:w="40" w:type="dxa"/>
              <w:left w:w="40" w:type="dxa"/>
              <w:right w:w="40" w:type="dxa"/>
            </w:tcMar>
            <w:vAlign w:val="top"/>
          </w:tcPr>
          <w:bookmarkStart w:id="3081" w:name="para_332036d9_9bec_4037_b5f1_2f6269ffe6"/>
          <w:p>
            <w:pPr>
              <w:spacing w:before="180" w:after="0" w:line="240" w:lineRule="auto"/>
              <w:jc w:val="center"/>
            </w:pPr>
            <w:r>
              <w:rPr>
                <w:rFonts w:ascii="Arial" w:hAnsi="Arial"/>
                <w:b/>
                <w:color w:val="000000"/>
                <w:sz w:val="18"/>
              </w:rPr>
              <w:t>Description</w:t>
            </w:r>
          </w:p>
          <w:bookmarkEnd w:id="3081"/>
        </w:tc>
      </w:tr>
      <w:tr>
        <w:tblPrEx/>
        <w:trPr>
          <w:tblHeader/>
        </w:trPr>
        <w:tc>
          <w:tcPr>
            <w:vMerge w:val="continue"/>
            <w:tcBorders>
              <w:left w:val="single" w:sz="4" w:color="000000"/>
              <w:bottom w:val="single" w:sz="4" w:color="000000"/>
              <w:right w:val="single" w:sz="4" w:color="000000"/>
            </w:tcBorders>
            <w:tcMar>
              <w:left w:w="40" w:type="dxa"/>
              <w:bottom w:w="40" w:type="dxa"/>
              <w:right w:w="40" w:type="dxa"/>
            </w:tcMar>
            <w:vAlign w:val="top"/>
          </w:tcPr>
          <w:p>
            <w:pPr>
              <w:keepNext/>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82" w:name="para_a674bec5_41d8_473b_ae4f_2bf63adf7c"/>
          <w:p>
            <w:pPr>
              <w:spacing w:before="180" w:after="0" w:line="240" w:lineRule="auto"/>
            </w:pPr>
            <w:r>
              <w:rPr>
                <w:rFonts w:ascii="Arial" w:hAnsi="Arial"/>
                <w:b/>
                <w:color w:val="000000"/>
                <w:sz w:val="18"/>
              </w:rPr>
              <w:t>Request</w:t>
            </w:r>
          </w:p>
          <w:bookmarkEnd w:id="3082"/>
        </w:tc>
        <w:tc>
          <w:tcPr>
            <w:tcBorders>
              <w:bottom w:val="single" w:sz="4" w:color="000000"/>
              <w:right w:val="single" w:sz="4" w:color="000000"/>
            </w:tcBorders>
            <w:tcMar>
              <w:top w:w="40" w:type="dxa"/>
              <w:left w:w="40" w:type="dxa"/>
              <w:bottom w:w="40" w:type="dxa"/>
              <w:right w:w="40" w:type="dxa"/>
            </w:tcMar>
            <w:vAlign w:val="top"/>
          </w:tcPr>
          <w:bookmarkStart w:id="3083" w:name="para_a0161b86_2ad0_48d0_890e_2d3df99402"/>
          <w:p>
            <w:pPr>
              <w:spacing w:before="180" w:after="0" w:line="240" w:lineRule="auto"/>
            </w:pPr>
            <w:r>
              <w:rPr>
                <w:rFonts w:ascii="Arial" w:hAnsi="Arial"/>
                <w:b/>
                <w:color w:val="000000"/>
                <w:sz w:val="18"/>
              </w:rPr>
              <w:t>Success Response</w:t>
            </w:r>
          </w:p>
          <w:bookmarkEnd w:id="3083"/>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84" w:name="para_1333f29a_3542_45de_9864_3a6f36dff8"/>
          <w:p>
            <w:pPr>
              <w:spacing w:before="180" w:after="0" w:line="240" w:lineRule="auto"/>
            </w:pPr>
            <w:r>
              <w:rPr>
                <w:rFonts w:ascii="Arial" w:hAnsi="Arial"/>
                <w:color w:val="000000"/>
                <w:sz w:val="18"/>
              </w:rPr>
              <w:t>Retrieve</w:t>
            </w:r>
          </w:p>
          <w:bookmarkEnd w:id="3084"/>
        </w:tc>
        <w:tc>
          <w:tcPr>
            <w:tcBorders>
              <w:bottom w:val="single" w:sz="4" w:color="000000"/>
              <w:right w:val="single" w:sz="4" w:color="000000"/>
            </w:tcBorders>
            <w:tcMar>
              <w:top w:w="40" w:type="dxa"/>
              <w:left w:w="40" w:type="dxa"/>
              <w:bottom w:w="40" w:type="dxa"/>
              <w:right w:w="40" w:type="dxa"/>
            </w:tcMar>
            <w:vAlign w:val="top"/>
          </w:tcPr>
          <w:bookmarkStart w:id="3085" w:name="para_064dc3da_fac1_4fef_928e_6fa83629aa"/>
          <w:p>
            <w:pPr>
              <w:spacing w:before="180" w:after="0" w:line="240" w:lineRule="auto"/>
            </w:pPr>
            <w:r>
              <w:rPr>
                <w:rFonts w:ascii="Arial" w:hAnsi="Arial"/>
                <w:color w:val="000000"/>
                <w:sz w:val="18"/>
              </w:rPr>
              <w:t>GET</w:t>
            </w:r>
          </w:p>
          <w:bookmarkEnd w:id="3085"/>
        </w:tc>
        <w:tc>
          <w:tcPr>
            <w:tcBorders>
              <w:bottom w:val="single" w:sz="4" w:color="000000"/>
              <w:right w:val="single" w:sz="4" w:color="000000"/>
            </w:tcBorders>
            <w:tcMar>
              <w:top w:w="40" w:type="dxa"/>
              <w:left w:w="40" w:type="dxa"/>
              <w:bottom w:w="40" w:type="dxa"/>
              <w:right w:w="40" w:type="dxa"/>
            </w:tcMar>
            <w:vAlign w:val="top"/>
          </w:tcPr>
          <w:bookmarkStart w:id="3086" w:name="para_daec0ba5_9a09_4c06_b5df_fb85b6de00"/>
          <w:p>
            <w:pPr>
              <w:spacing w:before="180" w:after="0" w:line="240" w:lineRule="auto"/>
            </w:pPr>
            <w:r>
              <w:rPr>
                <w:rFonts w:ascii="Arial" w:hAnsi="Arial"/>
                <w:color w:val="000000"/>
                <w:sz w:val="18"/>
              </w:rPr>
              <w:t>N/A</w:t>
            </w:r>
          </w:p>
          <w:bookmarkEnd w:id="3086"/>
        </w:tc>
        <w:tc>
          <w:tcPr>
            <w:tcBorders>
              <w:bottom w:val="single" w:sz="4" w:color="000000"/>
              <w:right w:val="single" w:sz="4" w:color="000000"/>
            </w:tcBorders>
            <w:tcMar>
              <w:top w:w="40" w:type="dxa"/>
              <w:left w:w="40" w:type="dxa"/>
              <w:bottom w:w="40" w:type="dxa"/>
              <w:right w:w="40" w:type="dxa"/>
            </w:tcMar>
            <w:vAlign w:val="top"/>
          </w:tcPr>
          <w:bookmarkStart w:id="3087" w:name="para_97b90bb3_2694_4d7e_8097_e495c7802f"/>
          <w:p>
            <w:pPr>
              <w:spacing w:before="180" w:after="0" w:line="240" w:lineRule="auto"/>
            </w:pPr>
            <w:r>
              <w:rPr>
                <w:rFonts w:ascii="Arial" w:hAnsi="Arial"/>
                <w:color w:val="000000"/>
                <w:sz w:val="18"/>
              </w:rPr>
              <w:t>Instance(s) or Bulkdata</w:t>
            </w:r>
          </w:p>
          <w:bookmarkEnd w:id="3087"/>
        </w:tc>
        <w:tc>
          <w:tcPr>
            <w:tcBorders>
              <w:bottom w:val="single" w:sz="4" w:color="000000"/>
              <w:right w:val="single" w:sz="4" w:color="000000"/>
            </w:tcBorders>
            <w:tcMar>
              <w:top w:w="40" w:type="dxa"/>
              <w:left w:w="40" w:type="dxa"/>
              <w:bottom w:w="40" w:type="dxa"/>
              <w:right w:w="40" w:type="dxa"/>
            </w:tcMar>
            <w:vAlign w:val="top"/>
          </w:tcPr>
          <w:bookmarkStart w:id="3088" w:name="para_3c5f5798_5a3c_485e_ac26_1cbefed1e3"/>
          <w:p>
            <w:pPr>
              <w:spacing w:before="180" w:after="0" w:line="240" w:lineRule="auto"/>
            </w:pPr>
            <w:r>
              <w:rPr>
                <w:rFonts w:ascii="Arial" w:hAnsi="Arial"/>
                <w:color w:val="000000"/>
                <w:sz w:val="18"/>
              </w:rPr>
              <w:t>Retrieve one or more representations of DICOM Resources.</w:t>
            </w:r>
          </w:p>
          <w:bookmarkEnd w:id="30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89" w:name="para_55d7641d_3578_4d86_bf42_aad5be3d28"/>
          <w:p>
            <w:pPr>
              <w:spacing w:before="180" w:after="0" w:line="240" w:lineRule="auto"/>
            </w:pPr>
            <w:r>
              <w:rPr>
                <w:rFonts w:ascii="Arial" w:hAnsi="Arial"/>
                <w:color w:val="000000"/>
                <w:sz w:val="18"/>
              </w:rPr>
              <w:t>Store</w:t>
            </w:r>
          </w:p>
          <w:bookmarkEnd w:id="3089"/>
        </w:tc>
        <w:tc>
          <w:tcPr>
            <w:tcBorders>
              <w:bottom w:val="single" w:sz="4" w:color="000000"/>
              <w:right w:val="single" w:sz="4" w:color="000000"/>
            </w:tcBorders>
            <w:tcMar>
              <w:top w:w="40" w:type="dxa"/>
              <w:left w:w="40" w:type="dxa"/>
              <w:bottom w:w="40" w:type="dxa"/>
              <w:right w:w="40" w:type="dxa"/>
            </w:tcMar>
            <w:vAlign w:val="top"/>
          </w:tcPr>
          <w:bookmarkStart w:id="3090" w:name="para_5804e01d_02aa_46c5_af6b_8eba4565ae"/>
          <w:p>
            <w:pPr>
              <w:spacing w:before="180" w:after="0" w:line="240" w:lineRule="auto"/>
            </w:pPr>
            <w:r>
              <w:rPr>
                <w:rFonts w:ascii="Arial" w:hAnsi="Arial"/>
                <w:color w:val="000000"/>
                <w:sz w:val="18"/>
              </w:rPr>
              <w:t>POST</w:t>
            </w:r>
          </w:p>
          <w:bookmarkEnd w:id="3090"/>
        </w:tc>
        <w:tc>
          <w:tcPr>
            <w:tcBorders>
              <w:bottom w:val="single" w:sz="4" w:color="000000"/>
              <w:right w:val="single" w:sz="4" w:color="000000"/>
            </w:tcBorders>
            <w:tcMar>
              <w:top w:w="40" w:type="dxa"/>
              <w:left w:w="40" w:type="dxa"/>
              <w:bottom w:w="40" w:type="dxa"/>
              <w:right w:w="40" w:type="dxa"/>
            </w:tcMar>
            <w:vAlign w:val="top"/>
          </w:tcPr>
          <w:bookmarkStart w:id="3091" w:name="para_ec736036_98c8_4cc1_b67c_299f263d72"/>
          <w:p>
            <w:pPr>
              <w:spacing w:before="180" w:after="0" w:line="240" w:lineRule="auto"/>
            </w:pPr>
            <w:r>
              <w:rPr>
                <w:rFonts w:ascii="Arial" w:hAnsi="Arial"/>
                <w:color w:val="000000"/>
                <w:sz w:val="18"/>
              </w:rPr>
              <w:t>Instance(s)</w:t>
            </w:r>
          </w:p>
          <w:bookmarkEnd w:id="3091"/>
        </w:tc>
        <w:tc>
          <w:tcPr>
            <w:tcBorders>
              <w:bottom w:val="single" w:sz="4" w:color="000000"/>
              <w:right w:val="single" w:sz="4" w:color="000000"/>
            </w:tcBorders>
            <w:tcMar>
              <w:top w:w="40" w:type="dxa"/>
              <w:left w:w="40" w:type="dxa"/>
              <w:bottom w:w="40" w:type="dxa"/>
              <w:right w:w="40" w:type="dxa"/>
            </w:tcMar>
            <w:vAlign w:val="top"/>
          </w:tcPr>
          <w:bookmarkStart w:id="3092" w:name="para_fb50e510_2d1a_4aed_a418_92a402724e"/>
          <w:p>
            <w:pPr>
              <w:spacing w:before="180" w:after="0" w:line="240" w:lineRule="auto"/>
            </w:pPr>
            <w:r>
              <w:rPr>
                <w:rFonts w:ascii="Arial" w:hAnsi="Arial"/>
                <w:color w:val="000000"/>
                <w:sz w:val="18"/>
              </w:rPr>
              <w:t>Store Instances Response Module</w:t>
            </w:r>
          </w:p>
          <w:bookmarkEnd w:id="3092"/>
        </w:tc>
        <w:tc>
          <w:tcPr>
            <w:tcBorders>
              <w:bottom w:val="single" w:sz="4" w:color="000000"/>
              <w:right w:val="single" w:sz="4" w:color="000000"/>
            </w:tcBorders>
            <w:tcMar>
              <w:top w:w="40" w:type="dxa"/>
              <w:left w:w="40" w:type="dxa"/>
              <w:bottom w:w="40" w:type="dxa"/>
              <w:right w:w="40" w:type="dxa"/>
            </w:tcMar>
            <w:vAlign w:val="top"/>
          </w:tcPr>
          <w:bookmarkStart w:id="3093" w:name="para_777e1575_15ff_4bb6_ac73_1b3961d2e5"/>
          <w:p>
            <w:pPr>
              <w:spacing w:before="180" w:after="0" w:line="240" w:lineRule="auto"/>
            </w:pPr>
            <w:r>
              <w:rPr>
                <w:rFonts w:ascii="Arial" w:hAnsi="Arial"/>
                <w:color w:val="000000"/>
                <w:sz w:val="18"/>
              </w:rPr>
              <w:t>Stores one or more representations of DICOM Resources, contained in the request payload, in the location referenced by the Target Resource.</w:t>
            </w:r>
          </w:p>
          <w:bookmarkEnd w:id="30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94" w:name="para_7b3db0de_d61f_4801_a53c_2888498d63"/>
          <w:p>
            <w:pPr>
              <w:spacing w:before="180" w:after="0" w:line="240" w:lineRule="auto"/>
            </w:pPr>
            <w:r>
              <w:rPr>
                <w:rFonts w:ascii="Arial" w:hAnsi="Arial"/>
                <w:color w:val="000000"/>
                <w:sz w:val="18"/>
              </w:rPr>
              <w:t>Search</w:t>
            </w:r>
          </w:p>
          <w:bookmarkEnd w:id="3094"/>
        </w:tc>
        <w:tc>
          <w:tcPr>
            <w:tcBorders>
              <w:bottom w:val="single" w:sz="4" w:color="000000"/>
              <w:right w:val="single" w:sz="4" w:color="000000"/>
            </w:tcBorders>
            <w:tcMar>
              <w:top w:w="40" w:type="dxa"/>
              <w:left w:w="40" w:type="dxa"/>
              <w:bottom w:w="40" w:type="dxa"/>
              <w:right w:w="40" w:type="dxa"/>
            </w:tcMar>
            <w:vAlign w:val="top"/>
          </w:tcPr>
          <w:bookmarkStart w:id="3095" w:name="para_ad66f34e_dcb5_4cfc_9ca2_04e75fc883"/>
          <w:p>
            <w:pPr>
              <w:spacing w:before="180" w:after="0" w:line="240" w:lineRule="auto"/>
            </w:pPr>
            <w:r>
              <w:rPr>
                <w:rFonts w:ascii="Arial" w:hAnsi="Arial"/>
                <w:color w:val="000000"/>
                <w:sz w:val="18"/>
              </w:rPr>
              <w:t>GET</w:t>
            </w:r>
          </w:p>
          <w:bookmarkEnd w:id="3095"/>
        </w:tc>
        <w:tc>
          <w:tcPr>
            <w:tcBorders>
              <w:bottom w:val="single" w:sz="4" w:color="000000"/>
              <w:right w:val="single" w:sz="4" w:color="000000"/>
            </w:tcBorders>
            <w:tcMar>
              <w:top w:w="40" w:type="dxa"/>
              <w:left w:w="40" w:type="dxa"/>
              <w:bottom w:w="40" w:type="dxa"/>
              <w:right w:w="40" w:type="dxa"/>
            </w:tcMar>
            <w:vAlign w:val="top"/>
          </w:tcPr>
          <w:bookmarkStart w:id="3096" w:name="para_4a65db9d_23cd_4699_9abb_c62014cc88"/>
          <w:p>
            <w:pPr>
              <w:spacing w:before="180" w:after="0" w:line="240" w:lineRule="auto"/>
            </w:pPr>
            <w:r>
              <w:rPr>
                <w:rFonts w:ascii="Arial" w:hAnsi="Arial"/>
                <w:color w:val="000000"/>
                <w:sz w:val="18"/>
              </w:rPr>
              <w:t>N/A</w:t>
            </w:r>
          </w:p>
          <w:bookmarkEnd w:id="3096"/>
        </w:tc>
        <w:tc>
          <w:tcPr>
            <w:tcBorders>
              <w:bottom w:val="single" w:sz="4" w:color="000000"/>
              <w:right w:val="single" w:sz="4" w:color="000000"/>
            </w:tcBorders>
            <w:tcMar>
              <w:top w:w="40" w:type="dxa"/>
              <w:left w:w="40" w:type="dxa"/>
              <w:bottom w:w="40" w:type="dxa"/>
              <w:right w:w="40" w:type="dxa"/>
            </w:tcMar>
            <w:vAlign w:val="top"/>
          </w:tcPr>
          <w:bookmarkStart w:id="3097" w:name="para_b1f5c5f4_7a57_40c0_b0a5_65a91efbea"/>
          <w:p>
            <w:pPr>
              <w:spacing w:before="180" w:after="0" w:line="240" w:lineRule="auto"/>
            </w:pPr>
            <w:r>
              <w:rPr>
                <w:rFonts w:ascii="Arial" w:hAnsi="Arial"/>
                <w:color w:val="000000"/>
                <w:sz w:val="18"/>
              </w:rPr>
              <w:t>Result(s)</w:t>
            </w:r>
          </w:p>
          <w:bookmarkEnd w:id="3097"/>
        </w:tc>
        <w:tc>
          <w:tcPr>
            <w:tcBorders>
              <w:bottom w:val="single" w:sz="4" w:color="000000"/>
              <w:right w:val="single" w:sz="4" w:color="000000"/>
            </w:tcBorders>
            <w:tcMar>
              <w:top w:w="40" w:type="dxa"/>
              <w:left w:w="40" w:type="dxa"/>
              <w:bottom w:w="40" w:type="dxa"/>
              <w:right w:w="40" w:type="dxa"/>
            </w:tcMar>
            <w:vAlign w:val="top"/>
          </w:tcPr>
          <w:bookmarkStart w:id="3098" w:name="para_eba58dd4_0245_48f0_a887_c8d00a65e6"/>
          <w:p>
            <w:pPr>
              <w:spacing w:before="180" w:after="0" w:line="240" w:lineRule="auto"/>
            </w:pPr>
            <w:r>
              <w:rPr>
                <w:rFonts w:ascii="Arial" w:hAnsi="Arial"/>
                <w:color w:val="000000"/>
                <w:sz w:val="18"/>
              </w:rPr>
              <w:t>Searches the Target Resource for DICOM objects that match the search parameters and returns a list of matches in an Acceptable Media Type.</w:t>
            </w:r>
          </w:p>
          <w:bookmarkEnd w:id="3098"/>
        </w:tc>
      </w:tr>
    </w:tbl>
    <w:bookmarkStart w:id="3099" w:name="para_276d2c53_f38e_407d_9063_56a63ec0d1"/>
    <w:p>
      <w:pPr>
        <w:spacing w:before="180" w:after="0" w:line="240" w:lineRule="auto"/>
        <w:jc w:val="both"/>
      </w:pPr>
      <w:r>
        <w:rPr>
          <w:rFonts w:ascii="Arial" w:hAnsi="Arial"/>
          <w:color w:val="000000"/>
          <w:sz w:val="18"/>
        </w:rPr>
        <w:t xml:space="preserve">In </w:t>
      </w:r>
      <w:hyperlink w:anchor="table_10_3_2">
        <w:r>
          <w:rPr>
            <w:rFonts w:ascii="Arial" w:hAnsi="Arial"/>
            <w:color w:val="000000"/>
            <w:sz w:val="18"/>
          </w:rPr>
          <w:t>Table 10.3-2</w:t>
        </w:r>
      </w:hyperlink>
      <w:r>
        <w:rPr>
          <w:rFonts w:ascii="Arial" w:hAnsi="Arial"/>
          <w:color w:val="000000"/>
          <w:sz w:val="18"/>
        </w:rPr>
        <w:t>, the Target Resources permitted for each transaction are marked with M if support is mandatory for the origin server and O if it is optional. A blank cell indicates that the resource is not allowed in the transaction.</w:t>
      </w:r>
    </w:p>
    <w:bookmarkEnd w:id="3099"/>
    <w:bookmarkStart w:id="3100" w:name="table_10_3_2"/>
    <w:p>
      <w:pPr>
        <w:keepNext/>
        <w:spacing w:before="216" w:after="0" w:line="240" w:lineRule="auto"/>
        <w:jc w:val="center"/>
      </w:pPr>
      <w:r>
        <w:rPr>
          <w:rFonts w:ascii="Arial" w:hAnsi="Arial"/>
          <w:b/>
          <w:color w:val="000000"/>
          <w:sz w:val="22"/>
        </w:rPr>
        <w:t>Table 10.3-2. Resources by Transaction</w:t>
      </w:r>
    </w:p>
    <w:bookmarkEnd w:id="3100"/>
    <w:p>
      <w:pPr>
        <w:spacing w:before="0" w:after="0" w:line="240" w:lineRule="auto"/>
        <w:rPr>
          <w:sz w:val="13"/>
        </w:rPr>
      </w:pPr>
    </w:p>
    <w:tbl>
      <w:tblPr>
        <w:tblInd w:w="45" w:type="dxa"/>
        <w:tblLayout w:type="fixed"/>
      </w:tblPr>
      <w:tblGrid>
        <w:gridCol w:w="3348"/>
        <w:gridCol w:w="2482"/>
        <w:gridCol w:w="2232"/>
        <w:gridCol w:w="237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101" w:name="para_ff9e218e_fe5e_42cc_b133_5e50dc4f00"/>
          <w:p>
            <w:pPr>
              <w:keepNext/>
              <w:spacing w:before="180" w:after="0" w:line="240" w:lineRule="auto"/>
            </w:pPr>
            <w:r>
              <w:rPr>
                <w:rFonts w:ascii="Arial" w:hAnsi="Arial"/>
                <w:b/>
                <w:color w:val="000000"/>
                <w:sz w:val="18"/>
              </w:rPr>
              <w:t>Resource</w:t>
            </w:r>
          </w:p>
          <w:bookmarkEnd w:id="310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02" w:name="para_9b5f5d01_b918_4128_b753_8a1a1cfa60"/>
          <w:p>
            <w:pPr>
              <w:spacing w:before="180" w:after="0" w:line="240" w:lineRule="auto"/>
              <w:jc w:val="center"/>
            </w:pPr>
            <w:r>
              <w:rPr>
                <w:rFonts w:ascii="Arial" w:hAnsi="Arial"/>
                <w:b/>
                <w:color w:val="000000"/>
                <w:sz w:val="18"/>
              </w:rPr>
              <w:t>Retrieve</w:t>
            </w:r>
          </w:p>
          <w:bookmarkEnd w:id="310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03" w:name="para_251a87af_58d2_423c_a094_7e18e72a4f"/>
          <w:p>
            <w:pPr>
              <w:spacing w:before="180" w:after="0" w:line="240" w:lineRule="auto"/>
              <w:jc w:val="center"/>
            </w:pPr>
            <w:r>
              <w:rPr>
                <w:rFonts w:ascii="Arial" w:hAnsi="Arial"/>
                <w:b/>
                <w:color w:val="000000"/>
                <w:sz w:val="18"/>
              </w:rPr>
              <w:t>Store</w:t>
            </w:r>
          </w:p>
          <w:bookmarkEnd w:id="310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04" w:name="para_a8ffb6be_f988_438a_ab3d_a15c161da5"/>
          <w:p>
            <w:pPr>
              <w:spacing w:before="180" w:after="0" w:line="240" w:lineRule="auto"/>
              <w:jc w:val="center"/>
            </w:pPr>
            <w:r>
              <w:rPr>
                <w:rFonts w:ascii="Arial" w:hAnsi="Arial"/>
                <w:b/>
                <w:color w:val="000000"/>
                <w:sz w:val="18"/>
              </w:rPr>
              <w:t>Search</w:t>
            </w:r>
          </w:p>
          <w:bookmarkEnd w:id="31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05" w:name="para_180075e1_9037_4b37_946a_2e9b3eff9e"/>
          <w:p>
            <w:pPr>
              <w:spacing w:before="180" w:after="0" w:line="240" w:lineRule="auto"/>
            </w:pPr>
            <w:r>
              <w:rPr>
                <w:rFonts w:ascii="Arial" w:hAnsi="Arial"/>
                <w:color w:val="000000"/>
                <w:sz w:val="18"/>
              </w:rPr>
              <w:t>Studies Service</w:t>
            </w:r>
          </w:p>
          <w:bookmarkEnd w:id="31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06" w:name="para_2d5ff122_50bc_4068_ad8b_6bf9ea5103"/>
          <w:p>
            <w:pPr>
              <w:spacing w:before="180" w:after="0" w:line="240" w:lineRule="auto"/>
            </w:pPr>
            <w:r>
              <w:rPr>
                <w:rFonts w:ascii="Arial" w:hAnsi="Arial"/>
                <w:color w:val="000000"/>
                <w:sz w:val="18"/>
              </w:rPr>
              <w:t>All Studies</w:t>
            </w:r>
          </w:p>
          <w:bookmarkEnd w:id="31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07" w:name="para_4f89f977_8648_4933_aec3_cd7048399e"/>
          <w:p>
            <w:pPr>
              <w:spacing w:before="180" w:after="0" w:line="240" w:lineRule="auto"/>
              <w:jc w:val="center"/>
            </w:pPr>
            <w:r>
              <w:rPr>
                <w:rFonts w:ascii="Arial" w:hAnsi="Arial"/>
                <w:color w:val="000000"/>
                <w:sz w:val="18"/>
              </w:rPr>
              <w:t>M</w:t>
            </w:r>
          </w:p>
          <w:bookmarkEnd w:id="3107"/>
        </w:tc>
        <w:tc>
          <w:tcPr>
            <w:tcBorders>
              <w:bottom w:val="single" w:sz="4" w:color="000000"/>
              <w:right w:val="single" w:sz="4" w:color="000000"/>
            </w:tcBorders>
            <w:tcMar>
              <w:top w:w="40" w:type="dxa"/>
              <w:left w:w="40" w:type="dxa"/>
              <w:bottom w:w="40" w:type="dxa"/>
              <w:right w:w="40" w:type="dxa"/>
            </w:tcMar>
            <w:vAlign w:val="top"/>
          </w:tcPr>
          <w:bookmarkStart w:id="3108" w:name="para_9cc5e53e_7fb9_4712_a23d_4f550f283c"/>
          <w:p>
            <w:pPr>
              <w:spacing w:before="180" w:after="0" w:line="240" w:lineRule="auto"/>
              <w:jc w:val="center"/>
            </w:pPr>
            <w:r>
              <w:rPr>
                <w:rFonts w:ascii="Arial" w:hAnsi="Arial"/>
                <w:color w:val="000000"/>
                <w:sz w:val="18"/>
              </w:rPr>
              <w:t>M</w:t>
            </w:r>
          </w:p>
          <w:bookmarkEnd w:id="31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09" w:name="para_10722e5c_8563_4d5a_b3e9_f2f7166c86"/>
          <w:p>
            <w:pPr>
              <w:spacing w:before="180" w:after="0" w:line="240" w:lineRule="auto"/>
            </w:pPr>
            <w:r>
              <w:rPr>
                <w:rFonts w:ascii="Arial" w:hAnsi="Arial"/>
                <w:color w:val="000000"/>
                <w:sz w:val="18"/>
              </w:rPr>
              <w:t>Study</w:t>
            </w:r>
          </w:p>
          <w:bookmarkEnd w:id="3109"/>
        </w:tc>
        <w:tc>
          <w:tcPr>
            <w:tcBorders>
              <w:bottom w:val="single" w:sz="4" w:color="000000"/>
              <w:right w:val="single" w:sz="4" w:color="000000"/>
            </w:tcBorders>
            <w:tcMar>
              <w:top w:w="40" w:type="dxa"/>
              <w:left w:w="40" w:type="dxa"/>
              <w:bottom w:w="40" w:type="dxa"/>
              <w:right w:w="40" w:type="dxa"/>
            </w:tcMar>
            <w:vAlign w:val="top"/>
          </w:tcPr>
          <w:bookmarkStart w:id="3110" w:name="para_e3eac992_4299_41b6_8e40_7726db3494"/>
          <w:p>
            <w:pPr>
              <w:spacing w:before="180" w:after="0" w:line="240" w:lineRule="auto"/>
              <w:jc w:val="center"/>
            </w:pPr>
            <w:r>
              <w:rPr>
                <w:rFonts w:ascii="Arial" w:hAnsi="Arial"/>
                <w:color w:val="000000"/>
                <w:sz w:val="18"/>
              </w:rPr>
              <w:t>M</w:t>
            </w:r>
          </w:p>
          <w:bookmarkEnd w:id="3110"/>
        </w:tc>
        <w:tc>
          <w:tcPr>
            <w:tcBorders>
              <w:bottom w:val="single" w:sz="4" w:color="000000"/>
              <w:right w:val="single" w:sz="4" w:color="000000"/>
            </w:tcBorders>
            <w:tcMar>
              <w:top w:w="40" w:type="dxa"/>
              <w:left w:w="40" w:type="dxa"/>
              <w:bottom w:w="40" w:type="dxa"/>
              <w:right w:w="40" w:type="dxa"/>
            </w:tcMar>
            <w:vAlign w:val="top"/>
          </w:tcPr>
          <w:bookmarkStart w:id="3111" w:name="para_2df4f641_bfa4_485b_840c_b39ea383f8"/>
          <w:p>
            <w:pPr>
              <w:spacing w:before="180" w:after="0" w:line="240" w:lineRule="auto"/>
              <w:jc w:val="center"/>
            </w:pPr>
            <w:r>
              <w:rPr>
                <w:rFonts w:ascii="Arial" w:hAnsi="Arial"/>
                <w:color w:val="000000"/>
                <w:sz w:val="18"/>
              </w:rPr>
              <w:t>M</w:t>
            </w:r>
          </w:p>
          <w:bookmarkEnd w:id="3111"/>
        </w:tc>
        <w:tc>
          <w:tcPr>
            <w:tcBorders>
              <w:bottom w:val="single" w:sz="4" w:color="000000"/>
              <w:right w:val="single" w:sz="4" w:color="000000"/>
            </w:tcBorders>
            <w:tcMar>
              <w:top w:w="40" w:type="dxa"/>
              <w:left w:w="40" w:type="dxa"/>
              <w:bottom w:w="40" w:type="dxa"/>
              <w:right w:w="40" w:type="dxa"/>
            </w:tcMar>
            <w:vAlign w:val="top"/>
          </w:tcPr>
          <w:bookmarkStart w:id="3112" w:name="para_ac1faccf_fca8_4bc4_8743_3513ec4588"/>
          <w:p>
            <w:pPr>
              <w:spacing w:before="180" w:after="0" w:line="240" w:lineRule="auto"/>
              <w:jc w:val="center"/>
            </w:pPr>
            <w:r>
              <w:rPr>
                <w:rFonts w:ascii="Arial" w:hAnsi="Arial"/>
                <w:color w:val="000000"/>
                <w:sz w:val="18"/>
              </w:rPr>
              <w:t>M</w:t>
            </w:r>
          </w:p>
          <w:bookmarkEnd w:id="31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13" w:name="para_9b1c591e_ba8a_40a0_99ed_4d0eba07c5"/>
          <w:p>
            <w:pPr>
              <w:spacing w:before="180" w:after="0" w:line="240" w:lineRule="auto"/>
            </w:pPr>
            <w:r>
              <w:rPr>
                <w:rFonts w:ascii="Arial" w:hAnsi="Arial"/>
                <w:color w:val="000000"/>
                <w:sz w:val="18"/>
              </w:rPr>
              <w:t>Study Metadata</w:t>
            </w:r>
          </w:p>
          <w:bookmarkEnd w:id="3113"/>
        </w:tc>
        <w:tc>
          <w:tcPr>
            <w:tcBorders>
              <w:bottom w:val="single" w:sz="4" w:color="000000"/>
              <w:right w:val="single" w:sz="4" w:color="000000"/>
            </w:tcBorders>
            <w:tcMar>
              <w:top w:w="40" w:type="dxa"/>
              <w:left w:w="40" w:type="dxa"/>
              <w:bottom w:w="40" w:type="dxa"/>
              <w:right w:w="40" w:type="dxa"/>
            </w:tcMar>
            <w:vAlign w:val="top"/>
          </w:tcPr>
          <w:bookmarkStart w:id="3114" w:name="para_97f8bc9c_b1d3_4f66_b39c_1e3a6034f8"/>
          <w:p>
            <w:pPr>
              <w:spacing w:before="180" w:after="0" w:line="240" w:lineRule="auto"/>
              <w:jc w:val="center"/>
            </w:pPr>
            <w:r>
              <w:rPr>
                <w:rFonts w:ascii="Arial" w:hAnsi="Arial"/>
                <w:color w:val="000000"/>
                <w:sz w:val="18"/>
              </w:rPr>
              <w:t>M</w:t>
            </w:r>
          </w:p>
          <w:bookmarkEnd w:id="31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15" w:name="para_197a51e0_417c_4e8e_b896_61961752ea"/>
          <w:p>
            <w:pPr>
              <w:spacing w:before="180" w:after="0" w:line="240" w:lineRule="auto"/>
            </w:pPr>
            <w:r>
              <w:rPr>
                <w:rFonts w:ascii="Arial" w:hAnsi="Arial"/>
                <w:color w:val="000000"/>
                <w:sz w:val="18"/>
              </w:rPr>
              <w:t>Study Bulkdata</w:t>
            </w:r>
          </w:p>
          <w:bookmarkEnd w:id="3115"/>
        </w:tc>
        <w:tc>
          <w:tcPr>
            <w:tcBorders>
              <w:bottom w:val="single" w:sz="4" w:color="000000"/>
              <w:right w:val="single" w:sz="4" w:color="000000"/>
            </w:tcBorders>
            <w:tcMar>
              <w:top w:w="40" w:type="dxa"/>
              <w:left w:w="40" w:type="dxa"/>
              <w:bottom w:w="40" w:type="dxa"/>
              <w:right w:w="40" w:type="dxa"/>
            </w:tcMar>
            <w:vAlign w:val="top"/>
          </w:tcPr>
          <w:bookmarkStart w:id="3116" w:name="para_91067722_466f_4b81_8530_a621c98bc1"/>
          <w:p>
            <w:pPr>
              <w:spacing w:before="180" w:after="0" w:line="240" w:lineRule="auto"/>
              <w:jc w:val="center"/>
            </w:pPr>
            <w:r>
              <w:rPr>
                <w:rFonts w:ascii="Arial" w:hAnsi="Arial"/>
                <w:color w:val="000000"/>
                <w:sz w:val="18"/>
              </w:rPr>
              <w:t>M</w:t>
            </w:r>
          </w:p>
          <w:bookmarkEnd w:id="31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17" w:name="para_e04e35c5_cfae_4b8d_b760_ed0765ccf0"/>
          <w:p>
            <w:pPr>
              <w:spacing w:before="180" w:after="0" w:line="240" w:lineRule="auto"/>
            </w:pPr>
            <w:r>
              <w:rPr>
                <w:rFonts w:ascii="Arial" w:hAnsi="Arial"/>
                <w:color w:val="000000"/>
                <w:sz w:val="18"/>
              </w:rPr>
              <w:t>Rendered Study</w:t>
            </w:r>
          </w:p>
          <w:bookmarkEnd w:id="3117"/>
        </w:tc>
        <w:tc>
          <w:tcPr>
            <w:tcBorders>
              <w:bottom w:val="single" w:sz="4" w:color="000000"/>
              <w:right w:val="single" w:sz="4" w:color="000000"/>
            </w:tcBorders>
            <w:tcMar>
              <w:top w:w="40" w:type="dxa"/>
              <w:left w:w="40" w:type="dxa"/>
              <w:bottom w:w="40" w:type="dxa"/>
              <w:right w:w="40" w:type="dxa"/>
            </w:tcMar>
            <w:vAlign w:val="top"/>
          </w:tcPr>
          <w:bookmarkStart w:id="3118" w:name="para_524f7a8f_1867_4b32_81d0_0eed34d6e9"/>
          <w:p>
            <w:pPr>
              <w:spacing w:before="180" w:after="0" w:line="240" w:lineRule="auto"/>
              <w:jc w:val="center"/>
            </w:pPr>
            <w:r>
              <w:rPr>
                <w:rFonts w:ascii="Arial" w:hAnsi="Arial"/>
                <w:color w:val="000000"/>
                <w:sz w:val="18"/>
              </w:rPr>
              <w:t>M</w:t>
            </w:r>
          </w:p>
          <w:bookmarkEnd w:id="31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19" w:name="para_24e81952_5041_417f_b8a7_5a207a3446"/>
          <w:p>
            <w:pPr>
              <w:spacing w:before="180" w:after="0" w:line="240" w:lineRule="auto"/>
            </w:pPr>
            <w:r>
              <w:rPr>
                <w:rFonts w:ascii="Arial" w:hAnsi="Arial"/>
                <w:color w:val="000000"/>
                <w:sz w:val="18"/>
              </w:rPr>
              <w:t>Study Thumbnail</w:t>
            </w:r>
          </w:p>
          <w:bookmarkEnd w:id="3119"/>
        </w:tc>
        <w:tc>
          <w:tcPr>
            <w:tcBorders>
              <w:bottom w:val="single" w:sz="4" w:color="000000"/>
              <w:right w:val="single" w:sz="4" w:color="000000"/>
            </w:tcBorders>
            <w:tcMar>
              <w:top w:w="40" w:type="dxa"/>
              <w:left w:w="40" w:type="dxa"/>
              <w:bottom w:w="40" w:type="dxa"/>
              <w:right w:w="40" w:type="dxa"/>
            </w:tcMar>
            <w:vAlign w:val="top"/>
          </w:tcPr>
          <w:bookmarkStart w:id="3120" w:name="para_206ef823_f3d9_4de0_a86c_91feeca1b8"/>
          <w:p>
            <w:pPr>
              <w:spacing w:before="180" w:after="0" w:line="240" w:lineRule="auto"/>
              <w:jc w:val="center"/>
            </w:pPr>
            <w:r>
              <w:rPr>
                <w:rFonts w:ascii="Arial" w:hAnsi="Arial"/>
                <w:color w:val="000000"/>
                <w:sz w:val="18"/>
              </w:rPr>
              <w:t>O</w:t>
            </w:r>
          </w:p>
          <w:bookmarkEnd w:id="31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21" w:name="para_e602969d_938e_4e20_823b_73ff94317c"/>
          <w:p>
            <w:pPr>
              <w:spacing w:before="180" w:after="0" w:line="240" w:lineRule="auto"/>
            </w:pPr>
            <w:r>
              <w:rPr>
                <w:rFonts w:ascii="Arial" w:hAnsi="Arial"/>
                <w:color w:val="000000"/>
                <w:sz w:val="18"/>
              </w:rPr>
              <w:t>Study's Series</w:t>
            </w:r>
          </w:p>
          <w:bookmarkEnd w:id="31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22" w:name="para_77067f01_333e_4e11_ac5e_25e55fe02c"/>
          <w:p>
            <w:pPr>
              <w:spacing w:before="180" w:after="0" w:line="240" w:lineRule="auto"/>
              <w:jc w:val="center"/>
            </w:pPr>
            <w:r>
              <w:rPr>
                <w:rFonts w:ascii="Arial" w:hAnsi="Arial"/>
                <w:color w:val="000000"/>
                <w:sz w:val="18"/>
              </w:rPr>
              <w:t>M</w:t>
            </w:r>
          </w:p>
          <w:bookmarkEnd w:id="31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23" w:name="para_5a83140a_47b0_4035_9658_278a50879d"/>
          <w:p>
            <w:pPr>
              <w:spacing w:before="180" w:after="0" w:line="240" w:lineRule="auto"/>
            </w:pPr>
            <w:r>
              <w:rPr>
                <w:rFonts w:ascii="Arial" w:hAnsi="Arial"/>
                <w:color w:val="000000"/>
                <w:sz w:val="18"/>
              </w:rPr>
              <w:t>Study's Instances</w:t>
            </w:r>
          </w:p>
          <w:bookmarkEnd w:id="31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24" w:name="para_7960068b_5707_49fc_80f5_d883a94e75"/>
          <w:p>
            <w:pPr>
              <w:spacing w:before="180" w:after="0" w:line="240" w:lineRule="auto"/>
              <w:jc w:val="center"/>
            </w:pPr>
            <w:r>
              <w:rPr>
                <w:rFonts w:ascii="Arial" w:hAnsi="Arial"/>
                <w:color w:val="000000"/>
                <w:sz w:val="18"/>
              </w:rPr>
              <w:t>M</w:t>
            </w:r>
          </w:p>
          <w:bookmarkEnd w:id="31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25" w:name="para_c41c102f_78c5_4e1f_b577_b762c39ee7"/>
          <w:p>
            <w:pPr>
              <w:spacing w:before="180" w:after="0" w:line="240" w:lineRule="auto"/>
            </w:pPr>
            <w:r>
              <w:rPr>
                <w:rFonts w:ascii="Arial" w:hAnsi="Arial"/>
                <w:color w:val="000000"/>
                <w:sz w:val="18"/>
              </w:rPr>
              <w:t>All Series</w:t>
            </w:r>
          </w:p>
          <w:bookmarkEnd w:id="31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26" w:name="para_d1f25ca7_2559_4158_943e_29c0b8fa40"/>
          <w:p>
            <w:pPr>
              <w:spacing w:before="180" w:after="0" w:line="240" w:lineRule="auto"/>
              <w:jc w:val="center"/>
            </w:pPr>
            <w:r>
              <w:rPr>
                <w:rFonts w:ascii="Arial" w:hAnsi="Arial"/>
                <w:color w:val="000000"/>
                <w:sz w:val="18"/>
              </w:rPr>
              <w:t>M</w:t>
            </w:r>
          </w:p>
          <w:bookmarkEnd w:id="31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27" w:name="para_ae0dba0c_0ac2_48ec_8f84_507b48e140"/>
          <w:p>
            <w:pPr>
              <w:spacing w:before="180" w:after="0" w:line="240" w:lineRule="auto"/>
            </w:pPr>
            <w:r>
              <w:rPr>
                <w:rFonts w:ascii="Arial" w:hAnsi="Arial"/>
                <w:color w:val="000000"/>
                <w:sz w:val="18"/>
              </w:rPr>
              <w:t>Series</w:t>
            </w:r>
          </w:p>
          <w:bookmarkEnd w:id="3127"/>
        </w:tc>
        <w:tc>
          <w:tcPr>
            <w:tcBorders>
              <w:bottom w:val="single" w:sz="4" w:color="000000"/>
              <w:right w:val="single" w:sz="4" w:color="000000"/>
            </w:tcBorders>
            <w:tcMar>
              <w:top w:w="40" w:type="dxa"/>
              <w:left w:w="40" w:type="dxa"/>
              <w:bottom w:w="40" w:type="dxa"/>
              <w:right w:w="40" w:type="dxa"/>
            </w:tcMar>
            <w:vAlign w:val="top"/>
          </w:tcPr>
          <w:bookmarkStart w:id="3128" w:name="para_af10be97_f79d_4571_9284_e1a7634bc1"/>
          <w:p>
            <w:pPr>
              <w:spacing w:before="180" w:after="0" w:line="240" w:lineRule="auto"/>
              <w:jc w:val="center"/>
            </w:pPr>
            <w:r>
              <w:rPr>
                <w:rFonts w:ascii="Arial" w:hAnsi="Arial"/>
                <w:color w:val="000000"/>
                <w:sz w:val="18"/>
              </w:rPr>
              <w:t>M</w:t>
            </w:r>
          </w:p>
          <w:bookmarkEnd w:id="31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29" w:name="para_c0f2ba97_8b91_4c94_93f0_15b466c55c"/>
          <w:p>
            <w:pPr>
              <w:spacing w:before="180" w:after="0" w:line="240" w:lineRule="auto"/>
              <w:jc w:val="center"/>
            </w:pPr>
            <w:r>
              <w:rPr>
                <w:rFonts w:ascii="Arial" w:hAnsi="Arial"/>
                <w:color w:val="000000"/>
                <w:sz w:val="18"/>
              </w:rPr>
              <w:t>M</w:t>
            </w:r>
          </w:p>
          <w:bookmarkEnd w:id="31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30" w:name="para_d6dad62b_36be_4ae6_8846_479be02cb1"/>
          <w:p>
            <w:pPr>
              <w:spacing w:before="180" w:after="0" w:line="240" w:lineRule="auto"/>
            </w:pPr>
            <w:r>
              <w:rPr>
                <w:rFonts w:ascii="Arial" w:hAnsi="Arial"/>
                <w:color w:val="000000"/>
                <w:sz w:val="18"/>
              </w:rPr>
              <w:t>Series Metadata</w:t>
            </w:r>
          </w:p>
          <w:bookmarkEnd w:id="3130"/>
        </w:tc>
        <w:tc>
          <w:tcPr>
            <w:tcBorders>
              <w:bottom w:val="single" w:sz="4" w:color="000000"/>
              <w:right w:val="single" w:sz="4" w:color="000000"/>
            </w:tcBorders>
            <w:tcMar>
              <w:top w:w="40" w:type="dxa"/>
              <w:left w:w="40" w:type="dxa"/>
              <w:bottom w:w="40" w:type="dxa"/>
              <w:right w:w="40" w:type="dxa"/>
            </w:tcMar>
            <w:vAlign w:val="top"/>
          </w:tcPr>
          <w:bookmarkStart w:id="3131" w:name="para_435af0d2_02d6_40ef_b0b3_8c59abaa80"/>
          <w:p>
            <w:pPr>
              <w:spacing w:before="180" w:after="0" w:line="240" w:lineRule="auto"/>
              <w:jc w:val="center"/>
            </w:pPr>
            <w:r>
              <w:rPr>
                <w:rFonts w:ascii="Arial" w:hAnsi="Arial"/>
                <w:color w:val="000000"/>
                <w:sz w:val="18"/>
              </w:rPr>
              <w:t>M</w:t>
            </w:r>
          </w:p>
          <w:bookmarkEnd w:id="31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32" w:name="para_97710325_a88d_4980_b85b_e328bb2c8e"/>
          <w:p>
            <w:pPr>
              <w:spacing w:before="180" w:after="0" w:line="240" w:lineRule="auto"/>
            </w:pPr>
            <w:r>
              <w:rPr>
                <w:rFonts w:ascii="Arial" w:hAnsi="Arial"/>
                <w:color w:val="000000"/>
                <w:sz w:val="18"/>
              </w:rPr>
              <w:t>Series Bulkdata</w:t>
            </w:r>
          </w:p>
          <w:bookmarkEnd w:id="3132"/>
        </w:tc>
        <w:tc>
          <w:tcPr>
            <w:tcBorders>
              <w:bottom w:val="single" w:sz="4" w:color="000000"/>
              <w:right w:val="single" w:sz="4" w:color="000000"/>
            </w:tcBorders>
            <w:tcMar>
              <w:top w:w="40" w:type="dxa"/>
              <w:left w:w="40" w:type="dxa"/>
              <w:bottom w:w="40" w:type="dxa"/>
              <w:right w:w="40" w:type="dxa"/>
            </w:tcMar>
            <w:vAlign w:val="top"/>
          </w:tcPr>
          <w:bookmarkStart w:id="3133" w:name="para_bd5dde01_88f9_42cf_a1ff_5e9b7b1938"/>
          <w:p>
            <w:pPr>
              <w:spacing w:before="180" w:after="0" w:line="240" w:lineRule="auto"/>
              <w:jc w:val="center"/>
            </w:pPr>
            <w:r>
              <w:rPr>
                <w:rFonts w:ascii="Arial" w:hAnsi="Arial"/>
                <w:color w:val="000000"/>
                <w:sz w:val="18"/>
              </w:rPr>
              <w:t>M</w:t>
            </w:r>
          </w:p>
          <w:bookmarkEnd w:id="31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34" w:name="para_a77523ef_24a0_4222_875d_6477218874"/>
          <w:p>
            <w:pPr>
              <w:spacing w:before="180" w:after="0" w:line="240" w:lineRule="auto"/>
            </w:pPr>
            <w:r>
              <w:rPr>
                <w:rFonts w:ascii="Arial" w:hAnsi="Arial"/>
                <w:color w:val="000000"/>
                <w:sz w:val="18"/>
              </w:rPr>
              <w:t>Series' Instances</w:t>
            </w:r>
          </w:p>
          <w:bookmarkEnd w:id="31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35" w:name="para_e37cfdba_6bbc_47af_9510_03c0a0a2c3"/>
          <w:p>
            <w:pPr>
              <w:spacing w:before="180" w:after="0" w:line="240" w:lineRule="auto"/>
              <w:jc w:val="center"/>
            </w:pPr>
            <w:r>
              <w:rPr>
                <w:rFonts w:ascii="Arial" w:hAnsi="Arial"/>
                <w:color w:val="000000"/>
                <w:sz w:val="18"/>
              </w:rPr>
              <w:t>M</w:t>
            </w:r>
          </w:p>
          <w:bookmarkEnd w:id="31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36" w:name="para_0d81da83_10ac_4692_b377_aff2e96310"/>
          <w:p>
            <w:pPr>
              <w:spacing w:before="180" w:after="0" w:line="240" w:lineRule="auto"/>
            </w:pPr>
            <w:r>
              <w:rPr>
                <w:rFonts w:ascii="Arial" w:hAnsi="Arial"/>
                <w:color w:val="000000"/>
                <w:sz w:val="18"/>
              </w:rPr>
              <w:t>Rendered Series</w:t>
            </w:r>
          </w:p>
          <w:bookmarkEnd w:id="3136"/>
        </w:tc>
        <w:tc>
          <w:tcPr>
            <w:tcBorders>
              <w:bottom w:val="single" w:sz="4" w:color="000000"/>
              <w:right w:val="single" w:sz="4" w:color="000000"/>
            </w:tcBorders>
            <w:tcMar>
              <w:top w:w="40" w:type="dxa"/>
              <w:left w:w="40" w:type="dxa"/>
              <w:bottom w:w="40" w:type="dxa"/>
              <w:right w:w="40" w:type="dxa"/>
            </w:tcMar>
            <w:vAlign w:val="top"/>
          </w:tcPr>
          <w:bookmarkStart w:id="3137" w:name="para_001960fa_1a28_4367_9d70_6d9c68ce21"/>
          <w:p>
            <w:pPr>
              <w:spacing w:before="180" w:after="0" w:line="240" w:lineRule="auto"/>
              <w:jc w:val="center"/>
            </w:pPr>
            <w:r>
              <w:rPr>
                <w:rFonts w:ascii="Arial" w:hAnsi="Arial"/>
                <w:color w:val="000000"/>
                <w:sz w:val="18"/>
              </w:rPr>
              <w:t>M</w:t>
            </w:r>
          </w:p>
          <w:bookmarkEnd w:id="31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38" w:name="para_99d788f9_382b_4ccb_9d5d_bdf4dbaae1"/>
          <w:p>
            <w:pPr>
              <w:spacing w:before="180" w:after="0" w:line="240" w:lineRule="auto"/>
            </w:pPr>
            <w:r>
              <w:rPr>
                <w:rFonts w:ascii="Arial" w:hAnsi="Arial"/>
                <w:color w:val="000000"/>
                <w:sz w:val="18"/>
              </w:rPr>
              <w:t>Series Thumbnail</w:t>
            </w:r>
          </w:p>
          <w:bookmarkEnd w:id="3138"/>
        </w:tc>
        <w:tc>
          <w:tcPr>
            <w:tcBorders>
              <w:bottom w:val="single" w:sz="4" w:color="000000"/>
              <w:right w:val="single" w:sz="4" w:color="000000"/>
            </w:tcBorders>
            <w:tcMar>
              <w:top w:w="40" w:type="dxa"/>
              <w:left w:w="40" w:type="dxa"/>
              <w:bottom w:w="40" w:type="dxa"/>
              <w:right w:w="40" w:type="dxa"/>
            </w:tcMar>
            <w:vAlign w:val="top"/>
          </w:tcPr>
          <w:bookmarkStart w:id="3139" w:name="para_8cf294bb_febd_4e49_aeea_ee0ef053c1"/>
          <w:p>
            <w:pPr>
              <w:spacing w:before="180" w:after="0" w:line="240" w:lineRule="auto"/>
              <w:jc w:val="center"/>
            </w:pPr>
            <w:r>
              <w:rPr>
                <w:rFonts w:ascii="Arial" w:hAnsi="Arial"/>
                <w:color w:val="000000"/>
                <w:sz w:val="18"/>
              </w:rPr>
              <w:t>O</w:t>
            </w:r>
          </w:p>
          <w:bookmarkEnd w:id="31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40" w:name="para_532514af_2613_44c1_8b3b_cff3a3c6dd"/>
          <w:p>
            <w:pPr>
              <w:spacing w:before="180" w:after="0" w:line="240" w:lineRule="auto"/>
            </w:pPr>
            <w:r>
              <w:rPr>
                <w:rFonts w:ascii="Arial" w:hAnsi="Arial"/>
                <w:color w:val="000000"/>
                <w:sz w:val="18"/>
              </w:rPr>
              <w:t>All Instances</w:t>
            </w:r>
          </w:p>
          <w:bookmarkEnd w:id="31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41" w:name="para_5e736757_be9e_4b7f_85a4_804a0184c5"/>
          <w:p>
            <w:pPr>
              <w:spacing w:before="180" w:after="0" w:line="240" w:lineRule="auto"/>
              <w:jc w:val="center"/>
            </w:pPr>
            <w:r>
              <w:rPr>
                <w:rFonts w:ascii="Arial" w:hAnsi="Arial"/>
                <w:color w:val="000000"/>
                <w:sz w:val="18"/>
              </w:rPr>
              <w:t>M</w:t>
            </w:r>
          </w:p>
          <w:bookmarkEnd w:id="31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42" w:name="para_0274cce0_afa1_4308_a26a_3ab94f1069"/>
          <w:p>
            <w:pPr>
              <w:spacing w:before="180" w:after="0" w:line="240" w:lineRule="auto"/>
            </w:pPr>
            <w:r>
              <w:rPr>
                <w:rFonts w:ascii="Arial" w:hAnsi="Arial"/>
                <w:color w:val="000000"/>
                <w:sz w:val="18"/>
              </w:rPr>
              <w:t>Instance</w:t>
            </w:r>
          </w:p>
          <w:bookmarkEnd w:id="3142"/>
        </w:tc>
        <w:tc>
          <w:tcPr>
            <w:tcBorders>
              <w:bottom w:val="single" w:sz="4" w:color="000000"/>
              <w:right w:val="single" w:sz="4" w:color="000000"/>
            </w:tcBorders>
            <w:tcMar>
              <w:top w:w="40" w:type="dxa"/>
              <w:left w:w="40" w:type="dxa"/>
              <w:bottom w:w="40" w:type="dxa"/>
              <w:right w:w="40" w:type="dxa"/>
            </w:tcMar>
            <w:vAlign w:val="top"/>
          </w:tcPr>
          <w:bookmarkStart w:id="3143" w:name="para_db2a39c7_48f4_43d6_8f1e_338709758c"/>
          <w:p>
            <w:pPr>
              <w:spacing w:before="180" w:after="0" w:line="240" w:lineRule="auto"/>
              <w:jc w:val="center"/>
            </w:pPr>
            <w:r>
              <w:rPr>
                <w:rFonts w:ascii="Arial" w:hAnsi="Arial"/>
                <w:color w:val="000000"/>
                <w:sz w:val="18"/>
              </w:rPr>
              <w:t>M</w:t>
            </w:r>
          </w:p>
          <w:bookmarkEnd w:id="31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44" w:name="para_0705644b_04b6_4148_8372_021a7c02f4"/>
          <w:p>
            <w:pPr>
              <w:spacing w:before="180" w:after="0" w:line="240" w:lineRule="auto"/>
              <w:jc w:val="center"/>
            </w:pPr>
            <w:r>
              <w:rPr>
                <w:rFonts w:ascii="Arial" w:hAnsi="Arial"/>
                <w:color w:val="000000"/>
                <w:sz w:val="18"/>
              </w:rPr>
              <w:t>M</w:t>
            </w:r>
          </w:p>
          <w:bookmarkEnd w:id="31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45" w:name="para_8bce050d_ffbf_4c2d_b764_91b95da1f1"/>
          <w:p>
            <w:pPr>
              <w:spacing w:before="180" w:after="0" w:line="240" w:lineRule="auto"/>
            </w:pPr>
            <w:r>
              <w:rPr>
                <w:rFonts w:ascii="Arial" w:hAnsi="Arial"/>
                <w:color w:val="000000"/>
                <w:sz w:val="18"/>
              </w:rPr>
              <w:t>Instance Metadata</w:t>
            </w:r>
          </w:p>
          <w:bookmarkEnd w:id="3145"/>
        </w:tc>
        <w:tc>
          <w:tcPr>
            <w:tcBorders>
              <w:bottom w:val="single" w:sz="4" w:color="000000"/>
              <w:right w:val="single" w:sz="4" w:color="000000"/>
            </w:tcBorders>
            <w:tcMar>
              <w:top w:w="40" w:type="dxa"/>
              <w:left w:w="40" w:type="dxa"/>
              <w:bottom w:w="40" w:type="dxa"/>
              <w:right w:w="40" w:type="dxa"/>
            </w:tcMar>
            <w:vAlign w:val="top"/>
          </w:tcPr>
          <w:bookmarkStart w:id="3146" w:name="para_59ce420f_2f93_4103_8fb1_187efc6a84"/>
          <w:p>
            <w:pPr>
              <w:spacing w:before="180" w:after="0" w:line="240" w:lineRule="auto"/>
              <w:jc w:val="center"/>
            </w:pPr>
            <w:r>
              <w:rPr>
                <w:rFonts w:ascii="Arial" w:hAnsi="Arial"/>
                <w:color w:val="000000"/>
                <w:sz w:val="18"/>
              </w:rPr>
              <w:t>M</w:t>
            </w:r>
          </w:p>
          <w:bookmarkEnd w:id="31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47" w:name="para_271bf913_1fa0_4155_b2bd_b4c2c314cd"/>
          <w:p>
            <w:pPr>
              <w:spacing w:before="180" w:after="0" w:line="240" w:lineRule="auto"/>
            </w:pPr>
            <w:r>
              <w:rPr>
                <w:rFonts w:ascii="Arial" w:hAnsi="Arial"/>
                <w:color w:val="000000"/>
                <w:sz w:val="18"/>
              </w:rPr>
              <w:t>Instance Bulkdata</w:t>
            </w:r>
          </w:p>
          <w:bookmarkEnd w:id="3147"/>
        </w:tc>
        <w:tc>
          <w:tcPr>
            <w:tcBorders>
              <w:bottom w:val="single" w:sz="4" w:color="000000"/>
              <w:right w:val="single" w:sz="4" w:color="000000"/>
            </w:tcBorders>
            <w:tcMar>
              <w:top w:w="40" w:type="dxa"/>
              <w:left w:w="40" w:type="dxa"/>
              <w:bottom w:w="40" w:type="dxa"/>
              <w:right w:w="40" w:type="dxa"/>
            </w:tcMar>
            <w:vAlign w:val="top"/>
          </w:tcPr>
          <w:bookmarkStart w:id="3148" w:name="para_1a1f9263_3012_4597_b3d5_8d8f8961db"/>
          <w:p>
            <w:pPr>
              <w:spacing w:before="180" w:after="0" w:line="240" w:lineRule="auto"/>
              <w:jc w:val="center"/>
            </w:pPr>
            <w:r>
              <w:rPr>
                <w:rFonts w:ascii="Arial" w:hAnsi="Arial"/>
                <w:color w:val="000000"/>
                <w:sz w:val="18"/>
              </w:rPr>
              <w:t>M</w:t>
            </w:r>
          </w:p>
          <w:bookmarkEnd w:id="31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49" w:name="para_c652bb00_1e7b_4667_a176_93be139c71"/>
          <w:p>
            <w:pPr>
              <w:spacing w:before="180" w:after="0" w:line="240" w:lineRule="auto"/>
            </w:pPr>
            <w:r>
              <w:rPr>
                <w:rFonts w:ascii="Arial" w:hAnsi="Arial"/>
                <w:color w:val="000000"/>
                <w:sz w:val="18"/>
              </w:rPr>
              <w:t>Rendered Instance</w:t>
            </w:r>
          </w:p>
          <w:bookmarkEnd w:id="3149"/>
        </w:tc>
        <w:tc>
          <w:tcPr>
            <w:tcBorders>
              <w:bottom w:val="single" w:sz="4" w:color="000000"/>
              <w:right w:val="single" w:sz="4" w:color="000000"/>
            </w:tcBorders>
            <w:tcMar>
              <w:top w:w="40" w:type="dxa"/>
              <w:left w:w="40" w:type="dxa"/>
              <w:bottom w:w="40" w:type="dxa"/>
              <w:right w:w="40" w:type="dxa"/>
            </w:tcMar>
            <w:vAlign w:val="top"/>
          </w:tcPr>
          <w:bookmarkStart w:id="3150" w:name="para_6b766792_bce5_4777_b85b_cf108abc98"/>
          <w:p>
            <w:pPr>
              <w:spacing w:before="180" w:after="0" w:line="240" w:lineRule="auto"/>
              <w:jc w:val="center"/>
            </w:pPr>
            <w:r>
              <w:rPr>
                <w:rFonts w:ascii="Arial" w:hAnsi="Arial"/>
                <w:color w:val="000000"/>
                <w:sz w:val="18"/>
              </w:rPr>
              <w:t>M</w:t>
            </w:r>
          </w:p>
          <w:bookmarkEnd w:id="31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51" w:name="para_73106c66_4144_47a5_baf4_e096f29b8c"/>
          <w:p>
            <w:pPr>
              <w:spacing w:before="180" w:after="0" w:line="240" w:lineRule="auto"/>
            </w:pPr>
            <w:r>
              <w:rPr>
                <w:rFonts w:ascii="Arial" w:hAnsi="Arial"/>
                <w:color w:val="000000"/>
                <w:sz w:val="18"/>
              </w:rPr>
              <w:t>Instance Thumbnail</w:t>
            </w:r>
          </w:p>
          <w:bookmarkEnd w:id="3151"/>
        </w:tc>
        <w:tc>
          <w:tcPr>
            <w:tcBorders>
              <w:bottom w:val="single" w:sz="4" w:color="000000"/>
              <w:right w:val="single" w:sz="4" w:color="000000"/>
            </w:tcBorders>
            <w:tcMar>
              <w:top w:w="40" w:type="dxa"/>
              <w:left w:w="40" w:type="dxa"/>
              <w:bottom w:w="40" w:type="dxa"/>
              <w:right w:w="40" w:type="dxa"/>
            </w:tcMar>
            <w:vAlign w:val="top"/>
          </w:tcPr>
          <w:bookmarkStart w:id="3152" w:name="para_50c41d51_ce5a_4830_a72d_baa99e5d53"/>
          <w:p>
            <w:pPr>
              <w:spacing w:before="180" w:after="0" w:line="240" w:lineRule="auto"/>
              <w:jc w:val="center"/>
            </w:pPr>
            <w:r>
              <w:rPr>
                <w:rFonts w:ascii="Arial" w:hAnsi="Arial"/>
                <w:color w:val="000000"/>
                <w:sz w:val="18"/>
              </w:rPr>
              <w:t>O</w:t>
            </w:r>
          </w:p>
          <w:bookmarkEnd w:id="31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53" w:name="para_7b9478fd_1124_4d54_9889_307fe2a778"/>
          <w:p>
            <w:pPr>
              <w:spacing w:before="180" w:after="0" w:line="240" w:lineRule="auto"/>
            </w:pPr>
            <w:r>
              <w:rPr>
                <w:rFonts w:ascii="Arial" w:hAnsi="Arial"/>
                <w:color w:val="000000"/>
                <w:sz w:val="18"/>
              </w:rPr>
              <w:t>Frames</w:t>
            </w:r>
          </w:p>
          <w:bookmarkEnd w:id="3153"/>
        </w:tc>
        <w:tc>
          <w:tcPr>
            <w:tcBorders>
              <w:bottom w:val="single" w:sz="4" w:color="000000"/>
              <w:right w:val="single" w:sz="4" w:color="000000"/>
            </w:tcBorders>
            <w:tcMar>
              <w:top w:w="40" w:type="dxa"/>
              <w:left w:w="40" w:type="dxa"/>
              <w:bottom w:w="40" w:type="dxa"/>
              <w:right w:w="40" w:type="dxa"/>
            </w:tcMar>
            <w:vAlign w:val="top"/>
          </w:tcPr>
          <w:bookmarkStart w:id="3154" w:name="para_6b8f3221_6939_47a6_8b80_f588f88954"/>
          <w:p>
            <w:pPr>
              <w:spacing w:before="180" w:after="0" w:line="240" w:lineRule="auto"/>
              <w:jc w:val="center"/>
            </w:pPr>
            <w:r>
              <w:rPr>
                <w:rFonts w:ascii="Arial" w:hAnsi="Arial"/>
                <w:color w:val="000000"/>
                <w:sz w:val="18"/>
              </w:rPr>
              <w:t>M</w:t>
            </w:r>
          </w:p>
          <w:bookmarkEnd w:id="31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55" w:name="para_8917594c_be2c_4f61_a6d0_a145f6d5f2"/>
          <w:p>
            <w:pPr>
              <w:spacing w:before="180" w:after="0" w:line="240" w:lineRule="auto"/>
            </w:pPr>
            <w:r>
              <w:rPr>
                <w:rFonts w:ascii="Arial" w:hAnsi="Arial"/>
                <w:color w:val="000000"/>
                <w:sz w:val="18"/>
              </w:rPr>
              <w:t>Rendered Frames</w:t>
            </w:r>
          </w:p>
          <w:bookmarkEnd w:id="3155"/>
        </w:tc>
        <w:tc>
          <w:tcPr>
            <w:tcBorders>
              <w:bottom w:val="single" w:sz="4" w:color="000000"/>
              <w:right w:val="single" w:sz="4" w:color="000000"/>
            </w:tcBorders>
            <w:tcMar>
              <w:top w:w="40" w:type="dxa"/>
              <w:left w:w="40" w:type="dxa"/>
              <w:bottom w:w="40" w:type="dxa"/>
              <w:right w:w="40" w:type="dxa"/>
            </w:tcMar>
            <w:vAlign w:val="top"/>
          </w:tcPr>
          <w:bookmarkStart w:id="3156" w:name="para_0cc98387_c16a_4e28_9729_16328aaeb1"/>
          <w:p>
            <w:pPr>
              <w:spacing w:before="180" w:after="0" w:line="240" w:lineRule="auto"/>
              <w:jc w:val="center"/>
            </w:pPr>
            <w:r>
              <w:rPr>
                <w:rFonts w:ascii="Arial" w:hAnsi="Arial"/>
                <w:color w:val="000000"/>
                <w:sz w:val="18"/>
              </w:rPr>
              <w:t>M</w:t>
            </w:r>
          </w:p>
          <w:bookmarkEnd w:id="31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57" w:name="para_dbb5c599_d814_42a5_a729_5dba6c24bb"/>
          <w:p>
            <w:pPr>
              <w:spacing w:before="180" w:after="0" w:line="240" w:lineRule="auto"/>
            </w:pPr>
            <w:r>
              <w:rPr>
                <w:rFonts w:ascii="Arial" w:hAnsi="Arial"/>
                <w:color w:val="000000"/>
                <w:sz w:val="18"/>
              </w:rPr>
              <w:t>Frame Thumbnail</w:t>
            </w:r>
          </w:p>
          <w:bookmarkEnd w:id="3157"/>
        </w:tc>
        <w:tc>
          <w:tcPr>
            <w:tcBorders>
              <w:bottom w:val="single" w:sz="4" w:color="000000"/>
              <w:right w:val="single" w:sz="4" w:color="000000"/>
            </w:tcBorders>
            <w:tcMar>
              <w:top w:w="40" w:type="dxa"/>
              <w:left w:w="40" w:type="dxa"/>
              <w:bottom w:w="40" w:type="dxa"/>
              <w:right w:w="40" w:type="dxa"/>
            </w:tcMar>
            <w:vAlign w:val="top"/>
          </w:tcPr>
          <w:bookmarkStart w:id="3158" w:name="para_9ccdf7da_48c7_4e26_aeee_ed774396ca"/>
          <w:p>
            <w:pPr>
              <w:spacing w:before="180" w:after="0" w:line="240" w:lineRule="auto"/>
              <w:jc w:val="center"/>
            </w:pPr>
            <w:r>
              <w:rPr>
                <w:rFonts w:ascii="Arial" w:hAnsi="Arial"/>
                <w:color w:val="000000"/>
                <w:sz w:val="18"/>
              </w:rPr>
              <w:t>O</w:t>
            </w:r>
          </w:p>
          <w:bookmarkEnd w:id="31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59" w:name="para_b36d2e24_8c22_466a_82a3_f02eb3ccd6"/>
          <w:p>
            <w:pPr>
              <w:spacing w:before="180" w:after="0" w:line="240" w:lineRule="auto"/>
            </w:pPr>
            <w:r>
              <w:rPr>
                <w:rFonts w:ascii="Arial" w:hAnsi="Arial"/>
                <w:color w:val="000000"/>
                <w:sz w:val="18"/>
              </w:rPr>
              <w:t>Bulkdata</w:t>
            </w:r>
          </w:p>
          <w:bookmarkEnd w:id="3159"/>
        </w:tc>
        <w:tc>
          <w:tcPr>
            <w:tcBorders>
              <w:bottom w:val="single" w:sz="4" w:color="000000"/>
              <w:right w:val="single" w:sz="4" w:color="000000"/>
            </w:tcBorders>
            <w:tcMar>
              <w:top w:w="40" w:type="dxa"/>
              <w:left w:w="40" w:type="dxa"/>
              <w:bottom w:w="40" w:type="dxa"/>
              <w:right w:w="40" w:type="dxa"/>
            </w:tcMar>
            <w:vAlign w:val="top"/>
          </w:tcPr>
          <w:bookmarkStart w:id="3160" w:name="para_e16d303a_fdbd_4a1e_8822_9a7052634f"/>
          <w:p>
            <w:pPr>
              <w:spacing w:before="180" w:after="0" w:line="240" w:lineRule="auto"/>
              <w:jc w:val="center"/>
            </w:pPr>
            <w:r>
              <w:rPr>
                <w:rFonts w:ascii="Arial" w:hAnsi="Arial"/>
                <w:color w:val="000000"/>
                <w:sz w:val="18"/>
              </w:rPr>
              <w:t>M</w:t>
            </w:r>
          </w:p>
          <w:bookmarkEnd w:id="3160"/>
        </w:tc>
        <w:tc>
          <w:tcPr>
            <w:tcBorders>
              <w:bottom w:val="single" w:sz="4" w:color="000000"/>
              <w:right w:val="single" w:sz="4" w:color="000000"/>
            </w:tcBorders>
            <w:tcMar>
              <w:top w:w="40" w:type="dxa"/>
              <w:left w:w="40" w:type="dxa"/>
              <w:bottom w:w="40" w:type="dxa"/>
              <w:right w:w="40" w:type="dxa"/>
            </w:tcMar>
            <w:vAlign w:val="top"/>
          </w:tcPr>
          <w:bookmarkStart w:id="3161" w:name="para_a6a3f0d7_b870_4e8d_8dd1_17b075c2e6"/>
          <w:p>
            <w:pPr>
              <w:spacing w:before="180" w:after="0" w:line="240" w:lineRule="auto"/>
              <w:jc w:val="center"/>
            </w:pPr>
            <w:r>
              <w:rPr>
                <w:rFonts w:ascii="Arial" w:hAnsi="Arial"/>
                <w:color w:val="000000"/>
                <w:sz w:val="18"/>
              </w:rPr>
              <w:t>M</w:t>
            </w:r>
          </w:p>
          <w:bookmarkEnd w:id="31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bl>
    <w:bookmarkStart w:id="3162" w:name="sect_10_4"/>
    <w:p>
      <w:pPr>
        <w:spacing w:before="180" w:after="0" w:line="240" w:lineRule="auto"/>
      </w:pPr>
      <w:r>
        <w:rPr>
          <w:rFonts w:ascii="Arial" w:hAnsi="Arial"/>
          <w:b/>
          <w:color w:val="000000"/>
          <w:sz w:val="28"/>
        </w:rPr>
        <w:t>10.4 Retrieve Transaction</w:t>
      </w:r>
    </w:p>
    <w:bookmarkEnd w:id="3162"/>
    <w:bookmarkStart w:id="3163" w:name="para_ea3d115b_eaab_48da_9815_5a77af49d1"/>
    <w:p>
      <w:pPr>
        <w:spacing w:before="180" w:after="0" w:line="240" w:lineRule="auto"/>
        <w:jc w:val="both"/>
      </w:pPr>
      <w:r>
        <w:rPr>
          <w:rFonts w:ascii="Arial" w:hAnsi="Arial"/>
          <w:color w:val="000000"/>
          <w:sz w:val="18"/>
        </w:rPr>
        <w:t>This Transaction uses the GET method to retrieve the Target Resource. The media type in the response payload will depend on the Target URI and the Query Parameters; for example, Instances as application/dicom, Metadata as application/dicom+json or rendered Instances as application/jpeg images.</w:t>
      </w:r>
    </w:p>
    <w:bookmarkEnd w:id="3163"/>
    <w:bookmarkStart w:id="3164" w:name="para_be853aeb_6402_449d_b0cc_1365bb743a"/>
    <w:p>
      <w:pPr>
        <w:spacing w:before="180" w:after="0" w:line="240" w:lineRule="auto"/>
        <w:jc w:val="both"/>
      </w:pPr>
      <w:r>
        <w:rPr>
          <w:rFonts w:ascii="Arial" w:hAnsi="Arial"/>
          <w:color w:val="000000"/>
          <w:sz w:val="18"/>
        </w:rPr>
        <w:t>The retrieve transaction supports DICOM, Rendered, and Thumbnail Resources.</w:t>
      </w:r>
    </w:p>
    <w:bookmarkEnd w:id="3164"/>
    <w:bookmarkStart w:id="3165" w:name="sect_10_4_1"/>
    <w:p>
      <w:pPr>
        <w:spacing w:before="180" w:after="0" w:line="240" w:lineRule="auto"/>
      </w:pPr>
      <w:r>
        <w:rPr>
          <w:rFonts w:ascii="Arial" w:hAnsi="Arial"/>
          <w:b/>
          <w:color w:val="000000"/>
          <w:sz w:val="24"/>
        </w:rPr>
        <w:t>10.4.1 Request</w:t>
      </w:r>
    </w:p>
    <w:bookmarkEnd w:id="3165"/>
    <w:bookmarkStart w:id="3166" w:name="para_2c13fb04_cf52_4036_8553_430f924057"/>
    <w:p>
      <w:pPr>
        <w:spacing w:before="180" w:after="0" w:line="240" w:lineRule="auto"/>
        <w:jc w:val="both"/>
      </w:pPr>
      <w:r>
        <w:rPr>
          <w:rFonts w:ascii="Arial" w:hAnsi="Arial"/>
          <w:color w:val="000000"/>
          <w:sz w:val="18"/>
        </w:rPr>
        <w:t>The request shall have the following syntax:</w:t>
      </w:r>
    </w:p>
    <w:bookmarkEnd w:id="3166"/>
    <w:bookmarkStart w:id="3167" w:name="idm104163333824"/>
    <w:p>
      <w:pPr>
        <w:spacing w:before="180" w:after="0" w:line="240" w:lineRule="auto"/>
      </w:pPr>
      <w:r>
        <w:rPr>
          <w:rFonts w:ascii="Courier New" w:hAnsi="Courier New"/>
          <w:color w:val="000000"/>
          <w:sz w:val="18"/>
        </w:rPr>
        <w:t xml:space="preserve">GET SP "/" {/resource} {?parameter*} SP versionCRLF</w:t>
      </w:r>
    </w:p>
    <w:bookmarkEnd w:id="3167"/>
    <w:bookmarkStart w:id="3168" w:name="idm104163333376"/>
    <w:p>
      <w:pPr>
        <w:spacing w:before="180" w:after="0" w:line="240" w:lineRule="auto"/>
      </w:pPr>
      <w:r>
        <w:rPr>
          <w:rFonts w:ascii="Courier New" w:hAnsi="Courier New"/>
          <w:color w:val="000000"/>
          <w:sz w:val="18"/>
        </w:rPr>
        <w:t xml:space="preserve">Accept: 1#media-type CRLF</w:t>
      </w:r>
    </w:p>
    <w:bookmarkEnd w:id="3168"/>
    <w:bookmarkStart w:id="3169" w:name="idm104163332960"/>
    <w:p>
      <w:pPr>
        <w:spacing w:before="180" w:after="0" w:line="240" w:lineRule="auto"/>
      </w:pPr>
      <w:r>
        <w:rPr>
          <w:rFonts w:ascii="Courier New" w:hAnsi="Courier New"/>
          <w:color w:val="000000"/>
          <w:sz w:val="18"/>
        </w:rPr>
        <w:t xml:space="preserve">*(header-fieldCRLF)</w:t>
      </w:r>
    </w:p>
    <w:bookmarkEnd w:id="3169"/>
    <w:bookmarkStart w:id="3170" w:name="idm104163332544"/>
    <w:p>
      <w:pPr>
        <w:spacing w:before="180" w:after="0" w:line="240" w:lineRule="auto"/>
      </w:pPr>
      <w:r>
        <w:rPr>
          <w:rFonts w:ascii="Courier New" w:hAnsi="Courier New"/>
          <w:color w:val="000000"/>
          <w:sz w:val="18"/>
        </w:rPr>
        <w:t xml:space="preserve">CRLF</w:t>
      </w:r>
    </w:p>
    <w:bookmarkEnd w:id="3170"/>
    <w:bookmarkStart w:id="3171" w:name="para_5fbacf7f_8c68_48ce_956f_5fc5fd7d0b"/>
    <w:p>
      <w:pPr>
        <w:spacing w:before="180" w:after="0" w:line="240" w:lineRule="auto"/>
        <w:jc w:val="both"/>
      </w:pPr>
      <w:r>
        <w:rPr>
          <w:rFonts w:ascii="Arial" w:hAnsi="Arial"/>
          <w:color w:val="000000"/>
          <w:sz w:val="18"/>
        </w:rPr>
        <w:t xml:space="preserve">Where parameter is one of the Query Parameters defined for the Target Resource in </w:t>
      </w:r>
      <w:hyperlink w:anchor="sect_10_4_1_2">
        <w:r>
          <w:rPr>
            <w:rFonts w:ascii="Arial" w:hAnsi="Arial"/>
            <w:color w:val="000000"/>
            <w:sz w:val="18"/>
          </w:rPr>
          <w:t>Section 10.4.1.2</w:t>
        </w:r>
      </w:hyperlink>
      <w:r>
        <w:rPr>
          <w:rFonts w:ascii="Arial" w:hAnsi="Arial"/>
          <w:color w:val="000000"/>
          <w:sz w:val="18"/>
        </w:rPr>
        <w:t>.</w:t>
      </w:r>
    </w:p>
    <w:bookmarkEnd w:id="3171"/>
    <w:bookmarkStart w:id="3172" w:name="sect_10_4_1_1"/>
    <w:p>
      <w:pPr>
        <w:spacing w:before="180" w:after="0" w:line="240" w:lineRule="auto"/>
      </w:pPr>
      <w:r>
        <w:rPr>
          <w:rFonts w:ascii="Arial" w:hAnsi="Arial"/>
          <w:b/>
          <w:color w:val="000000"/>
          <w:sz w:val="26"/>
        </w:rPr>
        <w:t>10.4.1.1 Target Resources</w:t>
      </w:r>
    </w:p>
    <w:bookmarkEnd w:id="3172"/>
    <w:bookmarkStart w:id="3173" w:name="sect_10_4_1_1_1"/>
    <w:p>
      <w:pPr>
        <w:spacing w:before="180" w:after="0" w:line="240" w:lineRule="auto"/>
      </w:pPr>
      <w:r>
        <w:rPr>
          <w:rFonts w:ascii="Arial" w:hAnsi="Arial"/>
          <w:b/>
          <w:color w:val="000000"/>
          <w:sz w:val="22"/>
        </w:rPr>
        <w:t>10.4.1.1.1 DICOM Resources</w:t>
      </w:r>
    </w:p>
    <w:bookmarkEnd w:id="3173"/>
    <w:bookmarkStart w:id="3174" w:name="para_c17fdc7d_9303_4c1d_88f9_2aa25dfd5b"/>
    <w:p>
      <w:pPr>
        <w:spacing w:before="180" w:after="0" w:line="240" w:lineRule="auto"/>
        <w:jc w:val="both"/>
      </w:pPr>
      <w:hyperlink w:anchor="table_10_4_1_1">
        <w:r>
          <w:rPr>
            <w:rFonts w:ascii="Arial" w:hAnsi="Arial"/>
            <w:color w:val="000000"/>
            <w:sz w:val="18"/>
          </w:rPr>
          <w:t>Table 10.4.1-1</w:t>
        </w:r>
      </w:hyperlink>
      <w:r>
        <w:rPr>
          <w:rFonts w:ascii="Arial" w:hAnsi="Arial"/>
          <w:color w:val="000000"/>
          <w:sz w:val="18"/>
        </w:rPr>
        <w:t xml:space="preserve"> defines the DICOM resources that may be retrieved.</w:t>
      </w:r>
    </w:p>
    <w:bookmarkEnd w:id="3174"/>
    <w:bookmarkStart w:id="3175" w:name="table_10_4_1_1"/>
    <w:p>
      <w:pPr>
        <w:keepNext/>
        <w:spacing w:before="216" w:after="0" w:line="240" w:lineRule="auto"/>
        <w:jc w:val="center"/>
      </w:pPr>
      <w:r>
        <w:rPr>
          <w:rFonts w:ascii="Arial" w:hAnsi="Arial"/>
          <w:b/>
          <w:color w:val="000000"/>
          <w:sz w:val="22"/>
        </w:rPr>
        <w:t>Table 10.4.1-1. Retrieve Transaction DICOM Resources</w:t>
      </w:r>
    </w:p>
    <w:bookmarkEnd w:id="3175"/>
    <w:p>
      <w:pPr>
        <w:spacing w:before="0" w:after="0" w:line="240" w:lineRule="auto"/>
        <w:rPr>
          <w:sz w:val="13"/>
        </w:rPr>
      </w:pPr>
    </w:p>
    <w:tbl>
      <w:tblPr>
        <w:tblInd w:w="45" w:type="dxa"/>
        <w:tblLayout w:type="fixed"/>
      </w:tblPr>
      <w:tblGrid>
        <w:gridCol w:w="1904"/>
        <w:gridCol w:w="853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176" w:name="para_a6c291ed_77a5_40ef_9355_049a3a8b14"/>
          <w:p>
            <w:pPr>
              <w:keepNext/>
              <w:spacing w:before="180" w:after="0" w:line="240" w:lineRule="auto"/>
              <w:jc w:val="center"/>
            </w:pPr>
            <w:r>
              <w:rPr>
                <w:rFonts w:ascii="Arial" w:hAnsi="Arial"/>
                <w:b/>
                <w:color w:val="000000"/>
                <w:sz w:val="18"/>
              </w:rPr>
              <w:t>Resource</w:t>
            </w:r>
          </w:p>
          <w:bookmarkEnd w:id="317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77" w:name="para_d17bb895_6b9a_46e3_add6_51cca48c7a"/>
          <w:p>
            <w:pPr>
              <w:spacing w:before="180" w:after="0" w:line="240" w:lineRule="auto"/>
              <w:jc w:val="center"/>
            </w:pPr>
            <w:r>
              <w:rPr>
                <w:rFonts w:ascii="Arial" w:hAnsi="Arial"/>
                <w:b/>
                <w:color w:val="000000"/>
                <w:sz w:val="18"/>
              </w:rPr>
              <w:t>URI Template</w:t>
            </w:r>
          </w:p>
          <w:bookmarkEnd w:id="31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78" w:name="para_fd7cfcd0_2c6f_4d67_af48_8f1534262d"/>
          <w:p>
            <w:pPr>
              <w:spacing w:before="180" w:after="0" w:line="240" w:lineRule="auto"/>
            </w:pPr>
            <w:r>
              <w:rPr>
                <w:rFonts w:ascii="Arial" w:hAnsi="Arial"/>
                <w:color w:val="000000"/>
                <w:sz w:val="18"/>
              </w:rPr>
              <w:t>Study</w:t>
            </w:r>
          </w:p>
          <w:bookmarkEnd w:id="3178"/>
        </w:tc>
        <w:tc>
          <w:tcPr>
            <w:tcBorders>
              <w:bottom w:val="single" w:sz="4" w:color="000000"/>
              <w:right w:val="single" w:sz="4" w:color="000000"/>
            </w:tcBorders>
            <w:tcMar>
              <w:top w:w="40" w:type="dxa"/>
              <w:left w:w="40" w:type="dxa"/>
              <w:bottom w:w="40" w:type="dxa"/>
              <w:right w:w="40" w:type="dxa"/>
            </w:tcMar>
            <w:vAlign w:val="top"/>
          </w:tcPr>
          <w:bookmarkStart w:id="3179" w:name="idm104163316176"/>
          <w:p>
            <w:pPr>
              <w:spacing w:before="180" w:after="0" w:line="240" w:lineRule="auto"/>
            </w:pPr>
            <w:r>
              <w:rPr>
                <w:rFonts w:ascii="Courier New" w:hAnsi="Courier New"/>
                <w:color w:val="000000"/>
                <w:sz w:val="18"/>
              </w:rPr>
              <w:t xml:space="preserve">/studies/{study}</w:t>
            </w:r>
          </w:p>
          <w:bookmarkEnd w:id="31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80" w:name="para_a4cfcbd7_7a46_418f_8778_c90029691e"/>
          <w:p>
            <w:pPr>
              <w:spacing w:before="180" w:after="0" w:line="240" w:lineRule="auto"/>
            </w:pPr>
            <w:r>
              <w:rPr>
                <w:rFonts w:ascii="Arial" w:hAnsi="Arial"/>
                <w:color w:val="000000"/>
                <w:sz w:val="18"/>
              </w:rPr>
              <w:t>Series</w:t>
            </w:r>
          </w:p>
          <w:bookmarkEnd w:id="3180"/>
        </w:tc>
        <w:tc>
          <w:tcPr>
            <w:tcBorders>
              <w:bottom w:val="single" w:sz="4" w:color="000000"/>
              <w:right w:val="single" w:sz="4" w:color="000000"/>
            </w:tcBorders>
            <w:tcMar>
              <w:top w:w="40" w:type="dxa"/>
              <w:left w:w="40" w:type="dxa"/>
              <w:bottom w:w="40" w:type="dxa"/>
              <w:right w:w="40" w:type="dxa"/>
            </w:tcMar>
            <w:vAlign w:val="top"/>
          </w:tcPr>
          <w:bookmarkStart w:id="3181" w:name="idm104163312192"/>
          <w:p>
            <w:pPr>
              <w:spacing w:before="180" w:after="0" w:line="240" w:lineRule="auto"/>
            </w:pPr>
            <w:r>
              <w:rPr>
                <w:rFonts w:ascii="Courier New" w:hAnsi="Courier New"/>
                <w:color w:val="000000"/>
                <w:sz w:val="18"/>
              </w:rPr>
              <w:t xml:space="preserve">/studies/{study}/series/{series}</w:t>
            </w:r>
          </w:p>
          <w:bookmarkEnd w:id="31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82" w:name="para_8df7c060_4acb_4376_9719_ae4d255bf9"/>
          <w:p>
            <w:pPr>
              <w:spacing w:before="180" w:after="0" w:line="240" w:lineRule="auto"/>
            </w:pPr>
            <w:r>
              <w:rPr>
                <w:rFonts w:ascii="Arial" w:hAnsi="Arial"/>
                <w:color w:val="000000"/>
                <w:sz w:val="18"/>
              </w:rPr>
              <w:t>Instance</w:t>
            </w:r>
          </w:p>
          <w:bookmarkEnd w:id="3182"/>
        </w:tc>
        <w:tc>
          <w:tcPr>
            <w:tcBorders>
              <w:bottom w:val="single" w:sz="4" w:color="000000"/>
              <w:right w:val="single" w:sz="4" w:color="000000"/>
            </w:tcBorders>
            <w:tcMar>
              <w:top w:w="40" w:type="dxa"/>
              <w:left w:w="40" w:type="dxa"/>
              <w:bottom w:w="40" w:type="dxa"/>
              <w:right w:w="40" w:type="dxa"/>
            </w:tcMar>
            <w:vAlign w:val="top"/>
          </w:tcPr>
          <w:bookmarkStart w:id="3183" w:name="idm104163308240"/>
          <w:p>
            <w:pPr>
              <w:spacing w:before="180" w:after="0" w:line="240" w:lineRule="auto"/>
            </w:pPr>
            <w:r>
              <w:rPr>
                <w:rFonts w:ascii="Courier New" w:hAnsi="Courier New"/>
                <w:color w:val="000000"/>
                <w:sz w:val="18"/>
              </w:rPr>
              <w:t xml:space="preserve">/studies/{study}/series/{series}/instances/{instance}</w:t>
            </w:r>
          </w:p>
          <w:bookmarkEnd w:id="31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84" w:name="para_bd02eb82_12a8_475f_aeeb_464b4b184f"/>
          <w:p>
            <w:pPr>
              <w:spacing w:before="180" w:after="0" w:line="240" w:lineRule="auto"/>
            </w:pPr>
            <w:r>
              <w:rPr>
                <w:rFonts w:ascii="Arial" w:hAnsi="Arial"/>
                <w:color w:val="000000"/>
                <w:sz w:val="18"/>
              </w:rPr>
              <w:t>Frames</w:t>
            </w:r>
          </w:p>
          <w:bookmarkEnd w:id="3184"/>
        </w:tc>
        <w:tc>
          <w:tcPr>
            <w:tcBorders>
              <w:bottom w:val="single" w:sz="4" w:color="000000"/>
              <w:right w:val="single" w:sz="4" w:color="000000"/>
            </w:tcBorders>
            <w:tcMar>
              <w:top w:w="40" w:type="dxa"/>
              <w:left w:w="40" w:type="dxa"/>
              <w:bottom w:w="40" w:type="dxa"/>
              <w:right w:w="40" w:type="dxa"/>
            </w:tcMar>
            <w:vAlign w:val="top"/>
          </w:tcPr>
          <w:bookmarkStart w:id="3185" w:name="idm104163304224"/>
          <w:p>
            <w:pPr>
              <w:spacing w:before="180" w:after="0" w:line="240" w:lineRule="auto"/>
            </w:pPr>
            <w:r>
              <w:rPr>
                <w:rFonts w:ascii="Courier New" w:hAnsi="Courier New"/>
                <w:color w:val="000000"/>
                <w:sz w:val="18"/>
              </w:rPr>
              <w:t xml:space="preserve">/studies/{study}/series/{series}/instances/{instance}/frames/{frames}</w:t>
            </w:r>
          </w:p>
          <w:bookmarkEnd w:id="31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86" w:name="para_33e542c2_1c99_43b9_afe0_4387357dd0"/>
          <w:p>
            <w:pPr>
              <w:spacing w:before="180" w:after="0" w:line="240" w:lineRule="auto"/>
            </w:pPr>
            <w:r>
              <w:rPr>
                <w:rFonts w:ascii="Arial" w:hAnsi="Arial"/>
                <w:color w:val="000000"/>
                <w:sz w:val="18"/>
              </w:rPr>
              <w:t>Bulkdata</w:t>
            </w:r>
          </w:p>
          <w:bookmarkEnd w:id="3186"/>
        </w:tc>
        <w:tc>
          <w:tcPr>
            <w:tcBorders>
              <w:bottom w:val="single" w:sz="4" w:color="000000"/>
              <w:right w:val="single" w:sz="4" w:color="000000"/>
            </w:tcBorders>
            <w:tcMar>
              <w:top w:w="40" w:type="dxa"/>
              <w:left w:w="40" w:type="dxa"/>
              <w:bottom w:w="40" w:type="dxa"/>
              <w:right w:w="40" w:type="dxa"/>
            </w:tcMar>
            <w:vAlign w:val="top"/>
          </w:tcPr>
          <w:bookmarkStart w:id="3187" w:name="idm104163300160"/>
          <w:p>
            <w:pPr>
              <w:spacing w:before="180" w:after="0" w:line="240" w:lineRule="auto"/>
            </w:pPr>
            <w:r>
              <w:rPr>
                <w:rFonts w:ascii="Courier New" w:hAnsi="Courier New"/>
                <w:color w:val="000000"/>
                <w:sz w:val="18"/>
              </w:rPr>
              <w:t xml:space="preserve">/{/bulkdata}</w:t>
            </w:r>
          </w:p>
          <w:bookmarkEnd w:id="3187"/>
        </w:tc>
      </w:tr>
    </w:tbl>
    <w:bookmarkStart w:id="3188" w:name="sect_10_4_1_1_2"/>
    <w:p>
      <w:pPr>
        <w:spacing w:before="180" w:after="0" w:line="240" w:lineRule="auto"/>
      </w:pPr>
      <w:r>
        <w:rPr>
          <w:rFonts w:ascii="Arial" w:hAnsi="Arial"/>
          <w:b/>
          <w:color w:val="000000"/>
          <w:sz w:val="22"/>
        </w:rPr>
        <w:t>10.4.1.1.2 Metadata Resources</w:t>
      </w:r>
    </w:p>
    <w:bookmarkEnd w:id="3188"/>
    <w:bookmarkStart w:id="3189" w:name="para_e785b630_0fea_4d2b_abd3_b2e58a6587"/>
    <w:p>
      <w:pPr>
        <w:spacing w:before="180" w:after="0" w:line="240" w:lineRule="auto"/>
        <w:jc w:val="both"/>
      </w:pPr>
      <w:hyperlink w:anchor="table_10_4_1_2">
        <w:r>
          <w:rPr>
            <w:rFonts w:ascii="Arial" w:hAnsi="Arial"/>
            <w:color w:val="000000"/>
            <w:sz w:val="18"/>
          </w:rPr>
          <w:t>Table 10.4.1-2</w:t>
        </w:r>
      </w:hyperlink>
      <w:r>
        <w:rPr>
          <w:rFonts w:ascii="Arial" w:hAnsi="Arial"/>
          <w:color w:val="000000"/>
          <w:sz w:val="18"/>
        </w:rPr>
        <w:t xml:space="preserve"> defines the resources used to retrieve the metadata contained in Instances.</w:t>
      </w:r>
    </w:p>
    <w:bookmarkEnd w:id="3189"/>
    <w:bookmarkStart w:id="3190" w:name="table_10_4_1_2"/>
    <w:p>
      <w:pPr>
        <w:keepNext/>
        <w:spacing w:before="216" w:after="0" w:line="240" w:lineRule="auto"/>
        <w:jc w:val="center"/>
      </w:pPr>
      <w:r>
        <w:rPr>
          <w:rFonts w:ascii="Arial" w:hAnsi="Arial"/>
          <w:b/>
          <w:color w:val="000000"/>
          <w:sz w:val="22"/>
        </w:rPr>
        <w:t>Table 10.4.1-2. Retrieve Transaction Metadata Resources</w:t>
      </w:r>
    </w:p>
    <w:bookmarkEnd w:id="3190"/>
    <w:p>
      <w:pPr>
        <w:spacing w:before="0" w:after="0" w:line="240" w:lineRule="auto"/>
        <w:rPr>
          <w:sz w:val="13"/>
        </w:rPr>
      </w:pPr>
    </w:p>
    <w:tbl>
      <w:tblPr>
        <w:tblInd w:w="45" w:type="dxa"/>
        <w:tblLayout w:type="fixed"/>
      </w:tblPr>
      <w:tblGrid>
        <w:gridCol w:w="2613"/>
        <w:gridCol w:w="782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191" w:name="para_b75ef72b_3762_4c91_a667_0406c39248"/>
          <w:p>
            <w:pPr>
              <w:keepNext/>
              <w:spacing w:before="180" w:after="0" w:line="240" w:lineRule="auto"/>
              <w:jc w:val="center"/>
            </w:pPr>
            <w:r>
              <w:rPr>
                <w:rFonts w:ascii="Arial" w:hAnsi="Arial"/>
                <w:b/>
                <w:color w:val="000000"/>
                <w:sz w:val="18"/>
              </w:rPr>
              <w:t>Resource</w:t>
            </w:r>
          </w:p>
          <w:bookmarkEnd w:id="319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92" w:name="para_30a99ab2_b8ad_48dd_a06d_c687bc09e9"/>
          <w:p>
            <w:pPr>
              <w:spacing w:before="180" w:after="0" w:line="240" w:lineRule="auto"/>
              <w:jc w:val="center"/>
            </w:pPr>
            <w:r>
              <w:rPr>
                <w:rFonts w:ascii="Arial" w:hAnsi="Arial"/>
                <w:b/>
                <w:color w:val="000000"/>
                <w:sz w:val="18"/>
              </w:rPr>
              <w:t>URI Template</w:t>
            </w:r>
          </w:p>
          <w:bookmarkEnd w:id="31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93" w:name="para_9639c83c_b6b8_4b59_87c5_60a740892c"/>
          <w:p>
            <w:pPr>
              <w:spacing w:before="180" w:after="0" w:line="240" w:lineRule="auto"/>
            </w:pPr>
            <w:r>
              <w:rPr>
                <w:rFonts w:ascii="Arial" w:hAnsi="Arial"/>
                <w:color w:val="000000"/>
                <w:sz w:val="18"/>
              </w:rPr>
              <w:t>Study Metadata</w:t>
            </w:r>
          </w:p>
          <w:bookmarkEnd w:id="3193"/>
        </w:tc>
        <w:tc>
          <w:tcPr>
            <w:tcBorders>
              <w:bottom w:val="single" w:sz="4" w:color="000000"/>
              <w:right w:val="single" w:sz="4" w:color="000000"/>
            </w:tcBorders>
            <w:tcMar>
              <w:top w:w="40" w:type="dxa"/>
              <w:left w:w="40" w:type="dxa"/>
              <w:bottom w:w="40" w:type="dxa"/>
              <w:right w:w="40" w:type="dxa"/>
            </w:tcMar>
            <w:vAlign w:val="top"/>
          </w:tcPr>
          <w:bookmarkStart w:id="3194" w:name="idm104163285856"/>
          <w:p>
            <w:pPr>
              <w:spacing w:before="180" w:after="0" w:line="240" w:lineRule="auto"/>
            </w:pPr>
            <w:r>
              <w:rPr>
                <w:rFonts w:ascii="Courier New" w:hAnsi="Courier New"/>
                <w:color w:val="000000"/>
                <w:sz w:val="18"/>
              </w:rPr>
              <w:t xml:space="preserve">/studies/{study}/metadata</w:t>
            </w:r>
          </w:p>
          <w:bookmarkEnd w:id="31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95" w:name="para_ad8fdd00_bc74_47b2_91bc_31bbb4efba"/>
          <w:p>
            <w:pPr>
              <w:spacing w:before="180" w:after="0" w:line="240" w:lineRule="auto"/>
            </w:pPr>
            <w:r>
              <w:rPr>
                <w:rFonts w:ascii="Arial" w:hAnsi="Arial"/>
                <w:color w:val="000000"/>
                <w:sz w:val="18"/>
              </w:rPr>
              <w:t>Series Metadata</w:t>
            </w:r>
          </w:p>
          <w:bookmarkEnd w:id="3195"/>
        </w:tc>
        <w:tc>
          <w:tcPr>
            <w:tcBorders>
              <w:bottom w:val="single" w:sz="4" w:color="000000"/>
              <w:right w:val="single" w:sz="4" w:color="000000"/>
            </w:tcBorders>
            <w:tcMar>
              <w:top w:w="40" w:type="dxa"/>
              <w:left w:w="40" w:type="dxa"/>
              <w:bottom w:w="40" w:type="dxa"/>
              <w:right w:w="40" w:type="dxa"/>
            </w:tcMar>
            <w:vAlign w:val="top"/>
          </w:tcPr>
          <w:bookmarkStart w:id="3196" w:name="idm104163281872"/>
          <w:p>
            <w:pPr>
              <w:spacing w:before="180" w:after="0" w:line="240" w:lineRule="auto"/>
            </w:pPr>
            <w:r>
              <w:rPr>
                <w:rFonts w:ascii="Courier New" w:hAnsi="Courier New"/>
                <w:color w:val="000000"/>
                <w:sz w:val="18"/>
              </w:rPr>
              <w:t xml:space="preserve">/studies/{study}/series/{series}/metadata</w:t>
            </w:r>
          </w:p>
          <w:bookmarkEnd w:id="31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97" w:name="para_0930b493_fcc8_44f1_9c42_eb4ff04664"/>
          <w:p>
            <w:pPr>
              <w:spacing w:before="180" w:after="0" w:line="240" w:lineRule="auto"/>
            </w:pPr>
            <w:r>
              <w:rPr>
                <w:rFonts w:ascii="Arial" w:hAnsi="Arial"/>
                <w:color w:val="000000"/>
                <w:sz w:val="18"/>
              </w:rPr>
              <w:t>Instance Metadata</w:t>
            </w:r>
          </w:p>
          <w:bookmarkEnd w:id="3197"/>
        </w:tc>
        <w:tc>
          <w:tcPr>
            <w:tcBorders>
              <w:bottom w:val="single" w:sz="4" w:color="000000"/>
              <w:right w:val="single" w:sz="4" w:color="000000"/>
            </w:tcBorders>
            <w:tcMar>
              <w:top w:w="40" w:type="dxa"/>
              <w:left w:w="40" w:type="dxa"/>
              <w:bottom w:w="40" w:type="dxa"/>
              <w:right w:w="40" w:type="dxa"/>
            </w:tcMar>
            <w:vAlign w:val="top"/>
          </w:tcPr>
          <w:bookmarkStart w:id="3198" w:name="idm104163277856"/>
          <w:p>
            <w:pPr>
              <w:spacing w:before="180" w:after="0" w:line="240" w:lineRule="auto"/>
            </w:pPr>
            <w:r>
              <w:rPr>
                <w:rFonts w:ascii="Courier New" w:hAnsi="Courier New"/>
                <w:color w:val="000000"/>
                <w:sz w:val="18"/>
              </w:rPr>
              <w:t xml:space="preserve">/studies/{study}/series/{series}/instances/{instance}/metadata</w:t>
            </w:r>
          </w:p>
          <w:bookmarkEnd w:id="3198"/>
        </w:tc>
      </w:tr>
    </w:tbl>
    <w:bookmarkStart w:id="3199" w:name="para_02e4f734_ced6_46a2_95bb_dbf733ef79"/>
    <w:p>
      <w:pPr>
        <w:spacing w:before="180" w:after="0" w:line="240" w:lineRule="auto"/>
        <w:jc w:val="both"/>
      </w:pPr>
      <w:r>
        <w:rPr>
          <w:rFonts w:ascii="Arial" w:hAnsi="Arial"/>
          <w:color w:val="000000"/>
          <w:sz w:val="18"/>
        </w:rPr>
        <w:t>The Metadata Resources are used to retrieve the DICOM instances without retrieving Bulkdata. The Metadata returned for a study, series, or instance resource includes all Attributes in the resource. For Data Elements having a Value Representation (VR) of DS, FL, FD, IS, LT, OB, OD, OF, OL, OW, SL, SS, ST, UC, UL, UN, US, and UT, the origin server is permitted to replace the Value Field of the Data Element with a Bulkdata URI. The user agent can use the Bulkdata URI to retrieve the Bulkdata.</w:t>
      </w:r>
    </w:p>
    <w:bookmarkEnd w:id="3199"/>
    <w:bookmarkStart w:id="3200" w:name="sect_10_4_1_1_3"/>
    <w:p>
      <w:pPr>
        <w:spacing w:before="180" w:after="0" w:line="240" w:lineRule="auto"/>
      </w:pPr>
      <w:r>
        <w:rPr>
          <w:rFonts w:ascii="Arial" w:hAnsi="Arial"/>
          <w:b/>
          <w:color w:val="000000"/>
          <w:sz w:val="22"/>
        </w:rPr>
        <w:t>10.4.1.1.3 Rendered Resources</w:t>
      </w:r>
    </w:p>
    <w:bookmarkEnd w:id="3200"/>
    <w:bookmarkStart w:id="3201" w:name="para_8ca17821_0f33_4034_aa34_1cbefd7947"/>
    <w:p>
      <w:pPr>
        <w:spacing w:before="180" w:after="0" w:line="240" w:lineRule="auto"/>
        <w:jc w:val="both"/>
      </w:pPr>
      <w:r>
        <w:rPr>
          <w:rFonts w:ascii="Arial" w:hAnsi="Arial"/>
          <w:color w:val="000000"/>
          <w:sz w:val="18"/>
        </w:rPr>
        <w:t>A Retrieve Transaction on a Rendered Resource will return a response that contains representations of a DICOM Resource rendered as appropriate images, videos, text documents, or other representations. Its primary use case is to provide user agents with a simple means to display medical images and related documents, without requiring deep knowledge of DICOM data structures and encodings.</w:t>
      </w:r>
    </w:p>
    <w:bookmarkEnd w:id="3201"/>
    <w:bookmarkStart w:id="3202" w:name="para_789658df_cd3a_44d6_960f_34b228a98f"/>
    <w:p>
      <w:pPr>
        <w:spacing w:before="180" w:after="0" w:line="240" w:lineRule="auto"/>
        <w:jc w:val="both"/>
      </w:pPr>
      <w:r>
        <w:rPr>
          <w:rFonts w:ascii="Arial" w:hAnsi="Arial"/>
          <w:color w:val="000000"/>
          <w:sz w:val="18"/>
        </w:rPr>
        <w:t xml:space="preserve">A Rendered Resource contains one or more rendered representations, i.e., in a Rendered Media type, of its parent DICOM Resource. </w:t>
      </w:r>
      <w:hyperlink w:anchor="table_10_4_1_3">
        <w:r>
          <w:rPr>
            <w:rFonts w:ascii="Arial" w:hAnsi="Arial"/>
            <w:color w:val="000000"/>
            <w:sz w:val="18"/>
          </w:rPr>
          <w:t>Table 10.4.1-3</w:t>
        </w:r>
      </w:hyperlink>
      <w:r>
        <w:rPr>
          <w:rFonts w:ascii="Arial" w:hAnsi="Arial"/>
          <w:color w:val="000000"/>
          <w:sz w:val="18"/>
        </w:rPr>
        <w:t xml:space="preserve"> shows the Rendered Resources supported by the Retrieve transaction along with their associated URI templates.</w:t>
      </w:r>
    </w:p>
    <w:bookmarkEnd w:id="3202"/>
    <w:bookmarkStart w:id="3203" w:name="table_10_4_1_3"/>
    <w:p>
      <w:pPr>
        <w:keepNext/>
        <w:spacing w:before="216" w:after="0" w:line="240" w:lineRule="auto"/>
        <w:jc w:val="center"/>
      </w:pPr>
      <w:r>
        <w:rPr>
          <w:rFonts w:ascii="Arial" w:hAnsi="Arial"/>
          <w:b/>
          <w:color w:val="000000"/>
          <w:sz w:val="22"/>
        </w:rPr>
        <w:t>Table 10.4.1-3. Retrieve Transaction Rendered Resources</w:t>
      </w:r>
    </w:p>
    <w:bookmarkEnd w:id="3203"/>
    <w:p>
      <w:pPr>
        <w:spacing w:before="0" w:after="0" w:line="240" w:lineRule="auto"/>
        <w:rPr>
          <w:sz w:val="13"/>
        </w:rPr>
      </w:pPr>
    </w:p>
    <w:tbl>
      <w:tblPr>
        <w:tblInd w:w="45" w:type="dxa"/>
        <w:tblLayout w:type="fixed"/>
      </w:tblPr>
      <w:tblGrid>
        <w:gridCol w:w="1769"/>
        <w:gridCol w:w="867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204" w:name="para_63560c92_aafb_41f9_a443_53ed71fcd8"/>
          <w:p>
            <w:pPr>
              <w:keepNext/>
              <w:spacing w:before="180" w:after="0" w:line="240" w:lineRule="auto"/>
              <w:jc w:val="center"/>
            </w:pPr>
            <w:r>
              <w:rPr>
                <w:rFonts w:ascii="Arial" w:hAnsi="Arial"/>
                <w:b/>
                <w:color w:val="000000"/>
                <w:sz w:val="18"/>
              </w:rPr>
              <w:t>Resource</w:t>
            </w:r>
          </w:p>
          <w:bookmarkEnd w:id="32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05" w:name="para_7a6d7668_8bd4_458f_be77_7d8b6993a5"/>
          <w:p>
            <w:pPr>
              <w:spacing w:before="180" w:after="0" w:line="240" w:lineRule="auto"/>
              <w:jc w:val="center"/>
            </w:pPr>
            <w:r>
              <w:rPr>
                <w:rFonts w:ascii="Arial" w:hAnsi="Arial"/>
                <w:b/>
                <w:color w:val="000000"/>
                <w:sz w:val="18"/>
              </w:rPr>
              <w:t>URI Template</w:t>
            </w:r>
          </w:p>
          <w:bookmarkEnd w:id="32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06" w:name="para_9bc74d73_a6fe_45aa_8e20_6b78d94a3d"/>
          <w:p>
            <w:pPr>
              <w:spacing w:before="180" w:after="0" w:line="240" w:lineRule="auto"/>
            </w:pPr>
            <w:r>
              <w:rPr>
                <w:rFonts w:ascii="Arial" w:hAnsi="Arial"/>
                <w:color w:val="000000"/>
                <w:sz w:val="18"/>
              </w:rPr>
              <w:t>Rendered Study</w:t>
            </w:r>
          </w:p>
          <w:bookmarkEnd w:id="3206"/>
        </w:tc>
        <w:tc>
          <w:tcPr>
            <w:tcBorders>
              <w:bottom w:val="single" w:sz="4" w:color="000000"/>
              <w:right w:val="single" w:sz="4" w:color="000000"/>
            </w:tcBorders>
            <w:tcMar>
              <w:top w:w="40" w:type="dxa"/>
              <w:left w:w="40" w:type="dxa"/>
              <w:bottom w:w="40" w:type="dxa"/>
              <w:right w:w="40" w:type="dxa"/>
            </w:tcMar>
            <w:vAlign w:val="top"/>
          </w:tcPr>
          <w:bookmarkStart w:id="3207" w:name="idm104163260944"/>
          <w:p>
            <w:pPr>
              <w:spacing w:before="180" w:after="0" w:line="240" w:lineRule="auto"/>
            </w:pPr>
            <w:r>
              <w:rPr>
                <w:rFonts w:ascii="Courier New" w:hAnsi="Courier New"/>
                <w:color w:val="000000"/>
                <w:sz w:val="18"/>
              </w:rPr>
              <w:t xml:space="preserve">/studies/{study}/rendered</w:t>
            </w:r>
          </w:p>
          <w:bookmarkEnd w:id="32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08" w:name="para_3205424d_4bee_4e42_ad64_66d36c4d9c"/>
          <w:p>
            <w:pPr>
              <w:spacing w:before="180" w:after="0" w:line="240" w:lineRule="auto"/>
            </w:pPr>
            <w:r>
              <w:rPr>
                <w:rFonts w:ascii="Arial" w:hAnsi="Arial"/>
                <w:color w:val="000000"/>
                <w:sz w:val="18"/>
              </w:rPr>
              <w:t>Rendered Series</w:t>
            </w:r>
          </w:p>
          <w:bookmarkEnd w:id="3208"/>
        </w:tc>
        <w:tc>
          <w:tcPr>
            <w:tcBorders>
              <w:bottom w:val="single" w:sz="4" w:color="000000"/>
              <w:right w:val="single" w:sz="4" w:color="000000"/>
            </w:tcBorders>
            <w:tcMar>
              <w:top w:w="40" w:type="dxa"/>
              <w:left w:w="40" w:type="dxa"/>
              <w:bottom w:w="40" w:type="dxa"/>
              <w:right w:w="40" w:type="dxa"/>
            </w:tcMar>
            <w:vAlign w:val="top"/>
          </w:tcPr>
          <w:bookmarkStart w:id="3209" w:name="idm104163256960"/>
          <w:p>
            <w:pPr>
              <w:spacing w:before="180" w:after="0" w:line="240" w:lineRule="auto"/>
            </w:pPr>
            <w:r>
              <w:rPr>
                <w:rFonts w:ascii="Courier New" w:hAnsi="Courier New"/>
                <w:color w:val="000000"/>
                <w:sz w:val="18"/>
              </w:rPr>
              <w:t xml:space="preserve">/studies/{study}/series/{series}/rendered</w:t>
            </w:r>
          </w:p>
          <w:bookmarkEnd w:id="32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10" w:name="para_0bdf931e_0818_45ff_88ab_652d1865ca"/>
          <w:p>
            <w:pPr>
              <w:spacing w:before="180" w:after="0" w:line="240" w:lineRule="auto"/>
            </w:pPr>
            <w:r>
              <w:rPr>
                <w:rFonts w:ascii="Arial" w:hAnsi="Arial"/>
                <w:color w:val="000000"/>
                <w:sz w:val="18"/>
              </w:rPr>
              <w:t>Rendered Instance</w:t>
            </w:r>
          </w:p>
          <w:bookmarkEnd w:id="3210"/>
        </w:tc>
        <w:tc>
          <w:tcPr>
            <w:tcBorders>
              <w:bottom w:val="single" w:sz="4" w:color="000000"/>
              <w:right w:val="single" w:sz="4" w:color="000000"/>
            </w:tcBorders>
            <w:tcMar>
              <w:top w:w="40" w:type="dxa"/>
              <w:left w:w="40" w:type="dxa"/>
              <w:bottom w:w="40" w:type="dxa"/>
              <w:right w:w="40" w:type="dxa"/>
            </w:tcMar>
            <w:vAlign w:val="top"/>
          </w:tcPr>
          <w:bookmarkStart w:id="3211" w:name="idm104163252944"/>
          <w:p>
            <w:pPr>
              <w:spacing w:before="180" w:after="0" w:line="240" w:lineRule="auto"/>
            </w:pPr>
            <w:r>
              <w:rPr>
                <w:rFonts w:ascii="Courier New" w:hAnsi="Courier New"/>
                <w:color w:val="000000"/>
                <w:sz w:val="18"/>
              </w:rPr>
              <w:t xml:space="preserve">/studies/{study}/series/{series}/instances/{instance}/rendered</w:t>
            </w:r>
          </w:p>
          <w:bookmarkEnd w:id="32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12" w:name="para_63380191_727d_4894_99ee_b05f1d3a35"/>
          <w:p>
            <w:pPr>
              <w:spacing w:before="180" w:after="0" w:line="240" w:lineRule="auto"/>
            </w:pPr>
            <w:r>
              <w:rPr>
                <w:rFonts w:ascii="Arial" w:hAnsi="Arial"/>
                <w:color w:val="000000"/>
                <w:sz w:val="18"/>
              </w:rPr>
              <w:t>Rendered Frames</w:t>
            </w:r>
          </w:p>
          <w:bookmarkEnd w:id="3212"/>
        </w:tc>
        <w:tc>
          <w:tcPr>
            <w:tcBorders>
              <w:bottom w:val="single" w:sz="4" w:color="000000"/>
              <w:right w:val="single" w:sz="4" w:color="000000"/>
            </w:tcBorders>
            <w:tcMar>
              <w:top w:w="40" w:type="dxa"/>
              <w:left w:w="40" w:type="dxa"/>
              <w:bottom w:w="40" w:type="dxa"/>
              <w:right w:w="40" w:type="dxa"/>
            </w:tcMar>
            <w:vAlign w:val="top"/>
          </w:tcPr>
          <w:bookmarkStart w:id="3213" w:name="idm104163248896"/>
          <w:p>
            <w:pPr>
              <w:spacing w:before="180" w:after="0" w:line="240" w:lineRule="auto"/>
            </w:pPr>
            <w:r>
              <w:rPr>
                <w:rFonts w:ascii="Courier New" w:hAnsi="Courier New"/>
                <w:color w:val="000000"/>
                <w:sz w:val="18"/>
              </w:rPr>
              <w:t xml:space="preserve">/studies/{study}/series/{series}/instances/{instance}/frames/{frames}/rendered</w:t>
            </w:r>
          </w:p>
          <w:bookmarkEnd w:id="3213"/>
        </w:tc>
      </w:tr>
    </w:tbl>
    <w:bookmarkStart w:id="3214" w:name="para_d0ce6507_025b_409e_bb8a_83452a4fbf"/>
    <w:p>
      <w:pPr>
        <w:spacing w:before="180" w:after="0" w:line="240" w:lineRule="auto"/>
        <w:jc w:val="both"/>
      </w:pPr>
      <w:r>
        <w:rPr>
          <w:rFonts w:ascii="Arial" w:hAnsi="Arial"/>
          <w:color w:val="000000"/>
          <w:sz w:val="18"/>
        </w:rPr>
        <w:t>The origin server shall be able to render all valid Instances of the Composite SOP classes for which conformance is claimed, e.g., origin server shall be able to render all Photometric Interpretations that are defined in the IOD for that SOP class.</w:t>
      </w:r>
    </w:p>
    <w:bookmarkEnd w:id="3214"/>
    <w:bookmarkStart w:id="3215" w:name="para_740d0b3f_255c_4916_bdc8_73dd445aa3"/>
    <w:p>
      <w:pPr>
        <w:spacing w:before="180" w:after="0" w:line="240" w:lineRule="auto"/>
        <w:jc w:val="both"/>
      </w:pPr>
      <w:r>
        <w:rPr>
          <w:rFonts w:ascii="Arial" w:hAnsi="Arial"/>
          <w:color w:val="000000"/>
          <w:sz w:val="18"/>
        </w:rPr>
        <w:t xml:space="preserve">The content type of the response payload shall be a Rendered Media Type. See </w:t>
      </w:r>
      <w:hyperlink w:anchor="sect_8_7_4">
        <w:r>
          <w:rPr>
            <w:rFonts w:ascii="Arial" w:hAnsi="Arial"/>
            <w:color w:val="000000"/>
            <w:sz w:val="18"/>
          </w:rPr>
          <w:t>Section 8.7.4</w:t>
        </w:r>
      </w:hyperlink>
      <w:r>
        <w:rPr>
          <w:rFonts w:ascii="Arial" w:hAnsi="Arial"/>
          <w:color w:val="000000"/>
          <w:sz w:val="18"/>
        </w:rPr>
        <w:t>.</w:t>
      </w:r>
    </w:p>
    <w:bookmarkEnd w:id="3215"/>
    <w:bookmarkStart w:id="3216" w:name="sect_10_4_1_1_4"/>
    <w:p>
      <w:pPr>
        <w:spacing w:before="180" w:after="0" w:line="240" w:lineRule="auto"/>
      </w:pPr>
      <w:r>
        <w:rPr>
          <w:rFonts w:ascii="Arial" w:hAnsi="Arial"/>
          <w:b/>
          <w:color w:val="000000"/>
          <w:sz w:val="22"/>
        </w:rPr>
        <w:t>10.4.1.1.4 Thumbnail Resources</w:t>
      </w:r>
    </w:p>
    <w:bookmarkEnd w:id="3216"/>
    <w:bookmarkStart w:id="3217" w:name="para_67efb0f7_ae96_4f03_87e1_2a461f0c76"/>
    <w:p>
      <w:pPr>
        <w:spacing w:before="180" w:after="0" w:line="240" w:lineRule="auto"/>
        <w:jc w:val="both"/>
      </w:pPr>
      <w:r>
        <w:rPr>
          <w:rFonts w:ascii="Arial" w:hAnsi="Arial"/>
          <w:color w:val="000000"/>
          <w:sz w:val="18"/>
        </w:rPr>
        <w:t>A Retrieve Transaction on a Thumbnail resource will return a response that contains a rendered representation of its parent DICOM Resource.</w:t>
      </w:r>
    </w:p>
    <w:bookmarkEnd w:id="3217"/>
    <w:bookmarkStart w:id="3218" w:name="para_12afdb17_b8f0_42ee_925d_bc50fc45d0"/>
    <w:p>
      <w:pPr>
        <w:spacing w:before="180" w:after="0" w:line="240" w:lineRule="auto"/>
        <w:jc w:val="both"/>
      </w:pPr>
      <w:hyperlink w:anchor="table_10_4_1_4">
        <w:r>
          <w:rPr>
            <w:rFonts w:ascii="Arial" w:hAnsi="Arial"/>
            <w:color w:val="000000"/>
            <w:sz w:val="18"/>
          </w:rPr>
          <w:t>Table 10.4.1-4</w:t>
        </w:r>
      </w:hyperlink>
      <w:r>
        <w:rPr>
          <w:rFonts w:ascii="Arial" w:hAnsi="Arial"/>
          <w:color w:val="000000"/>
          <w:sz w:val="18"/>
        </w:rPr>
        <w:t xml:space="preserve"> shows the Thumbnail resources supported by the Retrieve transaction along with their associated URI templates.</w:t>
      </w:r>
    </w:p>
    <w:bookmarkEnd w:id="3218"/>
    <w:bookmarkStart w:id="3219" w:name="table_10_4_1_4"/>
    <w:p>
      <w:pPr>
        <w:keepNext/>
        <w:spacing w:before="216" w:after="0" w:line="240" w:lineRule="auto"/>
        <w:jc w:val="center"/>
      </w:pPr>
      <w:r>
        <w:rPr>
          <w:rFonts w:ascii="Arial" w:hAnsi="Arial"/>
          <w:b/>
          <w:color w:val="000000"/>
          <w:sz w:val="22"/>
        </w:rPr>
        <w:t>Table 10.4.1-4. Retrieve Transaction Thumbnail Resources</w:t>
      </w:r>
    </w:p>
    <w:bookmarkEnd w:id="3219"/>
    <w:p>
      <w:pPr>
        <w:spacing w:before="0" w:after="0" w:line="240" w:lineRule="auto"/>
        <w:rPr>
          <w:sz w:val="13"/>
        </w:rPr>
      </w:pPr>
    </w:p>
    <w:tbl>
      <w:tblPr>
        <w:tblInd w:w="45" w:type="dxa"/>
        <w:tblLayout w:type="fixed"/>
      </w:tblPr>
      <w:tblGrid>
        <w:gridCol w:w="1740"/>
        <w:gridCol w:w="870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220" w:name="para_d501fb6e_b5af_4056_a0f6_5238db7067"/>
          <w:p>
            <w:pPr>
              <w:keepNext/>
              <w:spacing w:before="180" w:after="0" w:line="240" w:lineRule="auto"/>
              <w:jc w:val="center"/>
            </w:pPr>
            <w:r>
              <w:rPr>
                <w:rFonts w:ascii="Arial" w:hAnsi="Arial"/>
                <w:b/>
                <w:color w:val="000000"/>
                <w:sz w:val="18"/>
              </w:rPr>
              <w:t>Resource</w:t>
            </w:r>
          </w:p>
          <w:bookmarkEnd w:id="322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21" w:name="para_073d0e31_52b6_47b1_9d3f_72de5bb293"/>
          <w:p>
            <w:pPr>
              <w:spacing w:before="180" w:after="0" w:line="240" w:lineRule="auto"/>
              <w:jc w:val="center"/>
            </w:pPr>
            <w:r>
              <w:rPr>
                <w:rFonts w:ascii="Arial" w:hAnsi="Arial"/>
                <w:b/>
                <w:color w:val="000000"/>
                <w:sz w:val="18"/>
              </w:rPr>
              <w:t>URI Template</w:t>
            </w:r>
          </w:p>
          <w:bookmarkEnd w:id="32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22" w:name="para_562ade1f_1332_4af7_9b61_d7765c1714"/>
          <w:p>
            <w:pPr>
              <w:spacing w:before="180" w:after="0" w:line="240" w:lineRule="auto"/>
            </w:pPr>
            <w:r>
              <w:rPr>
                <w:rFonts w:ascii="Arial" w:hAnsi="Arial"/>
                <w:color w:val="000000"/>
                <w:sz w:val="18"/>
              </w:rPr>
              <w:t>Study Thumbnail</w:t>
            </w:r>
          </w:p>
          <w:bookmarkEnd w:id="3222"/>
        </w:tc>
        <w:tc>
          <w:tcPr>
            <w:tcBorders>
              <w:bottom w:val="single" w:sz="4" w:color="000000"/>
              <w:right w:val="single" w:sz="4" w:color="000000"/>
            </w:tcBorders>
            <w:tcMar>
              <w:top w:w="40" w:type="dxa"/>
              <w:left w:w="40" w:type="dxa"/>
              <w:bottom w:w="40" w:type="dxa"/>
              <w:right w:w="40" w:type="dxa"/>
            </w:tcMar>
            <w:vAlign w:val="top"/>
          </w:tcPr>
          <w:bookmarkStart w:id="3223" w:name="idm104163230912"/>
          <w:p>
            <w:pPr>
              <w:spacing w:before="180" w:after="0" w:line="240" w:lineRule="auto"/>
            </w:pPr>
            <w:r>
              <w:rPr>
                <w:rFonts w:ascii="Courier New" w:hAnsi="Courier New"/>
                <w:color w:val="000000"/>
                <w:sz w:val="18"/>
              </w:rPr>
              <w:t xml:space="preserve">/studies/{study}/thumbnail</w:t>
            </w:r>
          </w:p>
          <w:bookmarkEnd w:id="32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24" w:name="para_141333b6_dad6_4806_8286_86c6a8fe15"/>
          <w:p>
            <w:pPr>
              <w:spacing w:before="180" w:after="0" w:line="240" w:lineRule="auto"/>
            </w:pPr>
            <w:r>
              <w:rPr>
                <w:rFonts w:ascii="Arial" w:hAnsi="Arial"/>
                <w:color w:val="000000"/>
                <w:sz w:val="18"/>
              </w:rPr>
              <w:t>Series Thumbnail</w:t>
            </w:r>
          </w:p>
          <w:bookmarkEnd w:id="3224"/>
        </w:tc>
        <w:tc>
          <w:tcPr>
            <w:tcBorders>
              <w:bottom w:val="single" w:sz="4" w:color="000000"/>
              <w:right w:val="single" w:sz="4" w:color="000000"/>
            </w:tcBorders>
            <w:tcMar>
              <w:top w:w="40" w:type="dxa"/>
              <w:left w:w="40" w:type="dxa"/>
              <w:bottom w:w="40" w:type="dxa"/>
              <w:right w:w="40" w:type="dxa"/>
            </w:tcMar>
            <w:vAlign w:val="top"/>
          </w:tcPr>
          <w:bookmarkStart w:id="3225" w:name="idm104163226912"/>
          <w:p>
            <w:pPr>
              <w:spacing w:before="180" w:after="0" w:line="240" w:lineRule="auto"/>
            </w:pPr>
            <w:r>
              <w:rPr>
                <w:rFonts w:ascii="Courier New" w:hAnsi="Courier New"/>
                <w:color w:val="000000"/>
                <w:sz w:val="18"/>
              </w:rPr>
              <w:t xml:space="preserve">/studies/{study}/series/{series}/thumbnail</w:t>
            </w:r>
          </w:p>
          <w:bookmarkEnd w:id="32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26" w:name="para_d3087348_c5bc_4224_a35e_70f9d90a7d"/>
          <w:p>
            <w:pPr>
              <w:spacing w:before="180" w:after="0" w:line="240" w:lineRule="auto"/>
            </w:pPr>
            <w:r>
              <w:rPr>
                <w:rFonts w:ascii="Arial" w:hAnsi="Arial"/>
                <w:color w:val="000000"/>
                <w:sz w:val="18"/>
              </w:rPr>
              <w:t>Instance Thumbnail</w:t>
            </w:r>
          </w:p>
          <w:bookmarkEnd w:id="3226"/>
        </w:tc>
        <w:tc>
          <w:tcPr>
            <w:tcBorders>
              <w:bottom w:val="single" w:sz="4" w:color="000000"/>
              <w:right w:val="single" w:sz="4" w:color="000000"/>
            </w:tcBorders>
            <w:tcMar>
              <w:top w:w="40" w:type="dxa"/>
              <w:left w:w="40" w:type="dxa"/>
              <w:bottom w:w="40" w:type="dxa"/>
              <w:right w:w="40" w:type="dxa"/>
            </w:tcMar>
            <w:vAlign w:val="top"/>
          </w:tcPr>
          <w:bookmarkStart w:id="3227" w:name="idm104163222912"/>
          <w:p>
            <w:pPr>
              <w:spacing w:before="180" w:after="0" w:line="240" w:lineRule="auto"/>
            </w:pPr>
            <w:r>
              <w:rPr>
                <w:rFonts w:ascii="Courier New" w:hAnsi="Courier New"/>
                <w:color w:val="000000"/>
                <w:sz w:val="18"/>
              </w:rPr>
              <w:t xml:space="preserve">/studies/{study}/series/{series}/instances/{instance}/thumbnail</w:t>
            </w:r>
          </w:p>
          <w:bookmarkEnd w:id="32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28" w:name="para_bb808f5d_6d46_4a8d_b874_adfdf67024"/>
          <w:p>
            <w:pPr>
              <w:spacing w:before="180" w:after="0" w:line="240" w:lineRule="auto"/>
            </w:pPr>
            <w:r>
              <w:rPr>
                <w:rFonts w:ascii="Arial" w:hAnsi="Arial"/>
                <w:color w:val="000000"/>
                <w:sz w:val="18"/>
              </w:rPr>
              <w:t>Frame Thumbnail</w:t>
            </w:r>
          </w:p>
          <w:bookmarkEnd w:id="3228"/>
        </w:tc>
        <w:tc>
          <w:tcPr>
            <w:tcBorders>
              <w:bottom w:val="single" w:sz="4" w:color="000000"/>
              <w:right w:val="single" w:sz="4" w:color="000000"/>
            </w:tcBorders>
            <w:tcMar>
              <w:top w:w="40" w:type="dxa"/>
              <w:left w:w="40" w:type="dxa"/>
              <w:bottom w:w="40" w:type="dxa"/>
              <w:right w:w="40" w:type="dxa"/>
            </w:tcMar>
            <w:vAlign w:val="top"/>
          </w:tcPr>
          <w:bookmarkStart w:id="3229" w:name="idm104163218864"/>
          <w:p>
            <w:pPr>
              <w:spacing w:before="180" w:after="0" w:line="240" w:lineRule="auto"/>
            </w:pPr>
            <w:r>
              <w:rPr>
                <w:rFonts w:ascii="Courier New" w:hAnsi="Courier New"/>
                <w:color w:val="000000"/>
                <w:sz w:val="18"/>
              </w:rPr>
              <w:t xml:space="preserve">/studies/{study}/series/{series}/instances/{instance}/frames/{frames}/thumbnail</w:t>
            </w:r>
          </w:p>
          <w:bookmarkEnd w:id="3229"/>
        </w:tc>
      </w:tr>
    </w:tbl>
    <w:bookmarkStart w:id="3230" w:name="para_ec9c8d73_6286_49e2_9127_2804b5b46a"/>
    <w:p>
      <w:pPr>
        <w:spacing w:before="180" w:after="0" w:line="240" w:lineRule="auto"/>
        <w:jc w:val="both"/>
      </w:pPr>
      <w:r>
        <w:rPr>
          <w:rFonts w:ascii="Arial" w:hAnsi="Arial"/>
          <w:color w:val="000000"/>
          <w:sz w:val="18"/>
        </w:rPr>
        <w:t>The representation returned in the response to a Retrieve Thumbnail resource request shall be in a Rendered Media Type. The Thumbnail shall not contain any Patient Identifying Information. Only a single image shall be returned.</w:t>
      </w:r>
    </w:p>
    <w:bookmarkEnd w:id="3230"/>
    <w:bookmarkStart w:id="3231" w:name="para_72306f46_554d_4bf5_8500_ee0b151bf8"/>
    <w:p>
      <w:pPr>
        <w:spacing w:before="180" w:after="0" w:line="240" w:lineRule="auto"/>
        <w:jc w:val="both"/>
      </w:pPr>
      <w:r>
        <w:rPr>
          <w:rFonts w:ascii="Arial" w:hAnsi="Arial"/>
          <w:color w:val="000000"/>
          <w:sz w:val="18"/>
        </w:rPr>
        <w:t>If the origin server supports any of the Thumbnail resources, it shall support all of them.</w:t>
      </w:r>
    </w:p>
    <w:bookmarkEnd w:id="3231"/>
    <w:bookmarkStart w:id="3232" w:name="para_dcc7b54c_5017_4c7c_aaf9_e1016aa9ea"/>
    <w:p>
      <w:pPr>
        <w:spacing w:before="180" w:after="0" w:line="240" w:lineRule="auto"/>
        <w:jc w:val="both"/>
      </w:pPr>
      <w:r>
        <w:rPr>
          <w:rFonts w:ascii="Arial" w:hAnsi="Arial"/>
          <w:color w:val="000000"/>
          <w:sz w:val="18"/>
        </w:rPr>
        <w:t>The origin server will determine what constitutes a meaningful representation.</w:t>
      </w:r>
    </w:p>
    <w:bookmarkEnd w:id="3232"/>
    <w:bookmarkStart w:id="3233" w:name="para_912fd861_79b2_4e37_89ab_f17c913599"/>
    <w:p>
      <w:pPr>
        <w:spacing w:before="180" w:after="0" w:line="240" w:lineRule="auto"/>
        <w:jc w:val="both"/>
      </w:pPr>
      <w:r>
        <w:rPr>
          <w:rFonts w:ascii="Arial" w:hAnsi="Arial"/>
          <w:color w:val="000000"/>
          <w:sz w:val="18"/>
        </w:rPr>
        <w:t>The origin server may return a redirection response (HTTP status code 302) to a rendered resource instead of returning a rendered image.</w:t>
      </w:r>
    </w:p>
    <w:bookmarkEnd w:id="3233"/>
    <w:bookmarkStart w:id="3234" w:name="para_b174faa1_3909_4fd6_ad2c_5bd35f9f6e"/>
    <w:p>
      <w:pPr>
        <w:spacing w:before="180" w:after="0" w:line="240" w:lineRule="auto"/>
        <w:jc w:val="both"/>
      </w:pPr>
      <w:r>
        <w:rPr>
          <w:rFonts w:ascii="Arial" w:hAnsi="Arial"/>
          <w:color w:val="000000"/>
          <w:sz w:val="18"/>
        </w:rPr>
        <w:t>There is no requirement that Thumbnail resources be related to any Icon Image Sequence (0088,0200) encoded in Instances or returned in query responses.</w:t>
      </w:r>
    </w:p>
    <w:bookmarkEnd w:id="3234"/>
    <w:bookmarkStart w:id="3235" w:name="sect_10_4_1_2"/>
    <w:p>
      <w:pPr>
        <w:spacing w:before="180" w:after="0" w:line="240" w:lineRule="auto"/>
      </w:pPr>
      <w:r>
        <w:rPr>
          <w:rFonts w:ascii="Arial" w:hAnsi="Arial"/>
          <w:b/>
          <w:color w:val="000000"/>
          <w:sz w:val="26"/>
        </w:rPr>
        <w:t>10.4.1.2 Query Parameters</w:t>
      </w:r>
    </w:p>
    <w:bookmarkEnd w:id="3235"/>
    <w:bookmarkStart w:id="3236" w:name="para_349f4349_1791_4c85_9c75_0f2eaebd3b"/>
    <w:p>
      <w:pPr>
        <w:spacing w:before="180" w:after="0" w:line="240" w:lineRule="auto"/>
        <w:jc w:val="both"/>
      </w:pPr>
      <w:r>
        <w:rPr>
          <w:rFonts w:ascii="Arial" w:hAnsi="Arial"/>
          <w:color w:val="000000"/>
          <w:sz w:val="18"/>
        </w:rPr>
        <w:t xml:space="preserve">The origin server shall support Query Parameters as required in </w:t>
      </w:r>
      <w:hyperlink w:anchor="table_10_4_1_5">
        <w:r>
          <w:rPr>
            <w:rFonts w:ascii="Arial" w:hAnsi="Arial"/>
            <w:color w:val="000000"/>
            <w:sz w:val="18"/>
          </w:rPr>
          <w:t>Table 10.4.1-5</w:t>
        </w:r>
      </w:hyperlink>
      <w:r>
        <w:rPr>
          <w:rFonts w:ascii="Arial" w:hAnsi="Arial"/>
          <w:color w:val="000000"/>
          <w:sz w:val="18"/>
        </w:rPr>
        <w:t>.</w:t>
      </w:r>
    </w:p>
    <w:bookmarkEnd w:id="3236"/>
    <w:bookmarkStart w:id="3237" w:name="para_f32e20b7_1c75_4e41_9c5c_4fd2aede8f"/>
    <w:p>
      <w:pPr>
        <w:spacing w:before="180" w:after="0" w:line="240" w:lineRule="auto"/>
        <w:jc w:val="both"/>
      </w:pPr>
      <w:r>
        <w:rPr>
          <w:rFonts w:ascii="Arial" w:hAnsi="Arial"/>
          <w:color w:val="000000"/>
          <w:sz w:val="18"/>
        </w:rPr>
        <w:t xml:space="preserve">The user agent shall supply in the request Query Parameters as required in </w:t>
      </w:r>
      <w:hyperlink w:anchor="table_10_4_1_5">
        <w:r>
          <w:rPr>
            <w:rFonts w:ascii="Arial" w:hAnsi="Arial"/>
            <w:color w:val="000000"/>
            <w:sz w:val="18"/>
          </w:rPr>
          <w:t>Table 10.4.1-5</w:t>
        </w:r>
      </w:hyperlink>
      <w:r>
        <w:rPr>
          <w:rFonts w:ascii="Arial" w:hAnsi="Arial"/>
          <w:color w:val="000000"/>
          <w:sz w:val="18"/>
        </w:rPr>
        <w:t>.</w:t>
      </w:r>
    </w:p>
    <w:bookmarkEnd w:id="3237"/>
    <w:bookmarkStart w:id="3238" w:name="table_10_4_1_5"/>
    <w:p>
      <w:pPr>
        <w:keepNext/>
        <w:spacing w:before="216" w:after="0" w:line="240" w:lineRule="auto"/>
        <w:jc w:val="center"/>
      </w:pPr>
      <w:r>
        <w:rPr>
          <w:rFonts w:ascii="Arial" w:hAnsi="Arial"/>
          <w:b/>
          <w:color w:val="000000"/>
          <w:sz w:val="22"/>
        </w:rPr>
        <w:t>Table 10.4.1-5. Query Parameters by Resource</w:t>
      </w:r>
    </w:p>
    <w:bookmarkEnd w:id="3238"/>
    <w:p>
      <w:pPr>
        <w:spacing w:before="0" w:after="0" w:line="240" w:lineRule="auto"/>
        <w:rPr>
          <w:sz w:val="13"/>
        </w:rPr>
      </w:pPr>
    </w:p>
    <w:tbl>
      <w:tblPr>
        <w:tblInd w:w="45" w:type="dxa"/>
        <w:tblLayout w:type="fixed"/>
      </w:tblPr>
      <w:tblGrid>
        <w:gridCol w:w="1724"/>
        <w:gridCol w:w="2528"/>
        <w:gridCol w:w="1838"/>
        <w:gridCol w:w="2018"/>
        <w:gridCol w:w="2334"/>
      </w:tblGrid>
      <w:tr>
        <w:tblPrEx/>
        <w:trPr>
          <w:tblHeader/>
        </w:trPr>
        <w:tc>
          <w:tcPr>
            <w:vMerge w:val="restart"/>
            <w:tcBorders>
              <w:top w:val="single" w:sz="4" w:color="000000"/>
              <w:left w:val="single" w:sz="4" w:color="000000"/>
              <w:right w:val="single" w:sz="4" w:color="000000"/>
            </w:tcBorders>
            <w:tcMar>
              <w:top w:w="40" w:type="dxa"/>
              <w:left w:w="40" w:type="dxa"/>
              <w:right w:w="40" w:type="dxa"/>
            </w:tcMar>
            <w:vAlign w:val="top"/>
          </w:tcPr>
          <w:bookmarkStart w:id="3239" w:name="para_b95b93ae_a6fb_426a_89ce_4c808601d6"/>
          <w:p>
            <w:pPr>
              <w:keepNext/>
              <w:spacing w:before="180" w:after="0" w:line="240" w:lineRule="auto"/>
              <w:jc w:val="center"/>
            </w:pPr>
            <w:r>
              <w:rPr>
                <w:rFonts w:ascii="Arial" w:hAnsi="Arial"/>
                <w:b/>
                <w:color w:val="000000"/>
                <w:sz w:val="18"/>
              </w:rPr>
              <w:t>Key</w:t>
            </w:r>
          </w:p>
          <w:bookmarkEnd w:id="3239"/>
        </w:tc>
        <w:tc>
          <w:tcPr>
            <w:vMerge w:val="restart"/>
            <w:tcBorders>
              <w:top w:val="single" w:sz="4" w:color="000000"/>
              <w:right w:val="single" w:sz="4" w:color="000000"/>
            </w:tcBorders>
            <w:tcMar>
              <w:top w:w="40" w:type="dxa"/>
              <w:left w:w="40" w:type="dxa"/>
              <w:right w:w="40" w:type="dxa"/>
            </w:tcMar>
            <w:vAlign w:val="top"/>
          </w:tcPr>
          <w:bookmarkStart w:id="3240" w:name="para_4798710a_18c3_499f_bb93_71487f503c"/>
          <w:p>
            <w:pPr>
              <w:spacing w:before="180" w:after="0" w:line="240" w:lineRule="auto"/>
              <w:jc w:val="center"/>
            </w:pPr>
            <w:r>
              <w:rPr>
                <w:rFonts w:ascii="Arial" w:hAnsi="Arial"/>
                <w:b/>
                <w:color w:val="000000"/>
                <w:sz w:val="18"/>
              </w:rPr>
              <w:t>Resource Category</w:t>
            </w:r>
          </w:p>
          <w:bookmarkEnd w:id="3240"/>
        </w:tc>
        <w:tc>
          <w:tcPr>
            <w:hMerge w:val="restart"/>
            <w:tcBorders>
              <w:top w:val="single" w:sz="4" w:color="000000"/>
              <w:bottom w:val="single" w:sz="4" w:color="000000"/>
            </w:tcBorders>
            <w:tcMar>
              <w:top w:w="40" w:type="dxa"/>
              <w:left w:w="40" w:type="dxa"/>
              <w:bottom w:w="40" w:type="dxa"/>
            </w:tcMar>
            <w:vAlign w:val="top"/>
          </w:tcPr>
          <w:bookmarkStart w:id="3241" w:name="para_67f0d0d8_3734_4d6a_8afe_3381871c26"/>
          <w:p>
            <w:pPr>
              <w:spacing w:before="180" w:after="0" w:line="240" w:lineRule="auto"/>
              <w:jc w:val="center"/>
            </w:pPr>
            <w:r>
              <w:rPr>
                <w:rFonts w:ascii="Arial" w:hAnsi="Arial"/>
                <w:b/>
                <w:color w:val="000000"/>
                <w:sz w:val="18"/>
              </w:rPr>
              <w:t>Usage</w:t>
            </w:r>
          </w:p>
          <w:bookmarkEnd w:id="3241"/>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vMerge w:val="restart"/>
            <w:tcBorders>
              <w:top w:val="single" w:sz="4" w:color="000000"/>
              <w:right w:val="single" w:sz="4" w:color="000000"/>
            </w:tcBorders>
            <w:tcMar>
              <w:top w:w="40" w:type="dxa"/>
              <w:left w:w="40" w:type="dxa"/>
              <w:right w:w="40" w:type="dxa"/>
            </w:tcMar>
            <w:vAlign w:val="top"/>
          </w:tcPr>
          <w:bookmarkStart w:id="3242" w:name="para_9bcdb1b9_ac3f_4d0f_9ede_b04a02916f"/>
          <w:p>
            <w:pPr>
              <w:spacing w:before="180" w:after="0" w:line="240" w:lineRule="auto"/>
              <w:jc w:val="center"/>
            </w:pPr>
            <w:r>
              <w:rPr>
                <w:rFonts w:ascii="Arial" w:hAnsi="Arial"/>
                <w:b/>
                <w:color w:val="000000"/>
                <w:sz w:val="18"/>
              </w:rPr>
              <w:t>Section</w:t>
            </w:r>
          </w:p>
          <w:bookmarkEnd w:id="3242"/>
        </w:tc>
      </w:tr>
      <w:tr>
        <w:tblPrEx/>
        <w:trPr>
          <w:tblHeader/>
        </w:trPr>
        <w:tc>
          <w:tcPr>
            <w:vMerge w:val="continue"/>
            <w:tcBorders>
              <w:left w:val="single" w:sz="4" w:color="000000"/>
              <w:bottom w:val="single" w:sz="4" w:color="000000"/>
              <w:right w:val="single" w:sz="4" w:color="000000"/>
            </w:tcBorders>
            <w:tcMar>
              <w:left w:w="40" w:type="dxa"/>
              <w:bottom w:w="40" w:type="dxa"/>
              <w:right w:w="40" w:type="dxa"/>
            </w:tcMar>
            <w:vAlign w:val="top"/>
          </w:tcPr>
          <w:p>
            <w:pPr>
              <w:keepNext/>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43" w:name="para_399fcb73_7b22_4415_94c4_8ba89a49bd"/>
          <w:p>
            <w:pPr>
              <w:spacing w:before="180" w:after="0" w:line="240" w:lineRule="auto"/>
              <w:jc w:val="center"/>
            </w:pPr>
            <w:r>
              <w:rPr>
                <w:rFonts w:ascii="Arial" w:hAnsi="Arial"/>
                <w:b/>
                <w:color w:val="000000"/>
                <w:sz w:val="18"/>
              </w:rPr>
              <w:t>User Agent</w:t>
            </w:r>
          </w:p>
          <w:bookmarkEnd w:id="3243"/>
        </w:tc>
        <w:tc>
          <w:tcPr>
            <w:tcBorders>
              <w:bottom w:val="single" w:sz="4" w:color="000000"/>
              <w:right w:val="single" w:sz="4" w:color="000000"/>
            </w:tcBorders>
            <w:tcMar>
              <w:top w:w="40" w:type="dxa"/>
              <w:left w:w="40" w:type="dxa"/>
              <w:bottom w:w="40" w:type="dxa"/>
              <w:right w:w="40" w:type="dxa"/>
            </w:tcMar>
            <w:vAlign w:val="top"/>
          </w:tcPr>
          <w:bookmarkStart w:id="3244" w:name="para_590432cd_10ea_43f8_9d6d_170b9c255a"/>
          <w:p>
            <w:pPr>
              <w:spacing w:before="180" w:after="0" w:line="240" w:lineRule="auto"/>
              <w:jc w:val="center"/>
            </w:pPr>
            <w:r>
              <w:rPr>
                <w:rFonts w:ascii="Arial" w:hAnsi="Arial"/>
                <w:b/>
                <w:color w:val="000000"/>
                <w:sz w:val="18"/>
              </w:rPr>
              <w:t>Origin Server</w:t>
            </w:r>
          </w:p>
          <w:bookmarkEnd w:id="3244"/>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45" w:name="para_1470819a_4d1c_4afa_8a38_6e470b5f18"/>
          <w:p>
            <w:pPr>
              <w:spacing w:before="180" w:after="0" w:line="240" w:lineRule="auto"/>
            </w:pPr>
            <w:r>
              <w:rPr>
                <w:rFonts w:ascii="Arial" w:hAnsi="Arial"/>
                <w:color w:val="000000"/>
                <w:sz w:val="18"/>
              </w:rPr>
              <w:t>accept</w:t>
            </w:r>
          </w:p>
          <w:bookmarkEnd w:id="3245"/>
        </w:tc>
        <w:tc>
          <w:tcPr>
            <w:tcBorders>
              <w:bottom w:val="single" w:sz="4" w:color="000000"/>
              <w:right w:val="single" w:sz="4" w:color="000000"/>
            </w:tcBorders>
            <w:tcMar>
              <w:top w:w="40" w:type="dxa"/>
              <w:left w:w="40" w:type="dxa"/>
              <w:bottom w:w="40" w:type="dxa"/>
              <w:right w:w="40" w:type="dxa"/>
            </w:tcMar>
            <w:vAlign w:val="top"/>
          </w:tcPr>
          <w:bookmarkStart w:id="3246" w:name="para_63cb5c6c_3f85_4ca1_8996_e8b90e3a46"/>
          <w:p>
            <w:pPr>
              <w:spacing w:before="180" w:after="0" w:line="240" w:lineRule="auto"/>
            </w:pPr>
            <w:r>
              <w:rPr>
                <w:rFonts w:ascii="Arial" w:hAnsi="Arial"/>
                <w:color w:val="000000"/>
                <w:sz w:val="18"/>
              </w:rPr>
              <w:t>All</w:t>
            </w:r>
          </w:p>
          <w:bookmarkEnd w:id="3246"/>
        </w:tc>
        <w:tc>
          <w:tcPr>
            <w:tcBorders>
              <w:bottom w:val="single" w:sz="4" w:color="000000"/>
              <w:right w:val="single" w:sz="4" w:color="000000"/>
            </w:tcBorders>
            <w:tcMar>
              <w:top w:w="40" w:type="dxa"/>
              <w:left w:w="40" w:type="dxa"/>
              <w:bottom w:w="40" w:type="dxa"/>
              <w:right w:w="40" w:type="dxa"/>
            </w:tcMar>
            <w:vAlign w:val="top"/>
          </w:tcPr>
          <w:bookmarkStart w:id="3247" w:name="para_c10c8510_c70f_490f_8c35_8e4463d0d6"/>
          <w:p>
            <w:pPr>
              <w:spacing w:before="180" w:after="0" w:line="240" w:lineRule="auto"/>
              <w:jc w:val="center"/>
            </w:pPr>
            <w:r>
              <w:rPr>
                <w:rFonts w:ascii="Arial" w:hAnsi="Arial"/>
                <w:color w:val="000000"/>
                <w:sz w:val="18"/>
              </w:rPr>
              <w:t>O</w:t>
            </w:r>
          </w:p>
          <w:bookmarkEnd w:id="3247"/>
        </w:tc>
        <w:tc>
          <w:tcPr>
            <w:tcBorders>
              <w:bottom w:val="single" w:sz="4" w:color="000000"/>
              <w:right w:val="single" w:sz="4" w:color="000000"/>
            </w:tcBorders>
            <w:tcMar>
              <w:top w:w="40" w:type="dxa"/>
              <w:left w:w="40" w:type="dxa"/>
              <w:bottom w:w="40" w:type="dxa"/>
              <w:right w:w="40" w:type="dxa"/>
            </w:tcMar>
            <w:vAlign w:val="top"/>
          </w:tcPr>
          <w:bookmarkStart w:id="3248" w:name="para_9cba35af_4572_4f97_bdd5_e628d29def"/>
          <w:p>
            <w:pPr>
              <w:spacing w:before="180" w:after="0" w:line="240" w:lineRule="auto"/>
              <w:jc w:val="center"/>
            </w:pPr>
            <w:r>
              <w:rPr>
                <w:rFonts w:ascii="Arial" w:hAnsi="Arial"/>
                <w:color w:val="000000"/>
                <w:sz w:val="18"/>
              </w:rPr>
              <w:t>M</w:t>
            </w:r>
          </w:p>
          <w:bookmarkEnd w:id="3248"/>
        </w:tc>
        <w:tc>
          <w:tcPr>
            <w:tcBorders>
              <w:bottom w:val="single" w:sz="4" w:color="000000"/>
              <w:right w:val="single" w:sz="4" w:color="000000"/>
            </w:tcBorders>
            <w:tcMar>
              <w:top w:w="40" w:type="dxa"/>
              <w:left w:w="40" w:type="dxa"/>
              <w:bottom w:w="40" w:type="dxa"/>
              <w:right w:w="40" w:type="dxa"/>
            </w:tcMar>
            <w:vAlign w:val="top"/>
          </w:tcPr>
          <w:bookmarkStart w:id="3249" w:name="para_2a8f4513_003b_4868_bcea_2bea4abc3f"/>
          <w:p>
            <w:pPr>
              <w:spacing w:before="180" w:after="0" w:line="240" w:lineRule="auto"/>
            </w:pPr>
            <w:hyperlink w:anchor="sect_8_3_3_1">
              <w:r>
                <w:rPr>
                  <w:rFonts w:ascii="Arial" w:hAnsi="Arial"/>
                  <w:color w:val="000000"/>
                  <w:sz w:val="18"/>
                </w:rPr>
                <w:t>Section 8.3.3.1</w:t>
              </w:r>
            </w:hyperlink>
          </w:p>
          <w:bookmarkEnd w:id="32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50" w:name="para_cd572244_998f_483e_9864_cc30c43bda"/>
          <w:p>
            <w:pPr>
              <w:spacing w:before="180" w:after="0" w:line="240" w:lineRule="auto"/>
            </w:pPr>
            <w:r>
              <w:rPr>
                <w:rFonts w:ascii="Arial" w:hAnsi="Arial"/>
                <w:color w:val="000000"/>
                <w:sz w:val="18"/>
              </w:rPr>
              <w:t>charset</w:t>
            </w:r>
          </w:p>
          <w:bookmarkEnd w:id="3250"/>
        </w:tc>
        <w:tc>
          <w:tcPr>
            <w:tcBorders>
              <w:bottom w:val="single" w:sz="4" w:color="000000"/>
              <w:right w:val="single" w:sz="4" w:color="000000"/>
            </w:tcBorders>
            <w:tcMar>
              <w:top w:w="40" w:type="dxa"/>
              <w:left w:w="40" w:type="dxa"/>
              <w:bottom w:w="40" w:type="dxa"/>
              <w:right w:w="40" w:type="dxa"/>
            </w:tcMar>
            <w:vAlign w:val="top"/>
          </w:tcPr>
          <w:bookmarkStart w:id="3251" w:name="para_60aeb53d_4c4b_4f90_9877_e67ad1fa1c"/>
          <w:p>
            <w:pPr>
              <w:spacing w:before="180" w:after="0" w:line="240" w:lineRule="auto"/>
            </w:pPr>
            <w:r>
              <w:rPr>
                <w:rFonts w:ascii="Arial" w:hAnsi="Arial"/>
                <w:color w:val="000000"/>
                <w:sz w:val="18"/>
              </w:rPr>
              <w:t>Text</w:t>
            </w:r>
          </w:p>
          <w:bookmarkEnd w:id="3251"/>
        </w:tc>
        <w:tc>
          <w:tcPr>
            <w:tcBorders>
              <w:bottom w:val="single" w:sz="4" w:color="000000"/>
              <w:right w:val="single" w:sz="4" w:color="000000"/>
            </w:tcBorders>
            <w:tcMar>
              <w:top w:w="40" w:type="dxa"/>
              <w:left w:w="40" w:type="dxa"/>
              <w:bottom w:w="40" w:type="dxa"/>
              <w:right w:w="40" w:type="dxa"/>
            </w:tcMar>
            <w:vAlign w:val="top"/>
          </w:tcPr>
          <w:bookmarkStart w:id="3252" w:name="para_5bb8979e_4d8c_436b_b243_4ee4d7b195"/>
          <w:p>
            <w:pPr>
              <w:spacing w:before="180" w:after="0" w:line="240" w:lineRule="auto"/>
              <w:jc w:val="center"/>
            </w:pPr>
            <w:r>
              <w:rPr>
                <w:rFonts w:ascii="Arial" w:hAnsi="Arial"/>
                <w:color w:val="000000"/>
                <w:sz w:val="18"/>
              </w:rPr>
              <w:t>O</w:t>
            </w:r>
          </w:p>
          <w:bookmarkEnd w:id="3252"/>
        </w:tc>
        <w:tc>
          <w:tcPr>
            <w:tcBorders>
              <w:bottom w:val="single" w:sz="4" w:color="000000"/>
              <w:right w:val="single" w:sz="4" w:color="000000"/>
            </w:tcBorders>
            <w:tcMar>
              <w:top w:w="40" w:type="dxa"/>
              <w:left w:w="40" w:type="dxa"/>
              <w:bottom w:w="40" w:type="dxa"/>
              <w:right w:w="40" w:type="dxa"/>
            </w:tcMar>
            <w:vAlign w:val="top"/>
          </w:tcPr>
          <w:bookmarkStart w:id="3253" w:name="para_d4ce93f4_0e0d_4296_8545_40b409bfe4"/>
          <w:p>
            <w:pPr>
              <w:spacing w:before="180" w:after="0" w:line="240" w:lineRule="auto"/>
              <w:jc w:val="center"/>
            </w:pPr>
            <w:r>
              <w:rPr>
                <w:rFonts w:ascii="Arial" w:hAnsi="Arial"/>
                <w:color w:val="000000"/>
                <w:sz w:val="18"/>
              </w:rPr>
              <w:t>M</w:t>
            </w:r>
          </w:p>
          <w:bookmarkEnd w:id="3253"/>
        </w:tc>
        <w:tc>
          <w:tcPr>
            <w:tcBorders>
              <w:bottom w:val="single" w:sz="4" w:color="000000"/>
              <w:right w:val="single" w:sz="4" w:color="000000"/>
            </w:tcBorders>
            <w:tcMar>
              <w:top w:w="40" w:type="dxa"/>
              <w:left w:w="40" w:type="dxa"/>
              <w:bottom w:w="40" w:type="dxa"/>
              <w:right w:w="40" w:type="dxa"/>
            </w:tcMar>
            <w:vAlign w:val="top"/>
          </w:tcPr>
          <w:bookmarkStart w:id="3254" w:name="para_227edb6c_196d_4ae9_bd98_4b7a301204"/>
          <w:p>
            <w:pPr>
              <w:spacing w:before="180" w:after="0" w:line="240" w:lineRule="auto"/>
            </w:pPr>
            <w:hyperlink w:anchor="sect_8_3_3_2">
              <w:r>
                <w:rPr>
                  <w:rFonts w:ascii="Arial" w:hAnsi="Arial"/>
                  <w:color w:val="000000"/>
                  <w:sz w:val="18"/>
                </w:rPr>
                <w:t>Section 8.3.3.2</w:t>
              </w:r>
            </w:hyperlink>
          </w:p>
          <w:bookmarkEnd w:id="32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55" w:name="para_c908010c_c02f_476a_b8b4_8eef26d01e"/>
          <w:p>
            <w:pPr>
              <w:spacing w:before="180" w:after="0" w:line="240" w:lineRule="auto"/>
            </w:pPr>
            <w:r>
              <w:rPr>
                <w:rFonts w:ascii="Arial" w:hAnsi="Arial"/>
                <w:color w:val="000000"/>
                <w:sz w:val="18"/>
              </w:rPr>
              <w:t>annotation</w:t>
            </w:r>
          </w:p>
          <w:bookmarkEnd w:id="3255"/>
        </w:tc>
        <w:tc>
          <w:tcPr>
            <w:tcBorders>
              <w:bottom w:val="single" w:sz="4" w:color="000000"/>
              <w:right w:val="single" w:sz="4" w:color="000000"/>
            </w:tcBorders>
            <w:tcMar>
              <w:top w:w="40" w:type="dxa"/>
              <w:left w:w="40" w:type="dxa"/>
              <w:bottom w:w="40" w:type="dxa"/>
              <w:right w:w="40" w:type="dxa"/>
            </w:tcMar>
            <w:vAlign w:val="top"/>
          </w:tcPr>
          <w:bookmarkStart w:id="3256" w:name="para_e6583713_102f_4e7f_bc4f_c1db5cfe80"/>
          <w:p>
            <w:pPr>
              <w:spacing w:before="180" w:after="0" w:line="240" w:lineRule="auto"/>
            </w:pPr>
            <w:r>
              <w:rPr>
                <w:rFonts w:ascii="Arial" w:hAnsi="Arial"/>
                <w:color w:val="000000"/>
                <w:sz w:val="18"/>
              </w:rPr>
              <w:t>Rendered</w:t>
            </w:r>
          </w:p>
          <w:bookmarkEnd w:id="3256"/>
        </w:tc>
        <w:tc>
          <w:tcPr>
            <w:tcBorders>
              <w:bottom w:val="single" w:sz="4" w:color="000000"/>
              <w:right w:val="single" w:sz="4" w:color="000000"/>
            </w:tcBorders>
            <w:tcMar>
              <w:top w:w="40" w:type="dxa"/>
              <w:left w:w="40" w:type="dxa"/>
              <w:bottom w:w="40" w:type="dxa"/>
              <w:right w:w="40" w:type="dxa"/>
            </w:tcMar>
            <w:vAlign w:val="top"/>
          </w:tcPr>
          <w:bookmarkStart w:id="3257" w:name="para_d569bbaa_5146_4cb3_ba9c_5a7cf5ae0d"/>
          <w:p>
            <w:pPr>
              <w:spacing w:before="180" w:after="0" w:line="240" w:lineRule="auto"/>
              <w:jc w:val="center"/>
            </w:pPr>
            <w:r>
              <w:rPr>
                <w:rFonts w:ascii="Arial" w:hAnsi="Arial"/>
                <w:color w:val="000000"/>
                <w:sz w:val="18"/>
              </w:rPr>
              <w:t>O</w:t>
            </w:r>
          </w:p>
          <w:bookmarkEnd w:id="3257"/>
        </w:tc>
        <w:tc>
          <w:tcPr>
            <w:tcBorders>
              <w:bottom w:val="single" w:sz="4" w:color="000000"/>
              <w:right w:val="single" w:sz="4" w:color="000000"/>
            </w:tcBorders>
            <w:tcMar>
              <w:top w:w="40" w:type="dxa"/>
              <w:left w:w="40" w:type="dxa"/>
              <w:bottom w:w="40" w:type="dxa"/>
              <w:right w:w="40" w:type="dxa"/>
            </w:tcMar>
            <w:vAlign w:val="top"/>
          </w:tcPr>
          <w:bookmarkStart w:id="3258" w:name="para_b557645e_1afd_4b9b_a8f9_30cf1df0ce"/>
          <w:p>
            <w:pPr>
              <w:spacing w:before="180" w:after="0" w:line="240" w:lineRule="auto"/>
              <w:jc w:val="center"/>
            </w:pPr>
            <w:r>
              <w:rPr>
                <w:rFonts w:ascii="Arial" w:hAnsi="Arial"/>
                <w:color w:val="000000"/>
                <w:sz w:val="18"/>
              </w:rPr>
              <w:t>M</w:t>
            </w:r>
          </w:p>
          <w:bookmarkEnd w:id="3258"/>
        </w:tc>
        <w:tc>
          <w:tcPr>
            <w:tcBorders>
              <w:bottom w:val="single" w:sz="4" w:color="000000"/>
              <w:right w:val="single" w:sz="4" w:color="000000"/>
            </w:tcBorders>
            <w:tcMar>
              <w:top w:w="40" w:type="dxa"/>
              <w:left w:w="40" w:type="dxa"/>
              <w:bottom w:w="40" w:type="dxa"/>
              <w:right w:w="40" w:type="dxa"/>
            </w:tcMar>
            <w:vAlign w:val="top"/>
          </w:tcPr>
          <w:bookmarkStart w:id="3259" w:name="para_83dc14e7_3221_47b3_bac9_4943757521"/>
          <w:p>
            <w:pPr>
              <w:spacing w:before="180" w:after="0" w:line="240" w:lineRule="auto"/>
            </w:pPr>
            <w:hyperlink w:anchor="sect_8_3_5_1_1">
              <w:r>
                <w:rPr>
                  <w:rFonts w:ascii="Arial" w:hAnsi="Arial"/>
                  <w:color w:val="000000"/>
                  <w:sz w:val="18"/>
                </w:rPr>
                <w:t>Section 8.3.5.1.1</w:t>
              </w:r>
            </w:hyperlink>
          </w:p>
          <w:bookmarkEnd w:id="32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60" w:name="para_eaa7a698_4249_42d7_a2a7_473bc37a7c"/>
          <w:p>
            <w:pPr>
              <w:spacing w:before="180" w:after="0" w:line="240" w:lineRule="auto"/>
            </w:pPr>
            <w:r>
              <w:rPr>
                <w:rFonts w:ascii="Arial" w:hAnsi="Arial"/>
                <w:color w:val="000000"/>
                <w:sz w:val="18"/>
              </w:rPr>
              <w:t>quality</w:t>
            </w:r>
          </w:p>
          <w:bookmarkEnd w:id="3260"/>
        </w:tc>
        <w:tc>
          <w:tcPr>
            <w:tcBorders>
              <w:bottom w:val="single" w:sz="4" w:color="000000"/>
              <w:right w:val="single" w:sz="4" w:color="000000"/>
            </w:tcBorders>
            <w:tcMar>
              <w:top w:w="40" w:type="dxa"/>
              <w:left w:w="40" w:type="dxa"/>
              <w:bottom w:w="40" w:type="dxa"/>
              <w:right w:w="40" w:type="dxa"/>
            </w:tcMar>
            <w:vAlign w:val="top"/>
          </w:tcPr>
          <w:bookmarkStart w:id="3261" w:name="para_99b3579b_afc3_4630_ad10_1e12b1b8d2"/>
          <w:p>
            <w:pPr>
              <w:spacing w:before="180" w:after="0" w:line="240" w:lineRule="auto"/>
            </w:pPr>
            <w:r>
              <w:rPr>
                <w:rFonts w:ascii="Arial" w:hAnsi="Arial"/>
                <w:color w:val="000000"/>
                <w:sz w:val="18"/>
              </w:rPr>
              <w:t>Rendered</w:t>
            </w:r>
          </w:p>
          <w:bookmarkEnd w:id="3261"/>
        </w:tc>
        <w:tc>
          <w:tcPr>
            <w:tcBorders>
              <w:bottom w:val="single" w:sz="4" w:color="000000"/>
              <w:right w:val="single" w:sz="4" w:color="000000"/>
            </w:tcBorders>
            <w:tcMar>
              <w:top w:w="40" w:type="dxa"/>
              <w:left w:w="40" w:type="dxa"/>
              <w:bottom w:w="40" w:type="dxa"/>
              <w:right w:w="40" w:type="dxa"/>
            </w:tcMar>
            <w:vAlign w:val="top"/>
          </w:tcPr>
          <w:bookmarkStart w:id="3262" w:name="para_465bc9ae_3034_4b6f_adae_84a26b9667"/>
          <w:p>
            <w:pPr>
              <w:spacing w:before="180" w:after="0" w:line="240" w:lineRule="auto"/>
              <w:jc w:val="center"/>
            </w:pPr>
            <w:r>
              <w:rPr>
                <w:rFonts w:ascii="Arial" w:hAnsi="Arial"/>
                <w:color w:val="000000"/>
                <w:sz w:val="18"/>
              </w:rPr>
              <w:t>O</w:t>
            </w:r>
          </w:p>
          <w:bookmarkEnd w:id="3262"/>
        </w:tc>
        <w:tc>
          <w:tcPr>
            <w:tcBorders>
              <w:bottom w:val="single" w:sz="4" w:color="000000"/>
              <w:right w:val="single" w:sz="4" w:color="000000"/>
            </w:tcBorders>
            <w:tcMar>
              <w:top w:w="40" w:type="dxa"/>
              <w:left w:w="40" w:type="dxa"/>
              <w:bottom w:w="40" w:type="dxa"/>
              <w:right w:w="40" w:type="dxa"/>
            </w:tcMar>
            <w:vAlign w:val="top"/>
          </w:tcPr>
          <w:bookmarkStart w:id="3263" w:name="para_922f366b_13be_4fd4_b62c_3d40c0123d"/>
          <w:p>
            <w:pPr>
              <w:spacing w:before="180" w:after="0" w:line="240" w:lineRule="auto"/>
              <w:jc w:val="center"/>
            </w:pPr>
            <w:r>
              <w:rPr>
                <w:rFonts w:ascii="Arial" w:hAnsi="Arial"/>
                <w:color w:val="000000"/>
                <w:sz w:val="18"/>
              </w:rPr>
              <w:t>M</w:t>
            </w:r>
          </w:p>
          <w:bookmarkEnd w:id="3263"/>
        </w:tc>
        <w:tc>
          <w:tcPr>
            <w:tcBorders>
              <w:bottom w:val="single" w:sz="4" w:color="000000"/>
              <w:right w:val="single" w:sz="4" w:color="000000"/>
            </w:tcBorders>
            <w:tcMar>
              <w:top w:w="40" w:type="dxa"/>
              <w:left w:w="40" w:type="dxa"/>
              <w:bottom w:w="40" w:type="dxa"/>
              <w:right w:w="40" w:type="dxa"/>
            </w:tcMar>
            <w:vAlign w:val="top"/>
          </w:tcPr>
          <w:bookmarkStart w:id="3264" w:name="para_93e317bc_f43b_41d0_a2d6_13b946421b"/>
          <w:p>
            <w:pPr>
              <w:spacing w:before="180" w:after="0" w:line="240" w:lineRule="auto"/>
            </w:pPr>
            <w:hyperlink w:anchor="sect_8_3_5_1_2">
              <w:r>
                <w:rPr>
                  <w:rFonts w:ascii="Arial" w:hAnsi="Arial"/>
                  <w:color w:val="000000"/>
                  <w:sz w:val="18"/>
                </w:rPr>
                <w:t>Section 8.3.5.1.2</w:t>
              </w:r>
            </w:hyperlink>
          </w:p>
          <w:bookmarkEnd w:id="3264"/>
        </w:tc>
      </w:tr>
      <w:tr>
        <w:tblPrEx/>
        <w:trPr/>
        <w:tc>
          <w:tcPr>
            <w:vMerge w:val="restart"/>
            <w:tcBorders>
              <w:left w:val="single" w:sz="4" w:color="000000"/>
              <w:right w:val="single" w:sz="4" w:color="000000"/>
            </w:tcBorders>
            <w:tcMar>
              <w:top w:w="40" w:type="dxa"/>
              <w:left w:w="40" w:type="dxa"/>
              <w:right w:w="40" w:type="dxa"/>
            </w:tcMar>
            <w:vAlign w:val="top"/>
          </w:tcPr>
          <w:bookmarkStart w:id="3265" w:name="para_1e6280f4_3ec3_4a50_98c9_7474ce8086"/>
          <w:p>
            <w:pPr>
              <w:spacing w:before="180" w:after="0" w:line="240" w:lineRule="auto"/>
            </w:pPr>
            <w:r>
              <w:rPr>
                <w:rFonts w:ascii="Arial" w:hAnsi="Arial"/>
                <w:color w:val="000000"/>
                <w:sz w:val="18"/>
              </w:rPr>
              <w:t>viewport</w:t>
            </w:r>
          </w:p>
          <w:bookmarkEnd w:id="3265"/>
        </w:tc>
        <w:tc>
          <w:tcPr>
            <w:tcBorders>
              <w:bottom w:val="single" w:sz="4" w:color="000000"/>
              <w:right w:val="single" w:sz="4" w:color="000000"/>
            </w:tcBorders>
            <w:tcMar>
              <w:top w:w="40" w:type="dxa"/>
              <w:left w:w="40" w:type="dxa"/>
              <w:bottom w:w="40" w:type="dxa"/>
              <w:right w:w="40" w:type="dxa"/>
            </w:tcMar>
            <w:vAlign w:val="top"/>
          </w:tcPr>
          <w:bookmarkStart w:id="3266" w:name="para_cf26a495_e823_4ada_a851_8f40503a2c"/>
          <w:p>
            <w:pPr>
              <w:spacing w:before="180" w:after="0" w:line="240" w:lineRule="auto"/>
            </w:pPr>
            <w:r>
              <w:rPr>
                <w:rFonts w:ascii="Arial" w:hAnsi="Arial"/>
                <w:color w:val="000000"/>
                <w:sz w:val="18"/>
              </w:rPr>
              <w:t>Rendered</w:t>
            </w:r>
          </w:p>
          <w:bookmarkEnd w:id="3266"/>
        </w:tc>
        <w:tc>
          <w:tcPr>
            <w:tcBorders>
              <w:bottom w:val="single" w:sz="4" w:color="000000"/>
              <w:right w:val="single" w:sz="4" w:color="000000"/>
            </w:tcBorders>
            <w:tcMar>
              <w:top w:w="40" w:type="dxa"/>
              <w:left w:w="40" w:type="dxa"/>
              <w:bottom w:w="40" w:type="dxa"/>
              <w:right w:w="40" w:type="dxa"/>
            </w:tcMar>
            <w:vAlign w:val="top"/>
          </w:tcPr>
          <w:bookmarkStart w:id="3267" w:name="para_56433a1b_ea46_4034_a3d0_5da610e076"/>
          <w:p>
            <w:pPr>
              <w:spacing w:before="180" w:after="0" w:line="240" w:lineRule="auto"/>
              <w:jc w:val="center"/>
            </w:pPr>
            <w:r>
              <w:rPr>
                <w:rFonts w:ascii="Arial" w:hAnsi="Arial"/>
                <w:color w:val="000000"/>
                <w:sz w:val="18"/>
              </w:rPr>
              <w:t>O</w:t>
            </w:r>
          </w:p>
          <w:bookmarkEnd w:id="3267"/>
        </w:tc>
        <w:tc>
          <w:tcPr>
            <w:tcBorders>
              <w:bottom w:val="single" w:sz="4" w:color="000000"/>
              <w:right w:val="single" w:sz="4" w:color="000000"/>
            </w:tcBorders>
            <w:tcMar>
              <w:top w:w="40" w:type="dxa"/>
              <w:left w:w="40" w:type="dxa"/>
              <w:bottom w:w="40" w:type="dxa"/>
              <w:right w:w="40" w:type="dxa"/>
            </w:tcMar>
            <w:vAlign w:val="top"/>
          </w:tcPr>
          <w:bookmarkStart w:id="3268" w:name="para_e83d5ba4_aaf8_4db9_9da4_d454aeb06b"/>
          <w:p>
            <w:pPr>
              <w:spacing w:before="180" w:after="0" w:line="240" w:lineRule="auto"/>
              <w:jc w:val="center"/>
            </w:pPr>
            <w:r>
              <w:rPr>
                <w:rFonts w:ascii="Arial" w:hAnsi="Arial"/>
                <w:color w:val="000000"/>
                <w:sz w:val="18"/>
              </w:rPr>
              <w:t>M</w:t>
            </w:r>
          </w:p>
          <w:bookmarkEnd w:id="3268"/>
        </w:tc>
        <w:tc>
          <w:tcPr>
            <w:vMerge w:val="restart"/>
            <w:tcBorders>
              <w:right w:val="single" w:sz="4" w:color="000000"/>
            </w:tcBorders>
            <w:tcMar>
              <w:top w:w="40" w:type="dxa"/>
              <w:left w:w="40" w:type="dxa"/>
              <w:right w:w="40" w:type="dxa"/>
            </w:tcMar>
            <w:vAlign w:val="top"/>
          </w:tcPr>
          <w:bookmarkStart w:id="3269" w:name="para_0acdd68b_a465_4caf_8ae4_3ef4296f60"/>
          <w:p>
            <w:pPr>
              <w:spacing w:before="180" w:after="0" w:line="240" w:lineRule="auto"/>
            </w:pPr>
            <w:hyperlink w:anchor="sect_8_3_5_1_3">
              <w:r>
                <w:rPr>
                  <w:rFonts w:ascii="Arial" w:hAnsi="Arial"/>
                  <w:color w:val="000000"/>
                  <w:sz w:val="18"/>
                </w:rPr>
                <w:t>Section 8.3.5.1.3</w:t>
              </w:r>
            </w:hyperlink>
          </w:p>
          <w:bookmarkEnd w:id="3269"/>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70" w:name="para_7e89436b_e347_4dd9_8f2e_4c7917be2c"/>
          <w:p>
            <w:pPr>
              <w:spacing w:before="180" w:after="0" w:line="240" w:lineRule="auto"/>
            </w:pPr>
            <w:r>
              <w:rPr>
                <w:rFonts w:ascii="Arial" w:hAnsi="Arial"/>
                <w:color w:val="000000"/>
                <w:sz w:val="18"/>
              </w:rPr>
              <w:t>Thumbnail</w:t>
            </w:r>
          </w:p>
          <w:bookmarkEnd w:id="3270"/>
        </w:tc>
        <w:tc>
          <w:tcPr>
            <w:tcBorders>
              <w:bottom w:val="single" w:sz="4" w:color="000000"/>
              <w:right w:val="single" w:sz="4" w:color="000000"/>
            </w:tcBorders>
            <w:tcMar>
              <w:top w:w="40" w:type="dxa"/>
              <w:left w:w="40" w:type="dxa"/>
              <w:bottom w:w="40" w:type="dxa"/>
              <w:right w:w="40" w:type="dxa"/>
            </w:tcMar>
            <w:vAlign w:val="top"/>
          </w:tcPr>
          <w:bookmarkStart w:id="3271" w:name="para_d856ddc1_5b54_4442_8873_572bef7110"/>
          <w:p>
            <w:pPr>
              <w:spacing w:before="180" w:after="0" w:line="240" w:lineRule="auto"/>
              <w:jc w:val="center"/>
            </w:pPr>
            <w:r>
              <w:rPr>
                <w:rFonts w:ascii="Arial" w:hAnsi="Arial"/>
                <w:color w:val="000000"/>
                <w:sz w:val="18"/>
              </w:rPr>
              <w:t>O</w:t>
            </w:r>
          </w:p>
          <w:bookmarkEnd w:id="3271"/>
        </w:tc>
        <w:tc>
          <w:tcPr>
            <w:tcBorders>
              <w:bottom w:val="single" w:sz="4" w:color="000000"/>
              <w:right w:val="single" w:sz="4" w:color="000000"/>
            </w:tcBorders>
            <w:tcMar>
              <w:top w:w="40" w:type="dxa"/>
              <w:left w:w="40" w:type="dxa"/>
              <w:bottom w:w="40" w:type="dxa"/>
              <w:right w:w="40" w:type="dxa"/>
            </w:tcMar>
            <w:vAlign w:val="top"/>
          </w:tcPr>
          <w:bookmarkStart w:id="3272" w:name="para_9ebe7673_7942_4b0f_8f30_17e0ca9681"/>
          <w:p>
            <w:pPr>
              <w:spacing w:before="180" w:after="0" w:line="240" w:lineRule="auto"/>
              <w:jc w:val="center"/>
            </w:pPr>
            <w:r>
              <w:rPr>
                <w:rFonts w:ascii="Arial" w:hAnsi="Arial"/>
                <w:color w:val="000000"/>
                <w:sz w:val="18"/>
              </w:rPr>
              <w:t>O</w:t>
            </w:r>
          </w:p>
          <w:bookmarkEnd w:id="3272"/>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73" w:name="para_f0ddadbc_ed59_4b3f_bcfa_1501dd0320"/>
          <w:p>
            <w:pPr>
              <w:spacing w:before="180" w:after="0" w:line="240" w:lineRule="auto"/>
            </w:pPr>
            <w:r>
              <w:rPr>
                <w:rFonts w:ascii="Arial" w:hAnsi="Arial"/>
                <w:color w:val="000000"/>
                <w:sz w:val="18"/>
              </w:rPr>
              <w:t>window</w:t>
            </w:r>
          </w:p>
          <w:bookmarkEnd w:id="3273"/>
        </w:tc>
        <w:tc>
          <w:tcPr>
            <w:tcBorders>
              <w:bottom w:val="single" w:sz="4" w:color="000000"/>
              <w:right w:val="single" w:sz="4" w:color="000000"/>
            </w:tcBorders>
            <w:tcMar>
              <w:top w:w="40" w:type="dxa"/>
              <w:left w:w="40" w:type="dxa"/>
              <w:bottom w:w="40" w:type="dxa"/>
              <w:right w:w="40" w:type="dxa"/>
            </w:tcMar>
            <w:vAlign w:val="top"/>
          </w:tcPr>
          <w:bookmarkStart w:id="3274" w:name="para_13b9231c_7297_41d0_9a70_ff6d8f2caf"/>
          <w:p>
            <w:pPr>
              <w:spacing w:before="180" w:after="0" w:line="240" w:lineRule="auto"/>
            </w:pPr>
            <w:r>
              <w:rPr>
                <w:rFonts w:ascii="Arial" w:hAnsi="Arial"/>
                <w:color w:val="000000"/>
                <w:sz w:val="18"/>
              </w:rPr>
              <w:t>Rendered</w:t>
            </w:r>
          </w:p>
          <w:bookmarkEnd w:id="3274"/>
        </w:tc>
        <w:tc>
          <w:tcPr>
            <w:tcBorders>
              <w:bottom w:val="single" w:sz="4" w:color="000000"/>
              <w:right w:val="single" w:sz="4" w:color="000000"/>
            </w:tcBorders>
            <w:tcMar>
              <w:top w:w="40" w:type="dxa"/>
              <w:left w:w="40" w:type="dxa"/>
              <w:bottom w:w="40" w:type="dxa"/>
              <w:right w:w="40" w:type="dxa"/>
            </w:tcMar>
            <w:vAlign w:val="top"/>
          </w:tcPr>
          <w:bookmarkStart w:id="3275" w:name="para_9b2288a2_d0e8_446f_a6d0_ee40f30c9a"/>
          <w:p>
            <w:pPr>
              <w:spacing w:before="180" w:after="0" w:line="240" w:lineRule="auto"/>
              <w:jc w:val="center"/>
            </w:pPr>
            <w:r>
              <w:rPr>
                <w:rFonts w:ascii="Arial" w:hAnsi="Arial"/>
                <w:color w:val="000000"/>
                <w:sz w:val="18"/>
              </w:rPr>
              <w:t>O</w:t>
            </w:r>
          </w:p>
          <w:bookmarkEnd w:id="3275"/>
        </w:tc>
        <w:tc>
          <w:tcPr>
            <w:tcBorders>
              <w:bottom w:val="single" w:sz="4" w:color="000000"/>
              <w:right w:val="single" w:sz="4" w:color="000000"/>
            </w:tcBorders>
            <w:tcMar>
              <w:top w:w="40" w:type="dxa"/>
              <w:left w:w="40" w:type="dxa"/>
              <w:bottom w:w="40" w:type="dxa"/>
              <w:right w:w="40" w:type="dxa"/>
            </w:tcMar>
            <w:vAlign w:val="top"/>
          </w:tcPr>
          <w:bookmarkStart w:id="3276" w:name="para_3a90954b_b59e_40a4_bb2b_a563a75b9b"/>
          <w:p>
            <w:pPr>
              <w:spacing w:before="180" w:after="0" w:line="240" w:lineRule="auto"/>
              <w:jc w:val="center"/>
            </w:pPr>
            <w:r>
              <w:rPr>
                <w:rFonts w:ascii="Arial" w:hAnsi="Arial"/>
                <w:color w:val="000000"/>
                <w:sz w:val="18"/>
              </w:rPr>
              <w:t>M</w:t>
            </w:r>
          </w:p>
          <w:bookmarkEnd w:id="3276"/>
        </w:tc>
        <w:tc>
          <w:tcPr>
            <w:tcBorders>
              <w:bottom w:val="single" w:sz="4" w:color="000000"/>
              <w:right w:val="single" w:sz="4" w:color="000000"/>
            </w:tcBorders>
            <w:tcMar>
              <w:top w:w="40" w:type="dxa"/>
              <w:left w:w="40" w:type="dxa"/>
              <w:bottom w:w="40" w:type="dxa"/>
              <w:right w:w="40" w:type="dxa"/>
            </w:tcMar>
            <w:vAlign w:val="top"/>
          </w:tcPr>
          <w:bookmarkStart w:id="3277" w:name="para_b80c0661_846d_43b5_aa5f_fee0e59765"/>
          <w:p>
            <w:pPr>
              <w:spacing w:before="180" w:after="0" w:line="240" w:lineRule="auto"/>
            </w:pPr>
            <w:hyperlink w:anchor="sect_8_3_5_1_4">
              <w:r>
                <w:rPr>
                  <w:rFonts w:ascii="Arial" w:hAnsi="Arial"/>
                  <w:color w:val="000000"/>
                  <w:sz w:val="18"/>
                </w:rPr>
                <w:t>Section 8.3.5.1.4</w:t>
              </w:r>
            </w:hyperlink>
          </w:p>
          <w:bookmarkEnd w:id="32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78" w:name="para_e9658e3f_0b1c_4bc7_b133_a33e9a88cf"/>
          <w:p>
            <w:pPr>
              <w:spacing w:before="180" w:after="0" w:line="240" w:lineRule="auto"/>
            </w:pPr>
            <w:r>
              <w:rPr>
                <w:rFonts w:ascii="Arial" w:hAnsi="Arial"/>
                <w:color w:val="000000"/>
                <w:sz w:val="18"/>
              </w:rPr>
              <w:t>iccprofile</w:t>
            </w:r>
          </w:p>
          <w:bookmarkEnd w:id="3278"/>
        </w:tc>
        <w:tc>
          <w:tcPr>
            <w:tcBorders>
              <w:bottom w:val="single" w:sz="4" w:color="000000"/>
              <w:right w:val="single" w:sz="4" w:color="000000"/>
            </w:tcBorders>
            <w:tcMar>
              <w:top w:w="40" w:type="dxa"/>
              <w:left w:w="40" w:type="dxa"/>
              <w:bottom w:w="40" w:type="dxa"/>
              <w:right w:w="40" w:type="dxa"/>
            </w:tcMar>
            <w:vAlign w:val="top"/>
          </w:tcPr>
          <w:bookmarkStart w:id="3279" w:name="para_385a3f1a_7bb4_4f9c_830a_4304bc76d0"/>
          <w:p>
            <w:pPr>
              <w:spacing w:before="180" w:after="0" w:line="240" w:lineRule="auto"/>
            </w:pPr>
            <w:r>
              <w:rPr>
                <w:rFonts w:ascii="Arial" w:hAnsi="Arial"/>
                <w:color w:val="000000"/>
                <w:sz w:val="18"/>
              </w:rPr>
              <w:t>Rendered</w:t>
            </w:r>
          </w:p>
          <w:bookmarkEnd w:id="3279"/>
        </w:tc>
        <w:tc>
          <w:tcPr>
            <w:tcBorders>
              <w:bottom w:val="single" w:sz="4" w:color="000000"/>
              <w:right w:val="single" w:sz="4" w:color="000000"/>
            </w:tcBorders>
            <w:tcMar>
              <w:top w:w="40" w:type="dxa"/>
              <w:left w:w="40" w:type="dxa"/>
              <w:bottom w:w="40" w:type="dxa"/>
              <w:right w:w="40" w:type="dxa"/>
            </w:tcMar>
            <w:vAlign w:val="top"/>
          </w:tcPr>
          <w:bookmarkStart w:id="3280" w:name="para_19048102_4f40_4646_b7e1_c7a31299e2"/>
          <w:p>
            <w:pPr>
              <w:spacing w:before="180" w:after="0" w:line="240" w:lineRule="auto"/>
              <w:jc w:val="center"/>
            </w:pPr>
            <w:r>
              <w:rPr>
                <w:rFonts w:ascii="Arial" w:hAnsi="Arial"/>
                <w:color w:val="000000"/>
                <w:sz w:val="18"/>
              </w:rPr>
              <w:t>O</w:t>
            </w:r>
          </w:p>
          <w:bookmarkEnd w:id="3280"/>
        </w:tc>
        <w:tc>
          <w:tcPr>
            <w:tcBorders>
              <w:bottom w:val="single" w:sz="4" w:color="000000"/>
              <w:right w:val="single" w:sz="4" w:color="000000"/>
            </w:tcBorders>
            <w:tcMar>
              <w:top w:w="40" w:type="dxa"/>
              <w:left w:w="40" w:type="dxa"/>
              <w:bottom w:w="40" w:type="dxa"/>
              <w:right w:w="40" w:type="dxa"/>
            </w:tcMar>
            <w:vAlign w:val="top"/>
          </w:tcPr>
          <w:bookmarkStart w:id="3281" w:name="para_0c31501e_e18b_4350_b1b5_061db71f8f"/>
          <w:p>
            <w:pPr>
              <w:spacing w:before="180" w:after="0" w:line="240" w:lineRule="auto"/>
              <w:jc w:val="center"/>
            </w:pPr>
            <w:r>
              <w:rPr>
                <w:rFonts w:ascii="Arial" w:hAnsi="Arial"/>
                <w:color w:val="000000"/>
                <w:sz w:val="18"/>
              </w:rPr>
              <w:t>O</w:t>
            </w:r>
          </w:p>
          <w:bookmarkEnd w:id="3281"/>
        </w:tc>
        <w:tc>
          <w:tcPr>
            <w:tcBorders>
              <w:bottom w:val="single" w:sz="4" w:color="000000"/>
              <w:right w:val="single" w:sz="4" w:color="000000"/>
            </w:tcBorders>
            <w:tcMar>
              <w:top w:w="40" w:type="dxa"/>
              <w:left w:w="40" w:type="dxa"/>
              <w:bottom w:w="40" w:type="dxa"/>
              <w:right w:w="40" w:type="dxa"/>
            </w:tcMar>
            <w:vAlign w:val="top"/>
          </w:tcPr>
          <w:bookmarkStart w:id="3282" w:name="para_2aa984f3_e801_4729_9821_8afcbf4cf6"/>
          <w:p>
            <w:pPr>
              <w:spacing w:before="180" w:after="0" w:line="240" w:lineRule="auto"/>
            </w:pPr>
            <w:hyperlink w:anchor="sect_8_3_5_1_5">
              <w:r>
                <w:rPr>
                  <w:rFonts w:ascii="Arial" w:hAnsi="Arial"/>
                  <w:color w:val="000000"/>
                  <w:sz w:val="18"/>
                </w:rPr>
                <w:t>Section 8.3.5.1.5</w:t>
              </w:r>
            </w:hyperlink>
          </w:p>
          <w:bookmarkEnd w:id="3282"/>
        </w:tc>
      </w:tr>
    </w:tbl>
    <w:bookmarkStart w:id="3283" w:name="sect_10_4_1_3"/>
    <w:p>
      <w:pPr>
        <w:spacing w:before="180" w:after="0" w:line="240" w:lineRule="auto"/>
      </w:pPr>
      <w:r>
        <w:rPr>
          <w:rFonts w:ascii="Arial" w:hAnsi="Arial"/>
          <w:b/>
          <w:color w:val="000000"/>
          <w:sz w:val="26"/>
        </w:rPr>
        <w:t>10.4.1.3 Request Header Fields</w:t>
      </w:r>
    </w:p>
    <w:bookmarkEnd w:id="3283"/>
    <w:bookmarkStart w:id="3284" w:name="para_4ac9aff5_9f95_4002_aefe_9cc50cbc4d"/>
    <w:p>
      <w:pPr>
        <w:spacing w:before="180" w:after="0" w:line="240" w:lineRule="auto"/>
        <w:jc w:val="both"/>
      </w:pPr>
      <w:r>
        <w:rPr>
          <w:rFonts w:ascii="Arial" w:hAnsi="Arial"/>
          <w:color w:val="000000"/>
          <w:sz w:val="18"/>
        </w:rPr>
        <w:t xml:space="preserve">The origin server shall support header fields as required in </w:t>
      </w:r>
      <w:hyperlink w:anchor="table_10_4_1_6">
        <w:r>
          <w:rPr>
            <w:rFonts w:ascii="Arial" w:hAnsi="Arial"/>
            <w:color w:val="000000"/>
            <w:sz w:val="18"/>
          </w:rPr>
          <w:t>Table 10.4.1-6</w:t>
        </w:r>
      </w:hyperlink>
      <w:r>
        <w:rPr>
          <w:rFonts w:ascii="Arial" w:hAnsi="Arial"/>
          <w:color w:val="000000"/>
          <w:sz w:val="18"/>
        </w:rPr>
        <w:t xml:space="preserve"> in the request.</w:t>
      </w:r>
    </w:p>
    <w:bookmarkEnd w:id="3284"/>
    <w:bookmarkStart w:id="3285" w:name="para_55f86085_5955_4c38_b8c9_fea69971da"/>
    <w:p>
      <w:pPr>
        <w:spacing w:before="180" w:after="0" w:line="240" w:lineRule="auto"/>
        <w:jc w:val="both"/>
      </w:pPr>
      <w:r>
        <w:rPr>
          <w:rFonts w:ascii="Arial" w:hAnsi="Arial"/>
          <w:color w:val="000000"/>
          <w:sz w:val="18"/>
        </w:rPr>
        <w:t xml:space="preserve">The user agent shall supply in the request header fields as required in </w:t>
      </w:r>
      <w:hyperlink w:anchor="table_10_4_1_6">
        <w:r>
          <w:rPr>
            <w:rFonts w:ascii="Arial" w:hAnsi="Arial"/>
            <w:color w:val="000000"/>
            <w:sz w:val="18"/>
          </w:rPr>
          <w:t>Table 10.4.1-6</w:t>
        </w:r>
      </w:hyperlink>
      <w:r>
        <w:rPr>
          <w:rFonts w:ascii="Arial" w:hAnsi="Arial"/>
          <w:color w:val="000000"/>
          <w:sz w:val="18"/>
        </w:rPr>
        <w:t>.</w:t>
      </w:r>
    </w:p>
    <w:bookmarkEnd w:id="3285"/>
    <w:bookmarkStart w:id="3286" w:name="table_10_4_1_6"/>
    <w:p>
      <w:pPr>
        <w:keepNext/>
        <w:spacing w:before="216" w:after="0" w:line="240" w:lineRule="auto"/>
        <w:jc w:val="center"/>
      </w:pPr>
      <w:r>
        <w:rPr>
          <w:rFonts w:ascii="Arial" w:hAnsi="Arial"/>
          <w:b/>
          <w:color w:val="000000"/>
          <w:sz w:val="22"/>
        </w:rPr>
        <w:t>Table 10.4.1-6. Request Header Fields</w:t>
      </w:r>
    </w:p>
    <w:bookmarkEnd w:id="3286"/>
    <w:p>
      <w:pPr>
        <w:spacing w:before="0" w:after="0" w:line="240" w:lineRule="auto"/>
        <w:rPr>
          <w:sz w:val="13"/>
        </w:rPr>
      </w:pPr>
    </w:p>
    <w:tbl>
      <w:tblPr>
        <w:tblInd w:w="45" w:type="dxa"/>
        <w:tblLayout w:type="fixed"/>
      </w:tblPr>
      <w:tblGrid>
        <w:gridCol w:w="1591"/>
        <w:gridCol w:w="1236"/>
        <w:gridCol w:w="1306"/>
        <w:gridCol w:w="1486"/>
        <w:gridCol w:w="4823"/>
      </w:tblGrid>
      <w:tr>
        <w:tblPrEx/>
        <w:trPr>
          <w:tblHeader/>
        </w:trPr>
        <w:tc>
          <w:tcPr>
            <w:vMerge w:val="restart"/>
            <w:tcBorders>
              <w:top w:val="single" w:sz="4" w:color="000000"/>
              <w:left w:val="single" w:sz="4" w:color="000000"/>
              <w:right w:val="single" w:sz="4" w:color="000000"/>
            </w:tcBorders>
            <w:tcMar>
              <w:top w:w="40" w:type="dxa"/>
              <w:left w:w="40" w:type="dxa"/>
              <w:right w:w="40" w:type="dxa"/>
            </w:tcMar>
            <w:vAlign w:val="top"/>
          </w:tcPr>
          <w:bookmarkStart w:id="3287" w:name="para_fc1db75c_a301_42c3_ae7e_55f088dce6"/>
          <w:p>
            <w:pPr>
              <w:keepNext/>
              <w:spacing w:before="180" w:after="0" w:line="240" w:lineRule="auto"/>
              <w:jc w:val="center"/>
            </w:pPr>
            <w:r>
              <w:rPr>
                <w:rFonts w:ascii="Arial" w:hAnsi="Arial"/>
                <w:b/>
                <w:color w:val="000000"/>
                <w:sz w:val="18"/>
              </w:rPr>
              <w:t>Name</w:t>
            </w:r>
          </w:p>
          <w:bookmarkEnd w:id="3287"/>
        </w:tc>
        <w:tc>
          <w:tcPr>
            <w:vMerge w:val="restart"/>
            <w:tcBorders>
              <w:top w:val="single" w:sz="4" w:color="000000"/>
              <w:right w:val="single" w:sz="4" w:color="000000"/>
            </w:tcBorders>
            <w:tcMar>
              <w:top w:w="40" w:type="dxa"/>
              <w:left w:w="40" w:type="dxa"/>
              <w:right w:w="40" w:type="dxa"/>
            </w:tcMar>
            <w:vAlign w:val="top"/>
          </w:tcPr>
          <w:bookmarkStart w:id="3288" w:name="para_e4384a08_c5c9_4703_b961_9dcac9c57a"/>
          <w:p>
            <w:pPr>
              <w:spacing w:before="180" w:after="0" w:line="240" w:lineRule="auto"/>
              <w:jc w:val="center"/>
            </w:pPr>
            <w:r>
              <w:rPr>
                <w:rFonts w:ascii="Arial" w:hAnsi="Arial"/>
                <w:b/>
                <w:color w:val="000000"/>
                <w:sz w:val="18"/>
              </w:rPr>
              <w:t>Values</w:t>
            </w:r>
          </w:p>
          <w:bookmarkEnd w:id="3288"/>
        </w:tc>
        <w:tc>
          <w:tcPr>
            <w:hMerge w:val="restart"/>
            <w:tcBorders>
              <w:top w:val="single" w:sz="4" w:color="000000"/>
              <w:bottom w:val="single" w:sz="4" w:color="000000"/>
            </w:tcBorders>
            <w:tcMar>
              <w:top w:w="40" w:type="dxa"/>
              <w:left w:w="40" w:type="dxa"/>
              <w:bottom w:w="40" w:type="dxa"/>
            </w:tcMar>
            <w:vAlign w:val="top"/>
          </w:tcPr>
          <w:bookmarkStart w:id="3289" w:name="para_68f9b99d_f3b2_4204_b044_22fe6fc604"/>
          <w:p>
            <w:pPr>
              <w:spacing w:before="180" w:after="0" w:line="240" w:lineRule="auto"/>
              <w:jc w:val="center"/>
            </w:pPr>
            <w:r>
              <w:rPr>
                <w:rFonts w:ascii="Arial" w:hAnsi="Arial"/>
                <w:b/>
                <w:color w:val="000000"/>
                <w:sz w:val="18"/>
              </w:rPr>
              <w:t>Usage</w:t>
            </w:r>
          </w:p>
          <w:bookmarkEnd w:id="3289"/>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vMerge w:val="restart"/>
            <w:tcBorders>
              <w:top w:val="single" w:sz="4" w:color="000000"/>
              <w:right w:val="single" w:sz="4" w:color="000000"/>
            </w:tcBorders>
            <w:tcMar>
              <w:top w:w="40" w:type="dxa"/>
              <w:left w:w="40" w:type="dxa"/>
              <w:right w:w="40" w:type="dxa"/>
            </w:tcMar>
            <w:vAlign w:val="top"/>
          </w:tcPr>
          <w:bookmarkStart w:id="3290" w:name="para_7c9a654a_d609_43d5_9f2a_8ce8d05833"/>
          <w:p>
            <w:pPr>
              <w:spacing w:before="180" w:after="0" w:line="240" w:lineRule="auto"/>
              <w:jc w:val="center"/>
            </w:pPr>
            <w:r>
              <w:rPr>
                <w:rFonts w:ascii="Arial" w:hAnsi="Arial"/>
                <w:b/>
                <w:color w:val="000000"/>
                <w:sz w:val="18"/>
              </w:rPr>
              <w:t>Description</w:t>
            </w:r>
          </w:p>
          <w:bookmarkEnd w:id="3290"/>
        </w:tc>
      </w:tr>
      <w:tr>
        <w:tblPrEx/>
        <w:trPr>
          <w:tblHeader/>
        </w:trPr>
        <w:tc>
          <w:tcPr>
            <w:vMerge w:val="continue"/>
            <w:tcBorders>
              <w:left w:val="single" w:sz="4" w:color="000000"/>
              <w:bottom w:val="single" w:sz="4" w:color="000000"/>
              <w:right w:val="single" w:sz="4" w:color="000000"/>
            </w:tcBorders>
            <w:tcMar>
              <w:left w:w="40" w:type="dxa"/>
              <w:bottom w:w="40" w:type="dxa"/>
              <w:right w:w="40" w:type="dxa"/>
            </w:tcMar>
            <w:vAlign w:val="top"/>
          </w:tcPr>
          <w:p>
            <w:pPr>
              <w:keepNext/>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91" w:name="para_5b801952_da4f_49f5_b688_439463502b"/>
          <w:p>
            <w:pPr>
              <w:spacing w:before="180" w:after="0" w:line="240" w:lineRule="auto"/>
              <w:jc w:val="center"/>
            </w:pPr>
            <w:r>
              <w:rPr>
                <w:rFonts w:ascii="Arial" w:hAnsi="Arial"/>
                <w:b/>
                <w:color w:val="000000"/>
                <w:sz w:val="18"/>
              </w:rPr>
              <w:t>User Agent</w:t>
            </w:r>
          </w:p>
          <w:bookmarkEnd w:id="3291"/>
        </w:tc>
        <w:tc>
          <w:tcPr>
            <w:tcBorders>
              <w:bottom w:val="single" w:sz="4" w:color="000000"/>
              <w:right w:val="single" w:sz="4" w:color="000000"/>
            </w:tcBorders>
            <w:tcMar>
              <w:top w:w="40" w:type="dxa"/>
              <w:left w:w="40" w:type="dxa"/>
              <w:bottom w:w="40" w:type="dxa"/>
              <w:right w:w="40" w:type="dxa"/>
            </w:tcMar>
            <w:vAlign w:val="top"/>
          </w:tcPr>
          <w:bookmarkStart w:id="3292" w:name="para_cdf33bcc_7878_49a6_b26a_ae34fef7f3"/>
          <w:p>
            <w:pPr>
              <w:spacing w:before="180" w:after="0" w:line="240" w:lineRule="auto"/>
              <w:jc w:val="center"/>
            </w:pPr>
            <w:r>
              <w:rPr>
                <w:rFonts w:ascii="Arial" w:hAnsi="Arial"/>
                <w:b/>
                <w:color w:val="000000"/>
                <w:sz w:val="18"/>
              </w:rPr>
              <w:t>Origin Server</w:t>
            </w:r>
          </w:p>
          <w:bookmarkEnd w:id="3292"/>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93" w:name="para_0377e83f_1f60_4435_a8c2_01287370f3"/>
          <w:p>
            <w:pPr>
              <w:spacing w:before="180" w:after="0" w:line="240" w:lineRule="auto"/>
            </w:pPr>
            <w:r>
              <w:rPr>
                <w:rFonts w:ascii="Arial" w:hAnsi="Arial"/>
                <w:color w:val="000000"/>
                <w:sz w:val="18"/>
              </w:rPr>
              <w:t>Accept</w:t>
            </w:r>
          </w:p>
          <w:bookmarkEnd w:id="3293"/>
        </w:tc>
        <w:tc>
          <w:tcPr>
            <w:tcBorders>
              <w:bottom w:val="single" w:sz="4" w:color="000000"/>
              <w:right w:val="single" w:sz="4" w:color="000000"/>
            </w:tcBorders>
            <w:tcMar>
              <w:top w:w="40" w:type="dxa"/>
              <w:left w:w="40" w:type="dxa"/>
              <w:bottom w:w="40" w:type="dxa"/>
              <w:right w:w="40" w:type="dxa"/>
            </w:tcMar>
            <w:vAlign w:val="top"/>
          </w:tcPr>
          <w:bookmarkStart w:id="3294" w:name="para_af5255a0_556f_405d_8984_9a4fd3e7cf"/>
          <w:p>
            <w:pPr>
              <w:spacing w:before="180" w:after="0" w:line="240" w:lineRule="auto"/>
            </w:pPr>
            <w:r>
              <w:rPr>
                <w:rFonts w:ascii="Arial" w:hAnsi="Arial"/>
                <w:color w:val="000000"/>
                <w:sz w:val="18"/>
              </w:rPr>
              <w:t>media-type</w:t>
            </w:r>
          </w:p>
          <w:bookmarkEnd w:id="3294"/>
        </w:tc>
        <w:tc>
          <w:tcPr>
            <w:tcBorders>
              <w:bottom w:val="single" w:sz="4" w:color="000000"/>
              <w:right w:val="single" w:sz="4" w:color="000000"/>
            </w:tcBorders>
            <w:tcMar>
              <w:top w:w="40" w:type="dxa"/>
              <w:left w:w="40" w:type="dxa"/>
              <w:bottom w:w="40" w:type="dxa"/>
              <w:right w:w="40" w:type="dxa"/>
            </w:tcMar>
            <w:vAlign w:val="top"/>
          </w:tcPr>
          <w:bookmarkStart w:id="3295" w:name="para_41363b53_34de_4bf3_8a38_803adbc5cf"/>
          <w:p>
            <w:pPr>
              <w:spacing w:before="180" w:after="0" w:line="240" w:lineRule="auto"/>
              <w:jc w:val="center"/>
            </w:pPr>
            <w:r>
              <w:rPr>
                <w:rFonts w:ascii="Arial" w:hAnsi="Arial"/>
                <w:color w:val="000000"/>
                <w:sz w:val="18"/>
              </w:rPr>
              <w:t>M</w:t>
            </w:r>
          </w:p>
          <w:bookmarkEnd w:id="3295"/>
        </w:tc>
        <w:tc>
          <w:tcPr>
            <w:tcBorders>
              <w:bottom w:val="single" w:sz="4" w:color="000000"/>
              <w:right w:val="single" w:sz="4" w:color="000000"/>
            </w:tcBorders>
            <w:tcMar>
              <w:top w:w="40" w:type="dxa"/>
              <w:left w:w="40" w:type="dxa"/>
              <w:bottom w:w="40" w:type="dxa"/>
              <w:right w:w="40" w:type="dxa"/>
            </w:tcMar>
            <w:vAlign w:val="top"/>
          </w:tcPr>
          <w:bookmarkStart w:id="3296" w:name="para_2e089c13_8c06_438f_ace9_a6c58adb52"/>
          <w:p>
            <w:pPr>
              <w:spacing w:before="180" w:after="0" w:line="240" w:lineRule="auto"/>
              <w:jc w:val="center"/>
            </w:pPr>
            <w:r>
              <w:rPr>
                <w:rFonts w:ascii="Arial" w:hAnsi="Arial"/>
                <w:color w:val="000000"/>
                <w:sz w:val="18"/>
              </w:rPr>
              <w:t>M</w:t>
            </w:r>
          </w:p>
          <w:bookmarkEnd w:id="3296"/>
        </w:tc>
        <w:tc>
          <w:tcPr>
            <w:tcBorders>
              <w:bottom w:val="single" w:sz="4" w:color="000000"/>
              <w:right w:val="single" w:sz="4" w:color="000000"/>
            </w:tcBorders>
            <w:tcMar>
              <w:top w:w="40" w:type="dxa"/>
              <w:left w:w="40" w:type="dxa"/>
              <w:bottom w:w="40" w:type="dxa"/>
              <w:right w:w="40" w:type="dxa"/>
            </w:tcMar>
            <w:vAlign w:val="top"/>
          </w:tcPr>
          <w:bookmarkStart w:id="3297" w:name="para_7b159cd9_6a53_4264_b416_ba8ac4511e"/>
          <w:p>
            <w:pPr>
              <w:spacing w:before="180" w:after="0" w:line="240" w:lineRule="auto"/>
            </w:pPr>
            <w:r>
              <w:rPr>
                <w:rFonts w:ascii="Arial" w:hAnsi="Arial"/>
                <w:color w:val="000000"/>
                <w:sz w:val="18"/>
              </w:rPr>
              <w:t>The Acceptable Media Types of the response payload</w:t>
            </w:r>
          </w:p>
          <w:bookmarkEnd w:id="32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98" w:name="para_77011367_0d3c_4349_b7ea_2f4405d518"/>
          <w:p>
            <w:pPr>
              <w:spacing w:before="180" w:after="0" w:line="240" w:lineRule="auto"/>
            </w:pPr>
            <w:r>
              <w:rPr>
                <w:rFonts w:ascii="Arial" w:hAnsi="Arial"/>
                <w:color w:val="000000"/>
                <w:sz w:val="18"/>
              </w:rPr>
              <w:t>Accept-Charset</w:t>
            </w:r>
          </w:p>
          <w:bookmarkEnd w:id="3298"/>
        </w:tc>
        <w:tc>
          <w:tcPr>
            <w:tcBorders>
              <w:bottom w:val="single" w:sz="4" w:color="000000"/>
              <w:right w:val="single" w:sz="4" w:color="000000"/>
            </w:tcBorders>
            <w:tcMar>
              <w:top w:w="40" w:type="dxa"/>
              <w:left w:w="40" w:type="dxa"/>
              <w:bottom w:w="40" w:type="dxa"/>
              <w:right w:w="40" w:type="dxa"/>
            </w:tcMar>
            <w:vAlign w:val="top"/>
          </w:tcPr>
          <w:bookmarkStart w:id="3299" w:name="para_56d0da2f_9ef1_4ab6_8261_5304b36fcd"/>
          <w:p>
            <w:pPr>
              <w:spacing w:before="180" w:after="0" w:line="240" w:lineRule="auto"/>
            </w:pPr>
            <w:r>
              <w:rPr>
                <w:rFonts w:ascii="Arial" w:hAnsi="Arial"/>
                <w:color w:val="000000"/>
                <w:sz w:val="18"/>
              </w:rPr>
              <w:t>charset</w:t>
            </w:r>
          </w:p>
          <w:bookmarkEnd w:id="3299"/>
        </w:tc>
        <w:tc>
          <w:tcPr>
            <w:tcBorders>
              <w:bottom w:val="single" w:sz="4" w:color="000000"/>
              <w:right w:val="single" w:sz="4" w:color="000000"/>
            </w:tcBorders>
            <w:tcMar>
              <w:top w:w="40" w:type="dxa"/>
              <w:left w:w="40" w:type="dxa"/>
              <w:bottom w:w="40" w:type="dxa"/>
              <w:right w:w="40" w:type="dxa"/>
            </w:tcMar>
            <w:vAlign w:val="top"/>
          </w:tcPr>
          <w:bookmarkStart w:id="3300" w:name="para_f9f03004_a2bb_45bd_bf10_8ff3d8e6e8"/>
          <w:p>
            <w:pPr>
              <w:spacing w:before="180" w:after="0" w:line="240" w:lineRule="auto"/>
              <w:jc w:val="center"/>
            </w:pPr>
            <w:r>
              <w:rPr>
                <w:rFonts w:ascii="Arial" w:hAnsi="Arial"/>
                <w:color w:val="000000"/>
                <w:sz w:val="18"/>
              </w:rPr>
              <w:t>O</w:t>
            </w:r>
          </w:p>
          <w:bookmarkEnd w:id="3300"/>
        </w:tc>
        <w:tc>
          <w:tcPr>
            <w:tcBorders>
              <w:bottom w:val="single" w:sz="4" w:color="000000"/>
              <w:right w:val="single" w:sz="4" w:color="000000"/>
            </w:tcBorders>
            <w:tcMar>
              <w:top w:w="40" w:type="dxa"/>
              <w:left w:w="40" w:type="dxa"/>
              <w:bottom w:w="40" w:type="dxa"/>
              <w:right w:w="40" w:type="dxa"/>
            </w:tcMar>
            <w:vAlign w:val="top"/>
          </w:tcPr>
          <w:bookmarkStart w:id="3301" w:name="para_3a6e76aa_eab7_4940_b29d_395c5c06d5"/>
          <w:p>
            <w:pPr>
              <w:spacing w:before="180" w:after="0" w:line="240" w:lineRule="auto"/>
              <w:jc w:val="center"/>
            </w:pPr>
            <w:r>
              <w:rPr>
                <w:rFonts w:ascii="Arial" w:hAnsi="Arial"/>
                <w:color w:val="000000"/>
                <w:sz w:val="18"/>
              </w:rPr>
              <w:t>M</w:t>
            </w:r>
          </w:p>
          <w:bookmarkEnd w:id="3301"/>
        </w:tc>
        <w:tc>
          <w:tcPr>
            <w:tcBorders>
              <w:bottom w:val="single" w:sz="4" w:color="000000"/>
              <w:right w:val="single" w:sz="4" w:color="000000"/>
            </w:tcBorders>
            <w:tcMar>
              <w:top w:w="40" w:type="dxa"/>
              <w:left w:w="40" w:type="dxa"/>
              <w:bottom w:w="40" w:type="dxa"/>
              <w:right w:w="40" w:type="dxa"/>
            </w:tcMar>
            <w:vAlign w:val="top"/>
          </w:tcPr>
          <w:bookmarkStart w:id="3302" w:name="para_f111704f_bf06_4e42_b89e_3bd47f5591"/>
          <w:p>
            <w:pPr>
              <w:spacing w:before="180" w:after="0" w:line="240" w:lineRule="auto"/>
            </w:pPr>
            <w:r>
              <w:rPr>
                <w:rFonts w:ascii="Arial" w:hAnsi="Arial"/>
                <w:color w:val="000000"/>
                <w:sz w:val="18"/>
              </w:rPr>
              <w:t>The Acceptable Character Sets of the response payload</w:t>
            </w:r>
          </w:p>
          <w:bookmarkEnd w:id="3302"/>
        </w:tc>
      </w:tr>
    </w:tbl>
    <w:bookmarkStart w:id="3303" w:name="para_10f09e95_87cb_4ed6_a75d_89ae91e92f"/>
    <w:p>
      <w:pPr>
        <w:spacing w:before="180" w:after="0" w:line="240" w:lineRule="auto"/>
        <w:jc w:val="both"/>
      </w:pPr>
      <w:r>
        <w:rPr>
          <w:rFonts w:ascii="Arial" w:hAnsi="Arial"/>
          <w:color w:val="000000"/>
          <w:sz w:val="18"/>
        </w:rPr>
        <w:t xml:space="preserve">See also </w:t>
      </w:r>
      <w:hyperlink w:anchor="sect_8_4">
        <w:r>
          <w:rPr>
            <w:rFonts w:ascii="Arial" w:hAnsi="Arial"/>
            <w:color w:val="000000"/>
            <w:sz w:val="18"/>
          </w:rPr>
          <w:t>Section 8.4</w:t>
        </w:r>
      </w:hyperlink>
      <w:r>
        <w:rPr>
          <w:rFonts w:ascii="Arial" w:hAnsi="Arial"/>
          <w:color w:val="000000"/>
          <w:sz w:val="18"/>
        </w:rPr>
        <w:t>.</w:t>
      </w:r>
    </w:p>
    <w:bookmarkEnd w:id="3303"/>
    <w:bookmarkStart w:id="3304" w:name="sect_10_4_1_4"/>
    <w:p>
      <w:pPr>
        <w:spacing w:before="180" w:after="0" w:line="240" w:lineRule="auto"/>
      </w:pPr>
      <w:r>
        <w:rPr>
          <w:rFonts w:ascii="Arial" w:hAnsi="Arial"/>
          <w:b/>
          <w:color w:val="000000"/>
          <w:sz w:val="26"/>
        </w:rPr>
        <w:t>10.4.1.4 Request Payload</w:t>
      </w:r>
    </w:p>
    <w:bookmarkEnd w:id="3304"/>
    <w:bookmarkStart w:id="3305" w:name="para_78c93b8e_afd7_488f_a663_b4c543b69c"/>
    <w:p>
      <w:pPr>
        <w:spacing w:before="180" w:after="0" w:line="240" w:lineRule="auto"/>
        <w:jc w:val="both"/>
      </w:pPr>
      <w:r>
        <w:rPr>
          <w:rFonts w:ascii="Arial" w:hAnsi="Arial"/>
          <w:color w:val="000000"/>
          <w:sz w:val="18"/>
        </w:rPr>
        <w:t>The request shall have no payload.</w:t>
      </w:r>
    </w:p>
    <w:bookmarkEnd w:id="3305"/>
    <w:bookmarkStart w:id="3306" w:name="sect_10_4_2"/>
    <w:p>
      <w:pPr>
        <w:spacing w:before="180" w:after="0" w:line="240" w:lineRule="auto"/>
      </w:pPr>
      <w:r>
        <w:rPr>
          <w:rFonts w:ascii="Arial" w:hAnsi="Arial"/>
          <w:b/>
          <w:color w:val="000000"/>
          <w:sz w:val="24"/>
        </w:rPr>
        <w:t>10.4.2 Behavior</w:t>
      </w:r>
    </w:p>
    <w:bookmarkEnd w:id="3306"/>
    <w:bookmarkStart w:id="3307" w:name="para_ad9e33f4_0762_4ad7_be91_6a28f35d10"/>
    <w:p>
      <w:pPr>
        <w:spacing w:before="180" w:after="0" w:line="240" w:lineRule="auto"/>
        <w:jc w:val="both"/>
      </w:pPr>
      <w:r>
        <w:rPr>
          <w:rFonts w:ascii="Arial" w:hAnsi="Arial"/>
          <w:color w:val="000000"/>
          <w:sz w:val="18"/>
        </w:rPr>
        <w:t xml:space="preserve">A success response shall contain the Target Resource in an Acceptable Media Type. See </w:t>
      </w:r>
      <w:hyperlink w:anchor="sect_8_7_4">
        <w:r>
          <w:rPr>
            <w:rFonts w:ascii="Arial" w:hAnsi="Arial"/>
            <w:color w:val="000000"/>
            <w:sz w:val="18"/>
          </w:rPr>
          <w:t>Section 8.7.4</w:t>
        </w:r>
      </w:hyperlink>
      <w:r>
        <w:rPr>
          <w:rFonts w:ascii="Arial" w:hAnsi="Arial"/>
          <w:color w:val="000000"/>
          <w:sz w:val="18"/>
        </w:rPr>
        <w:t>.</w:t>
      </w:r>
    </w:p>
    <w:bookmarkEnd w:id="3307"/>
    <w:bookmarkStart w:id="3308" w:name="sect_10_4_3"/>
    <w:p>
      <w:pPr>
        <w:spacing w:before="180" w:after="0" w:line="240" w:lineRule="auto"/>
      </w:pPr>
      <w:r>
        <w:rPr>
          <w:rFonts w:ascii="Arial" w:hAnsi="Arial"/>
          <w:b/>
          <w:color w:val="000000"/>
          <w:sz w:val="24"/>
        </w:rPr>
        <w:t>10.4.3 Response</w:t>
      </w:r>
    </w:p>
    <w:bookmarkEnd w:id="3308"/>
    <w:bookmarkStart w:id="3309" w:name="para_a988a394_a5f1_439b_a8b7_b24aab1d07"/>
    <w:p>
      <w:pPr>
        <w:spacing w:before="180" w:after="0" w:line="240" w:lineRule="auto"/>
        <w:jc w:val="both"/>
      </w:pPr>
      <w:r>
        <w:rPr>
          <w:rFonts w:ascii="Arial" w:hAnsi="Arial"/>
          <w:color w:val="000000"/>
          <w:sz w:val="18"/>
        </w:rPr>
        <w:t>The response shall have the following syntax:</w:t>
      </w:r>
    </w:p>
    <w:bookmarkEnd w:id="3309"/>
    <w:bookmarkStart w:id="3310" w:name="idm104163061840"/>
    <w:p>
      <w:pPr>
        <w:spacing w:before="180" w:after="0" w:line="240" w:lineRule="auto"/>
      </w:pPr>
      <w:r>
        <w:rPr>
          <w:rFonts w:ascii="Courier New" w:hAnsi="Courier New"/>
          <w:color w:val="000000"/>
          <w:sz w:val="18"/>
        </w:rPr>
        <w:t xml:space="preserve">version SP status-code SP reason-phrase CRLF</w:t>
      </w:r>
    </w:p>
    <w:bookmarkEnd w:id="3310"/>
    <w:bookmarkStart w:id="3311" w:name="idm104163061408"/>
    <w:p>
      <w:pPr>
        <w:spacing w:before="180" w:after="0" w:line="240" w:lineRule="auto"/>
      </w:pPr>
      <w:r>
        <w:rPr>
          <w:rFonts w:ascii="Courier New" w:hAnsi="Courier New"/>
          <w:color w:val="000000"/>
          <w:sz w:val="18"/>
        </w:rPr>
        <w:t xml:space="preserve">[Content-Type: media-type CRLF]</w:t>
      </w:r>
    </w:p>
    <w:bookmarkEnd w:id="3311"/>
    <w:bookmarkStart w:id="3312" w:name="idm104163060992"/>
    <w:p>
      <w:pPr>
        <w:spacing w:before="180" w:after="0" w:line="240" w:lineRule="auto"/>
      </w:pPr>
      <w:r>
        <w:rPr>
          <w:rFonts w:ascii="Courier New" w:hAnsi="Courier New"/>
          <w:color w:val="000000"/>
          <w:sz w:val="18"/>
        </w:rPr>
        <w:t xml:space="preserve">[(Content-Length: uint / Content-Encoding: encoding) CRLF]</w:t>
      </w:r>
    </w:p>
    <w:bookmarkEnd w:id="3312"/>
    <w:bookmarkStart w:id="3313" w:name="idm104163060544"/>
    <w:p>
      <w:pPr>
        <w:spacing w:before="180" w:after="0" w:line="240" w:lineRule="auto"/>
      </w:pPr>
      <w:r>
        <w:rPr>
          <w:rFonts w:ascii="Courier New" w:hAnsi="Courier New"/>
          <w:color w:val="000000"/>
          <w:sz w:val="18"/>
        </w:rPr>
        <w:t xml:space="preserve">[Content-Location: url CRLF]</w:t>
      </w:r>
    </w:p>
    <w:bookmarkEnd w:id="3313"/>
    <w:bookmarkStart w:id="3314" w:name="idm104163060128"/>
    <w:p>
      <w:pPr>
        <w:spacing w:before="180" w:after="0" w:line="240" w:lineRule="auto"/>
      </w:pPr>
      <w:r>
        <w:rPr>
          <w:rFonts w:ascii="Courier New" w:hAnsi="Courier New"/>
          <w:color w:val="000000"/>
          <w:sz w:val="18"/>
        </w:rPr>
        <w:t xml:space="preserve">*(header-field CRLF)</w:t>
      </w:r>
    </w:p>
    <w:bookmarkEnd w:id="3314"/>
    <w:bookmarkStart w:id="3315" w:name="idm104163059712"/>
    <w:p>
      <w:pPr>
        <w:spacing w:before="180" w:after="0" w:line="240" w:lineRule="auto"/>
      </w:pPr>
      <w:r>
        <w:rPr>
          <w:rFonts w:ascii="Courier New" w:hAnsi="Courier New"/>
          <w:color w:val="000000"/>
          <w:sz w:val="18"/>
        </w:rPr>
        <w:t xml:space="preserve">CRLF</w:t>
      </w:r>
    </w:p>
    <w:bookmarkEnd w:id="3315"/>
    <w:bookmarkStart w:id="3316" w:name="idm104163059312"/>
    <w:p>
      <w:pPr>
        <w:spacing w:before="180" w:after="0" w:line="240" w:lineRule="auto"/>
      </w:pPr>
      <w:r>
        <w:rPr>
          <w:rFonts w:ascii="Courier New" w:hAnsi="Courier New"/>
          <w:color w:val="000000"/>
          <w:sz w:val="18"/>
        </w:rPr>
        <w:t xml:space="preserve">payload / status-report</w:t>
      </w:r>
    </w:p>
    <w:bookmarkEnd w:id="3316"/>
    <w:bookmarkStart w:id="3317" w:name="sect_10_4_3_1"/>
    <w:p>
      <w:pPr>
        <w:spacing w:before="180" w:after="0" w:line="240" w:lineRule="auto"/>
      </w:pPr>
      <w:r>
        <w:rPr>
          <w:rFonts w:ascii="Arial" w:hAnsi="Arial"/>
          <w:b/>
          <w:color w:val="000000"/>
          <w:sz w:val="26"/>
        </w:rPr>
        <w:t>10.4.3.1 Status Codes</w:t>
      </w:r>
    </w:p>
    <w:bookmarkEnd w:id="3317"/>
    <w:bookmarkStart w:id="3318" w:name="para_714d88e1_bb42_4513_9d56_8df9b7fc5c"/>
    <w:p>
      <w:pPr>
        <w:spacing w:before="180" w:after="0" w:line="240" w:lineRule="auto"/>
        <w:jc w:val="both"/>
      </w:pPr>
      <w:hyperlink w:anchor="table_10_4_3_1">
        <w:r>
          <w:rPr>
            <w:rFonts w:ascii="Arial" w:hAnsi="Arial"/>
            <w:color w:val="000000"/>
            <w:sz w:val="18"/>
          </w:rPr>
          <w:t>Table 10.4.3-1</w:t>
        </w:r>
      </w:hyperlink>
      <w:r>
        <w:rPr>
          <w:rFonts w:ascii="Arial" w:hAnsi="Arial"/>
          <w:color w:val="000000"/>
          <w:sz w:val="18"/>
        </w:rPr>
        <w:t xml:space="preserve"> shows some common status codes corresponding to this transaction. See also </w:t>
      </w:r>
      <w:hyperlink w:anchor="sect_8_5">
        <w:r>
          <w:rPr>
            <w:rFonts w:ascii="Arial" w:hAnsi="Arial"/>
            <w:color w:val="000000"/>
            <w:sz w:val="18"/>
          </w:rPr>
          <w:t>Section 8.5</w:t>
        </w:r>
      </w:hyperlink>
      <w:r>
        <w:rPr>
          <w:rFonts w:ascii="Arial" w:hAnsi="Arial"/>
          <w:color w:val="000000"/>
          <w:sz w:val="18"/>
        </w:rPr>
        <w:t xml:space="preserve"> for additional status codes.</w:t>
      </w:r>
    </w:p>
    <w:bookmarkEnd w:id="3318"/>
    <w:bookmarkStart w:id="3319" w:name="table_10_4_3_1"/>
    <w:p>
      <w:pPr>
        <w:keepNext/>
        <w:spacing w:before="216" w:after="0" w:line="240" w:lineRule="auto"/>
        <w:jc w:val="center"/>
      </w:pPr>
      <w:r>
        <w:rPr>
          <w:rFonts w:ascii="Arial" w:hAnsi="Arial"/>
          <w:b/>
          <w:color w:val="000000"/>
          <w:sz w:val="22"/>
        </w:rPr>
        <w:t>Table 10.4.3-1. Status Code Meaning</w:t>
      </w:r>
    </w:p>
    <w:bookmarkEnd w:id="3319"/>
    <w:p>
      <w:pPr>
        <w:spacing w:before="0" w:after="0" w:line="240" w:lineRule="auto"/>
        <w:rPr>
          <w:sz w:val="13"/>
        </w:rPr>
      </w:pPr>
    </w:p>
    <w:tbl>
      <w:tblPr>
        <w:tblInd w:w="45" w:type="dxa"/>
        <w:tblLayout w:type="fixed"/>
      </w:tblPr>
      <w:tblGrid>
        <w:gridCol w:w="805"/>
        <w:gridCol w:w="2111"/>
        <w:gridCol w:w="752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320" w:name="para_2b0c9fad_64a7_4805_974f_9c75309a74"/>
          <w:p>
            <w:pPr>
              <w:keepNext/>
              <w:spacing w:before="180" w:after="0" w:line="240" w:lineRule="auto"/>
              <w:jc w:val="center"/>
            </w:pPr>
            <w:r>
              <w:rPr>
                <w:rFonts w:ascii="Arial" w:hAnsi="Arial"/>
                <w:b/>
                <w:color w:val="000000"/>
                <w:sz w:val="18"/>
              </w:rPr>
              <w:t>Status</w:t>
            </w:r>
          </w:p>
          <w:bookmarkEnd w:id="332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21" w:name="para_ec352d60_2dfc_48ef_831c_df8c691471"/>
          <w:p>
            <w:pPr>
              <w:spacing w:before="180" w:after="0" w:line="240" w:lineRule="auto"/>
              <w:jc w:val="center"/>
            </w:pPr>
            <w:r>
              <w:rPr>
                <w:rFonts w:ascii="Arial" w:hAnsi="Arial"/>
                <w:b/>
                <w:color w:val="000000"/>
                <w:sz w:val="18"/>
              </w:rPr>
              <w:t>Code</w:t>
            </w:r>
          </w:p>
          <w:bookmarkEnd w:id="332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22" w:name="para_af7811a6_d8b7_4e33_96b2_bc55ce2e7c"/>
          <w:p>
            <w:pPr>
              <w:spacing w:before="180" w:after="0" w:line="240" w:lineRule="auto"/>
              <w:jc w:val="center"/>
            </w:pPr>
            <w:r>
              <w:rPr>
                <w:rFonts w:ascii="Arial" w:hAnsi="Arial"/>
                <w:b/>
                <w:color w:val="000000"/>
                <w:sz w:val="18"/>
              </w:rPr>
              <w:t>Meaning</w:t>
            </w:r>
          </w:p>
          <w:bookmarkEnd w:id="3322"/>
        </w:tc>
      </w:tr>
      <w:tr>
        <w:tblPrEx/>
        <w:trPr/>
        <w:tc>
          <w:tcPr>
            <w:vMerge w:val="restart"/>
            <w:tcBorders>
              <w:left w:val="single" w:sz="4" w:color="000000"/>
              <w:right w:val="single" w:sz="4" w:color="000000"/>
            </w:tcBorders>
            <w:tcMar>
              <w:top w:w="40" w:type="dxa"/>
              <w:left w:w="40" w:type="dxa"/>
              <w:right w:w="40" w:type="dxa"/>
            </w:tcMar>
            <w:vAlign w:val="top"/>
          </w:tcPr>
          <w:bookmarkStart w:id="3323" w:name="para_c5aa569c_6afe_4863_a0d7_77aeee89bf"/>
          <w:p>
            <w:pPr>
              <w:spacing w:before="180" w:after="0" w:line="240" w:lineRule="auto"/>
            </w:pPr>
            <w:r>
              <w:rPr>
                <w:rFonts w:ascii="Arial" w:hAnsi="Arial"/>
                <w:color w:val="000000"/>
                <w:sz w:val="18"/>
              </w:rPr>
              <w:t>Success</w:t>
            </w:r>
          </w:p>
          <w:bookmarkEnd w:id="3323"/>
        </w:tc>
        <w:tc>
          <w:tcPr>
            <w:tcBorders>
              <w:bottom w:val="single" w:sz="4" w:color="000000"/>
              <w:right w:val="single" w:sz="4" w:color="000000"/>
            </w:tcBorders>
            <w:tcMar>
              <w:top w:w="40" w:type="dxa"/>
              <w:left w:w="40" w:type="dxa"/>
              <w:bottom w:w="40" w:type="dxa"/>
              <w:right w:w="40" w:type="dxa"/>
            </w:tcMar>
            <w:vAlign w:val="top"/>
          </w:tcPr>
          <w:bookmarkStart w:id="3324" w:name="para_70dfcc47_5d33_41d9_a42b_1e41693967"/>
          <w:p>
            <w:pPr>
              <w:spacing w:before="180" w:after="0" w:line="240" w:lineRule="auto"/>
            </w:pPr>
            <w:r>
              <w:rPr>
                <w:rFonts w:ascii="Arial" w:hAnsi="Arial"/>
                <w:color w:val="000000"/>
                <w:sz w:val="18"/>
              </w:rPr>
              <w:t>200 (OK)</w:t>
            </w:r>
          </w:p>
          <w:bookmarkEnd w:id="3324"/>
        </w:tc>
        <w:tc>
          <w:tcPr>
            <w:tcBorders>
              <w:bottom w:val="single" w:sz="4" w:color="000000"/>
              <w:right w:val="single" w:sz="4" w:color="000000"/>
            </w:tcBorders>
            <w:tcMar>
              <w:top w:w="40" w:type="dxa"/>
              <w:left w:w="40" w:type="dxa"/>
              <w:bottom w:w="40" w:type="dxa"/>
              <w:right w:w="40" w:type="dxa"/>
            </w:tcMar>
            <w:vAlign w:val="top"/>
          </w:tcPr>
          <w:bookmarkStart w:id="3325" w:name="para_06f969ab_065c_4ebf_8b57_502b3095dd"/>
          <w:p>
            <w:pPr>
              <w:spacing w:before="180" w:after="0" w:line="240" w:lineRule="auto"/>
            </w:pPr>
            <w:r>
              <w:rPr>
                <w:rFonts w:ascii="Arial" w:hAnsi="Arial"/>
                <w:color w:val="000000"/>
                <w:sz w:val="18"/>
              </w:rPr>
              <w:t>The response payload contains representations for all of the Target Resource(s)</w:t>
            </w:r>
          </w:p>
          <w:bookmarkEnd w:id="3325"/>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26" w:name="para_b221d3a6_74fb_44f3_9984_fbbe3078cf"/>
          <w:p>
            <w:pPr>
              <w:spacing w:before="180" w:after="0" w:line="240" w:lineRule="auto"/>
            </w:pPr>
            <w:r>
              <w:rPr>
                <w:rFonts w:ascii="Arial" w:hAnsi="Arial"/>
                <w:color w:val="000000"/>
                <w:sz w:val="18"/>
              </w:rPr>
              <w:t>206 (Partial Content)</w:t>
            </w:r>
          </w:p>
          <w:bookmarkEnd w:id="3326"/>
        </w:tc>
        <w:tc>
          <w:tcPr>
            <w:tcBorders>
              <w:bottom w:val="single" w:sz="4" w:color="000000"/>
              <w:right w:val="single" w:sz="4" w:color="000000"/>
            </w:tcBorders>
            <w:tcMar>
              <w:top w:w="40" w:type="dxa"/>
              <w:left w:w="40" w:type="dxa"/>
              <w:bottom w:w="40" w:type="dxa"/>
              <w:right w:w="40" w:type="dxa"/>
            </w:tcMar>
            <w:vAlign w:val="top"/>
          </w:tcPr>
          <w:bookmarkStart w:id="3327" w:name="para_f1cd86d6_8d0c_4a22_b6f5_95e65bbb40"/>
          <w:p>
            <w:pPr>
              <w:spacing w:before="180" w:after="0" w:line="240" w:lineRule="auto"/>
            </w:pPr>
            <w:r>
              <w:rPr>
                <w:rFonts w:ascii="Arial" w:hAnsi="Arial"/>
                <w:color w:val="000000"/>
                <w:sz w:val="18"/>
              </w:rPr>
              <w:t>The response payload contains representations for some, but not all, of the Target Resource(s)</w:t>
            </w:r>
          </w:p>
          <w:bookmarkEnd w:id="3327"/>
        </w:tc>
      </w:tr>
      <w:tr>
        <w:tblPrEx/>
        <w:trPr/>
        <w:tc>
          <w:tcPr>
            <w:vMerge w:val="restart"/>
            <w:tcBorders>
              <w:left w:val="single" w:sz="4" w:color="000000"/>
              <w:right w:val="single" w:sz="4" w:color="000000"/>
            </w:tcBorders>
            <w:tcMar>
              <w:top w:w="40" w:type="dxa"/>
              <w:left w:w="40" w:type="dxa"/>
              <w:right w:w="40" w:type="dxa"/>
            </w:tcMar>
            <w:vAlign w:val="top"/>
          </w:tcPr>
          <w:bookmarkStart w:id="3328" w:name="para_bfae6a4f_f20c_4268_8258_8a171cf013"/>
          <w:p>
            <w:pPr>
              <w:spacing w:before="180" w:after="0" w:line="240" w:lineRule="auto"/>
            </w:pPr>
            <w:r>
              <w:rPr>
                <w:rFonts w:ascii="Arial" w:hAnsi="Arial"/>
                <w:color w:val="000000"/>
                <w:sz w:val="18"/>
              </w:rPr>
              <w:t>Failure</w:t>
            </w:r>
          </w:p>
          <w:bookmarkEnd w:id="3328"/>
        </w:tc>
        <w:tc>
          <w:tcPr>
            <w:tcBorders>
              <w:bottom w:val="single" w:sz="4" w:color="000000"/>
              <w:right w:val="single" w:sz="4" w:color="000000"/>
            </w:tcBorders>
            <w:tcMar>
              <w:top w:w="40" w:type="dxa"/>
              <w:left w:w="40" w:type="dxa"/>
              <w:bottom w:w="40" w:type="dxa"/>
              <w:right w:w="40" w:type="dxa"/>
            </w:tcMar>
            <w:vAlign w:val="top"/>
          </w:tcPr>
          <w:bookmarkStart w:id="3329" w:name="para_ff7db1a5_76c4_40f6_a572_68eb042e0a"/>
          <w:p>
            <w:pPr>
              <w:spacing w:before="180" w:after="0" w:line="240" w:lineRule="auto"/>
            </w:pPr>
            <w:r>
              <w:rPr>
                <w:rFonts w:ascii="Arial" w:hAnsi="Arial"/>
                <w:color w:val="000000"/>
                <w:sz w:val="18"/>
              </w:rPr>
              <w:t>400 (Bad Request)</w:t>
            </w:r>
          </w:p>
          <w:bookmarkEnd w:id="3329"/>
        </w:tc>
        <w:tc>
          <w:tcPr>
            <w:tcBorders>
              <w:bottom w:val="single" w:sz="4" w:color="000000"/>
              <w:right w:val="single" w:sz="4" w:color="000000"/>
            </w:tcBorders>
            <w:tcMar>
              <w:top w:w="40" w:type="dxa"/>
              <w:left w:w="40" w:type="dxa"/>
              <w:bottom w:w="40" w:type="dxa"/>
              <w:right w:w="40" w:type="dxa"/>
            </w:tcMar>
            <w:vAlign w:val="top"/>
          </w:tcPr>
          <w:bookmarkStart w:id="3330" w:name="para_8f824239_c0b8_4ed7_ac3c_2ffc0b1069"/>
          <w:p>
            <w:pPr>
              <w:spacing w:before="180" w:after="0" w:line="240" w:lineRule="auto"/>
            </w:pPr>
            <w:r>
              <w:rPr>
                <w:rFonts w:ascii="Arial" w:hAnsi="Arial"/>
                <w:color w:val="000000"/>
                <w:sz w:val="18"/>
              </w:rPr>
              <w:t>The origin cannot process the request because of errors in the request headers or parameters.</w:t>
            </w:r>
          </w:p>
          <w:bookmarkEnd w:id="333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31" w:name="para_2d68b165_c52b_4548_ab3e_695214745e"/>
          <w:p>
            <w:pPr>
              <w:spacing w:before="180" w:after="0" w:line="240" w:lineRule="auto"/>
            </w:pPr>
            <w:r>
              <w:rPr>
                <w:rFonts w:ascii="Arial" w:hAnsi="Arial"/>
                <w:color w:val="000000"/>
                <w:sz w:val="18"/>
              </w:rPr>
              <w:t>404 (Not Found)</w:t>
            </w:r>
          </w:p>
          <w:bookmarkEnd w:id="3331"/>
        </w:tc>
        <w:tc>
          <w:tcPr>
            <w:tcBorders>
              <w:bottom w:val="single" w:sz="4" w:color="000000"/>
              <w:right w:val="single" w:sz="4" w:color="000000"/>
            </w:tcBorders>
            <w:tcMar>
              <w:top w:w="40" w:type="dxa"/>
              <w:left w:w="40" w:type="dxa"/>
              <w:bottom w:w="40" w:type="dxa"/>
              <w:right w:w="40" w:type="dxa"/>
            </w:tcMar>
            <w:vAlign w:val="top"/>
          </w:tcPr>
          <w:bookmarkStart w:id="3332" w:name="para_73556df3_abb2_41c7_bfef_351f35b87b"/>
          <w:p>
            <w:pPr>
              <w:spacing w:before="180" w:after="0" w:line="240" w:lineRule="auto"/>
            </w:pPr>
            <w:r>
              <w:rPr>
                <w:rFonts w:ascii="Arial" w:hAnsi="Arial"/>
                <w:color w:val="000000"/>
                <w:sz w:val="18"/>
              </w:rPr>
              <w:t>The Target Resource does not exist</w:t>
            </w:r>
          </w:p>
          <w:bookmarkEnd w:id="333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33" w:name="para_9ca2b281_f66c_4a6c_be61_875fe8ae82"/>
          <w:p>
            <w:pPr>
              <w:spacing w:before="180" w:after="0" w:line="240" w:lineRule="auto"/>
            </w:pPr>
            <w:r>
              <w:rPr>
                <w:rFonts w:ascii="Arial" w:hAnsi="Arial"/>
                <w:color w:val="000000"/>
                <w:sz w:val="18"/>
              </w:rPr>
              <w:t>406 (Not Acceptable)</w:t>
            </w:r>
          </w:p>
          <w:bookmarkEnd w:id="3333"/>
        </w:tc>
        <w:tc>
          <w:tcPr>
            <w:tcBorders>
              <w:bottom w:val="single" w:sz="4" w:color="000000"/>
              <w:right w:val="single" w:sz="4" w:color="000000"/>
            </w:tcBorders>
            <w:tcMar>
              <w:top w:w="40" w:type="dxa"/>
              <w:left w:w="40" w:type="dxa"/>
              <w:bottom w:w="40" w:type="dxa"/>
              <w:right w:w="40" w:type="dxa"/>
            </w:tcMar>
            <w:vAlign w:val="top"/>
          </w:tcPr>
          <w:bookmarkStart w:id="3334" w:name="para_85127b5e_5cc7_4381_a552_f2e9a3f78c"/>
          <w:p>
            <w:pPr>
              <w:spacing w:before="180" w:after="0" w:line="240" w:lineRule="auto"/>
            </w:pPr>
            <w:r>
              <w:rPr>
                <w:rFonts w:ascii="Arial" w:hAnsi="Arial"/>
                <w:color w:val="000000"/>
                <w:sz w:val="18"/>
              </w:rPr>
              <w:t>The origin server does not support any of the Acceptable Media Types</w:t>
            </w:r>
          </w:p>
          <w:bookmarkEnd w:id="333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35" w:name="para_aa8d27d9_82a6_462a_9747_b2cbc5100f"/>
          <w:p>
            <w:pPr>
              <w:spacing w:before="180" w:after="0" w:line="240" w:lineRule="auto"/>
            </w:pPr>
            <w:r>
              <w:rPr>
                <w:rFonts w:ascii="Arial" w:hAnsi="Arial"/>
                <w:color w:val="000000"/>
                <w:sz w:val="18"/>
              </w:rPr>
              <w:t>410 (Gone)</w:t>
            </w:r>
          </w:p>
          <w:bookmarkEnd w:id="3335"/>
        </w:tc>
        <w:tc>
          <w:tcPr>
            <w:tcBorders>
              <w:bottom w:val="single" w:sz="4" w:color="000000"/>
              <w:right w:val="single" w:sz="4" w:color="000000"/>
            </w:tcBorders>
            <w:tcMar>
              <w:top w:w="40" w:type="dxa"/>
              <w:left w:w="40" w:type="dxa"/>
              <w:bottom w:w="40" w:type="dxa"/>
              <w:right w:w="40" w:type="dxa"/>
            </w:tcMar>
            <w:vAlign w:val="top"/>
          </w:tcPr>
          <w:bookmarkStart w:id="3336" w:name="para_d90a42ab_1555_48a0_bb28_91898852ba"/>
          <w:p>
            <w:pPr>
              <w:spacing w:before="180" w:after="0" w:line="240" w:lineRule="auto"/>
            </w:pPr>
            <w:r>
              <w:rPr>
                <w:rFonts w:ascii="Arial" w:hAnsi="Arial"/>
                <w:color w:val="000000"/>
                <w:sz w:val="18"/>
              </w:rPr>
              <w:t>The Target Resource has been deleted</w:t>
            </w:r>
          </w:p>
          <w:bookmarkEnd w:id="3336"/>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37" w:name="para_92d59800_7683_4fe6_9906_90ae50745a"/>
          <w:p>
            <w:pPr>
              <w:spacing w:before="180" w:after="0" w:line="240" w:lineRule="auto"/>
            </w:pPr>
            <w:r>
              <w:rPr>
                <w:rFonts w:ascii="Arial" w:hAnsi="Arial"/>
                <w:color w:val="000000"/>
                <w:sz w:val="18"/>
              </w:rPr>
              <w:t>413 (Payload Too Large)</w:t>
            </w:r>
          </w:p>
          <w:bookmarkEnd w:id="3337"/>
        </w:tc>
        <w:tc>
          <w:tcPr>
            <w:tcBorders>
              <w:bottom w:val="single" w:sz="4" w:color="000000"/>
              <w:right w:val="single" w:sz="4" w:color="000000"/>
            </w:tcBorders>
            <w:tcMar>
              <w:top w:w="40" w:type="dxa"/>
              <w:left w:w="40" w:type="dxa"/>
              <w:bottom w:w="40" w:type="dxa"/>
              <w:right w:w="40" w:type="dxa"/>
            </w:tcMar>
            <w:vAlign w:val="top"/>
          </w:tcPr>
          <w:bookmarkStart w:id="3338" w:name="para_1a3904c4_6cd9_4c63_bbd0_c3636fae47"/>
          <w:p>
            <w:pPr>
              <w:spacing w:before="180" w:after="0" w:line="240" w:lineRule="auto"/>
            </w:pPr>
            <w:r>
              <w:rPr>
                <w:rFonts w:ascii="Arial" w:hAnsi="Arial"/>
                <w:color w:val="000000"/>
                <w:sz w:val="18"/>
              </w:rPr>
              <w:t>The Target Resource is too large to be returned by the origin server.</w:t>
            </w:r>
          </w:p>
          <w:bookmarkEnd w:id="3338"/>
        </w:tc>
      </w:tr>
    </w:tbl>
    <w:bookmarkStart w:id="3339" w:name="sect_10_4_3_2"/>
    <w:p>
      <w:pPr>
        <w:spacing w:before="180" w:after="0" w:line="240" w:lineRule="auto"/>
      </w:pPr>
      <w:r>
        <w:rPr>
          <w:rFonts w:ascii="Arial" w:hAnsi="Arial"/>
          <w:b/>
          <w:color w:val="000000"/>
          <w:sz w:val="26"/>
        </w:rPr>
        <w:t>10.4.3.2 Response Header Fields</w:t>
      </w:r>
    </w:p>
    <w:bookmarkEnd w:id="3339"/>
    <w:bookmarkStart w:id="3340" w:name="para_da4e4935_24d9_4503_993a_8be665d263"/>
    <w:p>
      <w:pPr>
        <w:spacing w:before="180" w:after="0" w:line="240" w:lineRule="auto"/>
        <w:jc w:val="both"/>
      </w:pPr>
      <w:r>
        <w:rPr>
          <w:rFonts w:ascii="Arial" w:hAnsi="Arial"/>
          <w:color w:val="000000"/>
          <w:sz w:val="18"/>
        </w:rPr>
        <w:t xml:space="preserve">The origin server shall supply header fields as required by </w:t>
      </w:r>
      <w:hyperlink w:anchor="table_10_4_3_2">
        <w:r>
          <w:rPr>
            <w:rFonts w:ascii="Arial" w:hAnsi="Arial"/>
            <w:color w:val="000000"/>
            <w:sz w:val="18"/>
          </w:rPr>
          <w:t>Table 10.4.3-2</w:t>
        </w:r>
      </w:hyperlink>
      <w:r>
        <w:rPr>
          <w:rFonts w:ascii="Arial" w:hAnsi="Arial"/>
          <w:color w:val="000000"/>
          <w:sz w:val="18"/>
        </w:rPr>
        <w:t>.</w:t>
      </w:r>
    </w:p>
    <w:bookmarkEnd w:id="3340"/>
    <w:bookmarkStart w:id="3341" w:name="table_10_4_3_2"/>
    <w:p>
      <w:pPr>
        <w:keepNext/>
        <w:spacing w:before="216" w:after="0" w:line="240" w:lineRule="auto"/>
        <w:jc w:val="center"/>
      </w:pPr>
      <w:r>
        <w:rPr>
          <w:rFonts w:ascii="Arial" w:hAnsi="Arial"/>
          <w:b/>
          <w:color w:val="000000"/>
          <w:sz w:val="22"/>
        </w:rPr>
        <w:t>Table 10.4.3-2. Response Header Fields</w:t>
      </w:r>
    </w:p>
    <w:bookmarkEnd w:id="3341"/>
    <w:p>
      <w:pPr>
        <w:spacing w:before="0" w:after="0" w:line="240" w:lineRule="auto"/>
        <w:rPr>
          <w:sz w:val="13"/>
        </w:rPr>
      </w:pPr>
    </w:p>
    <w:tbl>
      <w:tblPr>
        <w:tblInd w:w="45" w:type="dxa"/>
        <w:tblLayout w:type="fixed"/>
      </w:tblPr>
      <w:tblGrid>
        <w:gridCol w:w="1837"/>
        <w:gridCol w:w="1632"/>
        <w:gridCol w:w="2473"/>
        <w:gridCol w:w="449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342" w:name="para_5b79d907_a705_427e_b921_8967b1a724"/>
          <w:p>
            <w:pPr>
              <w:keepNext/>
              <w:spacing w:before="180" w:after="0" w:line="240" w:lineRule="auto"/>
              <w:jc w:val="center"/>
            </w:pPr>
            <w:r>
              <w:rPr>
                <w:rFonts w:ascii="Arial" w:hAnsi="Arial"/>
                <w:b/>
                <w:color w:val="000000"/>
                <w:sz w:val="18"/>
              </w:rPr>
              <w:t>Name</w:t>
            </w:r>
          </w:p>
          <w:bookmarkEnd w:id="334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43" w:name="para_7591ba6e_df47_4981_8126_534c00559a"/>
          <w:p>
            <w:pPr>
              <w:spacing w:before="180" w:after="0" w:line="240" w:lineRule="auto"/>
            </w:pPr>
            <w:r>
              <w:rPr>
                <w:rFonts w:ascii="Arial" w:hAnsi="Arial"/>
                <w:b/>
                <w:color w:val="000000"/>
                <w:sz w:val="18"/>
              </w:rPr>
              <w:t>center</w:t>
            </w:r>
          </w:p>
          <w:bookmarkEnd w:id="334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44" w:name="para_7f44ec7e_b1d4_4978_905c_15e3379d0c"/>
          <w:p>
            <w:pPr>
              <w:spacing w:before="180" w:after="0" w:line="240" w:lineRule="auto"/>
              <w:jc w:val="center"/>
            </w:pPr>
            <w:r>
              <w:rPr>
                <w:rFonts w:ascii="Arial" w:hAnsi="Arial"/>
                <w:b/>
                <w:color w:val="000000"/>
                <w:sz w:val="18"/>
              </w:rPr>
              <w:t>Origin Server Usage</w:t>
            </w:r>
          </w:p>
          <w:bookmarkEnd w:id="334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45" w:name="para_e46f4836_ae71_4279_8bfd_a86f04cfbc"/>
          <w:p>
            <w:pPr>
              <w:spacing w:before="180" w:after="0" w:line="240" w:lineRule="auto"/>
              <w:jc w:val="center"/>
            </w:pPr>
            <w:r>
              <w:rPr>
                <w:rFonts w:ascii="Arial" w:hAnsi="Arial"/>
                <w:b/>
                <w:color w:val="000000"/>
                <w:sz w:val="18"/>
              </w:rPr>
              <w:t>Description</w:t>
            </w:r>
          </w:p>
          <w:bookmarkEnd w:id="33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46" w:name="para_e46448de_a769_4d55_b666_72ae4ab964"/>
          <w:p>
            <w:pPr>
              <w:spacing w:before="180" w:after="0" w:line="240" w:lineRule="auto"/>
            </w:pPr>
            <w:r>
              <w:rPr>
                <w:rFonts w:ascii="Arial" w:hAnsi="Arial"/>
                <w:color w:val="000000"/>
                <w:sz w:val="18"/>
              </w:rPr>
              <w:t>Content-Type</w:t>
            </w:r>
          </w:p>
          <w:bookmarkEnd w:id="3346"/>
        </w:tc>
        <w:tc>
          <w:tcPr>
            <w:tcBorders>
              <w:bottom w:val="single" w:sz="4" w:color="000000"/>
              <w:right w:val="single" w:sz="4" w:color="000000"/>
            </w:tcBorders>
            <w:tcMar>
              <w:top w:w="40" w:type="dxa"/>
              <w:left w:w="40" w:type="dxa"/>
              <w:bottom w:w="40" w:type="dxa"/>
              <w:right w:w="40" w:type="dxa"/>
            </w:tcMar>
            <w:vAlign w:val="top"/>
          </w:tcPr>
          <w:bookmarkStart w:id="3347" w:name="para_5b3da9e3_0edb_49c6_adc5_17e54b6176"/>
          <w:p>
            <w:pPr>
              <w:spacing w:before="180" w:after="0" w:line="240" w:lineRule="auto"/>
            </w:pPr>
            <w:r>
              <w:rPr>
                <w:rFonts w:ascii="Arial" w:hAnsi="Arial"/>
                <w:color w:val="000000"/>
                <w:sz w:val="18"/>
              </w:rPr>
              <w:t>media-type</w:t>
            </w:r>
          </w:p>
          <w:bookmarkEnd w:id="3347"/>
        </w:tc>
        <w:tc>
          <w:tcPr>
            <w:tcBorders>
              <w:bottom w:val="single" w:sz="4" w:color="000000"/>
              <w:right w:val="single" w:sz="4" w:color="000000"/>
            </w:tcBorders>
            <w:tcMar>
              <w:top w:w="40" w:type="dxa"/>
              <w:left w:w="40" w:type="dxa"/>
              <w:bottom w:w="40" w:type="dxa"/>
              <w:right w:w="40" w:type="dxa"/>
            </w:tcMar>
            <w:vAlign w:val="top"/>
          </w:tcPr>
          <w:bookmarkStart w:id="3348" w:name="para_faa1bd05_7cf3_40a4_94cf_1b8ba5480a"/>
          <w:p>
            <w:pPr>
              <w:spacing w:before="180" w:after="0" w:line="240" w:lineRule="auto"/>
              <w:jc w:val="center"/>
            </w:pPr>
            <w:r>
              <w:rPr>
                <w:rFonts w:ascii="Arial" w:hAnsi="Arial"/>
                <w:color w:val="000000"/>
                <w:sz w:val="18"/>
              </w:rPr>
              <w:t>C</w:t>
            </w:r>
          </w:p>
          <w:bookmarkEnd w:id="3348"/>
        </w:tc>
        <w:tc>
          <w:tcPr>
            <w:tcBorders>
              <w:bottom w:val="single" w:sz="4" w:color="000000"/>
              <w:right w:val="single" w:sz="4" w:color="000000"/>
            </w:tcBorders>
            <w:tcMar>
              <w:top w:w="40" w:type="dxa"/>
              <w:left w:w="40" w:type="dxa"/>
              <w:bottom w:w="40" w:type="dxa"/>
              <w:right w:w="40" w:type="dxa"/>
            </w:tcMar>
            <w:vAlign w:val="top"/>
          </w:tcPr>
          <w:bookmarkStart w:id="3349" w:name="para_99a18dff_df2f_4465_9f55_76e3391ac1"/>
          <w:p>
            <w:pPr>
              <w:spacing w:before="180" w:after="0" w:line="240" w:lineRule="auto"/>
            </w:pPr>
            <w:r>
              <w:rPr>
                <w:rFonts w:ascii="Arial" w:hAnsi="Arial"/>
                <w:color w:val="000000"/>
                <w:sz w:val="18"/>
              </w:rPr>
              <w:t>The media type of the payload.</w:t>
            </w:r>
          </w:p>
          <w:bookmarkEnd w:id="3349"/>
          <w:bookmarkStart w:id="3350" w:name="para_087b3538_2897_40d8_a503_49b6506806"/>
          <w:p>
            <w:pPr>
              <w:spacing w:before="180" w:after="0" w:line="240" w:lineRule="auto"/>
            </w:pPr>
            <w:r>
              <w:rPr>
                <w:rFonts w:ascii="Arial" w:hAnsi="Arial"/>
                <w:color w:val="000000"/>
                <w:sz w:val="18"/>
              </w:rPr>
              <w:t>Shall be present if the response has a payload.</w:t>
            </w:r>
          </w:p>
          <w:bookmarkEnd w:id="3350"/>
        </w:tc>
      </w:tr>
    </w:tbl>
    <w:bookmarkStart w:id="3351" w:name="para_150d656e_f0ec_4ded_8f0f_03e201ff42"/>
    <w:p>
      <w:pPr>
        <w:spacing w:before="180" w:after="0" w:line="240" w:lineRule="auto"/>
        <w:jc w:val="both"/>
      </w:pPr>
      <w:r>
        <w:rPr>
          <w:rFonts w:ascii="Arial" w:hAnsi="Arial"/>
          <w:color w:val="000000"/>
          <w:sz w:val="18"/>
        </w:rPr>
        <w:t xml:space="preserve">See also </w:t>
      </w:r>
      <w:hyperlink w:anchor="sect_8_4">
        <w:r>
          <w:rPr>
            <w:rFonts w:ascii="Arial" w:hAnsi="Arial"/>
            <w:color w:val="000000"/>
            <w:sz w:val="18"/>
          </w:rPr>
          <w:t>Section 8.4</w:t>
        </w:r>
      </w:hyperlink>
      <w:r>
        <w:rPr>
          <w:rFonts w:ascii="Arial" w:hAnsi="Arial"/>
          <w:color w:val="000000"/>
          <w:sz w:val="18"/>
        </w:rPr>
        <w:t>.</w:t>
      </w:r>
    </w:p>
    <w:bookmarkEnd w:id="3351"/>
    <w:bookmarkStart w:id="3352" w:name="sect_10_4_3_3"/>
    <w:p>
      <w:pPr>
        <w:spacing w:before="180" w:after="0" w:line="240" w:lineRule="auto"/>
      </w:pPr>
      <w:r>
        <w:rPr>
          <w:rFonts w:ascii="Arial" w:hAnsi="Arial"/>
          <w:b/>
          <w:color w:val="000000"/>
          <w:sz w:val="26"/>
        </w:rPr>
        <w:t>10.4.3.3 Response Payload</w:t>
      </w:r>
    </w:p>
    <w:bookmarkEnd w:id="3352"/>
    <w:bookmarkStart w:id="3353" w:name="para_8b9bf409_3007_4770_badb_c246a48e9e"/>
    <w:p>
      <w:pPr>
        <w:spacing w:before="180" w:after="0" w:line="240" w:lineRule="auto"/>
        <w:jc w:val="both"/>
      </w:pPr>
      <w:r>
        <w:rPr>
          <w:rFonts w:ascii="Arial" w:hAnsi="Arial"/>
          <w:color w:val="000000"/>
          <w:sz w:val="18"/>
        </w:rPr>
        <w:t>A success response shall have a payload containing one or more representations of the Target Resource in an Acceptable Media Type. The payload may be single part or multipart depending on the media type.</w:t>
      </w:r>
    </w:p>
    <w:bookmarkEnd w:id="3353"/>
    <w:bookmarkStart w:id="3354" w:name="para_60aac444_7410_4bd3_a480_dca2dc7a32"/>
    <w:p>
      <w:pPr>
        <w:spacing w:before="180" w:after="0" w:line="240" w:lineRule="auto"/>
        <w:jc w:val="both"/>
      </w:pPr>
      <w:r>
        <w:rPr>
          <w:rFonts w:ascii="Arial" w:hAnsi="Arial"/>
          <w:color w:val="000000"/>
          <w:sz w:val="18"/>
        </w:rPr>
        <w:t>A failure response payload should contain a Status Report describing any failures, warnings, or other useful information.</w:t>
      </w:r>
    </w:p>
    <w:bookmarkEnd w:id="3354"/>
    <w:bookmarkStart w:id="3355" w:name="para_113f55d3_37d0_4d1e_af36_5d8e81f222"/>
    <w:p>
      <w:pPr>
        <w:spacing w:before="180" w:after="0" w:line="240" w:lineRule="auto"/>
        <w:jc w:val="both"/>
      </w:pPr>
      <w:hyperlink w:anchor="table_10_4_3_3">
        <w:r>
          <w:rPr>
            <w:rFonts w:ascii="Arial" w:hAnsi="Arial"/>
            <w:color w:val="000000"/>
            <w:sz w:val="18"/>
          </w:rPr>
          <w:t>Table 10.4.3-3</w:t>
        </w:r>
      </w:hyperlink>
      <w:r>
        <w:rPr>
          <w:rFonts w:ascii="Arial" w:hAnsi="Arial"/>
          <w:color w:val="000000"/>
          <w:sz w:val="18"/>
        </w:rPr>
        <w:t xml:space="preserve"> shows the media type category for each resource type. The origin server shall support the default and required media types in the media type category specified.</w:t>
      </w:r>
    </w:p>
    <w:bookmarkEnd w:id="3355"/>
    <w:bookmarkStart w:id="3356" w:name="table_10_4_3_3"/>
    <w:p>
      <w:pPr>
        <w:keepNext/>
        <w:spacing w:before="216" w:after="0" w:line="240" w:lineRule="auto"/>
        <w:jc w:val="center"/>
      </w:pPr>
      <w:r>
        <w:rPr>
          <w:rFonts w:ascii="Arial" w:hAnsi="Arial"/>
          <w:b/>
          <w:color w:val="000000"/>
          <w:sz w:val="22"/>
        </w:rPr>
        <w:t>Table 10.4.3-3. Resource Media Types</w:t>
      </w:r>
    </w:p>
    <w:bookmarkEnd w:id="3356"/>
    <w:p>
      <w:pPr>
        <w:spacing w:before="0" w:after="0" w:line="240" w:lineRule="auto"/>
        <w:rPr>
          <w:sz w:val="13"/>
        </w:rPr>
      </w:pPr>
    </w:p>
    <w:tbl>
      <w:tblPr>
        <w:tblInd w:w="45" w:type="dxa"/>
        <w:tblLayout w:type="fixed"/>
      </w:tblPr>
      <w:tblGrid>
        <w:gridCol w:w="3508"/>
        <w:gridCol w:w="3303"/>
        <w:gridCol w:w="362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357" w:name="para_cf8d3460_4eb3_474f_b9e2_22c57336f7"/>
          <w:p>
            <w:pPr>
              <w:keepNext/>
              <w:spacing w:before="180" w:after="0" w:line="240" w:lineRule="auto"/>
            </w:pPr>
            <w:r>
              <w:rPr>
                <w:rFonts w:ascii="Arial" w:hAnsi="Arial"/>
                <w:b/>
                <w:color w:val="000000"/>
                <w:sz w:val="18"/>
              </w:rPr>
              <w:t>Resource</w:t>
            </w:r>
          </w:p>
          <w:bookmarkEnd w:id="33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58" w:name="para_197f2d2d_cb93_45d0_9098_64b80beabf"/>
          <w:p>
            <w:pPr>
              <w:spacing w:before="180" w:after="0" w:line="240" w:lineRule="auto"/>
            </w:pPr>
            <w:r>
              <w:rPr>
                <w:rFonts w:ascii="Arial" w:hAnsi="Arial"/>
                <w:b/>
                <w:color w:val="000000"/>
                <w:sz w:val="18"/>
              </w:rPr>
              <w:t>Section</w:t>
            </w:r>
          </w:p>
          <w:bookmarkEnd w:id="33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59" w:name="para_a60794c9_f5a5_4862_901e_bf93fd0d40"/>
          <w:p>
            <w:pPr>
              <w:spacing w:before="180" w:after="0" w:line="240" w:lineRule="auto"/>
            </w:pPr>
            <w:r>
              <w:rPr>
                <w:rFonts w:ascii="Arial" w:hAnsi="Arial"/>
                <w:b/>
                <w:color w:val="000000"/>
                <w:sz w:val="18"/>
              </w:rPr>
              <w:t>Media Type Category</w:t>
            </w:r>
          </w:p>
          <w:bookmarkEnd w:id="33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60" w:name="para_3a8c3626_a297_450a_9418_ceed4f4cdd"/>
          <w:p>
            <w:pPr>
              <w:spacing w:before="180" w:after="0" w:line="240" w:lineRule="auto"/>
            </w:pPr>
            <w:r>
              <w:rPr>
                <w:rFonts w:ascii="Arial" w:hAnsi="Arial"/>
                <w:color w:val="000000"/>
                <w:sz w:val="18"/>
              </w:rPr>
              <w:t>DICOM Resources</w:t>
            </w:r>
          </w:p>
          <w:bookmarkEnd w:id="3360"/>
        </w:tc>
        <w:tc>
          <w:tcPr>
            <w:tcBorders>
              <w:bottom w:val="single" w:sz="4" w:color="000000"/>
              <w:right w:val="single" w:sz="4" w:color="000000"/>
            </w:tcBorders>
            <w:tcMar>
              <w:top w:w="40" w:type="dxa"/>
              <w:left w:w="40" w:type="dxa"/>
              <w:bottom w:w="40" w:type="dxa"/>
              <w:right w:w="40" w:type="dxa"/>
            </w:tcMar>
            <w:vAlign w:val="top"/>
          </w:tcPr>
          <w:bookmarkStart w:id="3361" w:name="para_fd6b3ff5_473e_45be_bb3d_36afb0a869"/>
          <w:p>
            <w:pPr>
              <w:spacing w:before="180" w:after="0" w:line="240" w:lineRule="auto"/>
            </w:pPr>
            <w:hyperlink w:anchor="sect_10_4_1_1_1">
              <w:r>
                <w:rPr>
                  <w:rFonts w:ascii="Arial" w:hAnsi="Arial"/>
                  <w:color w:val="000000"/>
                  <w:sz w:val="18"/>
                </w:rPr>
                <w:t>Section 10.4.1.1.1</w:t>
              </w:r>
            </w:hyperlink>
          </w:p>
          <w:bookmarkEnd w:id="3361"/>
        </w:tc>
        <w:tc>
          <w:tcPr>
            <w:tcBorders>
              <w:bottom w:val="single" w:sz="4" w:color="000000"/>
              <w:right w:val="single" w:sz="4" w:color="000000"/>
            </w:tcBorders>
            <w:tcMar>
              <w:top w:w="40" w:type="dxa"/>
              <w:left w:w="40" w:type="dxa"/>
              <w:bottom w:w="40" w:type="dxa"/>
              <w:right w:w="40" w:type="dxa"/>
            </w:tcMar>
            <w:vAlign w:val="top"/>
          </w:tcPr>
          <w:bookmarkStart w:id="3362" w:name="para_dff40295_1ec2_4837_820c_a888d617b0"/>
          <w:p>
            <w:pPr>
              <w:spacing w:before="180" w:after="0" w:line="240" w:lineRule="auto"/>
            </w:pPr>
            <w:r>
              <w:rPr>
                <w:rFonts w:ascii="Arial" w:hAnsi="Arial"/>
                <w:color w:val="000000"/>
                <w:sz w:val="18"/>
              </w:rPr>
              <w:t>DICOM Media Types</w:t>
            </w:r>
          </w:p>
          <w:bookmarkEnd w:id="33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63" w:name="para_de163301_1d6d_4195_b551_2f2b8ed9bc"/>
          <w:p>
            <w:pPr>
              <w:spacing w:before="180" w:after="0" w:line="240" w:lineRule="auto"/>
            </w:pPr>
            <w:r>
              <w:rPr>
                <w:rFonts w:ascii="Arial" w:hAnsi="Arial"/>
                <w:color w:val="000000"/>
                <w:sz w:val="18"/>
              </w:rPr>
              <w:t>Metadata Resources</w:t>
            </w:r>
          </w:p>
          <w:bookmarkEnd w:id="3363"/>
        </w:tc>
        <w:tc>
          <w:tcPr>
            <w:tcBorders>
              <w:bottom w:val="single" w:sz="4" w:color="000000"/>
              <w:right w:val="single" w:sz="4" w:color="000000"/>
            </w:tcBorders>
            <w:tcMar>
              <w:top w:w="40" w:type="dxa"/>
              <w:left w:w="40" w:type="dxa"/>
              <w:bottom w:w="40" w:type="dxa"/>
              <w:right w:w="40" w:type="dxa"/>
            </w:tcMar>
            <w:vAlign w:val="top"/>
          </w:tcPr>
          <w:bookmarkStart w:id="3364" w:name="para_2bf8272f_817d_4100_b179_e63c5e128d"/>
          <w:p>
            <w:pPr>
              <w:spacing w:before="180" w:after="0" w:line="240" w:lineRule="auto"/>
            </w:pPr>
            <w:hyperlink w:anchor="sect_10_4_1_1_2">
              <w:r>
                <w:rPr>
                  <w:rFonts w:ascii="Arial" w:hAnsi="Arial"/>
                  <w:color w:val="000000"/>
                  <w:sz w:val="18"/>
                </w:rPr>
                <w:t>Section 10.4.1.1.2</w:t>
              </w:r>
            </w:hyperlink>
          </w:p>
          <w:bookmarkEnd w:id="3364"/>
        </w:tc>
        <w:tc>
          <w:tcPr>
            <w:tcBorders>
              <w:bottom w:val="single" w:sz="4" w:color="000000"/>
              <w:right w:val="single" w:sz="4" w:color="000000"/>
            </w:tcBorders>
            <w:tcMar>
              <w:top w:w="40" w:type="dxa"/>
              <w:left w:w="40" w:type="dxa"/>
              <w:bottom w:w="40" w:type="dxa"/>
              <w:right w:w="40" w:type="dxa"/>
            </w:tcMar>
            <w:vAlign w:val="top"/>
          </w:tcPr>
          <w:bookmarkStart w:id="3365" w:name="para_d2ddd8b4_9df4_43e6_b97f_965b4dae89"/>
          <w:p>
            <w:pPr>
              <w:spacing w:before="180" w:after="0" w:line="240" w:lineRule="auto"/>
            </w:pPr>
            <w:r>
              <w:rPr>
                <w:rFonts w:ascii="Arial" w:hAnsi="Arial"/>
                <w:color w:val="000000"/>
                <w:sz w:val="18"/>
              </w:rPr>
              <w:t>DICOM Media Types</w:t>
            </w:r>
          </w:p>
          <w:bookmarkEnd w:id="33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66" w:name="para_4e939a05_81a3_4ad9_a18c_2d465d034f"/>
          <w:p>
            <w:pPr>
              <w:spacing w:before="180" w:after="0" w:line="240" w:lineRule="auto"/>
            </w:pPr>
            <w:r>
              <w:rPr>
                <w:rFonts w:ascii="Arial" w:hAnsi="Arial"/>
                <w:color w:val="000000"/>
                <w:sz w:val="18"/>
              </w:rPr>
              <w:t>Rendered Resources</w:t>
            </w:r>
          </w:p>
          <w:bookmarkEnd w:id="3366"/>
        </w:tc>
        <w:tc>
          <w:tcPr>
            <w:tcBorders>
              <w:bottom w:val="single" w:sz="4" w:color="000000"/>
              <w:right w:val="single" w:sz="4" w:color="000000"/>
            </w:tcBorders>
            <w:tcMar>
              <w:top w:w="40" w:type="dxa"/>
              <w:left w:w="40" w:type="dxa"/>
              <w:bottom w:w="40" w:type="dxa"/>
              <w:right w:w="40" w:type="dxa"/>
            </w:tcMar>
            <w:vAlign w:val="top"/>
          </w:tcPr>
          <w:bookmarkStart w:id="3367" w:name="para_dda517c3_640b_49c8_be00_668e337d3c"/>
          <w:p>
            <w:pPr>
              <w:spacing w:before="180" w:after="0" w:line="240" w:lineRule="auto"/>
            </w:pPr>
            <w:hyperlink w:anchor="sect_10_4_1_1_3">
              <w:r>
                <w:rPr>
                  <w:rFonts w:ascii="Arial" w:hAnsi="Arial"/>
                  <w:color w:val="000000"/>
                  <w:sz w:val="18"/>
                </w:rPr>
                <w:t>Section 10.4.1.1.3</w:t>
              </w:r>
            </w:hyperlink>
          </w:p>
          <w:bookmarkEnd w:id="3367"/>
        </w:tc>
        <w:tc>
          <w:tcPr>
            <w:tcBorders>
              <w:bottom w:val="single" w:sz="4" w:color="000000"/>
              <w:right w:val="single" w:sz="4" w:color="000000"/>
            </w:tcBorders>
            <w:tcMar>
              <w:top w:w="40" w:type="dxa"/>
              <w:left w:w="40" w:type="dxa"/>
              <w:bottom w:w="40" w:type="dxa"/>
              <w:right w:w="40" w:type="dxa"/>
            </w:tcMar>
            <w:vAlign w:val="top"/>
          </w:tcPr>
          <w:bookmarkStart w:id="3368" w:name="para_6981a08e_cbd1_4124_b89a_b2d218e519"/>
          <w:p>
            <w:pPr>
              <w:spacing w:before="180" w:after="0" w:line="240" w:lineRule="auto"/>
            </w:pPr>
            <w:r>
              <w:rPr>
                <w:rFonts w:ascii="Arial" w:hAnsi="Arial"/>
                <w:color w:val="000000"/>
                <w:sz w:val="18"/>
              </w:rPr>
              <w:t>Rendered Media Types</w:t>
            </w:r>
          </w:p>
          <w:bookmarkEnd w:id="33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69" w:name="para_f037a534_c77e_4b47_9683_66c3380b94"/>
          <w:p>
            <w:pPr>
              <w:spacing w:before="180" w:after="0" w:line="240" w:lineRule="auto"/>
            </w:pPr>
            <w:r>
              <w:rPr>
                <w:rFonts w:ascii="Arial" w:hAnsi="Arial"/>
                <w:color w:val="000000"/>
                <w:sz w:val="18"/>
              </w:rPr>
              <w:t>Thumbnail Resources</w:t>
            </w:r>
          </w:p>
          <w:bookmarkEnd w:id="3369"/>
        </w:tc>
        <w:tc>
          <w:tcPr>
            <w:tcBorders>
              <w:bottom w:val="single" w:sz="4" w:color="000000"/>
              <w:right w:val="single" w:sz="4" w:color="000000"/>
            </w:tcBorders>
            <w:tcMar>
              <w:top w:w="40" w:type="dxa"/>
              <w:left w:w="40" w:type="dxa"/>
              <w:bottom w:w="40" w:type="dxa"/>
              <w:right w:w="40" w:type="dxa"/>
            </w:tcMar>
            <w:vAlign w:val="top"/>
          </w:tcPr>
          <w:bookmarkStart w:id="3370" w:name="para_28670da6_c817_45f1_9463_7ff3fb0b06"/>
          <w:p>
            <w:pPr>
              <w:spacing w:before="180" w:after="0" w:line="240" w:lineRule="auto"/>
            </w:pPr>
            <w:hyperlink w:anchor="sect_10_4_1_1_4">
              <w:r>
                <w:rPr>
                  <w:rFonts w:ascii="Arial" w:hAnsi="Arial"/>
                  <w:color w:val="000000"/>
                  <w:sz w:val="18"/>
                </w:rPr>
                <w:t>Section 10.4.1.1.4</w:t>
              </w:r>
            </w:hyperlink>
          </w:p>
          <w:bookmarkEnd w:id="3370"/>
        </w:tc>
        <w:tc>
          <w:tcPr>
            <w:tcBorders>
              <w:bottom w:val="single" w:sz="4" w:color="000000"/>
              <w:right w:val="single" w:sz="4" w:color="000000"/>
            </w:tcBorders>
            <w:tcMar>
              <w:top w:w="40" w:type="dxa"/>
              <w:left w:w="40" w:type="dxa"/>
              <w:bottom w:w="40" w:type="dxa"/>
              <w:right w:w="40" w:type="dxa"/>
            </w:tcMar>
            <w:vAlign w:val="top"/>
          </w:tcPr>
          <w:bookmarkStart w:id="3371" w:name="para_09a1c418_65cc_41c8_bef3_d3fbf6fe93"/>
          <w:p>
            <w:pPr>
              <w:spacing w:before="180" w:after="0" w:line="240" w:lineRule="auto"/>
            </w:pPr>
            <w:r>
              <w:rPr>
                <w:rFonts w:ascii="Arial" w:hAnsi="Arial"/>
                <w:color w:val="000000"/>
                <w:sz w:val="18"/>
              </w:rPr>
              <w:t>Rendered Media Types</w:t>
            </w:r>
          </w:p>
          <w:bookmarkEnd w:id="3371"/>
        </w:tc>
      </w:tr>
    </w:tbl>
    <w:bookmarkStart w:id="3372" w:name="para_ad2864ff_2bfe_49bd_95b2_695f054189"/>
    <w:p>
      <w:pPr>
        <w:spacing w:before="180" w:after="0" w:line="240" w:lineRule="auto"/>
        <w:jc w:val="both"/>
      </w:pPr>
      <w:r>
        <w:rPr>
          <w:rFonts w:ascii="Arial" w:hAnsi="Arial"/>
          <w:color w:val="000000"/>
          <w:sz w:val="18"/>
        </w:rPr>
        <w:t xml:space="preserve">DICOM Media Types are described in </w:t>
      </w:r>
      <w:hyperlink w:anchor="sect_8_7_3">
        <w:r>
          <w:rPr>
            <w:rFonts w:ascii="Arial" w:hAnsi="Arial"/>
            <w:color w:val="000000"/>
            <w:sz w:val="18"/>
          </w:rPr>
          <w:t>Section 8.7.3</w:t>
        </w:r>
      </w:hyperlink>
      <w:r>
        <w:rPr>
          <w:rFonts w:ascii="Arial" w:hAnsi="Arial"/>
          <w:color w:val="000000"/>
          <w:sz w:val="18"/>
        </w:rPr>
        <w:t xml:space="preserve">. Rendered Media Types are described in </w:t>
      </w:r>
      <w:hyperlink w:anchor="sect_8_7_4">
        <w:r>
          <w:rPr>
            <w:rFonts w:ascii="Arial" w:hAnsi="Arial"/>
            <w:color w:val="000000"/>
            <w:sz w:val="18"/>
          </w:rPr>
          <w:t>Section 8.7.4</w:t>
        </w:r>
      </w:hyperlink>
      <w:r>
        <w:rPr>
          <w:rFonts w:ascii="Arial" w:hAnsi="Arial"/>
          <w:color w:val="000000"/>
          <w:sz w:val="18"/>
        </w:rPr>
        <w:t>.</w:t>
      </w:r>
    </w:p>
    <w:bookmarkEnd w:id="3372"/>
    <w:bookmarkStart w:id="3373" w:name="sect_10_4_4"/>
    <w:p>
      <w:pPr>
        <w:spacing w:before="180" w:after="0" w:line="240" w:lineRule="auto"/>
      </w:pPr>
      <w:r>
        <w:rPr>
          <w:rFonts w:ascii="Arial" w:hAnsi="Arial"/>
          <w:b/>
          <w:color w:val="000000"/>
          <w:sz w:val="24"/>
        </w:rPr>
        <w:t>10.4.4 Media Types</w:t>
      </w:r>
    </w:p>
    <w:bookmarkEnd w:id="3373"/>
    <w:bookmarkStart w:id="3374" w:name="para_cd9656c7_35c3_44c9_bf92_48eba35373"/>
    <w:p>
      <w:pPr>
        <w:spacing w:before="180" w:after="0" w:line="240" w:lineRule="auto"/>
        <w:jc w:val="both"/>
      </w:pPr>
      <w:r>
        <w:rPr>
          <w:rFonts w:ascii="Arial" w:hAnsi="Arial"/>
          <w:color w:val="000000"/>
          <w:sz w:val="18"/>
        </w:rPr>
        <w:t xml:space="preserve">The origin server shall support the media types specified as default or required in </w:t>
      </w:r>
      <w:hyperlink w:anchor="table_10_4_4_1">
        <w:r>
          <w:rPr>
            <w:rFonts w:ascii="Arial" w:hAnsi="Arial"/>
            <w:color w:val="000000"/>
            <w:sz w:val="18"/>
          </w:rPr>
          <w:t>Table 10.4.4-1</w:t>
        </w:r>
      </w:hyperlink>
      <w:r>
        <w:rPr>
          <w:rFonts w:ascii="Arial" w:hAnsi="Arial"/>
          <w:color w:val="000000"/>
          <w:sz w:val="18"/>
        </w:rPr>
        <w:t>.</w:t>
      </w:r>
    </w:p>
    <w:bookmarkEnd w:id="3374"/>
    <w:bookmarkStart w:id="3375" w:name="table_10_4_4_1"/>
    <w:p>
      <w:pPr>
        <w:keepNext/>
        <w:spacing w:before="216" w:after="0" w:line="240" w:lineRule="auto"/>
        <w:jc w:val="center"/>
      </w:pPr>
      <w:r>
        <w:rPr>
          <w:rFonts w:ascii="Arial" w:hAnsi="Arial"/>
          <w:b/>
          <w:color w:val="000000"/>
          <w:sz w:val="22"/>
        </w:rPr>
        <w:t>Table 10.4.4-1. Default, Required, and Optional Media Types</w:t>
      </w:r>
    </w:p>
    <w:bookmarkEnd w:id="3375"/>
    <w:p>
      <w:pPr>
        <w:spacing w:before="0" w:after="0" w:line="240" w:lineRule="auto"/>
        <w:rPr>
          <w:sz w:val="13"/>
        </w:rPr>
      </w:pPr>
    </w:p>
    <w:tbl>
      <w:tblPr>
        <w:tblInd w:w="45" w:type="dxa"/>
        <w:tblLayout w:type="fixed"/>
      </w:tblPr>
      <w:tblGrid>
        <w:gridCol w:w="5297"/>
        <w:gridCol w:w="2283"/>
        <w:gridCol w:w="285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376" w:name="para_a9b6f743_ba58_48a2_8d16_c1af6d47f8"/>
          <w:p>
            <w:pPr>
              <w:keepNext/>
              <w:spacing w:before="180" w:after="0" w:line="240" w:lineRule="auto"/>
              <w:jc w:val="center"/>
            </w:pPr>
            <w:r>
              <w:rPr>
                <w:rFonts w:ascii="Arial" w:hAnsi="Arial"/>
                <w:b/>
                <w:color w:val="000000"/>
                <w:sz w:val="18"/>
              </w:rPr>
              <w:t>Media Type</w:t>
            </w:r>
          </w:p>
          <w:bookmarkEnd w:id="337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77" w:name="para_aff3eaac_c291_4549_b477_75cafb8903"/>
          <w:p>
            <w:pPr>
              <w:spacing w:before="180" w:after="0" w:line="240" w:lineRule="auto"/>
              <w:jc w:val="center"/>
            </w:pPr>
            <w:r>
              <w:rPr>
                <w:rFonts w:ascii="Arial" w:hAnsi="Arial"/>
                <w:b/>
                <w:color w:val="000000"/>
                <w:sz w:val="18"/>
              </w:rPr>
              <w:t>Usage</w:t>
            </w:r>
          </w:p>
          <w:bookmarkEnd w:id="337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78" w:name="para_b7a1e030_7f11_4846_846a_0e136808dd"/>
          <w:p>
            <w:pPr>
              <w:spacing w:before="180" w:after="0" w:line="240" w:lineRule="auto"/>
              <w:jc w:val="center"/>
            </w:pPr>
            <w:r>
              <w:rPr>
                <w:rFonts w:ascii="Arial" w:hAnsi="Arial"/>
                <w:b/>
                <w:color w:val="000000"/>
                <w:sz w:val="18"/>
              </w:rPr>
              <w:t>Section</w:t>
            </w:r>
          </w:p>
          <w:bookmarkEnd w:id="33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79" w:name="para_540db436_e40e_4f58_80b4_2439b4eb88"/>
          <w:p>
            <w:pPr>
              <w:spacing w:before="180" w:after="0" w:line="240" w:lineRule="auto"/>
            </w:pPr>
            <w:r>
              <w:rPr>
                <w:rFonts w:ascii="Arial" w:hAnsi="Arial"/>
                <w:color w:val="000000"/>
                <w:sz w:val="18"/>
              </w:rPr>
              <w:t>application/dicom</w:t>
            </w:r>
          </w:p>
          <w:bookmarkEnd w:id="3379"/>
        </w:tc>
        <w:tc>
          <w:tcPr>
            <w:tcBorders>
              <w:bottom w:val="single" w:sz="4" w:color="000000"/>
              <w:right w:val="single" w:sz="4" w:color="000000"/>
            </w:tcBorders>
            <w:tcMar>
              <w:top w:w="40" w:type="dxa"/>
              <w:left w:w="40" w:type="dxa"/>
              <w:bottom w:w="40" w:type="dxa"/>
              <w:right w:w="40" w:type="dxa"/>
            </w:tcMar>
            <w:vAlign w:val="top"/>
          </w:tcPr>
          <w:bookmarkStart w:id="3380" w:name="para_2b10382f_19ba_4563_b5d3_7dd52ab8c1"/>
          <w:p>
            <w:pPr>
              <w:spacing w:before="180" w:after="0" w:line="240" w:lineRule="auto"/>
            </w:pPr>
            <w:r>
              <w:rPr>
                <w:rFonts w:ascii="Arial" w:hAnsi="Arial"/>
                <w:color w:val="000000"/>
                <w:sz w:val="18"/>
              </w:rPr>
              <w:t>Required</w:t>
            </w:r>
          </w:p>
          <w:bookmarkEnd w:id="3380"/>
        </w:tc>
        <w:tc>
          <w:tcPr>
            <w:tcBorders>
              <w:bottom w:val="single" w:sz="4" w:color="000000"/>
              <w:right w:val="single" w:sz="4" w:color="000000"/>
            </w:tcBorders>
            <w:tcMar>
              <w:top w:w="40" w:type="dxa"/>
              <w:left w:w="40" w:type="dxa"/>
              <w:bottom w:w="40" w:type="dxa"/>
              <w:right w:w="40" w:type="dxa"/>
            </w:tcMar>
            <w:vAlign w:val="top"/>
          </w:tcPr>
          <w:bookmarkStart w:id="3381" w:name="para_23281716_92f8_4184_8cec_d8d0a816b5"/>
          <w:p>
            <w:pPr>
              <w:spacing w:before="180" w:after="0" w:line="240" w:lineRule="auto"/>
            </w:pPr>
            <w:hyperlink w:anchor="sect_8_7_3_1">
              <w:r>
                <w:rPr>
                  <w:rFonts w:ascii="Arial" w:hAnsi="Arial"/>
                  <w:color w:val="000000"/>
                  <w:sz w:val="18"/>
                </w:rPr>
                <w:t>Section 8.7.3.1</w:t>
              </w:r>
            </w:hyperlink>
          </w:p>
          <w:bookmarkEnd w:id="33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82" w:name="para_ee9ce136_34d0_48ae_bcd0_bb2c3c19e1"/>
          <w:p>
            <w:pPr>
              <w:spacing w:before="180" w:after="0" w:line="240" w:lineRule="auto"/>
            </w:pPr>
            <w:r>
              <w:rPr>
                <w:rFonts w:ascii="Arial" w:hAnsi="Arial"/>
                <w:color w:val="000000"/>
                <w:sz w:val="18"/>
              </w:rPr>
              <w:t>application/dicom+json</w:t>
            </w:r>
          </w:p>
          <w:bookmarkEnd w:id="3382"/>
        </w:tc>
        <w:tc>
          <w:tcPr>
            <w:tcBorders>
              <w:bottom w:val="single" w:sz="4" w:color="000000"/>
              <w:right w:val="single" w:sz="4" w:color="000000"/>
            </w:tcBorders>
            <w:tcMar>
              <w:top w:w="40" w:type="dxa"/>
              <w:left w:w="40" w:type="dxa"/>
              <w:bottom w:w="40" w:type="dxa"/>
              <w:right w:w="40" w:type="dxa"/>
            </w:tcMar>
            <w:vAlign w:val="top"/>
          </w:tcPr>
          <w:bookmarkStart w:id="3383" w:name="para_99d4c6c1_07d1_4a8e_9840_b3a684a3d5"/>
          <w:p>
            <w:pPr>
              <w:spacing w:before="180" w:after="0" w:line="240" w:lineRule="auto"/>
            </w:pPr>
            <w:r>
              <w:rPr>
                <w:rFonts w:ascii="Arial" w:hAnsi="Arial"/>
                <w:color w:val="000000"/>
                <w:sz w:val="18"/>
              </w:rPr>
              <w:t>Default</w:t>
            </w:r>
          </w:p>
          <w:bookmarkEnd w:id="3383"/>
        </w:tc>
        <w:tc>
          <w:tcPr>
            <w:tcBorders>
              <w:bottom w:val="single" w:sz="4" w:color="000000"/>
              <w:right w:val="single" w:sz="4" w:color="000000"/>
            </w:tcBorders>
            <w:tcMar>
              <w:top w:w="40" w:type="dxa"/>
              <w:left w:w="40" w:type="dxa"/>
              <w:bottom w:w="40" w:type="dxa"/>
              <w:right w:w="40" w:type="dxa"/>
            </w:tcMar>
            <w:vAlign w:val="top"/>
          </w:tcPr>
          <w:bookmarkStart w:id="3384" w:name="para_71c6fde9_bec4_44f6_aa5f_ec3ac87a4f"/>
          <w:p>
            <w:pPr>
              <w:spacing w:before="180" w:after="0" w:line="240" w:lineRule="auto"/>
            </w:pPr>
            <w:hyperlink w:anchor="sect_8_7_3_2">
              <w:r>
                <w:rPr>
                  <w:rFonts w:ascii="Arial" w:hAnsi="Arial"/>
                  <w:color w:val="000000"/>
                  <w:sz w:val="18"/>
                </w:rPr>
                <w:t>Section 8.7.3.2</w:t>
              </w:r>
            </w:hyperlink>
          </w:p>
          <w:bookmarkEnd w:id="33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85" w:name="para_8b182395_f621_4e7d_a24e_5bae8aa5a9"/>
          <w:p>
            <w:pPr>
              <w:spacing w:before="180" w:after="0" w:line="240" w:lineRule="auto"/>
            </w:pPr>
            <w:r>
              <w:rPr>
                <w:rFonts w:ascii="Arial" w:hAnsi="Arial"/>
                <w:color w:val="000000"/>
                <w:sz w:val="18"/>
              </w:rPr>
              <w:t>multipart/related; type="application/dicom+xml"</w:t>
            </w:r>
          </w:p>
          <w:bookmarkEnd w:id="3385"/>
        </w:tc>
        <w:tc>
          <w:tcPr>
            <w:tcBorders>
              <w:bottom w:val="single" w:sz="4" w:color="000000"/>
              <w:right w:val="single" w:sz="4" w:color="000000"/>
            </w:tcBorders>
            <w:tcMar>
              <w:top w:w="40" w:type="dxa"/>
              <w:left w:w="40" w:type="dxa"/>
              <w:bottom w:w="40" w:type="dxa"/>
              <w:right w:w="40" w:type="dxa"/>
            </w:tcMar>
            <w:vAlign w:val="top"/>
          </w:tcPr>
          <w:bookmarkStart w:id="3386" w:name="para_f8e0c225_3991_4ce7_bd83_623888a323"/>
          <w:p>
            <w:pPr>
              <w:spacing w:before="180" w:after="0" w:line="240" w:lineRule="auto"/>
            </w:pPr>
            <w:r>
              <w:rPr>
                <w:rFonts w:ascii="Arial" w:hAnsi="Arial"/>
                <w:color w:val="000000"/>
                <w:sz w:val="18"/>
              </w:rPr>
              <w:t>Required</w:t>
            </w:r>
          </w:p>
          <w:bookmarkEnd w:id="3386"/>
        </w:tc>
        <w:tc>
          <w:tcPr>
            <w:tcBorders>
              <w:bottom w:val="single" w:sz="4" w:color="000000"/>
              <w:right w:val="single" w:sz="4" w:color="000000"/>
            </w:tcBorders>
            <w:tcMar>
              <w:top w:w="40" w:type="dxa"/>
              <w:left w:w="40" w:type="dxa"/>
              <w:bottom w:w="40" w:type="dxa"/>
              <w:right w:w="40" w:type="dxa"/>
            </w:tcMar>
            <w:vAlign w:val="top"/>
          </w:tcPr>
          <w:bookmarkStart w:id="3387" w:name="para_ea806823_3421_4188_b287_4513ea92a5"/>
          <w:p>
            <w:pPr>
              <w:spacing w:before="180" w:after="0" w:line="240" w:lineRule="auto"/>
            </w:pPr>
            <w:hyperlink w:anchor="sect_8_7_3_2">
              <w:r>
                <w:rPr>
                  <w:rFonts w:ascii="Arial" w:hAnsi="Arial"/>
                  <w:color w:val="000000"/>
                  <w:sz w:val="18"/>
                </w:rPr>
                <w:t>Section 8.7.3.2</w:t>
              </w:r>
            </w:hyperlink>
          </w:p>
          <w:bookmarkEnd w:id="33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88" w:name="para_e9dc65dc_2161_4bb5_b1b1_f9419d6e79"/>
          <w:p>
            <w:pPr>
              <w:spacing w:before="180" w:after="0" w:line="240" w:lineRule="auto"/>
            </w:pPr>
            <w:r>
              <w:rPr>
                <w:rFonts w:ascii="Arial" w:hAnsi="Arial"/>
                <w:color w:val="000000"/>
                <w:sz w:val="18"/>
              </w:rPr>
              <w:t>Rendered Media Types</w:t>
            </w:r>
          </w:p>
          <w:bookmarkEnd w:id="3388"/>
        </w:tc>
        <w:tc>
          <w:tcPr>
            <w:tcBorders>
              <w:bottom w:val="single" w:sz="4" w:color="000000"/>
              <w:right w:val="single" w:sz="4" w:color="000000"/>
            </w:tcBorders>
            <w:tcMar>
              <w:top w:w="40" w:type="dxa"/>
              <w:left w:w="40" w:type="dxa"/>
              <w:bottom w:w="40" w:type="dxa"/>
              <w:right w:w="40" w:type="dxa"/>
            </w:tcMar>
            <w:vAlign w:val="top"/>
          </w:tcPr>
          <w:bookmarkStart w:id="3389" w:name="para_2d6f1f11_6260_4566_a52b_55d24dd6de"/>
          <w:p>
            <w:pPr>
              <w:spacing w:before="180" w:after="0" w:line="240" w:lineRule="auto"/>
            </w:pPr>
            <w:r>
              <w:rPr>
                <w:rFonts w:ascii="Arial" w:hAnsi="Arial"/>
                <w:color w:val="000000"/>
                <w:sz w:val="18"/>
              </w:rPr>
              <w:t>Optional</w:t>
            </w:r>
          </w:p>
          <w:bookmarkEnd w:id="3389"/>
        </w:tc>
        <w:tc>
          <w:tcPr>
            <w:tcBorders>
              <w:bottom w:val="single" w:sz="4" w:color="000000"/>
              <w:right w:val="single" w:sz="4" w:color="000000"/>
            </w:tcBorders>
            <w:tcMar>
              <w:top w:w="40" w:type="dxa"/>
              <w:left w:w="40" w:type="dxa"/>
              <w:bottom w:w="40" w:type="dxa"/>
              <w:right w:w="40" w:type="dxa"/>
            </w:tcMar>
            <w:vAlign w:val="top"/>
          </w:tcPr>
          <w:bookmarkStart w:id="3390" w:name="para_1e504aa5_3846_447a_b4fc_f8d0d30bf7"/>
          <w:p>
            <w:pPr>
              <w:spacing w:before="180" w:after="0" w:line="240" w:lineRule="auto"/>
            </w:pPr>
            <w:hyperlink w:anchor="sect_8_7_4">
              <w:r>
                <w:rPr>
                  <w:rFonts w:ascii="Arial" w:hAnsi="Arial"/>
                  <w:color w:val="000000"/>
                  <w:sz w:val="18"/>
                </w:rPr>
                <w:t>Section 8.7.4</w:t>
              </w:r>
            </w:hyperlink>
          </w:p>
          <w:bookmarkEnd w:id="3390"/>
        </w:tc>
      </w:tr>
    </w:tbl>
    <w:bookmarkStart w:id="3391" w:name="para_f05bdfe1_e9fa_4422_9319_f00dfc0b92"/>
    <w:p>
      <w:pPr>
        <w:spacing w:before="180" w:after="0" w:line="240" w:lineRule="auto"/>
        <w:jc w:val="both"/>
      </w:pPr>
      <w:r>
        <w:rPr>
          <w:rFonts w:ascii="Arial" w:hAnsi="Arial"/>
          <w:color w:val="000000"/>
          <w:sz w:val="18"/>
        </w:rPr>
        <w:t xml:space="preserve">The origin server shall support the Transfer Syntax and Character Set media type parameters. See </w:t>
      </w:r>
      <w:hyperlink w:anchor="sect_8_7_3_5_2">
        <w:r>
          <w:rPr>
            <w:rFonts w:ascii="Arial" w:hAnsi="Arial"/>
            <w:color w:val="000000"/>
            <w:sz w:val="18"/>
          </w:rPr>
          <w:t>Section 8.7.3.5.2</w:t>
        </w:r>
      </w:hyperlink>
      <w:r>
        <w:rPr>
          <w:rFonts w:ascii="Arial" w:hAnsi="Arial"/>
          <w:color w:val="000000"/>
          <w:sz w:val="18"/>
        </w:rPr>
        <w:t xml:space="preserve"> and </w:t>
      </w:r>
      <w:hyperlink w:anchor="sect_8_7_3_5_3">
        <w:r>
          <w:rPr>
            <w:rFonts w:ascii="Arial" w:hAnsi="Arial"/>
            <w:color w:val="000000"/>
            <w:sz w:val="18"/>
          </w:rPr>
          <w:t>Section 8.7.3.5.3</w:t>
        </w:r>
      </w:hyperlink>
      <w:r>
        <w:rPr>
          <w:rFonts w:ascii="Arial" w:hAnsi="Arial"/>
          <w:color w:val="000000"/>
          <w:sz w:val="18"/>
        </w:rPr>
        <w:t>.</w:t>
      </w:r>
    </w:p>
    <w:bookmarkEnd w:id="3391"/>
    <w:bookmarkStart w:id="3392" w:name="sect_10_4_5"/>
    <w:p>
      <w:pPr>
        <w:spacing w:before="180" w:after="0" w:line="240" w:lineRule="auto"/>
      </w:pPr>
      <w:r>
        <w:rPr>
          <w:rFonts w:ascii="Arial" w:hAnsi="Arial"/>
          <w:b/>
          <w:color w:val="000000"/>
          <w:sz w:val="24"/>
        </w:rPr>
        <w:t>10.4.5 Conformance Statement</w:t>
      </w:r>
    </w:p>
    <w:bookmarkEnd w:id="3392"/>
    <w:bookmarkStart w:id="3393" w:name="para_22666f49_7d05_4b39_afc8_dd4ea00ae2"/>
    <w:p>
      <w:pPr>
        <w:spacing w:before="180" w:after="0" w:line="240" w:lineRule="auto"/>
        <w:jc w:val="both"/>
      </w:pPr>
      <w:r>
        <w:rPr>
          <w:rFonts w:ascii="Arial" w:hAnsi="Arial"/>
          <w:color w:val="000000"/>
          <w:sz w:val="18"/>
        </w:rPr>
        <w:t>The creator of an implementation shall document in its Conformance Statement:</w:t>
      </w:r>
    </w:p>
    <w:bookmarkEnd w:id="3393"/>
    <w:bookmarkStart w:id="3394" w:name="idm104162897296"/>
    <w:bookmarkStart w:id="3395" w:name="idm104162897040"/>
    <w:bookmarkStart w:id="3396" w:name="para_ce95afb9_3ee9_470e_9851_c64c0ea2b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origin server and/or user agent role(s) played,</w:t>
      </w:r>
    </w:p>
    <w:bookmarkEnd w:id="3396"/>
    <w:bookmarkEnd w:id="3395"/>
    <w:bookmarkEnd w:id="3394"/>
    <w:bookmarkStart w:id="3397" w:name="idm104162895760"/>
    <w:bookmarkStart w:id="3398" w:name="para_5fc87b89_40ce_4d0c_a7ea_ca7dbeb9f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resources supported for this transaction,</w:t>
      </w:r>
    </w:p>
    <w:bookmarkEnd w:id="3398"/>
    <w:bookmarkEnd w:id="3397"/>
    <w:bookmarkStart w:id="3399" w:name="idm104162894544"/>
    <w:bookmarkStart w:id="3400" w:name="para_9cca480b_d6ba_48ce_940b_0f6a6ddda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media types supported for this transaction,</w:t>
      </w:r>
    </w:p>
    <w:bookmarkEnd w:id="3400"/>
    <w:bookmarkEnd w:id="3399"/>
    <w:bookmarkStart w:id="3401" w:name="idm104162893360"/>
    <w:bookmarkStart w:id="3402" w:name="para_249cd314_ba46_4de6_aa32_042dd9e8c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optional Query Parameters supported,</w:t>
      </w:r>
    </w:p>
    <w:bookmarkEnd w:id="3402"/>
    <w:bookmarkEnd w:id="3401"/>
    <w:bookmarkStart w:id="3403" w:name="idm104162892144"/>
    <w:bookmarkStart w:id="3404" w:name="para_ea5e2dc0_7410_4982_8d33_c1465abdd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optional Header Fields supported.</w:t>
      </w:r>
    </w:p>
    <w:bookmarkEnd w:id="3404"/>
    <w:bookmarkEnd w:id="3403"/>
    <w:bookmarkStart w:id="3405" w:name="para_a7aba7f7_f4e3_4f10_9ac2_83a8388740"/>
    <w:p>
      <w:pPr>
        <w:spacing w:before="180" w:after="0" w:line="240" w:lineRule="auto"/>
        <w:jc w:val="both"/>
      </w:pPr>
      <w:r>
        <w:rPr>
          <w:rFonts w:ascii="Arial" w:hAnsi="Arial"/>
          <w:color w:val="000000"/>
          <w:sz w:val="18"/>
        </w:rPr>
        <w:t>The creator of an implementation shall also document:</w:t>
      </w:r>
    </w:p>
    <w:bookmarkEnd w:id="3405"/>
    <w:bookmarkStart w:id="3406" w:name="idm104162889936"/>
    <w:bookmarkStart w:id="3407" w:name="idm104162889680"/>
    <w:bookmarkStart w:id="3408" w:name="para_c7cb27a9_53b9_43fe_ac49_1ead23c05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Composite SOP classes supported, including:</w:t>
      </w:r>
    </w:p>
    <w:bookmarkEnd w:id="3408"/>
    <w:bookmarkEnd w:id="3407"/>
    <w:bookmarkEnd w:id="3406"/>
    <w:bookmarkStart w:id="3409" w:name="idm104162888640"/>
    <w:bookmarkStart w:id="3410" w:name="idm104162888384"/>
    <w:bookmarkStart w:id="3411" w:name="para_de1b41e0_f3ba_4b77_87d2_fcef8064ca"/>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Image Storage SOP classes supported,</w:t>
      </w:r>
    </w:p>
    <w:bookmarkEnd w:id="3411"/>
    <w:bookmarkEnd w:id="3410"/>
    <w:bookmarkEnd w:id="3409"/>
    <w:bookmarkStart w:id="3412" w:name="idm104162887152"/>
    <w:bookmarkStart w:id="3413" w:name="para_2f134df3_2e58_4c6a_8546_4d2bb12930"/>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Image Storage SOP classes supported by Rendered Presentation States.</w:t>
      </w:r>
    </w:p>
    <w:bookmarkEnd w:id="3413"/>
    <w:bookmarkEnd w:id="3412"/>
    <w:bookmarkStart w:id="3414" w:name="idm104162885552"/>
    <w:bookmarkStart w:id="3415" w:name="para_d4109856_8269_4857_a36a_cd9e49b664"/>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If Thumbnails are supported:</w:t>
      </w:r>
    </w:p>
    <w:bookmarkEnd w:id="3415"/>
    <w:bookmarkEnd w:id="3414"/>
    <w:bookmarkStart w:id="3416" w:name="idm104162884464"/>
    <w:bookmarkStart w:id="3417" w:name="idm104162884208"/>
    <w:bookmarkStart w:id="3418" w:name="para_ae45d1ae_e594_48a2_9e52_e97dd58745"/>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 high-level description of the method used to render thumbnails for the study, series, or instance.</w:t>
      </w:r>
    </w:p>
    <w:bookmarkEnd w:id="3418"/>
    <w:bookmarkEnd w:id="3417"/>
    <w:bookmarkEnd w:id="3416"/>
    <w:bookmarkStart w:id="3419" w:name="idm104162883024"/>
    <w:p>
      <w:pPr>
        <w:keepNext/>
        <w:spacing w:before="180" w:after="0" w:line="240" w:lineRule="auto"/>
        <w:ind w:left="720" w:right="360" w:firstLine="0"/>
        <w:jc w:val="both"/>
      </w:pPr>
      <w:r>
        <w:rPr>
          <w:rFonts w:ascii="Arial" w:hAnsi="Arial"/>
          <w:color w:val="000000"/>
          <w:sz w:val="18"/>
        </w:rPr>
        <w:t>Note</w:t>
      </w:r>
    </w:p>
    <w:bookmarkEnd w:id="3419"/>
    <w:bookmarkStart w:id="3420" w:name="para_c3679c3f_b3c9_48a8_9f1f_b952898854"/>
    <w:p>
      <w:pPr>
        <w:spacing w:before="180" w:after="0" w:line="240" w:lineRule="auto"/>
        <w:ind w:left="720" w:right="360" w:firstLine="0"/>
        <w:jc w:val="both"/>
      </w:pPr>
      <w:r>
        <w:rPr>
          <w:rFonts w:ascii="Arial" w:hAnsi="Arial"/>
          <w:color w:val="000000"/>
          <w:sz w:val="18"/>
        </w:rPr>
        <w:t>The description could indicate, for example, whether a representative instance is chosen from a series, and how that instance is selected, or that per-modality fixed content is used.</w:t>
      </w:r>
    </w:p>
    <w:bookmarkEnd w:id="3420"/>
    <w:bookmarkStart w:id="3421" w:name="idm104162881504"/>
    <w:bookmarkStart w:id="3422" w:name="para_95eed943_d6ed_4af0_ad9e_8bb57e9e8f"/>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minimum and maximum sizes for thumbnails.</w:t>
      </w:r>
    </w:p>
    <w:bookmarkEnd w:id="3422"/>
    <w:bookmarkEnd w:id="3421"/>
    <w:bookmarkStart w:id="3423" w:name="idm104162880336"/>
    <w:bookmarkStart w:id="3424" w:name="para_c71b60b4_7e65_4d10_85ad_915ea1a0f9"/>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Character sets supported for Thumbnail resources (if other than UTF-8).</w:t>
      </w:r>
    </w:p>
    <w:bookmarkEnd w:id="3424"/>
    <w:bookmarkEnd w:id="3423"/>
    <w:bookmarkStart w:id="3425" w:name="sect_10_5"/>
    <w:p>
      <w:pPr>
        <w:spacing w:before="180" w:after="0" w:line="240" w:lineRule="auto"/>
      </w:pPr>
      <w:r>
        <w:rPr>
          <w:rFonts w:ascii="Arial" w:hAnsi="Arial"/>
          <w:b/>
          <w:color w:val="000000"/>
          <w:sz w:val="28"/>
        </w:rPr>
        <w:t>10.5 Store Transaction</w:t>
      </w:r>
    </w:p>
    <w:bookmarkEnd w:id="3425"/>
    <w:bookmarkStart w:id="3426" w:name="para_40161cb1_97f6_4696_99d6_6b8eb6aaf1"/>
    <w:p>
      <w:pPr>
        <w:spacing w:before="180" w:after="0" w:line="240" w:lineRule="auto"/>
        <w:jc w:val="both"/>
      </w:pPr>
      <w:r>
        <w:rPr>
          <w:rFonts w:ascii="Arial" w:hAnsi="Arial"/>
          <w:color w:val="000000"/>
          <w:sz w:val="18"/>
        </w:rPr>
        <w:t>This transaction uses the POST method to Store representations of Studies, Series, and Instances contained in the request payload.</w:t>
      </w:r>
    </w:p>
    <w:bookmarkEnd w:id="3426"/>
    <w:bookmarkStart w:id="3427" w:name="para_cc3e872c_c6a1_48e7_8c44_c2762c21c5"/>
    <w:p>
      <w:pPr>
        <w:spacing w:before="180" w:after="0" w:line="240" w:lineRule="auto"/>
        <w:jc w:val="both"/>
      </w:pPr>
      <w:r>
        <w:rPr>
          <w:rFonts w:ascii="Arial" w:hAnsi="Arial"/>
          <w:color w:val="000000"/>
          <w:sz w:val="18"/>
        </w:rPr>
        <w:t>The Store transaction supports only DICOM resources. The resource can be supplied as a single Instance, or as separate Metadata and Bulkdata.</w:t>
      </w:r>
    </w:p>
    <w:bookmarkEnd w:id="3427"/>
    <w:bookmarkStart w:id="3428" w:name="sect_10_5_1"/>
    <w:p>
      <w:pPr>
        <w:spacing w:before="180" w:after="0" w:line="240" w:lineRule="auto"/>
      </w:pPr>
      <w:r>
        <w:rPr>
          <w:rFonts w:ascii="Arial" w:hAnsi="Arial"/>
          <w:b/>
          <w:color w:val="000000"/>
          <w:sz w:val="24"/>
        </w:rPr>
        <w:t>10.5.1 Request</w:t>
      </w:r>
    </w:p>
    <w:bookmarkEnd w:id="3428"/>
    <w:bookmarkStart w:id="3429" w:name="para_1aa8d02d_fc5d_4823_8999_308ed9d121"/>
    <w:p>
      <w:pPr>
        <w:spacing w:before="180" w:after="0" w:line="240" w:lineRule="auto"/>
        <w:jc w:val="both"/>
      </w:pPr>
      <w:r>
        <w:rPr>
          <w:rFonts w:ascii="Arial" w:hAnsi="Arial"/>
          <w:color w:val="000000"/>
          <w:sz w:val="18"/>
        </w:rPr>
        <w:t>The request shall have the following syntax:</w:t>
      </w:r>
    </w:p>
    <w:bookmarkEnd w:id="3429"/>
    <w:bookmarkStart w:id="3430" w:name="idm104162872672"/>
    <w:p>
      <w:pPr>
        <w:spacing w:before="180" w:after="0" w:line="240" w:lineRule="auto"/>
      </w:pPr>
      <w:r>
        <w:rPr>
          <w:rFonts w:ascii="Courier New" w:hAnsi="Courier New"/>
          <w:color w:val="000000"/>
          <w:sz w:val="18"/>
        </w:rPr>
        <w:t xml:space="preserve">POST SP "/" {/resource} SP version CRLF</w:t>
      </w:r>
    </w:p>
    <w:bookmarkEnd w:id="3430"/>
    <w:bookmarkStart w:id="3431" w:name="idm104162872240"/>
    <w:p>
      <w:pPr>
        <w:spacing w:before="180" w:after="0" w:line="240" w:lineRule="auto"/>
      </w:pPr>
      <w:r>
        <w:rPr>
          <w:rFonts w:ascii="Courier New" w:hAnsi="Courier New"/>
          <w:color w:val="000000"/>
          <w:sz w:val="18"/>
        </w:rPr>
        <w:t xml:space="preserve">Accept: 1#media-type CRLF</w:t>
      </w:r>
    </w:p>
    <w:bookmarkEnd w:id="3431"/>
    <w:bookmarkStart w:id="3432" w:name="idm104162871824"/>
    <w:p>
      <w:pPr>
        <w:spacing w:before="180" w:after="0" w:line="240" w:lineRule="auto"/>
      </w:pPr>
      <w:r>
        <w:rPr>
          <w:rFonts w:ascii="Courier New" w:hAnsi="Courier New"/>
          <w:color w:val="000000"/>
          <w:sz w:val="18"/>
        </w:rPr>
        <w:t xml:space="preserve">Content-Type: dicom-media-type CRLF</w:t>
      </w:r>
    </w:p>
    <w:bookmarkEnd w:id="3432"/>
    <w:bookmarkStart w:id="3433" w:name="idm104162871392"/>
    <w:p>
      <w:pPr>
        <w:spacing w:before="180" w:after="0" w:line="240" w:lineRule="auto"/>
      </w:pPr>
      <w:r>
        <w:rPr>
          <w:rFonts w:ascii="Courier New" w:hAnsi="Courier New"/>
          <w:color w:val="000000"/>
          <w:sz w:val="18"/>
        </w:rPr>
        <w:t xml:space="preserve">(Content-Length: uint / Content-Encoding: encoding) CRLF</w:t>
      </w:r>
    </w:p>
    <w:bookmarkEnd w:id="3433"/>
    <w:bookmarkStart w:id="3434" w:name="idm104162870944"/>
    <w:p>
      <w:pPr>
        <w:spacing w:before="180" w:after="0" w:line="240" w:lineRule="auto"/>
      </w:pPr>
      <w:r>
        <w:rPr>
          <w:rFonts w:ascii="Courier New" w:hAnsi="Courier New"/>
          <w:color w:val="000000"/>
          <w:sz w:val="18"/>
        </w:rPr>
        <w:t xml:space="preserve">*(header-field CRLF)</w:t>
      </w:r>
    </w:p>
    <w:bookmarkEnd w:id="3434"/>
    <w:bookmarkStart w:id="3435" w:name="idm104162870528"/>
    <w:p>
      <w:pPr>
        <w:spacing w:before="180" w:after="0" w:line="240" w:lineRule="auto"/>
      </w:pPr>
      <w:r>
        <w:rPr>
          <w:rFonts w:ascii="Courier New" w:hAnsi="Courier New"/>
          <w:color w:val="000000"/>
          <w:sz w:val="18"/>
        </w:rPr>
        <w:t xml:space="preserve">CRLF</w:t>
      </w:r>
    </w:p>
    <w:bookmarkEnd w:id="3435"/>
    <w:bookmarkStart w:id="3436" w:name="idm104162870128"/>
    <w:p>
      <w:pPr>
        <w:spacing w:before="180" w:after="0" w:line="240" w:lineRule="auto"/>
      </w:pPr>
      <w:r>
        <w:rPr>
          <w:rFonts w:ascii="Courier New" w:hAnsi="Courier New"/>
          <w:color w:val="000000"/>
          <w:sz w:val="18"/>
        </w:rPr>
        <w:t xml:space="preserve">payload</w:t>
      </w:r>
    </w:p>
    <w:bookmarkEnd w:id="3436"/>
    <w:bookmarkStart w:id="3437" w:name="sect_10_5_1_1"/>
    <w:p>
      <w:pPr>
        <w:spacing w:before="180" w:after="0" w:line="240" w:lineRule="auto"/>
      </w:pPr>
      <w:r>
        <w:rPr>
          <w:rFonts w:ascii="Arial" w:hAnsi="Arial"/>
          <w:b/>
          <w:color w:val="000000"/>
          <w:sz w:val="26"/>
        </w:rPr>
        <w:t>10.5.1.1 Target Resources</w:t>
      </w:r>
    </w:p>
    <w:bookmarkEnd w:id="3437"/>
    <w:bookmarkStart w:id="3438" w:name="sect_10_5_1_1_1"/>
    <w:p>
      <w:pPr>
        <w:spacing w:before="180" w:after="0" w:line="240" w:lineRule="auto"/>
      </w:pPr>
      <w:r>
        <w:rPr>
          <w:rFonts w:ascii="Arial" w:hAnsi="Arial"/>
          <w:b/>
          <w:color w:val="000000"/>
          <w:sz w:val="22"/>
        </w:rPr>
        <w:t>10.5.1.1.1 DICOM Resources</w:t>
      </w:r>
    </w:p>
    <w:bookmarkEnd w:id="3438"/>
    <w:bookmarkStart w:id="3439" w:name="para_e226d61d_f9c9_4bd1_9760_789edb872e"/>
    <w:p>
      <w:pPr>
        <w:spacing w:before="180" w:after="0" w:line="240" w:lineRule="auto"/>
        <w:jc w:val="both"/>
      </w:pPr>
      <w:hyperlink w:anchor="table_10_5_1_1">
        <w:r>
          <w:rPr>
            <w:rFonts w:ascii="Arial" w:hAnsi="Arial"/>
            <w:color w:val="000000"/>
            <w:sz w:val="18"/>
          </w:rPr>
          <w:t>Table 10.5.1-1</w:t>
        </w:r>
      </w:hyperlink>
      <w:r>
        <w:rPr>
          <w:rFonts w:ascii="Arial" w:hAnsi="Arial"/>
          <w:color w:val="000000"/>
          <w:sz w:val="18"/>
        </w:rPr>
        <w:t xml:space="preserve"> defines the resources used to store Instances.</w:t>
      </w:r>
    </w:p>
    <w:bookmarkEnd w:id="3439"/>
    <w:bookmarkStart w:id="3440" w:name="table_10_5_1_1"/>
    <w:p>
      <w:pPr>
        <w:keepNext/>
        <w:spacing w:before="216" w:after="0" w:line="240" w:lineRule="auto"/>
        <w:jc w:val="center"/>
      </w:pPr>
      <w:r>
        <w:rPr>
          <w:rFonts w:ascii="Arial" w:hAnsi="Arial"/>
          <w:b/>
          <w:color w:val="000000"/>
          <w:sz w:val="22"/>
        </w:rPr>
        <w:t>Table 10.5.1-1. Store Transaction DICOM Resources</w:t>
      </w:r>
    </w:p>
    <w:bookmarkEnd w:id="3440"/>
    <w:p>
      <w:pPr>
        <w:spacing w:before="0" w:after="0" w:line="240" w:lineRule="auto"/>
        <w:rPr>
          <w:sz w:val="13"/>
        </w:rPr>
      </w:pPr>
    </w:p>
    <w:tbl>
      <w:tblPr>
        <w:tblInd w:w="45" w:type="dxa"/>
        <w:tblLayout w:type="fixed"/>
      </w:tblPr>
      <w:tblGrid>
        <w:gridCol w:w="945"/>
        <w:gridCol w:w="1848"/>
        <w:gridCol w:w="764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441" w:name="para_8a8e5ed3_e90c_461d_bc7e_d189338aa3"/>
          <w:p>
            <w:pPr>
              <w:keepNext/>
              <w:spacing w:before="180" w:after="0" w:line="240" w:lineRule="auto"/>
              <w:jc w:val="center"/>
            </w:pPr>
            <w:r>
              <w:rPr>
                <w:rFonts w:ascii="Arial" w:hAnsi="Arial"/>
                <w:b/>
                <w:color w:val="000000"/>
                <w:sz w:val="18"/>
              </w:rPr>
              <w:t>Resource</w:t>
            </w:r>
          </w:p>
          <w:bookmarkEnd w:id="344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42" w:name="para_a67a0f60_e2db_4c74_9fdd_8f5a0dc5b7"/>
          <w:p>
            <w:pPr>
              <w:spacing w:before="180" w:after="0" w:line="240" w:lineRule="auto"/>
              <w:jc w:val="center"/>
            </w:pPr>
            <w:r>
              <w:rPr>
                <w:rFonts w:ascii="Arial" w:hAnsi="Arial"/>
                <w:b/>
                <w:color w:val="000000"/>
                <w:sz w:val="18"/>
              </w:rPr>
              <w:t>URI Template</w:t>
            </w:r>
          </w:p>
          <w:bookmarkEnd w:id="344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43" w:name="para_c8a2186d_6ba6_4a81_9fd6_f5a542c03c"/>
          <w:p>
            <w:pPr>
              <w:spacing w:before="180" w:after="0" w:line="240" w:lineRule="auto"/>
              <w:jc w:val="center"/>
            </w:pPr>
            <w:r>
              <w:rPr>
                <w:rFonts w:ascii="Arial" w:hAnsi="Arial"/>
                <w:b/>
                <w:color w:val="000000"/>
                <w:sz w:val="18"/>
              </w:rPr>
              <w:t>Description</w:t>
            </w:r>
          </w:p>
          <w:bookmarkEnd w:id="34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44" w:name="para_f3d3dc73_d19f_48ee_a4eb_72d2b2f916"/>
          <w:p>
            <w:pPr>
              <w:spacing w:before="180" w:after="0" w:line="240" w:lineRule="auto"/>
            </w:pPr>
            <w:r>
              <w:rPr>
                <w:rFonts w:ascii="Arial" w:hAnsi="Arial"/>
                <w:color w:val="000000"/>
                <w:sz w:val="18"/>
              </w:rPr>
              <w:t>Studies</w:t>
            </w:r>
          </w:p>
          <w:bookmarkEnd w:id="3444"/>
        </w:tc>
        <w:tc>
          <w:tcPr>
            <w:tcBorders>
              <w:bottom w:val="single" w:sz="4" w:color="000000"/>
              <w:right w:val="single" w:sz="4" w:color="000000"/>
            </w:tcBorders>
            <w:tcMar>
              <w:top w:w="40" w:type="dxa"/>
              <w:left w:w="40" w:type="dxa"/>
              <w:bottom w:w="40" w:type="dxa"/>
              <w:right w:w="40" w:type="dxa"/>
            </w:tcMar>
            <w:vAlign w:val="top"/>
          </w:tcPr>
          <w:bookmarkStart w:id="3445" w:name="idm104162853072"/>
          <w:p>
            <w:pPr>
              <w:spacing w:before="180" w:after="0" w:line="240" w:lineRule="auto"/>
            </w:pPr>
            <w:r>
              <w:rPr>
                <w:rFonts w:ascii="Courier New" w:hAnsi="Courier New"/>
                <w:color w:val="000000"/>
                <w:sz w:val="18"/>
              </w:rPr>
              <w:t xml:space="preserve">/studies</w:t>
            </w:r>
          </w:p>
          <w:bookmarkEnd w:id="3445"/>
        </w:tc>
        <w:tc>
          <w:tcPr>
            <w:tcBorders>
              <w:bottom w:val="single" w:sz="4" w:color="000000"/>
              <w:right w:val="single" w:sz="4" w:color="000000"/>
            </w:tcBorders>
            <w:tcMar>
              <w:top w:w="40" w:type="dxa"/>
              <w:left w:w="40" w:type="dxa"/>
              <w:bottom w:w="40" w:type="dxa"/>
              <w:right w:w="40" w:type="dxa"/>
            </w:tcMar>
            <w:vAlign w:val="top"/>
          </w:tcPr>
          <w:bookmarkStart w:id="3446" w:name="para_c290c0dc_d139_4ca2_8908_89755f7dfb"/>
          <w:p>
            <w:pPr>
              <w:spacing w:before="180" w:after="0" w:line="240" w:lineRule="auto"/>
            </w:pPr>
            <w:r>
              <w:rPr>
                <w:rFonts w:ascii="Arial" w:hAnsi="Arial"/>
                <w:color w:val="000000"/>
                <w:sz w:val="18"/>
              </w:rPr>
              <w:t>Stores a set of representations that may have different Study Instance UIDs.</w:t>
            </w:r>
          </w:p>
          <w:bookmarkEnd w:id="34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47" w:name="para_3c7fc4fb_51a1_4e89_bb15_bddfdad40c"/>
          <w:p>
            <w:pPr>
              <w:spacing w:before="180" w:after="0" w:line="240" w:lineRule="auto"/>
            </w:pPr>
            <w:r>
              <w:rPr>
                <w:rFonts w:ascii="Arial" w:hAnsi="Arial"/>
                <w:color w:val="000000"/>
                <w:sz w:val="18"/>
              </w:rPr>
              <w:t>Study</w:t>
            </w:r>
          </w:p>
          <w:bookmarkEnd w:id="3447"/>
        </w:tc>
        <w:tc>
          <w:tcPr>
            <w:tcBorders>
              <w:bottom w:val="single" w:sz="4" w:color="000000"/>
              <w:right w:val="single" w:sz="4" w:color="000000"/>
            </w:tcBorders>
            <w:tcMar>
              <w:top w:w="40" w:type="dxa"/>
              <w:left w:w="40" w:type="dxa"/>
              <w:bottom w:w="40" w:type="dxa"/>
              <w:right w:w="40" w:type="dxa"/>
            </w:tcMar>
            <w:vAlign w:val="top"/>
          </w:tcPr>
          <w:bookmarkStart w:id="3448" w:name="idm104162830800"/>
          <w:p>
            <w:pPr>
              <w:spacing w:before="180" w:after="0" w:line="240" w:lineRule="auto"/>
            </w:pPr>
            <w:r>
              <w:rPr>
                <w:rFonts w:ascii="Courier New" w:hAnsi="Courier New"/>
                <w:color w:val="000000"/>
                <w:sz w:val="18"/>
              </w:rPr>
              <w:t xml:space="preserve">/studies/{study}</w:t>
            </w:r>
          </w:p>
          <w:bookmarkEnd w:id="3448"/>
        </w:tc>
        <w:tc>
          <w:tcPr>
            <w:tcBorders>
              <w:bottom w:val="single" w:sz="4" w:color="000000"/>
              <w:right w:val="single" w:sz="4" w:color="000000"/>
            </w:tcBorders>
            <w:tcMar>
              <w:top w:w="40" w:type="dxa"/>
              <w:left w:w="40" w:type="dxa"/>
              <w:bottom w:w="40" w:type="dxa"/>
              <w:right w:w="40" w:type="dxa"/>
            </w:tcMar>
            <w:vAlign w:val="top"/>
          </w:tcPr>
          <w:bookmarkStart w:id="3449" w:name="para_781efc69_d3a4_4c38_ac82_90bb457ac7"/>
          <w:p>
            <w:pPr>
              <w:spacing w:before="180" w:after="0" w:line="240" w:lineRule="auto"/>
            </w:pPr>
            <w:r>
              <w:rPr>
                <w:rFonts w:ascii="Arial" w:hAnsi="Arial"/>
                <w:color w:val="000000"/>
                <w:sz w:val="18"/>
              </w:rPr>
              <w:t>Stores a set of representations that belong to the same Study, i.e., each representation shall have the same Study Instance UID.</w:t>
            </w:r>
          </w:p>
          <w:bookmarkEnd w:id="3449"/>
        </w:tc>
      </w:tr>
    </w:tbl>
    <w:bookmarkStart w:id="3450" w:name="sect_10_5_1_2"/>
    <w:p>
      <w:pPr>
        <w:spacing w:before="180" w:after="0" w:line="240" w:lineRule="auto"/>
      </w:pPr>
      <w:r>
        <w:rPr>
          <w:rFonts w:ascii="Arial" w:hAnsi="Arial"/>
          <w:b/>
          <w:color w:val="000000"/>
          <w:sz w:val="26"/>
        </w:rPr>
        <w:t>10.5.1.2 Query Parameters</w:t>
      </w:r>
    </w:p>
    <w:bookmarkEnd w:id="3450"/>
    <w:bookmarkStart w:id="3451" w:name="para_af32e118_496f_4b98_ac9c_96cc553c14"/>
    <w:p>
      <w:pPr>
        <w:spacing w:before="180" w:after="0" w:line="240" w:lineRule="auto"/>
        <w:jc w:val="both"/>
      </w:pPr>
      <w:r>
        <w:rPr>
          <w:rFonts w:ascii="Arial" w:hAnsi="Arial"/>
          <w:color w:val="000000"/>
          <w:sz w:val="18"/>
        </w:rPr>
        <w:t>The Store transaction has no Query Parameters.</w:t>
      </w:r>
    </w:p>
    <w:bookmarkEnd w:id="3451"/>
    <w:bookmarkStart w:id="3452" w:name="sect_10_5_1_3"/>
    <w:p>
      <w:pPr>
        <w:spacing w:before="180" w:after="0" w:line="240" w:lineRule="auto"/>
      </w:pPr>
      <w:r>
        <w:rPr>
          <w:rFonts w:ascii="Arial" w:hAnsi="Arial"/>
          <w:b/>
          <w:color w:val="000000"/>
          <w:sz w:val="26"/>
        </w:rPr>
        <w:t>10.5.1.3 Request Header Fields</w:t>
      </w:r>
    </w:p>
    <w:bookmarkEnd w:id="3452"/>
    <w:bookmarkStart w:id="3453" w:name="para_7922401a_2963_4a8c_bb7c_9f4cf50491"/>
    <w:p>
      <w:pPr>
        <w:spacing w:before="180" w:after="0" w:line="240" w:lineRule="auto"/>
        <w:jc w:val="both"/>
      </w:pPr>
      <w:r>
        <w:rPr>
          <w:rFonts w:ascii="Arial" w:hAnsi="Arial"/>
          <w:color w:val="000000"/>
          <w:sz w:val="18"/>
        </w:rPr>
        <w:t xml:space="preserve">The origin server shall support Header Fields as required in </w:t>
      </w:r>
      <w:hyperlink w:anchor="table_10_5_1_2">
        <w:r>
          <w:rPr>
            <w:rFonts w:ascii="Arial" w:hAnsi="Arial"/>
            <w:color w:val="000000"/>
            <w:sz w:val="18"/>
          </w:rPr>
          <w:t>Table 10.5.1-2</w:t>
        </w:r>
      </w:hyperlink>
      <w:r>
        <w:rPr>
          <w:rFonts w:ascii="Arial" w:hAnsi="Arial"/>
          <w:color w:val="000000"/>
          <w:sz w:val="18"/>
        </w:rPr>
        <w:t>.</w:t>
      </w:r>
    </w:p>
    <w:bookmarkEnd w:id="3453"/>
    <w:bookmarkStart w:id="3454" w:name="para_75785605_aaca_42c1_9a65_88de928668"/>
    <w:p>
      <w:pPr>
        <w:spacing w:before="180" w:after="0" w:line="240" w:lineRule="auto"/>
        <w:jc w:val="both"/>
      </w:pPr>
      <w:r>
        <w:rPr>
          <w:rFonts w:ascii="Arial" w:hAnsi="Arial"/>
          <w:color w:val="000000"/>
          <w:sz w:val="18"/>
        </w:rPr>
        <w:t xml:space="preserve">The user agent shall supply in the request Header Fields as required in </w:t>
      </w:r>
      <w:hyperlink w:anchor="table_10_5_1_2">
        <w:r>
          <w:rPr>
            <w:rFonts w:ascii="Arial" w:hAnsi="Arial"/>
            <w:color w:val="000000"/>
            <w:sz w:val="18"/>
          </w:rPr>
          <w:t>Table 10.5.1-2</w:t>
        </w:r>
      </w:hyperlink>
      <w:r>
        <w:rPr>
          <w:rFonts w:ascii="Arial" w:hAnsi="Arial"/>
          <w:color w:val="000000"/>
          <w:sz w:val="18"/>
        </w:rPr>
        <w:t>.</w:t>
      </w:r>
    </w:p>
    <w:bookmarkEnd w:id="3454"/>
    <w:bookmarkStart w:id="3455" w:name="table_10_5_1_2"/>
    <w:p>
      <w:pPr>
        <w:keepNext/>
        <w:spacing w:before="216" w:after="0" w:line="240" w:lineRule="auto"/>
        <w:jc w:val="center"/>
      </w:pPr>
      <w:r>
        <w:rPr>
          <w:rFonts w:ascii="Arial" w:hAnsi="Arial"/>
          <w:b/>
          <w:color w:val="000000"/>
          <w:sz w:val="22"/>
        </w:rPr>
        <w:t>Table 10.5.1-2. Request Header Fields</w:t>
      </w:r>
    </w:p>
    <w:bookmarkEnd w:id="3455"/>
    <w:p>
      <w:pPr>
        <w:spacing w:before="0" w:after="0" w:line="240" w:lineRule="auto"/>
        <w:rPr>
          <w:sz w:val="13"/>
        </w:rPr>
      </w:pPr>
    </w:p>
    <w:tbl>
      <w:tblPr>
        <w:tblInd w:w="45" w:type="dxa"/>
        <w:tblLayout w:type="fixed"/>
      </w:tblPr>
      <w:tblGrid>
        <w:gridCol w:w="1566"/>
        <w:gridCol w:w="1010"/>
        <w:gridCol w:w="1080"/>
        <w:gridCol w:w="1260"/>
        <w:gridCol w:w="5524"/>
      </w:tblGrid>
      <w:tr>
        <w:tblPrEx/>
        <w:trPr>
          <w:tblHeader/>
        </w:trPr>
        <w:tc>
          <w:tcPr>
            <w:vMerge w:val="restart"/>
            <w:tcBorders>
              <w:top w:val="single" w:sz="4" w:color="000000"/>
              <w:left w:val="single" w:sz="4" w:color="000000"/>
              <w:right w:val="single" w:sz="4" w:color="000000"/>
            </w:tcBorders>
            <w:tcMar>
              <w:top w:w="40" w:type="dxa"/>
              <w:left w:w="40" w:type="dxa"/>
              <w:right w:w="40" w:type="dxa"/>
            </w:tcMar>
            <w:vAlign w:val="top"/>
          </w:tcPr>
          <w:bookmarkStart w:id="3456" w:name="para_145a47fa_ef6c_488d_b131_cd1330a9c3"/>
          <w:p>
            <w:pPr>
              <w:keepNext/>
              <w:spacing w:before="180" w:after="0" w:line="240" w:lineRule="auto"/>
              <w:jc w:val="center"/>
            </w:pPr>
            <w:r>
              <w:rPr>
                <w:rFonts w:ascii="Arial" w:hAnsi="Arial"/>
                <w:b/>
                <w:color w:val="000000"/>
                <w:sz w:val="18"/>
              </w:rPr>
              <w:t>Name</w:t>
            </w:r>
          </w:p>
          <w:bookmarkEnd w:id="3456"/>
        </w:tc>
        <w:tc>
          <w:tcPr>
            <w:vMerge w:val="restart"/>
            <w:tcBorders>
              <w:top w:val="single" w:sz="4" w:color="000000"/>
              <w:right w:val="single" w:sz="4" w:color="000000"/>
            </w:tcBorders>
            <w:tcMar>
              <w:top w:w="40" w:type="dxa"/>
              <w:left w:w="40" w:type="dxa"/>
              <w:right w:w="40" w:type="dxa"/>
            </w:tcMar>
            <w:vAlign w:val="top"/>
          </w:tcPr>
          <w:bookmarkStart w:id="3457" w:name="para_4a891810_b5b0_4c05_907d_aca66d4bed"/>
          <w:p>
            <w:pPr>
              <w:spacing w:before="180" w:after="0" w:line="240" w:lineRule="auto"/>
              <w:jc w:val="center"/>
            </w:pPr>
            <w:r>
              <w:rPr>
                <w:rFonts w:ascii="Arial" w:hAnsi="Arial"/>
                <w:b/>
                <w:color w:val="000000"/>
                <w:sz w:val="18"/>
              </w:rPr>
              <w:t>Values</w:t>
            </w:r>
          </w:p>
          <w:bookmarkEnd w:id="3457"/>
        </w:tc>
        <w:tc>
          <w:tcPr>
            <w:hMerge w:val="restart"/>
            <w:tcBorders>
              <w:top w:val="single" w:sz="4" w:color="000000"/>
              <w:bottom w:val="single" w:sz="4" w:color="000000"/>
            </w:tcBorders>
            <w:tcMar>
              <w:top w:w="40" w:type="dxa"/>
              <w:left w:w="40" w:type="dxa"/>
              <w:bottom w:w="40" w:type="dxa"/>
            </w:tcMar>
            <w:vAlign w:val="top"/>
          </w:tcPr>
          <w:bookmarkStart w:id="3458" w:name="para_6eef9fe8_8306_4896_9149_fdaeebf7cf"/>
          <w:p>
            <w:pPr>
              <w:spacing w:before="180" w:after="0" w:line="240" w:lineRule="auto"/>
              <w:jc w:val="center"/>
            </w:pPr>
            <w:r>
              <w:rPr>
                <w:rFonts w:ascii="Arial" w:hAnsi="Arial"/>
                <w:b/>
                <w:color w:val="000000"/>
                <w:sz w:val="18"/>
              </w:rPr>
              <w:t>Usage</w:t>
            </w:r>
          </w:p>
          <w:bookmarkEnd w:id="3458"/>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vMerge w:val="restart"/>
            <w:tcBorders>
              <w:top w:val="single" w:sz="4" w:color="000000"/>
              <w:right w:val="single" w:sz="4" w:color="000000"/>
            </w:tcBorders>
            <w:tcMar>
              <w:top w:w="40" w:type="dxa"/>
              <w:left w:w="40" w:type="dxa"/>
              <w:right w:w="40" w:type="dxa"/>
            </w:tcMar>
            <w:vAlign w:val="top"/>
          </w:tcPr>
          <w:bookmarkStart w:id="3459" w:name="para_87e105c7_9e4e_4330_998c_e925b40196"/>
          <w:p>
            <w:pPr>
              <w:spacing w:before="180" w:after="0" w:line="240" w:lineRule="auto"/>
              <w:jc w:val="center"/>
            </w:pPr>
            <w:r>
              <w:rPr>
                <w:rFonts w:ascii="Arial" w:hAnsi="Arial"/>
                <w:b/>
                <w:color w:val="000000"/>
                <w:sz w:val="18"/>
              </w:rPr>
              <w:t>Description</w:t>
            </w:r>
          </w:p>
          <w:bookmarkEnd w:id="3459"/>
        </w:tc>
      </w:tr>
      <w:tr>
        <w:tblPrEx/>
        <w:trPr>
          <w:tblHeader/>
        </w:trPr>
        <w:tc>
          <w:tcPr>
            <w:vMerge w:val="continue"/>
            <w:tcBorders>
              <w:left w:val="single" w:sz="4" w:color="000000"/>
              <w:bottom w:val="single" w:sz="4" w:color="000000"/>
              <w:right w:val="single" w:sz="4" w:color="000000"/>
            </w:tcBorders>
            <w:tcMar>
              <w:left w:w="40" w:type="dxa"/>
              <w:bottom w:w="40" w:type="dxa"/>
              <w:right w:w="40" w:type="dxa"/>
            </w:tcMar>
            <w:vAlign w:val="top"/>
          </w:tcPr>
          <w:p>
            <w:pPr>
              <w:keepNext/>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60" w:name="para_69de75fa_4f60_4b40_b1c5_dcfd832033"/>
          <w:p>
            <w:pPr>
              <w:spacing w:before="180" w:after="0" w:line="240" w:lineRule="auto"/>
              <w:jc w:val="center"/>
            </w:pPr>
            <w:r>
              <w:rPr>
                <w:rFonts w:ascii="Arial" w:hAnsi="Arial"/>
                <w:b/>
                <w:color w:val="000000"/>
                <w:sz w:val="18"/>
              </w:rPr>
              <w:t>User Agent</w:t>
            </w:r>
          </w:p>
          <w:bookmarkEnd w:id="3460"/>
        </w:tc>
        <w:tc>
          <w:tcPr>
            <w:tcBorders>
              <w:bottom w:val="single" w:sz="4" w:color="000000"/>
              <w:right w:val="single" w:sz="4" w:color="000000"/>
            </w:tcBorders>
            <w:tcMar>
              <w:top w:w="40" w:type="dxa"/>
              <w:left w:w="40" w:type="dxa"/>
              <w:bottom w:w="40" w:type="dxa"/>
              <w:right w:w="40" w:type="dxa"/>
            </w:tcMar>
            <w:vAlign w:val="top"/>
          </w:tcPr>
          <w:bookmarkStart w:id="3461" w:name="para_4385a9f2_bd6f_40a1_9c1a_1a3895eb3a"/>
          <w:p>
            <w:pPr>
              <w:spacing w:before="180" w:after="0" w:line="240" w:lineRule="auto"/>
              <w:jc w:val="center"/>
            </w:pPr>
            <w:r>
              <w:rPr>
                <w:rFonts w:ascii="Arial" w:hAnsi="Arial"/>
                <w:b/>
                <w:color w:val="000000"/>
                <w:sz w:val="18"/>
              </w:rPr>
              <w:t>Origin Server</w:t>
            </w:r>
          </w:p>
          <w:bookmarkEnd w:id="3461"/>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62" w:name="para_6534e70d_685f_4a65_8f0f_d1822d430e"/>
          <w:p>
            <w:pPr>
              <w:spacing w:before="180" w:after="0" w:line="240" w:lineRule="auto"/>
            </w:pPr>
            <w:r>
              <w:rPr>
                <w:rFonts w:ascii="Arial" w:hAnsi="Arial"/>
                <w:color w:val="000000"/>
                <w:sz w:val="18"/>
              </w:rPr>
              <w:t>Content-Type</w:t>
            </w:r>
          </w:p>
          <w:bookmarkEnd w:id="3462"/>
        </w:tc>
        <w:tc>
          <w:tcPr>
            <w:tcBorders>
              <w:bottom w:val="single" w:sz="4" w:color="000000"/>
              <w:right w:val="single" w:sz="4" w:color="000000"/>
            </w:tcBorders>
            <w:tcMar>
              <w:top w:w="40" w:type="dxa"/>
              <w:left w:w="40" w:type="dxa"/>
              <w:bottom w:w="40" w:type="dxa"/>
              <w:right w:w="40" w:type="dxa"/>
            </w:tcMar>
            <w:vAlign w:val="top"/>
          </w:tcPr>
          <w:bookmarkStart w:id="3463" w:name="para_6a91cb5b_c19b_46e3_808a_3c8ffa88d0"/>
          <w:p>
            <w:pPr>
              <w:spacing w:before="180" w:after="0" w:line="240" w:lineRule="auto"/>
            </w:pPr>
            <w:r>
              <w:rPr>
                <w:rFonts w:ascii="Arial" w:hAnsi="Arial"/>
                <w:color w:val="000000"/>
                <w:sz w:val="18"/>
              </w:rPr>
              <w:t>media-type</w:t>
            </w:r>
          </w:p>
          <w:bookmarkEnd w:id="3463"/>
        </w:tc>
        <w:tc>
          <w:tcPr>
            <w:tcBorders>
              <w:bottom w:val="single" w:sz="4" w:color="000000"/>
              <w:right w:val="single" w:sz="4" w:color="000000"/>
            </w:tcBorders>
            <w:tcMar>
              <w:top w:w="40" w:type="dxa"/>
              <w:left w:w="40" w:type="dxa"/>
              <w:bottom w:w="40" w:type="dxa"/>
              <w:right w:w="40" w:type="dxa"/>
            </w:tcMar>
            <w:vAlign w:val="top"/>
          </w:tcPr>
          <w:bookmarkStart w:id="3464" w:name="para_de31e190_9733_44bc_b7bb_83c9afa6dc"/>
          <w:p>
            <w:pPr>
              <w:spacing w:before="180" w:after="0" w:line="240" w:lineRule="auto"/>
              <w:jc w:val="center"/>
            </w:pPr>
            <w:r>
              <w:rPr>
                <w:rFonts w:ascii="Arial" w:hAnsi="Arial"/>
                <w:color w:val="000000"/>
                <w:sz w:val="18"/>
              </w:rPr>
              <w:t>M</w:t>
            </w:r>
          </w:p>
          <w:bookmarkEnd w:id="3464"/>
        </w:tc>
        <w:tc>
          <w:tcPr>
            <w:tcBorders>
              <w:bottom w:val="single" w:sz="4" w:color="000000"/>
              <w:right w:val="single" w:sz="4" w:color="000000"/>
            </w:tcBorders>
            <w:tcMar>
              <w:top w:w="40" w:type="dxa"/>
              <w:left w:w="40" w:type="dxa"/>
              <w:bottom w:w="40" w:type="dxa"/>
              <w:right w:w="40" w:type="dxa"/>
            </w:tcMar>
            <w:vAlign w:val="top"/>
          </w:tcPr>
          <w:bookmarkStart w:id="3465" w:name="para_913dbfbf_4545_4594_a48b_a8bc89d3c7"/>
          <w:p>
            <w:pPr>
              <w:spacing w:before="180" w:after="0" w:line="240" w:lineRule="auto"/>
              <w:jc w:val="center"/>
            </w:pPr>
            <w:r>
              <w:rPr>
                <w:rFonts w:ascii="Arial" w:hAnsi="Arial"/>
                <w:color w:val="000000"/>
                <w:sz w:val="18"/>
              </w:rPr>
              <w:t>M</w:t>
            </w:r>
          </w:p>
          <w:bookmarkEnd w:id="3465"/>
        </w:tc>
        <w:tc>
          <w:tcPr>
            <w:tcBorders>
              <w:bottom w:val="single" w:sz="4" w:color="000000"/>
              <w:right w:val="single" w:sz="4" w:color="000000"/>
            </w:tcBorders>
            <w:tcMar>
              <w:top w:w="40" w:type="dxa"/>
              <w:left w:w="40" w:type="dxa"/>
              <w:bottom w:w="40" w:type="dxa"/>
              <w:right w:w="40" w:type="dxa"/>
            </w:tcMar>
            <w:vAlign w:val="top"/>
          </w:tcPr>
          <w:bookmarkStart w:id="3466" w:name="para_da593fd8_24a8_405a_ae1a_06bac017fe"/>
          <w:p>
            <w:pPr>
              <w:spacing w:before="180" w:after="0" w:line="240" w:lineRule="auto"/>
            </w:pPr>
            <w:r>
              <w:rPr>
                <w:rFonts w:ascii="Arial" w:hAnsi="Arial"/>
                <w:color w:val="000000"/>
                <w:sz w:val="18"/>
              </w:rPr>
              <w:t>The DICOM Media Type of the request payload</w:t>
            </w:r>
          </w:p>
          <w:bookmarkEnd w:id="3466"/>
          <w:bookmarkStart w:id="3467" w:name="para_756d793f_401b_472a_ae96_c67f27a81f"/>
          <w:p>
            <w:pPr>
              <w:spacing w:before="180" w:after="0" w:line="240" w:lineRule="auto"/>
            </w:pPr>
            <w:r>
              <w:rPr>
                <w:rFonts w:ascii="Arial" w:hAnsi="Arial"/>
                <w:color w:val="000000"/>
                <w:sz w:val="18"/>
              </w:rPr>
              <w:t>Shall be present if the request has a payload</w:t>
            </w:r>
          </w:p>
          <w:bookmarkEnd w:id="34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68" w:name="para_60d5b3c1_d2e3_4b8b_9211_1f21b339b2"/>
          <w:p>
            <w:pPr>
              <w:spacing w:before="180" w:after="0" w:line="240" w:lineRule="auto"/>
            </w:pPr>
            <w:r>
              <w:rPr>
                <w:rFonts w:ascii="Arial" w:hAnsi="Arial"/>
                <w:color w:val="000000"/>
                <w:sz w:val="18"/>
              </w:rPr>
              <w:t>Content-Length</w:t>
            </w:r>
          </w:p>
          <w:bookmarkEnd w:id="3468"/>
        </w:tc>
        <w:tc>
          <w:tcPr>
            <w:tcBorders>
              <w:bottom w:val="single" w:sz="4" w:color="000000"/>
              <w:right w:val="single" w:sz="4" w:color="000000"/>
            </w:tcBorders>
            <w:tcMar>
              <w:top w:w="40" w:type="dxa"/>
              <w:left w:w="40" w:type="dxa"/>
              <w:bottom w:w="40" w:type="dxa"/>
              <w:right w:w="40" w:type="dxa"/>
            </w:tcMar>
            <w:vAlign w:val="top"/>
          </w:tcPr>
          <w:bookmarkStart w:id="3469" w:name="para_b249f942_ff37_42c4_93a6_e4ef8a2154"/>
          <w:p>
            <w:pPr>
              <w:spacing w:before="180" w:after="0" w:line="240" w:lineRule="auto"/>
            </w:pPr>
            <w:r>
              <w:rPr>
                <w:rFonts w:ascii="Arial" w:hAnsi="Arial"/>
                <w:color w:val="000000"/>
                <w:sz w:val="18"/>
              </w:rPr>
              <w:t>uint</w:t>
            </w:r>
          </w:p>
          <w:bookmarkEnd w:id="3469"/>
        </w:tc>
        <w:tc>
          <w:tcPr>
            <w:tcBorders>
              <w:bottom w:val="single" w:sz="4" w:color="000000"/>
              <w:right w:val="single" w:sz="4" w:color="000000"/>
            </w:tcBorders>
            <w:tcMar>
              <w:top w:w="40" w:type="dxa"/>
              <w:left w:w="40" w:type="dxa"/>
              <w:bottom w:w="40" w:type="dxa"/>
              <w:right w:w="40" w:type="dxa"/>
            </w:tcMar>
            <w:vAlign w:val="top"/>
          </w:tcPr>
          <w:bookmarkStart w:id="3470" w:name="para_90fc3945_4ec4_4981_9bc0_7982d55de9"/>
          <w:p>
            <w:pPr>
              <w:spacing w:before="180" w:after="0" w:line="240" w:lineRule="auto"/>
              <w:jc w:val="center"/>
            </w:pPr>
            <w:r>
              <w:rPr>
                <w:rFonts w:ascii="Arial" w:hAnsi="Arial"/>
                <w:color w:val="000000"/>
                <w:sz w:val="18"/>
              </w:rPr>
              <w:t>C</w:t>
            </w:r>
          </w:p>
          <w:bookmarkEnd w:id="3470"/>
        </w:tc>
        <w:tc>
          <w:tcPr>
            <w:tcBorders>
              <w:bottom w:val="single" w:sz="4" w:color="000000"/>
              <w:right w:val="single" w:sz="4" w:color="000000"/>
            </w:tcBorders>
            <w:tcMar>
              <w:top w:w="40" w:type="dxa"/>
              <w:left w:w="40" w:type="dxa"/>
              <w:bottom w:w="40" w:type="dxa"/>
              <w:right w:w="40" w:type="dxa"/>
            </w:tcMar>
            <w:vAlign w:val="top"/>
          </w:tcPr>
          <w:bookmarkStart w:id="3471" w:name="para_b93a8e67_16e0_4bea_a4bc_4b6baa1ac5"/>
          <w:p>
            <w:pPr>
              <w:spacing w:before="180" w:after="0" w:line="240" w:lineRule="auto"/>
              <w:jc w:val="center"/>
            </w:pPr>
            <w:r>
              <w:rPr>
                <w:rFonts w:ascii="Arial" w:hAnsi="Arial"/>
                <w:color w:val="000000"/>
                <w:sz w:val="18"/>
              </w:rPr>
              <w:t>M</w:t>
            </w:r>
          </w:p>
          <w:bookmarkEnd w:id="3471"/>
        </w:tc>
        <w:tc>
          <w:tcPr>
            <w:tcBorders>
              <w:bottom w:val="single" w:sz="4" w:color="000000"/>
              <w:right w:val="single" w:sz="4" w:color="000000"/>
            </w:tcBorders>
            <w:tcMar>
              <w:top w:w="40" w:type="dxa"/>
              <w:left w:w="40" w:type="dxa"/>
              <w:bottom w:w="40" w:type="dxa"/>
              <w:right w:w="40" w:type="dxa"/>
            </w:tcMar>
            <w:vAlign w:val="top"/>
          </w:tcPr>
          <w:bookmarkStart w:id="3472" w:name="para_7dfe3fd1_ca29_4691_bfe3_dcb4983564"/>
          <w:p>
            <w:pPr>
              <w:spacing w:before="180" w:after="0" w:line="240" w:lineRule="auto"/>
            </w:pPr>
            <w:r>
              <w:rPr>
                <w:rFonts w:ascii="Arial" w:hAnsi="Arial"/>
                <w:color w:val="000000"/>
                <w:sz w:val="18"/>
              </w:rPr>
              <w:t>Shall be present if a content encoding has not been applied to the payload</w:t>
            </w:r>
          </w:p>
          <w:bookmarkEnd w:id="34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73" w:name="para_1979a053_f929_47c2_aff9_9d092c6735"/>
          <w:p>
            <w:pPr>
              <w:spacing w:before="180" w:after="0" w:line="240" w:lineRule="auto"/>
            </w:pPr>
            <w:r>
              <w:rPr>
                <w:rFonts w:ascii="Arial" w:hAnsi="Arial"/>
                <w:color w:val="000000"/>
                <w:sz w:val="18"/>
              </w:rPr>
              <w:t>Content-Encoding</w:t>
            </w:r>
          </w:p>
          <w:bookmarkEnd w:id="3473"/>
        </w:tc>
        <w:tc>
          <w:tcPr>
            <w:tcBorders>
              <w:bottom w:val="single" w:sz="4" w:color="000000"/>
              <w:right w:val="single" w:sz="4" w:color="000000"/>
            </w:tcBorders>
            <w:tcMar>
              <w:top w:w="40" w:type="dxa"/>
              <w:left w:w="40" w:type="dxa"/>
              <w:bottom w:w="40" w:type="dxa"/>
              <w:right w:w="40" w:type="dxa"/>
            </w:tcMar>
            <w:vAlign w:val="top"/>
          </w:tcPr>
          <w:bookmarkStart w:id="3474" w:name="para_251e46d5_0c8e_4bbc_8b9f_83e67020f1"/>
          <w:p>
            <w:pPr>
              <w:spacing w:before="180" w:after="0" w:line="240" w:lineRule="auto"/>
            </w:pPr>
            <w:r>
              <w:rPr>
                <w:rFonts w:ascii="Arial" w:hAnsi="Arial"/>
                <w:color w:val="000000"/>
                <w:sz w:val="18"/>
              </w:rPr>
              <w:t>encoding</w:t>
            </w:r>
          </w:p>
          <w:bookmarkEnd w:id="3474"/>
        </w:tc>
        <w:tc>
          <w:tcPr>
            <w:tcBorders>
              <w:bottom w:val="single" w:sz="4" w:color="000000"/>
              <w:right w:val="single" w:sz="4" w:color="000000"/>
            </w:tcBorders>
            <w:tcMar>
              <w:top w:w="40" w:type="dxa"/>
              <w:left w:w="40" w:type="dxa"/>
              <w:bottom w:w="40" w:type="dxa"/>
              <w:right w:w="40" w:type="dxa"/>
            </w:tcMar>
            <w:vAlign w:val="top"/>
          </w:tcPr>
          <w:bookmarkStart w:id="3475" w:name="para_e9bb141e_1e58_43d8_82b0_6acd1c1931"/>
          <w:p>
            <w:pPr>
              <w:spacing w:before="180" w:after="0" w:line="240" w:lineRule="auto"/>
              <w:jc w:val="center"/>
            </w:pPr>
            <w:r>
              <w:rPr>
                <w:rFonts w:ascii="Arial" w:hAnsi="Arial"/>
                <w:color w:val="000000"/>
                <w:sz w:val="18"/>
              </w:rPr>
              <w:t>C</w:t>
            </w:r>
          </w:p>
          <w:bookmarkEnd w:id="3475"/>
        </w:tc>
        <w:tc>
          <w:tcPr>
            <w:tcBorders>
              <w:bottom w:val="single" w:sz="4" w:color="000000"/>
              <w:right w:val="single" w:sz="4" w:color="000000"/>
            </w:tcBorders>
            <w:tcMar>
              <w:top w:w="40" w:type="dxa"/>
              <w:left w:w="40" w:type="dxa"/>
              <w:bottom w:w="40" w:type="dxa"/>
              <w:right w:w="40" w:type="dxa"/>
            </w:tcMar>
            <w:vAlign w:val="top"/>
          </w:tcPr>
          <w:bookmarkStart w:id="3476" w:name="para_1a0e333a_d972_4b76_91d4_d9d7f0a15e"/>
          <w:p>
            <w:pPr>
              <w:spacing w:before="180" w:after="0" w:line="240" w:lineRule="auto"/>
              <w:jc w:val="center"/>
            </w:pPr>
            <w:r>
              <w:rPr>
                <w:rFonts w:ascii="Arial" w:hAnsi="Arial"/>
                <w:color w:val="000000"/>
                <w:sz w:val="18"/>
              </w:rPr>
              <w:t>M</w:t>
            </w:r>
          </w:p>
          <w:bookmarkEnd w:id="3476"/>
        </w:tc>
        <w:tc>
          <w:tcPr>
            <w:tcBorders>
              <w:bottom w:val="single" w:sz="4" w:color="000000"/>
              <w:right w:val="single" w:sz="4" w:color="000000"/>
            </w:tcBorders>
            <w:tcMar>
              <w:top w:w="40" w:type="dxa"/>
              <w:left w:w="40" w:type="dxa"/>
              <w:bottom w:w="40" w:type="dxa"/>
              <w:right w:w="40" w:type="dxa"/>
            </w:tcMar>
            <w:vAlign w:val="top"/>
          </w:tcPr>
          <w:bookmarkStart w:id="3477" w:name="para_11b76d81_9ac1_4a6b_a699_2108718086"/>
          <w:p>
            <w:pPr>
              <w:spacing w:before="180" w:after="0" w:line="240" w:lineRule="auto"/>
            </w:pPr>
            <w:r>
              <w:rPr>
                <w:rFonts w:ascii="Arial" w:hAnsi="Arial"/>
                <w:color w:val="000000"/>
                <w:sz w:val="18"/>
              </w:rPr>
              <w:t>Shall be present if a content encoding has been applied to the payload</w:t>
            </w:r>
          </w:p>
          <w:bookmarkEnd w:id="3477"/>
        </w:tc>
      </w:tr>
    </w:tbl>
    <w:bookmarkStart w:id="3478" w:name="para_cd28d32a_fec0_48fe_a250_0b921a61ad"/>
    <w:p>
      <w:pPr>
        <w:spacing w:before="180" w:after="0" w:line="240" w:lineRule="auto"/>
        <w:jc w:val="both"/>
      </w:pPr>
      <w:r>
        <w:rPr>
          <w:rFonts w:ascii="Arial" w:hAnsi="Arial"/>
          <w:color w:val="000000"/>
          <w:sz w:val="18"/>
        </w:rPr>
        <w:t xml:space="preserve">See also </w:t>
      </w:r>
      <w:hyperlink w:anchor="sect_8_4">
        <w:r>
          <w:rPr>
            <w:rFonts w:ascii="Arial" w:hAnsi="Arial"/>
            <w:color w:val="000000"/>
            <w:sz w:val="18"/>
          </w:rPr>
          <w:t>Section 8.4</w:t>
        </w:r>
      </w:hyperlink>
      <w:r>
        <w:rPr>
          <w:rFonts w:ascii="Arial" w:hAnsi="Arial"/>
          <w:color w:val="000000"/>
          <w:sz w:val="18"/>
        </w:rPr>
        <w:t>.</w:t>
      </w:r>
    </w:p>
    <w:bookmarkEnd w:id="3478"/>
    <w:bookmarkStart w:id="3479" w:name="sect_10_5_1_4"/>
    <w:p>
      <w:pPr>
        <w:spacing w:before="180" w:after="0" w:line="240" w:lineRule="auto"/>
      </w:pPr>
      <w:r>
        <w:rPr>
          <w:rFonts w:ascii="Arial" w:hAnsi="Arial"/>
          <w:b/>
          <w:color w:val="000000"/>
          <w:sz w:val="26"/>
        </w:rPr>
        <w:t>10.5.1.4 Request Payload</w:t>
      </w:r>
    </w:p>
    <w:bookmarkEnd w:id="3479"/>
    <w:bookmarkStart w:id="3480" w:name="para_7e1f9a5a_c6e0_4d59_9ed7_abd28bb493"/>
    <w:p>
      <w:pPr>
        <w:spacing w:before="180" w:after="0" w:line="240" w:lineRule="auto"/>
        <w:jc w:val="both"/>
      </w:pPr>
      <w:r>
        <w:rPr>
          <w:rFonts w:ascii="Arial" w:hAnsi="Arial"/>
          <w:color w:val="000000"/>
          <w:sz w:val="18"/>
        </w:rPr>
        <w:t>The request payload shall be present and shall contain one or more representations specified by the Content-Type header field.</w:t>
      </w:r>
    </w:p>
    <w:bookmarkEnd w:id="3480"/>
    <w:bookmarkStart w:id="3481" w:name="para_70504e03_eda1_4718_93c0_6433bc81d4"/>
    <w:p>
      <w:pPr>
        <w:spacing w:before="180" w:after="0" w:line="240" w:lineRule="auto"/>
        <w:jc w:val="both"/>
      </w:pPr>
      <w:r>
        <w:rPr>
          <w:rFonts w:ascii="Arial" w:hAnsi="Arial"/>
          <w:color w:val="000000"/>
          <w:sz w:val="18"/>
        </w:rPr>
        <w:t>The payload may contain Instances from more than one Study if the Study Instance UID is not specified in the Target URI.</w:t>
      </w:r>
    </w:p>
    <w:bookmarkEnd w:id="3481"/>
    <w:bookmarkStart w:id="3482" w:name="para_88a7d875_f1a6_4269_b54d_56cfad25fb"/>
    <w:p>
      <w:pPr>
        <w:spacing w:before="180" w:after="0" w:line="240" w:lineRule="auto"/>
        <w:jc w:val="both"/>
      </w:pPr>
      <w:r>
        <w:rPr>
          <w:rFonts w:ascii="Arial" w:hAnsi="Arial"/>
          <w:color w:val="000000"/>
          <w:sz w:val="18"/>
        </w:rPr>
        <w:t>The request payload shall consist of either:</w:t>
      </w:r>
    </w:p>
    <w:bookmarkEnd w:id="3482"/>
    <w:bookmarkStart w:id="3483" w:name="idm104162768320"/>
    <w:bookmarkStart w:id="3484" w:name="idm104162768064"/>
    <w:bookmarkStart w:id="3485" w:name="para_48fb847e_f6df_441b_bc78_318c2097a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r:id="r273">
        <w:r>
          <w:rPr>
            <w:rFonts w:ascii="Arial" w:hAnsi="Arial"/>
            <w:color w:val="000000"/>
            <w:sz w:val="18"/>
          </w:rPr>
          <w:t>PS3.10</w:t>
        </w:r>
      </w:hyperlink>
      <w:r>
        <w:rPr>
          <w:rFonts w:ascii="Arial" w:hAnsi="Arial"/>
          <w:color w:val="000000"/>
          <w:sz w:val="18"/>
        </w:rPr>
        <w:t xml:space="preserve"> SOP Instances, or</w:t>
      </w:r>
    </w:p>
    <w:bookmarkEnd w:id="3485"/>
    <w:bookmarkEnd w:id="3484"/>
    <w:bookmarkEnd w:id="3483"/>
    <w:bookmarkStart w:id="3486" w:name="idm104162765776"/>
    <w:bookmarkStart w:id="3487" w:name="para_69d1f715_e3e8_4a6b_b226_f741043b6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Metadata accompanied by Bulkdata.</w:t>
      </w:r>
    </w:p>
    <w:bookmarkEnd w:id="3487"/>
    <w:bookmarkEnd w:id="3486"/>
    <w:bookmarkStart w:id="3488" w:name="para_cc0edd5e_d3be_4de2_8e31_9fce38318d"/>
    <w:p>
      <w:pPr>
        <w:spacing w:before="180" w:after="0" w:line="240" w:lineRule="auto"/>
        <w:jc w:val="both"/>
      </w:pPr>
      <w:hyperlink r:id="r274">
        <w:r>
          <w:rPr>
            <w:rFonts w:ascii="Arial" w:hAnsi="Arial"/>
            <w:color w:val="000000"/>
            <w:sz w:val="18"/>
          </w:rPr>
          <w:t>PS3.10</w:t>
        </w:r>
      </w:hyperlink>
      <w:r>
        <w:rPr>
          <w:rFonts w:ascii="Arial" w:hAnsi="Arial"/>
          <w:color w:val="000000"/>
          <w:sz w:val="18"/>
        </w:rPr>
        <w:t xml:space="preserve"> binary instances shall be encoded with one message part per DICOM Instance.</w:t>
      </w:r>
    </w:p>
    <w:bookmarkEnd w:id="3488"/>
    <w:bookmarkStart w:id="3489" w:name="para_83722061_3e3a_49ab_afc8_a2dcdcd9f6"/>
    <w:p>
      <w:pPr>
        <w:spacing w:before="180" w:after="0" w:line="240" w:lineRule="auto"/>
        <w:jc w:val="both"/>
      </w:pPr>
      <w:r>
        <w:rPr>
          <w:rFonts w:ascii="Arial" w:hAnsi="Arial"/>
          <w:color w:val="000000"/>
          <w:sz w:val="18"/>
        </w:rPr>
        <w:t xml:space="preserve">Metadata and Bulkdata requests will be encoded in the following manner (see </w:t>
      </w:r>
      <w:hyperlink w:anchor="figure_8_6_1">
        <w:r>
          <w:rPr>
            <w:rFonts w:ascii="Arial" w:hAnsi="Arial"/>
            <w:color w:val="000000"/>
            <w:sz w:val="18"/>
          </w:rPr>
          <w:t>Figure 8.6-1 Mapping between IOD and HTTP message parts</w:t>
        </w:r>
      </w:hyperlink>
      <w:r>
        <w:rPr>
          <w:rFonts w:ascii="Arial" w:hAnsi="Arial"/>
          <w:color w:val="000000"/>
          <w:sz w:val="18"/>
        </w:rPr>
        <w:t>):</w:t>
      </w:r>
    </w:p>
    <w:bookmarkEnd w:id="3489"/>
    <w:bookmarkStart w:id="3490" w:name="idm104162760896"/>
    <w:bookmarkStart w:id="3491" w:name="idm104162760640"/>
    <w:bookmarkStart w:id="3492" w:name="para_561ebb02_36c9_4e95_98be_e5b6bdac2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All XML request messages shall be encoded as described in the Native DICOM Model defined in </w:t>
      </w:r>
      <w:hyperlink r:id="r275">
        <w:r>
          <w:rPr>
            <w:rFonts w:ascii="Arial" w:hAnsi="Arial"/>
            <w:color w:val="000000"/>
            <w:sz w:val="18"/>
          </w:rPr>
          <w:t>PS3.19</w:t>
        </w:r>
      </w:hyperlink>
      <w:r>
        <w:rPr>
          <w:rFonts w:ascii="Arial" w:hAnsi="Arial"/>
          <w:color w:val="000000"/>
          <w:sz w:val="18"/>
        </w:rPr>
        <w:t xml:space="preserve"> with one message part per XML object; the Attributes of the Image Pixel Description Macro may be omitted for the media types specified in </w:t>
      </w:r>
      <w:hyperlink w:anchor="table_10_5_2_1">
        <w:r>
          <w:rPr>
            <w:rFonts w:ascii="Arial" w:hAnsi="Arial"/>
            <w:color w:val="000000"/>
            <w:sz w:val="18"/>
          </w:rPr>
          <w:t>Table 10.5.2-1</w:t>
        </w:r>
      </w:hyperlink>
      <w:r>
        <w:rPr>
          <w:rFonts w:ascii="Arial" w:hAnsi="Arial"/>
          <w:color w:val="000000"/>
          <w:sz w:val="18"/>
        </w:rPr>
        <w:t>.</w:t>
      </w:r>
    </w:p>
    <w:bookmarkEnd w:id="3492"/>
    <w:bookmarkEnd w:id="3491"/>
    <w:bookmarkEnd w:id="3490"/>
    <w:bookmarkStart w:id="3493" w:name="idm104162757456"/>
    <w:bookmarkStart w:id="3494" w:name="para_089b5bb9_2751_44af_93da_195062bb9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All JSON request messages shall be encoded as an array of DICOM JSON Model Objects defined in </w:t>
      </w:r>
      <w:hyperlink w:anchor="chapter_F">
        <w:r>
          <w:rPr>
            <w:rFonts w:ascii="Arial" w:hAnsi="Arial"/>
            <w:color w:val="000000"/>
            <w:sz w:val="18"/>
          </w:rPr>
          <w:t>Annex F</w:t>
        </w:r>
      </w:hyperlink>
      <w:r>
        <w:rPr>
          <w:rFonts w:ascii="Arial" w:hAnsi="Arial"/>
          <w:color w:val="000000"/>
          <w:sz w:val="18"/>
        </w:rPr>
        <w:t xml:space="preserve"> in a single message part; the Attributes of the Image Pixel Description Macro may be omitted for the media types specified in </w:t>
      </w:r>
      <w:hyperlink w:anchor="table_10_5_2_1">
        <w:r>
          <w:rPr>
            <w:rFonts w:ascii="Arial" w:hAnsi="Arial"/>
            <w:color w:val="000000"/>
            <w:sz w:val="18"/>
          </w:rPr>
          <w:t>Table 10.5.2-1</w:t>
        </w:r>
      </w:hyperlink>
      <w:r>
        <w:rPr>
          <w:rFonts w:ascii="Arial" w:hAnsi="Arial"/>
          <w:color w:val="000000"/>
          <w:sz w:val="18"/>
        </w:rPr>
        <w:t>.</w:t>
      </w:r>
    </w:p>
    <w:bookmarkEnd w:id="3494"/>
    <w:bookmarkEnd w:id="3493"/>
    <w:bookmarkStart w:id="3495" w:name="idm104162754528"/>
    <w:bookmarkStart w:id="3496" w:name="para_6f507e25_a6d0_4d51_a292_21b3595e0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Bulkdata (with the exception of Encapsulated Document (0042,0011) element) and uncompressed pixel data shall be encoded in a Little-Endian format using the application/octet-stream media type with one message part per Bulkdata item.</w:t>
      </w:r>
    </w:p>
    <w:bookmarkEnd w:id="3496"/>
    <w:bookmarkEnd w:id="3495"/>
    <w:bookmarkStart w:id="3497" w:name="idm104162753152"/>
    <w:bookmarkStart w:id="3498" w:name="para_d88e3987_d817_4fcb_a483_229b666d3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Compressed pixel data shall be encoded in one of two ways:</w:t>
      </w:r>
    </w:p>
    <w:bookmarkEnd w:id="3498"/>
    <w:bookmarkEnd w:id="3497"/>
    <w:bookmarkStart w:id="3499" w:name="idm104162752000"/>
    <w:bookmarkStart w:id="3500" w:name="idm104162751744"/>
    <w:bookmarkStart w:id="3501" w:name="para_bb4d1bea_ad4c_4522_821d_6cf750701f"/>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single-frame pixel data encoded using a single-frame media type (one message part);</w:t>
      </w:r>
    </w:p>
    <w:bookmarkEnd w:id="3501"/>
    <w:bookmarkEnd w:id="3500"/>
    <w:bookmarkEnd w:id="3499"/>
    <w:bookmarkStart w:id="3502" w:name="idm104162750480"/>
    <w:bookmarkStart w:id="3503" w:name="para_8761a8a9_562f_4186_9493_8d27346060"/>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multi-frame or video pixel data encoded using a multi-frame media type (multiple frames in one message part).</w:t>
      </w:r>
    </w:p>
    <w:bookmarkEnd w:id="3503"/>
    <w:bookmarkEnd w:id="3502"/>
    <w:bookmarkStart w:id="3504" w:name="para_c187124f_4469_441d_953b_e377357902"/>
    <w:p>
      <w:pPr>
        <w:spacing w:before="180" w:after="0" w:line="240" w:lineRule="auto"/>
        <w:jc w:val="both"/>
      </w:pPr>
      <w:r>
        <w:rPr>
          <w:rFonts w:ascii="Arial" w:hAnsi="Arial"/>
          <w:color w:val="000000"/>
          <w:sz w:val="18"/>
        </w:rPr>
        <w:t>Uncompressed Bulkdata shall be encoded as application/octet-stream.</w:t>
      </w:r>
    </w:p>
    <w:bookmarkEnd w:id="3504"/>
    <w:bookmarkStart w:id="3505" w:name="para_78761e12_3a46_42c1_aa87_8e84ab9b0f"/>
    <w:p>
      <w:pPr>
        <w:spacing w:before="180" w:after="0" w:line="240" w:lineRule="auto"/>
        <w:jc w:val="both"/>
      </w:pPr>
      <w:r>
        <w:rPr>
          <w:rFonts w:ascii="Arial" w:hAnsi="Arial"/>
          <w:color w:val="000000"/>
          <w:sz w:val="18"/>
        </w:rPr>
        <w:t>An Encapsulated Document (0042,0011) Bulkdata element shall be encoded using the media-type from the MIME Type of the Encapsulated Document (0042,0012) Attribute with one message part per document.</w:t>
      </w:r>
    </w:p>
    <w:bookmarkEnd w:id="3505"/>
    <w:bookmarkStart w:id="3506" w:name="sect_10_5_2"/>
    <w:p>
      <w:pPr>
        <w:spacing w:before="180" w:after="0" w:line="240" w:lineRule="auto"/>
      </w:pPr>
      <w:r>
        <w:rPr>
          <w:rFonts w:ascii="Arial" w:hAnsi="Arial"/>
          <w:b/>
          <w:color w:val="000000"/>
          <w:sz w:val="24"/>
        </w:rPr>
        <w:t>10.5.2 Behavior</w:t>
      </w:r>
    </w:p>
    <w:bookmarkEnd w:id="3506"/>
    <w:bookmarkStart w:id="3507" w:name="para_140f6f2f_8f50_4f52_b451_e98edfb97a"/>
    <w:p>
      <w:pPr>
        <w:spacing w:before="180" w:after="0" w:line="240" w:lineRule="auto"/>
        <w:jc w:val="both"/>
      </w:pPr>
      <w:r>
        <w:rPr>
          <w:rFonts w:ascii="Arial" w:hAnsi="Arial"/>
          <w:color w:val="000000"/>
          <w:sz w:val="18"/>
        </w:rPr>
        <w:t>The origin server stores Instances from the representations contained in the request payload.</w:t>
      </w:r>
    </w:p>
    <w:bookmarkEnd w:id="3507"/>
    <w:bookmarkStart w:id="3508" w:name="para_cb26d312_87a6_45d1_8995_dcd72d6405"/>
    <w:p>
      <w:pPr>
        <w:spacing w:before="180" w:after="0" w:line="240" w:lineRule="auto"/>
        <w:jc w:val="both"/>
      </w:pPr>
      <w:r>
        <w:rPr>
          <w:rFonts w:ascii="Arial" w:hAnsi="Arial"/>
          <w:color w:val="000000"/>
          <w:sz w:val="18"/>
        </w:rPr>
        <w:t xml:space="preserve">The stored Instance(s) shall fully conform to the IOD and encoding requirements of </w:t>
      </w:r>
      <w:hyperlink r:id="r276">
        <w:r>
          <w:rPr>
            <w:rFonts w:ascii="Arial" w:hAnsi="Arial"/>
            <w:color w:val="000000"/>
            <w:sz w:val="18"/>
          </w:rPr>
          <w:t>PS3.3</w:t>
        </w:r>
      </w:hyperlink>
      <w:r>
        <w:rPr>
          <w:rFonts w:ascii="Arial" w:hAnsi="Arial"/>
          <w:color w:val="000000"/>
          <w:sz w:val="18"/>
        </w:rPr>
        <w:t xml:space="preserve"> and </w:t>
      </w:r>
      <w:hyperlink r:id="r277">
        <w:r>
          <w:rPr>
            <w:rFonts w:ascii="Arial" w:hAnsi="Arial"/>
            <w:color w:val="000000"/>
            <w:sz w:val="18"/>
          </w:rPr>
          <w:t>PS3.5</w:t>
        </w:r>
      </w:hyperlink>
      <w:r>
        <w:rPr>
          <w:rFonts w:ascii="Arial" w:hAnsi="Arial"/>
          <w:color w:val="000000"/>
          <w:sz w:val="18"/>
        </w:rPr>
        <w:t>, respectively.</w:t>
      </w:r>
    </w:p>
    <w:bookmarkEnd w:id="3508"/>
    <w:bookmarkStart w:id="3509" w:name="para_3ef77ded_908f_44c8_82bb_e13cbdfa14"/>
    <w:p>
      <w:pPr>
        <w:spacing w:before="180" w:after="0" w:line="240" w:lineRule="auto"/>
        <w:jc w:val="both"/>
      </w:pPr>
      <w:r>
        <w:rPr>
          <w:rFonts w:ascii="Arial" w:hAnsi="Arial"/>
          <w:color w:val="000000"/>
          <w:sz w:val="18"/>
        </w:rPr>
        <w:t>This Transaction stores one or more new Instances, and adds them to new or existing Series and Studies.</w:t>
      </w:r>
    </w:p>
    <w:bookmarkEnd w:id="3509"/>
    <w:bookmarkStart w:id="3510" w:name="para_2077d80f_6cce_4964_98a9_a6ce48c3e8"/>
    <w:p>
      <w:pPr>
        <w:spacing w:before="180" w:after="0" w:line="240" w:lineRule="auto"/>
        <w:jc w:val="both"/>
      </w:pPr>
      <w:r>
        <w:rPr>
          <w:rFonts w:ascii="Arial" w:hAnsi="Arial"/>
          <w:color w:val="000000"/>
          <w:sz w:val="18"/>
        </w:rPr>
        <w:t>While creating resources from the representations, the origin server may coerce or replace the values of data elements. For example, Patient Name, Patient ID, and Accession Number might be coerced when importing media from an external institution, reconciling the Instances against a master patient index, or reconciling them against an imaging procedure order. The origin server may also fix incorrect values, such as Patient Name or Patient ID; for example, because an incorrect work list item was chosen, or an operator input error has occurred.</w:t>
      </w:r>
    </w:p>
    <w:bookmarkEnd w:id="3510"/>
    <w:bookmarkStart w:id="3511" w:name="para_890eaf2a_cbec_4816_8a6b_0371c13958"/>
    <w:p>
      <w:pPr>
        <w:spacing w:before="180" w:after="0" w:line="240" w:lineRule="auto"/>
        <w:jc w:val="both"/>
      </w:pPr>
      <w:r>
        <w:rPr>
          <w:rFonts w:ascii="Arial" w:hAnsi="Arial"/>
          <w:color w:val="000000"/>
          <w:sz w:val="18"/>
        </w:rPr>
        <w:t xml:space="preserve">If any Attribute is coerced or corrected, the Original Attribute Sequence (0400,0561) shall be included in the DICOM Object that is stored and may be included in the Store Instances Response Module (see </w:t>
      </w:r>
      <w:hyperlink w:anchor="chapter_I">
        <w:r>
          <w:rPr>
            <w:rFonts w:ascii="Arial" w:hAnsi="Arial"/>
            <w:color w:val="000000"/>
            <w:sz w:val="18"/>
          </w:rPr>
          <w:t>Annex I</w:t>
        </w:r>
      </w:hyperlink>
      <w:r>
        <w:rPr>
          <w:rFonts w:ascii="Arial" w:hAnsi="Arial"/>
          <w:color w:val="000000"/>
          <w:sz w:val="18"/>
        </w:rPr>
        <w:t>) in the response.</w:t>
      </w:r>
    </w:p>
    <w:bookmarkEnd w:id="3511"/>
    <w:bookmarkStart w:id="3512" w:name="idm104162737280"/>
    <w:p>
      <w:pPr>
        <w:keepNext/>
        <w:spacing w:before="180" w:after="0" w:line="240" w:lineRule="auto"/>
        <w:ind w:left="360" w:right="360" w:firstLine="0"/>
        <w:jc w:val="both"/>
      </w:pPr>
      <w:r>
        <w:rPr>
          <w:rFonts w:ascii="Arial" w:hAnsi="Arial"/>
          <w:color w:val="000000"/>
          <w:sz w:val="18"/>
        </w:rPr>
        <w:t>Note</w:t>
      </w:r>
    </w:p>
    <w:bookmarkEnd w:id="3512"/>
    <w:bookmarkStart w:id="3513" w:name="para_ded2e695_3abe_4257_b9b0_39bb5cf70a"/>
    <w:p>
      <w:pPr>
        <w:spacing w:before="180" w:after="0" w:line="240" w:lineRule="auto"/>
        <w:ind w:left="360" w:right="360" w:firstLine="0"/>
        <w:jc w:val="both"/>
      </w:pPr>
      <w:r>
        <w:rPr>
          <w:rFonts w:ascii="Arial" w:hAnsi="Arial"/>
          <w:color w:val="000000"/>
          <w:sz w:val="18"/>
        </w:rPr>
        <w:t xml:space="preserve">For more information on populating the Original Attribute Sequence see </w:t>
      </w:r>
      <w:hyperlink r:id="r278">
        <w:r>
          <w:rPr>
            <w:rFonts w:ascii="Arial" w:hAnsi="Arial"/>
            <w:color w:val="000000"/>
            <w:sz w:val="18"/>
          </w:rPr>
          <w:t>Section C.12.1 “SOP Common Module” in PS3.3</w:t>
        </w:r>
      </w:hyperlink>
      <w:r>
        <w:rPr>
          <w:rFonts w:ascii="Arial" w:hAnsi="Arial"/>
          <w:color w:val="000000"/>
          <w:sz w:val="18"/>
        </w:rPr>
        <w:t>.</w:t>
      </w:r>
    </w:p>
    <w:bookmarkEnd w:id="3513"/>
    <w:bookmarkStart w:id="3514" w:name="para_5b38a067_cdaf_4fbb_9f8b_ef41ea448f"/>
    <w:p>
      <w:pPr>
        <w:spacing w:before="180" w:after="0" w:line="240" w:lineRule="auto"/>
        <w:jc w:val="both"/>
      </w:pPr>
      <w:r>
        <w:rPr>
          <w:rFonts w:ascii="Arial" w:hAnsi="Arial"/>
          <w:color w:val="000000"/>
          <w:sz w:val="18"/>
        </w:rPr>
        <w:t xml:space="preserve">The origin server shall encapsulate or convert any compressed pixel data received as Bulkdata into an appropriate DICOM Transfer Syntax, as defined in </w:t>
      </w:r>
      <w:hyperlink w:anchor="table_10_5_2_1">
        <w:r>
          <w:rPr>
            <w:rFonts w:ascii="Arial" w:hAnsi="Arial"/>
            <w:color w:val="000000"/>
            <w:sz w:val="18"/>
          </w:rPr>
          <w:t>Table 10.5.2-1</w:t>
        </w:r>
      </w:hyperlink>
      <w:r>
        <w:rPr>
          <w:rFonts w:ascii="Arial" w:hAnsi="Arial"/>
          <w:color w:val="000000"/>
          <w:sz w:val="18"/>
        </w:rPr>
        <w:t>.</w:t>
      </w:r>
    </w:p>
    <w:bookmarkEnd w:id="3514"/>
    <w:bookmarkStart w:id="3515" w:name="para_d7540d0a_ec71_4204_821d_2b89e24861"/>
    <w:p>
      <w:pPr>
        <w:spacing w:before="180" w:after="0" w:line="240" w:lineRule="auto"/>
        <w:jc w:val="both"/>
      </w:pPr>
      <w:r>
        <w:rPr>
          <w:rFonts w:ascii="Arial" w:hAnsi="Arial"/>
          <w:color w:val="000000"/>
          <w:sz w:val="18"/>
        </w:rPr>
        <w:t xml:space="preserve">If the request message contains compressed Bulkdata with a Content Type that is one of the media types specified in </w:t>
      </w:r>
      <w:hyperlink w:anchor="table_10_5_2_1">
        <w:r>
          <w:rPr>
            <w:rFonts w:ascii="Arial" w:hAnsi="Arial"/>
            <w:color w:val="000000"/>
            <w:sz w:val="18"/>
          </w:rPr>
          <w:t>Table 10.5.2-1</w:t>
        </w:r>
      </w:hyperlink>
      <w:r>
        <w:rPr>
          <w:rFonts w:ascii="Arial" w:hAnsi="Arial"/>
          <w:color w:val="000000"/>
          <w:sz w:val="18"/>
        </w:rPr>
        <w:t>, the request may omit the Image Pixel Description Macro Attributes and the origin server will derive them from the compressed octet stream. Some media types do not directly correspond to a DICOM Transfer Syntax and the origin server will transform the received bit stream into an uncompressed or lossless (reversibly) compressed Transfer Syntax.</w:t>
      </w:r>
    </w:p>
    <w:bookmarkEnd w:id="3515"/>
    <w:bookmarkStart w:id="3516" w:name="idm104162731264"/>
    <w:p>
      <w:pPr>
        <w:keepNext/>
        <w:spacing w:before="180" w:after="0" w:line="240" w:lineRule="auto"/>
        <w:ind w:left="360" w:right="360" w:firstLine="0"/>
        <w:jc w:val="both"/>
      </w:pPr>
      <w:r>
        <w:rPr>
          <w:rFonts w:ascii="Arial" w:hAnsi="Arial"/>
          <w:color w:val="000000"/>
          <w:sz w:val="18"/>
        </w:rPr>
        <w:t>Note</w:t>
      </w:r>
    </w:p>
    <w:bookmarkEnd w:id="3516"/>
    <w:bookmarkStart w:id="3517" w:name="idm104162731008"/>
    <w:bookmarkStart w:id="3518" w:name="idm104162730752"/>
    <w:bookmarkStart w:id="3519" w:name="para_23361d67_fc91_44b4_9077_31a4cb9176"/>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This allows a user agent to use consumer media types to encode the pixel data even though it may not have:</w:t>
      </w:r>
    </w:p>
    <w:bookmarkEnd w:id="3519"/>
    <w:bookmarkEnd w:id="3518"/>
    <w:bookmarkEnd w:id="3517"/>
    <w:bookmarkStart w:id="3520" w:name="idm104162729632"/>
    <w:bookmarkStart w:id="3521" w:name="idm104162729376"/>
    <w:bookmarkStart w:id="3522" w:name="para_1941e1e8_c991_4db5_9caf_9ee05d482d"/>
    <w:p>
      <w:pPr>
        <w:tabs>
          <w:tab w:val="left" w:pos="900"/>
        </w:tabs>
        <w:spacing w:before="180" w:after="0" w:line="240" w:lineRule="auto"/>
        <w:ind w:left="900" w:right="360" w:hanging="180"/>
        <w:jc w:val="both"/>
      </w:pPr>
      <w:r>
        <w:rPr>
          <w:rFonts w:ascii="Arial" w:hAnsi="Arial"/>
          <w:color w:val="000000"/>
          <w:sz w:val="18"/>
        </w:rPr>
        <w:t>•</w:t>
      </w:r>
      <w:r>
        <w:rPr>
          <w:rFonts w:ascii="Arial" w:hAnsi="Arial"/>
          <w:color w:val="000000"/>
          <w:sz w:val="18"/>
        </w:rPr>
        <w:tab/>
      </w:r>
      <w:r>
        <w:rPr>
          <w:rFonts w:ascii="Arial" w:hAnsi="Arial"/>
          <w:color w:val="000000"/>
          <w:sz w:val="18"/>
        </w:rPr>
        <w:t>the pixel data in a form that directly corresponds to a lossless (reversible) DICOM Transfer Syntax, or</w:t>
      </w:r>
    </w:p>
    <w:bookmarkEnd w:id="3522"/>
    <w:bookmarkEnd w:id="3521"/>
    <w:bookmarkEnd w:id="3520"/>
    <w:bookmarkStart w:id="3523" w:name="idm104162728080"/>
    <w:bookmarkStart w:id="3524" w:name="para_070b9b09_c585_4016_8505_51efebec98"/>
    <w:p>
      <w:pPr>
        <w:tabs>
          <w:tab w:val="left" w:pos="900"/>
        </w:tabs>
        <w:spacing w:before="180" w:after="0" w:line="240" w:lineRule="auto"/>
        <w:ind w:left="900" w:right="360" w:hanging="180"/>
        <w:jc w:val="both"/>
      </w:pPr>
      <w:r>
        <w:rPr>
          <w:rFonts w:ascii="Arial" w:hAnsi="Arial"/>
          <w:color w:val="000000"/>
          <w:sz w:val="18"/>
        </w:rPr>
        <w:t>•</w:t>
      </w:r>
      <w:r>
        <w:rPr>
          <w:rFonts w:ascii="Arial" w:hAnsi="Arial"/>
          <w:color w:val="000000"/>
          <w:sz w:val="18"/>
        </w:rPr>
        <w:tab/>
      </w:r>
      <w:r>
        <w:rPr>
          <w:rFonts w:ascii="Arial" w:hAnsi="Arial"/>
          <w:color w:val="000000"/>
          <w:sz w:val="18"/>
        </w:rPr>
        <w:t>an API to access the information required to populate the Image Pixel Description Macro.</w:t>
      </w:r>
    </w:p>
    <w:bookmarkEnd w:id="3524"/>
    <w:bookmarkEnd w:id="3523"/>
    <w:bookmarkStart w:id="3525" w:name="idm104162726560"/>
    <w:bookmarkStart w:id="3526" w:name="para_16f0095c_c106_40cf_a66c_a2aea98bd2"/>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If the supplied compressed bit stream is in a lossless (reversible) format, the intent is to allow full fidelity retrieval of the decompressed pixels, not the format in which it happened to be submitted.</w:t>
      </w:r>
    </w:p>
    <w:bookmarkEnd w:id="3526"/>
    <w:bookmarkEnd w:id="3525"/>
    <w:bookmarkStart w:id="3527" w:name="para_3c2abff3_2856_4c81_adfb_8cb15889c8"/>
    <w:p>
      <w:pPr>
        <w:spacing w:before="180" w:after="0" w:line="240" w:lineRule="auto"/>
        <w:jc w:val="both"/>
      </w:pPr>
      <w:r>
        <w:rPr>
          <w:rFonts w:ascii="Arial" w:hAnsi="Arial"/>
          <w:color w:val="000000"/>
          <w:sz w:val="18"/>
        </w:rPr>
        <w:t xml:space="preserve">The origin server shall encapsulate or convert any compressed pixel data received as bulk data into an appropriate DICOM Transfer Syntax, as defined in </w:t>
      </w:r>
      <w:hyperlink w:anchor="table_10_5_2_1">
        <w:r>
          <w:rPr>
            <w:rFonts w:ascii="Arial" w:hAnsi="Arial"/>
            <w:color w:val="000000"/>
            <w:sz w:val="18"/>
          </w:rPr>
          <w:t>Table 10.5.2-1</w:t>
        </w:r>
      </w:hyperlink>
      <w:r>
        <w:rPr>
          <w:rFonts w:ascii="Arial" w:hAnsi="Arial"/>
          <w:color w:val="000000"/>
          <w:sz w:val="18"/>
        </w:rPr>
        <w:t>.</w:t>
      </w:r>
    </w:p>
    <w:bookmarkEnd w:id="3527"/>
    <w:bookmarkStart w:id="3528" w:name="para_6f896b24_54bf_4b0b_b997_f652372e06"/>
    <w:p>
      <w:pPr>
        <w:spacing w:before="180" w:after="0" w:line="240" w:lineRule="auto"/>
        <w:jc w:val="both"/>
      </w:pPr>
      <w:r>
        <w:rPr>
          <w:rFonts w:ascii="Arial" w:hAnsi="Arial"/>
          <w:color w:val="000000"/>
          <w:sz w:val="18"/>
        </w:rPr>
        <w:t xml:space="preserve">If the supplied compressed octet stream is in a lossy (irreversible) format, there will be a corresponding DICOM Transfer Syntax, and the origin server is not expected to recompress it causing further loss. </w:t>
      </w:r>
      <w:hyperlink w:anchor="table_10_5_2_1">
        <w:r>
          <w:rPr>
            <w:rFonts w:ascii="Arial" w:hAnsi="Arial"/>
            <w:color w:val="000000"/>
            <w:sz w:val="18"/>
          </w:rPr>
          <w:t>Table 10.5.2-1</w:t>
        </w:r>
      </w:hyperlink>
      <w:r>
        <w:rPr>
          <w:rFonts w:ascii="Arial" w:hAnsi="Arial"/>
          <w:color w:val="000000"/>
          <w:sz w:val="18"/>
        </w:rPr>
        <w:t xml:space="preserve"> contains a list of media types containing compressed pixel data from which an origin server shall be able to derive the Image Pixel Data Description Macro Attribute values.</w:t>
      </w:r>
    </w:p>
    <w:bookmarkEnd w:id="3528"/>
    <w:bookmarkStart w:id="3529" w:name="para_65c1a225_3581_4fa8_b58f_6650dd2ee9"/>
    <w:p>
      <w:pPr>
        <w:spacing w:before="180" w:after="0" w:line="240" w:lineRule="auto"/>
        <w:jc w:val="both"/>
      </w:pPr>
      <w:r>
        <w:rPr>
          <w:rFonts w:ascii="Arial" w:hAnsi="Arial"/>
          <w:color w:val="000000"/>
          <w:sz w:val="18"/>
        </w:rPr>
        <w:t xml:space="preserve">Requirements are specified in </w:t>
      </w:r>
      <w:hyperlink w:anchor="table_10_5_2_1">
        <w:r>
          <w:rPr>
            <w:rFonts w:ascii="Arial" w:hAnsi="Arial"/>
            <w:color w:val="000000"/>
            <w:sz w:val="18"/>
          </w:rPr>
          <w:t>Table 10.5.2-1</w:t>
        </w:r>
      </w:hyperlink>
      <w:r>
        <w:rPr>
          <w:rFonts w:ascii="Arial" w:hAnsi="Arial"/>
          <w:color w:val="000000"/>
          <w:sz w:val="18"/>
        </w:rPr>
        <w:t xml:space="preserve"> as follows:</w:t>
      </w:r>
    </w:p>
    <w:bookmarkEnd w:id="3529"/>
    <w:bookmarkStart w:id="3530" w:name="idm104162719696"/>
    <w:bookmarkStart w:id="3531" w:name="idm104162719440"/>
    <w:bookmarkStart w:id="3532" w:name="para_98596bb4_fa05_4c32_9c03_f981bdc310"/>
    <w:p>
      <w:pPr>
        <w:tabs>
          <w:tab w:val="left" w:pos="1152"/>
        </w:tabs>
        <w:spacing w:before="180" w:after="0" w:line="240" w:lineRule="auto"/>
        <w:ind w:left="1152" w:right="0" w:hanging="1152"/>
        <w:jc w:val="both"/>
      </w:pPr>
      <w:r>
        <w:rPr>
          <w:rFonts w:ascii="Arial" w:hAnsi="Arial"/>
          <w:b/>
          <w:color w:val="000000"/>
          <w:sz w:val="18"/>
        </w:rPr>
        <w:t>Transform</w:t>
      </w:r>
      <w:r>
        <w:rPr>
          <w:rFonts w:ascii="Arial" w:hAnsi="Arial"/>
          <w:b/>
          <w:color w:val="000000"/>
          <w:sz w:val="18"/>
        </w:rPr>
        <w:tab/>
      </w:r>
      <w:r>
        <w:rPr>
          <w:rFonts w:ascii="Arial" w:hAnsi="Arial"/>
          <w:color w:val="000000"/>
          <w:sz w:val="18"/>
        </w:rPr>
        <w:t>No DICOM Transfer Syntax exists; shall be transformed by the origin server into an uncompressed or lossless compressed Transfer Syntax (the choice of which is at the discretion of the origin server).</w:t>
      </w:r>
    </w:p>
    <w:bookmarkEnd w:id="3532"/>
    <w:bookmarkEnd w:id="3531"/>
    <w:bookmarkEnd w:id="3530"/>
    <w:bookmarkStart w:id="3533" w:name="idm104162717232"/>
    <w:bookmarkStart w:id="3534" w:name="para_1f9393dc_7eeb_4c7e_b1e7_ccb1c84be6"/>
    <w:p>
      <w:pPr>
        <w:tabs>
          <w:tab w:val="left" w:pos="1152"/>
        </w:tabs>
        <w:spacing w:before="180" w:after="0" w:line="240" w:lineRule="auto"/>
        <w:ind w:left="1152" w:right="0" w:hanging="1152"/>
        <w:jc w:val="both"/>
      </w:pPr>
      <w:r>
        <w:rPr>
          <w:rFonts w:ascii="Arial" w:hAnsi="Arial"/>
          <w:b/>
          <w:color w:val="000000"/>
          <w:sz w:val="18"/>
        </w:rPr>
        <w:t>Unchanged</w:t>
      </w:r>
      <w:r>
        <w:rPr>
          <w:rFonts w:ascii="Arial" w:hAnsi="Arial"/>
          <w:b/>
          <w:color w:val="000000"/>
          <w:sz w:val="18"/>
        </w:rPr>
        <w:tab/>
      </w:r>
      <w:r>
        <w:rPr>
          <w:rFonts w:ascii="Arial" w:hAnsi="Arial"/>
          <w:color w:val="000000"/>
          <w:sz w:val="18"/>
        </w:rPr>
        <w:t>Shall be encapsulated in the corresponding DICOM Transfer Syntax without further lossy compression.</w:t>
      </w:r>
    </w:p>
    <w:bookmarkEnd w:id="3534"/>
    <w:bookmarkEnd w:id="3533"/>
    <w:bookmarkStart w:id="3535" w:name="table_10_5_2_1"/>
    <w:p>
      <w:pPr>
        <w:keepNext/>
        <w:spacing w:before="216" w:after="0" w:line="240" w:lineRule="auto"/>
        <w:jc w:val="center"/>
      </w:pPr>
      <w:r>
        <w:rPr>
          <w:rFonts w:ascii="Arial" w:hAnsi="Arial"/>
          <w:b/>
          <w:color w:val="000000"/>
          <w:sz w:val="22"/>
        </w:rPr>
        <w:t>Table 10.5.2-1. Media Type Transformation to Transfer Syntaxes</w:t>
      </w:r>
    </w:p>
    <w:bookmarkEnd w:id="3535"/>
    <w:p>
      <w:pPr>
        <w:spacing w:before="0" w:after="0" w:line="240" w:lineRule="auto"/>
        <w:rPr>
          <w:sz w:val="13"/>
        </w:rPr>
      </w:pPr>
    </w:p>
    <w:tbl>
      <w:tblPr>
        <w:tblInd w:w="45" w:type="dxa"/>
        <w:tblLayout w:type="fixed"/>
      </w:tblPr>
      <w:tblGrid>
        <w:gridCol w:w="5186"/>
        <w:gridCol w:w="525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536" w:name="para_0e89110b_a523_4c31_86e5_2a5945f26c"/>
          <w:p>
            <w:pPr>
              <w:keepNext/>
              <w:spacing w:before="180" w:after="0" w:line="240" w:lineRule="auto"/>
              <w:jc w:val="center"/>
            </w:pPr>
            <w:r>
              <w:rPr>
                <w:rFonts w:ascii="Arial" w:hAnsi="Arial"/>
                <w:b/>
                <w:color w:val="000000"/>
                <w:sz w:val="18"/>
              </w:rPr>
              <w:t>Media Type</w:t>
            </w:r>
          </w:p>
          <w:bookmarkEnd w:id="353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37" w:name="para_02dbd49f_eec3_4276_8757_6d85b21aa9"/>
          <w:p>
            <w:pPr>
              <w:spacing w:before="180" w:after="0" w:line="240" w:lineRule="auto"/>
              <w:jc w:val="center"/>
            </w:pPr>
            <w:r>
              <w:rPr>
                <w:rFonts w:ascii="Arial" w:hAnsi="Arial"/>
                <w:b/>
                <w:color w:val="000000"/>
                <w:sz w:val="18"/>
              </w:rPr>
              <w:t>Requirement</w:t>
            </w:r>
          </w:p>
          <w:bookmarkEnd w:id="35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38" w:name="para_6c95f72c_b404_4dda_97d0_7f103fdce9"/>
          <w:p>
            <w:pPr>
              <w:spacing w:before="180" w:after="0" w:line="240" w:lineRule="auto"/>
            </w:pPr>
            <w:r>
              <w:rPr>
                <w:rFonts w:ascii="Arial" w:hAnsi="Arial"/>
                <w:color w:val="000000"/>
                <w:sz w:val="18"/>
              </w:rPr>
              <w:t>image/gif</w:t>
            </w:r>
          </w:p>
          <w:bookmarkEnd w:id="3538"/>
        </w:tc>
        <w:tc>
          <w:tcPr>
            <w:tcBorders>
              <w:bottom w:val="single" w:sz="4" w:color="000000"/>
              <w:right w:val="single" w:sz="4" w:color="000000"/>
            </w:tcBorders>
            <w:tcMar>
              <w:top w:w="40" w:type="dxa"/>
              <w:left w:w="40" w:type="dxa"/>
              <w:bottom w:w="40" w:type="dxa"/>
              <w:right w:w="40" w:type="dxa"/>
            </w:tcMar>
            <w:vAlign w:val="top"/>
          </w:tcPr>
          <w:bookmarkStart w:id="3539" w:name="para_22b9ad6b_aea4_487c_bb74_f83f38cf8e"/>
          <w:p>
            <w:pPr>
              <w:spacing w:before="180" w:after="0" w:line="240" w:lineRule="auto"/>
              <w:jc w:val="center"/>
            </w:pPr>
            <w:r>
              <w:rPr>
                <w:rFonts w:ascii="Arial" w:hAnsi="Arial"/>
                <w:color w:val="000000"/>
                <w:sz w:val="18"/>
              </w:rPr>
              <w:t>Transform</w:t>
            </w:r>
          </w:p>
          <w:bookmarkEnd w:id="35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40" w:name="para_f6774f58_8aaf_4ff3_a034_e28dda09ac"/>
          <w:p>
            <w:pPr>
              <w:spacing w:before="180" w:after="0" w:line="240" w:lineRule="auto"/>
            </w:pPr>
            <w:r>
              <w:rPr>
                <w:rFonts w:ascii="Arial" w:hAnsi="Arial"/>
                <w:color w:val="000000"/>
                <w:sz w:val="18"/>
              </w:rPr>
              <w:t>Image/jp2</w:t>
            </w:r>
          </w:p>
          <w:bookmarkEnd w:id="3540"/>
        </w:tc>
        <w:tc>
          <w:tcPr>
            <w:tcBorders>
              <w:bottom w:val="single" w:sz="4" w:color="000000"/>
              <w:right w:val="single" w:sz="4" w:color="000000"/>
            </w:tcBorders>
            <w:tcMar>
              <w:top w:w="40" w:type="dxa"/>
              <w:left w:w="40" w:type="dxa"/>
              <w:bottom w:w="40" w:type="dxa"/>
              <w:right w:w="40" w:type="dxa"/>
            </w:tcMar>
            <w:vAlign w:val="top"/>
          </w:tcPr>
          <w:bookmarkStart w:id="3541" w:name="para_1d04a006_92c5_437b_853f_1c3e07c86f"/>
          <w:p>
            <w:pPr>
              <w:spacing w:before="180" w:after="0" w:line="240" w:lineRule="auto"/>
              <w:jc w:val="center"/>
            </w:pPr>
            <w:r>
              <w:rPr>
                <w:rFonts w:ascii="Arial" w:hAnsi="Arial"/>
                <w:color w:val="000000"/>
                <w:sz w:val="18"/>
              </w:rPr>
              <w:t>Unchanged</w:t>
            </w:r>
          </w:p>
          <w:bookmarkEnd w:id="35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42" w:name="para_95e748c8_356f_4d66_b838_f54eae66d1"/>
          <w:p>
            <w:pPr>
              <w:spacing w:before="180" w:after="0" w:line="240" w:lineRule="auto"/>
            </w:pPr>
            <w:r>
              <w:rPr>
                <w:rFonts w:ascii="Arial" w:hAnsi="Arial"/>
                <w:color w:val="000000"/>
                <w:sz w:val="18"/>
              </w:rPr>
              <w:t>image/jpeg</w:t>
            </w:r>
          </w:p>
          <w:bookmarkEnd w:id="3542"/>
        </w:tc>
        <w:tc>
          <w:tcPr>
            <w:tcBorders>
              <w:bottom w:val="single" w:sz="4" w:color="000000"/>
              <w:right w:val="single" w:sz="4" w:color="000000"/>
            </w:tcBorders>
            <w:tcMar>
              <w:top w:w="40" w:type="dxa"/>
              <w:left w:w="40" w:type="dxa"/>
              <w:bottom w:w="40" w:type="dxa"/>
              <w:right w:w="40" w:type="dxa"/>
            </w:tcMar>
            <w:vAlign w:val="top"/>
          </w:tcPr>
          <w:bookmarkStart w:id="3543" w:name="para_f2c64be1_a401_4b73_ac9d_779afeeadc"/>
          <w:p>
            <w:pPr>
              <w:spacing w:before="180" w:after="0" w:line="240" w:lineRule="auto"/>
              <w:jc w:val="center"/>
            </w:pPr>
            <w:r>
              <w:rPr>
                <w:rFonts w:ascii="Arial" w:hAnsi="Arial"/>
                <w:color w:val="000000"/>
                <w:sz w:val="18"/>
              </w:rPr>
              <w:t>Unchanged</w:t>
            </w:r>
          </w:p>
          <w:bookmarkEnd w:id="35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44" w:name="para_68ed375e_2fdd_400f_bcbc_f2ae69648d"/>
          <w:p>
            <w:pPr>
              <w:spacing w:before="180" w:after="0" w:line="240" w:lineRule="auto"/>
            </w:pPr>
            <w:r>
              <w:rPr>
                <w:rFonts w:ascii="Arial" w:hAnsi="Arial"/>
                <w:color w:val="000000"/>
                <w:sz w:val="18"/>
              </w:rPr>
              <w:t>image/jpx</w:t>
            </w:r>
          </w:p>
          <w:bookmarkEnd w:id="3544"/>
        </w:tc>
        <w:tc>
          <w:tcPr>
            <w:tcBorders>
              <w:bottom w:val="single" w:sz="4" w:color="000000"/>
              <w:right w:val="single" w:sz="4" w:color="000000"/>
            </w:tcBorders>
            <w:tcMar>
              <w:top w:w="40" w:type="dxa"/>
              <w:left w:w="40" w:type="dxa"/>
              <w:bottom w:w="40" w:type="dxa"/>
              <w:right w:w="40" w:type="dxa"/>
            </w:tcMar>
            <w:vAlign w:val="top"/>
          </w:tcPr>
          <w:bookmarkStart w:id="3545" w:name="para_c17701a9_ee61_4643_981f_2edea70495"/>
          <w:p>
            <w:pPr>
              <w:spacing w:before="180" w:after="0" w:line="240" w:lineRule="auto"/>
              <w:jc w:val="center"/>
            </w:pPr>
            <w:r>
              <w:rPr>
                <w:rFonts w:ascii="Arial" w:hAnsi="Arial"/>
                <w:color w:val="000000"/>
                <w:sz w:val="18"/>
              </w:rPr>
              <w:t>Unchanged</w:t>
            </w:r>
          </w:p>
          <w:bookmarkEnd w:id="35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46" w:name="para_cb4ff984_905d_4f8d_a9ad_8a429259a6"/>
          <w:p>
            <w:pPr>
              <w:spacing w:before="180" w:after="0" w:line="240" w:lineRule="auto"/>
            </w:pPr>
            <w:r>
              <w:rPr>
                <w:rFonts w:ascii="Arial" w:hAnsi="Arial"/>
                <w:color w:val="000000"/>
                <w:sz w:val="18"/>
              </w:rPr>
              <w:t>image/png</w:t>
            </w:r>
          </w:p>
          <w:bookmarkEnd w:id="3546"/>
        </w:tc>
        <w:tc>
          <w:tcPr>
            <w:tcBorders>
              <w:bottom w:val="single" w:sz="4" w:color="000000"/>
              <w:right w:val="single" w:sz="4" w:color="000000"/>
            </w:tcBorders>
            <w:tcMar>
              <w:top w:w="40" w:type="dxa"/>
              <w:left w:w="40" w:type="dxa"/>
              <w:bottom w:w="40" w:type="dxa"/>
              <w:right w:w="40" w:type="dxa"/>
            </w:tcMar>
            <w:vAlign w:val="top"/>
          </w:tcPr>
          <w:bookmarkStart w:id="3547" w:name="para_8e0dee5b_e7ca_4273_a3be_ebdbb98c09"/>
          <w:p>
            <w:pPr>
              <w:spacing w:before="180" w:after="0" w:line="240" w:lineRule="auto"/>
              <w:jc w:val="center"/>
            </w:pPr>
            <w:r>
              <w:rPr>
                <w:rFonts w:ascii="Arial" w:hAnsi="Arial"/>
                <w:color w:val="000000"/>
                <w:sz w:val="18"/>
              </w:rPr>
              <w:t>Transform</w:t>
            </w:r>
          </w:p>
          <w:bookmarkEnd w:id="35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48" w:name="para_41960348_71ec_40c3_be39_0886e64b8e"/>
          <w:p>
            <w:pPr>
              <w:spacing w:before="180" w:after="0" w:line="240" w:lineRule="auto"/>
            </w:pPr>
            <w:r>
              <w:rPr>
                <w:rFonts w:ascii="Arial" w:hAnsi="Arial"/>
                <w:color w:val="000000"/>
                <w:sz w:val="18"/>
              </w:rPr>
              <w:t>video/mp4</w:t>
            </w:r>
          </w:p>
          <w:bookmarkEnd w:id="3548"/>
        </w:tc>
        <w:tc>
          <w:tcPr>
            <w:tcBorders>
              <w:bottom w:val="single" w:sz="4" w:color="000000"/>
              <w:right w:val="single" w:sz="4" w:color="000000"/>
            </w:tcBorders>
            <w:tcMar>
              <w:top w:w="40" w:type="dxa"/>
              <w:left w:w="40" w:type="dxa"/>
              <w:bottom w:w="40" w:type="dxa"/>
              <w:right w:w="40" w:type="dxa"/>
            </w:tcMar>
            <w:vAlign w:val="top"/>
          </w:tcPr>
          <w:bookmarkStart w:id="3549" w:name="para_cf9086e5_452f_4de4_9de6_af326bfbc4"/>
          <w:p>
            <w:pPr>
              <w:spacing w:before="180" w:after="0" w:line="240" w:lineRule="auto"/>
              <w:jc w:val="center"/>
            </w:pPr>
            <w:r>
              <w:rPr>
                <w:rFonts w:ascii="Arial" w:hAnsi="Arial"/>
                <w:color w:val="000000"/>
                <w:sz w:val="18"/>
              </w:rPr>
              <w:t>Unchanged</w:t>
            </w:r>
          </w:p>
          <w:bookmarkEnd w:id="35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50" w:name="para_f2fba45f_4bea_4066_b1d5_145c506831"/>
          <w:p>
            <w:pPr>
              <w:spacing w:before="180" w:after="0" w:line="240" w:lineRule="auto"/>
            </w:pPr>
            <w:r>
              <w:rPr>
                <w:rFonts w:ascii="Arial" w:hAnsi="Arial"/>
                <w:color w:val="000000"/>
                <w:sz w:val="18"/>
              </w:rPr>
              <w:t>video/mpeg2</w:t>
            </w:r>
          </w:p>
          <w:bookmarkEnd w:id="3550"/>
        </w:tc>
        <w:tc>
          <w:tcPr>
            <w:tcBorders>
              <w:bottom w:val="single" w:sz="4" w:color="000000"/>
              <w:right w:val="single" w:sz="4" w:color="000000"/>
            </w:tcBorders>
            <w:tcMar>
              <w:top w:w="40" w:type="dxa"/>
              <w:left w:w="40" w:type="dxa"/>
              <w:bottom w:w="40" w:type="dxa"/>
              <w:right w:w="40" w:type="dxa"/>
            </w:tcMar>
            <w:vAlign w:val="top"/>
          </w:tcPr>
          <w:bookmarkStart w:id="3551" w:name="para_b14a5daf_f77d_4041_a88a_f7db09cbdb"/>
          <w:p>
            <w:pPr>
              <w:spacing w:before="180" w:after="0" w:line="240" w:lineRule="auto"/>
              <w:jc w:val="center"/>
            </w:pPr>
            <w:r>
              <w:rPr>
                <w:rFonts w:ascii="Arial" w:hAnsi="Arial"/>
                <w:color w:val="000000"/>
                <w:sz w:val="18"/>
              </w:rPr>
              <w:t>Unchanged</w:t>
            </w:r>
          </w:p>
          <w:bookmarkEnd w:id="3551"/>
        </w:tc>
      </w:tr>
    </w:tbl>
    <w:bookmarkStart w:id="3552" w:name="idm104162677088"/>
    <w:p>
      <w:pPr>
        <w:keepNext/>
        <w:spacing w:before="180" w:after="0" w:line="240" w:lineRule="auto"/>
        <w:ind w:left="360" w:right="360" w:firstLine="0"/>
        <w:jc w:val="both"/>
      </w:pPr>
      <w:r>
        <w:rPr>
          <w:rFonts w:ascii="Arial" w:hAnsi="Arial"/>
          <w:color w:val="000000"/>
          <w:sz w:val="18"/>
        </w:rPr>
        <w:t>Note</w:t>
      </w:r>
    </w:p>
    <w:bookmarkEnd w:id="3552"/>
    <w:bookmarkStart w:id="3553" w:name="idm104162676832"/>
    <w:bookmarkStart w:id="3554" w:name="idm104162676576"/>
    <w:bookmarkStart w:id="3555" w:name="para_bffb3b63_bbd4_45cb_89dc_a10e7896aa"/>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In the case of pixel data supplied as image/gif or image/png, the origin server may transform the color representation from indexed color to true color (RGB) as necessary to conform to any Photometric Interpretation constraints specified by the IOD (i.e., if PALETTE COLOR is not permitted) ; such a transformation is considered lossless.</w:t>
      </w:r>
    </w:p>
    <w:bookmarkEnd w:id="3555"/>
    <w:bookmarkEnd w:id="3554"/>
    <w:bookmarkEnd w:id="3553"/>
    <w:bookmarkStart w:id="3556" w:name="idm104162675088"/>
    <w:bookmarkStart w:id="3557" w:name="para_3ef4fa6b_1da0_410b_8ca4_290ce378b0"/>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If the number of bits per channel of an image/png file is not supported by the IOD, a lossless transformation cannot be performed.</w:t>
      </w:r>
    </w:p>
    <w:bookmarkEnd w:id="3557"/>
    <w:bookmarkEnd w:id="3556"/>
    <w:bookmarkStart w:id="3558" w:name="idm104162673728"/>
    <w:bookmarkStart w:id="3559" w:name="para_4ff1f2cc_d2fe_4a90_a7aa_62ef36f682"/>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 xml:space="preserve">An animated image/gif will be converted into a multi-frame image; image/png does not support animation, and Multiple-image Network Graphics (MNG) is not included in </w:t>
      </w:r>
      <w:hyperlink w:anchor="table_10_5_2_1">
        <w:r>
          <w:rPr>
            <w:rFonts w:ascii="Arial" w:hAnsi="Arial"/>
            <w:color w:val="000000"/>
            <w:sz w:val="18"/>
          </w:rPr>
          <w:t>Table 10.5.2-1</w:t>
        </w:r>
      </w:hyperlink>
      <w:r>
        <w:rPr>
          <w:rFonts w:ascii="Arial" w:hAnsi="Arial"/>
          <w:color w:val="000000"/>
          <w:sz w:val="18"/>
        </w:rPr>
        <w:t>.</w:t>
      </w:r>
    </w:p>
    <w:bookmarkEnd w:id="3559"/>
    <w:bookmarkEnd w:id="3558"/>
    <w:bookmarkStart w:id="3560" w:name="idm104162671632"/>
    <w:bookmarkStart w:id="3561" w:name="para_b8c5cccd_8b9e_4090_8825_b0b3cc036e"/>
    <w:p>
      <w:pPr>
        <w:tabs>
          <w:tab w:val="left" w:pos="720"/>
        </w:tabs>
        <w:spacing w:before="180" w:after="0" w:line="240" w:lineRule="auto"/>
        <w:ind w:left="720" w:right="360" w:hanging="360"/>
        <w:jc w:val="both"/>
      </w:pPr>
      <w:r>
        <w:rPr>
          <w:rFonts w:ascii="Arial" w:hAnsi="Arial"/>
          <w:color w:val="000000"/>
          <w:sz w:val="18"/>
        </w:rPr>
        <w:t>4.</w:t>
      </w:r>
      <w:r>
        <w:rPr>
          <w:rFonts w:ascii="Arial" w:hAnsi="Arial"/>
          <w:color w:val="000000"/>
          <w:sz w:val="18"/>
        </w:rPr>
        <w:tab/>
      </w:r>
      <w:r>
        <w:rPr>
          <w:rFonts w:ascii="Arial" w:hAnsi="Arial"/>
          <w:color w:val="000000"/>
          <w:sz w:val="18"/>
        </w:rPr>
        <w:t>Any transparency information present in an image/gif or image/png file will be discarded, since DICOM does not support the concept of transparency.</w:t>
      </w:r>
    </w:p>
    <w:bookmarkEnd w:id="3561"/>
    <w:bookmarkEnd w:id="3560"/>
    <w:bookmarkStart w:id="3562" w:name="idm104162670336"/>
    <w:bookmarkStart w:id="3563" w:name="para_6262c534_bb2f_4f40_bbe0_0bca75adec"/>
    <w:p>
      <w:pPr>
        <w:tabs>
          <w:tab w:val="left" w:pos="720"/>
        </w:tabs>
        <w:spacing w:before="180" w:after="0" w:line="240" w:lineRule="auto"/>
        <w:ind w:left="720" w:right="360" w:hanging="360"/>
        <w:jc w:val="both"/>
      </w:pPr>
      <w:r>
        <w:rPr>
          <w:rFonts w:ascii="Arial" w:hAnsi="Arial"/>
          <w:color w:val="000000"/>
          <w:sz w:val="18"/>
        </w:rPr>
        <w:t>5.</w:t>
      </w:r>
      <w:r>
        <w:rPr>
          <w:rFonts w:ascii="Arial" w:hAnsi="Arial"/>
          <w:color w:val="000000"/>
          <w:sz w:val="18"/>
        </w:rPr>
        <w:tab/>
      </w:r>
      <w:r>
        <w:rPr>
          <w:rFonts w:ascii="Arial" w:hAnsi="Arial"/>
          <w:color w:val="000000"/>
          <w:sz w:val="18"/>
        </w:rPr>
        <w:t>If an alpha channel is supplied in an image/png file, and the IOD does not support the RGBA Photometric Interpretation, the alpha channel will be discarded (i.e., considered to consist of all opaque values, consistent with the policy of discarding any transparency information).</w:t>
      </w:r>
    </w:p>
    <w:bookmarkEnd w:id="3563"/>
    <w:bookmarkEnd w:id="3562"/>
    <w:bookmarkStart w:id="3564" w:name="sect_10_5_3"/>
    <w:p>
      <w:pPr>
        <w:spacing w:before="180" w:after="0" w:line="240" w:lineRule="auto"/>
      </w:pPr>
      <w:r>
        <w:rPr>
          <w:rFonts w:ascii="Arial" w:hAnsi="Arial"/>
          <w:b/>
          <w:color w:val="000000"/>
          <w:sz w:val="24"/>
        </w:rPr>
        <w:t>10.5.3 Response</w:t>
      </w:r>
    </w:p>
    <w:bookmarkEnd w:id="3564"/>
    <w:bookmarkStart w:id="3565" w:name="para_047e9982_6b53_4c22_8f03_7467ea9dc1"/>
    <w:p>
      <w:pPr>
        <w:spacing w:before="180" w:after="0" w:line="240" w:lineRule="auto"/>
        <w:jc w:val="both"/>
      </w:pPr>
      <w:r>
        <w:rPr>
          <w:rFonts w:ascii="Arial" w:hAnsi="Arial"/>
          <w:color w:val="000000"/>
          <w:sz w:val="18"/>
        </w:rPr>
        <w:t>The response shall have the following syntax:</w:t>
      </w:r>
    </w:p>
    <w:bookmarkEnd w:id="3565"/>
    <w:bookmarkStart w:id="3566" w:name="idm104162666224"/>
    <w:p>
      <w:pPr>
        <w:spacing w:before="180" w:after="0" w:line="240" w:lineRule="auto"/>
      </w:pPr>
      <w:r>
        <w:rPr>
          <w:rFonts w:ascii="Courier New" w:hAnsi="Courier New"/>
          <w:color w:val="000000"/>
          <w:sz w:val="18"/>
        </w:rPr>
        <w:t xml:space="preserve">version SP status-code SP reason-phrase CRLF</w:t>
      </w:r>
    </w:p>
    <w:bookmarkEnd w:id="3566"/>
    <w:bookmarkStart w:id="3567" w:name="idm104162665792"/>
    <w:p>
      <w:pPr>
        <w:spacing w:before="180" w:after="0" w:line="240" w:lineRule="auto"/>
      </w:pPr>
      <w:r>
        <w:rPr>
          <w:rFonts w:ascii="Courier New" w:hAnsi="Courier New"/>
          <w:color w:val="000000"/>
          <w:sz w:val="18"/>
        </w:rPr>
        <w:t xml:space="preserve">[Content-Type: media-type CRLF]</w:t>
      </w:r>
    </w:p>
    <w:bookmarkEnd w:id="3567"/>
    <w:bookmarkStart w:id="3568" w:name="idm104162665376"/>
    <w:p>
      <w:pPr>
        <w:spacing w:before="180" w:after="0" w:line="240" w:lineRule="auto"/>
      </w:pPr>
      <w:r>
        <w:rPr>
          <w:rFonts w:ascii="Courier New" w:hAnsi="Courier New"/>
          <w:color w:val="000000"/>
          <w:sz w:val="18"/>
        </w:rPr>
        <w:t xml:space="preserve">[(Content-Length: uint CRLF / Content-Encoding: encoding CRLF) ]</w:t>
      </w:r>
    </w:p>
    <w:bookmarkEnd w:id="3568"/>
    <w:bookmarkStart w:id="3569" w:name="idm104162664912"/>
    <w:p>
      <w:pPr>
        <w:spacing w:before="180" w:after="0" w:line="240" w:lineRule="auto"/>
      </w:pPr>
      <w:r>
        <w:rPr>
          <w:rFonts w:ascii="Courier New" w:hAnsi="Courier New"/>
          <w:color w:val="000000"/>
          <w:sz w:val="18"/>
        </w:rPr>
        <w:t xml:space="preserve">*(header-field CRLF)</w:t>
      </w:r>
    </w:p>
    <w:bookmarkEnd w:id="3569"/>
    <w:bookmarkStart w:id="3570" w:name="idm104162664496"/>
    <w:p>
      <w:pPr>
        <w:spacing w:before="180" w:after="0" w:line="240" w:lineRule="auto"/>
      </w:pPr>
      <w:r>
        <w:rPr>
          <w:rFonts w:ascii="Courier New" w:hAnsi="Courier New"/>
          <w:color w:val="000000"/>
          <w:sz w:val="18"/>
        </w:rPr>
        <w:t xml:space="preserve">CRLF</w:t>
      </w:r>
    </w:p>
    <w:bookmarkEnd w:id="3570"/>
    <w:bookmarkStart w:id="3571" w:name="idm104162664096"/>
    <w:p>
      <w:pPr>
        <w:spacing w:before="180" w:after="0" w:line="240" w:lineRule="auto"/>
      </w:pPr>
      <w:r>
        <w:rPr>
          <w:rFonts w:ascii="Courier New" w:hAnsi="Courier New"/>
          <w:color w:val="000000"/>
          <w:sz w:val="18"/>
        </w:rPr>
        <w:t xml:space="preserve">store-instances-response-module</w:t>
      </w:r>
    </w:p>
    <w:bookmarkEnd w:id="3571"/>
    <w:bookmarkStart w:id="3572" w:name="para_31ce7426_7416_49cc_961d_5aa9c08430"/>
    <w:p>
      <w:pPr>
        <w:spacing w:before="180" w:after="0" w:line="240" w:lineRule="auto"/>
        <w:jc w:val="both"/>
      </w:pPr>
      <w:r>
        <w:rPr>
          <w:rFonts w:ascii="Arial" w:hAnsi="Arial"/>
          <w:color w:val="000000"/>
          <w:sz w:val="18"/>
        </w:rPr>
        <w:t>The response shall contain an appropriate status code.</w:t>
      </w:r>
    </w:p>
    <w:bookmarkEnd w:id="3572"/>
    <w:bookmarkStart w:id="3573" w:name="para_8f393e77_e90b_4d1a_bbd5_0b36c83033"/>
    <w:p>
      <w:pPr>
        <w:spacing w:before="180" w:after="0" w:line="240" w:lineRule="auto"/>
        <w:jc w:val="both"/>
      </w:pPr>
      <w:r>
        <w:rPr>
          <w:rFonts w:ascii="Arial" w:hAnsi="Arial"/>
          <w:color w:val="000000"/>
          <w:sz w:val="18"/>
        </w:rPr>
        <w:t xml:space="preserve">If any element is coerced or corrected, the Original Attribute Sequence (0400,0561) shall be included in the DICOM Object that is stored and may be included in the Store Instances Response Module (see </w:t>
      </w:r>
      <w:hyperlink w:anchor="chapter_I">
        <w:r>
          <w:rPr>
            <w:rFonts w:ascii="Arial" w:hAnsi="Arial"/>
            <w:color w:val="000000"/>
            <w:sz w:val="18"/>
          </w:rPr>
          <w:t>Annex I</w:t>
        </w:r>
      </w:hyperlink>
      <w:r>
        <w:rPr>
          <w:rFonts w:ascii="Arial" w:hAnsi="Arial"/>
          <w:color w:val="000000"/>
          <w:sz w:val="18"/>
        </w:rPr>
        <w:t>) in the response.</w:t>
      </w:r>
    </w:p>
    <w:bookmarkEnd w:id="3573"/>
    <w:bookmarkStart w:id="3574" w:name="sect_10_5_3_1"/>
    <w:p>
      <w:pPr>
        <w:spacing w:before="180" w:after="0" w:line="240" w:lineRule="auto"/>
      </w:pPr>
      <w:r>
        <w:rPr>
          <w:rFonts w:ascii="Arial" w:hAnsi="Arial"/>
          <w:b/>
          <w:color w:val="000000"/>
          <w:sz w:val="26"/>
        </w:rPr>
        <w:t>10.5.3.1 Status Codes</w:t>
      </w:r>
    </w:p>
    <w:bookmarkEnd w:id="3574"/>
    <w:bookmarkStart w:id="3575" w:name="para_cc669ab4_6452_457f_9b52_828d6714a0"/>
    <w:p>
      <w:pPr>
        <w:spacing w:before="180" w:after="0" w:line="240" w:lineRule="auto"/>
        <w:jc w:val="both"/>
      </w:pPr>
      <w:hyperlink w:anchor="table_10_5_3_1">
        <w:r>
          <w:rPr>
            <w:rFonts w:ascii="Arial" w:hAnsi="Arial"/>
            <w:color w:val="000000"/>
            <w:sz w:val="18"/>
          </w:rPr>
          <w:t>Table 10.5.3-1</w:t>
        </w:r>
      </w:hyperlink>
      <w:r>
        <w:rPr>
          <w:rFonts w:ascii="Arial" w:hAnsi="Arial"/>
          <w:color w:val="000000"/>
          <w:sz w:val="18"/>
        </w:rPr>
        <w:t xml:space="preserve"> shows some common status codes corresponding to this transaction. See also </w:t>
      </w:r>
      <w:hyperlink w:anchor="sect_8_5">
        <w:r>
          <w:rPr>
            <w:rFonts w:ascii="Arial" w:hAnsi="Arial"/>
            <w:color w:val="000000"/>
            <w:sz w:val="18"/>
          </w:rPr>
          <w:t>Section 8.5</w:t>
        </w:r>
      </w:hyperlink>
      <w:r>
        <w:rPr>
          <w:rFonts w:ascii="Arial" w:hAnsi="Arial"/>
          <w:color w:val="000000"/>
          <w:sz w:val="18"/>
        </w:rPr>
        <w:t xml:space="preserve"> for additional status codes.</w:t>
      </w:r>
    </w:p>
    <w:bookmarkEnd w:id="3575"/>
    <w:bookmarkStart w:id="3576" w:name="table_10_5_3_1"/>
    <w:p>
      <w:pPr>
        <w:keepNext/>
        <w:spacing w:before="216" w:after="0" w:line="240" w:lineRule="auto"/>
        <w:jc w:val="center"/>
      </w:pPr>
      <w:r>
        <w:rPr>
          <w:rFonts w:ascii="Arial" w:hAnsi="Arial"/>
          <w:b/>
          <w:color w:val="000000"/>
          <w:sz w:val="22"/>
        </w:rPr>
        <w:t>Table 10.5.3-1. Status Code Meaning</w:t>
      </w:r>
    </w:p>
    <w:bookmarkEnd w:id="3576"/>
    <w:p>
      <w:pPr>
        <w:spacing w:before="0" w:after="0" w:line="240" w:lineRule="auto"/>
        <w:rPr>
          <w:sz w:val="13"/>
        </w:rPr>
      </w:pPr>
    </w:p>
    <w:tbl>
      <w:tblPr>
        <w:tblInd w:w="45" w:type="dxa"/>
        <w:tblLayout w:type="fixed"/>
      </w:tblPr>
      <w:tblGrid>
        <w:gridCol w:w="805"/>
        <w:gridCol w:w="2611"/>
        <w:gridCol w:w="702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577" w:name="para_58856ffd_61f2_4b9d_999c_896930b3c5"/>
          <w:p>
            <w:pPr>
              <w:keepNext/>
              <w:spacing w:before="180" w:after="0" w:line="240" w:lineRule="auto"/>
              <w:jc w:val="center"/>
            </w:pPr>
            <w:r>
              <w:rPr>
                <w:rFonts w:ascii="Arial" w:hAnsi="Arial"/>
                <w:b/>
                <w:color w:val="000000"/>
                <w:sz w:val="18"/>
              </w:rPr>
              <w:t>Status</w:t>
            </w:r>
          </w:p>
          <w:bookmarkEnd w:id="357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78" w:name="para_85f7454c_cc25_4b22_89fe_7ac6ced3e5"/>
          <w:p>
            <w:pPr>
              <w:spacing w:before="180" w:after="0" w:line="240" w:lineRule="auto"/>
              <w:jc w:val="center"/>
            </w:pPr>
            <w:r>
              <w:rPr>
                <w:rFonts w:ascii="Arial" w:hAnsi="Arial"/>
                <w:b/>
                <w:color w:val="000000"/>
                <w:sz w:val="18"/>
              </w:rPr>
              <w:t>Code</w:t>
            </w:r>
          </w:p>
          <w:bookmarkEnd w:id="357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79" w:name="para_d4da5823_876f_4aae_9829_c90bc05e87"/>
          <w:p>
            <w:pPr>
              <w:spacing w:before="180" w:after="0" w:line="240" w:lineRule="auto"/>
              <w:jc w:val="center"/>
            </w:pPr>
            <w:r>
              <w:rPr>
                <w:rFonts w:ascii="Arial" w:hAnsi="Arial"/>
                <w:b/>
                <w:color w:val="000000"/>
                <w:sz w:val="18"/>
              </w:rPr>
              <w:t>Description</w:t>
            </w:r>
          </w:p>
          <w:bookmarkEnd w:id="3579"/>
        </w:tc>
      </w:tr>
      <w:tr>
        <w:tblPrEx/>
        <w:trPr/>
        <w:tc>
          <w:tcPr>
            <w:vMerge w:val="restart"/>
            <w:tcBorders>
              <w:left w:val="single" w:sz="4" w:color="000000"/>
              <w:right w:val="single" w:sz="4" w:color="000000"/>
            </w:tcBorders>
            <w:tcMar>
              <w:top w:w="40" w:type="dxa"/>
              <w:left w:w="40" w:type="dxa"/>
              <w:right w:w="40" w:type="dxa"/>
            </w:tcMar>
            <w:vAlign w:val="top"/>
          </w:tcPr>
          <w:bookmarkStart w:id="3580" w:name="para_f1b09ca1_4e1c_4e93_8f73_2e0b43303b"/>
          <w:p>
            <w:pPr>
              <w:spacing w:before="180" w:after="0" w:line="240" w:lineRule="auto"/>
            </w:pPr>
            <w:r>
              <w:rPr>
                <w:rFonts w:ascii="Arial" w:hAnsi="Arial"/>
                <w:color w:val="000000"/>
                <w:sz w:val="18"/>
              </w:rPr>
              <w:t>Success</w:t>
            </w:r>
          </w:p>
          <w:bookmarkEnd w:id="3580"/>
        </w:tc>
        <w:tc>
          <w:tcPr>
            <w:tcBorders>
              <w:bottom w:val="single" w:sz="4" w:color="000000"/>
              <w:right w:val="single" w:sz="4" w:color="000000"/>
            </w:tcBorders>
            <w:tcMar>
              <w:top w:w="40" w:type="dxa"/>
              <w:left w:w="40" w:type="dxa"/>
              <w:bottom w:w="40" w:type="dxa"/>
              <w:right w:w="40" w:type="dxa"/>
            </w:tcMar>
            <w:vAlign w:val="top"/>
          </w:tcPr>
          <w:bookmarkStart w:id="3581" w:name="para_097722be_e48f_4cd4_a4c1_9a2acfc396"/>
          <w:p>
            <w:pPr>
              <w:spacing w:before="180" w:after="0" w:line="240" w:lineRule="auto"/>
            </w:pPr>
            <w:r>
              <w:rPr>
                <w:rFonts w:ascii="Arial" w:hAnsi="Arial"/>
                <w:color w:val="000000"/>
                <w:sz w:val="18"/>
              </w:rPr>
              <w:t>200 (OK)</w:t>
            </w:r>
          </w:p>
          <w:bookmarkEnd w:id="3581"/>
        </w:tc>
        <w:tc>
          <w:tcPr>
            <w:tcBorders>
              <w:bottom w:val="single" w:sz="4" w:color="000000"/>
              <w:right w:val="single" w:sz="4" w:color="000000"/>
            </w:tcBorders>
            <w:tcMar>
              <w:top w:w="40" w:type="dxa"/>
              <w:left w:w="40" w:type="dxa"/>
              <w:bottom w:w="40" w:type="dxa"/>
              <w:right w:w="40" w:type="dxa"/>
            </w:tcMar>
            <w:vAlign w:val="top"/>
          </w:tcPr>
          <w:bookmarkStart w:id="3582" w:name="para_cdb2a5ed_b814_49cb_9522_b860214f9d"/>
          <w:p>
            <w:pPr>
              <w:spacing w:before="180" w:after="0" w:line="240" w:lineRule="auto"/>
            </w:pPr>
            <w:r>
              <w:rPr>
                <w:rFonts w:ascii="Arial" w:hAnsi="Arial"/>
                <w:color w:val="000000"/>
                <w:sz w:val="18"/>
              </w:rPr>
              <w:t>The origin server successfully stored all Instances.</w:t>
            </w:r>
          </w:p>
          <w:bookmarkEnd w:id="3582"/>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83" w:name="para_f637dc78_1292_4b82_96e7_dccc9a3ff0"/>
          <w:p>
            <w:pPr>
              <w:spacing w:before="180" w:after="0" w:line="240" w:lineRule="auto"/>
            </w:pPr>
            <w:r>
              <w:rPr>
                <w:rFonts w:ascii="Arial" w:hAnsi="Arial"/>
                <w:color w:val="000000"/>
                <w:sz w:val="18"/>
              </w:rPr>
              <w:t>202 (Accepted)</w:t>
            </w:r>
          </w:p>
          <w:bookmarkEnd w:id="3583"/>
        </w:tc>
        <w:tc>
          <w:tcPr>
            <w:tcBorders>
              <w:bottom w:val="single" w:sz="4" w:color="000000"/>
              <w:right w:val="single" w:sz="4" w:color="000000"/>
            </w:tcBorders>
            <w:tcMar>
              <w:top w:w="40" w:type="dxa"/>
              <w:left w:w="40" w:type="dxa"/>
              <w:bottom w:w="40" w:type="dxa"/>
              <w:right w:w="40" w:type="dxa"/>
            </w:tcMar>
            <w:vAlign w:val="top"/>
          </w:tcPr>
          <w:bookmarkStart w:id="3584" w:name="para_2f9c1333_5d24_4a33_8942_56ff05c834"/>
          <w:p>
            <w:pPr>
              <w:spacing w:before="180" w:after="0" w:line="240" w:lineRule="auto"/>
            </w:pPr>
            <w:r>
              <w:rPr>
                <w:rFonts w:ascii="Arial" w:hAnsi="Arial"/>
                <w:color w:val="000000"/>
                <w:sz w:val="18"/>
              </w:rPr>
              <w:t>The origin server stored some of the Instances but warnings or failures exist for others.</w:t>
            </w:r>
          </w:p>
          <w:bookmarkEnd w:id="3584"/>
          <w:bookmarkStart w:id="3585" w:name="para_77e775a5_1568_43f8_95a6_ba80145d3c"/>
          <w:p>
            <w:pPr>
              <w:spacing w:before="180" w:after="0" w:line="240" w:lineRule="auto"/>
            </w:pPr>
            <w:r>
              <w:rPr>
                <w:rFonts w:ascii="Arial" w:hAnsi="Arial"/>
                <w:color w:val="000000"/>
                <w:sz w:val="18"/>
              </w:rPr>
              <w:t>Additional information regarding this error may be found in the response message body.</w:t>
            </w:r>
          </w:p>
          <w:bookmarkEnd w:id="3585"/>
        </w:tc>
      </w:tr>
      <w:tr>
        <w:tblPrEx/>
        <w:trPr/>
        <w:tc>
          <w:tcPr>
            <w:vMerge w:val="restart"/>
            <w:tcBorders>
              <w:left w:val="single" w:sz="4" w:color="000000"/>
              <w:right w:val="single" w:sz="4" w:color="000000"/>
            </w:tcBorders>
            <w:tcMar>
              <w:top w:w="40" w:type="dxa"/>
              <w:left w:w="40" w:type="dxa"/>
              <w:right w:w="40" w:type="dxa"/>
            </w:tcMar>
            <w:vAlign w:val="top"/>
          </w:tcPr>
          <w:bookmarkStart w:id="3586" w:name="para_60458815_2dec_42b1_bb1b_1a77b8e22e"/>
          <w:p>
            <w:pPr>
              <w:spacing w:before="180" w:after="0" w:line="240" w:lineRule="auto"/>
            </w:pPr>
            <w:r>
              <w:rPr>
                <w:rFonts w:ascii="Arial" w:hAnsi="Arial"/>
                <w:color w:val="000000"/>
                <w:sz w:val="18"/>
              </w:rPr>
              <w:t>Failure</w:t>
            </w:r>
          </w:p>
          <w:bookmarkEnd w:id="3586"/>
        </w:tc>
        <w:tc>
          <w:tcPr>
            <w:tcBorders>
              <w:bottom w:val="single" w:sz="4" w:color="000000"/>
              <w:right w:val="single" w:sz="4" w:color="000000"/>
            </w:tcBorders>
            <w:tcMar>
              <w:top w:w="40" w:type="dxa"/>
              <w:left w:w="40" w:type="dxa"/>
              <w:bottom w:w="40" w:type="dxa"/>
              <w:right w:w="40" w:type="dxa"/>
            </w:tcMar>
            <w:vAlign w:val="top"/>
          </w:tcPr>
          <w:bookmarkStart w:id="3587" w:name="para_afb2ba16_aa22_4916_8e89_9f3f9b1c25"/>
          <w:p>
            <w:pPr>
              <w:spacing w:before="180" w:after="0" w:line="240" w:lineRule="auto"/>
            </w:pPr>
            <w:r>
              <w:rPr>
                <w:rFonts w:ascii="Arial" w:hAnsi="Arial"/>
                <w:color w:val="000000"/>
                <w:sz w:val="18"/>
              </w:rPr>
              <w:t>400 (Bad Request)</w:t>
            </w:r>
          </w:p>
          <w:bookmarkEnd w:id="3587"/>
        </w:tc>
        <w:tc>
          <w:tcPr>
            <w:tcBorders>
              <w:bottom w:val="single" w:sz="4" w:color="000000"/>
              <w:right w:val="single" w:sz="4" w:color="000000"/>
            </w:tcBorders>
            <w:tcMar>
              <w:top w:w="40" w:type="dxa"/>
              <w:left w:w="40" w:type="dxa"/>
              <w:bottom w:w="40" w:type="dxa"/>
              <w:right w:w="40" w:type="dxa"/>
            </w:tcMar>
            <w:vAlign w:val="top"/>
          </w:tcPr>
          <w:bookmarkStart w:id="3588" w:name="para_ca667e0d_cb1e_4dc3_b109_e97cfdb2f2"/>
          <w:p>
            <w:pPr>
              <w:spacing w:before="180" w:after="0" w:line="240" w:lineRule="auto"/>
            </w:pPr>
            <w:r>
              <w:rPr>
                <w:rFonts w:ascii="Arial" w:hAnsi="Arial"/>
                <w:color w:val="000000"/>
                <w:sz w:val="18"/>
              </w:rPr>
              <w:t>The origin server was unable to store any instances due to bad syntax.</w:t>
            </w:r>
          </w:p>
          <w:bookmarkEnd w:id="358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89" w:name="para_10a8b725_54b0_4ab0_8272_b20f18e753"/>
          <w:p>
            <w:pPr>
              <w:spacing w:before="180" w:after="0" w:line="240" w:lineRule="auto"/>
            </w:pPr>
            <w:r>
              <w:rPr>
                <w:rFonts w:ascii="Arial" w:hAnsi="Arial"/>
                <w:color w:val="000000"/>
                <w:sz w:val="18"/>
              </w:rPr>
              <w:t>409 (Conflict)</w:t>
            </w:r>
          </w:p>
          <w:bookmarkEnd w:id="3589"/>
        </w:tc>
        <w:tc>
          <w:tcPr>
            <w:tcBorders>
              <w:bottom w:val="single" w:sz="4" w:color="000000"/>
              <w:right w:val="single" w:sz="4" w:color="000000"/>
            </w:tcBorders>
            <w:tcMar>
              <w:top w:w="40" w:type="dxa"/>
              <w:left w:w="40" w:type="dxa"/>
              <w:bottom w:w="40" w:type="dxa"/>
              <w:right w:w="40" w:type="dxa"/>
            </w:tcMar>
            <w:vAlign w:val="top"/>
          </w:tcPr>
          <w:bookmarkStart w:id="3590" w:name="para_868e35d8_1ffd_411d_93ac_db8956f3ba"/>
          <w:p>
            <w:pPr>
              <w:spacing w:before="180" w:after="0" w:line="240" w:lineRule="auto"/>
            </w:pPr>
            <w:r>
              <w:rPr>
                <w:rFonts w:ascii="Arial" w:hAnsi="Arial"/>
                <w:color w:val="000000"/>
                <w:sz w:val="18"/>
              </w:rPr>
              <w:t>The request was formed correctly but the origin server was unable to store any instances due to a conflict in the request (e.g., unsupported SOP Class or Study Instance UID mismatch).</w:t>
            </w:r>
          </w:p>
          <w:bookmarkEnd w:id="3590"/>
          <w:bookmarkStart w:id="3591" w:name="para_7db1cdec_5e1b_4376_8314_e3647ac65b"/>
          <w:p>
            <w:pPr>
              <w:spacing w:before="180" w:after="0" w:line="240" w:lineRule="auto"/>
            </w:pPr>
            <w:r>
              <w:rPr>
                <w:rFonts w:ascii="Arial" w:hAnsi="Arial"/>
                <w:color w:val="000000"/>
                <w:sz w:val="18"/>
              </w:rPr>
              <w:t>This may also be used to indicate that the origin server was unable to store any instances for a mixture of reasons.</w:t>
            </w:r>
          </w:p>
          <w:bookmarkEnd w:id="3591"/>
          <w:bookmarkStart w:id="3592" w:name="para_9459bcf2_a080_4d0a_bba5_4f24ef3353"/>
          <w:p>
            <w:pPr>
              <w:spacing w:before="180" w:after="0" w:line="240" w:lineRule="auto"/>
            </w:pPr>
            <w:r>
              <w:rPr>
                <w:rFonts w:ascii="Arial" w:hAnsi="Arial"/>
                <w:color w:val="000000"/>
                <w:sz w:val="18"/>
              </w:rPr>
              <w:t>Additional information regarding the instance errors may be found in the payload.</w:t>
            </w:r>
          </w:p>
          <w:bookmarkEnd w:id="3592"/>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93" w:name="para_e360f553_ac03_4049_b98a_8fde837889"/>
          <w:p>
            <w:pPr>
              <w:spacing w:before="180" w:after="0" w:line="240" w:lineRule="auto"/>
            </w:pPr>
            <w:r>
              <w:rPr>
                <w:rFonts w:ascii="Arial" w:hAnsi="Arial"/>
                <w:color w:val="000000"/>
                <w:sz w:val="18"/>
              </w:rPr>
              <w:t>415 (Unsupported Media Type)</w:t>
            </w:r>
          </w:p>
          <w:bookmarkEnd w:id="3593"/>
        </w:tc>
        <w:tc>
          <w:tcPr>
            <w:tcBorders>
              <w:bottom w:val="single" w:sz="4" w:color="000000"/>
              <w:right w:val="single" w:sz="4" w:color="000000"/>
            </w:tcBorders>
            <w:tcMar>
              <w:top w:w="40" w:type="dxa"/>
              <w:left w:w="40" w:type="dxa"/>
              <w:bottom w:w="40" w:type="dxa"/>
              <w:right w:w="40" w:type="dxa"/>
            </w:tcMar>
            <w:vAlign w:val="top"/>
          </w:tcPr>
          <w:bookmarkStart w:id="3594" w:name="para_7f9ddfec_2155_4dd3_84fb_b0fd9d7e90"/>
          <w:p>
            <w:pPr>
              <w:spacing w:before="180" w:after="0" w:line="240" w:lineRule="auto"/>
            </w:pPr>
            <w:r>
              <w:rPr>
                <w:rFonts w:ascii="Arial" w:hAnsi="Arial"/>
                <w:color w:val="000000"/>
                <w:sz w:val="18"/>
              </w:rPr>
              <w:t>The origin server does not support the media type specified in the Content-Type header field of the request</w:t>
            </w:r>
          </w:p>
          <w:bookmarkEnd w:id="3594"/>
        </w:tc>
      </w:tr>
    </w:tbl>
    <w:bookmarkStart w:id="3595" w:name="sect_10_5_3_2"/>
    <w:p>
      <w:pPr>
        <w:spacing w:before="180" w:after="0" w:line="240" w:lineRule="auto"/>
      </w:pPr>
      <w:r>
        <w:rPr>
          <w:rFonts w:ascii="Arial" w:hAnsi="Arial"/>
          <w:b/>
          <w:color w:val="000000"/>
          <w:sz w:val="26"/>
        </w:rPr>
        <w:t>10.5.3.2 Response Header Fields</w:t>
      </w:r>
    </w:p>
    <w:bookmarkEnd w:id="3595"/>
    <w:bookmarkStart w:id="3596" w:name="para_cefb4df0_1267_4d3f_a784_e1571997b1"/>
    <w:p>
      <w:pPr>
        <w:spacing w:before="180" w:after="0" w:line="240" w:lineRule="auto"/>
        <w:jc w:val="both"/>
      </w:pPr>
      <w:r>
        <w:rPr>
          <w:rFonts w:ascii="Arial" w:hAnsi="Arial"/>
          <w:color w:val="000000"/>
          <w:sz w:val="18"/>
        </w:rPr>
        <w:t xml:space="preserve">The origin server shall support header fields as required in </w:t>
      </w:r>
      <w:hyperlink w:anchor="table_10_5_3_2">
        <w:r>
          <w:rPr>
            <w:rFonts w:ascii="Arial" w:hAnsi="Arial"/>
            <w:color w:val="000000"/>
            <w:sz w:val="18"/>
          </w:rPr>
          <w:t>Table 10.5.3-2</w:t>
        </w:r>
      </w:hyperlink>
      <w:r>
        <w:rPr>
          <w:rFonts w:ascii="Arial" w:hAnsi="Arial"/>
          <w:color w:val="000000"/>
          <w:sz w:val="18"/>
        </w:rPr>
        <w:t>.</w:t>
      </w:r>
    </w:p>
    <w:bookmarkEnd w:id="3596"/>
    <w:bookmarkStart w:id="3597" w:name="table_10_5_3_2"/>
    <w:p>
      <w:pPr>
        <w:keepNext/>
        <w:spacing w:before="216" w:after="0" w:line="240" w:lineRule="auto"/>
        <w:jc w:val="center"/>
      </w:pPr>
      <w:r>
        <w:rPr>
          <w:rFonts w:ascii="Arial" w:hAnsi="Arial"/>
          <w:b/>
          <w:color w:val="000000"/>
          <w:sz w:val="22"/>
        </w:rPr>
        <w:t>Table 10.5.3-2. Response Header Fields</w:t>
      </w:r>
    </w:p>
    <w:bookmarkEnd w:id="3597"/>
    <w:p>
      <w:pPr>
        <w:spacing w:before="0" w:after="0" w:line="240" w:lineRule="auto"/>
        <w:rPr>
          <w:sz w:val="13"/>
        </w:rPr>
      </w:pPr>
    </w:p>
    <w:tbl>
      <w:tblPr>
        <w:tblInd w:w="45" w:type="dxa"/>
        <w:tblLayout w:type="fixed"/>
      </w:tblPr>
      <w:tblGrid>
        <w:gridCol w:w="1566"/>
        <w:gridCol w:w="1010"/>
        <w:gridCol w:w="1851"/>
        <w:gridCol w:w="601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598" w:name="para_f66850e8_ba72_4e30_88d0_003090956a"/>
          <w:p>
            <w:pPr>
              <w:keepNext/>
              <w:spacing w:before="180" w:after="0" w:line="240" w:lineRule="auto"/>
              <w:jc w:val="center"/>
            </w:pPr>
            <w:r>
              <w:rPr>
                <w:rFonts w:ascii="Arial" w:hAnsi="Arial"/>
                <w:b/>
                <w:color w:val="000000"/>
                <w:sz w:val="18"/>
              </w:rPr>
              <w:t>Name</w:t>
            </w:r>
          </w:p>
          <w:bookmarkEnd w:id="359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99" w:name="para_1c8e7b48_1a79_4704_850f_08d12f3388"/>
          <w:p>
            <w:pPr>
              <w:spacing w:before="180" w:after="0" w:line="240" w:lineRule="auto"/>
            </w:pPr>
            <w:r>
              <w:rPr>
                <w:rFonts w:ascii="Arial" w:hAnsi="Arial"/>
                <w:b/>
                <w:color w:val="000000"/>
                <w:sz w:val="18"/>
              </w:rPr>
              <w:t>center</w:t>
            </w:r>
          </w:p>
          <w:bookmarkEnd w:id="359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00" w:name="para_d049c9e3_1eff_451c_8ffd_d9082dbad6"/>
          <w:p>
            <w:pPr>
              <w:spacing w:before="180" w:after="0" w:line="240" w:lineRule="auto"/>
              <w:jc w:val="center"/>
            </w:pPr>
            <w:r>
              <w:rPr>
                <w:rFonts w:ascii="Arial" w:hAnsi="Arial"/>
                <w:b/>
                <w:color w:val="000000"/>
                <w:sz w:val="18"/>
              </w:rPr>
              <w:t>Origin Server Usage</w:t>
            </w:r>
          </w:p>
          <w:bookmarkEnd w:id="360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01" w:name="para_f9c30b6d_7fc6_4907_8692_64bc27909b"/>
          <w:p>
            <w:pPr>
              <w:spacing w:before="180" w:after="0" w:line="240" w:lineRule="auto"/>
              <w:jc w:val="center"/>
            </w:pPr>
            <w:r>
              <w:rPr>
                <w:rFonts w:ascii="Arial" w:hAnsi="Arial"/>
                <w:b/>
                <w:color w:val="000000"/>
                <w:sz w:val="18"/>
              </w:rPr>
              <w:t>Description</w:t>
            </w:r>
          </w:p>
          <w:bookmarkEnd w:id="36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02" w:name="para_c8655346_e79b_448e_a2e6_92762b5cfb"/>
          <w:p>
            <w:pPr>
              <w:spacing w:before="180" w:after="0" w:line="240" w:lineRule="auto"/>
            </w:pPr>
            <w:r>
              <w:rPr>
                <w:rFonts w:ascii="Arial" w:hAnsi="Arial"/>
                <w:color w:val="000000"/>
                <w:sz w:val="18"/>
              </w:rPr>
              <w:t>Content-Type</w:t>
            </w:r>
          </w:p>
          <w:bookmarkEnd w:id="3602"/>
        </w:tc>
        <w:tc>
          <w:tcPr>
            <w:tcBorders>
              <w:bottom w:val="single" w:sz="4" w:color="000000"/>
              <w:right w:val="single" w:sz="4" w:color="000000"/>
            </w:tcBorders>
            <w:tcMar>
              <w:top w:w="40" w:type="dxa"/>
              <w:left w:w="40" w:type="dxa"/>
              <w:bottom w:w="40" w:type="dxa"/>
              <w:right w:w="40" w:type="dxa"/>
            </w:tcMar>
            <w:vAlign w:val="top"/>
          </w:tcPr>
          <w:bookmarkStart w:id="3603" w:name="para_35e3af40_a83d_4a0b_be71_dc9909db8c"/>
          <w:p>
            <w:pPr>
              <w:spacing w:before="180" w:after="0" w:line="240" w:lineRule="auto"/>
            </w:pPr>
            <w:r>
              <w:rPr>
                <w:rFonts w:ascii="Arial" w:hAnsi="Arial"/>
                <w:color w:val="000000"/>
                <w:sz w:val="18"/>
              </w:rPr>
              <w:t>media-type</w:t>
            </w:r>
          </w:p>
          <w:bookmarkEnd w:id="3603"/>
        </w:tc>
        <w:tc>
          <w:tcPr>
            <w:tcBorders>
              <w:bottom w:val="single" w:sz="4" w:color="000000"/>
              <w:right w:val="single" w:sz="4" w:color="000000"/>
            </w:tcBorders>
            <w:tcMar>
              <w:top w:w="40" w:type="dxa"/>
              <w:left w:w="40" w:type="dxa"/>
              <w:bottom w:w="40" w:type="dxa"/>
              <w:right w:w="40" w:type="dxa"/>
            </w:tcMar>
            <w:vAlign w:val="top"/>
          </w:tcPr>
          <w:bookmarkStart w:id="3604" w:name="para_66d7bd9a_6074_4044_8303_246e211aaa"/>
          <w:p>
            <w:pPr>
              <w:spacing w:before="180" w:after="0" w:line="240" w:lineRule="auto"/>
              <w:jc w:val="center"/>
            </w:pPr>
            <w:r>
              <w:rPr>
                <w:rFonts w:ascii="Arial" w:hAnsi="Arial"/>
                <w:color w:val="000000"/>
                <w:sz w:val="18"/>
              </w:rPr>
              <w:t>M</w:t>
            </w:r>
          </w:p>
          <w:bookmarkEnd w:id="3604"/>
        </w:tc>
        <w:tc>
          <w:tcPr>
            <w:tcBorders>
              <w:bottom w:val="single" w:sz="4" w:color="000000"/>
              <w:right w:val="single" w:sz="4" w:color="000000"/>
            </w:tcBorders>
            <w:tcMar>
              <w:top w:w="40" w:type="dxa"/>
              <w:left w:w="40" w:type="dxa"/>
              <w:bottom w:w="40" w:type="dxa"/>
              <w:right w:w="40" w:type="dxa"/>
            </w:tcMar>
            <w:vAlign w:val="top"/>
          </w:tcPr>
          <w:bookmarkStart w:id="3605" w:name="para_d0152f01_833d_4d56_97df_cfbde622f4"/>
          <w:p>
            <w:pPr>
              <w:spacing w:before="180" w:after="0" w:line="240" w:lineRule="auto"/>
            </w:pPr>
            <w:r>
              <w:rPr>
                <w:rFonts w:ascii="Arial" w:hAnsi="Arial"/>
                <w:color w:val="000000"/>
                <w:sz w:val="18"/>
              </w:rPr>
              <w:t>The media type of the response payload, if present.</w:t>
            </w:r>
          </w:p>
          <w:bookmarkEnd w:id="36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06" w:name="para_ca2780c1_478a_499b_b0a8_fb11ea9aa5"/>
          <w:p>
            <w:pPr>
              <w:spacing w:before="180" w:after="0" w:line="240" w:lineRule="auto"/>
            </w:pPr>
            <w:r>
              <w:rPr>
                <w:rFonts w:ascii="Arial" w:hAnsi="Arial"/>
                <w:color w:val="000000"/>
                <w:sz w:val="18"/>
              </w:rPr>
              <w:t>Content-Encoding</w:t>
            </w:r>
          </w:p>
          <w:bookmarkEnd w:id="3606"/>
        </w:tc>
        <w:tc>
          <w:tcPr>
            <w:tcBorders>
              <w:bottom w:val="single" w:sz="4" w:color="000000"/>
              <w:right w:val="single" w:sz="4" w:color="000000"/>
            </w:tcBorders>
            <w:tcMar>
              <w:top w:w="40" w:type="dxa"/>
              <w:left w:w="40" w:type="dxa"/>
              <w:bottom w:w="40" w:type="dxa"/>
              <w:right w:w="40" w:type="dxa"/>
            </w:tcMar>
            <w:vAlign w:val="top"/>
          </w:tcPr>
          <w:bookmarkStart w:id="3607" w:name="para_ee70d90b_9217_4572_a4fb_a125f4fdbd"/>
          <w:p>
            <w:pPr>
              <w:spacing w:before="180" w:after="0" w:line="240" w:lineRule="auto"/>
            </w:pPr>
            <w:r>
              <w:rPr>
                <w:rFonts w:ascii="Arial" w:hAnsi="Arial"/>
                <w:color w:val="000000"/>
                <w:sz w:val="18"/>
              </w:rPr>
              <w:t>encoding</w:t>
            </w:r>
          </w:p>
          <w:bookmarkEnd w:id="3607"/>
        </w:tc>
        <w:tc>
          <w:tcPr>
            <w:tcBorders>
              <w:bottom w:val="single" w:sz="4" w:color="000000"/>
              <w:right w:val="single" w:sz="4" w:color="000000"/>
            </w:tcBorders>
            <w:tcMar>
              <w:top w:w="40" w:type="dxa"/>
              <w:left w:w="40" w:type="dxa"/>
              <w:bottom w:w="40" w:type="dxa"/>
              <w:right w:w="40" w:type="dxa"/>
            </w:tcMar>
            <w:vAlign w:val="top"/>
          </w:tcPr>
          <w:bookmarkStart w:id="3608" w:name="para_7baac89d_e1f7_4a21_b80e_d1997c0aaf"/>
          <w:p>
            <w:pPr>
              <w:spacing w:before="180" w:after="0" w:line="240" w:lineRule="auto"/>
              <w:jc w:val="center"/>
            </w:pPr>
            <w:r>
              <w:rPr>
                <w:rFonts w:ascii="Arial" w:hAnsi="Arial"/>
                <w:color w:val="000000"/>
                <w:sz w:val="18"/>
              </w:rPr>
              <w:t>C</w:t>
            </w:r>
          </w:p>
          <w:bookmarkEnd w:id="3608"/>
        </w:tc>
        <w:tc>
          <w:tcPr>
            <w:tcBorders>
              <w:bottom w:val="single" w:sz="4" w:color="000000"/>
              <w:right w:val="single" w:sz="4" w:color="000000"/>
            </w:tcBorders>
            <w:tcMar>
              <w:top w:w="40" w:type="dxa"/>
              <w:left w:w="40" w:type="dxa"/>
              <w:bottom w:w="40" w:type="dxa"/>
              <w:right w:w="40" w:type="dxa"/>
            </w:tcMar>
            <w:vAlign w:val="top"/>
          </w:tcPr>
          <w:bookmarkStart w:id="3609" w:name="para_fe210087_8bf0_4ccb_8868_a24df4f537"/>
          <w:p>
            <w:pPr>
              <w:spacing w:before="180" w:after="0" w:line="240" w:lineRule="auto"/>
            </w:pPr>
            <w:r>
              <w:rPr>
                <w:rFonts w:ascii="Arial" w:hAnsi="Arial"/>
                <w:color w:val="000000"/>
                <w:sz w:val="18"/>
              </w:rPr>
              <w:t xml:space="preserve">Shall be present if the response payload has a content encoding. See </w:t>
            </w:r>
            <w:hyperlink w:anchor="sect_8_4_3">
              <w:r>
                <w:rPr>
                  <w:rFonts w:ascii="Arial" w:hAnsi="Arial"/>
                  <w:color w:val="000000"/>
                  <w:sz w:val="18"/>
                </w:rPr>
                <w:t>Section 8.4.3</w:t>
              </w:r>
            </w:hyperlink>
            <w:r>
              <w:rPr>
                <w:rFonts w:ascii="Arial" w:hAnsi="Arial"/>
                <w:color w:val="000000"/>
                <w:sz w:val="18"/>
              </w:rPr>
              <w:t>.</w:t>
            </w:r>
          </w:p>
          <w:bookmarkEnd w:id="36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10" w:name="para_6d7d897b_13de_48aa_b37b_87ecaca6f2"/>
          <w:p>
            <w:pPr>
              <w:spacing w:before="180" w:after="0" w:line="240" w:lineRule="auto"/>
            </w:pPr>
            <w:r>
              <w:rPr>
                <w:rFonts w:ascii="Arial" w:hAnsi="Arial"/>
                <w:color w:val="000000"/>
                <w:sz w:val="18"/>
              </w:rPr>
              <w:t>Content-Length</w:t>
            </w:r>
          </w:p>
          <w:bookmarkEnd w:id="3610"/>
        </w:tc>
        <w:tc>
          <w:tcPr>
            <w:tcBorders>
              <w:bottom w:val="single" w:sz="4" w:color="000000"/>
              <w:right w:val="single" w:sz="4" w:color="000000"/>
            </w:tcBorders>
            <w:tcMar>
              <w:top w:w="40" w:type="dxa"/>
              <w:left w:w="40" w:type="dxa"/>
              <w:bottom w:w="40" w:type="dxa"/>
              <w:right w:w="40" w:type="dxa"/>
            </w:tcMar>
            <w:vAlign w:val="top"/>
          </w:tcPr>
          <w:bookmarkStart w:id="3611" w:name="para_ba1c6fe6_d744_4e42_ab3e_0d79630dda"/>
          <w:p>
            <w:pPr>
              <w:spacing w:before="180" w:after="0" w:line="240" w:lineRule="auto"/>
            </w:pPr>
            <w:r>
              <w:rPr>
                <w:rFonts w:ascii="Arial" w:hAnsi="Arial"/>
                <w:color w:val="000000"/>
                <w:sz w:val="18"/>
              </w:rPr>
              <w:t>uint</w:t>
            </w:r>
          </w:p>
          <w:bookmarkEnd w:id="3611"/>
        </w:tc>
        <w:tc>
          <w:tcPr>
            <w:tcBorders>
              <w:bottom w:val="single" w:sz="4" w:color="000000"/>
              <w:right w:val="single" w:sz="4" w:color="000000"/>
            </w:tcBorders>
            <w:tcMar>
              <w:top w:w="40" w:type="dxa"/>
              <w:left w:w="40" w:type="dxa"/>
              <w:bottom w:w="40" w:type="dxa"/>
              <w:right w:w="40" w:type="dxa"/>
            </w:tcMar>
            <w:vAlign w:val="top"/>
          </w:tcPr>
          <w:bookmarkStart w:id="3612" w:name="para_439a342f_2c00_41e8_aa97_90d19d0163"/>
          <w:p>
            <w:pPr>
              <w:spacing w:before="180" w:after="0" w:line="240" w:lineRule="auto"/>
              <w:jc w:val="center"/>
            </w:pPr>
            <w:r>
              <w:rPr>
                <w:rFonts w:ascii="Arial" w:hAnsi="Arial"/>
                <w:color w:val="000000"/>
                <w:sz w:val="18"/>
              </w:rPr>
              <w:t>C</w:t>
            </w:r>
          </w:p>
          <w:bookmarkEnd w:id="3612"/>
        </w:tc>
        <w:tc>
          <w:tcPr>
            <w:tcBorders>
              <w:bottom w:val="single" w:sz="4" w:color="000000"/>
              <w:right w:val="single" w:sz="4" w:color="000000"/>
            </w:tcBorders>
            <w:tcMar>
              <w:top w:w="40" w:type="dxa"/>
              <w:left w:w="40" w:type="dxa"/>
              <w:bottom w:w="40" w:type="dxa"/>
              <w:right w:w="40" w:type="dxa"/>
            </w:tcMar>
            <w:vAlign w:val="top"/>
          </w:tcPr>
          <w:bookmarkStart w:id="3613" w:name="para_12afb768_4c6d_4fe2_bc84_0fe3a6f97e"/>
          <w:p>
            <w:pPr>
              <w:spacing w:before="180" w:after="0" w:line="240" w:lineRule="auto"/>
            </w:pPr>
            <w:r>
              <w:rPr>
                <w:rFonts w:ascii="Arial" w:hAnsi="Arial"/>
                <w:color w:val="000000"/>
                <w:sz w:val="18"/>
              </w:rPr>
              <w:t xml:space="preserve">Shall be present if the response payload does not have a content encoding. See </w:t>
            </w:r>
            <w:hyperlink w:anchor="sect_8_4_3">
              <w:r>
                <w:rPr>
                  <w:rFonts w:ascii="Arial" w:hAnsi="Arial"/>
                  <w:color w:val="000000"/>
                  <w:sz w:val="18"/>
                </w:rPr>
                <w:t>Section 8.4.3</w:t>
              </w:r>
            </w:hyperlink>
            <w:r>
              <w:rPr>
                <w:rFonts w:ascii="Arial" w:hAnsi="Arial"/>
                <w:color w:val="000000"/>
                <w:sz w:val="18"/>
              </w:rPr>
              <w:t>.</w:t>
            </w:r>
          </w:p>
          <w:bookmarkEnd w:id="36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14" w:name="para_34ee2882_95e7_47e8_a156_68812014f9"/>
          <w:p>
            <w:pPr>
              <w:spacing w:before="180" w:after="0" w:line="240" w:lineRule="auto"/>
            </w:pPr>
            <w:r>
              <w:rPr>
                <w:rFonts w:ascii="Arial" w:hAnsi="Arial"/>
                <w:color w:val="000000"/>
                <w:sz w:val="18"/>
              </w:rPr>
              <w:t>Content-Location</w:t>
            </w:r>
          </w:p>
          <w:bookmarkEnd w:id="3614"/>
        </w:tc>
        <w:tc>
          <w:tcPr>
            <w:tcBorders>
              <w:bottom w:val="single" w:sz="4" w:color="000000"/>
              <w:right w:val="single" w:sz="4" w:color="000000"/>
            </w:tcBorders>
            <w:tcMar>
              <w:top w:w="40" w:type="dxa"/>
              <w:left w:w="40" w:type="dxa"/>
              <w:bottom w:w="40" w:type="dxa"/>
              <w:right w:w="40" w:type="dxa"/>
            </w:tcMar>
            <w:vAlign w:val="top"/>
          </w:tcPr>
          <w:bookmarkStart w:id="3615" w:name="para_086fdb8a_3efb_40df_a8f2_2832312069"/>
          <w:p>
            <w:pPr>
              <w:spacing w:before="180" w:after="0" w:line="240" w:lineRule="auto"/>
            </w:pPr>
            <w:r>
              <w:rPr>
                <w:rFonts w:ascii="Arial" w:hAnsi="Arial"/>
                <w:color w:val="000000"/>
                <w:sz w:val="18"/>
              </w:rPr>
              <w:t>url</w:t>
            </w:r>
          </w:p>
          <w:bookmarkEnd w:id="3615"/>
        </w:tc>
        <w:tc>
          <w:tcPr>
            <w:tcBorders>
              <w:bottom w:val="single" w:sz="4" w:color="000000"/>
              <w:right w:val="single" w:sz="4" w:color="000000"/>
            </w:tcBorders>
            <w:tcMar>
              <w:top w:w="40" w:type="dxa"/>
              <w:left w:w="40" w:type="dxa"/>
              <w:bottom w:w="40" w:type="dxa"/>
              <w:right w:w="40" w:type="dxa"/>
            </w:tcMar>
            <w:vAlign w:val="top"/>
          </w:tcPr>
          <w:bookmarkStart w:id="3616" w:name="para_1e104c32_f5bc_4f8d_a392_ad80c5c413"/>
          <w:p>
            <w:pPr>
              <w:spacing w:before="180" w:after="0" w:line="240" w:lineRule="auto"/>
              <w:jc w:val="center"/>
            </w:pPr>
            <w:r>
              <w:rPr>
                <w:rFonts w:ascii="Arial" w:hAnsi="Arial"/>
                <w:color w:val="000000"/>
                <w:sz w:val="18"/>
              </w:rPr>
              <w:t>C</w:t>
            </w:r>
          </w:p>
          <w:bookmarkEnd w:id="3616"/>
        </w:tc>
        <w:tc>
          <w:tcPr>
            <w:tcBorders>
              <w:bottom w:val="single" w:sz="4" w:color="000000"/>
              <w:right w:val="single" w:sz="4" w:color="000000"/>
            </w:tcBorders>
            <w:tcMar>
              <w:top w:w="40" w:type="dxa"/>
              <w:left w:w="40" w:type="dxa"/>
              <w:bottom w:w="40" w:type="dxa"/>
              <w:right w:w="40" w:type="dxa"/>
            </w:tcMar>
            <w:vAlign w:val="top"/>
          </w:tcPr>
          <w:bookmarkStart w:id="3617" w:name="para_a34eccde_2502_4364_b980_af0415e261"/>
          <w:p>
            <w:pPr>
              <w:spacing w:before="180" w:after="0" w:line="240" w:lineRule="auto"/>
            </w:pPr>
            <w:r>
              <w:rPr>
                <w:rFonts w:ascii="Arial" w:hAnsi="Arial"/>
                <w:color w:val="000000"/>
                <w:sz w:val="18"/>
              </w:rPr>
              <w:t>Shall be present if a new resource was created. The value is the URL of the representation contained in the request payload.</w:t>
            </w:r>
          </w:p>
          <w:bookmarkEnd w:id="3617"/>
          <w:bookmarkStart w:id="3618" w:name="para_a71f1a46_77e0_46b6_b1f9_6cf8a39aab"/>
          <w:p>
            <w:pPr>
              <w:spacing w:before="180" w:after="0" w:line="240" w:lineRule="auto"/>
            </w:pPr>
            <w:r>
              <w:rPr>
                <w:rFonts w:ascii="Arial" w:hAnsi="Arial"/>
                <w:color w:val="000000"/>
                <w:sz w:val="18"/>
              </w:rPr>
              <w:t>May be present otherwise</w:t>
            </w:r>
          </w:p>
          <w:bookmarkEnd w:id="36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19" w:name="para_33aa0605_393b_4782_9c7e_aec098ffce"/>
          <w:p>
            <w:pPr>
              <w:spacing w:before="180" w:after="0" w:line="240" w:lineRule="auto"/>
            </w:pPr>
            <w:r>
              <w:rPr>
                <w:rFonts w:ascii="Arial" w:hAnsi="Arial"/>
                <w:color w:val="000000"/>
                <w:sz w:val="18"/>
              </w:rPr>
              <w:t>Location</w:t>
            </w:r>
          </w:p>
          <w:bookmarkEnd w:id="3619"/>
        </w:tc>
        <w:tc>
          <w:tcPr>
            <w:tcBorders>
              <w:bottom w:val="single" w:sz="4" w:color="000000"/>
              <w:right w:val="single" w:sz="4" w:color="000000"/>
            </w:tcBorders>
            <w:tcMar>
              <w:top w:w="40" w:type="dxa"/>
              <w:left w:w="40" w:type="dxa"/>
              <w:bottom w:w="40" w:type="dxa"/>
              <w:right w:w="40" w:type="dxa"/>
            </w:tcMar>
            <w:vAlign w:val="top"/>
          </w:tcPr>
          <w:bookmarkStart w:id="3620" w:name="para_c538c3ca_bb1c_455f_9561_2c9d206234"/>
          <w:p>
            <w:pPr>
              <w:spacing w:before="180" w:after="0" w:line="240" w:lineRule="auto"/>
            </w:pPr>
            <w:r>
              <w:rPr>
                <w:rFonts w:ascii="Arial" w:hAnsi="Arial"/>
                <w:color w:val="000000"/>
                <w:sz w:val="18"/>
              </w:rPr>
              <w:t>url</w:t>
            </w:r>
          </w:p>
          <w:bookmarkEnd w:id="3620"/>
        </w:tc>
        <w:tc>
          <w:tcPr>
            <w:tcBorders>
              <w:bottom w:val="single" w:sz="4" w:color="000000"/>
              <w:right w:val="single" w:sz="4" w:color="000000"/>
            </w:tcBorders>
            <w:tcMar>
              <w:top w:w="40" w:type="dxa"/>
              <w:left w:w="40" w:type="dxa"/>
              <w:bottom w:w="40" w:type="dxa"/>
              <w:right w:w="40" w:type="dxa"/>
            </w:tcMar>
            <w:vAlign w:val="top"/>
          </w:tcPr>
          <w:bookmarkStart w:id="3621" w:name="para_6ddca1de_71b6_4e00_abd4_175e1757d6"/>
          <w:p>
            <w:pPr>
              <w:spacing w:before="180" w:after="0" w:line="240" w:lineRule="auto"/>
              <w:jc w:val="center"/>
            </w:pPr>
            <w:r>
              <w:rPr>
                <w:rFonts w:ascii="Arial" w:hAnsi="Arial"/>
                <w:color w:val="000000"/>
                <w:sz w:val="18"/>
              </w:rPr>
              <w:t>C</w:t>
            </w:r>
          </w:p>
          <w:bookmarkEnd w:id="3621"/>
        </w:tc>
        <w:tc>
          <w:tcPr>
            <w:tcBorders>
              <w:bottom w:val="single" w:sz="4" w:color="000000"/>
              <w:right w:val="single" w:sz="4" w:color="000000"/>
            </w:tcBorders>
            <w:tcMar>
              <w:top w:w="40" w:type="dxa"/>
              <w:left w:w="40" w:type="dxa"/>
              <w:bottom w:w="40" w:type="dxa"/>
              <w:right w:w="40" w:type="dxa"/>
            </w:tcMar>
            <w:vAlign w:val="top"/>
          </w:tcPr>
          <w:bookmarkStart w:id="3622" w:name="para_d7d075d7_a26d_406a_a544_91e477dc22"/>
          <w:p>
            <w:pPr>
              <w:spacing w:before="180" w:after="0" w:line="240" w:lineRule="auto"/>
            </w:pPr>
            <w:r>
              <w:rPr>
                <w:rFonts w:ascii="Arial" w:hAnsi="Arial"/>
                <w:color w:val="000000"/>
                <w:sz w:val="18"/>
              </w:rPr>
              <w:t>Shall be present if a new resource was created. The value is the URL of the created resource.</w:t>
            </w:r>
          </w:p>
          <w:bookmarkEnd w:id="3622"/>
          <w:bookmarkStart w:id="3623" w:name="para_25f5052d_ffce_4494_adbd_5770f1a782"/>
          <w:p>
            <w:pPr>
              <w:spacing w:before="180" w:after="0" w:line="240" w:lineRule="auto"/>
            </w:pPr>
            <w:r>
              <w:rPr>
                <w:rFonts w:ascii="Arial" w:hAnsi="Arial"/>
                <w:color w:val="000000"/>
                <w:sz w:val="18"/>
              </w:rPr>
              <w:t>May be present otherwise</w:t>
            </w:r>
          </w:p>
          <w:bookmarkEnd w:id="3623"/>
        </w:tc>
      </w:tr>
    </w:tbl>
    <w:bookmarkStart w:id="3624" w:name="para_bbd33cf0_bc05_4f52_b598_a98a558a5a"/>
    <w:p>
      <w:pPr>
        <w:spacing w:before="180" w:after="0" w:line="240" w:lineRule="auto"/>
        <w:jc w:val="both"/>
      </w:pPr>
      <w:r>
        <w:rPr>
          <w:rFonts w:ascii="Arial" w:hAnsi="Arial"/>
          <w:color w:val="000000"/>
          <w:sz w:val="18"/>
        </w:rPr>
        <w:t xml:space="preserve">All success responses shall also contain the Content Representation (see </w:t>
      </w:r>
      <w:hyperlink w:anchor="sect_8_4_2">
        <w:r>
          <w:rPr>
            <w:rFonts w:ascii="Arial" w:hAnsi="Arial"/>
            <w:color w:val="000000"/>
            <w:sz w:val="18"/>
          </w:rPr>
          <w:t>Section 8.4.2</w:t>
        </w:r>
      </w:hyperlink>
      <w:r>
        <w:rPr>
          <w:rFonts w:ascii="Arial" w:hAnsi="Arial"/>
          <w:color w:val="000000"/>
          <w:sz w:val="18"/>
        </w:rPr>
        <w:t xml:space="preserve">) and Payload header fields (see </w:t>
      </w:r>
      <w:hyperlink w:anchor="sect_8_4_3">
        <w:r>
          <w:rPr>
            <w:rFonts w:ascii="Arial" w:hAnsi="Arial"/>
            <w:color w:val="000000"/>
            <w:sz w:val="18"/>
          </w:rPr>
          <w:t>Section 8.4.3</w:t>
        </w:r>
      </w:hyperlink>
      <w:r>
        <w:rPr>
          <w:rFonts w:ascii="Arial" w:hAnsi="Arial"/>
          <w:color w:val="000000"/>
          <w:sz w:val="18"/>
        </w:rPr>
        <w:t>) with appropriate values.</w:t>
      </w:r>
    </w:p>
    <w:bookmarkEnd w:id="3624"/>
    <w:bookmarkStart w:id="3625" w:name="para_ef5dec20_319c_4fa8_890c_7c47bb7309"/>
    <w:p>
      <w:pPr>
        <w:spacing w:before="180" w:after="0" w:line="240" w:lineRule="auto"/>
        <w:jc w:val="both"/>
      </w:pPr>
      <w:r>
        <w:rPr>
          <w:rFonts w:ascii="Arial" w:hAnsi="Arial"/>
          <w:color w:val="000000"/>
          <w:sz w:val="18"/>
        </w:rPr>
        <w:t xml:space="preserve">It is recommended that the text returned in the Warning header field (see </w:t>
      </w:r>
      <w:hyperlink w:anchor="biblio_RFC_7234">
        <w:r>
          <w:rPr>
            <w:rFonts w:ascii="Arial" w:hAnsi="Arial"/>
            <w:color w:val="000000"/>
            <w:sz w:val="18"/>
          </w:rPr>
          <w:t>[RFC7234]</w:t>
        </w:r>
      </w:hyperlink>
      <w:r>
        <w:rPr>
          <w:rFonts w:ascii="Arial" w:hAnsi="Arial"/>
          <w:color w:val="000000"/>
          <w:sz w:val="18"/>
        </w:rPr>
        <w:t xml:space="preserve"> </w:t>
      </w:r>
      <w:hyperlink r:id="r279">
        <w:r>
          <w:rPr>
            <w:rFonts w:ascii="Arial" w:hAnsi="Arial"/>
            <w:color w:val="000000"/>
            <w:sz w:val="18"/>
          </w:rPr>
          <w:t>Section 5.5</w:t>
        </w:r>
      </w:hyperlink>
      <w:r>
        <w:rPr>
          <w:rFonts w:ascii="Arial" w:hAnsi="Arial"/>
          <w:color w:val="000000"/>
          <w:sz w:val="18"/>
        </w:rPr>
        <w:t xml:space="preserve">) contain a DICOM Status Code (see </w:t>
      </w:r>
      <w:hyperlink r:id="r280">
        <w:r>
          <w:rPr>
            <w:rFonts w:ascii="Arial" w:hAnsi="Arial"/>
            <w:color w:val="000000"/>
            <w:sz w:val="18"/>
          </w:rPr>
          <w:t>PS3.4</w:t>
        </w:r>
      </w:hyperlink>
      <w:r>
        <w:rPr>
          <w:rFonts w:ascii="Arial" w:hAnsi="Arial"/>
          <w:color w:val="000000"/>
          <w:sz w:val="18"/>
        </w:rPr>
        <w:t xml:space="preserve"> and </w:t>
      </w:r>
      <w:hyperlink r:id="r281">
        <w:r>
          <w:rPr>
            <w:rFonts w:ascii="Arial" w:hAnsi="Arial"/>
            <w:color w:val="000000"/>
            <w:sz w:val="18"/>
          </w:rPr>
          <w:t>Annex C “Status Type Encoding (Normative)” in PS3.7</w:t>
        </w:r>
      </w:hyperlink>
      <w:r>
        <w:rPr>
          <w:rFonts w:ascii="Arial" w:hAnsi="Arial"/>
          <w:color w:val="000000"/>
          <w:sz w:val="18"/>
        </w:rPr>
        <w:t>) and descriptive reason. For example:</w:t>
      </w:r>
    </w:p>
    <w:bookmarkEnd w:id="3625"/>
    <w:bookmarkStart w:id="3626" w:name="idm104162554400"/>
    <w:p>
      <w:pPr>
        <w:spacing w:before="180" w:after="0" w:line="240" w:lineRule="auto"/>
      </w:pPr>
      <w:r>
        <w:rPr>
          <w:rFonts w:ascii="Courier New" w:hAnsi="Courier New"/>
          <w:color w:val="000000"/>
          <w:sz w:val="18"/>
        </w:rPr>
        <w:t xml:space="preserve">Warning: A700 &lt;service&gt;: Out of memory</w:t>
      </w:r>
    </w:p>
    <w:bookmarkEnd w:id="3626"/>
    <w:bookmarkStart w:id="3627" w:name="para_4c3213da_06be_48d1_b94a_f12f8102b8"/>
    <w:p>
      <w:pPr>
        <w:spacing w:before="180" w:after="0" w:line="240" w:lineRule="auto"/>
        <w:jc w:val="both"/>
      </w:pPr>
      <w:r>
        <w:rPr>
          <w:rFonts w:ascii="Arial" w:hAnsi="Arial"/>
          <w:color w:val="000000"/>
          <w:sz w:val="18"/>
        </w:rPr>
        <w:t xml:space="preserve">See also </w:t>
      </w:r>
      <w:hyperlink w:anchor="sect_8_4">
        <w:r>
          <w:rPr>
            <w:rFonts w:ascii="Arial" w:hAnsi="Arial"/>
            <w:color w:val="000000"/>
            <w:sz w:val="18"/>
          </w:rPr>
          <w:t>Section 8.4</w:t>
        </w:r>
      </w:hyperlink>
      <w:r>
        <w:rPr>
          <w:rFonts w:ascii="Arial" w:hAnsi="Arial"/>
          <w:color w:val="000000"/>
          <w:sz w:val="18"/>
        </w:rPr>
        <w:t>.</w:t>
      </w:r>
    </w:p>
    <w:bookmarkEnd w:id="3627"/>
    <w:bookmarkStart w:id="3628" w:name="sect_10_5_3_3"/>
    <w:p>
      <w:pPr>
        <w:spacing w:before="180" w:after="0" w:line="240" w:lineRule="auto"/>
      </w:pPr>
      <w:r>
        <w:rPr>
          <w:rFonts w:ascii="Arial" w:hAnsi="Arial"/>
          <w:b/>
          <w:color w:val="000000"/>
          <w:sz w:val="26"/>
        </w:rPr>
        <w:t>10.5.3.3 Response Payload</w:t>
      </w:r>
    </w:p>
    <w:bookmarkEnd w:id="3628"/>
    <w:bookmarkStart w:id="3629" w:name="para_a9d8cb67_4940_4ae1_9f92_4cd605f4b3"/>
    <w:p>
      <w:pPr>
        <w:spacing w:before="180" w:after="0" w:line="240" w:lineRule="auto"/>
        <w:jc w:val="both"/>
      </w:pPr>
      <w:r>
        <w:rPr>
          <w:rFonts w:ascii="Arial" w:hAnsi="Arial"/>
          <w:color w:val="000000"/>
          <w:sz w:val="18"/>
        </w:rPr>
        <w:t xml:space="preserve">A success response payload shall contain a Store Instances Response Module. See </w:t>
      </w:r>
      <w:hyperlink w:anchor="chapter_I">
        <w:r>
          <w:rPr>
            <w:rFonts w:ascii="Arial" w:hAnsi="Arial"/>
            <w:color w:val="000000"/>
            <w:sz w:val="18"/>
          </w:rPr>
          <w:t>Annex I</w:t>
        </w:r>
      </w:hyperlink>
      <w:r>
        <w:rPr>
          <w:rFonts w:ascii="Arial" w:hAnsi="Arial"/>
          <w:color w:val="000000"/>
          <w:sz w:val="18"/>
        </w:rPr>
        <w:t>.</w:t>
      </w:r>
    </w:p>
    <w:bookmarkEnd w:id="3629"/>
    <w:bookmarkStart w:id="3630" w:name="para_03b4d4d6_ce9a_48e5_bbbd_3f2c377289"/>
    <w:p>
      <w:pPr>
        <w:spacing w:before="180" w:after="0" w:line="240" w:lineRule="auto"/>
        <w:jc w:val="both"/>
      </w:pPr>
      <w:r>
        <w:rPr>
          <w:rFonts w:ascii="Arial" w:hAnsi="Arial"/>
          <w:color w:val="000000"/>
          <w:sz w:val="18"/>
        </w:rPr>
        <w:t>A failure response payload may contain a Status Report describing any failures, warnings, or other useful information.</w:t>
      </w:r>
    </w:p>
    <w:bookmarkEnd w:id="3630"/>
    <w:bookmarkStart w:id="3631" w:name="sect_10_5_4"/>
    <w:p>
      <w:pPr>
        <w:spacing w:before="180" w:after="0" w:line="240" w:lineRule="auto"/>
      </w:pPr>
      <w:r>
        <w:rPr>
          <w:rFonts w:ascii="Arial" w:hAnsi="Arial"/>
          <w:b/>
          <w:color w:val="000000"/>
          <w:sz w:val="24"/>
        </w:rPr>
        <w:t>10.5.4 Media Types</w:t>
      </w:r>
    </w:p>
    <w:bookmarkEnd w:id="3631"/>
    <w:bookmarkStart w:id="3632" w:name="para_7eda6ddf_ec10_4746_bba7_6b750cf378"/>
    <w:p>
      <w:pPr>
        <w:spacing w:before="180" w:after="0" w:line="240" w:lineRule="auto"/>
        <w:jc w:val="both"/>
      </w:pPr>
      <w:r>
        <w:rPr>
          <w:rFonts w:ascii="Arial" w:hAnsi="Arial"/>
          <w:color w:val="000000"/>
          <w:sz w:val="18"/>
        </w:rPr>
        <w:t xml:space="preserve">The origin server shall support the default and required media types in the media type category specified in </w:t>
      </w:r>
      <w:hyperlink w:anchor="table_10_5_4_1">
        <w:r>
          <w:rPr>
            <w:rFonts w:ascii="Arial" w:hAnsi="Arial"/>
            <w:color w:val="000000"/>
            <w:sz w:val="18"/>
          </w:rPr>
          <w:t>Table 10.5.4-1</w:t>
        </w:r>
      </w:hyperlink>
      <w:r>
        <w:rPr>
          <w:rFonts w:ascii="Arial" w:hAnsi="Arial"/>
          <w:color w:val="000000"/>
          <w:sz w:val="18"/>
        </w:rPr>
        <w:t>.</w:t>
      </w:r>
    </w:p>
    <w:bookmarkEnd w:id="3632"/>
    <w:bookmarkStart w:id="3633" w:name="table_10_5_4_1"/>
    <w:p>
      <w:pPr>
        <w:keepNext/>
        <w:spacing w:before="216" w:after="0" w:line="240" w:lineRule="auto"/>
        <w:jc w:val="center"/>
      </w:pPr>
      <w:r>
        <w:rPr>
          <w:rFonts w:ascii="Arial" w:hAnsi="Arial"/>
          <w:b/>
          <w:color w:val="000000"/>
          <w:sz w:val="22"/>
        </w:rPr>
        <w:t>Table 10.5.4-1. Default, Required, and Optional Media Types</w:t>
      </w:r>
    </w:p>
    <w:bookmarkEnd w:id="3633"/>
    <w:p>
      <w:pPr>
        <w:spacing w:before="0" w:after="0" w:line="240" w:lineRule="auto"/>
        <w:rPr>
          <w:sz w:val="13"/>
        </w:rPr>
      </w:pPr>
    </w:p>
    <w:tbl>
      <w:tblPr>
        <w:tblInd w:w="45" w:type="dxa"/>
        <w:tblLayout w:type="fixed"/>
      </w:tblPr>
      <w:tblGrid>
        <w:gridCol w:w="5297"/>
        <w:gridCol w:w="2283"/>
        <w:gridCol w:w="285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634" w:name="para_09131a54_5f66_4a5e_bea3_7de741fd11"/>
          <w:p>
            <w:pPr>
              <w:keepNext/>
              <w:spacing w:before="180" w:after="0" w:line="240" w:lineRule="auto"/>
              <w:jc w:val="center"/>
            </w:pPr>
            <w:r>
              <w:rPr>
                <w:rFonts w:ascii="Arial" w:hAnsi="Arial"/>
                <w:b/>
                <w:color w:val="000000"/>
                <w:sz w:val="18"/>
              </w:rPr>
              <w:t>Media Type</w:t>
            </w:r>
          </w:p>
          <w:bookmarkEnd w:id="363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35" w:name="para_7ddc13f5_31fb_43c8_8425_fcb9c35a8a"/>
          <w:p>
            <w:pPr>
              <w:spacing w:before="180" w:after="0" w:line="240" w:lineRule="auto"/>
              <w:jc w:val="center"/>
            </w:pPr>
            <w:r>
              <w:rPr>
                <w:rFonts w:ascii="Arial" w:hAnsi="Arial"/>
                <w:b/>
                <w:color w:val="000000"/>
                <w:sz w:val="18"/>
              </w:rPr>
              <w:t>Usage</w:t>
            </w:r>
          </w:p>
          <w:bookmarkEnd w:id="363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36" w:name="para_8a286f4d_0ba6_4bdd_8cf4_d97dc6ec42"/>
          <w:p>
            <w:pPr>
              <w:spacing w:before="180" w:after="0" w:line="240" w:lineRule="auto"/>
              <w:jc w:val="center"/>
            </w:pPr>
            <w:r>
              <w:rPr>
                <w:rFonts w:ascii="Arial" w:hAnsi="Arial"/>
                <w:b/>
                <w:color w:val="000000"/>
                <w:sz w:val="18"/>
              </w:rPr>
              <w:t>Section</w:t>
            </w:r>
          </w:p>
          <w:bookmarkEnd w:id="36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37" w:name="para_3e8af07f_5149_4437_b5a4_7881c87351"/>
          <w:p>
            <w:pPr>
              <w:spacing w:before="180" w:after="0" w:line="240" w:lineRule="auto"/>
            </w:pPr>
            <w:r>
              <w:rPr>
                <w:rFonts w:ascii="Arial" w:hAnsi="Arial"/>
                <w:color w:val="000000"/>
                <w:sz w:val="18"/>
              </w:rPr>
              <w:t>application/dicom</w:t>
            </w:r>
          </w:p>
          <w:bookmarkEnd w:id="3637"/>
        </w:tc>
        <w:tc>
          <w:tcPr>
            <w:tcBorders>
              <w:bottom w:val="single" w:sz="4" w:color="000000"/>
              <w:right w:val="single" w:sz="4" w:color="000000"/>
            </w:tcBorders>
            <w:tcMar>
              <w:top w:w="40" w:type="dxa"/>
              <w:left w:w="40" w:type="dxa"/>
              <w:bottom w:w="40" w:type="dxa"/>
              <w:right w:w="40" w:type="dxa"/>
            </w:tcMar>
            <w:vAlign w:val="top"/>
          </w:tcPr>
          <w:bookmarkStart w:id="3638" w:name="para_2317d88d_d683_4752_b38f_34df3dc8ed"/>
          <w:p>
            <w:pPr>
              <w:spacing w:before="180" w:after="0" w:line="240" w:lineRule="auto"/>
              <w:jc w:val="center"/>
            </w:pPr>
            <w:r>
              <w:rPr>
                <w:rFonts w:ascii="Arial" w:hAnsi="Arial"/>
                <w:color w:val="000000"/>
                <w:sz w:val="18"/>
              </w:rPr>
              <w:t>Required</w:t>
            </w:r>
          </w:p>
          <w:bookmarkEnd w:id="3638"/>
        </w:tc>
        <w:tc>
          <w:tcPr>
            <w:tcBorders>
              <w:bottom w:val="single" w:sz="4" w:color="000000"/>
              <w:right w:val="single" w:sz="4" w:color="000000"/>
            </w:tcBorders>
            <w:tcMar>
              <w:top w:w="40" w:type="dxa"/>
              <w:left w:w="40" w:type="dxa"/>
              <w:bottom w:w="40" w:type="dxa"/>
              <w:right w:w="40" w:type="dxa"/>
            </w:tcMar>
            <w:vAlign w:val="top"/>
          </w:tcPr>
          <w:bookmarkStart w:id="3639" w:name="para_a3256a6c_9178_4996_94cf_56b5e3656a"/>
          <w:p>
            <w:pPr>
              <w:spacing w:before="180" w:after="0" w:line="240" w:lineRule="auto"/>
            </w:pPr>
            <w:hyperlink w:anchor="sect_8_7_3_1">
              <w:r>
                <w:rPr>
                  <w:rFonts w:ascii="Arial" w:hAnsi="Arial"/>
                  <w:color w:val="000000"/>
                  <w:sz w:val="18"/>
                </w:rPr>
                <w:t>Section 8.7.3.1</w:t>
              </w:r>
            </w:hyperlink>
          </w:p>
          <w:bookmarkEnd w:id="36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40" w:name="para_0a6f89b3_ed46_4ec3_ae05_d0f65ba043"/>
          <w:p>
            <w:pPr>
              <w:spacing w:before="180" w:after="0" w:line="240" w:lineRule="auto"/>
            </w:pPr>
            <w:r>
              <w:rPr>
                <w:rFonts w:ascii="Arial" w:hAnsi="Arial"/>
                <w:color w:val="000000"/>
                <w:sz w:val="18"/>
              </w:rPr>
              <w:t>application/dicom+json</w:t>
            </w:r>
          </w:p>
          <w:bookmarkEnd w:id="3640"/>
        </w:tc>
        <w:tc>
          <w:tcPr>
            <w:tcBorders>
              <w:bottom w:val="single" w:sz="4" w:color="000000"/>
              <w:right w:val="single" w:sz="4" w:color="000000"/>
            </w:tcBorders>
            <w:tcMar>
              <w:top w:w="40" w:type="dxa"/>
              <w:left w:w="40" w:type="dxa"/>
              <w:bottom w:w="40" w:type="dxa"/>
              <w:right w:w="40" w:type="dxa"/>
            </w:tcMar>
            <w:vAlign w:val="top"/>
          </w:tcPr>
          <w:bookmarkStart w:id="3641" w:name="para_90fa4ce5_ab86_45e7_ad75_e721aef2f8"/>
          <w:p>
            <w:pPr>
              <w:spacing w:before="180" w:after="0" w:line="240" w:lineRule="auto"/>
              <w:jc w:val="center"/>
            </w:pPr>
            <w:r>
              <w:rPr>
                <w:rFonts w:ascii="Arial" w:hAnsi="Arial"/>
                <w:color w:val="000000"/>
                <w:sz w:val="18"/>
              </w:rPr>
              <w:t>Default</w:t>
            </w:r>
          </w:p>
          <w:bookmarkEnd w:id="3641"/>
        </w:tc>
        <w:tc>
          <w:tcPr>
            <w:tcBorders>
              <w:bottom w:val="single" w:sz="4" w:color="000000"/>
              <w:right w:val="single" w:sz="4" w:color="000000"/>
            </w:tcBorders>
            <w:tcMar>
              <w:top w:w="40" w:type="dxa"/>
              <w:left w:w="40" w:type="dxa"/>
              <w:bottom w:w="40" w:type="dxa"/>
              <w:right w:w="40" w:type="dxa"/>
            </w:tcMar>
            <w:vAlign w:val="top"/>
          </w:tcPr>
          <w:bookmarkStart w:id="3642" w:name="para_8b1a54b8_f4fd_41e4_8e97_fb256c38a3"/>
          <w:p>
            <w:pPr>
              <w:spacing w:before="180" w:after="0" w:line="240" w:lineRule="auto"/>
            </w:pPr>
            <w:hyperlink w:anchor="sect_8_7_3_2">
              <w:r>
                <w:rPr>
                  <w:rFonts w:ascii="Arial" w:hAnsi="Arial"/>
                  <w:color w:val="000000"/>
                  <w:sz w:val="18"/>
                </w:rPr>
                <w:t>Section 8.7.3.2</w:t>
              </w:r>
            </w:hyperlink>
          </w:p>
          <w:bookmarkEnd w:id="36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43" w:name="para_a6ec0634_d5bf_42c8_a32a_f8efaeb399"/>
          <w:p>
            <w:pPr>
              <w:spacing w:before="180" w:after="0" w:line="240" w:lineRule="auto"/>
            </w:pPr>
            <w:r>
              <w:rPr>
                <w:rFonts w:ascii="Arial" w:hAnsi="Arial"/>
                <w:color w:val="000000"/>
                <w:sz w:val="18"/>
              </w:rPr>
              <w:t>multipart/related; type="application/dicom+xml"</w:t>
            </w:r>
          </w:p>
          <w:bookmarkEnd w:id="3643"/>
        </w:tc>
        <w:tc>
          <w:tcPr>
            <w:tcBorders>
              <w:bottom w:val="single" w:sz="4" w:color="000000"/>
              <w:right w:val="single" w:sz="4" w:color="000000"/>
            </w:tcBorders>
            <w:tcMar>
              <w:top w:w="40" w:type="dxa"/>
              <w:left w:w="40" w:type="dxa"/>
              <w:bottom w:w="40" w:type="dxa"/>
              <w:right w:w="40" w:type="dxa"/>
            </w:tcMar>
            <w:vAlign w:val="top"/>
          </w:tcPr>
          <w:bookmarkStart w:id="3644" w:name="para_fd181ba7_039e_4df4_abb1_2587815173"/>
          <w:p>
            <w:pPr>
              <w:spacing w:before="180" w:after="0" w:line="240" w:lineRule="auto"/>
              <w:jc w:val="center"/>
            </w:pPr>
            <w:r>
              <w:rPr>
                <w:rFonts w:ascii="Arial" w:hAnsi="Arial"/>
                <w:color w:val="000000"/>
                <w:sz w:val="18"/>
              </w:rPr>
              <w:t>Required</w:t>
            </w:r>
          </w:p>
          <w:bookmarkEnd w:id="3644"/>
        </w:tc>
        <w:tc>
          <w:tcPr>
            <w:tcBorders>
              <w:bottom w:val="single" w:sz="4" w:color="000000"/>
              <w:right w:val="single" w:sz="4" w:color="000000"/>
            </w:tcBorders>
            <w:tcMar>
              <w:top w:w="40" w:type="dxa"/>
              <w:left w:w="40" w:type="dxa"/>
              <w:bottom w:w="40" w:type="dxa"/>
              <w:right w:w="40" w:type="dxa"/>
            </w:tcMar>
            <w:vAlign w:val="top"/>
          </w:tcPr>
          <w:bookmarkStart w:id="3645" w:name="para_dc1efe92_6758_4c20_976a_9a8d369826"/>
          <w:p>
            <w:pPr>
              <w:spacing w:before="180" w:after="0" w:line="240" w:lineRule="auto"/>
            </w:pPr>
            <w:hyperlink w:anchor="sect_8_7_3_2">
              <w:r>
                <w:rPr>
                  <w:rFonts w:ascii="Arial" w:hAnsi="Arial"/>
                  <w:color w:val="000000"/>
                  <w:sz w:val="18"/>
                </w:rPr>
                <w:t>Section 8.7.3.2</w:t>
              </w:r>
            </w:hyperlink>
          </w:p>
          <w:bookmarkEnd w:id="3645"/>
        </w:tc>
      </w:tr>
    </w:tbl>
    <w:bookmarkStart w:id="3646" w:name="sect_10_5_5"/>
    <w:p>
      <w:pPr>
        <w:spacing w:before="180" w:after="0" w:line="240" w:lineRule="auto"/>
      </w:pPr>
      <w:r>
        <w:rPr>
          <w:rFonts w:ascii="Arial" w:hAnsi="Arial"/>
          <w:b/>
          <w:color w:val="000000"/>
          <w:sz w:val="24"/>
        </w:rPr>
        <w:t>10.5.5 Conformance Statement</w:t>
      </w:r>
    </w:p>
    <w:bookmarkEnd w:id="3646"/>
    <w:bookmarkStart w:id="3647" w:name="para_a16893aa_683e_45de_a024_99bcc5a4d5"/>
    <w:p>
      <w:pPr>
        <w:spacing w:before="180" w:after="0" w:line="240" w:lineRule="auto"/>
        <w:jc w:val="both"/>
      </w:pPr>
      <w:r>
        <w:rPr>
          <w:rFonts w:ascii="Arial" w:hAnsi="Arial"/>
          <w:color w:val="000000"/>
          <w:sz w:val="18"/>
        </w:rPr>
        <w:t xml:space="preserve">An implementation conforming to the Store transaction shall support the resources and media types specified in </w:t>
      </w:r>
      <w:hyperlink w:anchor="sect_10_5">
        <w:r>
          <w:rPr>
            <w:rFonts w:ascii="Arial" w:hAnsi="Arial"/>
            <w:color w:val="000000"/>
            <w:sz w:val="18"/>
          </w:rPr>
          <w:t>Section 10.5</w:t>
        </w:r>
      </w:hyperlink>
      <w:r>
        <w:rPr>
          <w:rFonts w:ascii="Arial" w:hAnsi="Arial"/>
          <w:color w:val="000000"/>
          <w:sz w:val="18"/>
        </w:rPr>
        <w:t>.</w:t>
      </w:r>
    </w:p>
    <w:bookmarkEnd w:id="3647"/>
    <w:bookmarkStart w:id="3648" w:name="para_bb403adb_a5df_4570_8ada_14598c946a"/>
    <w:p>
      <w:pPr>
        <w:spacing w:before="180" w:after="0" w:line="240" w:lineRule="auto"/>
        <w:jc w:val="both"/>
      </w:pPr>
      <w:r>
        <w:rPr>
          <w:rFonts w:ascii="Arial" w:hAnsi="Arial"/>
          <w:color w:val="000000"/>
          <w:sz w:val="18"/>
        </w:rPr>
        <w:t>An implementation shall declare in its Conformance Statement the SOP Classes supported for the Store transaction, and whether it plays the role of origin server or user agent, or both.</w:t>
      </w:r>
    </w:p>
    <w:bookmarkEnd w:id="3648"/>
    <w:bookmarkStart w:id="3649" w:name="para_390be617_1942_4b65_8a22_21f0e136d1"/>
    <w:p>
      <w:pPr>
        <w:spacing w:before="180" w:after="0" w:line="240" w:lineRule="auto"/>
        <w:jc w:val="both"/>
      </w:pPr>
      <w:r>
        <w:rPr>
          <w:rFonts w:ascii="Arial" w:hAnsi="Arial"/>
          <w:color w:val="000000"/>
          <w:sz w:val="18"/>
        </w:rPr>
        <w:t>Implementation specific warning and error codes shall be included in the Conformance Statement.</w:t>
      </w:r>
    </w:p>
    <w:bookmarkEnd w:id="3649"/>
    <w:bookmarkStart w:id="3650" w:name="sect_10_6"/>
    <w:p>
      <w:pPr>
        <w:spacing w:before="180" w:after="0" w:line="240" w:lineRule="auto"/>
      </w:pPr>
      <w:r>
        <w:rPr>
          <w:rFonts w:ascii="Arial" w:hAnsi="Arial"/>
          <w:b/>
          <w:color w:val="000000"/>
          <w:sz w:val="28"/>
        </w:rPr>
        <w:t>10.6 Search Transaction</w:t>
      </w:r>
    </w:p>
    <w:bookmarkEnd w:id="3650"/>
    <w:bookmarkStart w:id="3651" w:name="para_a6db24df_6d59_42c3_afd4_22322a40fa"/>
    <w:p>
      <w:pPr>
        <w:spacing w:before="180" w:after="0" w:line="240" w:lineRule="auto"/>
        <w:jc w:val="both"/>
      </w:pPr>
      <w:r>
        <w:rPr>
          <w:rFonts w:ascii="Arial" w:hAnsi="Arial"/>
          <w:color w:val="000000"/>
          <w:sz w:val="18"/>
        </w:rPr>
        <w:t>This Transaction uses the GET method to Search for Studies, Series, and Instances managed by the origin server.</w:t>
      </w:r>
    </w:p>
    <w:bookmarkEnd w:id="3651"/>
    <w:bookmarkStart w:id="3652" w:name="sect_10_6_1"/>
    <w:p>
      <w:pPr>
        <w:spacing w:before="180" w:after="0" w:line="240" w:lineRule="auto"/>
      </w:pPr>
      <w:r>
        <w:rPr>
          <w:rFonts w:ascii="Arial" w:hAnsi="Arial"/>
          <w:b/>
          <w:color w:val="000000"/>
          <w:sz w:val="24"/>
        </w:rPr>
        <w:t>10.6.1 Request</w:t>
      </w:r>
    </w:p>
    <w:bookmarkEnd w:id="3652"/>
    <w:bookmarkStart w:id="3653" w:name="para_98c37142_f014_43d0_86e9_109d97b502"/>
    <w:p>
      <w:pPr>
        <w:spacing w:before="180" w:after="0" w:line="240" w:lineRule="auto"/>
        <w:jc w:val="both"/>
      </w:pPr>
      <w:r>
        <w:rPr>
          <w:rFonts w:ascii="Arial" w:hAnsi="Arial"/>
          <w:color w:val="000000"/>
          <w:sz w:val="18"/>
        </w:rPr>
        <w:t>The request shall have the following syntax:</w:t>
      </w:r>
    </w:p>
    <w:bookmarkEnd w:id="3653"/>
    <w:bookmarkStart w:id="3654" w:name="idm104162504912"/>
    <w:p>
      <w:pPr>
        <w:spacing w:before="180" w:after="0" w:line="240" w:lineRule="auto"/>
      </w:pPr>
      <w:r>
        <w:rPr>
          <w:rFonts w:ascii="Courier New" w:hAnsi="Courier New"/>
          <w:color w:val="000000"/>
          <w:sz w:val="18"/>
        </w:rPr>
        <w:t xml:space="preserve">GET SP "/" {/resource} {?search*} SP version CRLF</w:t>
      </w:r>
    </w:p>
    <w:bookmarkEnd w:id="3654"/>
    <w:bookmarkStart w:id="3655" w:name="idm104162504464"/>
    <w:p>
      <w:pPr>
        <w:spacing w:before="180" w:after="0" w:line="240" w:lineRule="auto"/>
      </w:pPr>
      <w:r>
        <w:rPr>
          <w:rFonts w:ascii="Courier New" w:hAnsi="Courier New"/>
          <w:color w:val="000000"/>
          <w:sz w:val="18"/>
        </w:rPr>
        <w:t xml:space="preserve">Accept: 1#search-media-type CRLF</w:t>
      </w:r>
    </w:p>
    <w:bookmarkEnd w:id="3655"/>
    <w:bookmarkStart w:id="3656" w:name="idm104162504032"/>
    <w:p>
      <w:pPr>
        <w:spacing w:before="180" w:after="0" w:line="240" w:lineRule="auto"/>
      </w:pPr>
      <w:r>
        <w:rPr>
          <w:rFonts w:ascii="Courier New" w:hAnsi="Courier New"/>
          <w:color w:val="000000"/>
          <w:sz w:val="18"/>
        </w:rPr>
        <w:t xml:space="preserve">*(header-field CRLF)</w:t>
      </w:r>
    </w:p>
    <w:bookmarkEnd w:id="3656"/>
    <w:bookmarkStart w:id="3657" w:name="idm104162503616"/>
    <w:p>
      <w:pPr>
        <w:spacing w:before="180" w:after="0" w:line="240" w:lineRule="auto"/>
      </w:pPr>
      <w:r>
        <w:rPr>
          <w:rFonts w:ascii="Courier New" w:hAnsi="Courier New"/>
          <w:color w:val="000000"/>
          <w:sz w:val="18"/>
        </w:rPr>
        <w:t xml:space="preserve">CRLF</w:t>
      </w:r>
    </w:p>
    <w:bookmarkEnd w:id="3657"/>
    <w:bookmarkStart w:id="3658" w:name="para_b4493f11_b71f_4af9_8c84_f5503ba8b0"/>
    <w:p>
      <w:pPr>
        <w:spacing w:before="180" w:after="0" w:line="240" w:lineRule="auto"/>
        <w:jc w:val="both"/>
      </w:pPr>
      <w:r>
        <w:rPr>
          <w:rFonts w:ascii="Arial" w:hAnsi="Arial"/>
          <w:color w:val="000000"/>
          <w:sz w:val="18"/>
        </w:rPr>
        <w:t>Where</w:t>
      </w:r>
    </w:p>
    <w:bookmarkEnd w:id="3658"/>
    <w:bookmarkStart w:id="3659" w:name="idm104162502352"/>
    <w:p>
      <w:pPr>
        <w:spacing w:before="180" w:after="0" w:line="240" w:lineRule="auto"/>
      </w:pPr>
      <w:r>
        <w:rPr>
          <w:rFonts w:ascii="Courier New" w:hAnsi="Courier New"/>
          <w:color w:val="000000"/>
          <w:sz w:val="18"/>
        </w:rPr>
        <w:t xml:space="preserve">search-media-type =multipart/related; type="application/dicom+xml"/ dicom-json</w:t>
      </w:r>
    </w:p>
    <w:bookmarkEnd w:id="3659"/>
    <w:bookmarkStart w:id="3660" w:name="sect_10_6_1_1"/>
    <w:p>
      <w:pPr>
        <w:spacing w:before="180" w:after="0" w:line="240" w:lineRule="auto"/>
      </w:pPr>
      <w:r>
        <w:rPr>
          <w:rFonts w:ascii="Arial" w:hAnsi="Arial"/>
          <w:b/>
          <w:color w:val="000000"/>
          <w:sz w:val="26"/>
        </w:rPr>
        <w:t>10.6.1.1 Target Resources</w:t>
      </w:r>
    </w:p>
    <w:bookmarkEnd w:id="3660"/>
    <w:bookmarkStart w:id="3661" w:name="para_0df4210b_fa0b_40bb_adf5_e19a881882"/>
    <w:p>
      <w:pPr>
        <w:spacing w:before="180" w:after="0" w:line="240" w:lineRule="auto"/>
        <w:jc w:val="both"/>
      </w:pPr>
      <w:r>
        <w:rPr>
          <w:rFonts w:ascii="Arial" w:hAnsi="Arial"/>
          <w:color w:val="000000"/>
          <w:sz w:val="18"/>
        </w:rPr>
        <w:t>The Target Resource Path component of the Target URI specifies the collection of resources that is the target of the search.</w:t>
      </w:r>
    </w:p>
    <w:bookmarkEnd w:id="3661"/>
    <w:bookmarkStart w:id="3662" w:name="para_781b15bf_5973_4802_b5d3_8923b75b81"/>
    <w:p>
      <w:pPr>
        <w:spacing w:before="180" w:after="0" w:line="240" w:lineRule="auto"/>
        <w:jc w:val="both"/>
      </w:pPr>
      <w:r>
        <w:rPr>
          <w:rFonts w:ascii="Arial" w:hAnsi="Arial"/>
          <w:color w:val="000000"/>
          <w:sz w:val="18"/>
        </w:rPr>
        <w:t xml:space="preserve">An origin server that is a native implementation shall support all Mandatory (M) resources specified in the Native column in </w:t>
      </w:r>
      <w:hyperlink w:anchor="table_10_6_1_1">
        <w:r>
          <w:rPr>
            <w:rFonts w:ascii="Arial" w:hAnsi="Arial"/>
            <w:color w:val="000000"/>
            <w:sz w:val="18"/>
          </w:rPr>
          <w:t>Table 10.6.1-1</w:t>
        </w:r>
      </w:hyperlink>
      <w:r>
        <w:rPr>
          <w:rFonts w:ascii="Arial" w:hAnsi="Arial"/>
          <w:color w:val="000000"/>
          <w:sz w:val="18"/>
        </w:rPr>
        <w:t>.</w:t>
      </w:r>
    </w:p>
    <w:bookmarkEnd w:id="3662"/>
    <w:bookmarkStart w:id="3663" w:name="para_c5ec790b_0b02_4f5a_b6fa_864d0542b5"/>
    <w:p>
      <w:pPr>
        <w:spacing w:before="180" w:after="0" w:line="240" w:lineRule="auto"/>
        <w:jc w:val="both"/>
      </w:pPr>
      <w:r>
        <w:rPr>
          <w:rFonts w:ascii="Arial" w:hAnsi="Arial"/>
          <w:color w:val="000000"/>
          <w:sz w:val="18"/>
        </w:rPr>
        <w:t xml:space="preserve">An origin server that is a DIMSE Proxy implementation shall support all Mandatory (M) resources specified in the Proxy column in </w:t>
      </w:r>
      <w:hyperlink w:anchor="table_10_6_1_1">
        <w:r>
          <w:rPr>
            <w:rFonts w:ascii="Arial" w:hAnsi="Arial"/>
            <w:color w:val="000000"/>
            <w:sz w:val="18"/>
          </w:rPr>
          <w:t>Table 10.6.1-1</w:t>
        </w:r>
      </w:hyperlink>
      <w:r>
        <w:rPr>
          <w:rFonts w:ascii="Arial" w:hAnsi="Arial"/>
          <w:color w:val="000000"/>
          <w:sz w:val="18"/>
        </w:rPr>
        <w:t>.</w:t>
      </w:r>
    </w:p>
    <w:bookmarkEnd w:id="3663"/>
    <w:bookmarkStart w:id="3664" w:name="table_10_6_1_1"/>
    <w:p>
      <w:pPr>
        <w:keepNext/>
        <w:spacing w:before="216" w:after="0" w:line="240" w:lineRule="auto"/>
        <w:jc w:val="center"/>
      </w:pPr>
      <w:r>
        <w:rPr>
          <w:rFonts w:ascii="Arial" w:hAnsi="Arial"/>
          <w:b/>
          <w:color w:val="000000"/>
          <w:sz w:val="22"/>
        </w:rPr>
        <w:t>Table 10.6.1-1. Search Transaction Resources</w:t>
      </w:r>
    </w:p>
    <w:bookmarkEnd w:id="3664"/>
    <w:p>
      <w:pPr>
        <w:spacing w:before="0" w:after="0" w:line="240" w:lineRule="auto"/>
        <w:rPr>
          <w:sz w:val="13"/>
        </w:rPr>
      </w:pPr>
    </w:p>
    <w:tbl>
      <w:tblPr>
        <w:tblInd w:w="45" w:type="dxa"/>
        <w:tblLayout w:type="fixed"/>
      </w:tblPr>
      <w:tblGrid>
        <w:gridCol w:w="2171"/>
        <w:gridCol w:w="5771"/>
        <w:gridCol w:w="695"/>
        <w:gridCol w:w="655"/>
        <w:gridCol w:w="115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665" w:name="para_a5de1419_a6b3_4a13_9518_8bbd55d9b0"/>
          <w:p>
            <w:pPr>
              <w:keepNext/>
              <w:spacing w:before="180" w:after="0" w:line="240" w:lineRule="auto"/>
              <w:jc w:val="center"/>
            </w:pPr>
            <w:r>
              <w:rPr>
                <w:rFonts w:ascii="Arial" w:hAnsi="Arial"/>
                <w:b/>
                <w:color w:val="000000"/>
                <w:sz w:val="18"/>
              </w:rPr>
              <w:t>Resource</w:t>
            </w:r>
          </w:p>
          <w:bookmarkEnd w:id="366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66" w:name="para_9070f1f7_50be_4e42_8e19_dd696a3493"/>
          <w:p>
            <w:pPr>
              <w:spacing w:before="180" w:after="0" w:line="240" w:lineRule="auto"/>
              <w:jc w:val="center"/>
            </w:pPr>
            <w:r>
              <w:rPr>
                <w:rFonts w:ascii="Arial" w:hAnsi="Arial"/>
                <w:b/>
                <w:color w:val="000000"/>
                <w:sz w:val="18"/>
              </w:rPr>
              <w:t>URI Template</w:t>
            </w:r>
          </w:p>
          <w:bookmarkEnd w:id="366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67" w:name="para_98120506_b47b_44e0_a4e5_a06e02eee9"/>
          <w:p>
            <w:pPr>
              <w:spacing w:before="180" w:after="0" w:line="240" w:lineRule="auto"/>
              <w:jc w:val="center"/>
            </w:pPr>
            <w:r>
              <w:rPr>
                <w:rFonts w:ascii="Arial" w:hAnsi="Arial"/>
                <w:b/>
                <w:color w:val="000000"/>
                <w:sz w:val="18"/>
              </w:rPr>
              <w:t>Native</w:t>
            </w:r>
          </w:p>
          <w:bookmarkEnd w:id="36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68" w:name="para_6ee27d7e_9676_48d4_b904_7bd39eb473"/>
          <w:p>
            <w:pPr>
              <w:spacing w:before="180" w:after="0" w:line="240" w:lineRule="auto"/>
              <w:jc w:val="center"/>
            </w:pPr>
            <w:r>
              <w:rPr>
                <w:rFonts w:ascii="Arial" w:hAnsi="Arial"/>
                <w:b/>
                <w:color w:val="000000"/>
                <w:sz w:val="18"/>
              </w:rPr>
              <w:t>Proxy</w:t>
            </w:r>
          </w:p>
          <w:bookmarkEnd w:id="366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69" w:name="para_9dd660f9_8348_4745_8021_10669bb714"/>
          <w:p>
            <w:pPr>
              <w:spacing w:before="180" w:after="0" w:line="240" w:lineRule="auto"/>
              <w:jc w:val="center"/>
            </w:pPr>
            <w:r>
              <w:rPr>
                <w:rFonts w:ascii="Arial" w:hAnsi="Arial"/>
                <w:b/>
                <w:color w:val="000000"/>
                <w:sz w:val="18"/>
              </w:rPr>
              <w:t>Query Type</w:t>
            </w:r>
          </w:p>
          <w:bookmarkEnd w:id="36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70" w:name="para_da2c6aa5_5e9d_41ca_a879_330fa07af6"/>
          <w:p>
            <w:pPr>
              <w:spacing w:before="180" w:after="0" w:line="240" w:lineRule="auto"/>
            </w:pPr>
            <w:r>
              <w:rPr>
                <w:rFonts w:ascii="Arial" w:hAnsi="Arial"/>
                <w:color w:val="000000"/>
                <w:sz w:val="18"/>
              </w:rPr>
              <w:t>All Studies</w:t>
            </w:r>
          </w:p>
          <w:bookmarkEnd w:id="3670"/>
        </w:tc>
        <w:tc>
          <w:tcPr>
            <w:tcBorders>
              <w:bottom w:val="single" w:sz="4" w:color="000000"/>
              <w:right w:val="single" w:sz="4" w:color="000000"/>
            </w:tcBorders>
            <w:tcMar>
              <w:top w:w="40" w:type="dxa"/>
              <w:left w:w="40" w:type="dxa"/>
              <w:bottom w:w="40" w:type="dxa"/>
              <w:right w:w="40" w:type="dxa"/>
            </w:tcMar>
            <w:vAlign w:val="top"/>
          </w:tcPr>
          <w:bookmarkStart w:id="3671" w:name="idm104162480288"/>
          <w:p>
            <w:pPr>
              <w:spacing w:before="180" w:after="0" w:line="240" w:lineRule="auto"/>
            </w:pPr>
            <w:r>
              <w:rPr>
                <w:rFonts w:ascii="Courier New" w:hAnsi="Courier New"/>
                <w:color w:val="000000"/>
                <w:sz w:val="18"/>
              </w:rPr>
              <w:t xml:space="preserve">/studies{?search*}</w:t>
            </w:r>
          </w:p>
          <w:bookmarkEnd w:id="3671"/>
        </w:tc>
        <w:tc>
          <w:tcPr>
            <w:tcBorders>
              <w:bottom w:val="single" w:sz="4" w:color="000000"/>
              <w:right w:val="single" w:sz="4" w:color="000000"/>
            </w:tcBorders>
            <w:tcMar>
              <w:top w:w="40" w:type="dxa"/>
              <w:left w:w="40" w:type="dxa"/>
              <w:bottom w:w="40" w:type="dxa"/>
              <w:right w:w="40" w:type="dxa"/>
            </w:tcMar>
            <w:vAlign w:val="top"/>
          </w:tcPr>
          <w:bookmarkStart w:id="3672" w:name="para_62771d25_2885_4536_b2f8_0e69101b6a"/>
          <w:p>
            <w:pPr>
              <w:spacing w:before="180" w:after="0" w:line="240" w:lineRule="auto"/>
              <w:jc w:val="center"/>
            </w:pPr>
            <w:r>
              <w:rPr>
                <w:rFonts w:ascii="Arial" w:hAnsi="Arial"/>
                <w:color w:val="000000"/>
                <w:sz w:val="18"/>
              </w:rPr>
              <w:t>M</w:t>
            </w:r>
          </w:p>
          <w:bookmarkEnd w:id="3672"/>
        </w:tc>
        <w:tc>
          <w:tcPr>
            <w:tcBorders>
              <w:bottom w:val="single" w:sz="4" w:color="000000"/>
              <w:right w:val="single" w:sz="4" w:color="000000"/>
            </w:tcBorders>
            <w:tcMar>
              <w:top w:w="40" w:type="dxa"/>
              <w:left w:w="40" w:type="dxa"/>
              <w:bottom w:w="40" w:type="dxa"/>
              <w:right w:w="40" w:type="dxa"/>
            </w:tcMar>
            <w:vAlign w:val="top"/>
          </w:tcPr>
          <w:bookmarkStart w:id="3673" w:name="para_63a43e05_d1e7_43a7_b7fd_67373e9ec6"/>
          <w:p>
            <w:pPr>
              <w:spacing w:before="180" w:after="0" w:line="240" w:lineRule="auto"/>
              <w:jc w:val="center"/>
            </w:pPr>
            <w:r>
              <w:rPr>
                <w:rFonts w:ascii="Arial" w:hAnsi="Arial"/>
                <w:color w:val="000000"/>
                <w:sz w:val="18"/>
              </w:rPr>
              <w:t>M</w:t>
            </w:r>
          </w:p>
          <w:bookmarkEnd w:id="3673"/>
        </w:tc>
        <w:tc>
          <w:tcPr>
            <w:tcBorders>
              <w:bottom w:val="single" w:sz="4" w:color="000000"/>
              <w:right w:val="single" w:sz="4" w:color="000000"/>
            </w:tcBorders>
            <w:tcMar>
              <w:top w:w="40" w:type="dxa"/>
              <w:left w:w="40" w:type="dxa"/>
              <w:bottom w:w="40" w:type="dxa"/>
              <w:right w:w="40" w:type="dxa"/>
            </w:tcMar>
            <w:vAlign w:val="top"/>
          </w:tcPr>
          <w:bookmarkStart w:id="3674" w:name="para_f2f3f4ed_f8b1_44df_811c_acd36a8349"/>
          <w:p>
            <w:pPr>
              <w:spacing w:before="180" w:after="0" w:line="240" w:lineRule="auto"/>
            </w:pPr>
            <w:r>
              <w:rPr>
                <w:rFonts w:ascii="Arial" w:hAnsi="Arial"/>
                <w:color w:val="000000"/>
                <w:sz w:val="18"/>
              </w:rPr>
              <w:t>hierarchical</w:t>
            </w:r>
          </w:p>
          <w:bookmarkEnd w:id="36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75" w:name="para_d406a11a_8af2_4c97_bcf9_26956b4ca3"/>
          <w:p>
            <w:pPr>
              <w:spacing w:before="180" w:after="0" w:line="240" w:lineRule="auto"/>
            </w:pPr>
            <w:r>
              <w:rPr>
                <w:rFonts w:ascii="Arial" w:hAnsi="Arial"/>
                <w:color w:val="000000"/>
                <w:sz w:val="18"/>
              </w:rPr>
              <w:t>Study's Series</w:t>
            </w:r>
          </w:p>
          <w:bookmarkEnd w:id="3675"/>
        </w:tc>
        <w:tc>
          <w:tcPr>
            <w:tcBorders>
              <w:bottom w:val="single" w:sz="4" w:color="000000"/>
              <w:right w:val="single" w:sz="4" w:color="000000"/>
            </w:tcBorders>
            <w:tcMar>
              <w:top w:w="40" w:type="dxa"/>
              <w:left w:w="40" w:type="dxa"/>
              <w:bottom w:w="40" w:type="dxa"/>
              <w:right w:w="40" w:type="dxa"/>
            </w:tcMar>
            <w:vAlign w:val="top"/>
          </w:tcPr>
          <w:bookmarkStart w:id="3676" w:name="idm104162470656"/>
          <w:p>
            <w:pPr>
              <w:spacing w:before="180" w:after="0" w:line="240" w:lineRule="auto"/>
            </w:pPr>
            <w:r>
              <w:rPr>
                <w:rFonts w:ascii="Courier New" w:hAnsi="Courier New"/>
                <w:color w:val="000000"/>
                <w:sz w:val="18"/>
              </w:rPr>
              <w:t xml:space="preserve">/studies/{study}/series{?search*}</w:t>
            </w:r>
          </w:p>
          <w:bookmarkEnd w:id="3676"/>
        </w:tc>
        <w:tc>
          <w:tcPr>
            <w:tcBorders>
              <w:bottom w:val="single" w:sz="4" w:color="000000"/>
              <w:right w:val="single" w:sz="4" w:color="000000"/>
            </w:tcBorders>
            <w:tcMar>
              <w:top w:w="40" w:type="dxa"/>
              <w:left w:w="40" w:type="dxa"/>
              <w:bottom w:w="40" w:type="dxa"/>
              <w:right w:w="40" w:type="dxa"/>
            </w:tcMar>
            <w:vAlign w:val="top"/>
          </w:tcPr>
          <w:bookmarkStart w:id="3677" w:name="para_18a7af65_c73d_4858_ab17_22f8e8f09c"/>
          <w:p>
            <w:pPr>
              <w:spacing w:before="180" w:after="0" w:line="240" w:lineRule="auto"/>
              <w:jc w:val="center"/>
            </w:pPr>
            <w:r>
              <w:rPr>
                <w:rFonts w:ascii="Arial" w:hAnsi="Arial"/>
                <w:color w:val="000000"/>
                <w:sz w:val="18"/>
              </w:rPr>
              <w:t>M</w:t>
            </w:r>
          </w:p>
          <w:bookmarkEnd w:id="3677"/>
        </w:tc>
        <w:tc>
          <w:tcPr>
            <w:tcBorders>
              <w:bottom w:val="single" w:sz="4" w:color="000000"/>
              <w:right w:val="single" w:sz="4" w:color="000000"/>
            </w:tcBorders>
            <w:tcMar>
              <w:top w:w="40" w:type="dxa"/>
              <w:left w:w="40" w:type="dxa"/>
              <w:bottom w:w="40" w:type="dxa"/>
              <w:right w:w="40" w:type="dxa"/>
            </w:tcMar>
            <w:vAlign w:val="top"/>
          </w:tcPr>
          <w:bookmarkStart w:id="3678" w:name="para_323abcef_297d_46fd_b8ba_1a9fdcf9a1"/>
          <w:p>
            <w:pPr>
              <w:spacing w:before="180" w:after="0" w:line="240" w:lineRule="auto"/>
              <w:jc w:val="center"/>
            </w:pPr>
            <w:r>
              <w:rPr>
                <w:rFonts w:ascii="Arial" w:hAnsi="Arial"/>
                <w:color w:val="000000"/>
                <w:sz w:val="18"/>
              </w:rPr>
              <w:t>M</w:t>
            </w:r>
          </w:p>
          <w:bookmarkEnd w:id="3678"/>
        </w:tc>
        <w:tc>
          <w:tcPr>
            <w:tcBorders>
              <w:bottom w:val="single" w:sz="4" w:color="000000"/>
              <w:right w:val="single" w:sz="4" w:color="000000"/>
            </w:tcBorders>
            <w:tcMar>
              <w:top w:w="40" w:type="dxa"/>
              <w:left w:w="40" w:type="dxa"/>
              <w:bottom w:w="40" w:type="dxa"/>
              <w:right w:w="40" w:type="dxa"/>
            </w:tcMar>
            <w:vAlign w:val="top"/>
          </w:tcPr>
          <w:bookmarkStart w:id="3679" w:name="para_6fbe72d2_56c1_4d7d_b072_4dd90cfdb3"/>
          <w:p>
            <w:pPr>
              <w:spacing w:before="180" w:after="0" w:line="240" w:lineRule="auto"/>
            </w:pPr>
            <w:r>
              <w:rPr>
                <w:rFonts w:ascii="Arial" w:hAnsi="Arial"/>
                <w:color w:val="000000"/>
                <w:sz w:val="18"/>
              </w:rPr>
              <w:t>hierarchical</w:t>
            </w:r>
          </w:p>
          <w:bookmarkEnd w:id="36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80" w:name="para_53b14832_c5ef_4ae0_9a1e_970e40c74c"/>
          <w:p>
            <w:pPr>
              <w:spacing w:before="180" w:after="0" w:line="240" w:lineRule="auto"/>
            </w:pPr>
            <w:r>
              <w:rPr>
                <w:rFonts w:ascii="Arial" w:hAnsi="Arial"/>
                <w:color w:val="000000"/>
                <w:sz w:val="18"/>
              </w:rPr>
              <w:t>Study's Instances</w:t>
            </w:r>
          </w:p>
          <w:bookmarkEnd w:id="3680"/>
        </w:tc>
        <w:tc>
          <w:tcPr>
            <w:tcBorders>
              <w:bottom w:val="single" w:sz="4" w:color="000000"/>
              <w:right w:val="single" w:sz="4" w:color="000000"/>
            </w:tcBorders>
            <w:tcMar>
              <w:top w:w="40" w:type="dxa"/>
              <w:left w:w="40" w:type="dxa"/>
              <w:bottom w:w="40" w:type="dxa"/>
              <w:right w:w="40" w:type="dxa"/>
            </w:tcMar>
            <w:vAlign w:val="top"/>
          </w:tcPr>
          <w:bookmarkStart w:id="3681" w:name="idm104162461040"/>
          <w:p>
            <w:pPr>
              <w:spacing w:before="180" w:after="0" w:line="240" w:lineRule="auto"/>
            </w:pPr>
            <w:r>
              <w:rPr>
                <w:rFonts w:ascii="Courier New" w:hAnsi="Courier New"/>
                <w:color w:val="000000"/>
                <w:sz w:val="18"/>
              </w:rPr>
              <w:t xml:space="preserve">/studies/{study}/instances{?search*}</w:t>
            </w:r>
          </w:p>
          <w:bookmarkEnd w:id="3681"/>
        </w:tc>
        <w:tc>
          <w:tcPr>
            <w:tcBorders>
              <w:bottom w:val="single" w:sz="4" w:color="000000"/>
              <w:right w:val="single" w:sz="4" w:color="000000"/>
            </w:tcBorders>
            <w:tcMar>
              <w:top w:w="40" w:type="dxa"/>
              <w:left w:w="40" w:type="dxa"/>
              <w:bottom w:w="40" w:type="dxa"/>
              <w:right w:w="40" w:type="dxa"/>
            </w:tcMar>
            <w:vAlign w:val="top"/>
          </w:tcPr>
          <w:bookmarkStart w:id="3682" w:name="para_d6a2c2e7_d803_493b_b98d_1abf5a821f"/>
          <w:p>
            <w:pPr>
              <w:spacing w:before="180" w:after="0" w:line="240" w:lineRule="auto"/>
              <w:jc w:val="center"/>
            </w:pPr>
            <w:r>
              <w:rPr>
                <w:rFonts w:ascii="Arial" w:hAnsi="Arial"/>
                <w:color w:val="000000"/>
                <w:sz w:val="18"/>
              </w:rPr>
              <w:t>M</w:t>
            </w:r>
          </w:p>
          <w:bookmarkEnd w:id="3682"/>
        </w:tc>
        <w:tc>
          <w:tcPr>
            <w:tcBorders>
              <w:bottom w:val="single" w:sz="4" w:color="000000"/>
              <w:right w:val="single" w:sz="4" w:color="000000"/>
            </w:tcBorders>
            <w:tcMar>
              <w:top w:w="40" w:type="dxa"/>
              <w:left w:w="40" w:type="dxa"/>
              <w:bottom w:w="40" w:type="dxa"/>
              <w:right w:w="40" w:type="dxa"/>
            </w:tcMar>
            <w:vAlign w:val="top"/>
          </w:tcPr>
          <w:bookmarkStart w:id="3683" w:name="para_34880b05_3936_4221_b584_e1f323ef63"/>
          <w:p>
            <w:pPr>
              <w:spacing w:before="180" w:after="0" w:line="240" w:lineRule="auto"/>
              <w:jc w:val="center"/>
            </w:pPr>
            <w:r>
              <w:rPr>
                <w:rFonts w:ascii="Arial" w:hAnsi="Arial"/>
                <w:color w:val="000000"/>
                <w:sz w:val="18"/>
              </w:rPr>
              <w:t>O</w:t>
            </w:r>
          </w:p>
          <w:bookmarkEnd w:id="3683"/>
        </w:tc>
        <w:tc>
          <w:tcPr>
            <w:tcBorders>
              <w:bottom w:val="single" w:sz="4" w:color="000000"/>
              <w:right w:val="single" w:sz="4" w:color="000000"/>
            </w:tcBorders>
            <w:tcMar>
              <w:top w:w="40" w:type="dxa"/>
              <w:left w:w="40" w:type="dxa"/>
              <w:bottom w:w="40" w:type="dxa"/>
              <w:right w:w="40" w:type="dxa"/>
            </w:tcMar>
            <w:vAlign w:val="top"/>
          </w:tcPr>
          <w:bookmarkStart w:id="3684" w:name="para_1e038ea6_79aa_4db3_b1ef_a1dd5a662e"/>
          <w:p>
            <w:pPr>
              <w:spacing w:before="180" w:after="0" w:line="240" w:lineRule="auto"/>
            </w:pPr>
            <w:r>
              <w:rPr>
                <w:rFonts w:ascii="Arial" w:hAnsi="Arial"/>
                <w:color w:val="000000"/>
                <w:sz w:val="18"/>
              </w:rPr>
              <w:t>relational</w:t>
            </w:r>
          </w:p>
          <w:bookmarkEnd w:id="36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85" w:name="para_926bd2b4_1637_4025_a35f_455c83d8b9"/>
          <w:p>
            <w:pPr>
              <w:spacing w:before="180" w:after="0" w:line="240" w:lineRule="auto"/>
            </w:pPr>
            <w:r>
              <w:rPr>
                <w:rFonts w:ascii="Arial" w:hAnsi="Arial"/>
                <w:color w:val="000000"/>
                <w:sz w:val="18"/>
              </w:rPr>
              <w:t>All Series</w:t>
            </w:r>
          </w:p>
          <w:bookmarkEnd w:id="3685"/>
        </w:tc>
        <w:tc>
          <w:tcPr>
            <w:tcBorders>
              <w:bottom w:val="single" w:sz="4" w:color="000000"/>
              <w:right w:val="single" w:sz="4" w:color="000000"/>
            </w:tcBorders>
            <w:tcMar>
              <w:top w:w="40" w:type="dxa"/>
              <w:left w:w="40" w:type="dxa"/>
              <w:bottom w:w="40" w:type="dxa"/>
              <w:right w:w="40" w:type="dxa"/>
            </w:tcMar>
            <w:vAlign w:val="top"/>
          </w:tcPr>
          <w:bookmarkStart w:id="3686" w:name="idm104162451344"/>
          <w:p>
            <w:pPr>
              <w:spacing w:before="180" w:after="0" w:line="240" w:lineRule="auto"/>
            </w:pPr>
            <w:r>
              <w:rPr>
                <w:rFonts w:ascii="Courier New" w:hAnsi="Courier New"/>
                <w:color w:val="000000"/>
                <w:sz w:val="18"/>
              </w:rPr>
              <w:t xml:space="preserve">/series{?parameter*}</w:t>
            </w:r>
          </w:p>
          <w:bookmarkEnd w:id="3686"/>
        </w:tc>
        <w:tc>
          <w:tcPr>
            <w:tcBorders>
              <w:bottom w:val="single" w:sz="4" w:color="000000"/>
              <w:right w:val="single" w:sz="4" w:color="000000"/>
            </w:tcBorders>
            <w:tcMar>
              <w:top w:w="40" w:type="dxa"/>
              <w:left w:w="40" w:type="dxa"/>
              <w:bottom w:w="40" w:type="dxa"/>
              <w:right w:w="40" w:type="dxa"/>
            </w:tcMar>
            <w:vAlign w:val="top"/>
          </w:tcPr>
          <w:bookmarkStart w:id="3687" w:name="para_22e1eb59_c783_4595_9605_449ea2a8a8"/>
          <w:p>
            <w:pPr>
              <w:spacing w:before="180" w:after="0" w:line="240" w:lineRule="auto"/>
              <w:jc w:val="center"/>
            </w:pPr>
            <w:r>
              <w:rPr>
                <w:rFonts w:ascii="Arial" w:hAnsi="Arial"/>
                <w:color w:val="000000"/>
                <w:sz w:val="18"/>
              </w:rPr>
              <w:t>M</w:t>
            </w:r>
          </w:p>
          <w:bookmarkEnd w:id="3687"/>
        </w:tc>
        <w:tc>
          <w:tcPr>
            <w:tcBorders>
              <w:bottom w:val="single" w:sz="4" w:color="000000"/>
              <w:right w:val="single" w:sz="4" w:color="000000"/>
            </w:tcBorders>
            <w:tcMar>
              <w:top w:w="40" w:type="dxa"/>
              <w:left w:w="40" w:type="dxa"/>
              <w:bottom w:w="40" w:type="dxa"/>
              <w:right w:w="40" w:type="dxa"/>
            </w:tcMar>
            <w:vAlign w:val="top"/>
          </w:tcPr>
          <w:bookmarkStart w:id="3688" w:name="para_f33b012d_211e_4820_bb6e_ceb48c88bd"/>
          <w:p>
            <w:pPr>
              <w:spacing w:before="180" w:after="0" w:line="240" w:lineRule="auto"/>
              <w:jc w:val="center"/>
            </w:pPr>
            <w:r>
              <w:rPr>
                <w:rFonts w:ascii="Arial" w:hAnsi="Arial"/>
                <w:color w:val="000000"/>
                <w:sz w:val="18"/>
              </w:rPr>
              <w:t>O</w:t>
            </w:r>
          </w:p>
          <w:bookmarkEnd w:id="3688"/>
        </w:tc>
        <w:tc>
          <w:tcPr>
            <w:tcBorders>
              <w:bottom w:val="single" w:sz="4" w:color="000000"/>
              <w:right w:val="single" w:sz="4" w:color="000000"/>
            </w:tcBorders>
            <w:tcMar>
              <w:top w:w="40" w:type="dxa"/>
              <w:left w:w="40" w:type="dxa"/>
              <w:bottom w:w="40" w:type="dxa"/>
              <w:right w:w="40" w:type="dxa"/>
            </w:tcMar>
            <w:vAlign w:val="top"/>
          </w:tcPr>
          <w:bookmarkStart w:id="3689" w:name="para_9ed77419_4bfe_4077_a0ed_8493f400cc"/>
          <w:p>
            <w:pPr>
              <w:spacing w:before="180" w:after="0" w:line="240" w:lineRule="auto"/>
            </w:pPr>
            <w:r>
              <w:rPr>
                <w:rFonts w:ascii="Arial" w:hAnsi="Arial"/>
                <w:color w:val="000000"/>
                <w:sz w:val="18"/>
              </w:rPr>
              <w:t>relational</w:t>
            </w:r>
          </w:p>
          <w:bookmarkEnd w:id="36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90" w:name="para_750c4c9e_f872_498b_b48c_d69801dcda"/>
          <w:p>
            <w:pPr>
              <w:spacing w:before="180" w:after="0" w:line="240" w:lineRule="auto"/>
            </w:pPr>
            <w:r>
              <w:rPr>
                <w:rFonts w:ascii="Arial" w:hAnsi="Arial"/>
                <w:color w:val="000000"/>
                <w:sz w:val="18"/>
              </w:rPr>
              <w:t>Study's Series' Instances</w:t>
            </w:r>
          </w:p>
          <w:bookmarkEnd w:id="3690"/>
        </w:tc>
        <w:tc>
          <w:tcPr>
            <w:tcBorders>
              <w:bottom w:val="single" w:sz="4" w:color="000000"/>
              <w:right w:val="single" w:sz="4" w:color="000000"/>
            </w:tcBorders>
            <w:tcMar>
              <w:top w:w="40" w:type="dxa"/>
              <w:left w:w="40" w:type="dxa"/>
              <w:bottom w:w="40" w:type="dxa"/>
              <w:right w:w="40" w:type="dxa"/>
            </w:tcMar>
            <w:vAlign w:val="top"/>
          </w:tcPr>
          <w:bookmarkStart w:id="3691" w:name="idm104162441648"/>
          <w:p>
            <w:pPr>
              <w:spacing w:before="180" w:after="0" w:line="240" w:lineRule="auto"/>
            </w:pPr>
            <w:r>
              <w:rPr>
                <w:rFonts w:ascii="Courier New" w:hAnsi="Courier New"/>
                <w:color w:val="000000"/>
                <w:sz w:val="18"/>
              </w:rPr>
              <w:t xml:space="preserve">/studies/{study}/series/{series}/instances{?search*}</w:t>
            </w:r>
          </w:p>
          <w:bookmarkEnd w:id="3691"/>
        </w:tc>
        <w:tc>
          <w:tcPr>
            <w:tcBorders>
              <w:bottom w:val="single" w:sz="4" w:color="000000"/>
              <w:right w:val="single" w:sz="4" w:color="000000"/>
            </w:tcBorders>
            <w:tcMar>
              <w:top w:w="40" w:type="dxa"/>
              <w:left w:w="40" w:type="dxa"/>
              <w:bottom w:w="40" w:type="dxa"/>
              <w:right w:w="40" w:type="dxa"/>
            </w:tcMar>
            <w:vAlign w:val="top"/>
          </w:tcPr>
          <w:bookmarkStart w:id="3692" w:name="para_2d3f4569_a7b0_474a_b805_e25e6f1b9e"/>
          <w:p>
            <w:pPr>
              <w:spacing w:before="180" w:after="0" w:line="240" w:lineRule="auto"/>
              <w:jc w:val="center"/>
            </w:pPr>
            <w:r>
              <w:rPr>
                <w:rFonts w:ascii="Arial" w:hAnsi="Arial"/>
                <w:color w:val="000000"/>
                <w:sz w:val="18"/>
              </w:rPr>
              <w:t>M</w:t>
            </w:r>
          </w:p>
          <w:bookmarkEnd w:id="3692"/>
        </w:tc>
        <w:tc>
          <w:tcPr>
            <w:tcBorders>
              <w:bottom w:val="single" w:sz="4" w:color="000000"/>
              <w:right w:val="single" w:sz="4" w:color="000000"/>
            </w:tcBorders>
            <w:tcMar>
              <w:top w:w="40" w:type="dxa"/>
              <w:left w:w="40" w:type="dxa"/>
              <w:bottom w:w="40" w:type="dxa"/>
              <w:right w:w="40" w:type="dxa"/>
            </w:tcMar>
            <w:vAlign w:val="top"/>
          </w:tcPr>
          <w:bookmarkStart w:id="3693" w:name="para_90c3d31b_6be3_4736_a92d_babb28ba7a"/>
          <w:p>
            <w:pPr>
              <w:spacing w:before="180" w:after="0" w:line="240" w:lineRule="auto"/>
              <w:jc w:val="center"/>
            </w:pPr>
            <w:r>
              <w:rPr>
                <w:rFonts w:ascii="Arial" w:hAnsi="Arial"/>
                <w:color w:val="000000"/>
                <w:sz w:val="18"/>
              </w:rPr>
              <w:t>M</w:t>
            </w:r>
          </w:p>
          <w:bookmarkEnd w:id="3693"/>
        </w:tc>
        <w:tc>
          <w:tcPr>
            <w:tcBorders>
              <w:bottom w:val="single" w:sz="4" w:color="000000"/>
              <w:right w:val="single" w:sz="4" w:color="000000"/>
            </w:tcBorders>
            <w:tcMar>
              <w:top w:w="40" w:type="dxa"/>
              <w:left w:w="40" w:type="dxa"/>
              <w:bottom w:w="40" w:type="dxa"/>
              <w:right w:w="40" w:type="dxa"/>
            </w:tcMar>
            <w:vAlign w:val="top"/>
          </w:tcPr>
          <w:bookmarkStart w:id="3694" w:name="para_96a155ec_0cdc_4e21_824e_a17b9f9832"/>
          <w:p>
            <w:pPr>
              <w:spacing w:before="180" w:after="0" w:line="240" w:lineRule="auto"/>
            </w:pPr>
            <w:r>
              <w:rPr>
                <w:rFonts w:ascii="Arial" w:hAnsi="Arial"/>
                <w:color w:val="000000"/>
                <w:sz w:val="18"/>
              </w:rPr>
              <w:t>hierarchical</w:t>
            </w:r>
          </w:p>
          <w:bookmarkEnd w:id="36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95" w:name="para_85b553fd_4bb4_4ba9_98af_76fb417684"/>
          <w:p>
            <w:pPr>
              <w:spacing w:before="180" w:after="0" w:line="240" w:lineRule="auto"/>
            </w:pPr>
            <w:r>
              <w:rPr>
                <w:rFonts w:ascii="Arial" w:hAnsi="Arial"/>
                <w:color w:val="000000"/>
                <w:sz w:val="18"/>
              </w:rPr>
              <w:t>All Instances</w:t>
            </w:r>
          </w:p>
          <w:bookmarkEnd w:id="3695"/>
        </w:tc>
        <w:tc>
          <w:tcPr>
            <w:tcBorders>
              <w:bottom w:val="single" w:sz="4" w:color="000000"/>
              <w:right w:val="single" w:sz="4" w:color="000000"/>
            </w:tcBorders>
            <w:tcMar>
              <w:top w:w="40" w:type="dxa"/>
              <w:left w:w="40" w:type="dxa"/>
              <w:bottom w:w="40" w:type="dxa"/>
              <w:right w:w="40" w:type="dxa"/>
            </w:tcMar>
            <w:vAlign w:val="top"/>
          </w:tcPr>
          <w:bookmarkStart w:id="3696" w:name="idm104162431984"/>
          <w:p>
            <w:pPr>
              <w:spacing w:before="180" w:after="0" w:line="240" w:lineRule="auto"/>
            </w:pPr>
            <w:r>
              <w:rPr>
                <w:rFonts w:ascii="Courier New" w:hAnsi="Courier New"/>
                <w:color w:val="000000"/>
                <w:sz w:val="18"/>
              </w:rPr>
              <w:t xml:space="preserve">/instances{?search*}</w:t>
            </w:r>
          </w:p>
          <w:bookmarkEnd w:id="3696"/>
        </w:tc>
        <w:tc>
          <w:tcPr>
            <w:tcBorders>
              <w:bottom w:val="single" w:sz="4" w:color="000000"/>
              <w:right w:val="single" w:sz="4" w:color="000000"/>
            </w:tcBorders>
            <w:tcMar>
              <w:top w:w="40" w:type="dxa"/>
              <w:left w:w="40" w:type="dxa"/>
              <w:bottom w:w="40" w:type="dxa"/>
              <w:right w:w="40" w:type="dxa"/>
            </w:tcMar>
            <w:vAlign w:val="top"/>
          </w:tcPr>
          <w:bookmarkStart w:id="3697" w:name="para_7a67965b_8892_4ad6_8ae8_c8ba34154f"/>
          <w:p>
            <w:pPr>
              <w:spacing w:before="180" w:after="0" w:line="240" w:lineRule="auto"/>
              <w:jc w:val="center"/>
            </w:pPr>
            <w:r>
              <w:rPr>
                <w:rFonts w:ascii="Arial" w:hAnsi="Arial"/>
                <w:color w:val="000000"/>
                <w:sz w:val="18"/>
              </w:rPr>
              <w:t>M</w:t>
            </w:r>
          </w:p>
          <w:bookmarkEnd w:id="3697"/>
        </w:tc>
        <w:tc>
          <w:tcPr>
            <w:tcBorders>
              <w:bottom w:val="single" w:sz="4" w:color="000000"/>
              <w:right w:val="single" w:sz="4" w:color="000000"/>
            </w:tcBorders>
            <w:tcMar>
              <w:top w:w="40" w:type="dxa"/>
              <w:left w:w="40" w:type="dxa"/>
              <w:bottom w:w="40" w:type="dxa"/>
              <w:right w:w="40" w:type="dxa"/>
            </w:tcMar>
            <w:vAlign w:val="top"/>
          </w:tcPr>
          <w:bookmarkStart w:id="3698" w:name="para_4062806c_b37b_4e0b_9b8f_764e6da0cf"/>
          <w:p>
            <w:pPr>
              <w:spacing w:before="180" w:after="0" w:line="240" w:lineRule="auto"/>
              <w:jc w:val="center"/>
            </w:pPr>
            <w:r>
              <w:rPr>
                <w:rFonts w:ascii="Arial" w:hAnsi="Arial"/>
                <w:color w:val="000000"/>
                <w:sz w:val="18"/>
              </w:rPr>
              <w:t>O</w:t>
            </w:r>
          </w:p>
          <w:bookmarkEnd w:id="3698"/>
        </w:tc>
        <w:tc>
          <w:tcPr>
            <w:tcBorders>
              <w:bottom w:val="single" w:sz="4" w:color="000000"/>
              <w:right w:val="single" w:sz="4" w:color="000000"/>
            </w:tcBorders>
            <w:tcMar>
              <w:top w:w="40" w:type="dxa"/>
              <w:left w:w="40" w:type="dxa"/>
              <w:bottom w:w="40" w:type="dxa"/>
              <w:right w:w="40" w:type="dxa"/>
            </w:tcMar>
            <w:vAlign w:val="top"/>
          </w:tcPr>
          <w:bookmarkStart w:id="3699" w:name="para_5d0b2706_e14c_4dde_92f5_85d56adc0d"/>
          <w:p>
            <w:pPr>
              <w:spacing w:before="180" w:after="0" w:line="240" w:lineRule="auto"/>
            </w:pPr>
            <w:r>
              <w:rPr>
                <w:rFonts w:ascii="Arial" w:hAnsi="Arial"/>
                <w:color w:val="000000"/>
                <w:sz w:val="18"/>
              </w:rPr>
              <w:t>relational</w:t>
            </w:r>
          </w:p>
          <w:bookmarkEnd w:id="3699"/>
        </w:tc>
      </w:tr>
    </w:tbl>
    <w:bookmarkStart w:id="3700" w:name="para_cf4d02c6_8445_4800_903b_f9d8b78062"/>
    <w:p>
      <w:pPr>
        <w:spacing w:before="180" w:after="0" w:line="240" w:lineRule="auto"/>
        <w:jc w:val="both"/>
      </w:pPr>
      <w:r>
        <w:rPr>
          <w:rFonts w:ascii="Arial" w:hAnsi="Arial"/>
          <w:color w:val="000000"/>
          <w:sz w:val="18"/>
        </w:rPr>
        <w:t xml:space="preserve">For more information about Hierarchical Queries see </w:t>
      </w:r>
      <w:hyperlink r:id="r282">
        <w:r>
          <w:rPr>
            <w:rFonts w:ascii="Arial" w:hAnsi="Arial"/>
            <w:color w:val="000000"/>
            <w:sz w:val="18"/>
          </w:rPr>
          <w:t>Section C.4.1.3.1.1 “Hierarchical Search Method” in PS3.4</w:t>
        </w:r>
      </w:hyperlink>
      <w:r>
        <w:rPr>
          <w:rFonts w:ascii="Arial" w:hAnsi="Arial"/>
          <w:color w:val="000000"/>
          <w:sz w:val="18"/>
        </w:rPr>
        <w:t xml:space="preserve">. For more information about Relational Queries see </w:t>
      </w:r>
      <w:hyperlink r:id="r283">
        <w:r>
          <w:rPr>
            <w:rFonts w:ascii="Arial" w:hAnsi="Arial"/>
            <w:color w:val="000000"/>
            <w:sz w:val="18"/>
          </w:rPr>
          <w:t>Section C.4.1.2.2.1 “Relational-Queries” in PS3.4</w:t>
        </w:r>
      </w:hyperlink>
      <w:r>
        <w:rPr>
          <w:rFonts w:ascii="Arial" w:hAnsi="Arial"/>
          <w:color w:val="000000"/>
          <w:sz w:val="18"/>
        </w:rPr>
        <w:t xml:space="preserve"> and </w:t>
      </w:r>
      <w:hyperlink r:id="r284">
        <w:r>
          <w:rPr>
            <w:rFonts w:ascii="Arial" w:hAnsi="Arial"/>
            <w:color w:val="000000"/>
            <w:sz w:val="18"/>
          </w:rPr>
          <w:t>Section C.4.1.3.2.1 “Relational-Queries” in PS3.4</w:t>
        </w:r>
      </w:hyperlink>
      <w:r>
        <w:rPr>
          <w:rFonts w:ascii="Arial" w:hAnsi="Arial"/>
          <w:color w:val="000000"/>
          <w:sz w:val="18"/>
        </w:rPr>
        <w:t xml:space="preserve"> .</w:t>
      </w:r>
    </w:p>
    <w:bookmarkEnd w:id="3700"/>
    <w:bookmarkStart w:id="3701" w:name="para_5aa2ea1c_b864_4fd0_9ee9_2e5760c5ff"/>
    <w:p>
      <w:pPr>
        <w:spacing w:before="180" w:after="0" w:line="240" w:lineRule="auto"/>
        <w:jc w:val="both"/>
      </w:pPr>
      <w:hyperlink w:anchor="table_10_6_1_2">
        <w:r>
          <w:rPr>
            <w:rFonts w:ascii="Arial" w:hAnsi="Arial"/>
            <w:color w:val="000000"/>
            <w:sz w:val="18"/>
          </w:rPr>
          <w:t>Table 10.6.1-2</w:t>
        </w:r>
      </w:hyperlink>
      <w:r>
        <w:rPr>
          <w:rFonts w:ascii="Arial" w:hAnsi="Arial"/>
          <w:color w:val="000000"/>
          <w:sz w:val="18"/>
        </w:rPr>
        <w:t xml:space="preserve"> shows the resources supported by the Search transaction along with a description of the search performed and the results returned.</w:t>
      </w:r>
    </w:p>
    <w:bookmarkEnd w:id="3701"/>
    <w:bookmarkStart w:id="3702" w:name="table_10_6_1_2"/>
    <w:p>
      <w:pPr>
        <w:keepNext/>
        <w:spacing w:before="216" w:after="0" w:line="240" w:lineRule="auto"/>
        <w:jc w:val="center"/>
      </w:pPr>
      <w:r>
        <w:rPr>
          <w:rFonts w:ascii="Arial" w:hAnsi="Arial"/>
          <w:b/>
          <w:color w:val="000000"/>
          <w:sz w:val="22"/>
        </w:rPr>
        <w:t>Table 10.6.1-2. Search Resource Descriptions</w:t>
      </w:r>
    </w:p>
    <w:bookmarkEnd w:id="3702"/>
    <w:p>
      <w:pPr>
        <w:spacing w:before="0" w:after="0" w:line="240" w:lineRule="auto"/>
        <w:rPr>
          <w:sz w:val="13"/>
        </w:rPr>
      </w:pPr>
    </w:p>
    <w:tbl>
      <w:tblPr>
        <w:tblInd w:w="45" w:type="dxa"/>
        <w:tblLayout w:type="fixed"/>
      </w:tblPr>
      <w:tblGrid>
        <w:gridCol w:w="2006"/>
        <w:gridCol w:w="843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703" w:name="para_93e7954a_944c_4e84_8b05_1c0bee1620"/>
          <w:p>
            <w:pPr>
              <w:keepNext/>
              <w:spacing w:before="180" w:after="0" w:line="240" w:lineRule="auto"/>
              <w:jc w:val="center"/>
            </w:pPr>
            <w:r>
              <w:rPr>
                <w:rFonts w:ascii="Arial" w:hAnsi="Arial"/>
                <w:b/>
                <w:color w:val="000000"/>
                <w:sz w:val="18"/>
              </w:rPr>
              <w:t>Resource</w:t>
            </w:r>
          </w:p>
          <w:bookmarkEnd w:id="370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04" w:name="para_f64d56ff_dec7_43bd_b662_9b1179cd0c"/>
          <w:p>
            <w:pPr>
              <w:spacing w:before="180" w:after="0" w:line="240" w:lineRule="auto"/>
              <w:jc w:val="center"/>
            </w:pPr>
            <w:r>
              <w:rPr>
                <w:rFonts w:ascii="Arial" w:hAnsi="Arial"/>
                <w:b/>
                <w:color w:val="000000"/>
                <w:sz w:val="18"/>
              </w:rPr>
              <w:t>Description</w:t>
            </w:r>
          </w:p>
          <w:bookmarkEnd w:id="37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05" w:name="para_2c3bad67_dc43_4509_affa_58a71b7d5c"/>
          <w:p>
            <w:pPr>
              <w:spacing w:before="180" w:after="0" w:line="240" w:lineRule="auto"/>
            </w:pPr>
            <w:r>
              <w:rPr>
                <w:rFonts w:ascii="Arial" w:hAnsi="Arial"/>
                <w:color w:val="000000"/>
                <w:sz w:val="18"/>
              </w:rPr>
              <w:t>All Studies</w:t>
            </w:r>
          </w:p>
          <w:bookmarkEnd w:id="3705"/>
        </w:tc>
        <w:tc>
          <w:tcPr>
            <w:tcBorders>
              <w:bottom w:val="single" w:sz="4" w:color="000000"/>
              <w:right w:val="single" w:sz="4" w:color="000000"/>
            </w:tcBorders>
            <w:tcMar>
              <w:top w:w="40" w:type="dxa"/>
              <w:left w:w="40" w:type="dxa"/>
              <w:bottom w:w="40" w:type="dxa"/>
              <w:right w:w="40" w:type="dxa"/>
            </w:tcMar>
            <w:vAlign w:val="top"/>
          </w:tcPr>
          <w:bookmarkStart w:id="3706" w:name="para_9cbc4eed_2701_4362_b9d3_9c5895e19f"/>
          <w:p>
            <w:pPr>
              <w:spacing w:before="180" w:after="0" w:line="240" w:lineRule="auto"/>
            </w:pPr>
            <w:r>
              <w:rPr>
                <w:rFonts w:ascii="Arial" w:hAnsi="Arial"/>
                <w:color w:val="000000"/>
                <w:sz w:val="18"/>
              </w:rPr>
              <w:t>Searches the entire service for Studies that match the search parameters, and returns a list of matching Studies, including the default and requested Attributes that are supported for each Study.</w:t>
            </w:r>
          </w:p>
          <w:bookmarkEnd w:id="37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07" w:name="para_f3cf8db2_ff9d_49f0_8f35_3fd0b5cc37"/>
          <w:p>
            <w:pPr>
              <w:spacing w:before="180" w:after="0" w:line="240" w:lineRule="auto"/>
            </w:pPr>
            <w:r>
              <w:rPr>
                <w:rFonts w:ascii="Arial" w:hAnsi="Arial"/>
                <w:color w:val="000000"/>
                <w:sz w:val="18"/>
              </w:rPr>
              <w:t>Study's Series</w:t>
            </w:r>
          </w:p>
          <w:bookmarkEnd w:id="3707"/>
        </w:tc>
        <w:tc>
          <w:tcPr>
            <w:tcBorders>
              <w:bottom w:val="single" w:sz="4" w:color="000000"/>
              <w:right w:val="single" w:sz="4" w:color="000000"/>
            </w:tcBorders>
            <w:tcMar>
              <w:top w:w="40" w:type="dxa"/>
              <w:left w:w="40" w:type="dxa"/>
              <w:bottom w:w="40" w:type="dxa"/>
              <w:right w:w="40" w:type="dxa"/>
            </w:tcMar>
            <w:vAlign w:val="top"/>
          </w:tcPr>
          <w:bookmarkStart w:id="3708" w:name="para_e10e2c4a_1137_470f_a9fa_e0c4f20548"/>
          <w:p>
            <w:pPr>
              <w:spacing w:before="180" w:after="0" w:line="240" w:lineRule="auto"/>
            </w:pPr>
            <w:r>
              <w:rPr>
                <w:rFonts w:ascii="Arial" w:hAnsi="Arial"/>
                <w:color w:val="000000"/>
                <w:sz w:val="18"/>
              </w:rPr>
              <w:t>Searches for all Series in the specified Study that match the search parameters, and returns a list of matching Series, including the default and requested Attributes that are supported for each Series.</w:t>
            </w:r>
          </w:p>
          <w:bookmarkEnd w:id="37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09" w:name="para_6a475d0b_aa34_4d15_a097_15755a650e"/>
          <w:p>
            <w:pPr>
              <w:spacing w:before="180" w:after="0" w:line="240" w:lineRule="auto"/>
            </w:pPr>
            <w:r>
              <w:rPr>
                <w:rFonts w:ascii="Arial" w:hAnsi="Arial"/>
                <w:color w:val="000000"/>
                <w:sz w:val="18"/>
              </w:rPr>
              <w:t>Study's Instances</w:t>
            </w:r>
          </w:p>
          <w:bookmarkEnd w:id="3709"/>
        </w:tc>
        <w:tc>
          <w:tcPr>
            <w:tcBorders>
              <w:bottom w:val="single" w:sz="4" w:color="000000"/>
              <w:right w:val="single" w:sz="4" w:color="000000"/>
            </w:tcBorders>
            <w:tcMar>
              <w:top w:w="40" w:type="dxa"/>
              <w:left w:w="40" w:type="dxa"/>
              <w:bottom w:w="40" w:type="dxa"/>
              <w:right w:w="40" w:type="dxa"/>
            </w:tcMar>
            <w:vAlign w:val="top"/>
          </w:tcPr>
          <w:bookmarkStart w:id="3710" w:name="para_78d9cd02_cadd_4750_8b60_4ced96000f"/>
          <w:p>
            <w:pPr>
              <w:spacing w:before="180" w:after="0" w:line="240" w:lineRule="auto"/>
            </w:pPr>
            <w:r>
              <w:rPr>
                <w:rFonts w:ascii="Arial" w:hAnsi="Arial"/>
                <w:color w:val="000000"/>
                <w:sz w:val="18"/>
              </w:rPr>
              <w:t>Searches for all Instances in the specified Study that match the search parameters, and returns a list of matching Instances, including the default and requested Attributes that are supported for each Instance.</w:t>
            </w:r>
          </w:p>
          <w:bookmarkEnd w:id="37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11" w:name="para_581ce065_861f_4b9b_8d83_937058af67"/>
          <w:p>
            <w:pPr>
              <w:spacing w:before="180" w:after="0" w:line="240" w:lineRule="auto"/>
            </w:pPr>
            <w:r>
              <w:rPr>
                <w:rFonts w:ascii="Arial" w:hAnsi="Arial"/>
                <w:color w:val="000000"/>
                <w:sz w:val="18"/>
              </w:rPr>
              <w:t>All Series</w:t>
            </w:r>
          </w:p>
          <w:bookmarkEnd w:id="3711"/>
        </w:tc>
        <w:tc>
          <w:tcPr>
            <w:tcBorders>
              <w:bottom w:val="single" w:sz="4" w:color="000000"/>
              <w:right w:val="single" w:sz="4" w:color="000000"/>
            </w:tcBorders>
            <w:tcMar>
              <w:top w:w="40" w:type="dxa"/>
              <w:left w:w="40" w:type="dxa"/>
              <w:bottom w:w="40" w:type="dxa"/>
              <w:right w:w="40" w:type="dxa"/>
            </w:tcMar>
            <w:vAlign w:val="top"/>
          </w:tcPr>
          <w:bookmarkStart w:id="3712" w:name="para_a89dd000_ef92_4345_92e7_5c7bf9e3fc"/>
          <w:p>
            <w:pPr>
              <w:spacing w:before="180" w:after="0" w:line="240" w:lineRule="auto"/>
            </w:pPr>
            <w:r>
              <w:rPr>
                <w:rFonts w:ascii="Arial" w:hAnsi="Arial"/>
                <w:color w:val="000000"/>
                <w:sz w:val="18"/>
              </w:rPr>
              <w:t>Searches the entire service for Series that match the search parameters, and returns a list of matching Series, including the default and requested Attributes that are supported for each Series.</w:t>
            </w:r>
          </w:p>
          <w:bookmarkEnd w:id="37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13" w:name="para_c26536e1_4826_4c15_8174_2613b599e4"/>
          <w:p>
            <w:pPr>
              <w:spacing w:before="180" w:after="0" w:line="240" w:lineRule="auto"/>
            </w:pPr>
            <w:r>
              <w:rPr>
                <w:rFonts w:ascii="Arial" w:hAnsi="Arial"/>
                <w:color w:val="000000"/>
                <w:sz w:val="18"/>
              </w:rPr>
              <w:t>Study Series' Instances</w:t>
            </w:r>
          </w:p>
          <w:bookmarkEnd w:id="3713"/>
        </w:tc>
        <w:tc>
          <w:tcPr>
            <w:tcBorders>
              <w:bottom w:val="single" w:sz="4" w:color="000000"/>
              <w:right w:val="single" w:sz="4" w:color="000000"/>
            </w:tcBorders>
            <w:tcMar>
              <w:top w:w="40" w:type="dxa"/>
              <w:left w:w="40" w:type="dxa"/>
              <w:bottom w:w="40" w:type="dxa"/>
              <w:right w:w="40" w:type="dxa"/>
            </w:tcMar>
            <w:vAlign w:val="top"/>
          </w:tcPr>
          <w:bookmarkStart w:id="3714" w:name="para_705091c4_6c40_4168_ae95_d0758af3c5"/>
          <w:p>
            <w:pPr>
              <w:spacing w:before="180" w:after="0" w:line="240" w:lineRule="auto"/>
            </w:pPr>
            <w:r>
              <w:rPr>
                <w:rFonts w:ascii="Arial" w:hAnsi="Arial"/>
                <w:color w:val="000000"/>
                <w:sz w:val="18"/>
              </w:rPr>
              <w:t>Searches for all Instances in the specified Study and Series that match the search parameters, and returns a list of matching Instances, including the default and requested Attributes that are supported for each Series.</w:t>
            </w:r>
          </w:p>
          <w:bookmarkEnd w:id="37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15" w:name="para_1751cfd9_c0c4_41a9_9edb_6f6a3450a8"/>
          <w:p>
            <w:pPr>
              <w:spacing w:before="180" w:after="0" w:line="240" w:lineRule="auto"/>
            </w:pPr>
            <w:r>
              <w:rPr>
                <w:rFonts w:ascii="Arial" w:hAnsi="Arial"/>
                <w:color w:val="000000"/>
                <w:sz w:val="18"/>
              </w:rPr>
              <w:t>All Instances</w:t>
            </w:r>
          </w:p>
          <w:bookmarkEnd w:id="3715"/>
        </w:tc>
        <w:tc>
          <w:tcPr>
            <w:tcBorders>
              <w:bottom w:val="single" w:sz="4" w:color="000000"/>
              <w:right w:val="single" w:sz="4" w:color="000000"/>
            </w:tcBorders>
            <w:tcMar>
              <w:top w:w="40" w:type="dxa"/>
              <w:left w:w="40" w:type="dxa"/>
              <w:bottom w:w="40" w:type="dxa"/>
              <w:right w:w="40" w:type="dxa"/>
            </w:tcMar>
            <w:vAlign w:val="top"/>
          </w:tcPr>
          <w:bookmarkStart w:id="3716" w:name="para_6f9da50a_77d3_46b8_a428_e9528499ed"/>
          <w:p>
            <w:pPr>
              <w:spacing w:before="180" w:after="0" w:line="240" w:lineRule="auto"/>
            </w:pPr>
            <w:r>
              <w:rPr>
                <w:rFonts w:ascii="Arial" w:hAnsi="Arial"/>
                <w:color w:val="000000"/>
                <w:sz w:val="18"/>
              </w:rPr>
              <w:t>Searches the entire service for Instances that match the search parameters, and returns a list of matching Instances, including the default and requested Attributes that are supported for each Series.</w:t>
            </w:r>
          </w:p>
          <w:bookmarkEnd w:id="3716"/>
        </w:tc>
      </w:tr>
    </w:tbl>
    <w:bookmarkStart w:id="3717" w:name="sect_10_6_1_2"/>
    <w:p>
      <w:pPr>
        <w:spacing w:before="180" w:after="0" w:line="240" w:lineRule="auto"/>
      </w:pPr>
      <w:r>
        <w:rPr>
          <w:rFonts w:ascii="Arial" w:hAnsi="Arial"/>
          <w:b/>
          <w:color w:val="000000"/>
          <w:sz w:val="26"/>
        </w:rPr>
        <w:t>10.6.1.2 Query Parameters</w:t>
      </w:r>
    </w:p>
    <w:bookmarkEnd w:id="3717"/>
    <w:bookmarkStart w:id="3718" w:name="para_78a7a2e1_23f9_48bc_a9d3_ee67f08fb3"/>
    <w:p>
      <w:pPr>
        <w:spacing w:before="180" w:after="0" w:line="240" w:lineRule="auto"/>
        <w:jc w:val="both"/>
      </w:pPr>
      <w:r>
        <w:rPr>
          <w:rFonts w:ascii="Arial" w:hAnsi="Arial"/>
          <w:color w:val="000000"/>
          <w:sz w:val="18"/>
        </w:rPr>
        <w:t xml:space="preserve">The origin server shall support Query Parameters as required in </w:t>
      </w:r>
      <w:hyperlink w:anchor="table_8_3_4_1">
        <w:r>
          <w:rPr>
            <w:rFonts w:ascii="Arial" w:hAnsi="Arial"/>
            <w:color w:val="000000"/>
            <w:sz w:val="18"/>
          </w:rPr>
          <w:t>Table 8.3.4-1</w:t>
        </w:r>
      </w:hyperlink>
      <w:r>
        <w:rPr>
          <w:rFonts w:ascii="Arial" w:hAnsi="Arial"/>
          <w:color w:val="000000"/>
          <w:sz w:val="18"/>
        </w:rPr>
        <w:t xml:space="preserve"> for the corresponding Resource Categories.</w:t>
      </w:r>
    </w:p>
    <w:bookmarkEnd w:id="3718"/>
    <w:bookmarkStart w:id="3719" w:name="para_57581d9a_6058_4d94_a712_615f9e1e6b"/>
    <w:p>
      <w:pPr>
        <w:spacing w:before="180" w:after="0" w:line="240" w:lineRule="auto"/>
        <w:jc w:val="both"/>
      </w:pPr>
      <w:r>
        <w:rPr>
          <w:rFonts w:ascii="Arial" w:hAnsi="Arial"/>
          <w:color w:val="000000"/>
          <w:sz w:val="18"/>
        </w:rPr>
        <w:t xml:space="preserve">The origin server shall support Query Parameters as required in </w:t>
      </w:r>
      <w:hyperlink w:anchor="table_8_3_4_1">
        <w:r>
          <w:rPr>
            <w:rFonts w:ascii="Arial" w:hAnsi="Arial"/>
            <w:color w:val="000000"/>
            <w:sz w:val="18"/>
          </w:rPr>
          <w:t>Table 8.3.4-1</w:t>
        </w:r>
      </w:hyperlink>
      <w:r>
        <w:rPr>
          <w:rFonts w:ascii="Arial" w:hAnsi="Arial"/>
          <w:color w:val="000000"/>
          <w:sz w:val="18"/>
        </w:rPr>
        <w:t xml:space="preserve"> for the supported Resource Categories.</w:t>
      </w:r>
    </w:p>
    <w:bookmarkEnd w:id="3719"/>
    <w:bookmarkStart w:id="3720" w:name="sect_10_6_1_2_1"/>
    <w:p>
      <w:pPr>
        <w:spacing w:before="180" w:after="0" w:line="240" w:lineRule="auto"/>
      </w:pPr>
      <w:r>
        <w:rPr>
          <w:rFonts w:ascii="Arial" w:hAnsi="Arial"/>
          <w:b/>
          <w:color w:val="000000"/>
          <w:sz w:val="22"/>
        </w:rPr>
        <w:t>10.6.1.2.1 Attribute/Value Pair Requirements</w:t>
      </w:r>
    </w:p>
    <w:bookmarkEnd w:id="3720"/>
    <w:bookmarkStart w:id="3721" w:name="para_b8fefa6c_b395_41f3_a7fe_39ceba5876"/>
    <w:p>
      <w:pPr>
        <w:spacing w:before="180" w:after="0" w:line="240" w:lineRule="auto"/>
        <w:jc w:val="both"/>
      </w:pPr>
      <w:r>
        <w:rPr>
          <w:rFonts w:ascii="Arial" w:hAnsi="Arial"/>
          <w:color w:val="000000"/>
          <w:sz w:val="18"/>
        </w:rPr>
        <w:t xml:space="preserve">DICOM Attribute/Value pairs included as Query Parameters in the request shall satisfy the requirements in </w:t>
      </w:r>
      <w:hyperlink w:anchor="sect_8_3_4_1">
        <w:r>
          <w:rPr>
            <w:rFonts w:ascii="Arial" w:hAnsi="Arial"/>
            <w:color w:val="000000"/>
            <w:sz w:val="18"/>
          </w:rPr>
          <w:t>Section 8.3.4.1</w:t>
        </w:r>
      </w:hyperlink>
      <w:r>
        <w:rPr>
          <w:rFonts w:ascii="Arial" w:hAnsi="Arial"/>
          <w:color w:val="000000"/>
          <w:sz w:val="18"/>
        </w:rPr>
        <w:t>.</w:t>
      </w:r>
    </w:p>
    <w:bookmarkEnd w:id="3721"/>
    <w:bookmarkStart w:id="3722" w:name="para_ca303b81_494f_4c56_a4f8_9ca654c4d4"/>
    <w:p>
      <w:pPr>
        <w:spacing w:before="180" w:after="0" w:line="240" w:lineRule="auto"/>
        <w:jc w:val="both"/>
      </w:pPr>
      <w:r>
        <w:rPr>
          <w:rFonts w:ascii="Arial" w:hAnsi="Arial"/>
          <w:color w:val="000000"/>
          <w:sz w:val="18"/>
        </w:rPr>
        <w:t>The user agent may include the following Attributes in the request:</w:t>
      </w:r>
    </w:p>
    <w:bookmarkEnd w:id="3722"/>
    <w:bookmarkStart w:id="3723" w:name="idm104162375968"/>
    <w:bookmarkStart w:id="3724" w:name="idm104162375712"/>
    <w:bookmarkStart w:id="3725" w:name="para_49826900_6710_4e1a_8507_5a663afc6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Patient IE Attributes (see </w:t>
      </w:r>
      <w:hyperlink w:anchor="sect_10_6_1_2_3">
        <w:r>
          <w:rPr>
            <w:rFonts w:ascii="Arial" w:hAnsi="Arial"/>
            <w:color w:val="000000"/>
            <w:sz w:val="18"/>
          </w:rPr>
          <w:t>Section 10.6.1.2.3</w:t>
        </w:r>
      </w:hyperlink>
      <w:r>
        <w:rPr>
          <w:rFonts w:ascii="Arial" w:hAnsi="Arial"/>
          <w:color w:val="000000"/>
          <w:sz w:val="18"/>
        </w:rPr>
        <w:t>)</w:t>
      </w:r>
    </w:p>
    <w:bookmarkEnd w:id="3725"/>
    <w:bookmarkEnd w:id="3724"/>
    <w:bookmarkEnd w:id="3723"/>
    <w:bookmarkStart w:id="3726" w:name="idm104162373728"/>
    <w:bookmarkStart w:id="3727" w:name="para_b2503f3c_4c01_4004_8e1d_f27dbd36b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Study IE Attributes (only allowed if the resource is All Studies, All Series, All Instances)</w:t>
      </w:r>
    </w:p>
    <w:bookmarkEnd w:id="3727"/>
    <w:bookmarkEnd w:id="3726"/>
    <w:bookmarkStart w:id="3728" w:name="idm104162372448"/>
    <w:bookmarkStart w:id="3729" w:name="para_63fd891c_51d5_41bb_8f3d_be2e75965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Series IE Attributes (only allowed if the resource is Study's Series, All Series, Study's Instances, or All Instances)</w:t>
      </w:r>
    </w:p>
    <w:bookmarkEnd w:id="3729"/>
    <w:bookmarkEnd w:id="3728"/>
    <w:bookmarkStart w:id="3730" w:name="idm104162371152"/>
    <w:bookmarkStart w:id="3731" w:name="para_2ddcca4a_1630_4000_89c9_730cbc14a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Composite Instance IE Attributes (only allowed if the resource is Study's Instances, Study Series' Instances, or All Instances)</w:t>
      </w:r>
    </w:p>
    <w:bookmarkEnd w:id="3731"/>
    <w:bookmarkEnd w:id="3730"/>
    <w:bookmarkStart w:id="3732" w:name="idm104162369840"/>
    <w:bookmarkStart w:id="3733" w:name="para_4dd39d95_06c6_48c8_80b6_f7b3596fd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Additional Query/Retrieve Attributes (see </w:t>
      </w:r>
      <w:hyperlink r:id="r285">
        <w:r>
          <w:rPr>
            <w:rFonts w:ascii="Arial" w:hAnsi="Arial"/>
            <w:color w:val="000000"/>
            <w:sz w:val="18"/>
          </w:rPr>
          <w:t xml:space="preserve">Section C.3.4 in </w:t>
        </w:r>
        <w:r>
          <w:rPr>
            <w:rFonts w:ascii="Arial" w:hAnsi="Arial"/>
            <w:color w:val="000000"/>
            <w:sz w:val="18"/>
          </w:rPr>
          <w:t>PS3.4</w:t>
        </w:r>
      </w:hyperlink>
      <w:r>
        <w:rPr>
          <w:rFonts w:ascii="Arial" w:hAnsi="Arial"/>
          <w:color w:val="000000"/>
          <w:sz w:val="18"/>
        </w:rPr>
        <w:t>)</w:t>
      </w:r>
    </w:p>
    <w:bookmarkEnd w:id="3733"/>
    <w:bookmarkEnd w:id="3732"/>
    <w:bookmarkStart w:id="3734" w:name="idm104162367664"/>
    <w:bookmarkStart w:id="3735" w:name="para_0f1372df_006b_46b7_9064_9512e7411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Timezone Offset From UTC (0008,0201)</w:t>
      </w:r>
    </w:p>
    <w:bookmarkEnd w:id="3735"/>
    <w:bookmarkEnd w:id="3734"/>
    <w:bookmarkStart w:id="3736" w:name="para_6d6c7c48_aa23_4c57_8774_d58240fecd"/>
    <w:p>
      <w:pPr>
        <w:spacing w:before="180" w:after="0" w:line="240" w:lineRule="auto"/>
        <w:jc w:val="both"/>
      </w:pPr>
      <w:r>
        <w:rPr>
          <w:rFonts w:ascii="Arial" w:hAnsi="Arial"/>
          <w:color w:val="000000"/>
          <w:sz w:val="18"/>
        </w:rPr>
        <w:t>The following are examples of Search URIs with valid Attribute/value pairs:</w:t>
      </w:r>
    </w:p>
    <w:bookmarkEnd w:id="3736"/>
    <w:bookmarkStart w:id="3737" w:name="idm104162365344"/>
    <w:p>
      <w:pPr>
        <w:spacing w:before="180" w:after="0" w:line="240" w:lineRule="auto"/>
      </w:pPr>
      <w:r>
        <w:rPr>
          <w:rFonts w:ascii="Courier New" w:hAnsi="Courier New"/>
          <w:color w:val="000000"/>
          <w:sz w:val="18"/>
        </w:rPr>
        <w:t xml:space="preserve">/studies?PatientID=11235813</w:t>
      </w:r>
    </w:p>
    <w:bookmarkEnd w:id="3737"/>
    <w:bookmarkStart w:id="3738" w:name="idm104162364928"/>
    <w:p>
      <w:pPr>
        <w:spacing w:before="180" w:after="0" w:line="240" w:lineRule="auto"/>
      </w:pPr>
      <w:r>
        <w:rPr>
          <w:rFonts w:ascii="Courier New" w:hAnsi="Courier New"/>
          <w:color w:val="000000"/>
          <w:sz w:val="18"/>
        </w:rPr>
        <w:t xml:space="preserve">/studies?PatientID=11235813&amp;StudyDate=20130509</w:t>
      </w:r>
    </w:p>
    <w:bookmarkEnd w:id="3738"/>
    <w:bookmarkStart w:id="3739" w:name="idm104162364448"/>
    <w:p>
      <w:pPr>
        <w:spacing w:before="180" w:after="0" w:line="240" w:lineRule="auto"/>
      </w:pPr>
      <w:r>
        <w:rPr>
          <w:rFonts w:ascii="Courier New" w:hAnsi="Courier New"/>
          <w:color w:val="000000"/>
          <w:sz w:val="18"/>
        </w:rPr>
        <w:t xml:space="preserve">/studies?00100010=SMITH*&amp;00101002.00100020=11235813&amp;limit=25</w:t>
      </w:r>
    </w:p>
    <w:bookmarkEnd w:id="3739"/>
    <w:bookmarkStart w:id="3740" w:name="idm104162363888"/>
    <w:p>
      <w:pPr>
        <w:spacing w:before="180" w:after="0" w:line="240" w:lineRule="auto"/>
      </w:pPr>
      <w:r>
        <w:rPr>
          <w:rFonts w:ascii="Courier New" w:hAnsi="Courier New"/>
          <w:color w:val="000000"/>
          <w:sz w:val="18"/>
        </w:rPr>
        <w:t xml:space="preserve">/studies?00100010=SMITH*&amp;OtherPatientIDsSequence.00100020=11235813</w:t>
      </w:r>
    </w:p>
    <w:bookmarkEnd w:id="3740"/>
    <w:bookmarkStart w:id="3741" w:name="idm104162363312"/>
    <w:p>
      <w:pPr>
        <w:spacing w:before="180" w:after="0" w:line="240" w:lineRule="auto"/>
      </w:pPr>
      <w:r>
        <w:rPr>
          <w:rFonts w:ascii="Courier New" w:hAnsi="Courier New"/>
          <w:color w:val="000000"/>
          <w:sz w:val="18"/>
        </w:rPr>
        <w:t xml:space="preserve">/studies?PatientID=11235813&amp;includefield=00081048,00081049,00081060</w:t>
      </w:r>
    </w:p>
    <w:bookmarkEnd w:id="3741"/>
    <w:bookmarkStart w:id="3742" w:name="idm104162362720"/>
    <w:p>
      <w:pPr>
        <w:spacing w:before="180" w:after="0" w:line="240" w:lineRule="auto"/>
      </w:pPr>
      <w:r>
        <w:rPr>
          <w:rFonts w:ascii="Courier New" w:hAnsi="Courier New"/>
          <w:color w:val="000000"/>
          <w:sz w:val="18"/>
        </w:rPr>
        <w:t xml:space="preserve">/studies?PatientID=11235813&amp;includefield=00081048&amp;includefield=00081049&amp;includefield=00081060</w:t>
      </w:r>
    </w:p>
    <w:bookmarkEnd w:id="3742"/>
    <w:bookmarkStart w:id="3743" w:name="idm104162362176"/>
    <w:p>
      <w:pPr>
        <w:spacing w:before="180" w:after="0" w:line="240" w:lineRule="auto"/>
      </w:pPr>
      <w:r>
        <w:rPr>
          <w:rFonts w:ascii="Courier New" w:hAnsi="Courier New"/>
          <w:color w:val="000000"/>
          <w:sz w:val="18"/>
        </w:rPr>
        <w:t xml:space="preserve">/studies?PatientID=11235813&amp;StudyDate=20130509-20130510</w:t>
      </w:r>
    </w:p>
    <w:bookmarkEnd w:id="3743"/>
    <w:bookmarkStart w:id="3744" w:name="idm104162361792"/>
    <w:p>
      <w:pPr>
        <w:spacing w:before="180" w:after="0" w:line="240" w:lineRule="auto"/>
      </w:pPr>
      <w:r>
        <w:rPr>
          <w:rFonts w:ascii="Courier New" w:hAnsi="Courier New"/>
          <w:color w:val="000000"/>
          <w:sz w:val="18"/>
        </w:rPr>
        <w:t xml:space="preserve">/studies?StudyInstanceUID=1.2.392.200036.9116.2.2.2.2162893313.1029997326.94587,1.2.392.200036.9116.2.2.2.2162893313.1029997326.94583</w:t>
      </w:r>
    </w:p>
    <w:bookmarkEnd w:id="3744"/>
    <w:bookmarkStart w:id="3745" w:name="sect_10_6_1_2_2"/>
    <w:p>
      <w:pPr>
        <w:spacing w:before="180" w:after="0" w:line="240" w:lineRule="auto"/>
      </w:pPr>
      <w:r>
        <w:rPr>
          <w:rFonts w:ascii="Arial" w:hAnsi="Arial"/>
          <w:b/>
          <w:color w:val="000000"/>
          <w:sz w:val="22"/>
        </w:rPr>
        <w:t>10.6.1.2.2 Search Key Types and Requirements</w:t>
      </w:r>
    </w:p>
    <w:bookmarkEnd w:id="3745"/>
    <w:bookmarkStart w:id="3746" w:name="para_b61e7c13_1621_4c0c_8739_c025526e23"/>
    <w:p>
      <w:pPr>
        <w:spacing w:before="180" w:after="0" w:line="240" w:lineRule="auto"/>
        <w:jc w:val="both"/>
      </w:pPr>
      <w:hyperlink w:anchor="table_10_6_1_3">
        <w:r>
          <w:rPr>
            <w:rFonts w:ascii="Arial" w:hAnsi="Arial"/>
            <w:color w:val="000000"/>
            <w:sz w:val="18"/>
          </w:rPr>
          <w:t>Table 10.6.1-3</w:t>
        </w:r>
      </w:hyperlink>
      <w:r>
        <w:rPr>
          <w:rFonts w:ascii="Arial" w:hAnsi="Arial"/>
          <w:color w:val="000000"/>
          <w:sz w:val="18"/>
        </w:rPr>
        <w:t xml:space="preserve"> defines the Search Key Types and their requirements.</w:t>
      </w:r>
    </w:p>
    <w:bookmarkEnd w:id="3746"/>
    <w:bookmarkStart w:id="3747" w:name="table_10_6_1_3"/>
    <w:p>
      <w:pPr>
        <w:keepNext/>
        <w:spacing w:before="216" w:after="0" w:line="240" w:lineRule="auto"/>
        <w:jc w:val="center"/>
      </w:pPr>
      <w:r>
        <w:rPr>
          <w:rFonts w:ascii="Arial" w:hAnsi="Arial"/>
          <w:b/>
          <w:color w:val="000000"/>
          <w:sz w:val="22"/>
        </w:rPr>
        <w:t>Table 10.6.1-3. Search Key Types</w:t>
      </w:r>
    </w:p>
    <w:bookmarkEnd w:id="3747"/>
    <w:p>
      <w:pPr>
        <w:spacing w:before="0" w:after="0" w:line="240" w:lineRule="auto"/>
        <w:rPr>
          <w:sz w:val="13"/>
        </w:rPr>
      </w:pPr>
    </w:p>
    <w:tbl>
      <w:tblPr>
        <w:tblInd w:w="45" w:type="dxa"/>
        <w:tblLayout w:type="fixed"/>
      </w:tblPr>
      <w:tblGrid>
        <w:gridCol w:w="4400"/>
        <w:gridCol w:w="604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748" w:name="para_0ab95f16_7adc_4bf6_810b_9dc1eebb73"/>
          <w:p>
            <w:pPr>
              <w:keepNext/>
              <w:spacing w:before="180" w:after="0" w:line="240" w:lineRule="auto"/>
              <w:jc w:val="center"/>
            </w:pPr>
            <w:r>
              <w:rPr>
                <w:rFonts w:ascii="Arial" w:hAnsi="Arial"/>
                <w:b/>
                <w:color w:val="000000"/>
                <w:sz w:val="18"/>
              </w:rPr>
              <w:t>Type</w:t>
            </w:r>
          </w:p>
          <w:bookmarkEnd w:id="374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49" w:name="para_8ba00ace_3ee7_4ec5_aaba_d6e083b7da"/>
          <w:p>
            <w:pPr>
              <w:spacing w:before="180" w:after="0" w:line="240" w:lineRule="auto"/>
              <w:jc w:val="center"/>
            </w:pPr>
            <w:r>
              <w:rPr>
                <w:rFonts w:ascii="Arial" w:hAnsi="Arial"/>
                <w:b/>
                <w:color w:val="000000"/>
                <w:sz w:val="18"/>
              </w:rPr>
              <w:t>Requirement</w:t>
            </w:r>
          </w:p>
          <w:bookmarkEnd w:id="37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50" w:name="para_506cc8cf_6a65_4941_88e6_02f25b80e9"/>
          <w:p>
            <w:pPr>
              <w:spacing w:before="180" w:after="0" w:line="240" w:lineRule="auto"/>
              <w:jc w:val="center"/>
            </w:pPr>
            <w:r>
              <w:rPr>
                <w:rFonts w:ascii="Arial" w:hAnsi="Arial"/>
                <w:color w:val="000000"/>
                <w:sz w:val="18"/>
              </w:rPr>
              <w:t>U</w:t>
            </w:r>
          </w:p>
          <w:bookmarkEnd w:id="3750"/>
        </w:tc>
        <w:tc>
          <w:tcPr>
            <w:tcBorders>
              <w:bottom w:val="single" w:sz="4" w:color="000000"/>
              <w:right w:val="single" w:sz="4" w:color="000000"/>
            </w:tcBorders>
            <w:tcMar>
              <w:top w:w="40" w:type="dxa"/>
              <w:left w:w="40" w:type="dxa"/>
              <w:bottom w:w="40" w:type="dxa"/>
              <w:right w:w="40" w:type="dxa"/>
            </w:tcMar>
            <w:vAlign w:val="top"/>
          </w:tcPr>
          <w:bookmarkStart w:id="3751" w:name="para_0d2585a2_6ae8_4872_b928_50233705f6"/>
          <w:p>
            <w:pPr>
              <w:spacing w:before="180" w:after="0" w:line="240" w:lineRule="auto"/>
            </w:pPr>
            <w:r>
              <w:rPr>
                <w:rFonts w:ascii="Arial" w:hAnsi="Arial"/>
                <w:color w:val="000000"/>
                <w:sz w:val="18"/>
              </w:rPr>
              <w:t>Unique and Required Key</w:t>
            </w:r>
          </w:p>
          <w:bookmarkEnd w:id="37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52" w:name="para_2a4af29e_d61b_42bd_8128_e06f076d45"/>
          <w:p>
            <w:pPr>
              <w:spacing w:before="180" w:after="0" w:line="240" w:lineRule="auto"/>
              <w:jc w:val="center"/>
            </w:pPr>
            <w:r>
              <w:rPr>
                <w:rFonts w:ascii="Arial" w:hAnsi="Arial"/>
                <w:color w:val="000000"/>
                <w:sz w:val="18"/>
              </w:rPr>
              <w:t>R</w:t>
            </w:r>
          </w:p>
          <w:bookmarkEnd w:id="3752"/>
        </w:tc>
        <w:tc>
          <w:tcPr>
            <w:tcBorders>
              <w:bottom w:val="single" w:sz="4" w:color="000000"/>
              <w:right w:val="single" w:sz="4" w:color="000000"/>
            </w:tcBorders>
            <w:tcMar>
              <w:top w:w="40" w:type="dxa"/>
              <w:left w:w="40" w:type="dxa"/>
              <w:bottom w:w="40" w:type="dxa"/>
              <w:right w:w="40" w:type="dxa"/>
            </w:tcMar>
            <w:vAlign w:val="top"/>
          </w:tcPr>
          <w:bookmarkStart w:id="3753" w:name="para_26675e57_dba7_404e_9b3c_c8432a22e1"/>
          <w:p>
            <w:pPr>
              <w:spacing w:before="180" w:after="0" w:line="240" w:lineRule="auto"/>
            </w:pPr>
            <w:r>
              <w:rPr>
                <w:rFonts w:ascii="Arial" w:hAnsi="Arial"/>
                <w:color w:val="000000"/>
                <w:sz w:val="18"/>
              </w:rPr>
              <w:t>Required Key</w:t>
            </w:r>
          </w:p>
          <w:bookmarkEnd w:id="37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54" w:name="para_168ce909_1ae2_4771_aa7f_ce56b93527"/>
          <w:p>
            <w:pPr>
              <w:spacing w:before="180" w:after="0" w:line="240" w:lineRule="auto"/>
              <w:jc w:val="center"/>
            </w:pPr>
            <w:r>
              <w:rPr>
                <w:rFonts w:ascii="Arial" w:hAnsi="Arial"/>
                <w:color w:val="000000"/>
                <w:sz w:val="18"/>
              </w:rPr>
              <w:t>C</w:t>
            </w:r>
          </w:p>
          <w:bookmarkEnd w:id="3754"/>
        </w:tc>
        <w:tc>
          <w:tcPr>
            <w:tcBorders>
              <w:bottom w:val="single" w:sz="4" w:color="000000"/>
              <w:right w:val="single" w:sz="4" w:color="000000"/>
            </w:tcBorders>
            <w:tcMar>
              <w:top w:w="40" w:type="dxa"/>
              <w:left w:w="40" w:type="dxa"/>
              <w:bottom w:w="40" w:type="dxa"/>
              <w:right w:w="40" w:type="dxa"/>
            </w:tcMar>
            <w:vAlign w:val="top"/>
          </w:tcPr>
          <w:bookmarkStart w:id="3755" w:name="para_555145b3_2df7_4642_aff4_f6685b536a"/>
          <w:p>
            <w:pPr>
              <w:spacing w:before="180" w:after="0" w:line="240" w:lineRule="auto"/>
            </w:pPr>
            <w:r>
              <w:rPr>
                <w:rFonts w:ascii="Arial" w:hAnsi="Arial"/>
                <w:color w:val="000000"/>
                <w:sz w:val="18"/>
              </w:rPr>
              <w:t>Conditional Key</w:t>
            </w:r>
          </w:p>
          <w:bookmarkEnd w:id="37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56" w:name="para_1973dcc3_aee9_4c54_9dab_c693b8fbdf"/>
          <w:p>
            <w:pPr>
              <w:spacing w:before="180" w:after="0" w:line="240" w:lineRule="auto"/>
              <w:jc w:val="center"/>
            </w:pPr>
            <w:r>
              <w:rPr>
                <w:rFonts w:ascii="Arial" w:hAnsi="Arial"/>
                <w:color w:val="000000"/>
                <w:sz w:val="18"/>
              </w:rPr>
              <w:t>O</w:t>
            </w:r>
          </w:p>
          <w:bookmarkEnd w:id="3756"/>
        </w:tc>
        <w:tc>
          <w:tcPr>
            <w:tcBorders>
              <w:bottom w:val="single" w:sz="4" w:color="000000"/>
              <w:right w:val="single" w:sz="4" w:color="000000"/>
            </w:tcBorders>
            <w:tcMar>
              <w:top w:w="40" w:type="dxa"/>
              <w:left w:w="40" w:type="dxa"/>
              <w:bottom w:w="40" w:type="dxa"/>
              <w:right w:w="40" w:type="dxa"/>
            </w:tcMar>
            <w:vAlign w:val="top"/>
          </w:tcPr>
          <w:bookmarkStart w:id="3757" w:name="para_454e1566_1ae5_4699_8aea_607dc811c1"/>
          <w:p>
            <w:pPr>
              <w:spacing w:before="180" w:after="0" w:line="240" w:lineRule="auto"/>
            </w:pPr>
            <w:r>
              <w:rPr>
                <w:rFonts w:ascii="Arial" w:hAnsi="Arial"/>
                <w:color w:val="000000"/>
                <w:sz w:val="18"/>
              </w:rPr>
              <w:t>Optional Key</w:t>
            </w:r>
          </w:p>
          <w:bookmarkEnd w:id="3757"/>
        </w:tc>
      </w:tr>
    </w:tbl>
    <w:bookmarkStart w:id="3758" w:name="sect_10_6_1_2_3"/>
    <w:p>
      <w:pPr>
        <w:spacing w:before="180" w:after="0" w:line="240" w:lineRule="auto"/>
      </w:pPr>
      <w:r>
        <w:rPr>
          <w:rFonts w:ascii="Arial" w:hAnsi="Arial"/>
          <w:b/>
          <w:color w:val="000000"/>
          <w:sz w:val="22"/>
        </w:rPr>
        <w:t>10.6.1.2.3 Required Matching Attributes</w:t>
      </w:r>
    </w:p>
    <w:bookmarkEnd w:id="3758"/>
    <w:bookmarkStart w:id="3759" w:name="para_7bfb5797_8beb_4474_aad7_0db5d1e653"/>
    <w:p>
      <w:pPr>
        <w:spacing w:before="180" w:after="0" w:line="240" w:lineRule="auto"/>
        <w:jc w:val="both"/>
      </w:pPr>
      <w:r>
        <w:rPr>
          <w:rFonts w:ascii="Arial" w:hAnsi="Arial"/>
          <w:color w:val="000000"/>
          <w:sz w:val="18"/>
        </w:rPr>
        <w:t xml:space="preserve">The origin server shall support the IE Levels specified in </w:t>
      </w:r>
      <w:hyperlink w:anchor="table_10_6_1_4">
        <w:r>
          <w:rPr>
            <w:rFonts w:ascii="Arial" w:hAnsi="Arial"/>
            <w:color w:val="000000"/>
            <w:sz w:val="18"/>
          </w:rPr>
          <w:t>Table 10.6.1-4</w:t>
        </w:r>
      </w:hyperlink>
      <w:r>
        <w:rPr>
          <w:rFonts w:ascii="Arial" w:hAnsi="Arial"/>
          <w:color w:val="000000"/>
          <w:sz w:val="18"/>
        </w:rPr>
        <w:t>.</w:t>
      </w:r>
    </w:p>
    <w:bookmarkEnd w:id="3759"/>
    <w:bookmarkStart w:id="3760" w:name="table_10_6_1_4"/>
    <w:p>
      <w:pPr>
        <w:keepNext/>
        <w:spacing w:before="216" w:after="0" w:line="240" w:lineRule="auto"/>
        <w:jc w:val="center"/>
      </w:pPr>
      <w:r>
        <w:rPr>
          <w:rFonts w:ascii="Arial" w:hAnsi="Arial"/>
          <w:b/>
          <w:color w:val="000000"/>
          <w:sz w:val="22"/>
        </w:rPr>
        <w:t>Table 10.6.1-4. Required IE Levels by Resource</w:t>
      </w:r>
    </w:p>
    <w:bookmarkEnd w:id="3760"/>
    <w:p>
      <w:pPr>
        <w:spacing w:before="0" w:after="0" w:line="240" w:lineRule="auto"/>
        <w:rPr>
          <w:sz w:val="13"/>
        </w:rPr>
      </w:pPr>
    </w:p>
    <w:tbl>
      <w:tblPr>
        <w:tblInd w:w="45" w:type="dxa"/>
        <w:tblLayout w:type="fixed"/>
      </w:tblPr>
      <w:tblGrid>
        <w:gridCol w:w="3581"/>
        <w:gridCol w:w="2195"/>
        <w:gridCol w:w="2235"/>
        <w:gridCol w:w="2430"/>
      </w:tblGrid>
      <w:tr>
        <w:tblPrEx/>
        <w:trPr>
          <w:tblHeader/>
        </w:trPr>
        <w:tc>
          <w:tcPr>
            <w:vMerge w:val="restart"/>
            <w:tcBorders>
              <w:top w:val="single" w:sz="4" w:color="000000"/>
              <w:left w:val="single" w:sz="4" w:color="000000"/>
              <w:right w:val="single" w:sz="4" w:color="000000"/>
            </w:tcBorders>
            <w:tcMar>
              <w:top w:w="40" w:type="dxa"/>
              <w:left w:w="40" w:type="dxa"/>
              <w:right w:w="40" w:type="dxa"/>
            </w:tcMar>
            <w:vAlign w:val="top"/>
          </w:tcPr>
          <w:bookmarkStart w:id="3761" w:name="para_c7cecdfa_9536_4dc1_afa0_bf9cd44ab3"/>
          <w:p>
            <w:pPr>
              <w:keepNext/>
              <w:spacing w:before="180" w:after="0" w:line="240" w:lineRule="auto"/>
              <w:jc w:val="center"/>
            </w:pPr>
            <w:r>
              <w:rPr>
                <w:rFonts w:ascii="Arial" w:hAnsi="Arial"/>
                <w:b/>
                <w:color w:val="000000"/>
                <w:sz w:val="18"/>
              </w:rPr>
              <w:t>Resource</w:t>
            </w:r>
          </w:p>
          <w:bookmarkEnd w:id="3761"/>
        </w:tc>
        <w:tc>
          <w:tcPr>
            <w:hMerge w:val="restart"/>
            <w:tcBorders>
              <w:top w:val="single" w:sz="4" w:color="000000"/>
              <w:bottom w:val="single" w:sz="4" w:color="000000"/>
            </w:tcBorders>
            <w:tcMar>
              <w:top w:w="40" w:type="dxa"/>
              <w:left w:w="40" w:type="dxa"/>
              <w:bottom w:w="40" w:type="dxa"/>
            </w:tcMar>
            <w:vAlign w:val="top"/>
          </w:tcPr>
          <w:bookmarkStart w:id="3762" w:name="para_1817af9b_c84d_4298_a2bc_847d00b5db"/>
          <w:p>
            <w:pPr>
              <w:spacing w:before="180" w:after="0" w:line="240" w:lineRule="auto"/>
              <w:jc w:val="center"/>
            </w:pPr>
            <w:r>
              <w:rPr>
                <w:rFonts w:ascii="Arial" w:hAnsi="Arial"/>
                <w:b/>
                <w:color w:val="000000"/>
                <w:sz w:val="18"/>
              </w:rPr>
              <w:t>IE Level</w:t>
            </w:r>
          </w:p>
          <w:bookmarkEnd w:id="3762"/>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blHeader/>
        </w:trPr>
        <w:tc>
          <w:tcPr>
            <w:vMerge w:val="continue"/>
            <w:tcBorders>
              <w:left w:val="single" w:sz="4" w:color="000000"/>
              <w:bottom w:val="single" w:sz="4" w:color="000000"/>
              <w:right w:val="single" w:sz="4" w:color="000000"/>
            </w:tcBorders>
            <w:tcMar>
              <w:left w:w="40" w:type="dxa"/>
              <w:bottom w:w="40" w:type="dxa"/>
              <w:right w:w="40" w:type="dxa"/>
            </w:tcMar>
            <w:vAlign w:val="top"/>
          </w:tcPr>
          <w:p>
            <w:pPr>
              <w:keepNext/>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63" w:name="para_eed71f16_059e_4d2b_9157_e80d5f88c7"/>
          <w:p>
            <w:pPr>
              <w:spacing w:before="180" w:after="0" w:line="240" w:lineRule="auto"/>
              <w:jc w:val="center"/>
            </w:pPr>
            <w:r>
              <w:rPr>
                <w:rFonts w:ascii="Arial" w:hAnsi="Arial"/>
                <w:b/>
                <w:color w:val="000000"/>
                <w:sz w:val="18"/>
              </w:rPr>
              <w:t>Study</w:t>
            </w:r>
          </w:p>
          <w:bookmarkEnd w:id="3763"/>
        </w:tc>
        <w:tc>
          <w:tcPr>
            <w:tcBorders>
              <w:bottom w:val="single" w:sz="4" w:color="000000"/>
              <w:right w:val="single" w:sz="4" w:color="000000"/>
            </w:tcBorders>
            <w:tcMar>
              <w:top w:w="40" w:type="dxa"/>
              <w:left w:w="40" w:type="dxa"/>
              <w:bottom w:w="40" w:type="dxa"/>
              <w:right w:w="40" w:type="dxa"/>
            </w:tcMar>
            <w:vAlign w:val="top"/>
          </w:tcPr>
          <w:bookmarkStart w:id="3764" w:name="para_d1f30ee8_61d4_450a_a1f0_a141c92bce"/>
          <w:p>
            <w:pPr>
              <w:spacing w:before="180" w:after="0" w:line="240" w:lineRule="auto"/>
              <w:jc w:val="center"/>
            </w:pPr>
            <w:r>
              <w:rPr>
                <w:rFonts w:ascii="Arial" w:hAnsi="Arial"/>
                <w:b/>
                <w:color w:val="000000"/>
                <w:sz w:val="18"/>
              </w:rPr>
              <w:t>Series</w:t>
            </w:r>
          </w:p>
          <w:bookmarkEnd w:id="3764"/>
        </w:tc>
        <w:tc>
          <w:tcPr>
            <w:tcBorders>
              <w:bottom w:val="single" w:sz="4" w:color="000000"/>
              <w:right w:val="single" w:sz="4" w:color="000000"/>
            </w:tcBorders>
            <w:tcMar>
              <w:top w:w="40" w:type="dxa"/>
              <w:left w:w="40" w:type="dxa"/>
              <w:bottom w:w="40" w:type="dxa"/>
              <w:right w:w="40" w:type="dxa"/>
            </w:tcMar>
            <w:vAlign w:val="top"/>
          </w:tcPr>
          <w:bookmarkStart w:id="3765" w:name="para_6fef83ab_c620_4b8b_9372_fbecc30f6b"/>
          <w:p>
            <w:pPr>
              <w:spacing w:before="180" w:after="0" w:line="240" w:lineRule="auto"/>
              <w:jc w:val="center"/>
            </w:pPr>
            <w:r>
              <w:rPr>
                <w:rFonts w:ascii="Arial" w:hAnsi="Arial"/>
                <w:b/>
                <w:color w:val="000000"/>
                <w:sz w:val="18"/>
              </w:rPr>
              <w:t>Instance</w:t>
            </w:r>
          </w:p>
          <w:bookmarkEnd w:id="37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66" w:name="para_3f87890a_a3fc_4cb6_a427_d6eede43bc"/>
          <w:p>
            <w:pPr>
              <w:spacing w:before="180" w:after="0" w:line="240" w:lineRule="auto"/>
            </w:pPr>
            <w:r>
              <w:rPr>
                <w:rFonts w:ascii="Arial" w:hAnsi="Arial"/>
                <w:color w:val="000000"/>
                <w:sz w:val="18"/>
              </w:rPr>
              <w:t>All Studies</w:t>
            </w:r>
          </w:p>
          <w:bookmarkEnd w:id="3766"/>
        </w:tc>
        <w:tc>
          <w:tcPr>
            <w:tcBorders>
              <w:bottom w:val="single" w:sz="4" w:color="000000"/>
              <w:right w:val="single" w:sz="4" w:color="000000"/>
            </w:tcBorders>
            <w:tcMar>
              <w:top w:w="40" w:type="dxa"/>
              <w:left w:w="40" w:type="dxa"/>
              <w:bottom w:w="40" w:type="dxa"/>
              <w:right w:w="40" w:type="dxa"/>
            </w:tcMar>
            <w:vAlign w:val="top"/>
          </w:tcPr>
          <w:bookmarkStart w:id="3767" w:name="para_28034988_c01a_4abd_84a5_08f1e10e15"/>
          <w:p>
            <w:pPr>
              <w:spacing w:before="180" w:after="0" w:line="240" w:lineRule="auto"/>
              <w:jc w:val="center"/>
            </w:pPr>
            <w:r>
              <w:rPr>
                <w:rFonts w:ascii="Arial" w:hAnsi="Arial"/>
                <w:color w:val="000000"/>
                <w:sz w:val="18"/>
              </w:rPr>
              <w:t>X</w:t>
            </w:r>
          </w:p>
          <w:bookmarkEnd w:id="37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68" w:name="para_7aba9a3f_9b06_4b06_ae90_313b6efbec"/>
          <w:p>
            <w:pPr>
              <w:spacing w:before="180" w:after="0" w:line="240" w:lineRule="auto"/>
            </w:pPr>
            <w:r>
              <w:rPr>
                <w:rFonts w:ascii="Arial" w:hAnsi="Arial"/>
                <w:color w:val="000000"/>
                <w:sz w:val="18"/>
              </w:rPr>
              <w:t>Study's Series</w:t>
            </w:r>
          </w:p>
          <w:bookmarkEnd w:id="37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69" w:name="para_39ba4976_09fd_4df6_b271_0a40737d31"/>
          <w:p>
            <w:pPr>
              <w:spacing w:before="180" w:after="0" w:line="240" w:lineRule="auto"/>
              <w:jc w:val="center"/>
            </w:pPr>
            <w:r>
              <w:rPr>
                <w:rFonts w:ascii="Arial" w:hAnsi="Arial"/>
                <w:color w:val="000000"/>
                <w:sz w:val="18"/>
              </w:rPr>
              <w:t>X</w:t>
            </w:r>
          </w:p>
          <w:bookmarkEnd w:id="37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70" w:name="para_be755be6_12d9_4715_936b_4b6616e1ee"/>
          <w:p>
            <w:pPr>
              <w:spacing w:before="180" w:after="0" w:line="240" w:lineRule="auto"/>
            </w:pPr>
            <w:r>
              <w:rPr>
                <w:rFonts w:ascii="Arial" w:hAnsi="Arial"/>
                <w:color w:val="000000"/>
                <w:sz w:val="18"/>
              </w:rPr>
              <w:t>Study's Instances</w:t>
            </w:r>
          </w:p>
          <w:bookmarkEnd w:id="37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71" w:name="para_2e9206fe_8eaa_4d60_946b_0a69230168"/>
          <w:p>
            <w:pPr>
              <w:spacing w:before="180" w:after="0" w:line="240" w:lineRule="auto"/>
              <w:jc w:val="center"/>
            </w:pPr>
            <w:r>
              <w:rPr>
                <w:rFonts w:ascii="Arial" w:hAnsi="Arial"/>
                <w:color w:val="000000"/>
                <w:sz w:val="18"/>
              </w:rPr>
              <w:t>X</w:t>
            </w:r>
          </w:p>
          <w:bookmarkEnd w:id="3771"/>
        </w:tc>
        <w:tc>
          <w:tcPr>
            <w:tcBorders>
              <w:bottom w:val="single" w:sz="4" w:color="000000"/>
              <w:right w:val="single" w:sz="4" w:color="000000"/>
            </w:tcBorders>
            <w:tcMar>
              <w:top w:w="40" w:type="dxa"/>
              <w:left w:w="40" w:type="dxa"/>
              <w:bottom w:w="40" w:type="dxa"/>
              <w:right w:w="40" w:type="dxa"/>
            </w:tcMar>
            <w:vAlign w:val="top"/>
          </w:tcPr>
          <w:bookmarkStart w:id="3772" w:name="para_ab0a22a7_bc11_49b3_a711_c6037aa241"/>
          <w:p>
            <w:pPr>
              <w:spacing w:before="180" w:after="0" w:line="240" w:lineRule="auto"/>
              <w:jc w:val="center"/>
            </w:pPr>
            <w:r>
              <w:rPr>
                <w:rFonts w:ascii="Arial" w:hAnsi="Arial"/>
                <w:color w:val="000000"/>
                <w:sz w:val="18"/>
              </w:rPr>
              <w:t>X</w:t>
            </w:r>
          </w:p>
          <w:bookmarkEnd w:id="37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73" w:name="para_39d3c704_f48c_415a_ab18_3a59f12adc"/>
          <w:p>
            <w:pPr>
              <w:spacing w:before="180" w:after="0" w:line="240" w:lineRule="auto"/>
            </w:pPr>
            <w:r>
              <w:rPr>
                <w:rFonts w:ascii="Arial" w:hAnsi="Arial"/>
                <w:color w:val="000000"/>
                <w:sz w:val="18"/>
              </w:rPr>
              <w:t>All Series</w:t>
            </w:r>
          </w:p>
          <w:bookmarkEnd w:id="3773"/>
        </w:tc>
        <w:tc>
          <w:tcPr>
            <w:tcBorders>
              <w:bottom w:val="single" w:sz="4" w:color="000000"/>
              <w:right w:val="single" w:sz="4" w:color="000000"/>
            </w:tcBorders>
            <w:tcMar>
              <w:top w:w="40" w:type="dxa"/>
              <w:left w:w="40" w:type="dxa"/>
              <w:bottom w:w="40" w:type="dxa"/>
              <w:right w:w="40" w:type="dxa"/>
            </w:tcMar>
            <w:vAlign w:val="top"/>
          </w:tcPr>
          <w:bookmarkStart w:id="3774" w:name="para_a79b63d5_5c4d_4067_b141_4862e4dd29"/>
          <w:p>
            <w:pPr>
              <w:spacing w:before="180" w:after="0" w:line="240" w:lineRule="auto"/>
              <w:jc w:val="center"/>
            </w:pPr>
            <w:r>
              <w:rPr>
                <w:rFonts w:ascii="Arial" w:hAnsi="Arial"/>
                <w:color w:val="000000"/>
                <w:sz w:val="18"/>
              </w:rPr>
              <w:t>X</w:t>
            </w:r>
          </w:p>
          <w:bookmarkEnd w:id="3774"/>
        </w:tc>
        <w:tc>
          <w:tcPr>
            <w:tcBorders>
              <w:bottom w:val="single" w:sz="4" w:color="000000"/>
              <w:right w:val="single" w:sz="4" w:color="000000"/>
            </w:tcBorders>
            <w:tcMar>
              <w:top w:w="40" w:type="dxa"/>
              <w:left w:w="40" w:type="dxa"/>
              <w:bottom w:w="40" w:type="dxa"/>
              <w:right w:w="40" w:type="dxa"/>
            </w:tcMar>
            <w:vAlign w:val="top"/>
          </w:tcPr>
          <w:bookmarkStart w:id="3775" w:name="para_c3e71e3c_b116_4620_9b3e_a27d656586"/>
          <w:p>
            <w:pPr>
              <w:spacing w:before="180" w:after="0" w:line="240" w:lineRule="auto"/>
              <w:jc w:val="center"/>
            </w:pPr>
            <w:r>
              <w:rPr>
                <w:rFonts w:ascii="Arial" w:hAnsi="Arial"/>
                <w:color w:val="000000"/>
                <w:sz w:val="18"/>
              </w:rPr>
              <w:t>X</w:t>
            </w:r>
          </w:p>
          <w:bookmarkEnd w:id="37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76" w:name="para_35610b63_4fd7_40b7_8a95_ea8bc79fee"/>
          <w:p>
            <w:pPr>
              <w:spacing w:before="180" w:after="0" w:line="240" w:lineRule="auto"/>
            </w:pPr>
            <w:r>
              <w:rPr>
                <w:rFonts w:ascii="Arial" w:hAnsi="Arial"/>
                <w:color w:val="000000"/>
                <w:sz w:val="18"/>
              </w:rPr>
              <w:t>Study Series' Instances</w:t>
            </w:r>
          </w:p>
          <w:bookmarkEnd w:id="37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77" w:name="para_12ae3587_f7ae_4862_b299_b13870bc07"/>
          <w:p>
            <w:pPr>
              <w:spacing w:before="180" w:after="0" w:line="240" w:lineRule="auto"/>
              <w:jc w:val="center"/>
            </w:pPr>
            <w:r>
              <w:rPr>
                <w:rFonts w:ascii="Arial" w:hAnsi="Arial"/>
                <w:color w:val="000000"/>
                <w:sz w:val="18"/>
              </w:rPr>
              <w:t>X</w:t>
            </w:r>
          </w:p>
          <w:bookmarkEnd w:id="37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78" w:name="para_c96c976d_f0be_4af7_8691_a36453ebc7"/>
          <w:p>
            <w:pPr>
              <w:spacing w:before="180" w:after="0" w:line="240" w:lineRule="auto"/>
            </w:pPr>
            <w:r>
              <w:rPr>
                <w:rFonts w:ascii="Arial" w:hAnsi="Arial"/>
                <w:color w:val="000000"/>
                <w:sz w:val="18"/>
              </w:rPr>
              <w:t>All Instances</w:t>
            </w:r>
          </w:p>
          <w:bookmarkEnd w:id="3778"/>
        </w:tc>
        <w:tc>
          <w:tcPr>
            <w:tcBorders>
              <w:bottom w:val="single" w:sz="4" w:color="000000"/>
              <w:right w:val="single" w:sz="4" w:color="000000"/>
            </w:tcBorders>
            <w:tcMar>
              <w:top w:w="40" w:type="dxa"/>
              <w:left w:w="40" w:type="dxa"/>
              <w:bottom w:w="40" w:type="dxa"/>
              <w:right w:w="40" w:type="dxa"/>
            </w:tcMar>
            <w:vAlign w:val="top"/>
          </w:tcPr>
          <w:bookmarkStart w:id="3779" w:name="para_8b63a7ba_6ca7_48f7_a87a_5b013b42c7"/>
          <w:p>
            <w:pPr>
              <w:spacing w:before="180" w:after="0" w:line="240" w:lineRule="auto"/>
              <w:jc w:val="center"/>
            </w:pPr>
            <w:r>
              <w:rPr>
                <w:rFonts w:ascii="Arial" w:hAnsi="Arial"/>
                <w:color w:val="000000"/>
                <w:sz w:val="18"/>
              </w:rPr>
              <w:t>X</w:t>
            </w:r>
          </w:p>
          <w:bookmarkEnd w:id="3779"/>
        </w:tc>
        <w:tc>
          <w:tcPr>
            <w:tcBorders>
              <w:bottom w:val="single" w:sz="4" w:color="000000"/>
              <w:right w:val="single" w:sz="4" w:color="000000"/>
            </w:tcBorders>
            <w:tcMar>
              <w:top w:w="40" w:type="dxa"/>
              <w:left w:w="40" w:type="dxa"/>
              <w:bottom w:w="40" w:type="dxa"/>
              <w:right w:w="40" w:type="dxa"/>
            </w:tcMar>
            <w:vAlign w:val="top"/>
          </w:tcPr>
          <w:bookmarkStart w:id="3780" w:name="para_6863f950_e0d1_4b7e_ac71_c67be6f993"/>
          <w:p>
            <w:pPr>
              <w:spacing w:before="180" w:after="0" w:line="240" w:lineRule="auto"/>
              <w:jc w:val="center"/>
            </w:pPr>
            <w:r>
              <w:rPr>
                <w:rFonts w:ascii="Arial" w:hAnsi="Arial"/>
                <w:color w:val="000000"/>
                <w:sz w:val="18"/>
              </w:rPr>
              <w:t>X</w:t>
            </w:r>
          </w:p>
          <w:bookmarkEnd w:id="3780"/>
        </w:tc>
        <w:tc>
          <w:tcPr>
            <w:tcBorders>
              <w:bottom w:val="single" w:sz="4" w:color="000000"/>
              <w:right w:val="single" w:sz="4" w:color="000000"/>
            </w:tcBorders>
            <w:tcMar>
              <w:top w:w="40" w:type="dxa"/>
              <w:left w:w="40" w:type="dxa"/>
              <w:bottom w:w="40" w:type="dxa"/>
              <w:right w:w="40" w:type="dxa"/>
            </w:tcMar>
            <w:vAlign w:val="top"/>
          </w:tcPr>
          <w:bookmarkStart w:id="3781" w:name="para_285395a4_23ca_46de_9e3a_27240cc8fa"/>
          <w:p>
            <w:pPr>
              <w:spacing w:before="180" w:after="0" w:line="240" w:lineRule="auto"/>
              <w:jc w:val="center"/>
            </w:pPr>
            <w:r>
              <w:rPr>
                <w:rFonts w:ascii="Arial" w:hAnsi="Arial"/>
                <w:color w:val="000000"/>
                <w:sz w:val="18"/>
              </w:rPr>
              <w:t>X</w:t>
            </w:r>
          </w:p>
          <w:bookmarkEnd w:id="3781"/>
        </w:tc>
      </w:tr>
    </w:tbl>
    <w:bookmarkStart w:id="3782" w:name="para_59fcc2e5_17e9_4bc0_8eac_a3865527a7"/>
    <w:p>
      <w:pPr>
        <w:spacing w:before="180" w:after="0" w:line="240" w:lineRule="auto"/>
        <w:jc w:val="both"/>
      </w:pPr>
      <w:r>
        <w:rPr>
          <w:rFonts w:ascii="Arial" w:hAnsi="Arial"/>
          <w:color w:val="000000"/>
          <w:sz w:val="18"/>
        </w:rPr>
        <w:t xml:space="preserve">The origin server shall support the matching Attributes specified in </w:t>
      </w:r>
      <w:hyperlink w:anchor="table_10_6_1_5">
        <w:r>
          <w:rPr>
            <w:rFonts w:ascii="Arial" w:hAnsi="Arial"/>
            <w:color w:val="000000"/>
            <w:sz w:val="18"/>
          </w:rPr>
          <w:t>Table 10.6.1-5</w:t>
        </w:r>
      </w:hyperlink>
      <w:r>
        <w:rPr>
          <w:rFonts w:ascii="Arial" w:hAnsi="Arial"/>
          <w:color w:val="000000"/>
          <w:sz w:val="18"/>
        </w:rPr>
        <w:t xml:space="preserve"> for each supported IE Level.</w:t>
      </w:r>
    </w:p>
    <w:bookmarkEnd w:id="3782"/>
    <w:bookmarkStart w:id="3783" w:name="table_10_6_1_5"/>
    <w:p>
      <w:pPr>
        <w:keepNext/>
        <w:spacing w:before="216" w:after="0" w:line="240" w:lineRule="auto"/>
        <w:jc w:val="center"/>
      </w:pPr>
      <w:r>
        <w:rPr>
          <w:rFonts w:ascii="Arial" w:hAnsi="Arial"/>
          <w:b/>
          <w:color w:val="000000"/>
          <w:sz w:val="22"/>
        </w:rPr>
        <w:t>Table 10.6.1-5. Required Matching Attributes</w:t>
      </w:r>
    </w:p>
    <w:bookmarkEnd w:id="3783"/>
    <w:p>
      <w:pPr>
        <w:spacing w:before="0" w:after="0" w:line="240" w:lineRule="auto"/>
        <w:rPr>
          <w:sz w:val="13"/>
        </w:rPr>
      </w:pPr>
    </w:p>
    <w:tbl>
      <w:tblPr>
        <w:tblInd w:w="45" w:type="dxa"/>
        <w:tblLayout w:type="fixed"/>
      </w:tblPr>
      <w:tblGrid>
        <w:gridCol w:w="2595"/>
        <w:gridCol w:w="4931"/>
        <w:gridCol w:w="291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784" w:name="para_811c1708_d8e8_4841_b1fc_775327516a"/>
          <w:p>
            <w:pPr>
              <w:keepNext/>
              <w:spacing w:before="180" w:after="0" w:line="240" w:lineRule="auto"/>
              <w:jc w:val="center"/>
            </w:pPr>
            <w:r>
              <w:rPr>
                <w:rFonts w:ascii="Arial" w:hAnsi="Arial"/>
                <w:b/>
                <w:color w:val="000000"/>
                <w:sz w:val="18"/>
              </w:rPr>
              <w:t>IE Level</w:t>
            </w:r>
          </w:p>
          <w:bookmarkEnd w:id="378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85" w:name="para_139b38ce_347d_48dd_8d80_9b2730a311"/>
          <w:p>
            <w:pPr>
              <w:spacing w:before="180" w:after="0" w:line="240" w:lineRule="auto"/>
              <w:jc w:val="center"/>
            </w:pPr>
            <w:r>
              <w:rPr>
                <w:rFonts w:ascii="Arial" w:hAnsi="Arial"/>
                <w:b/>
                <w:color w:val="000000"/>
                <w:sz w:val="18"/>
              </w:rPr>
              <w:t>Attribute Name</w:t>
            </w:r>
          </w:p>
          <w:bookmarkEnd w:id="378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86" w:name="para_e80a6ba0_ea5a_4ae4_a279_7933ec5905"/>
          <w:p>
            <w:pPr>
              <w:spacing w:before="180" w:after="0" w:line="240" w:lineRule="auto"/>
              <w:jc w:val="center"/>
            </w:pPr>
            <w:r>
              <w:rPr>
                <w:rFonts w:ascii="Arial" w:hAnsi="Arial"/>
                <w:b/>
                <w:color w:val="000000"/>
                <w:sz w:val="18"/>
              </w:rPr>
              <w:t>Tag</w:t>
            </w:r>
          </w:p>
          <w:bookmarkEnd w:id="3786"/>
        </w:tc>
      </w:tr>
      <w:tr>
        <w:tblPrEx/>
        <w:trPr/>
        <w:tc>
          <w:tcPr>
            <w:vMerge w:val="restart"/>
            <w:tcBorders>
              <w:left w:val="single" w:sz="4" w:color="000000"/>
              <w:right w:val="single" w:sz="4" w:color="000000"/>
            </w:tcBorders>
            <w:tcMar>
              <w:top w:w="40" w:type="dxa"/>
              <w:left w:w="40" w:type="dxa"/>
              <w:right w:w="40" w:type="dxa"/>
            </w:tcMar>
            <w:vAlign w:val="top"/>
          </w:tcPr>
          <w:bookmarkStart w:id="3787" w:name="para_9e84c085_30b6_4453_adc8_ae29fb6a0c"/>
          <w:p>
            <w:pPr>
              <w:spacing w:before="180" w:after="0" w:line="240" w:lineRule="auto"/>
            </w:pPr>
            <w:r>
              <w:rPr>
                <w:rFonts w:ascii="Arial" w:hAnsi="Arial"/>
                <w:color w:val="000000"/>
                <w:sz w:val="18"/>
              </w:rPr>
              <w:t>Study</w:t>
            </w:r>
          </w:p>
          <w:bookmarkEnd w:id="3787"/>
        </w:tc>
        <w:tc>
          <w:tcPr>
            <w:tcBorders>
              <w:bottom w:val="single" w:sz="4" w:color="000000"/>
              <w:right w:val="single" w:sz="4" w:color="000000"/>
            </w:tcBorders>
            <w:tcMar>
              <w:top w:w="40" w:type="dxa"/>
              <w:left w:w="40" w:type="dxa"/>
              <w:bottom w:w="40" w:type="dxa"/>
              <w:right w:w="40" w:type="dxa"/>
            </w:tcMar>
            <w:vAlign w:val="top"/>
          </w:tcPr>
          <w:bookmarkStart w:id="3788" w:name="para_e1901450_f3b8_438d_8104_2573355f5d"/>
          <w:p>
            <w:pPr>
              <w:spacing w:before="180" w:after="0" w:line="240" w:lineRule="auto"/>
            </w:pPr>
            <w:r>
              <w:rPr>
                <w:rFonts w:ascii="Arial" w:hAnsi="Arial"/>
                <w:color w:val="000000"/>
                <w:sz w:val="18"/>
              </w:rPr>
              <w:t>Study Date</w:t>
            </w:r>
          </w:p>
          <w:bookmarkEnd w:id="3788"/>
        </w:tc>
        <w:tc>
          <w:tcPr>
            <w:tcBorders>
              <w:bottom w:val="single" w:sz="4" w:color="000000"/>
              <w:right w:val="single" w:sz="4" w:color="000000"/>
            </w:tcBorders>
            <w:tcMar>
              <w:top w:w="40" w:type="dxa"/>
              <w:left w:w="40" w:type="dxa"/>
              <w:bottom w:w="40" w:type="dxa"/>
              <w:right w:w="40" w:type="dxa"/>
            </w:tcMar>
            <w:vAlign w:val="top"/>
          </w:tcPr>
          <w:bookmarkStart w:id="3789" w:name="para_7f52965a_b2da_481c_83d4_b0fb8ff468"/>
          <w:p>
            <w:pPr>
              <w:spacing w:before="180" w:after="0" w:line="240" w:lineRule="auto"/>
              <w:jc w:val="center"/>
            </w:pPr>
            <w:r>
              <w:rPr>
                <w:rFonts w:ascii="Arial" w:hAnsi="Arial"/>
                <w:color w:val="000000"/>
                <w:sz w:val="18"/>
              </w:rPr>
              <w:t>(0008,0020)</w:t>
            </w:r>
          </w:p>
          <w:bookmarkEnd w:id="378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90" w:name="para_39c75a89_623f_4435_9b8f_90fb280b1c"/>
          <w:p>
            <w:pPr>
              <w:spacing w:before="180" w:after="0" w:line="240" w:lineRule="auto"/>
            </w:pPr>
            <w:r>
              <w:rPr>
                <w:rFonts w:ascii="Arial" w:hAnsi="Arial"/>
                <w:color w:val="000000"/>
                <w:sz w:val="18"/>
              </w:rPr>
              <w:t>Study Time</w:t>
            </w:r>
          </w:p>
          <w:bookmarkEnd w:id="3790"/>
        </w:tc>
        <w:tc>
          <w:tcPr>
            <w:tcBorders>
              <w:bottom w:val="single" w:sz="4" w:color="000000"/>
              <w:right w:val="single" w:sz="4" w:color="000000"/>
            </w:tcBorders>
            <w:tcMar>
              <w:top w:w="40" w:type="dxa"/>
              <w:left w:w="40" w:type="dxa"/>
              <w:bottom w:w="40" w:type="dxa"/>
              <w:right w:w="40" w:type="dxa"/>
            </w:tcMar>
            <w:vAlign w:val="top"/>
          </w:tcPr>
          <w:bookmarkStart w:id="3791" w:name="para_7b1bf0b2_fa6d_46c2_81f8_eaaee276bd"/>
          <w:p>
            <w:pPr>
              <w:spacing w:before="180" w:after="0" w:line="240" w:lineRule="auto"/>
              <w:jc w:val="center"/>
            </w:pPr>
            <w:r>
              <w:rPr>
                <w:rFonts w:ascii="Arial" w:hAnsi="Arial"/>
                <w:color w:val="000000"/>
                <w:sz w:val="18"/>
              </w:rPr>
              <w:t>(0008,0030)</w:t>
            </w:r>
          </w:p>
          <w:bookmarkEnd w:id="379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92" w:name="para_86db65cc_a79f_451e_ae05_a6e15d99e2"/>
          <w:p>
            <w:pPr>
              <w:spacing w:before="180" w:after="0" w:line="240" w:lineRule="auto"/>
            </w:pPr>
            <w:r>
              <w:rPr>
                <w:rFonts w:ascii="Arial" w:hAnsi="Arial"/>
                <w:color w:val="000000"/>
                <w:sz w:val="18"/>
              </w:rPr>
              <w:t>Accession Number</w:t>
            </w:r>
          </w:p>
          <w:bookmarkEnd w:id="3792"/>
        </w:tc>
        <w:tc>
          <w:tcPr>
            <w:tcBorders>
              <w:bottom w:val="single" w:sz="4" w:color="000000"/>
              <w:right w:val="single" w:sz="4" w:color="000000"/>
            </w:tcBorders>
            <w:tcMar>
              <w:top w:w="40" w:type="dxa"/>
              <w:left w:w="40" w:type="dxa"/>
              <w:bottom w:w="40" w:type="dxa"/>
              <w:right w:w="40" w:type="dxa"/>
            </w:tcMar>
            <w:vAlign w:val="top"/>
          </w:tcPr>
          <w:bookmarkStart w:id="3793" w:name="para_eab391f0_5c8d_45f5_b75c_fffe823810"/>
          <w:p>
            <w:pPr>
              <w:spacing w:before="180" w:after="0" w:line="240" w:lineRule="auto"/>
              <w:jc w:val="center"/>
            </w:pPr>
            <w:r>
              <w:rPr>
                <w:rFonts w:ascii="Arial" w:hAnsi="Arial"/>
                <w:color w:val="000000"/>
                <w:sz w:val="18"/>
              </w:rPr>
              <w:t>(0008,0050)</w:t>
            </w:r>
          </w:p>
          <w:bookmarkEnd w:id="379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94" w:name="para_6936cce1_7917_49f0_831c_d24d3bf361"/>
          <w:p>
            <w:pPr>
              <w:spacing w:before="180" w:after="0" w:line="240" w:lineRule="auto"/>
            </w:pPr>
            <w:r>
              <w:rPr>
                <w:rFonts w:ascii="Arial" w:hAnsi="Arial"/>
                <w:color w:val="000000"/>
                <w:sz w:val="18"/>
              </w:rPr>
              <w:t>Modalities In Study</w:t>
            </w:r>
          </w:p>
          <w:bookmarkEnd w:id="3794"/>
        </w:tc>
        <w:tc>
          <w:tcPr>
            <w:tcBorders>
              <w:bottom w:val="single" w:sz="4" w:color="000000"/>
              <w:right w:val="single" w:sz="4" w:color="000000"/>
            </w:tcBorders>
            <w:tcMar>
              <w:top w:w="40" w:type="dxa"/>
              <w:left w:w="40" w:type="dxa"/>
              <w:bottom w:w="40" w:type="dxa"/>
              <w:right w:w="40" w:type="dxa"/>
            </w:tcMar>
            <w:vAlign w:val="top"/>
          </w:tcPr>
          <w:bookmarkStart w:id="3795" w:name="para_ea0c7410_91d2_4930_a8c4_f170544b26"/>
          <w:p>
            <w:pPr>
              <w:spacing w:before="180" w:after="0" w:line="240" w:lineRule="auto"/>
              <w:jc w:val="center"/>
            </w:pPr>
            <w:r>
              <w:rPr>
                <w:rFonts w:ascii="Arial" w:hAnsi="Arial"/>
                <w:color w:val="000000"/>
                <w:sz w:val="18"/>
              </w:rPr>
              <w:t>(0008,0061)</w:t>
            </w:r>
          </w:p>
          <w:bookmarkEnd w:id="379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96" w:name="para_3e248adc_8fcc_4f3c_aa87_6219e2cf11"/>
          <w:p>
            <w:pPr>
              <w:spacing w:before="180" w:after="0" w:line="240" w:lineRule="auto"/>
            </w:pPr>
            <w:r>
              <w:rPr>
                <w:rFonts w:ascii="Arial" w:hAnsi="Arial"/>
                <w:color w:val="000000"/>
                <w:sz w:val="18"/>
              </w:rPr>
              <w:t>Referring Physician Name</w:t>
            </w:r>
          </w:p>
          <w:bookmarkEnd w:id="3796"/>
        </w:tc>
        <w:tc>
          <w:tcPr>
            <w:tcBorders>
              <w:bottom w:val="single" w:sz="4" w:color="000000"/>
              <w:right w:val="single" w:sz="4" w:color="000000"/>
            </w:tcBorders>
            <w:tcMar>
              <w:top w:w="40" w:type="dxa"/>
              <w:left w:w="40" w:type="dxa"/>
              <w:bottom w:w="40" w:type="dxa"/>
              <w:right w:w="40" w:type="dxa"/>
            </w:tcMar>
            <w:vAlign w:val="top"/>
          </w:tcPr>
          <w:bookmarkStart w:id="3797" w:name="para_f13c4b87_2a5a_462d_9189_e4f931e8c9"/>
          <w:p>
            <w:pPr>
              <w:spacing w:before="180" w:after="0" w:line="240" w:lineRule="auto"/>
              <w:jc w:val="center"/>
            </w:pPr>
            <w:r>
              <w:rPr>
                <w:rFonts w:ascii="Arial" w:hAnsi="Arial"/>
                <w:color w:val="000000"/>
                <w:sz w:val="18"/>
              </w:rPr>
              <w:t>(0008,0090)</w:t>
            </w:r>
          </w:p>
          <w:bookmarkEnd w:id="379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98" w:name="para_1000aa4e_0132_4dc4_aa27_1d27fcc456"/>
          <w:p>
            <w:pPr>
              <w:spacing w:before="180" w:after="0" w:line="240" w:lineRule="auto"/>
            </w:pPr>
            <w:r>
              <w:rPr>
                <w:rFonts w:ascii="Arial" w:hAnsi="Arial"/>
                <w:color w:val="000000"/>
                <w:sz w:val="18"/>
              </w:rPr>
              <w:t>Patient Name</w:t>
            </w:r>
          </w:p>
          <w:bookmarkEnd w:id="3798"/>
        </w:tc>
        <w:tc>
          <w:tcPr>
            <w:tcBorders>
              <w:bottom w:val="single" w:sz="4" w:color="000000"/>
              <w:right w:val="single" w:sz="4" w:color="000000"/>
            </w:tcBorders>
            <w:tcMar>
              <w:top w:w="40" w:type="dxa"/>
              <w:left w:w="40" w:type="dxa"/>
              <w:bottom w:w="40" w:type="dxa"/>
              <w:right w:w="40" w:type="dxa"/>
            </w:tcMar>
            <w:vAlign w:val="top"/>
          </w:tcPr>
          <w:bookmarkStart w:id="3799" w:name="para_3b929a14_daea_4fac_8981_c1dccdf929"/>
          <w:p>
            <w:pPr>
              <w:spacing w:before="180" w:after="0" w:line="240" w:lineRule="auto"/>
              <w:jc w:val="center"/>
            </w:pPr>
            <w:r>
              <w:rPr>
                <w:rFonts w:ascii="Arial" w:hAnsi="Arial"/>
                <w:color w:val="000000"/>
                <w:sz w:val="18"/>
              </w:rPr>
              <w:t>(0010,0010)</w:t>
            </w:r>
          </w:p>
          <w:bookmarkEnd w:id="379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00" w:name="para_292c6100_6c2d_4835_a602_5410006272"/>
          <w:p>
            <w:pPr>
              <w:spacing w:before="180" w:after="0" w:line="240" w:lineRule="auto"/>
            </w:pPr>
            <w:r>
              <w:rPr>
                <w:rFonts w:ascii="Arial" w:hAnsi="Arial"/>
                <w:color w:val="000000"/>
                <w:sz w:val="18"/>
              </w:rPr>
              <w:t>Patient ID</w:t>
            </w:r>
          </w:p>
          <w:bookmarkEnd w:id="3800"/>
        </w:tc>
        <w:tc>
          <w:tcPr>
            <w:tcBorders>
              <w:bottom w:val="single" w:sz="4" w:color="000000"/>
              <w:right w:val="single" w:sz="4" w:color="000000"/>
            </w:tcBorders>
            <w:tcMar>
              <w:top w:w="40" w:type="dxa"/>
              <w:left w:w="40" w:type="dxa"/>
              <w:bottom w:w="40" w:type="dxa"/>
              <w:right w:w="40" w:type="dxa"/>
            </w:tcMar>
            <w:vAlign w:val="top"/>
          </w:tcPr>
          <w:bookmarkStart w:id="3801" w:name="para_ba9d20e7_2de3_4082_93ce_f746ed3ea9"/>
          <w:p>
            <w:pPr>
              <w:spacing w:before="180" w:after="0" w:line="240" w:lineRule="auto"/>
              <w:jc w:val="center"/>
            </w:pPr>
            <w:r>
              <w:rPr>
                <w:rFonts w:ascii="Arial" w:hAnsi="Arial"/>
                <w:color w:val="000000"/>
                <w:sz w:val="18"/>
              </w:rPr>
              <w:t>(0010,0020)</w:t>
            </w:r>
          </w:p>
          <w:bookmarkEnd w:id="380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02" w:name="para_5064a01d_e297_43cb_bce8_f10299f80c"/>
          <w:p>
            <w:pPr>
              <w:spacing w:before="180" w:after="0" w:line="240" w:lineRule="auto"/>
            </w:pPr>
            <w:r>
              <w:rPr>
                <w:rFonts w:ascii="Arial" w:hAnsi="Arial"/>
                <w:color w:val="000000"/>
                <w:sz w:val="18"/>
              </w:rPr>
              <w:t>Study Instance UID</w:t>
            </w:r>
          </w:p>
          <w:bookmarkEnd w:id="3802"/>
        </w:tc>
        <w:tc>
          <w:tcPr>
            <w:tcBorders>
              <w:bottom w:val="single" w:sz="4" w:color="000000"/>
              <w:right w:val="single" w:sz="4" w:color="000000"/>
            </w:tcBorders>
            <w:tcMar>
              <w:top w:w="40" w:type="dxa"/>
              <w:left w:w="40" w:type="dxa"/>
              <w:bottom w:w="40" w:type="dxa"/>
              <w:right w:w="40" w:type="dxa"/>
            </w:tcMar>
            <w:vAlign w:val="top"/>
          </w:tcPr>
          <w:bookmarkStart w:id="3803" w:name="para_17d9f68d_15ba_42fc_a923_6bb369cdc5"/>
          <w:p>
            <w:pPr>
              <w:spacing w:before="180" w:after="0" w:line="240" w:lineRule="auto"/>
              <w:jc w:val="center"/>
            </w:pPr>
            <w:r>
              <w:rPr>
                <w:rFonts w:ascii="Arial" w:hAnsi="Arial"/>
                <w:color w:val="000000"/>
                <w:sz w:val="18"/>
              </w:rPr>
              <w:t>(0020,000D)</w:t>
            </w:r>
          </w:p>
          <w:bookmarkEnd w:id="3803"/>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04" w:name="para_5fcf3c5d_6350_4257_9cc0_d10c19979b"/>
          <w:p>
            <w:pPr>
              <w:spacing w:before="180" w:after="0" w:line="240" w:lineRule="auto"/>
            </w:pPr>
            <w:r>
              <w:rPr>
                <w:rFonts w:ascii="Arial" w:hAnsi="Arial"/>
                <w:color w:val="000000"/>
                <w:sz w:val="18"/>
              </w:rPr>
              <w:t>Study ID</w:t>
            </w:r>
          </w:p>
          <w:bookmarkEnd w:id="3804"/>
        </w:tc>
        <w:tc>
          <w:tcPr>
            <w:tcBorders>
              <w:bottom w:val="single" w:sz="4" w:color="000000"/>
              <w:right w:val="single" w:sz="4" w:color="000000"/>
            </w:tcBorders>
            <w:tcMar>
              <w:top w:w="40" w:type="dxa"/>
              <w:left w:w="40" w:type="dxa"/>
              <w:bottom w:w="40" w:type="dxa"/>
              <w:right w:w="40" w:type="dxa"/>
            </w:tcMar>
            <w:vAlign w:val="top"/>
          </w:tcPr>
          <w:bookmarkStart w:id="3805" w:name="para_161673b5_97ab_4279_a364_6cacc71f11"/>
          <w:p>
            <w:pPr>
              <w:spacing w:before="180" w:after="0" w:line="240" w:lineRule="auto"/>
              <w:jc w:val="center"/>
            </w:pPr>
            <w:r>
              <w:rPr>
                <w:rFonts w:ascii="Arial" w:hAnsi="Arial"/>
                <w:color w:val="000000"/>
                <w:sz w:val="18"/>
              </w:rPr>
              <w:t>(0020,0010)</w:t>
            </w:r>
          </w:p>
          <w:bookmarkEnd w:id="3805"/>
        </w:tc>
      </w:tr>
      <w:tr>
        <w:tblPrEx/>
        <w:trPr/>
        <w:tc>
          <w:tcPr>
            <w:vMerge w:val="restart"/>
            <w:tcBorders>
              <w:left w:val="single" w:sz="4" w:color="000000"/>
              <w:right w:val="single" w:sz="4" w:color="000000"/>
            </w:tcBorders>
            <w:tcMar>
              <w:top w:w="40" w:type="dxa"/>
              <w:left w:w="40" w:type="dxa"/>
              <w:right w:w="40" w:type="dxa"/>
            </w:tcMar>
            <w:vAlign w:val="top"/>
          </w:tcPr>
          <w:bookmarkStart w:id="3806" w:name="para_fbdbed82_5587_482b_8320_30eeec111f"/>
          <w:p>
            <w:pPr>
              <w:spacing w:before="180" w:after="0" w:line="240" w:lineRule="auto"/>
            </w:pPr>
            <w:r>
              <w:rPr>
                <w:rFonts w:ascii="Arial" w:hAnsi="Arial"/>
                <w:color w:val="000000"/>
                <w:sz w:val="18"/>
              </w:rPr>
              <w:t>Series</w:t>
            </w:r>
          </w:p>
          <w:bookmarkEnd w:id="3806"/>
        </w:tc>
        <w:tc>
          <w:tcPr>
            <w:tcBorders>
              <w:bottom w:val="single" w:sz="4" w:color="000000"/>
              <w:right w:val="single" w:sz="4" w:color="000000"/>
            </w:tcBorders>
            <w:tcMar>
              <w:top w:w="40" w:type="dxa"/>
              <w:left w:w="40" w:type="dxa"/>
              <w:bottom w:w="40" w:type="dxa"/>
              <w:right w:w="40" w:type="dxa"/>
            </w:tcMar>
            <w:vAlign w:val="top"/>
          </w:tcPr>
          <w:bookmarkStart w:id="3807" w:name="para_fc585925_c08a_4fb7_a132_5852f05aab"/>
          <w:p>
            <w:pPr>
              <w:spacing w:before="180" w:after="0" w:line="240" w:lineRule="auto"/>
            </w:pPr>
            <w:r>
              <w:rPr>
                <w:rFonts w:ascii="Arial" w:hAnsi="Arial"/>
                <w:color w:val="000000"/>
                <w:sz w:val="18"/>
              </w:rPr>
              <w:t>Modality</w:t>
            </w:r>
          </w:p>
          <w:bookmarkEnd w:id="3807"/>
        </w:tc>
        <w:tc>
          <w:tcPr>
            <w:tcBorders>
              <w:bottom w:val="single" w:sz="4" w:color="000000"/>
              <w:right w:val="single" w:sz="4" w:color="000000"/>
            </w:tcBorders>
            <w:tcMar>
              <w:top w:w="40" w:type="dxa"/>
              <w:left w:w="40" w:type="dxa"/>
              <w:bottom w:w="40" w:type="dxa"/>
              <w:right w:w="40" w:type="dxa"/>
            </w:tcMar>
            <w:vAlign w:val="top"/>
          </w:tcPr>
          <w:bookmarkStart w:id="3808" w:name="para_7c41e8a1_71ea_4906_948d_a64b631f74"/>
          <w:p>
            <w:pPr>
              <w:spacing w:before="180" w:after="0" w:line="240" w:lineRule="auto"/>
              <w:jc w:val="center"/>
            </w:pPr>
            <w:r>
              <w:rPr>
                <w:rFonts w:ascii="Arial" w:hAnsi="Arial"/>
                <w:color w:val="000000"/>
                <w:sz w:val="18"/>
              </w:rPr>
              <w:t>(0008,0060)</w:t>
            </w:r>
          </w:p>
          <w:bookmarkEnd w:id="380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09" w:name="para_c9a332e3_56b9_463b_8472_77ebc80ec4"/>
          <w:p>
            <w:pPr>
              <w:spacing w:before="180" w:after="0" w:line="240" w:lineRule="auto"/>
            </w:pPr>
            <w:r>
              <w:rPr>
                <w:rFonts w:ascii="Arial" w:hAnsi="Arial"/>
                <w:color w:val="000000"/>
                <w:sz w:val="18"/>
              </w:rPr>
              <w:t>Series Instance UID</w:t>
            </w:r>
          </w:p>
          <w:bookmarkEnd w:id="3809"/>
        </w:tc>
        <w:tc>
          <w:tcPr>
            <w:tcBorders>
              <w:bottom w:val="single" w:sz="4" w:color="000000"/>
              <w:right w:val="single" w:sz="4" w:color="000000"/>
            </w:tcBorders>
            <w:tcMar>
              <w:top w:w="40" w:type="dxa"/>
              <w:left w:w="40" w:type="dxa"/>
              <w:bottom w:w="40" w:type="dxa"/>
              <w:right w:w="40" w:type="dxa"/>
            </w:tcMar>
            <w:vAlign w:val="top"/>
          </w:tcPr>
          <w:bookmarkStart w:id="3810" w:name="para_3c96baf3_ba9f_4daa_97cc_2490ec87c4"/>
          <w:p>
            <w:pPr>
              <w:spacing w:before="180" w:after="0" w:line="240" w:lineRule="auto"/>
              <w:jc w:val="center"/>
            </w:pPr>
            <w:r>
              <w:rPr>
                <w:rFonts w:ascii="Arial" w:hAnsi="Arial"/>
                <w:color w:val="000000"/>
                <w:sz w:val="18"/>
              </w:rPr>
              <w:t>(0020,000E)</w:t>
            </w:r>
          </w:p>
          <w:bookmarkEnd w:id="381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11" w:name="para_c7118222_799d_43ed_ab30_f85ce6133d"/>
          <w:p>
            <w:pPr>
              <w:spacing w:before="180" w:after="0" w:line="240" w:lineRule="auto"/>
            </w:pPr>
            <w:r>
              <w:rPr>
                <w:rFonts w:ascii="Arial" w:hAnsi="Arial"/>
                <w:color w:val="000000"/>
                <w:sz w:val="18"/>
              </w:rPr>
              <w:t>Series Number</w:t>
            </w:r>
          </w:p>
          <w:bookmarkEnd w:id="3811"/>
        </w:tc>
        <w:tc>
          <w:tcPr>
            <w:tcBorders>
              <w:bottom w:val="single" w:sz="4" w:color="000000"/>
              <w:right w:val="single" w:sz="4" w:color="000000"/>
            </w:tcBorders>
            <w:tcMar>
              <w:top w:w="40" w:type="dxa"/>
              <w:left w:w="40" w:type="dxa"/>
              <w:bottom w:w="40" w:type="dxa"/>
              <w:right w:w="40" w:type="dxa"/>
            </w:tcMar>
            <w:vAlign w:val="top"/>
          </w:tcPr>
          <w:bookmarkStart w:id="3812" w:name="para_ddc4ef6c_0788_4310_ab4f_29124557ec"/>
          <w:p>
            <w:pPr>
              <w:spacing w:before="180" w:after="0" w:line="240" w:lineRule="auto"/>
              <w:jc w:val="center"/>
            </w:pPr>
            <w:r>
              <w:rPr>
                <w:rFonts w:ascii="Arial" w:hAnsi="Arial"/>
                <w:color w:val="000000"/>
                <w:sz w:val="18"/>
              </w:rPr>
              <w:t>(0020,0011)</w:t>
            </w:r>
          </w:p>
          <w:bookmarkEnd w:id="381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13" w:name="para_4e93b3c4_464c_4a80_88ef_596e4ed512"/>
          <w:p>
            <w:pPr>
              <w:spacing w:before="180" w:after="0" w:line="240" w:lineRule="auto"/>
            </w:pPr>
            <w:r>
              <w:rPr>
                <w:rFonts w:ascii="Arial" w:hAnsi="Arial"/>
                <w:color w:val="000000"/>
                <w:sz w:val="18"/>
              </w:rPr>
              <w:t>Performed Procedure Step Start Date</w:t>
            </w:r>
          </w:p>
          <w:bookmarkEnd w:id="3813"/>
        </w:tc>
        <w:tc>
          <w:tcPr>
            <w:tcBorders>
              <w:bottom w:val="single" w:sz="4" w:color="000000"/>
              <w:right w:val="single" w:sz="4" w:color="000000"/>
            </w:tcBorders>
            <w:tcMar>
              <w:top w:w="40" w:type="dxa"/>
              <w:left w:w="40" w:type="dxa"/>
              <w:bottom w:w="40" w:type="dxa"/>
              <w:right w:w="40" w:type="dxa"/>
            </w:tcMar>
            <w:vAlign w:val="top"/>
          </w:tcPr>
          <w:bookmarkStart w:id="3814" w:name="para_eddb92cf_19bd_4773_ac22_613f1fb817"/>
          <w:p>
            <w:pPr>
              <w:spacing w:before="180" w:after="0" w:line="240" w:lineRule="auto"/>
              <w:jc w:val="center"/>
            </w:pPr>
            <w:r>
              <w:rPr>
                <w:rFonts w:ascii="Arial" w:hAnsi="Arial"/>
                <w:color w:val="000000"/>
                <w:sz w:val="18"/>
              </w:rPr>
              <w:t>(0040,0244)</w:t>
            </w:r>
          </w:p>
          <w:bookmarkEnd w:id="381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15" w:name="para_987fee66_c0db_4058_93f0_8c465da36d"/>
          <w:p>
            <w:pPr>
              <w:spacing w:before="180" w:after="0" w:line="240" w:lineRule="auto"/>
            </w:pPr>
            <w:r>
              <w:rPr>
                <w:rFonts w:ascii="Arial" w:hAnsi="Arial"/>
                <w:color w:val="000000"/>
                <w:sz w:val="18"/>
              </w:rPr>
              <w:t>Performed Procedure Step Start Time</w:t>
            </w:r>
          </w:p>
          <w:bookmarkEnd w:id="3815"/>
        </w:tc>
        <w:tc>
          <w:tcPr>
            <w:tcBorders>
              <w:bottom w:val="single" w:sz="4" w:color="000000"/>
              <w:right w:val="single" w:sz="4" w:color="000000"/>
            </w:tcBorders>
            <w:tcMar>
              <w:top w:w="40" w:type="dxa"/>
              <w:left w:w="40" w:type="dxa"/>
              <w:bottom w:w="40" w:type="dxa"/>
              <w:right w:w="40" w:type="dxa"/>
            </w:tcMar>
            <w:vAlign w:val="top"/>
          </w:tcPr>
          <w:bookmarkStart w:id="3816" w:name="para_243a0f34_d696_4d98_adfb_2aa1f1ba6a"/>
          <w:p>
            <w:pPr>
              <w:spacing w:before="180" w:after="0" w:line="240" w:lineRule="auto"/>
              <w:jc w:val="center"/>
            </w:pPr>
            <w:r>
              <w:rPr>
                <w:rFonts w:ascii="Arial" w:hAnsi="Arial"/>
                <w:color w:val="000000"/>
                <w:sz w:val="18"/>
              </w:rPr>
              <w:t>(0040,0245)</w:t>
            </w:r>
          </w:p>
          <w:bookmarkEnd w:id="381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17" w:name="para_1406b64e_6a40_41ae_9d66_4fbe74e33c"/>
          <w:p>
            <w:pPr>
              <w:spacing w:before="180" w:after="0" w:line="240" w:lineRule="auto"/>
            </w:pPr>
            <w:r>
              <w:rPr>
                <w:rFonts w:ascii="Arial" w:hAnsi="Arial"/>
                <w:color w:val="000000"/>
                <w:sz w:val="18"/>
              </w:rPr>
              <w:t>Request Attributes Sequence</w:t>
            </w:r>
          </w:p>
          <w:bookmarkEnd w:id="3817"/>
        </w:tc>
        <w:tc>
          <w:tcPr>
            <w:tcBorders>
              <w:bottom w:val="single" w:sz="4" w:color="000000"/>
              <w:right w:val="single" w:sz="4" w:color="000000"/>
            </w:tcBorders>
            <w:tcMar>
              <w:top w:w="40" w:type="dxa"/>
              <w:left w:w="40" w:type="dxa"/>
              <w:bottom w:w="40" w:type="dxa"/>
              <w:right w:w="40" w:type="dxa"/>
            </w:tcMar>
            <w:vAlign w:val="top"/>
          </w:tcPr>
          <w:bookmarkStart w:id="3818" w:name="para_9fc45c28_ca37_48b9_872f_9dfc0b519e"/>
          <w:p>
            <w:pPr>
              <w:spacing w:before="180" w:after="0" w:line="240" w:lineRule="auto"/>
              <w:jc w:val="center"/>
            </w:pPr>
            <w:r>
              <w:rPr>
                <w:rFonts w:ascii="Arial" w:hAnsi="Arial"/>
                <w:color w:val="000000"/>
                <w:sz w:val="18"/>
              </w:rPr>
              <w:t>(0040,0275)</w:t>
            </w:r>
          </w:p>
          <w:bookmarkEnd w:id="381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19" w:name="para_6cf8469a_3ac0_4c34_9634_626c138c66"/>
          <w:p>
            <w:pPr>
              <w:spacing w:before="180" w:after="0" w:line="240" w:lineRule="auto"/>
            </w:pPr>
            <w:r>
              <w:rPr>
                <w:rFonts w:ascii="Arial" w:hAnsi="Arial"/>
                <w:color w:val="000000"/>
                <w:sz w:val="18"/>
              </w:rPr>
              <w:t>&gt;Scheduled Procedure Step ID</w:t>
            </w:r>
          </w:p>
          <w:bookmarkEnd w:id="3819"/>
        </w:tc>
        <w:tc>
          <w:tcPr>
            <w:tcBorders>
              <w:bottom w:val="single" w:sz="4" w:color="000000"/>
              <w:right w:val="single" w:sz="4" w:color="000000"/>
            </w:tcBorders>
            <w:tcMar>
              <w:top w:w="40" w:type="dxa"/>
              <w:left w:w="40" w:type="dxa"/>
              <w:bottom w:w="40" w:type="dxa"/>
              <w:right w:w="40" w:type="dxa"/>
            </w:tcMar>
            <w:vAlign w:val="top"/>
          </w:tcPr>
          <w:bookmarkStart w:id="3820" w:name="para_cc4c4364_05da_42a1_a730_c504b2b64f"/>
          <w:p>
            <w:pPr>
              <w:spacing w:before="180" w:after="0" w:line="240" w:lineRule="auto"/>
              <w:jc w:val="center"/>
            </w:pPr>
            <w:r>
              <w:rPr>
                <w:rFonts w:ascii="Arial" w:hAnsi="Arial"/>
                <w:color w:val="000000"/>
                <w:sz w:val="18"/>
              </w:rPr>
              <w:t>(0040,0009)</w:t>
            </w:r>
          </w:p>
          <w:bookmarkEnd w:id="3820"/>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21" w:name="para_cd2460a0_05b3_4f2d_9420_f6ec2e1cea"/>
          <w:p>
            <w:pPr>
              <w:spacing w:before="180" w:after="0" w:line="240" w:lineRule="auto"/>
            </w:pPr>
            <w:r>
              <w:rPr>
                <w:rFonts w:ascii="Arial" w:hAnsi="Arial"/>
                <w:color w:val="000000"/>
                <w:sz w:val="18"/>
              </w:rPr>
              <w:t>&gt;Requested Procedure ID</w:t>
            </w:r>
          </w:p>
          <w:bookmarkEnd w:id="3821"/>
        </w:tc>
        <w:tc>
          <w:tcPr>
            <w:tcBorders>
              <w:bottom w:val="single" w:sz="4" w:color="000000"/>
              <w:right w:val="single" w:sz="4" w:color="000000"/>
            </w:tcBorders>
            <w:tcMar>
              <w:top w:w="40" w:type="dxa"/>
              <w:left w:w="40" w:type="dxa"/>
              <w:bottom w:w="40" w:type="dxa"/>
              <w:right w:w="40" w:type="dxa"/>
            </w:tcMar>
            <w:vAlign w:val="top"/>
          </w:tcPr>
          <w:bookmarkStart w:id="3822" w:name="para_24b869c2_4c58_454d_b7df_6ba692407c"/>
          <w:p>
            <w:pPr>
              <w:spacing w:before="180" w:after="0" w:line="240" w:lineRule="auto"/>
              <w:jc w:val="center"/>
            </w:pPr>
            <w:r>
              <w:rPr>
                <w:rFonts w:ascii="Arial" w:hAnsi="Arial"/>
                <w:color w:val="000000"/>
                <w:sz w:val="18"/>
              </w:rPr>
              <w:t>(0040,1001)</w:t>
            </w:r>
          </w:p>
          <w:bookmarkEnd w:id="3822"/>
        </w:tc>
      </w:tr>
      <w:tr>
        <w:tblPrEx/>
        <w:trPr/>
        <w:tc>
          <w:tcPr>
            <w:vMerge w:val="restart"/>
            <w:tcBorders>
              <w:left w:val="single" w:sz="4" w:color="000000"/>
              <w:right w:val="single" w:sz="4" w:color="000000"/>
            </w:tcBorders>
            <w:tcMar>
              <w:top w:w="40" w:type="dxa"/>
              <w:left w:w="40" w:type="dxa"/>
              <w:right w:w="40" w:type="dxa"/>
            </w:tcMar>
            <w:vAlign w:val="top"/>
          </w:tcPr>
          <w:bookmarkStart w:id="3823" w:name="para_253accf9_3180_4663_b2f3_991896ab03"/>
          <w:p>
            <w:pPr>
              <w:spacing w:before="180" w:after="0" w:line="240" w:lineRule="auto"/>
            </w:pPr>
            <w:r>
              <w:rPr>
                <w:rFonts w:ascii="Arial" w:hAnsi="Arial"/>
                <w:color w:val="000000"/>
                <w:sz w:val="18"/>
              </w:rPr>
              <w:t>Instance</w:t>
            </w:r>
          </w:p>
          <w:bookmarkEnd w:id="3823"/>
        </w:tc>
        <w:tc>
          <w:tcPr>
            <w:tcBorders>
              <w:bottom w:val="single" w:sz="4" w:color="000000"/>
              <w:right w:val="single" w:sz="4" w:color="000000"/>
            </w:tcBorders>
            <w:tcMar>
              <w:top w:w="40" w:type="dxa"/>
              <w:left w:w="40" w:type="dxa"/>
              <w:bottom w:w="40" w:type="dxa"/>
              <w:right w:w="40" w:type="dxa"/>
            </w:tcMar>
            <w:vAlign w:val="top"/>
          </w:tcPr>
          <w:bookmarkStart w:id="3824" w:name="para_8fde0946_d472_44aa_aa15_ebbba0c4c3"/>
          <w:p>
            <w:pPr>
              <w:spacing w:before="180" w:after="0" w:line="240" w:lineRule="auto"/>
            </w:pPr>
            <w:r>
              <w:rPr>
                <w:rFonts w:ascii="Arial" w:hAnsi="Arial"/>
                <w:color w:val="000000"/>
                <w:sz w:val="18"/>
              </w:rPr>
              <w:t>SOP Class UID</w:t>
            </w:r>
          </w:p>
          <w:bookmarkEnd w:id="3824"/>
        </w:tc>
        <w:tc>
          <w:tcPr>
            <w:tcBorders>
              <w:bottom w:val="single" w:sz="4" w:color="000000"/>
              <w:right w:val="single" w:sz="4" w:color="000000"/>
            </w:tcBorders>
            <w:tcMar>
              <w:top w:w="40" w:type="dxa"/>
              <w:left w:w="40" w:type="dxa"/>
              <w:bottom w:w="40" w:type="dxa"/>
              <w:right w:w="40" w:type="dxa"/>
            </w:tcMar>
            <w:vAlign w:val="top"/>
          </w:tcPr>
          <w:bookmarkStart w:id="3825" w:name="para_be9ae21e_2d17_4287_8e81_e963f13abe"/>
          <w:p>
            <w:pPr>
              <w:spacing w:before="180" w:after="0" w:line="240" w:lineRule="auto"/>
              <w:jc w:val="center"/>
            </w:pPr>
            <w:r>
              <w:rPr>
                <w:rFonts w:ascii="Arial" w:hAnsi="Arial"/>
                <w:color w:val="000000"/>
                <w:sz w:val="18"/>
              </w:rPr>
              <w:t>(0008,0016)</w:t>
            </w:r>
          </w:p>
          <w:bookmarkEnd w:id="382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26" w:name="para_8d9cc563_f84e_4b85_9913_903ee7222c"/>
          <w:p>
            <w:pPr>
              <w:spacing w:before="180" w:after="0" w:line="240" w:lineRule="auto"/>
            </w:pPr>
            <w:r>
              <w:rPr>
                <w:rFonts w:ascii="Arial" w:hAnsi="Arial"/>
                <w:color w:val="000000"/>
                <w:sz w:val="18"/>
              </w:rPr>
              <w:t>SOP Instance UID</w:t>
            </w:r>
          </w:p>
          <w:bookmarkEnd w:id="3826"/>
        </w:tc>
        <w:tc>
          <w:tcPr>
            <w:tcBorders>
              <w:bottom w:val="single" w:sz="4" w:color="000000"/>
              <w:right w:val="single" w:sz="4" w:color="000000"/>
            </w:tcBorders>
            <w:tcMar>
              <w:top w:w="40" w:type="dxa"/>
              <w:left w:w="40" w:type="dxa"/>
              <w:bottom w:w="40" w:type="dxa"/>
              <w:right w:w="40" w:type="dxa"/>
            </w:tcMar>
            <w:vAlign w:val="top"/>
          </w:tcPr>
          <w:bookmarkStart w:id="3827" w:name="para_532d771e_29e2_4483_a3ff_71e5cb7999"/>
          <w:p>
            <w:pPr>
              <w:spacing w:before="180" w:after="0" w:line="240" w:lineRule="auto"/>
              <w:jc w:val="center"/>
            </w:pPr>
            <w:r>
              <w:rPr>
                <w:rFonts w:ascii="Arial" w:hAnsi="Arial"/>
                <w:color w:val="000000"/>
                <w:sz w:val="18"/>
              </w:rPr>
              <w:t>(0008,0018)</w:t>
            </w:r>
          </w:p>
          <w:bookmarkEnd w:id="3827"/>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28" w:name="para_68be2e6f_69a7_475b_8743_d3cb001ff6"/>
          <w:p>
            <w:pPr>
              <w:spacing w:before="180" w:after="0" w:line="240" w:lineRule="auto"/>
            </w:pPr>
            <w:r>
              <w:rPr>
                <w:rFonts w:ascii="Arial" w:hAnsi="Arial"/>
                <w:color w:val="000000"/>
                <w:sz w:val="18"/>
              </w:rPr>
              <w:t>Instance Number</w:t>
            </w:r>
          </w:p>
          <w:bookmarkEnd w:id="3828"/>
        </w:tc>
        <w:tc>
          <w:tcPr>
            <w:tcBorders>
              <w:bottom w:val="single" w:sz="4" w:color="000000"/>
              <w:right w:val="single" w:sz="4" w:color="000000"/>
            </w:tcBorders>
            <w:tcMar>
              <w:top w:w="40" w:type="dxa"/>
              <w:left w:w="40" w:type="dxa"/>
              <w:bottom w:w="40" w:type="dxa"/>
              <w:right w:w="40" w:type="dxa"/>
            </w:tcMar>
            <w:vAlign w:val="top"/>
          </w:tcPr>
          <w:bookmarkStart w:id="3829" w:name="para_4cc7a6da_e904_412f_86a4_e4659b7f5a"/>
          <w:p>
            <w:pPr>
              <w:spacing w:before="180" w:after="0" w:line="240" w:lineRule="auto"/>
              <w:jc w:val="center"/>
            </w:pPr>
            <w:r>
              <w:rPr>
                <w:rFonts w:ascii="Arial" w:hAnsi="Arial"/>
                <w:color w:val="000000"/>
                <w:sz w:val="18"/>
              </w:rPr>
              <w:t>(0020,0013)</w:t>
            </w:r>
          </w:p>
          <w:bookmarkEnd w:id="3829"/>
        </w:tc>
      </w:tr>
    </w:tbl>
    <w:bookmarkStart w:id="3830" w:name="idm104162171424"/>
    <w:p>
      <w:pPr>
        <w:keepNext/>
        <w:spacing w:before="180" w:after="0" w:line="240" w:lineRule="auto"/>
        <w:ind w:left="360" w:right="360" w:firstLine="0"/>
        <w:jc w:val="both"/>
      </w:pPr>
      <w:r>
        <w:rPr>
          <w:rFonts w:ascii="Arial" w:hAnsi="Arial"/>
          <w:color w:val="000000"/>
          <w:sz w:val="18"/>
        </w:rPr>
        <w:t>Note</w:t>
      </w:r>
    </w:p>
    <w:bookmarkEnd w:id="3830"/>
    <w:bookmarkStart w:id="3831" w:name="para_a78c7eae_b552_4487_abca_c3cb74a31e"/>
    <w:p>
      <w:pPr>
        <w:spacing w:before="180" w:after="0" w:line="240" w:lineRule="auto"/>
        <w:ind w:left="360" w:right="360" w:firstLine="0"/>
        <w:jc w:val="both"/>
      </w:pPr>
      <w:r>
        <w:rPr>
          <w:rFonts w:ascii="Arial" w:hAnsi="Arial"/>
          <w:color w:val="000000"/>
          <w:sz w:val="18"/>
        </w:rPr>
        <w:t xml:space="preserve">While some of the Data Elements in </w:t>
      </w:r>
      <w:hyperlink w:anchor="table_10_6_1_5">
        <w:r>
          <w:rPr>
            <w:rFonts w:ascii="Arial" w:hAnsi="Arial"/>
            <w:color w:val="000000"/>
            <w:sz w:val="18"/>
          </w:rPr>
          <w:t>Table 10.6.1-5</w:t>
        </w:r>
      </w:hyperlink>
      <w:r>
        <w:rPr>
          <w:rFonts w:ascii="Arial" w:hAnsi="Arial"/>
          <w:color w:val="000000"/>
          <w:sz w:val="18"/>
        </w:rPr>
        <w:t xml:space="preserve"> in are optional in </w:t>
      </w:r>
      <w:hyperlink r:id="r286">
        <w:r>
          <w:rPr>
            <w:rFonts w:ascii="Arial" w:hAnsi="Arial"/>
            <w:color w:val="000000"/>
            <w:sz w:val="18"/>
          </w:rPr>
          <w:t xml:space="preserve">Section C.6.2.1 in </w:t>
        </w:r>
        <w:r>
          <w:rPr>
            <w:rFonts w:ascii="Arial" w:hAnsi="Arial"/>
            <w:color w:val="000000"/>
            <w:sz w:val="18"/>
          </w:rPr>
          <w:t>PS3.4</w:t>
        </w:r>
      </w:hyperlink>
      <w:r>
        <w:rPr>
          <w:rFonts w:ascii="Arial" w:hAnsi="Arial"/>
          <w:color w:val="000000"/>
          <w:sz w:val="18"/>
        </w:rPr>
        <w:t xml:space="preserve">, the above list is consistent with those required for IHE RAD-14. See </w:t>
      </w:r>
      <w:hyperlink w:anchor="biblio_IHE_RAD_TF_Vol2">
        <w:r>
          <w:rPr>
            <w:rFonts w:ascii="Arial" w:hAnsi="Arial"/>
            <w:color w:val="000000"/>
            <w:sz w:val="18"/>
          </w:rPr>
          <w:t>[IHE RAD TF Vol2]</w:t>
        </w:r>
      </w:hyperlink>
      <w:r>
        <w:rPr>
          <w:rFonts w:ascii="Arial" w:hAnsi="Arial"/>
          <w:color w:val="000000"/>
          <w:sz w:val="18"/>
        </w:rPr>
        <w:t xml:space="preserve"> Table 4.14-1.</w:t>
      </w:r>
    </w:p>
    <w:bookmarkEnd w:id="3831"/>
    <w:bookmarkStart w:id="3832" w:name="sect_10_6_1_3"/>
    <w:p>
      <w:pPr>
        <w:spacing w:before="180" w:after="0" w:line="240" w:lineRule="auto"/>
      </w:pPr>
      <w:r>
        <w:rPr>
          <w:rFonts w:ascii="Arial" w:hAnsi="Arial"/>
          <w:b/>
          <w:color w:val="000000"/>
          <w:sz w:val="26"/>
        </w:rPr>
        <w:t>10.6.1.3 Request Header Fields</w:t>
      </w:r>
    </w:p>
    <w:bookmarkEnd w:id="3832"/>
    <w:bookmarkStart w:id="3833" w:name="para_cc1ce5f7_b184_4b50_8ac4_9a45755614"/>
    <w:p>
      <w:pPr>
        <w:spacing w:before="180" w:after="0" w:line="240" w:lineRule="auto"/>
        <w:jc w:val="both"/>
      </w:pPr>
      <w:r>
        <w:rPr>
          <w:rFonts w:ascii="Arial" w:hAnsi="Arial"/>
          <w:color w:val="000000"/>
          <w:sz w:val="18"/>
        </w:rPr>
        <w:t xml:space="preserve">The origin server shall support header fields as required in </w:t>
      </w:r>
      <w:hyperlink w:anchor="table_10_6_1_6">
        <w:r>
          <w:rPr>
            <w:rFonts w:ascii="Arial" w:hAnsi="Arial"/>
            <w:color w:val="000000"/>
            <w:sz w:val="18"/>
          </w:rPr>
          <w:t>Table 10.6.1-6</w:t>
        </w:r>
      </w:hyperlink>
      <w:r>
        <w:rPr>
          <w:rFonts w:ascii="Arial" w:hAnsi="Arial"/>
          <w:color w:val="000000"/>
          <w:sz w:val="18"/>
        </w:rPr>
        <w:t xml:space="preserve"> in the request.</w:t>
      </w:r>
    </w:p>
    <w:bookmarkEnd w:id="3833"/>
    <w:bookmarkStart w:id="3834" w:name="para_94b72408_a99b_4eae_91e5_d420afc58e"/>
    <w:p>
      <w:pPr>
        <w:spacing w:before="180" w:after="0" w:line="240" w:lineRule="auto"/>
        <w:jc w:val="both"/>
      </w:pPr>
      <w:r>
        <w:rPr>
          <w:rFonts w:ascii="Arial" w:hAnsi="Arial"/>
          <w:color w:val="000000"/>
          <w:sz w:val="18"/>
        </w:rPr>
        <w:t xml:space="preserve">The user agent shall supply in the request header fields as required in </w:t>
      </w:r>
      <w:hyperlink w:anchor="table_10_6_1_6">
        <w:r>
          <w:rPr>
            <w:rFonts w:ascii="Arial" w:hAnsi="Arial"/>
            <w:color w:val="000000"/>
            <w:sz w:val="18"/>
          </w:rPr>
          <w:t>Table 10.6.1-6</w:t>
        </w:r>
      </w:hyperlink>
      <w:r>
        <w:rPr>
          <w:rFonts w:ascii="Arial" w:hAnsi="Arial"/>
          <w:color w:val="000000"/>
          <w:sz w:val="18"/>
        </w:rPr>
        <w:t>.</w:t>
      </w:r>
    </w:p>
    <w:bookmarkEnd w:id="3834"/>
    <w:bookmarkStart w:id="3835" w:name="table_10_6_1_6"/>
    <w:p>
      <w:pPr>
        <w:keepNext/>
        <w:spacing w:before="216" w:after="0" w:line="240" w:lineRule="auto"/>
        <w:jc w:val="center"/>
      </w:pPr>
      <w:r>
        <w:rPr>
          <w:rFonts w:ascii="Arial" w:hAnsi="Arial"/>
          <w:b/>
          <w:color w:val="000000"/>
          <w:sz w:val="22"/>
        </w:rPr>
        <w:t>Table 10.6.1-6. Request Header Fields</w:t>
      </w:r>
    </w:p>
    <w:bookmarkEnd w:id="3835"/>
    <w:p>
      <w:pPr>
        <w:spacing w:before="0" w:after="0" w:line="240" w:lineRule="auto"/>
        <w:rPr>
          <w:sz w:val="13"/>
        </w:rPr>
      </w:pPr>
    </w:p>
    <w:tbl>
      <w:tblPr>
        <w:tblInd w:w="45" w:type="dxa"/>
        <w:tblLayout w:type="fixed"/>
      </w:tblPr>
      <w:tblGrid>
        <w:gridCol w:w="1591"/>
        <w:gridCol w:w="1236"/>
        <w:gridCol w:w="1306"/>
        <w:gridCol w:w="1486"/>
        <w:gridCol w:w="4823"/>
      </w:tblGrid>
      <w:tr>
        <w:tblPrEx/>
        <w:trPr>
          <w:tblHeader/>
        </w:trPr>
        <w:tc>
          <w:tcPr>
            <w:vMerge w:val="restart"/>
            <w:tcBorders>
              <w:top w:val="single" w:sz="4" w:color="000000"/>
              <w:left w:val="single" w:sz="4" w:color="000000"/>
              <w:right w:val="single" w:sz="4" w:color="000000"/>
            </w:tcBorders>
            <w:tcMar>
              <w:top w:w="40" w:type="dxa"/>
              <w:left w:w="40" w:type="dxa"/>
              <w:right w:w="40" w:type="dxa"/>
            </w:tcMar>
            <w:vAlign w:val="top"/>
          </w:tcPr>
          <w:bookmarkStart w:id="3836" w:name="para_4ff7ed10_732f_4000_902b_42a8f4c670"/>
          <w:p>
            <w:pPr>
              <w:keepNext/>
              <w:spacing w:before="180" w:after="0" w:line="240" w:lineRule="auto"/>
              <w:jc w:val="center"/>
            </w:pPr>
            <w:r>
              <w:rPr>
                <w:rFonts w:ascii="Arial" w:hAnsi="Arial"/>
                <w:b/>
                <w:color w:val="000000"/>
                <w:sz w:val="18"/>
              </w:rPr>
              <w:t>Name</w:t>
            </w:r>
          </w:p>
          <w:bookmarkEnd w:id="3836"/>
        </w:tc>
        <w:tc>
          <w:tcPr>
            <w:vMerge w:val="restart"/>
            <w:tcBorders>
              <w:top w:val="single" w:sz="4" w:color="000000"/>
              <w:right w:val="single" w:sz="4" w:color="000000"/>
            </w:tcBorders>
            <w:tcMar>
              <w:top w:w="40" w:type="dxa"/>
              <w:left w:w="40" w:type="dxa"/>
              <w:right w:w="40" w:type="dxa"/>
            </w:tcMar>
            <w:vAlign w:val="top"/>
          </w:tcPr>
          <w:bookmarkStart w:id="3837" w:name="para_fc9e4c47_9cb3_4397_89c1_3d858b0361"/>
          <w:p>
            <w:pPr>
              <w:spacing w:before="180" w:after="0" w:line="240" w:lineRule="auto"/>
              <w:jc w:val="center"/>
            </w:pPr>
            <w:r>
              <w:rPr>
                <w:rFonts w:ascii="Arial" w:hAnsi="Arial"/>
                <w:b/>
                <w:color w:val="000000"/>
                <w:sz w:val="18"/>
              </w:rPr>
              <w:t>Values</w:t>
            </w:r>
          </w:p>
          <w:bookmarkEnd w:id="3837"/>
        </w:tc>
        <w:tc>
          <w:tcPr>
            <w:hMerge w:val="restart"/>
            <w:tcBorders>
              <w:top w:val="single" w:sz="4" w:color="000000"/>
              <w:bottom w:val="single" w:sz="4" w:color="000000"/>
            </w:tcBorders>
            <w:tcMar>
              <w:top w:w="40" w:type="dxa"/>
              <w:left w:w="40" w:type="dxa"/>
              <w:bottom w:w="40" w:type="dxa"/>
            </w:tcMar>
            <w:vAlign w:val="top"/>
          </w:tcPr>
          <w:bookmarkStart w:id="3838" w:name="para_c2d5bdbe_e63b_4c79_9b4c_4728f47fce"/>
          <w:p>
            <w:pPr>
              <w:spacing w:before="180" w:after="0" w:line="240" w:lineRule="auto"/>
              <w:jc w:val="center"/>
            </w:pPr>
            <w:r>
              <w:rPr>
                <w:rFonts w:ascii="Arial" w:hAnsi="Arial"/>
                <w:b/>
                <w:color w:val="000000"/>
                <w:sz w:val="18"/>
              </w:rPr>
              <w:t>Usage</w:t>
            </w:r>
          </w:p>
          <w:bookmarkEnd w:id="3838"/>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vMerge w:val="restart"/>
            <w:tcBorders>
              <w:top w:val="single" w:sz="4" w:color="000000"/>
              <w:right w:val="single" w:sz="4" w:color="000000"/>
            </w:tcBorders>
            <w:tcMar>
              <w:top w:w="40" w:type="dxa"/>
              <w:left w:w="40" w:type="dxa"/>
              <w:right w:w="40" w:type="dxa"/>
            </w:tcMar>
            <w:vAlign w:val="top"/>
          </w:tcPr>
          <w:bookmarkStart w:id="3839" w:name="para_a77a27a1_c19f_412a_93c2_314029b376"/>
          <w:p>
            <w:pPr>
              <w:spacing w:before="180" w:after="0" w:line="240" w:lineRule="auto"/>
              <w:jc w:val="center"/>
            </w:pPr>
            <w:r>
              <w:rPr>
                <w:rFonts w:ascii="Arial" w:hAnsi="Arial"/>
                <w:b/>
                <w:color w:val="000000"/>
                <w:sz w:val="18"/>
              </w:rPr>
              <w:t>Description</w:t>
            </w:r>
          </w:p>
          <w:bookmarkEnd w:id="3839"/>
        </w:tc>
      </w:tr>
      <w:tr>
        <w:tblPrEx/>
        <w:trPr>
          <w:tblHeader/>
        </w:trPr>
        <w:tc>
          <w:tcPr>
            <w:vMerge w:val="continue"/>
            <w:tcBorders>
              <w:left w:val="single" w:sz="4" w:color="000000"/>
              <w:bottom w:val="single" w:sz="4" w:color="000000"/>
              <w:right w:val="single" w:sz="4" w:color="000000"/>
            </w:tcBorders>
            <w:tcMar>
              <w:left w:w="40" w:type="dxa"/>
              <w:bottom w:w="40" w:type="dxa"/>
              <w:right w:w="40" w:type="dxa"/>
            </w:tcMar>
            <w:vAlign w:val="top"/>
          </w:tcPr>
          <w:p>
            <w:pPr>
              <w:keepNext/>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40" w:name="para_0cb8aa84_cb8e_40db_9e2c_bb3bc0b678"/>
          <w:p>
            <w:pPr>
              <w:spacing w:before="180" w:after="0" w:line="240" w:lineRule="auto"/>
              <w:jc w:val="center"/>
            </w:pPr>
            <w:r>
              <w:rPr>
                <w:rFonts w:ascii="Arial" w:hAnsi="Arial"/>
                <w:b/>
                <w:color w:val="000000"/>
                <w:sz w:val="18"/>
              </w:rPr>
              <w:t>User Agent</w:t>
            </w:r>
          </w:p>
          <w:bookmarkEnd w:id="3840"/>
        </w:tc>
        <w:tc>
          <w:tcPr>
            <w:tcBorders>
              <w:bottom w:val="single" w:sz="4" w:color="000000"/>
              <w:right w:val="single" w:sz="4" w:color="000000"/>
            </w:tcBorders>
            <w:tcMar>
              <w:top w:w="40" w:type="dxa"/>
              <w:left w:w="40" w:type="dxa"/>
              <w:bottom w:w="40" w:type="dxa"/>
              <w:right w:w="40" w:type="dxa"/>
            </w:tcMar>
            <w:vAlign w:val="top"/>
          </w:tcPr>
          <w:bookmarkStart w:id="3841" w:name="para_8833b4da_b31f_4af9_8b8d_f5b6f55567"/>
          <w:p>
            <w:pPr>
              <w:spacing w:before="180" w:after="0" w:line="240" w:lineRule="auto"/>
              <w:jc w:val="center"/>
            </w:pPr>
            <w:r>
              <w:rPr>
                <w:rFonts w:ascii="Arial" w:hAnsi="Arial"/>
                <w:b/>
                <w:color w:val="000000"/>
                <w:sz w:val="18"/>
              </w:rPr>
              <w:t>Origin Server</w:t>
            </w:r>
          </w:p>
          <w:bookmarkEnd w:id="3841"/>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42" w:name="para_9eeb4f81_1512_4040_b8db_384b333647"/>
          <w:p>
            <w:pPr>
              <w:spacing w:before="180" w:after="0" w:line="240" w:lineRule="auto"/>
            </w:pPr>
            <w:r>
              <w:rPr>
                <w:rFonts w:ascii="Arial" w:hAnsi="Arial"/>
                <w:color w:val="000000"/>
                <w:sz w:val="18"/>
              </w:rPr>
              <w:t>Accept</w:t>
            </w:r>
          </w:p>
          <w:bookmarkEnd w:id="3842"/>
        </w:tc>
        <w:tc>
          <w:tcPr>
            <w:tcBorders>
              <w:bottom w:val="single" w:sz="4" w:color="000000"/>
              <w:right w:val="single" w:sz="4" w:color="000000"/>
            </w:tcBorders>
            <w:tcMar>
              <w:top w:w="40" w:type="dxa"/>
              <w:left w:w="40" w:type="dxa"/>
              <w:bottom w:w="40" w:type="dxa"/>
              <w:right w:w="40" w:type="dxa"/>
            </w:tcMar>
            <w:vAlign w:val="top"/>
          </w:tcPr>
          <w:bookmarkStart w:id="3843" w:name="para_4b40ec5a_6dd6_4d34_8c0b_330093a0a2"/>
          <w:p>
            <w:pPr>
              <w:spacing w:before="180" w:after="0" w:line="240" w:lineRule="auto"/>
            </w:pPr>
            <w:r>
              <w:rPr>
                <w:rFonts w:ascii="Arial" w:hAnsi="Arial"/>
                <w:color w:val="000000"/>
                <w:sz w:val="18"/>
              </w:rPr>
              <w:t>media-type</w:t>
            </w:r>
          </w:p>
          <w:bookmarkEnd w:id="3843"/>
        </w:tc>
        <w:tc>
          <w:tcPr>
            <w:tcBorders>
              <w:bottom w:val="single" w:sz="4" w:color="000000"/>
              <w:right w:val="single" w:sz="4" w:color="000000"/>
            </w:tcBorders>
            <w:tcMar>
              <w:top w:w="40" w:type="dxa"/>
              <w:left w:w="40" w:type="dxa"/>
              <w:bottom w:w="40" w:type="dxa"/>
              <w:right w:w="40" w:type="dxa"/>
            </w:tcMar>
            <w:vAlign w:val="top"/>
          </w:tcPr>
          <w:bookmarkStart w:id="3844" w:name="para_a3659afb_0df8_45e4_b3c9_071650cc56"/>
          <w:p>
            <w:pPr>
              <w:spacing w:before="180" w:after="0" w:line="240" w:lineRule="auto"/>
              <w:jc w:val="center"/>
            </w:pPr>
            <w:r>
              <w:rPr>
                <w:rFonts w:ascii="Arial" w:hAnsi="Arial"/>
                <w:color w:val="000000"/>
                <w:sz w:val="18"/>
              </w:rPr>
              <w:t>M</w:t>
            </w:r>
          </w:p>
          <w:bookmarkEnd w:id="3844"/>
        </w:tc>
        <w:tc>
          <w:tcPr>
            <w:tcBorders>
              <w:bottom w:val="single" w:sz="4" w:color="000000"/>
              <w:right w:val="single" w:sz="4" w:color="000000"/>
            </w:tcBorders>
            <w:tcMar>
              <w:top w:w="40" w:type="dxa"/>
              <w:left w:w="40" w:type="dxa"/>
              <w:bottom w:w="40" w:type="dxa"/>
              <w:right w:w="40" w:type="dxa"/>
            </w:tcMar>
            <w:vAlign w:val="top"/>
          </w:tcPr>
          <w:bookmarkStart w:id="3845" w:name="para_a94ad7ef_9d45_496a_b91e_875ed67e68"/>
          <w:p>
            <w:pPr>
              <w:spacing w:before="180" w:after="0" w:line="240" w:lineRule="auto"/>
              <w:jc w:val="center"/>
            </w:pPr>
            <w:r>
              <w:rPr>
                <w:rFonts w:ascii="Arial" w:hAnsi="Arial"/>
                <w:color w:val="000000"/>
                <w:sz w:val="18"/>
              </w:rPr>
              <w:t>M</w:t>
            </w:r>
          </w:p>
          <w:bookmarkEnd w:id="3845"/>
        </w:tc>
        <w:tc>
          <w:tcPr>
            <w:tcBorders>
              <w:bottom w:val="single" w:sz="4" w:color="000000"/>
              <w:right w:val="single" w:sz="4" w:color="000000"/>
            </w:tcBorders>
            <w:tcMar>
              <w:top w:w="40" w:type="dxa"/>
              <w:left w:w="40" w:type="dxa"/>
              <w:bottom w:w="40" w:type="dxa"/>
              <w:right w:w="40" w:type="dxa"/>
            </w:tcMar>
            <w:vAlign w:val="top"/>
          </w:tcPr>
          <w:bookmarkStart w:id="3846" w:name="para_94d81897_d498_4d16_8d8a_5269091142"/>
          <w:p>
            <w:pPr>
              <w:spacing w:before="180" w:after="0" w:line="240" w:lineRule="auto"/>
            </w:pPr>
            <w:r>
              <w:rPr>
                <w:rFonts w:ascii="Arial" w:hAnsi="Arial"/>
                <w:color w:val="000000"/>
                <w:sz w:val="18"/>
              </w:rPr>
              <w:t>The Acceptable Media Types for the response payload</w:t>
            </w:r>
          </w:p>
          <w:bookmarkEnd w:id="38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47" w:name="para_fc6894b3_90d1_44c8_a658_654f06fba4"/>
          <w:p>
            <w:pPr>
              <w:spacing w:before="180" w:after="0" w:line="240" w:lineRule="auto"/>
            </w:pPr>
            <w:r>
              <w:rPr>
                <w:rFonts w:ascii="Arial" w:hAnsi="Arial"/>
                <w:color w:val="000000"/>
                <w:sz w:val="18"/>
              </w:rPr>
              <w:t>Accept-Charset</w:t>
            </w:r>
          </w:p>
          <w:bookmarkEnd w:id="3847"/>
        </w:tc>
        <w:tc>
          <w:tcPr>
            <w:tcBorders>
              <w:bottom w:val="single" w:sz="4" w:color="000000"/>
              <w:right w:val="single" w:sz="4" w:color="000000"/>
            </w:tcBorders>
            <w:tcMar>
              <w:top w:w="40" w:type="dxa"/>
              <w:left w:w="40" w:type="dxa"/>
              <w:bottom w:w="40" w:type="dxa"/>
              <w:right w:w="40" w:type="dxa"/>
            </w:tcMar>
            <w:vAlign w:val="top"/>
          </w:tcPr>
          <w:bookmarkStart w:id="3848" w:name="para_d3dd3184_a61b_4cc1_95fd_42e0017474"/>
          <w:p>
            <w:pPr>
              <w:spacing w:before="180" w:after="0" w:line="240" w:lineRule="auto"/>
            </w:pPr>
            <w:r>
              <w:rPr>
                <w:rFonts w:ascii="Arial" w:hAnsi="Arial"/>
                <w:color w:val="000000"/>
                <w:sz w:val="18"/>
              </w:rPr>
              <w:t>charset</w:t>
            </w:r>
          </w:p>
          <w:bookmarkEnd w:id="3848"/>
        </w:tc>
        <w:tc>
          <w:tcPr>
            <w:tcBorders>
              <w:bottom w:val="single" w:sz="4" w:color="000000"/>
              <w:right w:val="single" w:sz="4" w:color="000000"/>
            </w:tcBorders>
            <w:tcMar>
              <w:top w:w="40" w:type="dxa"/>
              <w:left w:w="40" w:type="dxa"/>
              <w:bottom w:w="40" w:type="dxa"/>
              <w:right w:w="40" w:type="dxa"/>
            </w:tcMar>
            <w:vAlign w:val="top"/>
          </w:tcPr>
          <w:bookmarkStart w:id="3849" w:name="para_731a6b25_8204_4e75_86e1_9304163efa"/>
          <w:p>
            <w:pPr>
              <w:spacing w:before="180" w:after="0" w:line="240" w:lineRule="auto"/>
              <w:jc w:val="center"/>
            </w:pPr>
            <w:r>
              <w:rPr>
                <w:rFonts w:ascii="Arial" w:hAnsi="Arial"/>
                <w:color w:val="000000"/>
                <w:sz w:val="18"/>
              </w:rPr>
              <w:t>O</w:t>
            </w:r>
          </w:p>
          <w:bookmarkEnd w:id="3849"/>
        </w:tc>
        <w:tc>
          <w:tcPr>
            <w:tcBorders>
              <w:bottom w:val="single" w:sz="4" w:color="000000"/>
              <w:right w:val="single" w:sz="4" w:color="000000"/>
            </w:tcBorders>
            <w:tcMar>
              <w:top w:w="40" w:type="dxa"/>
              <w:left w:w="40" w:type="dxa"/>
              <w:bottom w:w="40" w:type="dxa"/>
              <w:right w:w="40" w:type="dxa"/>
            </w:tcMar>
            <w:vAlign w:val="top"/>
          </w:tcPr>
          <w:bookmarkStart w:id="3850" w:name="para_3807596c_c204_424d_867d_2e8fafb28c"/>
          <w:p>
            <w:pPr>
              <w:spacing w:before="180" w:after="0" w:line="240" w:lineRule="auto"/>
              <w:jc w:val="center"/>
            </w:pPr>
            <w:r>
              <w:rPr>
                <w:rFonts w:ascii="Arial" w:hAnsi="Arial"/>
                <w:color w:val="000000"/>
                <w:sz w:val="18"/>
              </w:rPr>
              <w:t>M</w:t>
            </w:r>
          </w:p>
          <w:bookmarkEnd w:id="3850"/>
        </w:tc>
        <w:tc>
          <w:tcPr>
            <w:tcBorders>
              <w:bottom w:val="single" w:sz="4" w:color="000000"/>
              <w:right w:val="single" w:sz="4" w:color="000000"/>
            </w:tcBorders>
            <w:tcMar>
              <w:top w:w="40" w:type="dxa"/>
              <w:left w:w="40" w:type="dxa"/>
              <w:bottom w:w="40" w:type="dxa"/>
              <w:right w:w="40" w:type="dxa"/>
            </w:tcMar>
            <w:vAlign w:val="top"/>
          </w:tcPr>
          <w:bookmarkStart w:id="3851" w:name="para_ec048ac8_d167_46c0_b759_797e5caa21"/>
          <w:p>
            <w:pPr>
              <w:spacing w:before="180" w:after="0" w:line="240" w:lineRule="auto"/>
            </w:pPr>
            <w:r>
              <w:rPr>
                <w:rFonts w:ascii="Arial" w:hAnsi="Arial"/>
                <w:color w:val="000000"/>
                <w:sz w:val="18"/>
              </w:rPr>
              <w:t>The Acceptable Character Sets of the response payload</w:t>
            </w:r>
          </w:p>
          <w:bookmarkEnd w:id="3851"/>
        </w:tc>
      </w:tr>
    </w:tbl>
    <w:bookmarkStart w:id="3852" w:name="para_ceeedcaa_4b31_4e91_80f2_cc30b98495"/>
    <w:p>
      <w:pPr>
        <w:spacing w:before="180" w:after="0" w:line="240" w:lineRule="auto"/>
        <w:jc w:val="both"/>
      </w:pPr>
      <w:r>
        <w:rPr>
          <w:rFonts w:ascii="Arial" w:hAnsi="Arial"/>
          <w:color w:val="000000"/>
          <w:sz w:val="18"/>
        </w:rPr>
        <w:t xml:space="preserve">See also </w:t>
      </w:r>
      <w:hyperlink w:anchor="sect_8_4">
        <w:r>
          <w:rPr>
            <w:rFonts w:ascii="Arial" w:hAnsi="Arial"/>
            <w:color w:val="000000"/>
            <w:sz w:val="18"/>
          </w:rPr>
          <w:t>Section 8.4</w:t>
        </w:r>
      </w:hyperlink>
      <w:r>
        <w:rPr>
          <w:rFonts w:ascii="Arial" w:hAnsi="Arial"/>
          <w:color w:val="000000"/>
          <w:sz w:val="18"/>
        </w:rPr>
        <w:t>.</w:t>
      </w:r>
    </w:p>
    <w:bookmarkEnd w:id="3852"/>
    <w:bookmarkStart w:id="3853" w:name="sect_10_6_1_4"/>
    <w:p>
      <w:pPr>
        <w:spacing w:before="180" w:after="0" w:line="240" w:lineRule="auto"/>
      </w:pPr>
      <w:r>
        <w:rPr>
          <w:rFonts w:ascii="Arial" w:hAnsi="Arial"/>
          <w:b/>
          <w:color w:val="000000"/>
          <w:sz w:val="26"/>
        </w:rPr>
        <w:t>10.6.1.4 Request Payload</w:t>
      </w:r>
    </w:p>
    <w:bookmarkEnd w:id="3853"/>
    <w:bookmarkStart w:id="3854" w:name="para_802473b2_dc26_4129_acb8_2698aa0f32"/>
    <w:p>
      <w:pPr>
        <w:spacing w:before="180" w:after="0" w:line="240" w:lineRule="auto"/>
        <w:jc w:val="both"/>
      </w:pPr>
      <w:r>
        <w:rPr>
          <w:rFonts w:ascii="Arial" w:hAnsi="Arial"/>
          <w:color w:val="000000"/>
          <w:sz w:val="18"/>
        </w:rPr>
        <w:t>The request has no payload.</w:t>
      </w:r>
    </w:p>
    <w:bookmarkEnd w:id="3854"/>
    <w:bookmarkStart w:id="3855" w:name="sect_10_6_2"/>
    <w:p>
      <w:pPr>
        <w:spacing w:before="180" w:after="0" w:line="240" w:lineRule="auto"/>
      </w:pPr>
      <w:r>
        <w:rPr>
          <w:rFonts w:ascii="Arial" w:hAnsi="Arial"/>
          <w:b/>
          <w:color w:val="000000"/>
          <w:sz w:val="24"/>
        </w:rPr>
        <w:t>10.6.2 Behavior</w:t>
      </w:r>
    </w:p>
    <w:bookmarkEnd w:id="3855"/>
    <w:bookmarkStart w:id="3856" w:name="para_d3116bf4_64ae_474d_9905_623122e253"/>
    <w:p>
      <w:pPr>
        <w:spacing w:before="180" w:after="0" w:line="240" w:lineRule="auto"/>
        <w:jc w:val="both"/>
      </w:pPr>
      <w:r>
        <w:rPr>
          <w:rFonts w:ascii="Arial" w:hAnsi="Arial"/>
          <w:color w:val="000000"/>
          <w:sz w:val="18"/>
        </w:rPr>
        <w:t xml:space="preserve">The origin server shall perform the search indicated by the request, using the matching rules in </w:t>
      </w:r>
      <w:hyperlink w:anchor="sect_8_3_4">
        <w:r>
          <w:rPr>
            <w:rFonts w:ascii="Arial" w:hAnsi="Arial"/>
            <w:color w:val="000000"/>
            <w:sz w:val="18"/>
          </w:rPr>
          <w:t>Section 8.3.4</w:t>
        </w:r>
      </w:hyperlink>
      <w:r>
        <w:rPr>
          <w:rFonts w:ascii="Arial" w:hAnsi="Arial"/>
          <w:color w:val="000000"/>
          <w:sz w:val="18"/>
        </w:rPr>
        <w:t>.</w:t>
      </w:r>
    </w:p>
    <w:bookmarkEnd w:id="3856"/>
    <w:bookmarkStart w:id="3857" w:name="sect_10_6_3"/>
    <w:p>
      <w:pPr>
        <w:spacing w:before="180" w:after="0" w:line="240" w:lineRule="auto"/>
      </w:pPr>
      <w:r>
        <w:rPr>
          <w:rFonts w:ascii="Arial" w:hAnsi="Arial"/>
          <w:b/>
          <w:color w:val="000000"/>
          <w:sz w:val="24"/>
        </w:rPr>
        <w:t>10.6.3 Response</w:t>
      </w:r>
    </w:p>
    <w:bookmarkEnd w:id="3857"/>
    <w:bookmarkStart w:id="3858" w:name="para_c89484b0_c2ce_4b6b_a863_da6c9d4393"/>
    <w:p>
      <w:pPr>
        <w:spacing w:before="180" w:after="0" w:line="240" w:lineRule="auto"/>
        <w:jc w:val="both"/>
      </w:pPr>
      <w:r>
        <w:rPr>
          <w:rFonts w:ascii="Arial" w:hAnsi="Arial"/>
          <w:color w:val="000000"/>
          <w:sz w:val="18"/>
        </w:rPr>
        <w:t>The response shall have the following syntax:</w:t>
      </w:r>
    </w:p>
    <w:bookmarkEnd w:id="3858"/>
    <w:bookmarkStart w:id="3859" w:name="idm104162117840"/>
    <w:p>
      <w:pPr>
        <w:spacing w:before="180" w:after="0" w:line="240" w:lineRule="auto"/>
      </w:pPr>
      <w:r>
        <w:rPr>
          <w:rFonts w:ascii="Courier New" w:hAnsi="Courier New"/>
          <w:color w:val="000000"/>
          <w:sz w:val="18"/>
        </w:rPr>
        <w:t xml:space="preserve">version SP status-code SP reason-phrase CRLF</w:t>
      </w:r>
    </w:p>
    <w:bookmarkEnd w:id="3859"/>
    <w:bookmarkStart w:id="3860" w:name="idm104162117408"/>
    <w:p>
      <w:pPr>
        <w:spacing w:before="180" w:after="0" w:line="240" w:lineRule="auto"/>
      </w:pPr>
      <w:r>
        <w:rPr>
          <w:rFonts w:ascii="Courier New" w:hAnsi="Courier New"/>
          <w:color w:val="000000"/>
          <w:sz w:val="18"/>
        </w:rPr>
        <w:t xml:space="preserve">[Content-Type: media-type CRLF]</w:t>
      </w:r>
    </w:p>
    <w:bookmarkEnd w:id="3860"/>
    <w:bookmarkStart w:id="3861" w:name="idm104162116992"/>
    <w:p>
      <w:pPr>
        <w:spacing w:before="180" w:after="0" w:line="240" w:lineRule="auto"/>
      </w:pPr>
      <w:r>
        <w:rPr>
          <w:rFonts w:ascii="Courier New" w:hAnsi="Courier New"/>
          <w:color w:val="000000"/>
          <w:sz w:val="18"/>
        </w:rPr>
        <w:t xml:space="preserve">[Content-Location: url CRLF]</w:t>
      </w:r>
    </w:p>
    <w:bookmarkEnd w:id="3861"/>
    <w:bookmarkStart w:id="3862" w:name="idm104162116576"/>
    <w:p>
      <w:pPr>
        <w:spacing w:before="180" w:after="0" w:line="240" w:lineRule="auto"/>
      </w:pPr>
      <w:r>
        <w:rPr>
          <w:rFonts w:ascii="Courier New" w:hAnsi="Courier New"/>
          <w:color w:val="000000"/>
          <w:sz w:val="18"/>
        </w:rPr>
        <w:t xml:space="preserve">[(Content-Length: uint / Content-Encoding: encoding) CRLF]</w:t>
      </w:r>
    </w:p>
    <w:bookmarkEnd w:id="3862"/>
    <w:bookmarkStart w:id="3863" w:name="idm104162116128"/>
    <w:p>
      <w:pPr>
        <w:spacing w:before="180" w:after="0" w:line="240" w:lineRule="auto"/>
      </w:pPr>
      <w:r>
        <w:rPr>
          <w:rFonts w:ascii="Courier New" w:hAnsi="Courier New"/>
          <w:color w:val="000000"/>
          <w:sz w:val="18"/>
        </w:rPr>
        <w:t xml:space="preserve">*(header-field CRLF)</w:t>
      </w:r>
    </w:p>
    <w:bookmarkEnd w:id="3863"/>
    <w:bookmarkStart w:id="3864" w:name="idm104162115712"/>
    <w:p>
      <w:pPr>
        <w:spacing w:before="180" w:after="0" w:line="240" w:lineRule="auto"/>
      </w:pPr>
      <w:r>
        <w:rPr>
          <w:rFonts w:ascii="Courier New" w:hAnsi="Courier New"/>
          <w:color w:val="000000"/>
          <w:sz w:val="18"/>
        </w:rPr>
        <w:t xml:space="preserve">CRLF</w:t>
      </w:r>
    </w:p>
    <w:bookmarkEnd w:id="3864"/>
    <w:bookmarkStart w:id="3865" w:name="idm104162115312"/>
    <w:p>
      <w:pPr>
        <w:spacing w:before="180" w:after="0" w:line="240" w:lineRule="auto"/>
      </w:pPr>
      <w:r>
        <w:rPr>
          <w:rFonts w:ascii="Courier New" w:hAnsi="Courier New"/>
          <w:color w:val="000000"/>
          <w:sz w:val="18"/>
        </w:rPr>
        <w:t xml:space="preserve">[payload / status-report]</w:t>
      </w:r>
    </w:p>
    <w:bookmarkEnd w:id="3865"/>
    <w:bookmarkStart w:id="3866" w:name="sect_10_6_3_1"/>
    <w:p>
      <w:pPr>
        <w:spacing w:before="180" w:after="0" w:line="240" w:lineRule="auto"/>
      </w:pPr>
      <w:r>
        <w:rPr>
          <w:rFonts w:ascii="Arial" w:hAnsi="Arial"/>
          <w:b/>
          <w:color w:val="000000"/>
          <w:sz w:val="26"/>
        </w:rPr>
        <w:t>10.6.3.1 Status Codes</w:t>
      </w:r>
    </w:p>
    <w:bookmarkEnd w:id="3866"/>
    <w:bookmarkStart w:id="3867" w:name="para_de15911a_22a9_47b4_8a8b_254300363a"/>
    <w:p>
      <w:pPr>
        <w:spacing w:before="180" w:after="0" w:line="240" w:lineRule="auto"/>
        <w:jc w:val="both"/>
      </w:pPr>
      <w:hyperlink w:anchor="table_10_6_3_1">
        <w:r>
          <w:rPr>
            <w:rFonts w:ascii="Arial" w:hAnsi="Arial"/>
            <w:color w:val="000000"/>
            <w:sz w:val="18"/>
          </w:rPr>
          <w:t>Table 10.6.3-1</w:t>
        </w:r>
      </w:hyperlink>
      <w:r>
        <w:rPr>
          <w:rFonts w:ascii="Arial" w:hAnsi="Arial"/>
          <w:color w:val="000000"/>
          <w:sz w:val="18"/>
        </w:rPr>
        <w:t xml:space="preserve"> shows some common status codes corresponding to this transaction. See also </w:t>
      </w:r>
      <w:hyperlink w:anchor="sect_8_5">
        <w:r>
          <w:rPr>
            <w:rFonts w:ascii="Arial" w:hAnsi="Arial"/>
            <w:color w:val="000000"/>
            <w:sz w:val="18"/>
          </w:rPr>
          <w:t>Section 8.5</w:t>
        </w:r>
      </w:hyperlink>
      <w:r>
        <w:rPr>
          <w:rFonts w:ascii="Arial" w:hAnsi="Arial"/>
          <w:color w:val="000000"/>
          <w:sz w:val="18"/>
        </w:rPr>
        <w:t xml:space="preserve"> for additional status codes.</w:t>
      </w:r>
    </w:p>
    <w:bookmarkEnd w:id="3867"/>
    <w:bookmarkStart w:id="3868" w:name="table_10_6_3_1"/>
    <w:p>
      <w:pPr>
        <w:keepNext/>
        <w:spacing w:before="216" w:after="0" w:line="240" w:lineRule="auto"/>
        <w:jc w:val="center"/>
      </w:pPr>
      <w:r>
        <w:rPr>
          <w:rFonts w:ascii="Arial" w:hAnsi="Arial"/>
          <w:b/>
          <w:color w:val="000000"/>
          <w:sz w:val="22"/>
        </w:rPr>
        <w:t>Table 10.6.3-1. Status Code Meaning</w:t>
      </w:r>
    </w:p>
    <w:bookmarkEnd w:id="3868"/>
    <w:p>
      <w:pPr>
        <w:spacing w:before="0" w:after="0" w:line="240" w:lineRule="auto"/>
        <w:rPr>
          <w:sz w:val="13"/>
        </w:rPr>
      </w:pPr>
    </w:p>
    <w:tbl>
      <w:tblPr>
        <w:tblInd w:w="45" w:type="dxa"/>
        <w:tblLayout w:type="fixed"/>
      </w:tblPr>
      <w:tblGrid>
        <w:gridCol w:w="805"/>
        <w:gridCol w:w="2111"/>
        <w:gridCol w:w="752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869" w:name="para_56be06bb_3be8_476e_bbd6_f603568faa"/>
          <w:p>
            <w:pPr>
              <w:keepNext/>
              <w:spacing w:before="180" w:after="0" w:line="240" w:lineRule="auto"/>
              <w:jc w:val="center"/>
            </w:pPr>
            <w:r>
              <w:rPr>
                <w:rFonts w:ascii="Arial" w:hAnsi="Arial"/>
                <w:b/>
                <w:color w:val="000000"/>
                <w:sz w:val="18"/>
              </w:rPr>
              <w:t>Status</w:t>
            </w:r>
          </w:p>
          <w:bookmarkEnd w:id="386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70" w:name="para_387fc457_2971_41ba_abb7_8faefb02dc"/>
          <w:p>
            <w:pPr>
              <w:spacing w:before="180" w:after="0" w:line="240" w:lineRule="auto"/>
              <w:jc w:val="center"/>
            </w:pPr>
            <w:r>
              <w:rPr>
                <w:rFonts w:ascii="Arial" w:hAnsi="Arial"/>
                <w:b/>
                <w:color w:val="000000"/>
                <w:sz w:val="18"/>
              </w:rPr>
              <w:t>Code</w:t>
            </w:r>
          </w:p>
          <w:bookmarkEnd w:id="387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71" w:name="para_3a3ee721_cb79_46e4_b40c_7b60fd99a8"/>
          <w:p>
            <w:pPr>
              <w:spacing w:before="180" w:after="0" w:line="240" w:lineRule="auto"/>
              <w:jc w:val="center"/>
            </w:pPr>
            <w:r>
              <w:rPr>
                <w:rFonts w:ascii="Arial" w:hAnsi="Arial"/>
                <w:b/>
                <w:color w:val="000000"/>
                <w:sz w:val="18"/>
              </w:rPr>
              <w:t>Meaning</w:t>
            </w:r>
          </w:p>
          <w:bookmarkEnd w:id="3871"/>
        </w:tc>
      </w:tr>
      <w:tr>
        <w:tblPrEx/>
        <w:trPr/>
        <w:tc>
          <w:tcPr>
            <w:vMerge w:val="restart"/>
            <w:tcBorders>
              <w:left w:val="single" w:sz="4" w:color="000000"/>
              <w:right w:val="single" w:sz="4" w:color="000000"/>
            </w:tcBorders>
            <w:tcMar>
              <w:top w:w="40" w:type="dxa"/>
              <w:left w:w="40" w:type="dxa"/>
              <w:right w:w="40" w:type="dxa"/>
            </w:tcMar>
            <w:vAlign w:val="top"/>
          </w:tcPr>
          <w:bookmarkStart w:id="3872" w:name="para_fd8fd715_3150_48f7_aad8_0ca9d572dd"/>
          <w:p>
            <w:pPr>
              <w:spacing w:before="180" w:after="0" w:line="240" w:lineRule="auto"/>
            </w:pPr>
            <w:r>
              <w:rPr>
                <w:rFonts w:ascii="Arial" w:hAnsi="Arial"/>
                <w:color w:val="000000"/>
                <w:sz w:val="18"/>
              </w:rPr>
              <w:t>Success</w:t>
            </w:r>
          </w:p>
          <w:bookmarkEnd w:id="3872"/>
        </w:tc>
        <w:tc>
          <w:tcPr>
            <w:tcBorders>
              <w:bottom w:val="single" w:sz="4" w:color="000000"/>
              <w:right w:val="single" w:sz="4" w:color="000000"/>
            </w:tcBorders>
            <w:tcMar>
              <w:top w:w="40" w:type="dxa"/>
              <w:left w:w="40" w:type="dxa"/>
              <w:bottom w:w="40" w:type="dxa"/>
              <w:right w:w="40" w:type="dxa"/>
            </w:tcMar>
            <w:vAlign w:val="top"/>
          </w:tcPr>
          <w:bookmarkStart w:id="3873" w:name="para_ff481254_8573_46e8_974e_f74d3708d4"/>
          <w:p>
            <w:pPr>
              <w:spacing w:before="180" w:after="0" w:line="240" w:lineRule="auto"/>
            </w:pPr>
            <w:r>
              <w:rPr>
                <w:rFonts w:ascii="Arial" w:hAnsi="Arial"/>
                <w:color w:val="000000"/>
                <w:sz w:val="18"/>
              </w:rPr>
              <w:t>200 (OK)</w:t>
            </w:r>
          </w:p>
          <w:bookmarkEnd w:id="3873"/>
        </w:tc>
        <w:tc>
          <w:tcPr>
            <w:tcBorders>
              <w:bottom w:val="single" w:sz="4" w:color="000000"/>
              <w:right w:val="single" w:sz="4" w:color="000000"/>
            </w:tcBorders>
            <w:tcMar>
              <w:top w:w="40" w:type="dxa"/>
              <w:left w:w="40" w:type="dxa"/>
              <w:bottom w:w="40" w:type="dxa"/>
              <w:right w:w="40" w:type="dxa"/>
            </w:tcMar>
            <w:vAlign w:val="top"/>
          </w:tcPr>
          <w:bookmarkStart w:id="3874" w:name="para_360db9c6_9a14_4338_bb64_bf3c78edae"/>
          <w:p>
            <w:pPr>
              <w:spacing w:before="180" w:after="0" w:line="240" w:lineRule="auto"/>
            </w:pPr>
            <w:r>
              <w:rPr>
                <w:rFonts w:ascii="Arial" w:hAnsi="Arial"/>
                <w:color w:val="000000"/>
                <w:sz w:val="18"/>
              </w:rPr>
              <w:t>The search completed successfully, and the results are contained in the payload. If there are additional results available or there are warnings the Warning header field shall contain a URL referencing a Search Status report.</w:t>
            </w:r>
          </w:p>
          <w:bookmarkEnd w:id="3874"/>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75" w:name="para_8b4a2339_a187_4324_aad3_fc0693e0f8"/>
          <w:p>
            <w:pPr>
              <w:spacing w:before="180" w:after="0" w:line="240" w:lineRule="auto"/>
            </w:pPr>
            <w:r>
              <w:rPr>
                <w:rFonts w:ascii="Arial" w:hAnsi="Arial"/>
                <w:color w:val="000000"/>
                <w:sz w:val="18"/>
              </w:rPr>
              <w:t>204 (No Content)</w:t>
            </w:r>
          </w:p>
          <w:bookmarkEnd w:id="3875"/>
        </w:tc>
        <w:tc>
          <w:tcPr>
            <w:tcBorders>
              <w:bottom w:val="single" w:sz="4" w:color="000000"/>
              <w:right w:val="single" w:sz="4" w:color="000000"/>
            </w:tcBorders>
            <w:tcMar>
              <w:top w:w="40" w:type="dxa"/>
              <w:left w:w="40" w:type="dxa"/>
              <w:bottom w:w="40" w:type="dxa"/>
              <w:right w:w="40" w:type="dxa"/>
            </w:tcMar>
            <w:vAlign w:val="top"/>
          </w:tcPr>
          <w:bookmarkStart w:id="3876" w:name="para_a8a1f6b1_b425_4a24_807d_ddaf8b804f"/>
          <w:p>
            <w:pPr>
              <w:spacing w:before="180" w:after="0" w:line="240" w:lineRule="auto"/>
            </w:pPr>
            <w:r>
              <w:rPr>
                <w:rFonts w:ascii="Arial" w:hAnsi="Arial"/>
                <w:color w:val="000000"/>
                <w:sz w:val="18"/>
              </w:rPr>
              <w:t>The search completed successfully, but there were zero results.</w:t>
            </w:r>
          </w:p>
          <w:bookmarkEnd w:id="3876"/>
        </w:tc>
      </w:tr>
      <w:tr>
        <w:tblPrEx/>
        <w:trPr/>
        <w:tc>
          <w:tcPr>
            <w:vMerge w:val="restart"/>
            <w:tcBorders>
              <w:left w:val="single" w:sz="4" w:color="000000"/>
              <w:right w:val="single" w:sz="4" w:color="000000"/>
            </w:tcBorders>
            <w:tcMar>
              <w:top w:w="40" w:type="dxa"/>
              <w:left w:w="40" w:type="dxa"/>
              <w:right w:w="40" w:type="dxa"/>
            </w:tcMar>
            <w:vAlign w:val="top"/>
          </w:tcPr>
          <w:bookmarkStart w:id="3877" w:name="para_8f04e846_3b40_46fa_85e9_3e4f33ca37"/>
          <w:p>
            <w:pPr>
              <w:spacing w:before="180" w:after="0" w:line="240" w:lineRule="auto"/>
            </w:pPr>
            <w:r>
              <w:rPr>
                <w:rFonts w:ascii="Arial" w:hAnsi="Arial"/>
                <w:color w:val="000000"/>
                <w:sz w:val="18"/>
              </w:rPr>
              <w:t>Failure</w:t>
            </w:r>
          </w:p>
          <w:bookmarkEnd w:id="3877"/>
        </w:tc>
        <w:tc>
          <w:tcPr>
            <w:tcBorders>
              <w:bottom w:val="single" w:sz="4" w:color="000000"/>
              <w:right w:val="single" w:sz="4" w:color="000000"/>
            </w:tcBorders>
            <w:tcMar>
              <w:top w:w="40" w:type="dxa"/>
              <w:left w:w="40" w:type="dxa"/>
              <w:bottom w:w="40" w:type="dxa"/>
              <w:right w:w="40" w:type="dxa"/>
            </w:tcMar>
            <w:vAlign w:val="top"/>
          </w:tcPr>
          <w:bookmarkStart w:id="3878" w:name="para_7f054924_65e6_465f_b27b_2133d4142f"/>
          <w:p>
            <w:pPr>
              <w:spacing w:before="180" w:after="0" w:line="240" w:lineRule="auto"/>
            </w:pPr>
            <w:r>
              <w:rPr>
                <w:rFonts w:ascii="Arial" w:hAnsi="Arial"/>
                <w:color w:val="000000"/>
                <w:sz w:val="18"/>
              </w:rPr>
              <w:t>400 (Bad Request)</w:t>
            </w:r>
          </w:p>
          <w:bookmarkEnd w:id="3878"/>
        </w:tc>
        <w:tc>
          <w:tcPr>
            <w:tcBorders>
              <w:bottom w:val="single" w:sz="4" w:color="000000"/>
              <w:right w:val="single" w:sz="4" w:color="000000"/>
            </w:tcBorders>
            <w:tcMar>
              <w:top w:w="40" w:type="dxa"/>
              <w:left w:w="40" w:type="dxa"/>
              <w:bottom w:w="40" w:type="dxa"/>
              <w:right w:w="40" w:type="dxa"/>
            </w:tcMar>
            <w:vAlign w:val="top"/>
          </w:tcPr>
          <w:bookmarkStart w:id="3879" w:name="para_b8c5bff1_ee57_4bee_9663_7f64dbc71f"/>
          <w:p>
            <w:pPr>
              <w:spacing w:before="180" w:after="0" w:line="240" w:lineRule="auto"/>
            </w:pPr>
            <w:r>
              <w:rPr>
                <w:rFonts w:ascii="Arial" w:hAnsi="Arial"/>
                <w:color w:val="000000"/>
                <w:sz w:val="18"/>
              </w:rPr>
              <w:t>The was a problem with the request. For example, the Query Parameter syntax is incorrect.</w:t>
            </w:r>
          </w:p>
          <w:bookmarkEnd w:id="3879"/>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80" w:name="para_1502604f_221e_4954_9867_072305741b"/>
          <w:p>
            <w:pPr>
              <w:spacing w:before="180" w:after="0" w:line="240" w:lineRule="auto"/>
            </w:pPr>
            <w:r>
              <w:rPr>
                <w:rFonts w:ascii="Arial" w:hAnsi="Arial"/>
                <w:color w:val="000000"/>
                <w:sz w:val="18"/>
              </w:rPr>
              <w:t>413 (Payload Too Large)</w:t>
            </w:r>
          </w:p>
          <w:bookmarkEnd w:id="3880"/>
        </w:tc>
        <w:tc>
          <w:tcPr>
            <w:tcBorders>
              <w:bottom w:val="single" w:sz="4" w:color="000000"/>
              <w:right w:val="single" w:sz="4" w:color="000000"/>
            </w:tcBorders>
            <w:tcMar>
              <w:top w:w="40" w:type="dxa"/>
              <w:left w:w="40" w:type="dxa"/>
              <w:bottom w:w="40" w:type="dxa"/>
              <w:right w:w="40" w:type="dxa"/>
            </w:tcMar>
            <w:vAlign w:val="top"/>
          </w:tcPr>
          <w:bookmarkStart w:id="3881" w:name="para_8995b5ac_07eb_45ba_a2f1_04868287e6"/>
          <w:p>
            <w:pPr>
              <w:spacing w:before="180" w:after="0" w:line="240" w:lineRule="auto"/>
            </w:pPr>
            <w:r>
              <w:rPr>
                <w:rFonts w:ascii="Arial" w:hAnsi="Arial"/>
                <w:color w:val="000000"/>
                <w:sz w:val="18"/>
              </w:rPr>
              <w:t>The search was too broad, and the body of the response should contain a Status Report with additional information about the failure.</w:t>
            </w:r>
          </w:p>
          <w:bookmarkEnd w:id="3881"/>
        </w:tc>
      </w:tr>
    </w:tbl>
    <w:bookmarkStart w:id="3882" w:name="sect_10_6_3_2"/>
    <w:p>
      <w:pPr>
        <w:spacing w:before="180" w:after="0" w:line="240" w:lineRule="auto"/>
      </w:pPr>
      <w:r>
        <w:rPr>
          <w:rFonts w:ascii="Arial" w:hAnsi="Arial"/>
          <w:b/>
          <w:color w:val="000000"/>
          <w:sz w:val="26"/>
        </w:rPr>
        <w:t>10.6.3.2 Response Header Fields</w:t>
      </w:r>
    </w:p>
    <w:bookmarkEnd w:id="3882"/>
    <w:bookmarkStart w:id="3883" w:name="para_580981e3_106d_4e04_a49b_3df5fe884d"/>
    <w:p>
      <w:pPr>
        <w:spacing w:before="180" w:after="0" w:line="240" w:lineRule="auto"/>
        <w:jc w:val="both"/>
      </w:pPr>
      <w:r>
        <w:rPr>
          <w:rFonts w:ascii="Arial" w:hAnsi="Arial"/>
          <w:color w:val="000000"/>
          <w:sz w:val="18"/>
        </w:rPr>
        <w:t xml:space="preserve">The origin server shall support header fields as required in </w:t>
      </w:r>
      <w:hyperlink w:anchor="table_10_6_3_2">
        <w:r>
          <w:rPr>
            <w:rFonts w:ascii="Arial" w:hAnsi="Arial"/>
            <w:color w:val="000000"/>
            <w:sz w:val="18"/>
          </w:rPr>
          <w:t>Table 10.6.3-2</w:t>
        </w:r>
      </w:hyperlink>
      <w:r>
        <w:rPr>
          <w:rFonts w:ascii="Arial" w:hAnsi="Arial"/>
          <w:color w:val="000000"/>
          <w:sz w:val="18"/>
        </w:rPr>
        <w:t>.</w:t>
      </w:r>
    </w:p>
    <w:bookmarkEnd w:id="3883"/>
    <w:bookmarkStart w:id="3884" w:name="table_10_6_3_2"/>
    <w:p>
      <w:pPr>
        <w:keepNext/>
        <w:spacing w:before="216" w:after="0" w:line="240" w:lineRule="auto"/>
        <w:jc w:val="center"/>
      </w:pPr>
      <w:r>
        <w:rPr>
          <w:rFonts w:ascii="Arial" w:hAnsi="Arial"/>
          <w:b/>
          <w:color w:val="000000"/>
          <w:sz w:val="22"/>
        </w:rPr>
        <w:t>Table 10.6.3-2. Response Header Fields</w:t>
      </w:r>
    </w:p>
    <w:bookmarkEnd w:id="3884"/>
    <w:p>
      <w:pPr>
        <w:spacing w:before="0" w:after="0" w:line="240" w:lineRule="auto"/>
        <w:rPr>
          <w:sz w:val="13"/>
        </w:rPr>
      </w:pPr>
    </w:p>
    <w:tbl>
      <w:tblPr>
        <w:tblInd w:w="45" w:type="dxa"/>
        <w:tblLayout w:type="fixed"/>
      </w:tblPr>
      <w:tblGrid>
        <w:gridCol w:w="1635"/>
        <w:gridCol w:w="1079"/>
        <w:gridCol w:w="1920"/>
        <w:gridCol w:w="580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885" w:name="para_dbcce5d8_7853_4ae3_89a9_79fd9980c4"/>
          <w:p>
            <w:pPr>
              <w:keepNext/>
              <w:spacing w:before="180" w:after="0" w:line="240" w:lineRule="auto"/>
              <w:jc w:val="center"/>
            </w:pPr>
            <w:r>
              <w:rPr>
                <w:rFonts w:ascii="Arial" w:hAnsi="Arial"/>
                <w:b/>
                <w:color w:val="000000"/>
                <w:sz w:val="18"/>
              </w:rPr>
              <w:t>Name</w:t>
            </w:r>
          </w:p>
          <w:bookmarkEnd w:id="388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86" w:name="para_33066c51_6f6f_4f0d_bca6_f40627852a"/>
          <w:p>
            <w:pPr>
              <w:spacing w:before="180" w:after="0" w:line="240" w:lineRule="auto"/>
            </w:pPr>
            <w:r>
              <w:rPr>
                <w:rFonts w:ascii="Arial" w:hAnsi="Arial"/>
                <w:b/>
                <w:color w:val="000000"/>
                <w:sz w:val="18"/>
              </w:rPr>
              <w:t>center</w:t>
            </w:r>
          </w:p>
          <w:bookmarkEnd w:id="388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87" w:name="para_b9dce32d_79af_4bb0_a95d_c89273907d"/>
          <w:p>
            <w:pPr>
              <w:spacing w:before="180" w:after="0" w:line="240" w:lineRule="auto"/>
              <w:jc w:val="center"/>
            </w:pPr>
            <w:r>
              <w:rPr>
                <w:rFonts w:ascii="Arial" w:hAnsi="Arial"/>
                <w:b/>
                <w:color w:val="000000"/>
                <w:sz w:val="18"/>
              </w:rPr>
              <w:t>Origin Server Usage</w:t>
            </w:r>
          </w:p>
          <w:bookmarkEnd w:id="388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88" w:name="para_3adcfa2a_3587_4d7a_90bd_e32942d2c8"/>
          <w:p>
            <w:pPr>
              <w:spacing w:before="180" w:after="0" w:line="240" w:lineRule="auto"/>
              <w:jc w:val="center"/>
            </w:pPr>
            <w:r>
              <w:rPr>
                <w:rFonts w:ascii="Arial" w:hAnsi="Arial"/>
                <w:b/>
                <w:color w:val="000000"/>
                <w:sz w:val="18"/>
              </w:rPr>
              <w:t>Description</w:t>
            </w:r>
          </w:p>
          <w:bookmarkEnd w:id="38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89" w:name="para_a79eb661_f07e_4354_911d_516acaf9d9"/>
          <w:p>
            <w:pPr>
              <w:spacing w:before="180" w:after="0" w:line="240" w:lineRule="auto"/>
            </w:pPr>
            <w:r>
              <w:rPr>
                <w:rFonts w:ascii="Arial" w:hAnsi="Arial"/>
                <w:color w:val="000000"/>
                <w:sz w:val="18"/>
              </w:rPr>
              <w:t>Content-Type</w:t>
            </w:r>
          </w:p>
          <w:bookmarkEnd w:id="3889"/>
        </w:tc>
        <w:tc>
          <w:tcPr>
            <w:tcBorders>
              <w:bottom w:val="single" w:sz="4" w:color="000000"/>
              <w:right w:val="single" w:sz="4" w:color="000000"/>
            </w:tcBorders>
            <w:tcMar>
              <w:top w:w="40" w:type="dxa"/>
              <w:left w:w="40" w:type="dxa"/>
              <w:bottom w:w="40" w:type="dxa"/>
              <w:right w:w="40" w:type="dxa"/>
            </w:tcMar>
            <w:vAlign w:val="top"/>
          </w:tcPr>
          <w:bookmarkStart w:id="3890" w:name="para_12baaf17_5fb3_4886_96cf_a0743dc7e2"/>
          <w:p>
            <w:pPr>
              <w:spacing w:before="180" w:after="0" w:line="240" w:lineRule="auto"/>
            </w:pPr>
            <w:r>
              <w:rPr>
                <w:rFonts w:ascii="Arial" w:hAnsi="Arial"/>
                <w:color w:val="000000"/>
                <w:sz w:val="18"/>
              </w:rPr>
              <w:t>media-type</w:t>
            </w:r>
          </w:p>
          <w:bookmarkEnd w:id="3890"/>
        </w:tc>
        <w:tc>
          <w:tcPr>
            <w:tcBorders>
              <w:bottom w:val="single" w:sz="4" w:color="000000"/>
              <w:right w:val="single" w:sz="4" w:color="000000"/>
            </w:tcBorders>
            <w:tcMar>
              <w:top w:w="40" w:type="dxa"/>
              <w:left w:w="40" w:type="dxa"/>
              <w:bottom w:w="40" w:type="dxa"/>
              <w:right w:w="40" w:type="dxa"/>
            </w:tcMar>
            <w:vAlign w:val="top"/>
          </w:tcPr>
          <w:bookmarkStart w:id="3891" w:name="para_af0157eb_20e5_4ac1_99f8_96cdbef59d"/>
          <w:p>
            <w:pPr>
              <w:spacing w:before="180" w:after="0" w:line="240" w:lineRule="auto"/>
              <w:jc w:val="center"/>
            </w:pPr>
            <w:r>
              <w:rPr>
                <w:rFonts w:ascii="Arial" w:hAnsi="Arial"/>
                <w:color w:val="000000"/>
                <w:sz w:val="18"/>
              </w:rPr>
              <w:t>C</w:t>
            </w:r>
          </w:p>
          <w:bookmarkEnd w:id="3891"/>
        </w:tc>
        <w:tc>
          <w:tcPr>
            <w:tcBorders>
              <w:bottom w:val="single" w:sz="4" w:color="000000"/>
              <w:right w:val="single" w:sz="4" w:color="000000"/>
            </w:tcBorders>
            <w:tcMar>
              <w:top w:w="40" w:type="dxa"/>
              <w:left w:w="40" w:type="dxa"/>
              <w:bottom w:w="40" w:type="dxa"/>
              <w:right w:w="40" w:type="dxa"/>
            </w:tcMar>
            <w:vAlign w:val="top"/>
          </w:tcPr>
          <w:bookmarkStart w:id="3892" w:name="para_2c3e1a5b_41cd_465b_b3a4_1584e20378"/>
          <w:p>
            <w:pPr>
              <w:spacing w:before="180" w:after="0" w:line="240" w:lineRule="auto"/>
            </w:pPr>
            <w:r>
              <w:rPr>
                <w:rFonts w:ascii="Arial" w:hAnsi="Arial"/>
                <w:color w:val="000000"/>
                <w:sz w:val="18"/>
              </w:rPr>
              <w:t>The DICOM Media Type of the response payload</w:t>
            </w:r>
          </w:p>
          <w:bookmarkEnd w:id="3892"/>
          <w:bookmarkStart w:id="3893" w:name="para_71d93e75_8bfb_420a_b1f7_88cab63fff"/>
          <w:p>
            <w:pPr>
              <w:spacing w:before="180" w:after="0" w:line="240" w:lineRule="auto"/>
            </w:pPr>
            <w:r>
              <w:rPr>
                <w:rFonts w:ascii="Arial" w:hAnsi="Arial"/>
                <w:color w:val="000000"/>
                <w:sz w:val="18"/>
              </w:rPr>
              <w:t>Shall be present if the response has a payload</w:t>
            </w:r>
          </w:p>
          <w:bookmarkEnd w:id="38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94" w:name="para_64fb3992_124b_4640_9cf8_3867a27881"/>
          <w:p>
            <w:pPr>
              <w:spacing w:before="180" w:after="0" w:line="240" w:lineRule="auto"/>
            </w:pPr>
            <w:r>
              <w:rPr>
                <w:rFonts w:ascii="Arial" w:hAnsi="Arial"/>
                <w:color w:val="000000"/>
                <w:sz w:val="18"/>
              </w:rPr>
              <w:t>Content-Length</w:t>
            </w:r>
          </w:p>
          <w:bookmarkEnd w:id="3894"/>
        </w:tc>
        <w:tc>
          <w:tcPr>
            <w:tcBorders>
              <w:bottom w:val="single" w:sz="4" w:color="000000"/>
              <w:right w:val="single" w:sz="4" w:color="000000"/>
            </w:tcBorders>
            <w:tcMar>
              <w:top w:w="40" w:type="dxa"/>
              <w:left w:w="40" w:type="dxa"/>
              <w:bottom w:w="40" w:type="dxa"/>
              <w:right w:w="40" w:type="dxa"/>
            </w:tcMar>
            <w:vAlign w:val="top"/>
          </w:tcPr>
          <w:bookmarkStart w:id="3895" w:name="para_e2dfc3f0_22e3_4b9f_b06c_6566ba3549"/>
          <w:p>
            <w:pPr>
              <w:spacing w:before="180" w:after="0" w:line="240" w:lineRule="auto"/>
            </w:pPr>
            <w:r>
              <w:rPr>
                <w:rFonts w:ascii="Arial" w:hAnsi="Arial"/>
                <w:color w:val="000000"/>
                <w:sz w:val="18"/>
              </w:rPr>
              <w:t>uint</w:t>
            </w:r>
          </w:p>
          <w:bookmarkEnd w:id="3895"/>
        </w:tc>
        <w:tc>
          <w:tcPr>
            <w:tcBorders>
              <w:bottom w:val="single" w:sz="4" w:color="000000"/>
              <w:right w:val="single" w:sz="4" w:color="000000"/>
            </w:tcBorders>
            <w:tcMar>
              <w:top w:w="40" w:type="dxa"/>
              <w:left w:w="40" w:type="dxa"/>
              <w:bottom w:w="40" w:type="dxa"/>
              <w:right w:w="40" w:type="dxa"/>
            </w:tcMar>
            <w:vAlign w:val="top"/>
          </w:tcPr>
          <w:bookmarkStart w:id="3896" w:name="para_f968b9d8_5d56_45dc_8de2_116882b4ae"/>
          <w:p>
            <w:pPr>
              <w:spacing w:before="180" w:after="0" w:line="240" w:lineRule="auto"/>
              <w:jc w:val="center"/>
            </w:pPr>
            <w:r>
              <w:rPr>
                <w:rFonts w:ascii="Arial" w:hAnsi="Arial"/>
                <w:color w:val="000000"/>
                <w:sz w:val="18"/>
              </w:rPr>
              <w:t>C</w:t>
            </w:r>
          </w:p>
          <w:bookmarkEnd w:id="3896"/>
        </w:tc>
        <w:tc>
          <w:tcPr>
            <w:tcBorders>
              <w:bottom w:val="single" w:sz="4" w:color="000000"/>
              <w:right w:val="single" w:sz="4" w:color="000000"/>
            </w:tcBorders>
            <w:tcMar>
              <w:top w:w="40" w:type="dxa"/>
              <w:left w:w="40" w:type="dxa"/>
              <w:bottom w:w="40" w:type="dxa"/>
              <w:right w:w="40" w:type="dxa"/>
            </w:tcMar>
            <w:vAlign w:val="top"/>
          </w:tcPr>
          <w:bookmarkStart w:id="3897" w:name="para_99fb8b89_fd3d_4f2c_a3f2_d9c117ad4d"/>
          <w:p>
            <w:pPr>
              <w:spacing w:before="180" w:after="0" w:line="240" w:lineRule="auto"/>
            </w:pPr>
            <w:r>
              <w:rPr>
                <w:rFonts w:ascii="Arial" w:hAnsi="Arial"/>
                <w:color w:val="000000"/>
                <w:sz w:val="18"/>
              </w:rPr>
              <w:t>Shall be present if no content coding has been applied to the payload</w:t>
            </w:r>
          </w:p>
          <w:bookmarkEnd w:id="38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98" w:name="para_514c4be4_80e2_4e9f_9aa5_d0220f3785"/>
          <w:p>
            <w:pPr>
              <w:spacing w:before="180" w:after="0" w:line="240" w:lineRule="auto"/>
            </w:pPr>
            <w:r>
              <w:rPr>
                <w:rFonts w:ascii="Arial" w:hAnsi="Arial"/>
                <w:color w:val="000000"/>
                <w:sz w:val="18"/>
              </w:rPr>
              <w:t>Content-Encoding</w:t>
            </w:r>
          </w:p>
          <w:bookmarkEnd w:id="3898"/>
        </w:tc>
        <w:tc>
          <w:tcPr>
            <w:tcBorders>
              <w:bottom w:val="single" w:sz="4" w:color="000000"/>
              <w:right w:val="single" w:sz="4" w:color="000000"/>
            </w:tcBorders>
            <w:tcMar>
              <w:top w:w="40" w:type="dxa"/>
              <w:left w:w="40" w:type="dxa"/>
              <w:bottom w:w="40" w:type="dxa"/>
              <w:right w:w="40" w:type="dxa"/>
            </w:tcMar>
            <w:vAlign w:val="top"/>
          </w:tcPr>
          <w:bookmarkStart w:id="3899" w:name="para_ba354a02_cfab_479b_b4b3_796547b18e"/>
          <w:p>
            <w:pPr>
              <w:spacing w:before="180" w:after="0" w:line="240" w:lineRule="auto"/>
            </w:pPr>
            <w:r>
              <w:rPr>
                <w:rFonts w:ascii="Arial" w:hAnsi="Arial"/>
                <w:color w:val="000000"/>
                <w:sz w:val="18"/>
              </w:rPr>
              <w:t>encoding</w:t>
            </w:r>
          </w:p>
          <w:bookmarkEnd w:id="3899"/>
        </w:tc>
        <w:tc>
          <w:tcPr>
            <w:tcBorders>
              <w:bottom w:val="single" w:sz="4" w:color="000000"/>
              <w:right w:val="single" w:sz="4" w:color="000000"/>
            </w:tcBorders>
            <w:tcMar>
              <w:top w:w="40" w:type="dxa"/>
              <w:left w:w="40" w:type="dxa"/>
              <w:bottom w:w="40" w:type="dxa"/>
              <w:right w:w="40" w:type="dxa"/>
            </w:tcMar>
            <w:vAlign w:val="top"/>
          </w:tcPr>
          <w:bookmarkStart w:id="3900" w:name="para_0a3cf448_0d5d_4f68_9688_b1e062c315"/>
          <w:p>
            <w:pPr>
              <w:spacing w:before="180" w:after="0" w:line="240" w:lineRule="auto"/>
              <w:jc w:val="center"/>
            </w:pPr>
            <w:r>
              <w:rPr>
                <w:rFonts w:ascii="Arial" w:hAnsi="Arial"/>
                <w:color w:val="000000"/>
                <w:sz w:val="18"/>
              </w:rPr>
              <w:t>C</w:t>
            </w:r>
          </w:p>
          <w:bookmarkEnd w:id="3900"/>
        </w:tc>
        <w:tc>
          <w:tcPr>
            <w:tcBorders>
              <w:bottom w:val="single" w:sz="4" w:color="000000"/>
              <w:right w:val="single" w:sz="4" w:color="000000"/>
            </w:tcBorders>
            <w:tcMar>
              <w:top w:w="40" w:type="dxa"/>
              <w:left w:w="40" w:type="dxa"/>
              <w:bottom w:w="40" w:type="dxa"/>
              <w:right w:w="40" w:type="dxa"/>
            </w:tcMar>
            <w:vAlign w:val="top"/>
          </w:tcPr>
          <w:bookmarkStart w:id="3901" w:name="para_adbe8fec_085f_4998_b43e_e8698b52b1"/>
          <w:p>
            <w:pPr>
              <w:spacing w:before="180" w:after="0" w:line="240" w:lineRule="auto"/>
            </w:pPr>
            <w:r>
              <w:rPr>
                <w:rFonts w:ascii="Arial" w:hAnsi="Arial"/>
                <w:color w:val="000000"/>
                <w:sz w:val="18"/>
              </w:rPr>
              <w:t>Shall be present if a content encoding has been applied to the payload</w:t>
            </w:r>
          </w:p>
          <w:bookmarkEnd w:id="3901"/>
        </w:tc>
      </w:tr>
    </w:tbl>
    <w:bookmarkStart w:id="3902" w:name="sect_10_6_3_3"/>
    <w:p>
      <w:pPr>
        <w:spacing w:before="180" w:after="0" w:line="240" w:lineRule="auto"/>
      </w:pPr>
      <w:r>
        <w:rPr>
          <w:rFonts w:ascii="Arial" w:hAnsi="Arial"/>
          <w:b/>
          <w:color w:val="000000"/>
          <w:sz w:val="26"/>
        </w:rPr>
        <w:t>10.6.3.3 Response Payload</w:t>
      </w:r>
    </w:p>
    <w:bookmarkEnd w:id="3902"/>
    <w:bookmarkStart w:id="3903" w:name="para_637df382_a372_4794_aa0b_3e0306aa92"/>
    <w:p>
      <w:pPr>
        <w:spacing w:before="180" w:after="0" w:line="240" w:lineRule="auto"/>
        <w:jc w:val="both"/>
      </w:pPr>
      <w:r>
        <w:rPr>
          <w:rFonts w:ascii="Arial" w:hAnsi="Arial"/>
          <w:color w:val="000000"/>
          <w:sz w:val="18"/>
        </w:rPr>
        <w:t xml:space="preserve">A success response shall contain a list of matching results in an Acceptable Media Type. See </w:t>
      </w:r>
      <w:hyperlink w:anchor="sect_8_7_4">
        <w:r>
          <w:rPr>
            <w:rFonts w:ascii="Arial" w:hAnsi="Arial"/>
            <w:color w:val="000000"/>
            <w:sz w:val="18"/>
          </w:rPr>
          <w:t>Section 8.7.4</w:t>
        </w:r>
      </w:hyperlink>
      <w:r>
        <w:rPr>
          <w:rFonts w:ascii="Arial" w:hAnsi="Arial"/>
          <w:color w:val="000000"/>
          <w:sz w:val="18"/>
        </w:rPr>
        <w:t>.</w:t>
      </w:r>
    </w:p>
    <w:bookmarkEnd w:id="3903"/>
    <w:bookmarkStart w:id="3904" w:name="para_15e85f05_5344_4f36_bb56_e307d8474c"/>
    <w:p>
      <w:pPr>
        <w:spacing w:before="180" w:after="0" w:line="240" w:lineRule="auto"/>
        <w:jc w:val="both"/>
      </w:pPr>
      <w:r>
        <w:rPr>
          <w:rFonts w:ascii="Arial" w:hAnsi="Arial"/>
          <w:color w:val="000000"/>
          <w:sz w:val="18"/>
        </w:rPr>
        <w:t>A failure response payload may contain a Status Report describing any failures, warnings, or other useful information.</w:t>
      </w:r>
    </w:p>
    <w:bookmarkEnd w:id="3904"/>
    <w:bookmarkStart w:id="3905" w:name="sect_10_6_3_3_1"/>
    <w:p>
      <w:pPr>
        <w:spacing w:before="180" w:after="0" w:line="240" w:lineRule="auto"/>
      </w:pPr>
      <w:r>
        <w:rPr>
          <w:rFonts w:ascii="Arial" w:hAnsi="Arial"/>
          <w:b/>
          <w:color w:val="000000"/>
          <w:sz w:val="22"/>
        </w:rPr>
        <w:t>10.6.3.3.1 Study Resource</w:t>
      </w:r>
    </w:p>
    <w:bookmarkEnd w:id="3905"/>
    <w:bookmarkStart w:id="3906" w:name="para_d3c616aa_85f5_47f8_be84_9fec288389"/>
    <w:p>
      <w:pPr>
        <w:spacing w:before="180" w:after="0" w:line="240" w:lineRule="auto"/>
        <w:jc w:val="both"/>
      </w:pPr>
      <w:r>
        <w:rPr>
          <w:rFonts w:ascii="Arial" w:hAnsi="Arial"/>
          <w:color w:val="000000"/>
          <w:sz w:val="18"/>
        </w:rPr>
        <w:t xml:space="preserve">For each matching Study, the origin server response shall contain Attributes in accordance with </w:t>
      </w:r>
      <w:hyperlink w:anchor="table_10_6_3_3">
        <w:r>
          <w:rPr>
            <w:rFonts w:ascii="Arial" w:hAnsi="Arial"/>
            <w:color w:val="000000"/>
            <w:sz w:val="18"/>
          </w:rPr>
          <w:t>Table 10.6.3-3</w:t>
        </w:r>
      </w:hyperlink>
      <w:r>
        <w:rPr>
          <w:rFonts w:ascii="Arial" w:hAnsi="Arial"/>
          <w:color w:val="000000"/>
          <w:sz w:val="18"/>
        </w:rPr>
        <w:t xml:space="preserve">. The "Type" column in the table below refers to the Query/Retrieve Attribute Types defined in </w:t>
      </w:r>
      <w:hyperlink r:id="r287">
        <w:r>
          <w:rPr>
            <w:rFonts w:ascii="Arial" w:hAnsi="Arial"/>
            <w:color w:val="000000"/>
            <w:sz w:val="18"/>
          </w:rPr>
          <w:t>Section C.2.2.1 “Attribute Types” in PS3.4</w:t>
        </w:r>
      </w:hyperlink>
      <w:r>
        <w:rPr>
          <w:rFonts w:ascii="Arial" w:hAnsi="Arial"/>
          <w:color w:val="000000"/>
          <w:sz w:val="18"/>
        </w:rPr>
        <w:t>. The unique key for a Study resource Search response is the Study Instance UID (0020,000D).</w:t>
      </w:r>
    </w:p>
    <w:bookmarkEnd w:id="3906"/>
    <w:bookmarkStart w:id="3907" w:name="table_10_6_3_3"/>
    <w:p>
      <w:pPr>
        <w:keepNext/>
        <w:spacing w:before="216" w:after="0" w:line="240" w:lineRule="auto"/>
        <w:jc w:val="center"/>
      </w:pPr>
      <w:r>
        <w:rPr>
          <w:rFonts w:ascii="Arial" w:hAnsi="Arial"/>
          <w:b/>
          <w:color w:val="000000"/>
          <w:sz w:val="22"/>
        </w:rPr>
        <w:t>Table 10.6.3-3. Study Resource Search Response Payload</w:t>
      </w:r>
    </w:p>
    <w:bookmarkEnd w:id="3907"/>
    <w:p>
      <w:pPr>
        <w:spacing w:before="0" w:after="0" w:line="240" w:lineRule="auto"/>
        <w:rPr>
          <w:sz w:val="13"/>
        </w:rPr>
      </w:pPr>
    </w:p>
    <w:tbl>
      <w:tblPr>
        <w:tblInd w:w="45" w:type="dxa"/>
        <w:tblLayout w:type="fixed"/>
      </w:tblPr>
      <w:tblGrid>
        <w:gridCol w:w="2966"/>
        <w:gridCol w:w="1120"/>
        <w:gridCol w:w="540"/>
        <w:gridCol w:w="581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908" w:name="para_b9d7c8c9_0a43_4864_b6a3_fcfcfa9906"/>
          <w:p>
            <w:pPr>
              <w:keepNext/>
              <w:spacing w:before="180" w:after="0" w:line="240" w:lineRule="auto"/>
              <w:jc w:val="center"/>
            </w:pPr>
            <w:r>
              <w:rPr>
                <w:rFonts w:ascii="Arial" w:hAnsi="Arial"/>
                <w:b/>
                <w:color w:val="000000"/>
                <w:sz w:val="18"/>
              </w:rPr>
              <w:t>Attribute Name</w:t>
            </w:r>
          </w:p>
          <w:bookmarkEnd w:id="390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09" w:name="para_42cc0867_db7c_42e7_a4e9_3eb3d205e8"/>
          <w:p>
            <w:pPr>
              <w:spacing w:before="180" w:after="0" w:line="240" w:lineRule="auto"/>
              <w:jc w:val="center"/>
            </w:pPr>
            <w:r>
              <w:rPr>
                <w:rFonts w:ascii="Arial" w:hAnsi="Arial"/>
                <w:b/>
                <w:color w:val="000000"/>
                <w:sz w:val="18"/>
              </w:rPr>
              <w:t>Tag</w:t>
            </w:r>
          </w:p>
          <w:bookmarkEnd w:id="390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10" w:name="para_6d3b31e9_45fb_4e2f_a092_9d3ff0d578"/>
          <w:p>
            <w:pPr>
              <w:spacing w:before="180" w:after="0" w:line="240" w:lineRule="auto"/>
              <w:jc w:val="center"/>
            </w:pPr>
            <w:r>
              <w:rPr>
                <w:rFonts w:ascii="Arial" w:hAnsi="Arial"/>
                <w:b/>
                <w:color w:val="000000"/>
                <w:sz w:val="18"/>
              </w:rPr>
              <w:t>Type</w:t>
            </w:r>
          </w:p>
          <w:bookmarkEnd w:id="391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11" w:name="para_19b930f0_a401_40fd_9415_0289735ee0"/>
          <w:p>
            <w:pPr>
              <w:spacing w:before="180" w:after="0" w:line="240" w:lineRule="auto"/>
              <w:jc w:val="center"/>
            </w:pPr>
            <w:r>
              <w:rPr>
                <w:rFonts w:ascii="Arial" w:hAnsi="Arial"/>
                <w:b/>
                <w:color w:val="000000"/>
                <w:sz w:val="18"/>
              </w:rPr>
              <w:t>Condition</w:t>
            </w:r>
          </w:p>
          <w:bookmarkEnd w:id="39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12" w:name="para_53e5e123_4624_40a0_9aa9_8a5b2595ff"/>
          <w:p>
            <w:pPr>
              <w:spacing w:before="180" w:after="0" w:line="240" w:lineRule="auto"/>
            </w:pPr>
            <w:r>
              <w:rPr>
                <w:rFonts w:ascii="Arial" w:hAnsi="Arial"/>
                <w:color w:val="000000"/>
                <w:sz w:val="18"/>
              </w:rPr>
              <w:t>Specific Character Set</w:t>
            </w:r>
          </w:p>
          <w:bookmarkEnd w:id="3912"/>
        </w:tc>
        <w:tc>
          <w:tcPr>
            <w:tcBorders>
              <w:bottom w:val="single" w:sz="4" w:color="000000"/>
              <w:right w:val="single" w:sz="4" w:color="000000"/>
            </w:tcBorders>
            <w:tcMar>
              <w:top w:w="40" w:type="dxa"/>
              <w:left w:w="40" w:type="dxa"/>
              <w:bottom w:w="40" w:type="dxa"/>
              <w:right w:w="40" w:type="dxa"/>
            </w:tcMar>
            <w:vAlign w:val="top"/>
          </w:tcPr>
          <w:bookmarkStart w:id="3913" w:name="para_ecaf481c_f57e_4c4d_83c4_b51c62acba"/>
          <w:p>
            <w:pPr>
              <w:spacing w:before="180" w:after="0" w:line="240" w:lineRule="auto"/>
              <w:jc w:val="center"/>
            </w:pPr>
            <w:r>
              <w:rPr>
                <w:rFonts w:ascii="Arial" w:hAnsi="Arial"/>
                <w:color w:val="000000"/>
                <w:sz w:val="18"/>
              </w:rPr>
              <w:t>(0008,0005)</w:t>
            </w:r>
          </w:p>
          <w:bookmarkEnd w:id="3913"/>
        </w:tc>
        <w:tc>
          <w:tcPr>
            <w:tcBorders>
              <w:bottom w:val="single" w:sz="4" w:color="000000"/>
              <w:right w:val="single" w:sz="4" w:color="000000"/>
            </w:tcBorders>
            <w:tcMar>
              <w:top w:w="40" w:type="dxa"/>
              <w:left w:w="40" w:type="dxa"/>
              <w:bottom w:w="40" w:type="dxa"/>
              <w:right w:w="40" w:type="dxa"/>
            </w:tcMar>
            <w:vAlign w:val="top"/>
          </w:tcPr>
          <w:bookmarkStart w:id="3914" w:name="para_a7d7be10_610b_4a02_aef9_17ffabff63"/>
          <w:p>
            <w:pPr>
              <w:spacing w:before="180" w:after="0" w:line="240" w:lineRule="auto"/>
              <w:jc w:val="center"/>
            </w:pPr>
            <w:r>
              <w:rPr>
                <w:rFonts w:ascii="Arial" w:hAnsi="Arial"/>
                <w:color w:val="000000"/>
                <w:sz w:val="18"/>
              </w:rPr>
              <w:t>C</w:t>
            </w:r>
          </w:p>
          <w:bookmarkEnd w:id="3914"/>
        </w:tc>
        <w:tc>
          <w:tcPr>
            <w:tcBorders>
              <w:bottom w:val="single" w:sz="4" w:color="000000"/>
              <w:right w:val="single" w:sz="4" w:color="000000"/>
            </w:tcBorders>
            <w:tcMar>
              <w:top w:w="40" w:type="dxa"/>
              <w:left w:w="40" w:type="dxa"/>
              <w:bottom w:w="40" w:type="dxa"/>
              <w:right w:w="40" w:type="dxa"/>
            </w:tcMar>
            <w:vAlign w:val="top"/>
          </w:tcPr>
          <w:bookmarkStart w:id="3915" w:name="para_72b16fb0_a787_487b_b760_52fab1d5db"/>
          <w:p>
            <w:pPr>
              <w:spacing w:before="180" w:after="0" w:line="240" w:lineRule="auto"/>
            </w:pPr>
            <w:r>
              <w:rPr>
                <w:rFonts w:ascii="Arial" w:hAnsi="Arial"/>
                <w:color w:val="000000"/>
                <w:sz w:val="18"/>
              </w:rPr>
              <w:t>Shall be present if known</w:t>
            </w:r>
          </w:p>
          <w:bookmarkEnd w:id="39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16" w:name="para_4ffcdc10_7496_42a6_9919_7fe636bd75"/>
          <w:p>
            <w:pPr>
              <w:spacing w:before="180" w:after="0" w:line="240" w:lineRule="auto"/>
            </w:pPr>
            <w:r>
              <w:rPr>
                <w:rFonts w:ascii="Arial" w:hAnsi="Arial"/>
                <w:color w:val="000000"/>
                <w:sz w:val="18"/>
              </w:rPr>
              <w:t>Study Date</w:t>
            </w:r>
          </w:p>
          <w:bookmarkEnd w:id="3916"/>
        </w:tc>
        <w:tc>
          <w:tcPr>
            <w:tcBorders>
              <w:bottom w:val="single" w:sz="4" w:color="000000"/>
              <w:right w:val="single" w:sz="4" w:color="000000"/>
            </w:tcBorders>
            <w:tcMar>
              <w:top w:w="40" w:type="dxa"/>
              <w:left w:w="40" w:type="dxa"/>
              <w:bottom w:w="40" w:type="dxa"/>
              <w:right w:w="40" w:type="dxa"/>
            </w:tcMar>
            <w:vAlign w:val="top"/>
          </w:tcPr>
          <w:bookmarkStart w:id="3917" w:name="para_b539096a_6c34_4a2c_b0f3_883a83a677"/>
          <w:p>
            <w:pPr>
              <w:spacing w:before="180" w:after="0" w:line="240" w:lineRule="auto"/>
              <w:jc w:val="center"/>
            </w:pPr>
            <w:r>
              <w:rPr>
                <w:rFonts w:ascii="Arial" w:hAnsi="Arial"/>
                <w:color w:val="000000"/>
                <w:sz w:val="18"/>
              </w:rPr>
              <w:t>(0008,0020)</w:t>
            </w:r>
          </w:p>
          <w:bookmarkEnd w:id="3917"/>
        </w:tc>
        <w:tc>
          <w:tcPr>
            <w:tcBorders>
              <w:bottom w:val="single" w:sz="4" w:color="000000"/>
              <w:right w:val="single" w:sz="4" w:color="000000"/>
            </w:tcBorders>
            <w:tcMar>
              <w:top w:w="40" w:type="dxa"/>
              <w:left w:w="40" w:type="dxa"/>
              <w:bottom w:w="40" w:type="dxa"/>
              <w:right w:w="40" w:type="dxa"/>
            </w:tcMar>
            <w:vAlign w:val="top"/>
          </w:tcPr>
          <w:bookmarkStart w:id="3918" w:name="para_d59200d5_0189_4cb0_badc_d9e65a35cc"/>
          <w:p>
            <w:pPr>
              <w:spacing w:before="180" w:after="0" w:line="240" w:lineRule="auto"/>
              <w:jc w:val="center"/>
            </w:pPr>
            <w:r>
              <w:rPr>
                <w:rFonts w:ascii="Arial" w:hAnsi="Arial"/>
                <w:color w:val="000000"/>
                <w:sz w:val="18"/>
              </w:rPr>
              <w:t>R</w:t>
            </w:r>
          </w:p>
          <w:bookmarkEnd w:id="39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19" w:name="para_b937553f_4435_4752_bf7f_688048bbba"/>
          <w:p>
            <w:pPr>
              <w:spacing w:before="180" w:after="0" w:line="240" w:lineRule="auto"/>
            </w:pPr>
            <w:r>
              <w:rPr>
                <w:rFonts w:ascii="Arial" w:hAnsi="Arial"/>
                <w:color w:val="000000"/>
                <w:sz w:val="18"/>
              </w:rPr>
              <w:t>Study Time</w:t>
            </w:r>
          </w:p>
          <w:bookmarkEnd w:id="3919"/>
        </w:tc>
        <w:tc>
          <w:tcPr>
            <w:tcBorders>
              <w:bottom w:val="single" w:sz="4" w:color="000000"/>
              <w:right w:val="single" w:sz="4" w:color="000000"/>
            </w:tcBorders>
            <w:tcMar>
              <w:top w:w="40" w:type="dxa"/>
              <w:left w:w="40" w:type="dxa"/>
              <w:bottom w:w="40" w:type="dxa"/>
              <w:right w:w="40" w:type="dxa"/>
            </w:tcMar>
            <w:vAlign w:val="top"/>
          </w:tcPr>
          <w:bookmarkStart w:id="3920" w:name="para_fc908a47_1d51_4630_beff_4f641e4c5d"/>
          <w:p>
            <w:pPr>
              <w:spacing w:before="180" w:after="0" w:line="240" w:lineRule="auto"/>
              <w:jc w:val="center"/>
            </w:pPr>
            <w:r>
              <w:rPr>
                <w:rFonts w:ascii="Arial" w:hAnsi="Arial"/>
                <w:color w:val="000000"/>
                <w:sz w:val="18"/>
              </w:rPr>
              <w:t>(0008,0030)</w:t>
            </w:r>
          </w:p>
          <w:bookmarkEnd w:id="3920"/>
        </w:tc>
        <w:tc>
          <w:tcPr>
            <w:tcBorders>
              <w:bottom w:val="single" w:sz="4" w:color="000000"/>
              <w:right w:val="single" w:sz="4" w:color="000000"/>
            </w:tcBorders>
            <w:tcMar>
              <w:top w:w="40" w:type="dxa"/>
              <w:left w:w="40" w:type="dxa"/>
              <w:bottom w:w="40" w:type="dxa"/>
              <w:right w:w="40" w:type="dxa"/>
            </w:tcMar>
            <w:vAlign w:val="top"/>
          </w:tcPr>
          <w:bookmarkStart w:id="3921" w:name="para_f44548cf_0929_4d35_839c_5696aa812d"/>
          <w:p>
            <w:pPr>
              <w:spacing w:before="180" w:after="0" w:line="240" w:lineRule="auto"/>
              <w:jc w:val="center"/>
            </w:pPr>
            <w:r>
              <w:rPr>
                <w:rFonts w:ascii="Arial" w:hAnsi="Arial"/>
                <w:color w:val="000000"/>
                <w:sz w:val="18"/>
              </w:rPr>
              <w:t>R</w:t>
            </w:r>
          </w:p>
          <w:bookmarkEnd w:id="39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22" w:name="para_f5f7cc52_1bad_4c14_b6bf_a432f9b63b"/>
          <w:p>
            <w:pPr>
              <w:spacing w:before="180" w:after="0" w:line="240" w:lineRule="auto"/>
            </w:pPr>
            <w:r>
              <w:rPr>
                <w:rFonts w:ascii="Arial" w:hAnsi="Arial"/>
                <w:color w:val="000000"/>
                <w:sz w:val="18"/>
              </w:rPr>
              <w:t>Accession Number</w:t>
            </w:r>
          </w:p>
          <w:bookmarkEnd w:id="3922"/>
        </w:tc>
        <w:tc>
          <w:tcPr>
            <w:tcBorders>
              <w:bottom w:val="single" w:sz="4" w:color="000000"/>
              <w:right w:val="single" w:sz="4" w:color="000000"/>
            </w:tcBorders>
            <w:tcMar>
              <w:top w:w="40" w:type="dxa"/>
              <w:left w:w="40" w:type="dxa"/>
              <w:bottom w:w="40" w:type="dxa"/>
              <w:right w:w="40" w:type="dxa"/>
            </w:tcMar>
            <w:vAlign w:val="top"/>
          </w:tcPr>
          <w:bookmarkStart w:id="3923" w:name="para_140b1105_ca33_4d58_a966_50ce54534f"/>
          <w:p>
            <w:pPr>
              <w:spacing w:before="180" w:after="0" w:line="240" w:lineRule="auto"/>
              <w:jc w:val="center"/>
            </w:pPr>
            <w:r>
              <w:rPr>
                <w:rFonts w:ascii="Arial" w:hAnsi="Arial"/>
                <w:color w:val="000000"/>
                <w:sz w:val="18"/>
              </w:rPr>
              <w:t>(0008,0050)</w:t>
            </w:r>
          </w:p>
          <w:bookmarkEnd w:id="3923"/>
        </w:tc>
        <w:tc>
          <w:tcPr>
            <w:tcBorders>
              <w:bottom w:val="single" w:sz="4" w:color="000000"/>
              <w:right w:val="single" w:sz="4" w:color="000000"/>
            </w:tcBorders>
            <w:tcMar>
              <w:top w:w="40" w:type="dxa"/>
              <w:left w:w="40" w:type="dxa"/>
              <w:bottom w:w="40" w:type="dxa"/>
              <w:right w:w="40" w:type="dxa"/>
            </w:tcMar>
            <w:vAlign w:val="top"/>
          </w:tcPr>
          <w:bookmarkStart w:id="3924" w:name="para_5880e5db_c4a7_41b9_9a91_eadb95ebb5"/>
          <w:p>
            <w:pPr>
              <w:spacing w:before="180" w:after="0" w:line="240" w:lineRule="auto"/>
              <w:jc w:val="center"/>
            </w:pPr>
            <w:r>
              <w:rPr>
                <w:rFonts w:ascii="Arial" w:hAnsi="Arial"/>
                <w:color w:val="000000"/>
                <w:sz w:val="18"/>
              </w:rPr>
              <w:t>R</w:t>
            </w:r>
          </w:p>
          <w:bookmarkEnd w:id="39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25" w:name="para_801a631f_360a_4e1b_b68d_97dd3115bd"/>
          <w:p>
            <w:pPr>
              <w:spacing w:before="180" w:after="0" w:line="240" w:lineRule="auto"/>
            </w:pPr>
            <w:r>
              <w:rPr>
                <w:rFonts w:ascii="Arial" w:hAnsi="Arial"/>
                <w:color w:val="000000"/>
                <w:sz w:val="18"/>
              </w:rPr>
              <w:t>Instance Availability</w:t>
            </w:r>
          </w:p>
          <w:bookmarkEnd w:id="3925"/>
        </w:tc>
        <w:tc>
          <w:tcPr>
            <w:tcBorders>
              <w:bottom w:val="single" w:sz="4" w:color="000000"/>
              <w:right w:val="single" w:sz="4" w:color="000000"/>
            </w:tcBorders>
            <w:tcMar>
              <w:top w:w="40" w:type="dxa"/>
              <w:left w:w="40" w:type="dxa"/>
              <w:bottom w:w="40" w:type="dxa"/>
              <w:right w:w="40" w:type="dxa"/>
            </w:tcMar>
            <w:vAlign w:val="top"/>
          </w:tcPr>
          <w:bookmarkStart w:id="3926" w:name="para_698637cb_7d02_44cc_b89f_40f8af1ed7"/>
          <w:p>
            <w:pPr>
              <w:spacing w:before="180" w:after="0" w:line="240" w:lineRule="auto"/>
              <w:jc w:val="center"/>
            </w:pPr>
            <w:r>
              <w:rPr>
                <w:rFonts w:ascii="Arial" w:hAnsi="Arial"/>
                <w:color w:val="000000"/>
                <w:sz w:val="18"/>
              </w:rPr>
              <w:t>(0008,0056)</w:t>
            </w:r>
          </w:p>
          <w:bookmarkEnd w:id="3926"/>
        </w:tc>
        <w:tc>
          <w:tcPr>
            <w:tcBorders>
              <w:bottom w:val="single" w:sz="4" w:color="000000"/>
              <w:right w:val="single" w:sz="4" w:color="000000"/>
            </w:tcBorders>
            <w:tcMar>
              <w:top w:w="40" w:type="dxa"/>
              <w:left w:w="40" w:type="dxa"/>
              <w:bottom w:w="40" w:type="dxa"/>
              <w:right w:w="40" w:type="dxa"/>
            </w:tcMar>
            <w:vAlign w:val="top"/>
          </w:tcPr>
          <w:bookmarkStart w:id="3927" w:name="para_22ba3193_fbc2_46b3_af92_ebb1c1dcb0"/>
          <w:p>
            <w:pPr>
              <w:spacing w:before="180" w:after="0" w:line="240" w:lineRule="auto"/>
              <w:jc w:val="center"/>
            </w:pPr>
            <w:r>
              <w:rPr>
                <w:rFonts w:ascii="Arial" w:hAnsi="Arial"/>
                <w:color w:val="000000"/>
                <w:sz w:val="18"/>
              </w:rPr>
              <w:t>C</w:t>
            </w:r>
          </w:p>
          <w:bookmarkEnd w:id="3927"/>
        </w:tc>
        <w:tc>
          <w:tcPr>
            <w:tcBorders>
              <w:bottom w:val="single" w:sz="4" w:color="000000"/>
              <w:right w:val="single" w:sz="4" w:color="000000"/>
            </w:tcBorders>
            <w:tcMar>
              <w:top w:w="40" w:type="dxa"/>
              <w:left w:w="40" w:type="dxa"/>
              <w:bottom w:w="40" w:type="dxa"/>
              <w:right w:w="40" w:type="dxa"/>
            </w:tcMar>
            <w:vAlign w:val="top"/>
          </w:tcPr>
          <w:bookmarkStart w:id="3928" w:name="para_00712c3e_fa63_47ad_89d0_e54c03994e"/>
          <w:p>
            <w:pPr>
              <w:spacing w:before="180" w:after="0" w:line="240" w:lineRule="auto"/>
            </w:pPr>
            <w:r>
              <w:rPr>
                <w:rFonts w:ascii="Arial" w:hAnsi="Arial"/>
                <w:color w:val="000000"/>
                <w:sz w:val="18"/>
              </w:rPr>
              <w:t>Shall be present if known</w:t>
            </w:r>
          </w:p>
          <w:bookmarkEnd w:id="39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29" w:name="para_92ad0a1d_147b_4c1b_b978_9460be897c"/>
          <w:p>
            <w:pPr>
              <w:spacing w:before="180" w:after="0" w:line="240" w:lineRule="auto"/>
            </w:pPr>
            <w:r>
              <w:rPr>
                <w:rFonts w:ascii="Arial" w:hAnsi="Arial"/>
                <w:color w:val="000000"/>
                <w:sz w:val="18"/>
              </w:rPr>
              <w:t>Modalities in Study</w:t>
            </w:r>
          </w:p>
          <w:bookmarkEnd w:id="3929"/>
        </w:tc>
        <w:tc>
          <w:tcPr>
            <w:tcBorders>
              <w:bottom w:val="single" w:sz="4" w:color="000000"/>
              <w:right w:val="single" w:sz="4" w:color="000000"/>
            </w:tcBorders>
            <w:tcMar>
              <w:top w:w="40" w:type="dxa"/>
              <w:left w:w="40" w:type="dxa"/>
              <w:bottom w:w="40" w:type="dxa"/>
              <w:right w:w="40" w:type="dxa"/>
            </w:tcMar>
            <w:vAlign w:val="top"/>
          </w:tcPr>
          <w:bookmarkStart w:id="3930" w:name="para_83c3b1c2_87b7_4f13_bd82_295500ed16"/>
          <w:p>
            <w:pPr>
              <w:spacing w:before="180" w:after="0" w:line="240" w:lineRule="auto"/>
              <w:jc w:val="center"/>
            </w:pPr>
            <w:r>
              <w:rPr>
                <w:rFonts w:ascii="Arial" w:hAnsi="Arial"/>
                <w:color w:val="000000"/>
                <w:sz w:val="18"/>
              </w:rPr>
              <w:t>(0008,0061)</w:t>
            </w:r>
          </w:p>
          <w:bookmarkEnd w:id="3930"/>
        </w:tc>
        <w:tc>
          <w:tcPr>
            <w:tcBorders>
              <w:bottom w:val="single" w:sz="4" w:color="000000"/>
              <w:right w:val="single" w:sz="4" w:color="000000"/>
            </w:tcBorders>
            <w:tcMar>
              <w:top w:w="40" w:type="dxa"/>
              <w:left w:w="40" w:type="dxa"/>
              <w:bottom w:w="40" w:type="dxa"/>
              <w:right w:w="40" w:type="dxa"/>
            </w:tcMar>
            <w:vAlign w:val="top"/>
          </w:tcPr>
          <w:bookmarkStart w:id="3931" w:name="para_9e954ca6_86af_4e5b_87d6_dc89c44c86"/>
          <w:p>
            <w:pPr>
              <w:spacing w:before="180" w:after="0" w:line="240" w:lineRule="auto"/>
              <w:jc w:val="center"/>
            </w:pPr>
            <w:r>
              <w:rPr>
                <w:rFonts w:ascii="Arial" w:hAnsi="Arial"/>
                <w:color w:val="000000"/>
                <w:sz w:val="18"/>
              </w:rPr>
              <w:t>R</w:t>
            </w:r>
          </w:p>
          <w:bookmarkEnd w:id="39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32" w:name="para_09d489f3_7b49_4a3e_a762_6e80371347"/>
          <w:p>
            <w:pPr>
              <w:spacing w:before="180" w:after="0" w:line="240" w:lineRule="auto"/>
            </w:pPr>
            <w:r>
              <w:rPr>
                <w:rFonts w:ascii="Arial" w:hAnsi="Arial"/>
                <w:color w:val="000000"/>
                <w:sz w:val="18"/>
              </w:rPr>
              <w:t>Referring Physician's Name</w:t>
            </w:r>
          </w:p>
          <w:bookmarkEnd w:id="3932"/>
        </w:tc>
        <w:tc>
          <w:tcPr>
            <w:tcBorders>
              <w:bottom w:val="single" w:sz="4" w:color="000000"/>
              <w:right w:val="single" w:sz="4" w:color="000000"/>
            </w:tcBorders>
            <w:tcMar>
              <w:top w:w="40" w:type="dxa"/>
              <w:left w:w="40" w:type="dxa"/>
              <w:bottom w:w="40" w:type="dxa"/>
              <w:right w:w="40" w:type="dxa"/>
            </w:tcMar>
            <w:vAlign w:val="top"/>
          </w:tcPr>
          <w:bookmarkStart w:id="3933" w:name="para_dc4cfe1c_9f9c_40c2_8b67_0bd38d8bdd"/>
          <w:p>
            <w:pPr>
              <w:spacing w:before="180" w:after="0" w:line="240" w:lineRule="auto"/>
              <w:jc w:val="center"/>
            </w:pPr>
            <w:r>
              <w:rPr>
                <w:rFonts w:ascii="Arial" w:hAnsi="Arial"/>
                <w:color w:val="000000"/>
                <w:sz w:val="18"/>
              </w:rPr>
              <w:t>(0008,0090)</w:t>
            </w:r>
          </w:p>
          <w:bookmarkEnd w:id="3933"/>
        </w:tc>
        <w:tc>
          <w:tcPr>
            <w:tcBorders>
              <w:bottom w:val="single" w:sz="4" w:color="000000"/>
              <w:right w:val="single" w:sz="4" w:color="000000"/>
            </w:tcBorders>
            <w:tcMar>
              <w:top w:w="40" w:type="dxa"/>
              <w:left w:w="40" w:type="dxa"/>
              <w:bottom w:w="40" w:type="dxa"/>
              <w:right w:w="40" w:type="dxa"/>
            </w:tcMar>
            <w:vAlign w:val="top"/>
          </w:tcPr>
          <w:bookmarkStart w:id="3934" w:name="para_df3350ca_debe_435b_822c_d3ebb33c42"/>
          <w:p>
            <w:pPr>
              <w:spacing w:before="180" w:after="0" w:line="240" w:lineRule="auto"/>
              <w:jc w:val="center"/>
            </w:pPr>
            <w:r>
              <w:rPr>
                <w:rFonts w:ascii="Arial" w:hAnsi="Arial"/>
                <w:color w:val="000000"/>
                <w:sz w:val="18"/>
              </w:rPr>
              <w:t>R</w:t>
            </w:r>
          </w:p>
          <w:bookmarkEnd w:id="39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35" w:name="para_dbce2431_4d1f_43aa_b2f0_635c5c7b11"/>
          <w:p>
            <w:pPr>
              <w:spacing w:before="180" w:after="0" w:line="240" w:lineRule="auto"/>
            </w:pPr>
            <w:r>
              <w:rPr>
                <w:rFonts w:ascii="Arial" w:hAnsi="Arial"/>
                <w:color w:val="000000"/>
                <w:sz w:val="18"/>
              </w:rPr>
              <w:t>Timezone Offset From UTC</w:t>
            </w:r>
          </w:p>
          <w:bookmarkEnd w:id="3935"/>
        </w:tc>
        <w:tc>
          <w:tcPr>
            <w:tcBorders>
              <w:bottom w:val="single" w:sz="4" w:color="000000"/>
              <w:right w:val="single" w:sz="4" w:color="000000"/>
            </w:tcBorders>
            <w:tcMar>
              <w:top w:w="40" w:type="dxa"/>
              <w:left w:w="40" w:type="dxa"/>
              <w:bottom w:w="40" w:type="dxa"/>
              <w:right w:w="40" w:type="dxa"/>
            </w:tcMar>
            <w:vAlign w:val="top"/>
          </w:tcPr>
          <w:bookmarkStart w:id="3936" w:name="para_ba9a6cdb_4d9f_4b4d_aef5_7c342d80e6"/>
          <w:p>
            <w:pPr>
              <w:spacing w:before="180" w:after="0" w:line="240" w:lineRule="auto"/>
              <w:jc w:val="center"/>
            </w:pPr>
            <w:r>
              <w:rPr>
                <w:rFonts w:ascii="Arial" w:hAnsi="Arial"/>
                <w:color w:val="000000"/>
                <w:sz w:val="18"/>
              </w:rPr>
              <w:t>(0008,0201)</w:t>
            </w:r>
          </w:p>
          <w:bookmarkEnd w:id="3936"/>
        </w:tc>
        <w:tc>
          <w:tcPr>
            <w:tcBorders>
              <w:bottom w:val="single" w:sz="4" w:color="000000"/>
              <w:right w:val="single" w:sz="4" w:color="000000"/>
            </w:tcBorders>
            <w:tcMar>
              <w:top w:w="40" w:type="dxa"/>
              <w:left w:w="40" w:type="dxa"/>
              <w:bottom w:w="40" w:type="dxa"/>
              <w:right w:w="40" w:type="dxa"/>
            </w:tcMar>
            <w:vAlign w:val="top"/>
          </w:tcPr>
          <w:bookmarkStart w:id="3937" w:name="para_6cf47807_0593_4301_93d1_5df69932f9"/>
          <w:p>
            <w:pPr>
              <w:spacing w:before="180" w:after="0" w:line="240" w:lineRule="auto"/>
              <w:jc w:val="center"/>
            </w:pPr>
            <w:r>
              <w:rPr>
                <w:rFonts w:ascii="Arial" w:hAnsi="Arial"/>
                <w:color w:val="000000"/>
                <w:sz w:val="18"/>
              </w:rPr>
              <w:t>C</w:t>
            </w:r>
          </w:p>
          <w:bookmarkEnd w:id="3937"/>
        </w:tc>
        <w:tc>
          <w:tcPr>
            <w:tcBorders>
              <w:bottom w:val="single" w:sz="4" w:color="000000"/>
              <w:right w:val="single" w:sz="4" w:color="000000"/>
            </w:tcBorders>
            <w:tcMar>
              <w:top w:w="40" w:type="dxa"/>
              <w:left w:w="40" w:type="dxa"/>
              <w:bottom w:w="40" w:type="dxa"/>
              <w:right w:w="40" w:type="dxa"/>
            </w:tcMar>
            <w:vAlign w:val="top"/>
          </w:tcPr>
          <w:bookmarkStart w:id="3938" w:name="para_375af391_05e2_4ecc_9a0f_d7802baa87"/>
          <w:p>
            <w:pPr>
              <w:spacing w:before="180" w:after="0" w:line="240" w:lineRule="auto"/>
            </w:pPr>
            <w:r>
              <w:rPr>
                <w:rFonts w:ascii="Arial" w:hAnsi="Arial"/>
                <w:color w:val="000000"/>
                <w:sz w:val="18"/>
              </w:rPr>
              <w:t>Shall be present if known</w:t>
            </w:r>
          </w:p>
          <w:bookmarkEnd w:id="39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39" w:name="para_7434a663_8f3b_488b_aea8_c945ccf421"/>
          <w:p>
            <w:pPr>
              <w:spacing w:before="180" w:after="0" w:line="240" w:lineRule="auto"/>
            </w:pPr>
            <w:r>
              <w:rPr>
                <w:rFonts w:ascii="Arial" w:hAnsi="Arial"/>
                <w:color w:val="000000"/>
                <w:sz w:val="18"/>
              </w:rPr>
              <w:t>Retrieve URL</w:t>
            </w:r>
          </w:p>
          <w:bookmarkEnd w:id="3939"/>
        </w:tc>
        <w:tc>
          <w:tcPr>
            <w:tcBorders>
              <w:bottom w:val="single" w:sz="4" w:color="000000"/>
              <w:right w:val="single" w:sz="4" w:color="000000"/>
            </w:tcBorders>
            <w:tcMar>
              <w:top w:w="40" w:type="dxa"/>
              <w:left w:w="40" w:type="dxa"/>
              <w:bottom w:w="40" w:type="dxa"/>
              <w:right w:w="40" w:type="dxa"/>
            </w:tcMar>
            <w:vAlign w:val="top"/>
          </w:tcPr>
          <w:bookmarkStart w:id="3940" w:name="para_61cb0c4f_8068_42e9_a55e_e4486f5d99"/>
          <w:p>
            <w:pPr>
              <w:spacing w:before="180" w:after="0" w:line="240" w:lineRule="auto"/>
              <w:jc w:val="center"/>
            </w:pPr>
            <w:r>
              <w:rPr>
                <w:rFonts w:ascii="Arial" w:hAnsi="Arial"/>
                <w:color w:val="000000"/>
                <w:sz w:val="18"/>
              </w:rPr>
              <w:t>(0008,1190)</w:t>
            </w:r>
          </w:p>
          <w:bookmarkEnd w:id="3940"/>
        </w:tc>
        <w:tc>
          <w:tcPr>
            <w:tcBorders>
              <w:bottom w:val="single" w:sz="4" w:color="000000"/>
              <w:right w:val="single" w:sz="4" w:color="000000"/>
            </w:tcBorders>
            <w:tcMar>
              <w:top w:w="40" w:type="dxa"/>
              <w:left w:w="40" w:type="dxa"/>
              <w:bottom w:w="40" w:type="dxa"/>
              <w:right w:w="40" w:type="dxa"/>
            </w:tcMar>
            <w:vAlign w:val="top"/>
          </w:tcPr>
          <w:bookmarkStart w:id="3941" w:name="para_e4361ce8_8ff9_44ab_81f3_8b6dd34eda"/>
          <w:p>
            <w:pPr>
              <w:spacing w:before="180" w:after="0" w:line="240" w:lineRule="auto"/>
              <w:jc w:val="center"/>
            </w:pPr>
            <w:r>
              <w:rPr>
                <w:rFonts w:ascii="Arial" w:hAnsi="Arial"/>
                <w:color w:val="000000"/>
                <w:sz w:val="18"/>
              </w:rPr>
              <w:t>C</w:t>
            </w:r>
          </w:p>
          <w:bookmarkEnd w:id="3941"/>
        </w:tc>
        <w:tc>
          <w:tcPr>
            <w:tcBorders>
              <w:bottom w:val="single" w:sz="4" w:color="000000"/>
              <w:right w:val="single" w:sz="4" w:color="000000"/>
            </w:tcBorders>
            <w:tcMar>
              <w:top w:w="40" w:type="dxa"/>
              <w:left w:w="40" w:type="dxa"/>
              <w:bottom w:w="40" w:type="dxa"/>
              <w:right w:w="40" w:type="dxa"/>
            </w:tcMar>
            <w:vAlign w:val="top"/>
          </w:tcPr>
          <w:bookmarkStart w:id="3942" w:name="para_ac50bc2a_c396_4ba5_874c_ed653bd5cc"/>
          <w:p>
            <w:pPr>
              <w:spacing w:before="180" w:after="0" w:line="240" w:lineRule="auto"/>
            </w:pPr>
            <w:r>
              <w:rPr>
                <w:rFonts w:ascii="Arial" w:hAnsi="Arial"/>
                <w:color w:val="000000"/>
                <w:sz w:val="18"/>
              </w:rPr>
              <w:t>Shall be present if the Instance is retrievable by the Retrieve transaction</w:t>
            </w:r>
          </w:p>
          <w:bookmarkEnd w:id="39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43" w:name="para_631ff072_34e0_4471_880a_3d1d439f1c"/>
          <w:p>
            <w:pPr>
              <w:spacing w:before="180" w:after="0" w:line="240" w:lineRule="auto"/>
            </w:pPr>
            <w:r>
              <w:rPr>
                <w:rFonts w:ascii="Arial" w:hAnsi="Arial"/>
                <w:color w:val="000000"/>
                <w:sz w:val="18"/>
              </w:rPr>
              <w:t>Patient's Name</w:t>
            </w:r>
          </w:p>
          <w:bookmarkEnd w:id="3943"/>
        </w:tc>
        <w:tc>
          <w:tcPr>
            <w:tcBorders>
              <w:bottom w:val="single" w:sz="4" w:color="000000"/>
              <w:right w:val="single" w:sz="4" w:color="000000"/>
            </w:tcBorders>
            <w:tcMar>
              <w:top w:w="40" w:type="dxa"/>
              <w:left w:w="40" w:type="dxa"/>
              <w:bottom w:w="40" w:type="dxa"/>
              <w:right w:w="40" w:type="dxa"/>
            </w:tcMar>
            <w:vAlign w:val="top"/>
          </w:tcPr>
          <w:bookmarkStart w:id="3944" w:name="para_b777dff3_7c42_4409_b9a1_1ec4638482"/>
          <w:p>
            <w:pPr>
              <w:spacing w:before="180" w:after="0" w:line="240" w:lineRule="auto"/>
              <w:jc w:val="center"/>
            </w:pPr>
            <w:r>
              <w:rPr>
                <w:rFonts w:ascii="Arial" w:hAnsi="Arial"/>
                <w:color w:val="000000"/>
                <w:sz w:val="18"/>
              </w:rPr>
              <w:t>(0010,0010)</w:t>
            </w:r>
          </w:p>
          <w:bookmarkEnd w:id="3944"/>
        </w:tc>
        <w:tc>
          <w:tcPr>
            <w:tcBorders>
              <w:bottom w:val="single" w:sz="4" w:color="000000"/>
              <w:right w:val="single" w:sz="4" w:color="000000"/>
            </w:tcBorders>
            <w:tcMar>
              <w:top w:w="40" w:type="dxa"/>
              <w:left w:w="40" w:type="dxa"/>
              <w:bottom w:w="40" w:type="dxa"/>
              <w:right w:w="40" w:type="dxa"/>
            </w:tcMar>
            <w:vAlign w:val="top"/>
          </w:tcPr>
          <w:bookmarkStart w:id="3945" w:name="para_7054d391_7922_43dd_838f_21c4da7593"/>
          <w:p>
            <w:pPr>
              <w:spacing w:before="180" w:after="0" w:line="240" w:lineRule="auto"/>
              <w:jc w:val="center"/>
            </w:pPr>
            <w:r>
              <w:rPr>
                <w:rFonts w:ascii="Arial" w:hAnsi="Arial"/>
                <w:color w:val="000000"/>
                <w:sz w:val="18"/>
              </w:rPr>
              <w:t>R</w:t>
            </w:r>
          </w:p>
          <w:bookmarkEnd w:id="39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46" w:name="para_4b5ed8d5_2ff4_4aef_9d35_bc7caff104"/>
          <w:p>
            <w:pPr>
              <w:spacing w:before="180" w:after="0" w:line="240" w:lineRule="auto"/>
            </w:pPr>
            <w:r>
              <w:rPr>
                <w:rFonts w:ascii="Arial" w:hAnsi="Arial"/>
                <w:color w:val="000000"/>
                <w:sz w:val="18"/>
              </w:rPr>
              <w:t>Patient ID</w:t>
            </w:r>
          </w:p>
          <w:bookmarkEnd w:id="3946"/>
        </w:tc>
        <w:tc>
          <w:tcPr>
            <w:tcBorders>
              <w:bottom w:val="single" w:sz="4" w:color="000000"/>
              <w:right w:val="single" w:sz="4" w:color="000000"/>
            </w:tcBorders>
            <w:tcMar>
              <w:top w:w="40" w:type="dxa"/>
              <w:left w:w="40" w:type="dxa"/>
              <w:bottom w:w="40" w:type="dxa"/>
              <w:right w:w="40" w:type="dxa"/>
            </w:tcMar>
            <w:vAlign w:val="top"/>
          </w:tcPr>
          <w:bookmarkStart w:id="3947" w:name="para_610587b1_0f67_468c_8199_b8c267c150"/>
          <w:p>
            <w:pPr>
              <w:spacing w:before="180" w:after="0" w:line="240" w:lineRule="auto"/>
              <w:jc w:val="center"/>
            </w:pPr>
            <w:r>
              <w:rPr>
                <w:rFonts w:ascii="Arial" w:hAnsi="Arial"/>
                <w:color w:val="000000"/>
                <w:sz w:val="18"/>
              </w:rPr>
              <w:t>(0010,0020)</w:t>
            </w:r>
          </w:p>
          <w:bookmarkEnd w:id="3947"/>
        </w:tc>
        <w:tc>
          <w:tcPr>
            <w:tcBorders>
              <w:bottom w:val="single" w:sz="4" w:color="000000"/>
              <w:right w:val="single" w:sz="4" w:color="000000"/>
            </w:tcBorders>
            <w:tcMar>
              <w:top w:w="40" w:type="dxa"/>
              <w:left w:w="40" w:type="dxa"/>
              <w:bottom w:w="40" w:type="dxa"/>
              <w:right w:w="40" w:type="dxa"/>
            </w:tcMar>
            <w:vAlign w:val="top"/>
          </w:tcPr>
          <w:bookmarkStart w:id="3948" w:name="para_9e98cbc1_dcea_418f_a136_621439ac50"/>
          <w:p>
            <w:pPr>
              <w:spacing w:before="180" w:after="0" w:line="240" w:lineRule="auto"/>
              <w:jc w:val="center"/>
            </w:pPr>
            <w:r>
              <w:rPr>
                <w:rFonts w:ascii="Arial" w:hAnsi="Arial"/>
                <w:color w:val="000000"/>
                <w:sz w:val="18"/>
              </w:rPr>
              <w:t>R</w:t>
            </w:r>
          </w:p>
          <w:bookmarkEnd w:id="39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49" w:name="para_b8ddf844_1387_4450_bbef_21b0eafdb2"/>
          <w:p>
            <w:pPr>
              <w:spacing w:before="180" w:after="0" w:line="240" w:lineRule="auto"/>
            </w:pPr>
            <w:r>
              <w:rPr>
                <w:rFonts w:ascii="Arial" w:hAnsi="Arial"/>
                <w:color w:val="000000"/>
                <w:sz w:val="18"/>
              </w:rPr>
              <w:t>Patient's Birth Date</w:t>
            </w:r>
          </w:p>
          <w:bookmarkEnd w:id="3949"/>
        </w:tc>
        <w:tc>
          <w:tcPr>
            <w:tcBorders>
              <w:bottom w:val="single" w:sz="4" w:color="000000"/>
              <w:right w:val="single" w:sz="4" w:color="000000"/>
            </w:tcBorders>
            <w:tcMar>
              <w:top w:w="40" w:type="dxa"/>
              <w:left w:w="40" w:type="dxa"/>
              <w:bottom w:w="40" w:type="dxa"/>
              <w:right w:w="40" w:type="dxa"/>
            </w:tcMar>
            <w:vAlign w:val="top"/>
          </w:tcPr>
          <w:bookmarkStart w:id="3950" w:name="para_52b0c8f8_5add_479d_9397_5c0bb5f1d9"/>
          <w:p>
            <w:pPr>
              <w:spacing w:before="180" w:after="0" w:line="240" w:lineRule="auto"/>
              <w:jc w:val="center"/>
            </w:pPr>
            <w:r>
              <w:rPr>
                <w:rFonts w:ascii="Arial" w:hAnsi="Arial"/>
                <w:color w:val="000000"/>
                <w:sz w:val="18"/>
              </w:rPr>
              <w:t>(0010,0030)</w:t>
            </w:r>
          </w:p>
          <w:bookmarkEnd w:id="3950"/>
        </w:tc>
        <w:tc>
          <w:tcPr>
            <w:tcBorders>
              <w:bottom w:val="single" w:sz="4" w:color="000000"/>
              <w:right w:val="single" w:sz="4" w:color="000000"/>
            </w:tcBorders>
            <w:tcMar>
              <w:top w:w="40" w:type="dxa"/>
              <w:left w:w="40" w:type="dxa"/>
              <w:bottom w:w="40" w:type="dxa"/>
              <w:right w:w="40" w:type="dxa"/>
            </w:tcMar>
            <w:vAlign w:val="top"/>
          </w:tcPr>
          <w:bookmarkStart w:id="3951" w:name="para_aa4583b6_6c22_4c20_a24a_8f72f082aa"/>
          <w:p>
            <w:pPr>
              <w:spacing w:before="180" w:after="0" w:line="240" w:lineRule="auto"/>
              <w:jc w:val="center"/>
            </w:pPr>
            <w:r>
              <w:rPr>
                <w:rFonts w:ascii="Arial" w:hAnsi="Arial"/>
                <w:color w:val="000000"/>
                <w:sz w:val="18"/>
              </w:rPr>
              <w:t>R</w:t>
            </w:r>
          </w:p>
          <w:bookmarkEnd w:id="39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52" w:name="para_36d3dc5e_becb_4863_af11_219d7adaa2"/>
          <w:p>
            <w:pPr>
              <w:spacing w:before="180" w:after="0" w:line="240" w:lineRule="auto"/>
            </w:pPr>
            <w:r>
              <w:rPr>
                <w:rFonts w:ascii="Arial" w:hAnsi="Arial"/>
                <w:color w:val="000000"/>
                <w:sz w:val="18"/>
              </w:rPr>
              <w:t>Patient's Sex</w:t>
            </w:r>
          </w:p>
          <w:bookmarkEnd w:id="3952"/>
        </w:tc>
        <w:tc>
          <w:tcPr>
            <w:tcBorders>
              <w:bottom w:val="single" w:sz="4" w:color="000000"/>
              <w:right w:val="single" w:sz="4" w:color="000000"/>
            </w:tcBorders>
            <w:tcMar>
              <w:top w:w="40" w:type="dxa"/>
              <w:left w:w="40" w:type="dxa"/>
              <w:bottom w:w="40" w:type="dxa"/>
              <w:right w:w="40" w:type="dxa"/>
            </w:tcMar>
            <w:vAlign w:val="top"/>
          </w:tcPr>
          <w:bookmarkStart w:id="3953" w:name="para_b88924f1_a183_424e_a282_fdc516b2bb"/>
          <w:p>
            <w:pPr>
              <w:spacing w:before="180" w:after="0" w:line="240" w:lineRule="auto"/>
              <w:jc w:val="center"/>
            </w:pPr>
            <w:r>
              <w:rPr>
                <w:rFonts w:ascii="Arial" w:hAnsi="Arial"/>
                <w:color w:val="000000"/>
                <w:sz w:val="18"/>
              </w:rPr>
              <w:t>(0010,0040)</w:t>
            </w:r>
          </w:p>
          <w:bookmarkEnd w:id="3953"/>
        </w:tc>
        <w:tc>
          <w:tcPr>
            <w:tcBorders>
              <w:bottom w:val="single" w:sz="4" w:color="000000"/>
              <w:right w:val="single" w:sz="4" w:color="000000"/>
            </w:tcBorders>
            <w:tcMar>
              <w:top w:w="40" w:type="dxa"/>
              <w:left w:w="40" w:type="dxa"/>
              <w:bottom w:w="40" w:type="dxa"/>
              <w:right w:w="40" w:type="dxa"/>
            </w:tcMar>
            <w:vAlign w:val="top"/>
          </w:tcPr>
          <w:bookmarkStart w:id="3954" w:name="para_3a77b349_1025_4af4_a85b_6af38a2f96"/>
          <w:p>
            <w:pPr>
              <w:spacing w:before="180" w:after="0" w:line="240" w:lineRule="auto"/>
              <w:jc w:val="center"/>
            </w:pPr>
            <w:r>
              <w:rPr>
                <w:rFonts w:ascii="Arial" w:hAnsi="Arial"/>
                <w:color w:val="000000"/>
                <w:sz w:val="18"/>
              </w:rPr>
              <w:t>R</w:t>
            </w:r>
          </w:p>
          <w:bookmarkEnd w:id="39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55" w:name="para_c3eea454_a2a2_4529_a2ad_e10bd0e6f4"/>
          <w:p>
            <w:pPr>
              <w:spacing w:before="180" w:after="0" w:line="240" w:lineRule="auto"/>
            </w:pPr>
            <w:r>
              <w:rPr>
                <w:rFonts w:ascii="Arial" w:hAnsi="Arial"/>
                <w:color w:val="000000"/>
                <w:sz w:val="18"/>
              </w:rPr>
              <w:t>Study Instance UID</w:t>
            </w:r>
          </w:p>
          <w:bookmarkEnd w:id="3955"/>
        </w:tc>
        <w:tc>
          <w:tcPr>
            <w:tcBorders>
              <w:bottom w:val="single" w:sz="4" w:color="000000"/>
              <w:right w:val="single" w:sz="4" w:color="000000"/>
            </w:tcBorders>
            <w:tcMar>
              <w:top w:w="40" w:type="dxa"/>
              <w:left w:w="40" w:type="dxa"/>
              <w:bottom w:w="40" w:type="dxa"/>
              <w:right w:w="40" w:type="dxa"/>
            </w:tcMar>
            <w:vAlign w:val="top"/>
          </w:tcPr>
          <w:bookmarkStart w:id="3956" w:name="para_5ef6a764_f763_4b0d_9012_eaf3ca3465"/>
          <w:p>
            <w:pPr>
              <w:spacing w:before="180" w:after="0" w:line="240" w:lineRule="auto"/>
              <w:jc w:val="center"/>
            </w:pPr>
            <w:r>
              <w:rPr>
                <w:rFonts w:ascii="Arial" w:hAnsi="Arial"/>
                <w:color w:val="000000"/>
                <w:sz w:val="18"/>
              </w:rPr>
              <w:t>(0020,000D)</w:t>
            </w:r>
          </w:p>
          <w:bookmarkEnd w:id="3956"/>
        </w:tc>
        <w:tc>
          <w:tcPr>
            <w:tcBorders>
              <w:bottom w:val="single" w:sz="4" w:color="000000"/>
              <w:right w:val="single" w:sz="4" w:color="000000"/>
            </w:tcBorders>
            <w:tcMar>
              <w:top w:w="40" w:type="dxa"/>
              <w:left w:w="40" w:type="dxa"/>
              <w:bottom w:w="40" w:type="dxa"/>
              <w:right w:w="40" w:type="dxa"/>
            </w:tcMar>
            <w:vAlign w:val="top"/>
          </w:tcPr>
          <w:bookmarkStart w:id="3957" w:name="para_d5174fab_2382_4279_892d_eb1702d8f8"/>
          <w:p>
            <w:pPr>
              <w:spacing w:before="180" w:after="0" w:line="240" w:lineRule="auto"/>
              <w:jc w:val="center"/>
            </w:pPr>
            <w:r>
              <w:rPr>
                <w:rFonts w:ascii="Arial" w:hAnsi="Arial"/>
                <w:color w:val="000000"/>
                <w:sz w:val="18"/>
              </w:rPr>
              <w:t>U</w:t>
            </w:r>
          </w:p>
          <w:bookmarkEnd w:id="39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58" w:name="para_17f33fb7_4356_4178_8fcf_4a280c096e"/>
          <w:p>
            <w:pPr>
              <w:spacing w:before="180" w:after="0" w:line="240" w:lineRule="auto"/>
            </w:pPr>
            <w:r>
              <w:rPr>
                <w:rFonts w:ascii="Arial" w:hAnsi="Arial"/>
                <w:color w:val="000000"/>
                <w:sz w:val="18"/>
              </w:rPr>
              <w:t>Study ID</w:t>
            </w:r>
          </w:p>
          <w:bookmarkEnd w:id="3958"/>
        </w:tc>
        <w:tc>
          <w:tcPr>
            <w:tcBorders>
              <w:bottom w:val="single" w:sz="4" w:color="000000"/>
              <w:right w:val="single" w:sz="4" w:color="000000"/>
            </w:tcBorders>
            <w:tcMar>
              <w:top w:w="40" w:type="dxa"/>
              <w:left w:w="40" w:type="dxa"/>
              <w:bottom w:w="40" w:type="dxa"/>
              <w:right w:w="40" w:type="dxa"/>
            </w:tcMar>
            <w:vAlign w:val="top"/>
          </w:tcPr>
          <w:bookmarkStart w:id="3959" w:name="para_a978f467_1577_478a_8ee7_d2283b38e5"/>
          <w:p>
            <w:pPr>
              <w:spacing w:before="180" w:after="0" w:line="240" w:lineRule="auto"/>
              <w:jc w:val="center"/>
            </w:pPr>
            <w:r>
              <w:rPr>
                <w:rFonts w:ascii="Arial" w:hAnsi="Arial"/>
                <w:color w:val="000000"/>
                <w:sz w:val="18"/>
              </w:rPr>
              <w:t>(0020,0010)</w:t>
            </w:r>
          </w:p>
          <w:bookmarkEnd w:id="3959"/>
        </w:tc>
        <w:tc>
          <w:tcPr>
            <w:tcBorders>
              <w:bottom w:val="single" w:sz="4" w:color="000000"/>
              <w:right w:val="single" w:sz="4" w:color="000000"/>
            </w:tcBorders>
            <w:tcMar>
              <w:top w:w="40" w:type="dxa"/>
              <w:left w:w="40" w:type="dxa"/>
              <w:bottom w:w="40" w:type="dxa"/>
              <w:right w:w="40" w:type="dxa"/>
            </w:tcMar>
            <w:vAlign w:val="top"/>
          </w:tcPr>
          <w:bookmarkStart w:id="3960" w:name="para_22af6112_34a9_45bc_8d73_cbd3902de7"/>
          <w:p>
            <w:pPr>
              <w:spacing w:before="180" w:after="0" w:line="240" w:lineRule="auto"/>
              <w:jc w:val="center"/>
            </w:pPr>
            <w:r>
              <w:rPr>
                <w:rFonts w:ascii="Arial" w:hAnsi="Arial"/>
                <w:color w:val="000000"/>
                <w:sz w:val="18"/>
              </w:rPr>
              <w:t>R</w:t>
            </w:r>
          </w:p>
          <w:bookmarkEnd w:id="39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61" w:name="para_b0802d9f_3152_448b_babb_5e3ffda66c"/>
          <w:p>
            <w:pPr>
              <w:spacing w:before="180" w:after="0" w:line="240" w:lineRule="auto"/>
            </w:pPr>
            <w:r>
              <w:rPr>
                <w:rFonts w:ascii="Arial" w:hAnsi="Arial"/>
                <w:color w:val="000000"/>
                <w:sz w:val="18"/>
              </w:rPr>
              <w:t>Number of Study Related Series</w:t>
            </w:r>
          </w:p>
          <w:bookmarkEnd w:id="3961"/>
        </w:tc>
        <w:tc>
          <w:tcPr>
            <w:tcBorders>
              <w:bottom w:val="single" w:sz="4" w:color="000000"/>
              <w:right w:val="single" w:sz="4" w:color="000000"/>
            </w:tcBorders>
            <w:tcMar>
              <w:top w:w="40" w:type="dxa"/>
              <w:left w:w="40" w:type="dxa"/>
              <w:bottom w:w="40" w:type="dxa"/>
              <w:right w:w="40" w:type="dxa"/>
            </w:tcMar>
            <w:vAlign w:val="top"/>
          </w:tcPr>
          <w:bookmarkStart w:id="3962" w:name="para_d8efdcc7_b31c_4ce3_8349_fb9096341a"/>
          <w:p>
            <w:pPr>
              <w:spacing w:before="180" w:after="0" w:line="240" w:lineRule="auto"/>
              <w:jc w:val="center"/>
            </w:pPr>
            <w:r>
              <w:rPr>
                <w:rFonts w:ascii="Arial" w:hAnsi="Arial"/>
                <w:color w:val="000000"/>
                <w:sz w:val="18"/>
              </w:rPr>
              <w:t>(0020,1206)</w:t>
            </w:r>
          </w:p>
          <w:bookmarkEnd w:id="3962"/>
        </w:tc>
        <w:tc>
          <w:tcPr>
            <w:tcBorders>
              <w:bottom w:val="single" w:sz="4" w:color="000000"/>
              <w:right w:val="single" w:sz="4" w:color="000000"/>
            </w:tcBorders>
            <w:tcMar>
              <w:top w:w="40" w:type="dxa"/>
              <w:left w:w="40" w:type="dxa"/>
              <w:bottom w:w="40" w:type="dxa"/>
              <w:right w:w="40" w:type="dxa"/>
            </w:tcMar>
            <w:vAlign w:val="top"/>
          </w:tcPr>
          <w:bookmarkStart w:id="3963" w:name="para_99946eb9_cf48_47ef_a4f7_9de6cf9e6d"/>
          <w:p>
            <w:pPr>
              <w:spacing w:before="180" w:after="0" w:line="240" w:lineRule="auto"/>
              <w:jc w:val="center"/>
            </w:pPr>
            <w:r>
              <w:rPr>
                <w:rFonts w:ascii="Arial" w:hAnsi="Arial"/>
                <w:color w:val="000000"/>
                <w:sz w:val="18"/>
              </w:rPr>
              <w:t>R</w:t>
            </w:r>
          </w:p>
          <w:bookmarkEnd w:id="39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64" w:name="para_26696487_c412_490c_90b1_722b3b9717"/>
          <w:p>
            <w:pPr>
              <w:spacing w:before="180" w:after="0" w:line="240" w:lineRule="auto"/>
            </w:pPr>
            <w:r>
              <w:rPr>
                <w:rFonts w:ascii="Arial" w:hAnsi="Arial"/>
                <w:color w:val="000000"/>
                <w:sz w:val="18"/>
              </w:rPr>
              <w:t>Number of Study Related Instances</w:t>
            </w:r>
          </w:p>
          <w:bookmarkEnd w:id="3964"/>
        </w:tc>
        <w:tc>
          <w:tcPr>
            <w:tcBorders>
              <w:bottom w:val="single" w:sz="4" w:color="000000"/>
              <w:right w:val="single" w:sz="4" w:color="000000"/>
            </w:tcBorders>
            <w:tcMar>
              <w:top w:w="40" w:type="dxa"/>
              <w:left w:w="40" w:type="dxa"/>
              <w:bottom w:w="40" w:type="dxa"/>
              <w:right w:w="40" w:type="dxa"/>
            </w:tcMar>
            <w:vAlign w:val="top"/>
          </w:tcPr>
          <w:bookmarkStart w:id="3965" w:name="para_e3a6430c_46bc_4d89_9cc8_d048dc42c2"/>
          <w:p>
            <w:pPr>
              <w:spacing w:before="180" w:after="0" w:line="240" w:lineRule="auto"/>
              <w:jc w:val="center"/>
            </w:pPr>
            <w:r>
              <w:rPr>
                <w:rFonts w:ascii="Arial" w:hAnsi="Arial"/>
                <w:color w:val="000000"/>
                <w:sz w:val="18"/>
              </w:rPr>
              <w:t>(0020,1208)</w:t>
            </w:r>
          </w:p>
          <w:bookmarkEnd w:id="3965"/>
        </w:tc>
        <w:tc>
          <w:tcPr>
            <w:tcBorders>
              <w:bottom w:val="single" w:sz="4" w:color="000000"/>
              <w:right w:val="single" w:sz="4" w:color="000000"/>
            </w:tcBorders>
            <w:tcMar>
              <w:top w:w="40" w:type="dxa"/>
              <w:left w:w="40" w:type="dxa"/>
              <w:bottom w:w="40" w:type="dxa"/>
              <w:right w:w="40" w:type="dxa"/>
            </w:tcMar>
            <w:vAlign w:val="top"/>
          </w:tcPr>
          <w:bookmarkStart w:id="3966" w:name="para_e214c28b_7008_40de_a814_2e6ce1e502"/>
          <w:p>
            <w:pPr>
              <w:spacing w:before="180" w:after="0" w:line="240" w:lineRule="auto"/>
              <w:jc w:val="center"/>
            </w:pPr>
            <w:r>
              <w:rPr>
                <w:rFonts w:ascii="Arial" w:hAnsi="Arial"/>
                <w:color w:val="000000"/>
                <w:sz w:val="18"/>
              </w:rPr>
              <w:t>R</w:t>
            </w:r>
          </w:p>
          <w:bookmarkEnd w:id="39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bl>
    <w:bookmarkStart w:id="3967" w:name="idm104161894624"/>
    <w:p>
      <w:pPr>
        <w:keepNext/>
        <w:spacing w:before="180" w:after="0" w:line="240" w:lineRule="auto"/>
        <w:ind w:left="360" w:right="360" w:firstLine="0"/>
        <w:jc w:val="both"/>
      </w:pPr>
      <w:r>
        <w:rPr>
          <w:rFonts w:ascii="Arial" w:hAnsi="Arial"/>
          <w:color w:val="000000"/>
          <w:sz w:val="18"/>
        </w:rPr>
        <w:t>Note</w:t>
      </w:r>
    </w:p>
    <w:bookmarkEnd w:id="3967"/>
    <w:bookmarkStart w:id="3968" w:name="para_197fcb52_1a17_475d_9e04_2445a98305"/>
    <w:p>
      <w:pPr>
        <w:spacing w:before="180" w:after="0" w:line="240" w:lineRule="auto"/>
        <w:ind w:left="360" w:right="360" w:firstLine="0"/>
        <w:jc w:val="both"/>
      </w:pPr>
      <w:r>
        <w:rPr>
          <w:rFonts w:ascii="Arial" w:hAnsi="Arial"/>
          <w:color w:val="000000"/>
          <w:sz w:val="18"/>
        </w:rPr>
        <w:t xml:space="preserve">While some of the above Attributes are optional in </w:t>
      </w:r>
      <w:hyperlink r:id="r288">
        <w:r>
          <w:rPr>
            <w:rFonts w:ascii="Arial" w:hAnsi="Arial"/>
            <w:color w:val="000000"/>
            <w:sz w:val="18"/>
          </w:rPr>
          <w:t>Table C.6-1 “Patient Level Attributes for the Patient Root Query/Retrieve Information Model” in PS3.4</w:t>
        </w:r>
      </w:hyperlink>
      <w:r>
        <w:rPr>
          <w:rFonts w:ascii="Arial" w:hAnsi="Arial"/>
          <w:color w:val="000000"/>
          <w:sz w:val="18"/>
        </w:rPr>
        <w:t xml:space="preserve">, they are consistent with those required in </w:t>
      </w:r>
      <w:hyperlink w:anchor="biblio_IHE_RAD_TF_Vol2">
        <w:r>
          <w:rPr>
            <w:rFonts w:ascii="Arial" w:hAnsi="Arial"/>
            <w:color w:val="000000"/>
            <w:sz w:val="18"/>
          </w:rPr>
          <w:t>[IHE RAD TF Vol2]</w:t>
        </w:r>
      </w:hyperlink>
      <w:r>
        <w:rPr>
          <w:rFonts w:ascii="Arial" w:hAnsi="Arial"/>
          <w:color w:val="000000"/>
          <w:sz w:val="18"/>
        </w:rPr>
        <w:t xml:space="preserve"> Table 4.14-1.</w:t>
      </w:r>
    </w:p>
    <w:bookmarkEnd w:id="3968"/>
    <w:bookmarkStart w:id="3969" w:name="para_94ccd5ca_d788_4fe8_8224_2cc8d07564"/>
    <w:p>
      <w:pPr>
        <w:spacing w:before="180" w:after="0" w:line="240" w:lineRule="auto"/>
        <w:jc w:val="both"/>
      </w:pPr>
      <w:r>
        <w:rPr>
          <w:rFonts w:ascii="Arial" w:hAnsi="Arial"/>
          <w:color w:val="000000"/>
          <w:sz w:val="18"/>
        </w:rPr>
        <w:t>In addition, the response shall contain:</w:t>
      </w:r>
    </w:p>
    <w:bookmarkEnd w:id="3969"/>
    <w:bookmarkStart w:id="3970" w:name="idm104161890928"/>
    <w:bookmarkStart w:id="3971" w:name="idm104161890672"/>
    <w:bookmarkStart w:id="3972" w:name="para_0512b2c4_4918_4d3e_99bf_90527a342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All other Study level Attributes passed as match or includefield parameters in the request that are supported by the origin server.</w:t>
      </w:r>
    </w:p>
    <w:bookmarkEnd w:id="3972"/>
    <w:bookmarkEnd w:id="3971"/>
    <w:bookmarkEnd w:id="3970"/>
    <w:bookmarkStart w:id="3973" w:name="idm104161889392"/>
    <w:bookmarkStart w:id="3974" w:name="para_3271cbbd_ef8c_40cd_b257_cef585d784"/>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If the includefield parameter has been specified in the request, and its value is "all", all available Study Level Attributes.</w:t>
      </w:r>
    </w:p>
    <w:bookmarkEnd w:id="3974"/>
    <w:bookmarkEnd w:id="3973"/>
    <w:bookmarkStart w:id="3975" w:name="para_1f3d610c_6832_4088_b5db_34c80bdb44"/>
    <w:p>
      <w:pPr>
        <w:spacing w:before="180" w:after="0" w:line="240" w:lineRule="auto"/>
        <w:jc w:val="both"/>
      </w:pPr>
      <w:r>
        <w:rPr>
          <w:rFonts w:ascii="Arial" w:hAnsi="Arial"/>
          <w:color w:val="000000"/>
          <w:sz w:val="18"/>
        </w:rPr>
        <w:t>Series or Instance Level Attributes contained in includefield parameters shall not be returned.</w:t>
      </w:r>
    </w:p>
    <w:bookmarkEnd w:id="3975"/>
    <w:bookmarkStart w:id="3976" w:name="sect_10_6_3_3_2"/>
    <w:p>
      <w:pPr>
        <w:spacing w:before="180" w:after="0" w:line="240" w:lineRule="auto"/>
      </w:pPr>
      <w:r>
        <w:rPr>
          <w:rFonts w:ascii="Arial" w:hAnsi="Arial"/>
          <w:b/>
          <w:color w:val="000000"/>
          <w:sz w:val="22"/>
        </w:rPr>
        <w:t>10.6.3.3.2 Series Resources</w:t>
      </w:r>
    </w:p>
    <w:bookmarkEnd w:id="3976"/>
    <w:bookmarkStart w:id="3977" w:name="para_6f1f7463_b9b0_4568_9042_ee73acf4d4"/>
    <w:p>
      <w:pPr>
        <w:spacing w:before="180" w:after="0" w:line="240" w:lineRule="auto"/>
        <w:jc w:val="both"/>
      </w:pPr>
      <w:r>
        <w:rPr>
          <w:rFonts w:ascii="Arial" w:hAnsi="Arial"/>
          <w:color w:val="000000"/>
          <w:sz w:val="18"/>
        </w:rPr>
        <w:t xml:space="preserve">For each matching Series, the origin server shall return all Attributes listed in </w:t>
      </w:r>
      <w:hyperlink w:anchor="table_10_6_3_4">
        <w:r>
          <w:rPr>
            <w:rFonts w:ascii="Arial" w:hAnsi="Arial"/>
            <w:color w:val="000000"/>
            <w:sz w:val="18"/>
          </w:rPr>
          <w:t>Table 10.6.3-4</w:t>
        </w:r>
      </w:hyperlink>
      <w:r>
        <w:rPr>
          <w:rFonts w:ascii="Arial" w:hAnsi="Arial"/>
          <w:color w:val="000000"/>
          <w:sz w:val="18"/>
        </w:rPr>
        <w:t xml:space="preserve">. The "Type" column in the table below refers to the Query/Retrieve Attribute Types defined in </w:t>
      </w:r>
      <w:hyperlink r:id="r289">
        <w:r>
          <w:rPr>
            <w:rFonts w:ascii="Arial" w:hAnsi="Arial"/>
            <w:color w:val="000000"/>
            <w:sz w:val="18"/>
          </w:rPr>
          <w:t>Section C.2.2.1 “Attribute Types” in PS3.4</w:t>
        </w:r>
      </w:hyperlink>
      <w:r>
        <w:rPr>
          <w:rFonts w:ascii="Arial" w:hAnsi="Arial"/>
          <w:color w:val="000000"/>
          <w:sz w:val="18"/>
        </w:rPr>
        <w:t>. The unique key for a Series resource Search response is the Series Instance UID (0020,000E).</w:t>
      </w:r>
    </w:p>
    <w:bookmarkEnd w:id="3977"/>
    <w:bookmarkStart w:id="3978" w:name="table_10_6_3_4"/>
    <w:p>
      <w:pPr>
        <w:keepNext/>
        <w:spacing w:before="216" w:after="0" w:line="240" w:lineRule="auto"/>
        <w:jc w:val="center"/>
      </w:pPr>
      <w:r>
        <w:rPr>
          <w:rFonts w:ascii="Arial" w:hAnsi="Arial"/>
          <w:b/>
          <w:color w:val="000000"/>
          <w:sz w:val="22"/>
        </w:rPr>
        <w:t>Table 10.6.3-4. Series Resources Search Response Payload</w:t>
      </w:r>
    </w:p>
    <w:bookmarkEnd w:id="3978"/>
    <w:p>
      <w:pPr>
        <w:spacing w:before="0" w:after="0" w:line="240" w:lineRule="auto"/>
        <w:rPr>
          <w:sz w:val="13"/>
        </w:rPr>
      </w:pPr>
    </w:p>
    <w:tbl>
      <w:tblPr>
        <w:tblInd w:w="45" w:type="dxa"/>
        <w:tblLayout w:type="fixed"/>
      </w:tblPr>
      <w:tblGrid>
        <w:gridCol w:w="3146"/>
        <w:gridCol w:w="1111"/>
        <w:gridCol w:w="540"/>
        <w:gridCol w:w="564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979" w:name="para_c22489d6_866a_4578_811c_f335f6a8c8"/>
          <w:p>
            <w:pPr>
              <w:keepNext/>
              <w:spacing w:before="180" w:after="0" w:line="240" w:lineRule="auto"/>
              <w:jc w:val="center"/>
            </w:pPr>
            <w:r>
              <w:rPr>
                <w:rFonts w:ascii="Arial" w:hAnsi="Arial"/>
                <w:b/>
                <w:color w:val="000000"/>
                <w:sz w:val="18"/>
              </w:rPr>
              <w:t>Attribute Name</w:t>
            </w:r>
          </w:p>
          <w:bookmarkEnd w:id="397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80" w:name="para_2cebdd07_8c1d_4583_a46c_8a9162696f"/>
          <w:p>
            <w:pPr>
              <w:spacing w:before="180" w:after="0" w:line="240" w:lineRule="auto"/>
              <w:jc w:val="center"/>
            </w:pPr>
            <w:r>
              <w:rPr>
                <w:rFonts w:ascii="Arial" w:hAnsi="Arial"/>
                <w:b/>
                <w:color w:val="000000"/>
                <w:sz w:val="18"/>
              </w:rPr>
              <w:t>Tag</w:t>
            </w:r>
          </w:p>
          <w:bookmarkEnd w:id="398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81" w:name="para_3d7f80b7_196e_4ffd_afb3_7ab4ccb389"/>
          <w:p>
            <w:pPr>
              <w:spacing w:before="180" w:after="0" w:line="240" w:lineRule="auto"/>
              <w:jc w:val="center"/>
            </w:pPr>
            <w:r>
              <w:rPr>
                <w:rFonts w:ascii="Arial" w:hAnsi="Arial"/>
                <w:b/>
                <w:color w:val="000000"/>
                <w:sz w:val="18"/>
              </w:rPr>
              <w:t>Type</w:t>
            </w:r>
          </w:p>
          <w:bookmarkEnd w:id="398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82" w:name="para_4f254a2e_5290_467f_a65a_c654ff14c6"/>
          <w:p>
            <w:pPr>
              <w:spacing w:before="180" w:after="0" w:line="240" w:lineRule="auto"/>
              <w:jc w:val="center"/>
            </w:pPr>
            <w:r>
              <w:rPr>
                <w:rFonts w:ascii="Arial" w:hAnsi="Arial"/>
                <w:b/>
                <w:color w:val="000000"/>
                <w:sz w:val="18"/>
              </w:rPr>
              <w:t>Condition</w:t>
            </w:r>
          </w:p>
          <w:bookmarkEnd w:id="39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83" w:name="para_1123734a_b026_4e5b_9695_cb910eaacb"/>
          <w:p>
            <w:pPr>
              <w:spacing w:before="180" w:after="0" w:line="240" w:lineRule="auto"/>
            </w:pPr>
            <w:r>
              <w:rPr>
                <w:rFonts w:ascii="Arial" w:hAnsi="Arial"/>
                <w:color w:val="000000"/>
                <w:sz w:val="18"/>
              </w:rPr>
              <w:t>Specific Character Set</w:t>
            </w:r>
          </w:p>
          <w:bookmarkEnd w:id="3983"/>
        </w:tc>
        <w:tc>
          <w:tcPr>
            <w:tcBorders>
              <w:bottom w:val="single" w:sz="4" w:color="000000"/>
              <w:right w:val="single" w:sz="4" w:color="000000"/>
            </w:tcBorders>
            <w:tcMar>
              <w:top w:w="40" w:type="dxa"/>
              <w:left w:w="40" w:type="dxa"/>
              <w:bottom w:w="40" w:type="dxa"/>
              <w:right w:w="40" w:type="dxa"/>
            </w:tcMar>
            <w:vAlign w:val="top"/>
          </w:tcPr>
          <w:bookmarkStart w:id="3984" w:name="para_cb714d91_fa67_4a22_afe7_28bf1deefb"/>
          <w:p>
            <w:pPr>
              <w:spacing w:before="180" w:after="0" w:line="240" w:lineRule="auto"/>
              <w:jc w:val="center"/>
            </w:pPr>
            <w:r>
              <w:rPr>
                <w:rFonts w:ascii="Arial" w:hAnsi="Arial"/>
                <w:color w:val="000000"/>
                <w:sz w:val="18"/>
              </w:rPr>
              <w:t>(0008,0005)</w:t>
            </w:r>
          </w:p>
          <w:bookmarkEnd w:id="3984"/>
        </w:tc>
        <w:tc>
          <w:tcPr>
            <w:tcBorders>
              <w:bottom w:val="single" w:sz="4" w:color="000000"/>
              <w:right w:val="single" w:sz="4" w:color="000000"/>
            </w:tcBorders>
            <w:tcMar>
              <w:top w:w="40" w:type="dxa"/>
              <w:left w:w="40" w:type="dxa"/>
              <w:bottom w:w="40" w:type="dxa"/>
              <w:right w:w="40" w:type="dxa"/>
            </w:tcMar>
            <w:vAlign w:val="top"/>
          </w:tcPr>
          <w:bookmarkStart w:id="3985" w:name="para_99714ad3_2961_4ff4_ba29_d62df78f0e"/>
          <w:p>
            <w:pPr>
              <w:spacing w:before="180" w:after="0" w:line="240" w:lineRule="auto"/>
              <w:jc w:val="center"/>
            </w:pPr>
            <w:r>
              <w:rPr>
                <w:rFonts w:ascii="Arial" w:hAnsi="Arial"/>
                <w:color w:val="000000"/>
                <w:sz w:val="18"/>
              </w:rPr>
              <w:t>C</w:t>
            </w:r>
          </w:p>
          <w:bookmarkEnd w:id="3985"/>
        </w:tc>
        <w:tc>
          <w:tcPr>
            <w:tcBorders>
              <w:bottom w:val="single" w:sz="4" w:color="000000"/>
              <w:right w:val="single" w:sz="4" w:color="000000"/>
            </w:tcBorders>
            <w:tcMar>
              <w:top w:w="40" w:type="dxa"/>
              <w:left w:w="40" w:type="dxa"/>
              <w:bottom w:w="40" w:type="dxa"/>
              <w:right w:w="40" w:type="dxa"/>
            </w:tcMar>
            <w:vAlign w:val="top"/>
          </w:tcPr>
          <w:bookmarkStart w:id="3986" w:name="para_a43bccbd_3b9b_4bc1_8e88_ffb9c142b7"/>
          <w:p>
            <w:pPr>
              <w:spacing w:before="180" w:after="0" w:line="240" w:lineRule="auto"/>
            </w:pPr>
            <w:r>
              <w:rPr>
                <w:rFonts w:ascii="Arial" w:hAnsi="Arial"/>
                <w:color w:val="000000"/>
                <w:sz w:val="18"/>
              </w:rPr>
              <w:t>Shall be present if known</w:t>
            </w:r>
          </w:p>
          <w:bookmarkEnd w:id="39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87" w:name="para_e4d519ad_4b92_43a1_91e9_2e0ee210bd"/>
          <w:p>
            <w:pPr>
              <w:spacing w:before="180" w:after="0" w:line="240" w:lineRule="auto"/>
            </w:pPr>
            <w:r>
              <w:rPr>
                <w:rFonts w:ascii="Arial" w:hAnsi="Arial"/>
                <w:color w:val="000000"/>
                <w:sz w:val="18"/>
              </w:rPr>
              <w:t>Modality</w:t>
            </w:r>
          </w:p>
          <w:bookmarkEnd w:id="3987"/>
        </w:tc>
        <w:tc>
          <w:tcPr>
            <w:tcBorders>
              <w:bottom w:val="single" w:sz="4" w:color="000000"/>
              <w:right w:val="single" w:sz="4" w:color="000000"/>
            </w:tcBorders>
            <w:tcMar>
              <w:top w:w="40" w:type="dxa"/>
              <w:left w:w="40" w:type="dxa"/>
              <w:bottom w:w="40" w:type="dxa"/>
              <w:right w:w="40" w:type="dxa"/>
            </w:tcMar>
            <w:vAlign w:val="top"/>
          </w:tcPr>
          <w:bookmarkStart w:id="3988" w:name="para_50937ed5_f406_46a8_a5a4_d327067f4f"/>
          <w:p>
            <w:pPr>
              <w:spacing w:before="180" w:after="0" w:line="240" w:lineRule="auto"/>
              <w:jc w:val="center"/>
            </w:pPr>
            <w:r>
              <w:rPr>
                <w:rFonts w:ascii="Arial" w:hAnsi="Arial"/>
                <w:color w:val="000000"/>
                <w:sz w:val="18"/>
              </w:rPr>
              <w:t>(0008,0060)</w:t>
            </w:r>
          </w:p>
          <w:bookmarkEnd w:id="3988"/>
        </w:tc>
        <w:tc>
          <w:tcPr>
            <w:tcBorders>
              <w:bottom w:val="single" w:sz="4" w:color="000000"/>
              <w:right w:val="single" w:sz="4" w:color="000000"/>
            </w:tcBorders>
            <w:tcMar>
              <w:top w:w="40" w:type="dxa"/>
              <w:left w:w="40" w:type="dxa"/>
              <w:bottom w:w="40" w:type="dxa"/>
              <w:right w:w="40" w:type="dxa"/>
            </w:tcMar>
            <w:vAlign w:val="top"/>
          </w:tcPr>
          <w:bookmarkStart w:id="3989" w:name="para_dd1271db_45fe_4507_8ada_c817a78816"/>
          <w:p>
            <w:pPr>
              <w:spacing w:before="180" w:after="0" w:line="240" w:lineRule="auto"/>
              <w:jc w:val="center"/>
            </w:pPr>
            <w:r>
              <w:rPr>
                <w:rFonts w:ascii="Arial" w:hAnsi="Arial"/>
                <w:color w:val="000000"/>
                <w:sz w:val="18"/>
              </w:rPr>
              <w:t>R</w:t>
            </w:r>
          </w:p>
          <w:bookmarkEnd w:id="39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90" w:name="para_a40a89f6_7f8f_4ee7_8c4c_f14366b4e3"/>
          <w:p>
            <w:pPr>
              <w:spacing w:before="180" w:after="0" w:line="240" w:lineRule="auto"/>
            </w:pPr>
            <w:r>
              <w:rPr>
                <w:rFonts w:ascii="Arial" w:hAnsi="Arial"/>
                <w:color w:val="000000"/>
                <w:sz w:val="18"/>
              </w:rPr>
              <w:t>Timezone Offset From UTC</w:t>
            </w:r>
          </w:p>
          <w:bookmarkEnd w:id="3990"/>
        </w:tc>
        <w:tc>
          <w:tcPr>
            <w:tcBorders>
              <w:bottom w:val="single" w:sz="4" w:color="000000"/>
              <w:right w:val="single" w:sz="4" w:color="000000"/>
            </w:tcBorders>
            <w:tcMar>
              <w:top w:w="40" w:type="dxa"/>
              <w:left w:w="40" w:type="dxa"/>
              <w:bottom w:w="40" w:type="dxa"/>
              <w:right w:w="40" w:type="dxa"/>
            </w:tcMar>
            <w:vAlign w:val="top"/>
          </w:tcPr>
          <w:bookmarkStart w:id="3991" w:name="para_48061c70_81d1_4f82_ace2_86c795edd9"/>
          <w:p>
            <w:pPr>
              <w:spacing w:before="180" w:after="0" w:line="240" w:lineRule="auto"/>
              <w:jc w:val="center"/>
            </w:pPr>
            <w:r>
              <w:rPr>
                <w:rFonts w:ascii="Arial" w:hAnsi="Arial"/>
                <w:color w:val="000000"/>
                <w:sz w:val="18"/>
              </w:rPr>
              <w:t>(0008,0201)</w:t>
            </w:r>
          </w:p>
          <w:bookmarkEnd w:id="3991"/>
        </w:tc>
        <w:tc>
          <w:tcPr>
            <w:tcBorders>
              <w:bottom w:val="single" w:sz="4" w:color="000000"/>
              <w:right w:val="single" w:sz="4" w:color="000000"/>
            </w:tcBorders>
            <w:tcMar>
              <w:top w:w="40" w:type="dxa"/>
              <w:left w:w="40" w:type="dxa"/>
              <w:bottom w:w="40" w:type="dxa"/>
              <w:right w:w="40" w:type="dxa"/>
            </w:tcMar>
            <w:vAlign w:val="top"/>
          </w:tcPr>
          <w:bookmarkStart w:id="3992" w:name="para_4051dbbf_cf73_48cb_a770_5c1de8f068"/>
          <w:p>
            <w:pPr>
              <w:spacing w:before="180" w:after="0" w:line="240" w:lineRule="auto"/>
              <w:jc w:val="center"/>
            </w:pPr>
            <w:r>
              <w:rPr>
                <w:rFonts w:ascii="Arial" w:hAnsi="Arial"/>
                <w:color w:val="000000"/>
                <w:sz w:val="18"/>
              </w:rPr>
              <w:t>C</w:t>
            </w:r>
          </w:p>
          <w:bookmarkEnd w:id="3992"/>
        </w:tc>
        <w:tc>
          <w:tcPr>
            <w:tcBorders>
              <w:bottom w:val="single" w:sz="4" w:color="000000"/>
              <w:right w:val="single" w:sz="4" w:color="000000"/>
            </w:tcBorders>
            <w:tcMar>
              <w:top w:w="40" w:type="dxa"/>
              <w:left w:w="40" w:type="dxa"/>
              <w:bottom w:w="40" w:type="dxa"/>
              <w:right w:w="40" w:type="dxa"/>
            </w:tcMar>
            <w:vAlign w:val="top"/>
          </w:tcPr>
          <w:bookmarkStart w:id="3993" w:name="para_28b501f4_4047_4887_a1c2_d10557025e"/>
          <w:p>
            <w:pPr>
              <w:spacing w:before="180" w:after="0" w:line="240" w:lineRule="auto"/>
            </w:pPr>
            <w:r>
              <w:rPr>
                <w:rFonts w:ascii="Arial" w:hAnsi="Arial"/>
                <w:color w:val="000000"/>
                <w:sz w:val="18"/>
              </w:rPr>
              <w:t>Shall be present if known</w:t>
            </w:r>
          </w:p>
          <w:bookmarkEnd w:id="39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94" w:name="para_5311bf3b_82eb_42dc_b5d6_c1ebcd88a5"/>
          <w:p>
            <w:pPr>
              <w:spacing w:before="180" w:after="0" w:line="240" w:lineRule="auto"/>
            </w:pPr>
            <w:r>
              <w:rPr>
                <w:rFonts w:ascii="Arial" w:hAnsi="Arial"/>
                <w:color w:val="000000"/>
                <w:sz w:val="18"/>
              </w:rPr>
              <w:t>Series Description</w:t>
            </w:r>
          </w:p>
          <w:bookmarkEnd w:id="3994"/>
        </w:tc>
        <w:tc>
          <w:tcPr>
            <w:tcBorders>
              <w:bottom w:val="single" w:sz="4" w:color="000000"/>
              <w:right w:val="single" w:sz="4" w:color="000000"/>
            </w:tcBorders>
            <w:tcMar>
              <w:top w:w="40" w:type="dxa"/>
              <w:left w:w="40" w:type="dxa"/>
              <w:bottom w:w="40" w:type="dxa"/>
              <w:right w:w="40" w:type="dxa"/>
            </w:tcMar>
            <w:vAlign w:val="top"/>
          </w:tcPr>
          <w:bookmarkStart w:id="3995" w:name="para_ed0d97f1_748a_4fe9_b1b5_f5fd7dbba4"/>
          <w:p>
            <w:pPr>
              <w:spacing w:before="180" w:after="0" w:line="240" w:lineRule="auto"/>
              <w:jc w:val="center"/>
            </w:pPr>
            <w:r>
              <w:rPr>
                <w:rFonts w:ascii="Arial" w:hAnsi="Arial"/>
                <w:color w:val="000000"/>
                <w:sz w:val="18"/>
              </w:rPr>
              <w:t>(0008,103E)</w:t>
            </w:r>
          </w:p>
          <w:bookmarkEnd w:id="3995"/>
        </w:tc>
        <w:tc>
          <w:tcPr>
            <w:tcBorders>
              <w:bottom w:val="single" w:sz="4" w:color="000000"/>
              <w:right w:val="single" w:sz="4" w:color="000000"/>
            </w:tcBorders>
            <w:tcMar>
              <w:top w:w="40" w:type="dxa"/>
              <w:left w:w="40" w:type="dxa"/>
              <w:bottom w:w="40" w:type="dxa"/>
              <w:right w:w="40" w:type="dxa"/>
            </w:tcMar>
            <w:vAlign w:val="top"/>
          </w:tcPr>
          <w:bookmarkStart w:id="3996" w:name="para_f47da3ec_a365_4fa3_9c95_75d7059a53"/>
          <w:p>
            <w:pPr>
              <w:spacing w:before="180" w:after="0" w:line="240" w:lineRule="auto"/>
              <w:jc w:val="center"/>
            </w:pPr>
            <w:r>
              <w:rPr>
                <w:rFonts w:ascii="Arial" w:hAnsi="Arial"/>
                <w:color w:val="000000"/>
                <w:sz w:val="18"/>
              </w:rPr>
              <w:t>C</w:t>
            </w:r>
          </w:p>
          <w:bookmarkEnd w:id="3996"/>
        </w:tc>
        <w:tc>
          <w:tcPr>
            <w:tcBorders>
              <w:bottom w:val="single" w:sz="4" w:color="000000"/>
              <w:right w:val="single" w:sz="4" w:color="000000"/>
            </w:tcBorders>
            <w:tcMar>
              <w:top w:w="40" w:type="dxa"/>
              <w:left w:w="40" w:type="dxa"/>
              <w:bottom w:w="40" w:type="dxa"/>
              <w:right w:w="40" w:type="dxa"/>
            </w:tcMar>
            <w:vAlign w:val="top"/>
          </w:tcPr>
          <w:bookmarkStart w:id="3997" w:name="para_00aa0c23_30c0_440b_b729_931005a45c"/>
          <w:p>
            <w:pPr>
              <w:spacing w:before="180" w:after="0" w:line="240" w:lineRule="auto"/>
            </w:pPr>
            <w:r>
              <w:rPr>
                <w:rFonts w:ascii="Arial" w:hAnsi="Arial"/>
                <w:color w:val="000000"/>
                <w:sz w:val="18"/>
              </w:rPr>
              <w:t>Shall be present if known</w:t>
            </w:r>
          </w:p>
          <w:bookmarkEnd w:id="39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98" w:name="para_30f1298d_61fa_4544_9b20_6afd7e21e9"/>
          <w:p>
            <w:pPr>
              <w:spacing w:before="180" w:after="0" w:line="240" w:lineRule="auto"/>
            </w:pPr>
            <w:r>
              <w:rPr>
                <w:rFonts w:ascii="Arial" w:hAnsi="Arial"/>
                <w:color w:val="000000"/>
                <w:sz w:val="18"/>
              </w:rPr>
              <w:t>Retrieve URL</w:t>
            </w:r>
          </w:p>
          <w:bookmarkEnd w:id="3998"/>
        </w:tc>
        <w:tc>
          <w:tcPr>
            <w:tcBorders>
              <w:bottom w:val="single" w:sz="4" w:color="000000"/>
              <w:right w:val="single" w:sz="4" w:color="000000"/>
            </w:tcBorders>
            <w:tcMar>
              <w:top w:w="40" w:type="dxa"/>
              <w:left w:w="40" w:type="dxa"/>
              <w:bottom w:w="40" w:type="dxa"/>
              <w:right w:w="40" w:type="dxa"/>
            </w:tcMar>
            <w:vAlign w:val="top"/>
          </w:tcPr>
          <w:bookmarkStart w:id="3999" w:name="para_e1c24c60_4ac9_4b02_8b8f_99cee4f206"/>
          <w:p>
            <w:pPr>
              <w:spacing w:before="180" w:after="0" w:line="240" w:lineRule="auto"/>
              <w:jc w:val="center"/>
            </w:pPr>
            <w:r>
              <w:rPr>
                <w:rFonts w:ascii="Arial" w:hAnsi="Arial"/>
                <w:color w:val="000000"/>
                <w:sz w:val="18"/>
              </w:rPr>
              <w:t>(0008,1190)</w:t>
            </w:r>
          </w:p>
          <w:bookmarkEnd w:id="3999"/>
        </w:tc>
        <w:tc>
          <w:tcPr>
            <w:tcBorders>
              <w:bottom w:val="single" w:sz="4" w:color="000000"/>
              <w:right w:val="single" w:sz="4" w:color="000000"/>
            </w:tcBorders>
            <w:tcMar>
              <w:top w:w="40" w:type="dxa"/>
              <w:left w:w="40" w:type="dxa"/>
              <w:bottom w:w="40" w:type="dxa"/>
              <w:right w:w="40" w:type="dxa"/>
            </w:tcMar>
            <w:vAlign w:val="top"/>
          </w:tcPr>
          <w:bookmarkStart w:id="4000" w:name="para_e76a6c80_a036_46ce_9a6b_33fe547006"/>
          <w:p>
            <w:pPr>
              <w:spacing w:before="180" w:after="0" w:line="240" w:lineRule="auto"/>
              <w:jc w:val="center"/>
            </w:pPr>
            <w:r>
              <w:rPr>
                <w:rFonts w:ascii="Arial" w:hAnsi="Arial"/>
                <w:color w:val="000000"/>
                <w:sz w:val="18"/>
              </w:rPr>
              <w:t>R</w:t>
            </w:r>
          </w:p>
          <w:bookmarkEnd w:id="4000"/>
        </w:tc>
        <w:tc>
          <w:tcPr>
            <w:tcBorders>
              <w:bottom w:val="single" w:sz="4" w:color="000000"/>
              <w:right w:val="single" w:sz="4" w:color="000000"/>
            </w:tcBorders>
            <w:tcMar>
              <w:top w:w="40" w:type="dxa"/>
              <w:left w:w="40" w:type="dxa"/>
              <w:bottom w:w="40" w:type="dxa"/>
              <w:right w:w="40" w:type="dxa"/>
            </w:tcMar>
            <w:vAlign w:val="top"/>
          </w:tcPr>
          <w:bookmarkStart w:id="4001" w:name="para_824cbbeb_ea65_4fac_b88d_d042518123"/>
          <w:p>
            <w:pPr>
              <w:spacing w:before="180" w:after="0" w:line="240" w:lineRule="auto"/>
            </w:pPr>
            <w:r>
              <w:rPr>
                <w:rFonts w:ascii="Arial" w:hAnsi="Arial"/>
                <w:color w:val="000000"/>
                <w:sz w:val="18"/>
              </w:rPr>
              <w:t>Shall be present if the Instance is retrievable by the Retrieve transaction</w:t>
            </w:r>
          </w:p>
          <w:bookmarkEnd w:id="40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02" w:name="para_3881e685_631c_40e8_a2b9_13c384eb1c"/>
          <w:p>
            <w:pPr>
              <w:spacing w:before="180" w:after="0" w:line="240" w:lineRule="auto"/>
            </w:pPr>
            <w:r>
              <w:rPr>
                <w:rFonts w:ascii="Arial" w:hAnsi="Arial"/>
                <w:color w:val="000000"/>
                <w:sz w:val="18"/>
              </w:rPr>
              <w:t>Series Instance UID</w:t>
            </w:r>
          </w:p>
          <w:bookmarkEnd w:id="4002"/>
        </w:tc>
        <w:tc>
          <w:tcPr>
            <w:tcBorders>
              <w:bottom w:val="single" w:sz="4" w:color="000000"/>
              <w:right w:val="single" w:sz="4" w:color="000000"/>
            </w:tcBorders>
            <w:tcMar>
              <w:top w:w="40" w:type="dxa"/>
              <w:left w:w="40" w:type="dxa"/>
              <w:bottom w:w="40" w:type="dxa"/>
              <w:right w:w="40" w:type="dxa"/>
            </w:tcMar>
            <w:vAlign w:val="top"/>
          </w:tcPr>
          <w:bookmarkStart w:id="4003" w:name="para_7c4a5774_a037_47b3_a77d_b381f24f7f"/>
          <w:p>
            <w:pPr>
              <w:spacing w:before="180" w:after="0" w:line="240" w:lineRule="auto"/>
              <w:jc w:val="center"/>
            </w:pPr>
            <w:r>
              <w:rPr>
                <w:rFonts w:ascii="Arial" w:hAnsi="Arial"/>
                <w:color w:val="000000"/>
                <w:sz w:val="18"/>
              </w:rPr>
              <w:t>(0020,000E)</w:t>
            </w:r>
          </w:p>
          <w:bookmarkEnd w:id="4003"/>
        </w:tc>
        <w:tc>
          <w:tcPr>
            <w:tcBorders>
              <w:bottom w:val="single" w:sz="4" w:color="000000"/>
              <w:right w:val="single" w:sz="4" w:color="000000"/>
            </w:tcBorders>
            <w:tcMar>
              <w:top w:w="40" w:type="dxa"/>
              <w:left w:w="40" w:type="dxa"/>
              <w:bottom w:w="40" w:type="dxa"/>
              <w:right w:w="40" w:type="dxa"/>
            </w:tcMar>
            <w:vAlign w:val="top"/>
          </w:tcPr>
          <w:bookmarkStart w:id="4004" w:name="para_6d0804f9_5ad6_405b_8677_6fafe99062"/>
          <w:p>
            <w:pPr>
              <w:spacing w:before="180" w:after="0" w:line="240" w:lineRule="auto"/>
              <w:jc w:val="center"/>
            </w:pPr>
            <w:r>
              <w:rPr>
                <w:rFonts w:ascii="Arial" w:hAnsi="Arial"/>
                <w:color w:val="000000"/>
                <w:sz w:val="18"/>
              </w:rPr>
              <w:t>U</w:t>
            </w:r>
          </w:p>
          <w:bookmarkEnd w:id="40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05" w:name="para_d21e71de_625b_4a06_93ef_6495a541b5"/>
          <w:p>
            <w:pPr>
              <w:spacing w:before="180" w:after="0" w:line="240" w:lineRule="auto"/>
            </w:pPr>
            <w:r>
              <w:rPr>
                <w:rFonts w:ascii="Arial" w:hAnsi="Arial"/>
                <w:color w:val="000000"/>
                <w:sz w:val="18"/>
              </w:rPr>
              <w:t>Series Number</w:t>
            </w:r>
          </w:p>
          <w:bookmarkEnd w:id="4005"/>
        </w:tc>
        <w:tc>
          <w:tcPr>
            <w:tcBorders>
              <w:bottom w:val="single" w:sz="4" w:color="000000"/>
              <w:right w:val="single" w:sz="4" w:color="000000"/>
            </w:tcBorders>
            <w:tcMar>
              <w:top w:w="40" w:type="dxa"/>
              <w:left w:w="40" w:type="dxa"/>
              <w:bottom w:w="40" w:type="dxa"/>
              <w:right w:w="40" w:type="dxa"/>
            </w:tcMar>
            <w:vAlign w:val="top"/>
          </w:tcPr>
          <w:bookmarkStart w:id="4006" w:name="para_4b34e344_b158_4d93_b55f_b950140cc5"/>
          <w:p>
            <w:pPr>
              <w:spacing w:before="180" w:after="0" w:line="240" w:lineRule="auto"/>
              <w:jc w:val="center"/>
            </w:pPr>
            <w:r>
              <w:rPr>
                <w:rFonts w:ascii="Arial" w:hAnsi="Arial"/>
                <w:color w:val="000000"/>
                <w:sz w:val="18"/>
              </w:rPr>
              <w:t>(0020,0011)</w:t>
            </w:r>
          </w:p>
          <w:bookmarkEnd w:id="4006"/>
        </w:tc>
        <w:tc>
          <w:tcPr>
            <w:tcBorders>
              <w:bottom w:val="single" w:sz="4" w:color="000000"/>
              <w:right w:val="single" w:sz="4" w:color="000000"/>
            </w:tcBorders>
            <w:tcMar>
              <w:top w:w="40" w:type="dxa"/>
              <w:left w:w="40" w:type="dxa"/>
              <w:bottom w:w="40" w:type="dxa"/>
              <w:right w:w="40" w:type="dxa"/>
            </w:tcMar>
            <w:vAlign w:val="top"/>
          </w:tcPr>
          <w:bookmarkStart w:id="4007" w:name="para_a526272c_55eb_446d_a70e_e0c423ed0a"/>
          <w:p>
            <w:pPr>
              <w:spacing w:before="180" w:after="0" w:line="240" w:lineRule="auto"/>
              <w:jc w:val="center"/>
            </w:pPr>
            <w:r>
              <w:rPr>
                <w:rFonts w:ascii="Arial" w:hAnsi="Arial"/>
                <w:color w:val="000000"/>
                <w:sz w:val="18"/>
              </w:rPr>
              <w:t>R</w:t>
            </w:r>
          </w:p>
          <w:bookmarkEnd w:id="40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08" w:name="para_4e99f85d_3381_4e68_9235_b62833a9ab"/>
          <w:p>
            <w:pPr>
              <w:spacing w:before="180" w:after="0" w:line="240" w:lineRule="auto"/>
            </w:pPr>
            <w:r>
              <w:rPr>
                <w:rFonts w:ascii="Arial" w:hAnsi="Arial"/>
                <w:color w:val="000000"/>
                <w:sz w:val="18"/>
              </w:rPr>
              <w:t>Number of Series Related Instances</w:t>
            </w:r>
          </w:p>
          <w:bookmarkEnd w:id="4008"/>
        </w:tc>
        <w:tc>
          <w:tcPr>
            <w:tcBorders>
              <w:bottom w:val="single" w:sz="4" w:color="000000"/>
              <w:right w:val="single" w:sz="4" w:color="000000"/>
            </w:tcBorders>
            <w:tcMar>
              <w:top w:w="40" w:type="dxa"/>
              <w:left w:w="40" w:type="dxa"/>
              <w:bottom w:w="40" w:type="dxa"/>
              <w:right w:w="40" w:type="dxa"/>
            </w:tcMar>
            <w:vAlign w:val="top"/>
          </w:tcPr>
          <w:bookmarkStart w:id="4009" w:name="para_8626e7b2_6729_4d97_a5f1_664d0d7d2c"/>
          <w:p>
            <w:pPr>
              <w:spacing w:before="180" w:after="0" w:line="240" w:lineRule="auto"/>
              <w:jc w:val="center"/>
            </w:pPr>
            <w:r>
              <w:rPr>
                <w:rFonts w:ascii="Arial" w:hAnsi="Arial"/>
                <w:color w:val="000000"/>
                <w:sz w:val="18"/>
              </w:rPr>
              <w:t>(0020,1209)</w:t>
            </w:r>
          </w:p>
          <w:bookmarkEnd w:id="4009"/>
        </w:tc>
        <w:tc>
          <w:tcPr>
            <w:tcBorders>
              <w:bottom w:val="single" w:sz="4" w:color="000000"/>
              <w:right w:val="single" w:sz="4" w:color="000000"/>
            </w:tcBorders>
            <w:tcMar>
              <w:top w:w="40" w:type="dxa"/>
              <w:left w:w="40" w:type="dxa"/>
              <w:bottom w:w="40" w:type="dxa"/>
              <w:right w:w="40" w:type="dxa"/>
            </w:tcMar>
            <w:vAlign w:val="top"/>
          </w:tcPr>
          <w:bookmarkStart w:id="4010" w:name="para_ec1e0ac5_319d_4a40_b9d4_3afd2a2d80"/>
          <w:p>
            <w:pPr>
              <w:spacing w:before="180" w:after="0" w:line="240" w:lineRule="auto"/>
              <w:jc w:val="center"/>
            </w:pPr>
            <w:r>
              <w:rPr>
                <w:rFonts w:ascii="Arial" w:hAnsi="Arial"/>
                <w:color w:val="000000"/>
                <w:sz w:val="18"/>
              </w:rPr>
              <w:t>R</w:t>
            </w:r>
          </w:p>
          <w:bookmarkEnd w:id="40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11" w:name="para_95e60bdb_0bf1_4aa9_af2f_ab117850b3"/>
          <w:p>
            <w:pPr>
              <w:spacing w:before="180" w:after="0" w:line="240" w:lineRule="auto"/>
            </w:pPr>
            <w:r>
              <w:rPr>
                <w:rFonts w:ascii="Arial" w:hAnsi="Arial"/>
                <w:color w:val="000000"/>
                <w:sz w:val="18"/>
              </w:rPr>
              <w:t>Performed Procedure Step Start Date</w:t>
            </w:r>
          </w:p>
          <w:bookmarkEnd w:id="4011"/>
        </w:tc>
        <w:tc>
          <w:tcPr>
            <w:tcBorders>
              <w:bottom w:val="single" w:sz="4" w:color="000000"/>
              <w:right w:val="single" w:sz="4" w:color="000000"/>
            </w:tcBorders>
            <w:tcMar>
              <w:top w:w="40" w:type="dxa"/>
              <w:left w:w="40" w:type="dxa"/>
              <w:bottom w:w="40" w:type="dxa"/>
              <w:right w:w="40" w:type="dxa"/>
            </w:tcMar>
            <w:vAlign w:val="top"/>
          </w:tcPr>
          <w:bookmarkStart w:id="4012" w:name="para_7055bca7_70c4_4c72_8ee2_4790234398"/>
          <w:p>
            <w:pPr>
              <w:spacing w:before="180" w:after="0" w:line="240" w:lineRule="auto"/>
              <w:jc w:val="center"/>
            </w:pPr>
            <w:r>
              <w:rPr>
                <w:rFonts w:ascii="Arial" w:hAnsi="Arial"/>
                <w:color w:val="000000"/>
                <w:sz w:val="18"/>
              </w:rPr>
              <w:t>(0040,0244)</w:t>
            </w:r>
          </w:p>
          <w:bookmarkEnd w:id="4012"/>
        </w:tc>
        <w:tc>
          <w:tcPr>
            <w:tcBorders>
              <w:bottom w:val="single" w:sz="4" w:color="000000"/>
              <w:right w:val="single" w:sz="4" w:color="000000"/>
            </w:tcBorders>
            <w:tcMar>
              <w:top w:w="40" w:type="dxa"/>
              <w:left w:w="40" w:type="dxa"/>
              <w:bottom w:w="40" w:type="dxa"/>
              <w:right w:w="40" w:type="dxa"/>
            </w:tcMar>
            <w:vAlign w:val="top"/>
          </w:tcPr>
          <w:bookmarkStart w:id="4013" w:name="para_2dd3513d_8092_408d_85ba_4ebb44c0e3"/>
          <w:p>
            <w:pPr>
              <w:spacing w:before="180" w:after="0" w:line="240" w:lineRule="auto"/>
              <w:jc w:val="center"/>
            </w:pPr>
            <w:r>
              <w:rPr>
                <w:rFonts w:ascii="Arial" w:hAnsi="Arial"/>
                <w:color w:val="000000"/>
                <w:sz w:val="18"/>
              </w:rPr>
              <w:t>C</w:t>
            </w:r>
          </w:p>
          <w:bookmarkEnd w:id="4013"/>
        </w:tc>
        <w:tc>
          <w:tcPr>
            <w:tcBorders>
              <w:bottom w:val="single" w:sz="4" w:color="000000"/>
              <w:right w:val="single" w:sz="4" w:color="000000"/>
            </w:tcBorders>
            <w:tcMar>
              <w:top w:w="40" w:type="dxa"/>
              <w:left w:w="40" w:type="dxa"/>
              <w:bottom w:w="40" w:type="dxa"/>
              <w:right w:w="40" w:type="dxa"/>
            </w:tcMar>
            <w:vAlign w:val="top"/>
          </w:tcPr>
          <w:bookmarkStart w:id="4014" w:name="para_bc14dfcd_3c6a_4413_bbec_970cd51674"/>
          <w:p>
            <w:pPr>
              <w:spacing w:before="180" w:after="0" w:line="240" w:lineRule="auto"/>
            </w:pPr>
            <w:r>
              <w:rPr>
                <w:rFonts w:ascii="Arial" w:hAnsi="Arial"/>
                <w:color w:val="000000"/>
                <w:sz w:val="18"/>
              </w:rPr>
              <w:t>Shall be present if known</w:t>
            </w:r>
          </w:p>
          <w:bookmarkEnd w:id="40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15" w:name="para_0e14beb9_dcdd_4a56_9bc4_284c14fd6e"/>
          <w:p>
            <w:pPr>
              <w:spacing w:before="180" w:after="0" w:line="240" w:lineRule="auto"/>
            </w:pPr>
            <w:r>
              <w:rPr>
                <w:rFonts w:ascii="Arial" w:hAnsi="Arial"/>
                <w:color w:val="000000"/>
                <w:sz w:val="18"/>
              </w:rPr>
              <w:t>Performed Procedure Step Start Time</w:t>
            </w:r>
          </w:p>
          <w:bookmarkEnd w:id="4015"/>
        </w:tc>
        <w:tc>
          <w:tcPr>
            <w:tcBorders>
              <w:bottom w:val="single" w:sz="4" w:color="000000"/>
              <w:right w:val="single" w:sz="4" w:color="000000"/>
            </w:tcBorders>
            <w:tcMar>
              <w:top w:w="40" w:type="dxa"/>
              <w:left w:w="40" w:type="dxa"/>
              <w:bottom w:w="40" w:type="dxa"/>
              <w:right w:w="40" w:type="dxa"/>
            </w:tcMar>
            <w:vAlign w:val="top"/>
          </w:tcPr>
          <w:bookmarkStart w:id="4016" w:name="para_747fc3ad_5f20_4232_a136_a76cf98b6e"/>
          <w:p>
            <w:pPr>
              <w:spacing w:before="180" w:after="0" w:line="240" w:lineRule="auto"/>
              <w:jc w:val="center"/>
            </w:pPr>
            <w:r>
              <w:rPr>
                <w:rFonts w:ascii="Arial" w:hAnsi="Arial"/>
                <w:color w:val="000000"/>
                <w:sz w:val="18"/>
              </w:rPr>
              <w:t>(0040,0245)</w:t>
            </w:r>
          </w:p>
          <w:bookmarkEnd w:id="4016"/>
        </w:tc>
        <w:tc>
          <w:tcPr>
            <w:tcBorders>
              <w:bottom w:val="single" w:sz="4" w:color="000000"/>
              <w:right w:val="single" w:sz="4" w:color="000000"/>
            </w:tcBorders>
            <w:tcMar>
              <w:top w:w="40" w:type="dxa"/>
              <w:left w:w="40" w:type="dxa"/>
              <w:bottom w:w="40" w:type="dxa"/>
              <w:right w:w="40" w:type="dxa"/>
            </w:tcMar>
            <w:vAlign w:val="top"/>
          </w:tcPr>
          <w:bookmarkStart w:id="4017" w:name="para_deac9831_1a52_48d2_85b4_e9d061b2e2"/>
          <w:p>
            <w:pPr>
              <w:spacing w:before="180" w:after="0" w:line="240" w:lineRule="auto"/>
              <w:jc w:val="center"/>
            </w:pPr>
            <w:r>
              <w:rPr>
                <w:rFonts w:ascii="Arial" w:hAnsi="Arial"/>
                <w:color w:val="000000"/>
                <w:sz w:val="18"/>
              </w:rPr>
              <w:t>C</w:t>
            </w:r>
          </w:p>
          <w:bookmarkEnd w:id="4017"/>
        </w:tc>
        <w:tc>
          <w:tcPr>
            <w:tcBorders>
              <w:bottom w:val="single" w:sz="4" w:color="000000"/>
              <w:right w:val="single" w:sz="4" w:color="000000"/>
            </w:tcBorders>
            <w:tcMar>
              <w:top w:w="40" w:type="dxa"/>
              <w:left w:w="40" w:type="dxa"/>
              <w:bottom w:w="40" w:type="dxa"/>
              <w:right w:w="40" w:type="dxa"/>
            </w:tcMar>
            <w:vAlign w:val="top"/>
          </w:tcPr>
          <w:bookmarkStart w:id="4018" w:name="para_f32677d4_e4b8_4eb0_a66a_111514ee18"/>
          <w:p>
            <w:pPr>
              <w:spacing w:before="180" w:after="0" w:line="240" w:lineRule="auto"/>
            </w:pPr>
            <w:r>
              <w:rPr>
                <w:rFonts w:ascii="Arial" w:hAnsi="Arial"/>
                <w:color w:val="000000"/>
                <w:sz w:val="18"/>
              </w:rPr>
              <w:t>Shall be present if known</w:t>
            </w:r>
          </w:p>
          <w:bookmarkEnd w:id="40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19" w:name="para_faa52464_c29a_4fa9_81c6_46dbda2fee"/>
          <w:p>
            <w:pPr>
              <w:spacing w:before="180" w:after="0" w:line="240" w:lineRule="auto"/>
            </w:pPr>
            <w:r>
              <w:rPr>
                <w:rFonts w:ascii="Arial" w:hAnsi="Arial"/>
                <w:color w:val="000000"/>
                <w:sz w:val="18"/>
              </w:rPr>
              <w:t>Request Attributes Sequence</w:t>
            </w:r>
          </w:p>
          <w:bookmarkEnd w:id="4019"/>
        </w:tc>
        <w:tc>
          <w:tcPr>
            <w:tcBorders>
              <w:bottom w:val="single" w:sz="4" w:color="000000"/>
              <w:right w:val="single" w:sz="4" w:color="000000"/>
            </w:tcBorders>
            <w:tcMar>
              <w:top w:w="40" w:type="dxa"/>
              <w:left w:w="40" w:type="dxa"/>
              <w:bottom w:w="40" w:type="dxa"/>
              <w:right w:w="40" w:type="dxa"/>
            </w:tcMar>
            <w:vAlign w:val="top"/>
          </w:tcPr>
          <w:bookmarkStart w:id="4020" w:name="para_d865874d_0f6a_414e_a735_449e83272f"/>
          <w:p>
            <w:pPr>
              <w:spacing w:before="180" w:after="0" w:line="240" w:lineRule="auto"/>
              <w:jc w:val="center"/>
            </w:pPr>
            <w:r>
              <w:rPr>
                <w:rFonts w:ascii="Arial" w:hAnsi="Arial"/>
                <w:color w:val="000000"/>
                <w:sz w:val="18"/>
              </w:rPr>
              <w:t>(0040,0275)</w:t>
            </w:r>
          </w:p>
          <w:bookmarkEnd w:id="4020"/>
        </w:tc>
        <w:tc>
          <w:tcPr>
            <w:tcBorders>
              <w:bottom w:val="single" w:sz="4" w:color="000000"/>
              <w:right w:val="single" w:sz="4" w:color="000000"/>
            </w:tcBorders>
            <w:tcMar>
              <w:top w:w="40" w:type="dxa"/>
              <w:left w:w="40" w:type="dxa"/>
              <w:bottom w:w="40" w:type="dxa"/>
              <w:right w:w="40" w:type="dxa"/>
            </w:tcMar>
            <w:vAlign w:val="top"/>
          </w:tcPr>
          <w:bookmarkStart w:id="4021" w:name="para_43c2e3a6_0065_4527_a908_df446e7475"/>
          <w:p>
            <w:pPr>
              <w:spacing w:before="180" w:after="0" w:line="240" w:lineRule="auto"/>
              <w:jc w:val="center"/>
            </w:pPr>
            <w:r>
              <w:rPr>
                <w:rFonts w:ascii="Arial" w:hAnsi="Arial"/>
                <w:color w:val="000000"/>
                <w:sz w:val="18"/>
              </w:rPr>
              <w:t>C</w:t>
            </w:r>
          </w:p>
          <w:bookmarkEnd w:id="4021"/>
        </w:tc>
        <w:tc>
          <w:tcPr>
            <w:tcBorders>
              <w:bottom w:val="single" w:sz="4" w:color="000000"/>
              <w:right w:val="single" w:sz="4" w:color="000000"/>
            </w:tcBorders>
            <w:tcMar>
              <w:top w:w="40" w:type="dxa"/>
              <w:left w:w="40" w:type="dxa"/>
              <w:bottom w:w="40" w:type="dxa"/>
              <w:right w:w="40" w:type="dxa"/>
            </w:tcMar>
            <w:vAlign w:val="top"/>
          </w:tcPr>
          <w:bookmarkStart w:id="4022" w:name="para_4e33e2b8_7c24_498c_8648_fc16df8e5e"/>
          <w:p>
            <w:pPr>
              <w:spacing w:before="180" w:after="0" w:line="240" w:lineRule="auto"/>
            </w:pPr>
            <w:r>
              <w:rPr>
                <w:rFonts w:ascii="Arial" w:hAnsi="Arial"/>
                <w:color w:val="000000"/>
                <w:sz w:val="18"/>
              </w:rPr>
              <w:t>Shall be present if known</w:t>
            </w:r>
          </w:p>
          <w:bookmarkEnd w:id="40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23" w:name="para_6b2de82f_46f0_4f97_85eb_29ad4fedb1"/>
          <w:p>
            <w:pPr>
              <w:spacing w:before="180" w:after="0" w:line="240" w:lineRule="auto"/>
            </w:pPr>
            <w:r>
              <w:rPr>
                <w:rFonts w:ascii="Arial" w:hAnsi="Arial"/>
                <w:color w:val="000000"/>
                <w:sz w:val="18"/>
              </w:rPr>
              <w:t>&gt;Scheduled Procedure Step ID</w:t>
            </w:r>
          </w:p>
          <w:bookmarkEnd w:id="4023"/>
        </w:tc>
        <w:tc>
          <w:tcPr>
            <w:tcBorders>
              <w:bottom w:val="single" w:sz="4" w:color="000000"/>
              <w:right w:val="single" w:sz="4" w:color="000000"/>
            </w:tcBorders>
            <w:tcMar>
              <w:top w:w="40" w:type="dxa"/>
              <w:left w:w="40" w:type="dxa"/>
              <w:bottom w:w="40" w:type="dxa"/>
              <w:right w:w="40" w:type="dxa"/>
            </w:tcMar>
            <w:vAlign w:val="top"/>
          </w:tcPr>
          <w:bookmarkStart w:id="4024" w:name="para_c44e5bc0_9413_4a54_8e96_b30ed37121"/>
          <w:p>
            <w:pPr>
              <w:spacing w:before="180" w:after="0" w:line="240" w:lineRule="auto"/>
              <w:jc w:val="center"/>
            </w:pPr>
            <w:r>
              <w:rPr>
                <w:rFonts w:ascii="Arial" w:hAnsi="Arial"/>
                <w:color w:val="000000"/>
                <w:sz w:val="18"/>
              </w:rPr>
              <w:t>(0040,0009)</w:t>
            </w:r>
          </w:p>
          <w:bookmarkEnd w:id="4024"/>
        </w:tc>
        <w:tc>
          <w:tcPr>
            <w:tcBorders>
              <w:bottom w:val="single" w:sz="4" w:color="000000"/>
              <w:right w:val="single" w:sz="4" w:color="000000"/>
            </w:tcBorders>
            <w:tcMar>
              <w:top w:w="40" w:type="dxa"/>
              <w:left w:w="40" w:type="dxa"/>
              <w:bottom w:w="40" w:type="dxa"/>
              <w:right w:w="40" w:type="dxa"/>
            </w:tcMar>
            <w:vAlign w:val="top"/>
          </w:tcPr>
          <w:bookmarkStart w:id="4025" w:name="para_c1e50d04_7214_43bf_a3fe_eb12f39435"/>
          <w:p>
            <w:pPr>
              <w:spacing w:before="180" w:after="0" w:line="240" w:lineRule="auto"/>
              <w:jc w:val="center"/>
            </w:pPr>
            <w:r>
              <w:rPr>
                <w:rFonts w:ascii="Arial" w:hAnsi="Arial"/>
                <w:color w:val="000000"/>
                <w:sz w:val="18"/>
              </w:rPr>
              <w:t>R</w:t>
            </w:r>
          </w:p>
          <w:bookmarkEnd w:id="40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26" w:name="para_5aae9856_192e_48a0_b0f8_0f208d6f3e"/>
          <w:p>
            <w:pPr>
              <w:spacing w:before="180" w:after="0" w:line="240" w:lineRule="auto"/>
            </w:pPr>
            <w:r>
              <w:rPr>
                <w:rFonts w:ascii="Arial" w:hAnsi="Arial"/>
                <w:color w:val="000000"/>
                <w:sz w:val="18"/>
              </w:rPr>
              <w:t>&gt;Requested Procedure ID</w:t>
            </w:r>
          </w:p>
          <w:bookmarkEnd w:id="4026"/>
        </w:tc>
        <w:tc>
          <w:tcPr>
            <w:tcBorders>
              <w:bottom w:val="single" w:sz="4" w:color="000000"/>
              <w:right w:val="single" w:sz="4" w:color="000000"/>
            </w:tcBorders>
            <w:tcMar>
              <w:top w:w="40" w:type="dxa"/>
              <w:left w:w="40" w:type="dxa"/>
              <w:bottom w:w="40" w:type="dxa"/>
              <w:right w:w="40" w:type="dxa"/>
            </w:tcMar>
            <w:vAlign w:val="top"/>
          </w:tcPr>
          <w:bookmarkStart w:id="4027" w:name="para_80cdf5b3_3b2c_4b5d_aca7_a46ef6cba0"/>
          <w:p>
            <w:pPr>
              <w:spacing w:before="180" w:after="0" w:line="240" w:lineRule="auto"/>
              <w:jc w:val="center"/>
            </w:pPr>
            <w:r>
              <w:rPr>
                <w:rFonts w:ascii="Arial" w:hAnsi="Arial"/>
                <w:color w:val="000000"/>
                <w:sz w:val="18"/>
              </w:rPr>
              <w:t>(0040,1001)</w:t>
            </w:r>
          </w:p>
          <w:bookmarkEnd w:id="4027"/>
        </w:tc>
        <w:tc>
          <w:tcPr>
            <w:tcBorders>
              <w:bottom w:val="single" w:sz="4" w:color="000000"/>
              <w:right w:val="single" w:sz="4" w:color="000000"/>
            </w:tcBorders>
            <w:tcMar>
              <w:top w:w="40" w:type="dxa"/>
              <w:left w:w="40" w:type="dxa"/>
              <w:bottom w:w="40" w:type="dxa"/>
              <w:right w:w="40" w:type="dxa"/>
            </w:tcMar>
            <w:vAlign w:val="top"/>
          </w:tcPr>
          <w:bookmarkStart w:id="4028" w:name="para_828b51c6_93c4_4a21_8f92_1c84f485f6"/>
          <w:p>
            <w:pPr>
              <w:spacing w:before="180" w:after="0" w:line="240" w:lineRule="auto"/>
              <w:jc w:val="center"/>
            </w:pPr>
            <w:r>
              <w:rPr>
                <w:rFonts w:ascii="Arial" w:hAnsi="Arial"/>
                <w:color w:val="000000"/>
                <w:sz w:val="18"/>
              </w:rPr>
              <w:t>R</w:t>
            </w:r>
          </w:p>
          <w:bookmarkEnd w:id="40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bl>
    <w:bookmarkStart w:id="4029" w:name="idm104161755008"/>
    <w:p>
      <w:pPr>
        <w:keepNext/>
        <w:spacing w:before="180" w:after="0" w:line="240" w:lineRule="auto"/>
        <w:ind w:left="360" w:right="360" w:firstLine="0"/>
        <w:jc w:val="both"/>
      </w:pPr>
      <w:r>
        <w:rPr>
          <w:rFonts w:ascii="Arial" w:hAnsi="Arial"/>
          <w:color w:val="000000"/>
          <w:sz w:val="18"/>
        </w:rPr>
        <w:t>Note</w:t>
      </w:r>
    </w:p>
    <w:bookmarkEnd w:id="4029"/>
    <w:bookmarkStart w:id="4030" w:name="para_07ed6658_8c6e_4625_8222_69832440cb"/>
    <w:p>
      <w:pPr>
        <w:spacing w:before="180" w:after="0" w:line="240" w:lineRule="auto"/>
        <w:ind w:left="360" w:right="360" w:firstLine="0"/>
        <w:jc w:val="both"/>
      </w:pPr>
      <w:r>
        <w:rPr>
          <w:rFonts w:ascii="Arial" w:hAnsi="Arial"/>
          <w:color w:val="000000"/>
          <w:sz w:val="18"/>
        </w:rPr>
        <w:t xml:space="preserve">While some of the above Attributes in are optional in </w:t>
      </w:r>
      <w:hyperlink r:id="r290">
        <w:r>
          <w:rPr>
            <w:rFonts w:ascii="Arial" w:hAnsi="Arial"/>
            <w:color w:val="000000"/>
            <w:sz w:val="18"/>
          </w:rPr>
          <w:t>Table C.6-1 “Patient Level Attributes for the Patient Root Query/Retrieve Information Model” in PS3.4</w:t>
        </w:r>
      </w:hyperlink>
      <w:r>
        <w:rPr>
          <w:rFonts w:ascii="Arial" w:hAnsi="Arial"/>
          <w:color w:val="000000"/>
          <w:sz w:val="18"/>
        </w:rPr>
        <w:t xml:space="preserve">, they are consistent with the those required in </w:t>
      </w:r>
      <w:hyperlink w:anchor="biblio_IHE_RAD_TF_Vol2">
        <w:r>
          <w:rPr>
            <w:rFonts w:ascii="Arial" w:hAnsi="Arial"/>
            <w:color w:val="000000"/>
            <w:sz w:val="18"/>
          </w:rPr>
          <w:t>[IHE RAD TF Vol2]</w:t>
        </w:r>
      </w:hyperlink>
      <w:r>
        <w:rPr>
          <w:rFonts w:ascii="Arial" w:hAnsi="Arial"/>
          <w:color w:val="000000"/>
          <w:sz w:val="18"/>
        </w:rPr>
        <w:t xml:space="preserve"> Table 4.14-1.</w:t>
      </w:r>
    </w:p>
    <w:bookmarkEnd w:id="4030"/>
    <w:bookmarkStart w:id="4031" w:name="para_c4b2b72f_d6b1_4f74_8d09_cde21ebc68"/>
    <w:p>
      <w:pPr>
        <w:spacing w:before="180" w:after="0" w:line="240" w:lineRule="auto"/>
        <w:jc w:val="both"/>
      </w:pPr>
      <w:r>
        <w:rPr>
          <w:rFonts w:ascii="Arial" w:hAnsi="Arial"/>
          <w:color w:val="000000"/>
          <w:sz w:val="18"/>
        </w:rPr>
        <w:t>In addition, the response shall contain:</w:t>
      </w:r>
    </w:p>
    <w:bookmarkEnd w:id="4031"/>
    <w:bookmarkStart w:id="4032" w:name="idm104161751296"/>
    <w:bookmarkStart w:id="4033" w:name="idm104161751040"/>
    <w:bookmarkStart w:id="4034" w:name="para_8b5cd925_7659_4736_9eb8_a0a3f4454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All other Series Level Attributes passed as match Query Parameters, or Series or Study Level Attributes passed as includefield parameters in the request that are supported by the origin server.</w:t>
      </w:r>
    </w:p>
    <w:bookmarkEnd w:id="4034"/>
    <w:bookmarkEnd w:id="4033"/>
    <w:bookmarkEnd w:id="4032"/>
    <w:bookmarkStart w:id="4035" w:name="idm104161749664"/>
    <w:bookmarkStart w:id="4036" w:name="para_f4465a46_363e_4f5f_9499_814f2e112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If the "includefield" parameter has been specified in the request and its value is "all", include all available Series Level Attributes.</w:t>
      </w:r>
    </w:p>
    <w:bookmarkEnd w:id="4036"/>
    <w:bookmarkEnd w:id="4035"/>
    <w:bookmarkStart w:id="4037" w:name="idm104161748304"/>
    <w:bookmarkStart w:id="4038" w:name="para_200330d7_7441_44c3_b199_5e29af638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If the Target Resource is All Series, then include all Study Level Attributes specified in </w:t>
      </w:r>
      <w:hyperlink w:anchor="sect_10_6_3_3_1">
        <w:r>
          <w:rPr>
            <w:rFonts w:ascii="Arial" w:hAnsi="Arial"/>
            <w:color w:val="000000"/>
            <w:sz w:val="18"/>
          </w:rPr>
          <w:t>Section 10.6.3.3.1</w:t>
        </w:r>
      </w:hyperlink>
      <w:r>
        <w:rPr>
          <w:rFonts w:ascii="Arial" w:hAnsi="Arial"/>
          <w:color w:val="000000"/>
          <w:sz w:val="18"/>
        </w:rPr>
        <w:t>.</w:t>
      </w:r>
    </w:p>
    <w:bookmarkEnd w:id="4038"/>
    <w:bookmarkEnd w:id="4037"/>
    <w:bookmarkStart w:id="4039" w:name="para_38c6ed63_4da2_4911_bb92_bb7c46e603"/>
    <w:p>
      <w:pPr>
        <w:spacing w:before="180" w:after="0" w:line="240" w:lineRule="auto"/>
        <w:jc w:val="both"/>
      </w:pPr>
      <w:r>
        <w:rPr>
          <w:rFonts w:ascii="Arial" w:hAnsi="Arial"/>
          <w:color w:val="000000"/>
          <w:sz w:val="18"/>
        </w:rPr>
        <w:t>Instance Level Attributes contained in includefield parameters shall not be returned.</w:t>
      </w:r>
    </w:p>
    <w:bookmarkEnd w:id="4039"/>
    <w:bookmarkStart w:id="4040" w:name="sect_10_6_3_3_3"/>
    <w:p>
      <w:pPr>
        <w:spacing w:before="180" w:after="0" w:line="240" w:lineRule="auto"/>
      </w:pPr>
      <w:r>
        <w:rPr>
          <w:rFonts w:ascii="Arial" w:hAnsi="Arial"/>
          <w:b/>
          <w:color w:val="000000"/>
          <w:sz w:val="22"/>
        </w:rPr>
        <w:t>10.6.3.3.3 Instance Resources</w:t>
      </w:r>
    </w:p>
    <w:bookmarkEnd w:id="4040"/>
    <w:bookmarkStart w:id="4041" w:name="para_a6ef0698_bfaf_4e6c_9c28_2f3614b6e2"/>
    <w:p>
      <w:pPr>
        <w:spacing w:before="180" w:after="0" w:line="240" w:lineRule="auto"/>
        <w:jc w:val="both"/>
      </w:pPr>
      <w:r>
        <w:rPr>
          <w:rFonts w:ascii="Arial" w:hAnsi="Arial"/>
          <w:color w:val="000000"/>
          <w:sz w:val="18"/>
        </w:rPr>
        <w:t xml:space="preserve">For each matching Instance, the origin server shall return all Attributes listed in </w:t>
      </w:r>
      <w:hyperlink w:anchor="table_10_6_3_5">
        <w:r>
          <w:rPr>
            <w:rFonts w:ascii="Arial" w:hAnsi="Arial"/>
            <w:color w:val="000000"/>
            <w:sz w:val="18"/>
          </w:rPr>
          <w:t>Table 10.6.3-5</w:t>
        </w:r>
      </w:hyperlink>
      <w:r>
        <w:rPr>
          <w:rFonts w:ascii="Arial" w:hAnsi="Arial"/>
          <w:color w:val="000000"/>
          <w:sz w:val="18"/>
        </w:rPr>
        <w:t xml:space="preserve">, if present in the Instance. The Type column in the table below refers to the Query/Retrieve Attribute Types defined in </w:t>
      </w:r>
      <w:hyperlink r:id="r291">
        <w:r>
          <w:rPr>
            <w:rFonts w:ascii="Arial" w:hAnsi="Arial"/>
            <w:color w:val="000000"/>
            <w:sz w:val="18"/>
          </w:rPr>
          <w:t>Section C.2.2.1 “Attribute Types” in PS3.4</w:t>
        </w:r>
      </w:hyperlink>
      <w:r>
        <w:rPr>
          <w:rFonts w:ascii="Arial" w:hAnsi="Arial"/>
          <w:color w:val="000000"/>
          <w:sz w:val="18"/>
        </w:rPr>
        <w:t>. The unique key for an Instance resource search response is the SOP Instance UID (0008,0018).</w:t>
      </w:r>
    </w:p>
    <w:bookmarkEnd w:id="4041"/>
    <w:bookmarkStart w:id="4042" w:name="table_10_6_3_5"/>
    <w:p>
      <w:pPr>
        <w:keepNext/>
        <w:spacing w:before="216" w:after="0" w:line="240" w:lineRule="auto"/>
        <w:jc w:val="center"/>
      </w:pPr>
      <w:r>
        <w:rPr>
          <w:rFonts w:ascii="Arial" w:hAnsi="Arial"/>
          <w:b/>
          <w:color w:val="000000"/>
          <w:sz w:val="22"/>
        </w:rPr>
        <w:t>Table 10.6.3-5. Instance Resources Search Response Payload</w:t>
      </w:r>
    </w:p>
    <w:bookmarkEnd w:id="4042"/>
    <w:p>
      <w:pPr>
        <w:spacing w:before="0" w:after="0" w:line="240" w:lineRule="auto"/>
        <w:rPr>
          <w:sz w:val="13"/>
        </w:rPr>
      </w:pPr>
    </w:p>
    <w:tbl>
      <w:tblPr>
        <w:tblInd w:w="45" w:type="dxa"/>
        <w:tblLayout w:type="fixed"/>
      </w:tblPr>
      <w:tblGrid>
        <w:gridCol w:w="2489"/>
        <w:gridCol w:w="1245"/>
        <w:gridCol w:w="694"/>
        <w:gridCol w:w="601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043" w:name="para_feadf2bc_fb5c_469d_a765_98874f4a9c"/>
          <w:p>
            <w:pPr>
              <w:keepNext/>
              <w:spacing w:before="180" w:after="0" w:line="240" w:lineRule="auto"/>
              <w:jc w:val="center"/>
            </w:pPr>
            <w:r>
              <w:rPr>
                <w:rFonts w:ascii="Arial" w:hAnsi="Arial"/>
                <w:b/>
                <w:color w:val="000000"/>
                <w:sz w:val="18"/>
              </w:rPr>
              <w:t>Attribute Name</w:t>
            </w:r>
          </w:p>
          <w:bookmarkEnd w:id="404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44" w:name="para_5427b629_374b_4ce6_8587_7c5d727057"/>
          <w:p>
            <w:pPr>
              <w:spacing w:before="180" w:after="0" w:line="240" w:lineRule="auto"/>
              <w:jc w:val="center"/>
            </w:pPr>
            <w:r>
              <w:rPr>
                <w:rFonts w:ascii="Arial" w:hAnsi="Arial"/>
                <w:b/>
                <w:color w:val="000000"/>
                <w:sz w:val="18"/>
              </w:rPr>
              <w:t>Tag</w:t>
            </w:r>
          </w:p>
          <w:bookmarkEnd w:id="404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45" w:name="para_bec0ed5f_1306_465f_8f9a_915ffe9b1e"/>
          <w:p>
            <w:pPr>
              <w:spacing w:before="180" w:after="0" w:line="240" w:lineRule="auto"/>
              <w:jc w:val="center"/>
            </w:pPr>
            <w:r>
              <w:rPr>
                <w:rFonts w:ascii="Arial" w:hAnsi="Arial"/>
                <w:b/>
                <w:color w:val="000000"/>
                <w:sz w:val="18"/>
              </w:rPr>
              <w:t>Type</w:t>
            </w:r>
          </w:p>
          <w:bookmarkEnd w:id="404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46" w:name="para_a756e7cf_87b2_4f62_9a79_b2d5cbce20"/>
          <w:p>
            <w:pPr>
              <w:spacing w:before="180" w:after="0" w:line="240" w:lineRule="auto"/>
              <w:jc w:val="center"/>
            </w:pPr>
            <w:r>
              <w:rPr>
                <w:rFonts w:ascii="Arial" w:hAnsi="Arial"/>
                <w:b/>
                <w:color w:val="000000"/>
                <w:sz w:val="18"/>
              </w:rPr>
              <w:t>Condition</w:t>
            </w:r>
          </w:p>
          <w:bookmarkEnd w:id="40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47" w:name="para_8bd61927_8982_4f88_9eeb_6af4352d3f"/>
          <w:p>
            <w:pPr>
              <w:spacing w:before="180" w:after="0" w:line="240" w:lineRule="auto"/>
            </w:pPr>
            <w:r>
              <w:rPr>
                <w:rFonts w:ascii="Arial" w:hAnsi="Arial"/>
                <w:color w:val="000000"/>
                <w:sz w:val="18"/>
              </w:rPr>
              <w:t>Specific Character Set</w:t>
            </w:r>
          </w:p>
          <w:bookmarkEnd w:id="4047"/>
        </w:tc>
        <w:tc>
          <w:tcPr>
            <w:tcBorders>
              <w:bottom w:val="single" w:sz="4" w:color="000000"/>
              <w:right w:val="single" w:sz="4" w:color="000000"/>
            </w:tcBorders>
            <w:tcMar>
              <w:top w:w="40" w:type="dxa"/>
              <w:left w:w="40" w:type="dxa"/>
              <w:bottom w:w="40" w:type="dxa"/>
              <w:right w:w="40" w:type="dxa"/>
            </w:tcMar>
            <w:vAlign w:val="top"/>
          </w:tcPr>
          <w:bookmarkStart w:id="4048" w:name="para_c848858f_805a_4af6_91ca_92ab5b772c"/>
          <w:p>
            <w:pPr>
              <w:spacing w:before="180" w:after="0" w:line="240" w:lineRule="auto"/>
              <w:jc w:val="center"/>
            </w:pPr>
            <w:r>
              <w:rPr>
                <w:rFonts w:ascii="Arial" w:hAnsi="Arial"/>
                <w:color w:val="000000"/>
                <w:sz w:val="18"/>
              </w:rPr>
              <w:t>(0008,0005)</w:t>
            </w:r>
          </w:p>
          <w:bookmarkEnd w:id="4048"/>
        </w:tc>
        <w:tc>
          <w:tcPr>
            <w:tcBorders>
              <w:bottom w:val="single" w:sz="4" w:color="000000"/>
              <w:right w:val="single" w:sz="4" w:color="000000"/>
            </w:tcBorders>
            <w:tcMar>
              <w:top w:w="40" w:type="dxa"/>
              <w:left w:w="40" w:type="dxa"/>
              <w:bottom w:w="40" w:type="dxa"/>
              <w:right w:w="40" w:type="dxa"/>
            </w:tcMar>
            <w:vAlign w:val="top"/>
          </w:tcPr>
          <w:bookmarkStart w:id="4049" w:name="para_c6e551a6_8af8_4643_a4d9_20af68c576"/>
          <w:p>
            <w:pPr>
              <w:spacing w:before="180" w:after="0" w:line="240" w:lineRule="auto"/>
              <w:jc w:val="center"/>
            </w:pPr>
            <w:r>
              <w:rPr>
                <w:rFonts w:ascii="Arial" w:hAnsi="Arial"/>
                <w:color w:val="000000"/>
                <w:sz w:val="18"/>
              </w:rPr>
              <w:t>C</w:t>
            </w:r>
          </w:p>
          <w:bookmarkEnd w:id="4049"/>
        </w:tc>
        <w:tc>
          <w:tcPr>
            <w:tcBorders>
              <w:bottom w:val="single" w:sz="4" w:color="000000"/>
              <w:right w:val="single" w:sz="4" w:color="000000"/>
            </w:tcBorders>
            <w:tcMar>
              <w:top w:w="40" w:type="dxa"/>
              <w:left w:w="40" w:type="dxa"/>
              <w:bottom w:w="40" w:type="dxa"/>
              <w:right w:w="40" w:type="dxa"/>
            </w:tcMar>
            <w:vAlign w:val="top"/>
          </w:tcPr>
          <w:bookmarkStart w:id="4050" w:name="para_b0ad54c3_761a_46d5_95f2_1d559bc8c0"/>
          <w:p>
            <w:pPr>
              <w:spacing w:before="180" w:after="0" w:line="240" w:lineRule="auto"/>
            </w:pPr>
            <w:r>
              <w:rPr>
                <w:rFonts w:ascii="Arial" w:hAnsi="Arial"/>
                <w:color w:val="000000"/>
                <w:sz w:val="18"/>
              </w:rPr>
              <w:t>Shall be present if known</w:t>
            </w:r>
          </w:p>
          <w:bookmarkEnd w:id="40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51" w:name="para_cc2deb52_f164_469b_854c_c50604f0d5"/>
          <w:p>
            <w:pPr>
              <w:spacing w:before="180" w:after="0" w:line="240" w:lineRule="auto"/>
            </w:pPr>
            <w:r>
              <w:rPr>
                <w:rFonts w:ascii="Arial" w:hAnsi="Arial"/>
                <w:color w:val="000000"/>
                <w:sz w:val="18"/>
              </w:rPr>
              <w:t>SOP Class UID</w:t>
            </w:r>
          </w:p>
          <w:bookmarkEnd w:id="4051"/>
        </w:tc>
        <w:tc>
          <w:tcPr>
            <w:tcBorders>
              <w:bottom w:val="single" w:sz="4" w:color="000000"/>
              <w:right w:val="single" w:sz="4" w:color="000000"/>
            </w:tcBorders>
            <w:tcMar>
              <w:top w:w="40" w:type="dxa"/>
              <w:left w:w="40" w:type="dxa"/>
              <w:bottom w:w="40" w:type="dxa"/>
              <w:right w:w="40" w:type="dxa"/>
            </w:tcMar>
            <w:vAlign w:val="top"/>
          </w:tcPr>
          <w:bookmarkStart w:id="4052" w:name="para_49493d89_b07d_4a5b_8147_b509b0ab30"/>
          <w:p>
            <w:pPr>
              <w:spacing w:before="180" w:after="0" w:line="240" w:lineRule="auto"/>
              <w:jc w:val="center"/>
            </w:pPr>
            <w:r>
              <w:rPr>
                <w:rFonts w:ascii="Arial" w:hAnsi="Arial"/>
                <w:color w:val="000000"/>
                <w:sz w:val="18"/>
              </w:rPr>
              <w:t>(0008,0016)</w:t>
            </w:r>
          </w:p>
          <w:bookmarkEnd w:id="4052"/>
        </w:tc>
        <w:tc>
          <w:tcPr>
            <w:tcBorders>
              <w:bottom w:val="single" w:sz="4" w:color="000000"/>
              <w:right w:val="single" w:sz="4" w:color="000000"/>
            </w:tcBorders>
            <w:tcMar>
              <w:top w:w="40" w:type="dxa"/>
              <w:left w:w="40" w:type="dxa"/>
              <w:bottom w:w="40" w:type="dxa"/>
              <w:right w:w="40" w:type="dxa"/>
            </w:tcMar>
            <w:vAlign w:val="top"/>
          </w:tcPr>
          <w:bookmarkStart w:id="4053" w:name="para_97fa11ea_4511_40e7_8667_abe0da18e7"/>
          <w:p>
            <w:pPr>
              <w:spacing w:before="180" w:after="0" w:line="240" w:lineRule="auto"/>
              <w:jc w:val="center"/>
            </w:pPr>
            <w:r>
              <w:rPr>
                <w:rFonts w:ascii="Arial" w:hAnsi="Arial"/>
                <w:color w:val="000000"/>
                <w:sz w:val="18"/>
              </w:rPr>
              <w:t>R</w:t>
            </w:r>
          </w:p>
          <w:bookmarkEnd w:id="40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54" w:name="para_280d4654_1950_4538_9b7d_57c34e4e01"/>
          <w:p>
            <w:pPr>
              <w:spacing w:before="180" w:after="0" w:line="240" w:lineRule="auto"/>
            </w:pPr>
            <w:r>
              <w:rPr>
                <w:rFonts w:ascii="Arial" w:hAnsi="Arial"/>
                <w:color w:val="000000"/>
                <w:sz w:val="18"/>
              </w:rPr>
              <w:t>SOP Instance UID</w:t>
            </w:r>
          </w:p>
          <w:bookmarkEnd w:id="4054"/>
        </w:tc>
        <w:tc>
          <w:tcPr>
            <w:tcBorders>
              <w:bottom w:val="single" w:sz="4" w:color="000000"/>
              <w:right w:val="single" w:sz="4" w:color="000000"/>
            </w:tcBorders>
            <w:tcMar>
              <w:top w:w="40" w:type="dxa"/>
              <w:left w:w="40" w:type="dxa"/>
              <w:bottom w:w="40" w:type="dxa"/>
              <w:right w:w="40" w:type="dxa"/>
            </w:tcMar>
            <w:vAlign w:val="top"/>
          </w:tcPr>
          <w:bookmarkStart w:id="4055" w:name="para_07a2a028_606d_4f56_8b20_cb48ceb608"/>
          <w:p>
            <w:pPr>
              <w:spacing w:before="180" w:after="0" w:line="240" w:lineRule="auto"/>
              <w:jc w:val="center"/>
            </w:pPr>
            <w:r>
              <w:rPr>
                <w:rFonts w:ascii="Arial" w:hAnsi="Arial"/>
                <w:color w:val="000000"/>
                <w:sz w:val="18"/>
              </w:rPr>
              <w:t>(0008,0018)</w:t>
            </w:r>
          </w:p>
          <w:bookmarkEnd w:id="4055"/>
        </w:tc>
        <w:tc>
          <w:tcPr>
            <w:tcBorders>
              <w:bottom w:val="single" w:sz="4" w:color="000000"/>
              <w:right w:val="single" w:sz="4" w:color="000000"/>
            </w:tcBorders>
            <w:tcMar>
              <w:top w:w="40" w:type="dxa"/>
              <w:left w:w="40" w:type="dxa"/>
              <w:bottom w:w="40" w:type="dxa"/>
              <w:right w:w="40" w:type="dxa"/>
            </w:tcMar>
            <w:vAlign w:val="top"/>
          </w:tcPr>
          <w:bookmarkStart w:id="4056" w:name="para_a458757c_282c_4976_8df4_cf6645bfaa"/>
          <w:p>
            <w:pPr>
              <w:spacing w:before="180" w:after="0" w:line="240" w:lineRule="auto"/>
              <w:jc w:val="center"/>
            </w:pPr>
            <w:r>
              <w:rPr>
                <w:rFonts w:ascii="Arial" w:hAnsi="Arial"/>
                <w:color w:val="000000"/>
                <w:sz w:val="18"/>
              </w:rPr>
              <w:t>U</w:t>
            </w:r>
          </w:p>
          <w:bookmarkEnd w:id="40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57" w:name="para_c2a344fb_a0ae_4a18_9185_d971117f5c"/>
          <w:p>
            <w:pPr>
              <w:spacing w:before="180" w:after="0" w:line="240" w:lineRule="auto"/>
            </w:pPr>
            <w:r>
              <w:rPr>
                <w:rFonts w:ascii="Arial" w:hAnsi="Arial"/>
                <w:color w:val="000000"/>
                <w:sz w:val="18"/>
              </w:rPr>
              <w:t>Instance Availability</w:t>
            </w:r>
          </w:p>
          <w:bookmarkEnd w:id="4057"/>
        </w:tc>
        <w:tc>
          <w:tcPr>
            <w:tcBorders>
              <w:bottom w:val="single" w:sz="4" w:color="000000"/>
              <w:right w:val="single" w:sz="4" w:color="000000"/>
            </w:tcBorders>
            <w:tcMar>
              <w:top w:w="40" w:type="dxa"/>
              <w:left w:w="40" w:type="dxa"/>
              <w:bottom w:w="40" w:type="dxa"/>
              <w:right w:w="40" w:type="dxa"/>
            </w:tcMar>
            <w:vAlign w:val="top"/>
          </w:tcPr>
          <w:bookmarkStart w:id="4058" w:name="para_590bafb7_2fd3_49ee_a5b7_3d476b3bf1"/>
          <w:p>
            <w:pPr>
              <w:spacing w:before="180" w:after="0" w:line="240" w:lineRule="auto"/>
              <w:jc w:val="center"/>
            </w:pPr>
            <w:r>
              <w:rPr>
                <w:rFonts w:ascii="Arial" w:hAnsi="Arial"/>
                <w:color w:val="000000"/>
                <w:sz w:val="18"/>
              </w:rPr>
              <w:t>(0008,0056)</w:t>
            </w:r>
          </w:p>
          <w:bookmarkEnd w:id="4058"/>
        </w:tc>
        <w:tc>
          <w:tcPr>
            <w:tcBorders>
              <w:bottom w:val="single" w:sz="4" w:color="000000"/>
              <w:right w:val="single" w:sz="4" w:color="000000"/>
            </w:tcBorders>
            <w:tcMar>
              <w:top w:w="40" w:type="dxa"/>
              <w:left w:w="40" w:type="dxa"/>
              <w:bottom w:w="40" w:type="dxa"/>
              <w:right w:w="40" w:type="dxa"/>
            </w:tcMar>
            <w:vAlign w:val="top"/>
          </w:tcPr>
          <w:bookmarkStart w:id="4059" w:name="para_d6e19ff6_c550_44b1_8d1b_da830fae52"/>
          <w:p>
            <w:pPr>
              <w:spacing w:before="180" w:after="0" w:line="240" w:lineRule="auto"/>
              <w:jc w:val="center"/>
            </w:pPr>
            <w:r>
              <w:rPr>
                <w:rFonts w:ascii="Arial" w:hAnsi="Arial"/>
                <w:color w:val="000000"/>
                <w:sz w:val="18"/>
              </w:rPr>
              <w:t>C</w:t>
            </w:r>
          </w:p>
          <w:bookmarkEnd w:id="4059"/>
        </w:tc>
        <w:tc>
          <w:tcPr>
            <w:tcBorders>
              <w:bottom w:val="single" w:sz="4" w:color="000000"/>
              <w:right w:val="single" w:sz="4" w:color="000000"/>
            </w:tcBorders>
            <w:tcMar>
              <w:top w:w="40" w:type="dxa"/>
              <w:left w:w="40" w:type="dxa"/>
              <w:bottom w:w="40" w:type="dxa"/>
              <w:right w:w="40" w:type="dxa"/>
            </w:tcMar>
            <w:vAlign w:val="top"/>
          </w:tcPr>
          <w:bookmarkStart w:id="4060" w:name="para_c2fdbcc5_8c3a_4f5d_a0c3_dfefc42ecd"/>
          <w:p>
            <w:pPr>
              <w:spacing w:before="180" w:after="0" w:line="240" w:lineRule="auto"/>
            </w:pPr>
            <w:r>
              <w:rPr>
                <w:rFonts w:ascii="Arial" w:hAnsi="Arial"/>
                <w:color w:val="000000"/>
                <w:sz w:val="18"/>
              </w:rPr>
              <w:t>Shall be present if known</w:t>
            </w:r>
          </w:p>
          <w:bookmarkEnd w:id="40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61" w:name="para_e618b000_6784_469a_89b1_e36eefe673"/>
          <w:p>
            <w:pPr>
              <w:spacing w:before="180" w:after="0" w:line="240" w:lineRule="auto"/>
            </w:pPr>
            <w:r>
              <w:rPr>
                <w:rFonts w:ascii="Arial" w:hAnsi="Arial"/>
                <w:color w:val="000000"/>
                <w:sz w:val="18"/>
              </w:rPr>
              <w:t>Timezone Offset From UTC</w:t>
            </w:r>
          </w:p>
          <w:bookmarkEnd w:id="4061"/>
        </w:tc>
        <w:tc>
          <w:tcPr>
            <w:tcBorders>
              <w:bottom w:val="single" w:sz="4" w:color="000000"/>
              <w:right w:val="single" w:sz="4" w:color="000000"/>
            </w:tcBorders>
            <w:tcMar>
              <w:top w:w="40" w:type="dxa"/>
              <w:left w:w="40" w:type="dxa"/>
              <w:bottom w:w="40" w:type="dxa"/>
              <w:right w:w="40" w:type="dxa"/>
            </w:tcMar>
            <w:vAlign w:val="top"/>
          </w:tcPr>
          <w:bookmarkStart w:id="4062" w:name="para_d45873e8_15fd_4909_ba28_3bc6e41784"/>
          <w:p>
            <w:pPr>
              <w:spacing w:before="180" w:after="0" w:line="240" w:lineRule="auto"/>
              <w:jc w:val="center"/>
            </w:pPr>
            <w:r>
              <w:rPr>
                <w:rFonts w:ascii="Arial" w:hAnsi="Arial"/>
                <w:color w:val="000000"/>
                <w:sz w:val="18"/>
              </w:rPr>
              <w:t>(0008,0201)</w:t>
            </w:r>
          </w:p>
          <w:bookmarkEnd w:id="4062"/>
        </w:tc>
        <w:tc>
          <w:tcPr>
            <w:tcBorders>
              <w:bottom w:val="single" w:sz="4" w:color="000000"/>
              <w:right w:val="single" w:sz="4" w:color="000000"/>
            </w:tcBorders>
            <w:tcMar>
              <w:top w:w="40" w:type="dxa"/>
              <w:left w:w="40" w:type="dxa"/>
              <w:bottom w:w="40" w:type="dxa"/>
              <w:right w:w="40" w:type="dxa"/>
            </w:tcMar>
            <w:vAlign w:val="top"/>
          </w:tcPr>
          <w:bookmarkStart w:id="4063" w:name="para_7318cb8d_23eb_44e0_b031_91dd3e1ff3"/>
          <w:p>
            <w:pPr>
              <w:spacing w:before="180" w:after="0" w:line="240" w:lineRule="auto"/>
              <w:jc w:val="center"/>
            </w:pPr>
            <w:r>
              <w:rPr>
                <w:rFonts w:ascii="Arial" w:hAnsi="Arial"/>
                <w:color w:val="000000"/>
                <w:sz w:val="18"/>
              </w:rPr>
              <w:t>C</w:t>
            </w:r>
          </w:p>
          <w:bookmarkEnd w:id="4063"/>
        </w:tc>
        <w:tc>
          <w:tcPr>
            <w:tcBorders>
              <w:bottom w:val="single" w:sz="4" w:color="000000"/>
              <w:right w:val="single" w:sz="4" w:color="000000"/>
            </w:tcBorders>
            <w:tcMar>
              <w:top w:w="40" w:type="dxa"/>
              <w:left w:w="40" w:type="dxa"/>
              <w:bottom w:w="40" w:type="dxa"/>
              <w:right w:w="40" w:type="dxa"/>
            </w:tcMar>
            <w:vAlign w:val="top"/>
          </w:tcPr>
          <w:bookmarkStart w:id="4064" w:name="para_6f8387c9_d5de_42b9_b241_81eecfbd34"/>
          <w:p>
            <w:pPr>
              <w:spacing w:before="180" w:after="0" w:line="240" w:lineRule="auto"/>
            </w:pPr>
            <w:r>
              <w:rPr>
                <w:rFonts w:ascii="Arial" w:hAnsi="Arial"/>
                <w:color w:val="000000"/>
                <w:sz w:val="18"/>
              </w:rPr>
              <w:t>Shall be present if known</w:t>
            </w:r>
          </w:p>
          <w:bookmarkEnd w:id="40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65" w:name="para_62051b4c_552b_43aa_9fb6_2da7c57175"/>
          <w:p>
            <w:pPr>
              <w:spacing w:before="180" w:after="0" w:line="240" w:lineRule="auto"/>
            </w:pPr>
            <w:r>
              <w:rPr>
                <w:rFonts w:ascii="Arial" w:hAnsi="Arial"/>
                <w:color w:val="000000"/>
                <w:sz w:val="18"/>
              </w:rPr>
              <w:t>Retrieve URL</w:t>
            </w:r>
          </w:p>
          <w:bookmarkEnd w:id="4065"/>
        </w:tc>
        <w:tc>
          <w:tcPr>
            <w:tcBorders>
              <w:bottom w:val="single" w:sz="4" w:color="000000"/>
              <w:right w:val="single" w:sz="4" w:color="000000"/>
            </w:tcBorders>
            <w:tcMar>
              <w:top w:w="40" w:type="dxa"/>
              <w:left w:w="40" w:type="dxa"/>
              <w:bottom w:w="40" w:type="dxa"/>
              <w:right w:w="40" w:type="dxa"/>
            </w:tcMar>
            <w:vAlign w:val="top"/>
          </w:tcPr>
          <w:bookmarkStart w:id="4066" w:name="para_7fbb5e1e_d7fd_46c2_968f_c4a498ed11"/>
          <w:p>
            <w:pPr>
              <w:spacing w:before="180" w:after="0" w:line="240" w:lineRule="auto"/>
              <w:jc w:val="center"/>
            </w:pPr>
            <w:r>
              <w:rPr>
                <w:rFonts w:ascii="Arial" w:hAnsi="Arial"/>
                <w:color w:val="000000"/>
                <w:sz w:val="18"/>
              </w:rPr>
              <w:t>(0008,1190)</w:t>
            </w:r>
          </w:p>
          <w:bookmarkEnd w:id="4066"/>
        </w:tc>
        <w:tc>
          <w:tcPr>
            <w:tcBorders>
              <w:bottom w:val="single" w:sz="4" w:color="000000"/>
              <w:right w:val="single" w:sz="4" w:color="000000"/>
            </w:tcBorders>
            <w:tcMar>
              <w:top w:w="40" w:type="dxa"/>
              <w:left w:w="40" w:type="dxa"/>
              <w:bottom w:w="40" w:type="dxa"/>
              <w:right w:w="40" w:type="dxa"/>
            </w:tcMar>
            <w:vAlign w:val="top"/>
          </w:tcPr>
          <w:bookmarkStart w:id="4067" w:name="para_653e2470_5489_4093_990f_a93e671ebe"/>
          <w:p>
            <w:pPr>
              <w:spacing w:before="180" w:after="0" w:line="240" w:lineRule="auto"/>
              <w:jc w:val="center"/>
            </w:pPr>
            <w:r>
              <w:rPr>
                <w:rFonts w:ascii="Arial" w:hAnsi="Arial"/>
                <w:color w:val="000000"/>
                <w:sz w:val="18"/>
              </w:rPr>
              <w:t>R</w:t>
            </w:r>
          </w:p>
          <w:bookmarkEnd w:id="4067"/>
        </w:tc>
        <w:tc>
          <w:tcPr>
            <w:tcBorders>
              <w:bottom w:val="single" w:sz="4" w:color="000000"/>
              <w:right w:val="single" w:sz="4" w:color="000000"/>
            </w:tcBorders>
            <w:tcMar>
              <w:top w:w="40" w:type="dxa"/>
              <w:left w:w="40" w:type="dxa"/>
              <w:bottom w:w="40" w:type="dxa"/>
              <w:right w:w="40" w:type="dxa"/>
            </w:tcMar>
            <w:vAlign w:val="top"/>
          </w:tcPr>
          <w:bookmarkStart w:id="4068" w:name="para_4a3b5aa6_9fd4_490d_b43a_f47275eaea"/>
          <w:p>
            <w:pPr>
              <w:spacing w:before="180" w:after="0" w:line="240" w:lineRule="auto"/>
            </w:pPr>
            <w:r>
              <w:rPr>
                <w:rFonts w:ascii="Arial" w:hAnsi="Arial"/>
                <w:color w:val="000000"/>
                <w:sz w:val="18"/>
              </w:rPr>
              <w:t>Shall be present if the Instance is retrievable by the Retrieve transaction</w:t>
            </w:r>
          </w:p>
          <w:bookmarkEnd w:id="40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69" w:name="para_d503fd1d_f7be_49ea_9a3e_131f0b8354"/>
          <w:p>
            <w:pPr>
              <w:spacing w:before="180" w:after="0" w:line="240" w:lineRule="auto"/>
            </w:pPr>
            <w:r>
              <w:rPr>
                <w:rFonts w:ascii="Arial" w:hAnsi="Arial"/>
                <w:color w:val="000000"/>
                <w:sz w:val="18"/>
              </w:rPr>
              <w:t>Instance Number</w:t>
            </w:r>
          </w:p>
          <w:bookmarkEnd w:id="4069"/>
        </w:tc>
        <w:tc>
          <w:tcPr>
            <w:tcBorders>
              <w:bottom w:val="single" w:sz="4" w:color="000000"/>
              <w:right w:val="single" w:sz="4" w:color="000000"/>
            </w:tcBorders>
            <w:tcMar>
              <w:top w:w="40" w:type="dxa"/>
              <w:left w:w="40" w:type="dxa"/>
              <w:bottom w:w="40" w:type="dxa"/>
              <w:right w:w="40" w:type="dxa"/>
            </w:tcMar>
            <w:vAlign w:val="top"/>
          </w:tcPr>
          <w:bookmarkStart w:id="4070" w:name="para_3d671190_27db_4688_9085_6d521b3b35"/>
          <w:p>
            <w:pPr>
              <w:spacing w:before="180" w:after="0" w:line="240" w:lineRule="auto"/>
              <w:jc w:val="center"/>
            </w:pPr>
            <w:r>
              <w:rPr>
                <w:rFonts w:ascii="Arial" w:hAnsi="Arial"/>
                <w:color w:val="000000"/>
                <w:sz w:val="18"/>
              </w:rPr>
              <w:t>(0020,0013)</w:t>
            </w:r>
          </w:p>
          <w:bookmarkEnd w:id="4070"/>
        </w:tc>
        <w:tc>
          <w:tcPr>
            <w:tcBorders>
              <w:bottom w:val="single" w:sz="4" w:color="000000"/>
              <w:right w:val="single" w:sz="4" w:color="000000"/>
            </w:tcBorders>
            <w:tcMar>
              <w:top w:w="40" w:type="dxa"/>
              <w:left w:w="40" w:type="dxa"/>
              <w:bottom w:w="40" w:type="dxa"/>
              <w:right w:w="40" w:type="dxa"/>
            </w:tcMar>
            <w:vAlign w:val="top"/>
          </w:tcPr>
          <w:bookmarkStart w:id="4071" w:name="para_e0cb4fec_469f_4586_bc0e_57493dbbf6"/>
          <w:p>
            <w:pPr>
              <w:spacing w:before="180" w:after="0" w:line="240" w:lineRule="auto"/>
              <w:jc w:val="center"/>
            </w:pPr>
            <w:r>
              <w:rPr>
                <w:rFonts w:ascii="Arial" w:hAnsi="Arial"/>
                <w:color w:val="000000"/>
                <w:sz w:val="18"/>
              </w:rPr>
              <w:t>R</w:t>
            </w:r>
          </w:p>
          <w:bookmarkEnd w:id="40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72" w:name="para_1ae7457f_e125_4384_aea8_0746109da1"/>
          <w:p>
            <w:pPr>
              <w:spacing w:before="180" w:after="0" w:line="240" w:lineRule="auto"/>
            </w:pPr>
            <w:r>
              <w:rPr>
                <w:rFonts w:ascii="Arial" w:hAnsi="Arial"/>
                <w:color w:val="000000"/>
                <w:sz w:val="18"/>
              </w:rPr>
              <w:t>Rows</w:t>
            </w:r>
          </w:p>
          <w:bookmarkEnd w:id="4072"/>
        </w:tc>
        <w:tc>
          <w:tcPr>
            <w:tcBorders>
              <w:bottom w:val="single" w:sz="4" w:color="000000"/>
              <w:right w:val="single" w:sz="4" w:color="000000"/>
            </w:tcBorders>
            <w:tcMar>
              <w:top w:w="40" w:type="dxa"/>
              <w:left w:w="40" w:type="dxa"/>
              <w:bottom w:w="40" w:type="dxa"/>
              <w:right w:w="40" w:type="dxa"/>
            </w:tcMar>
            <w:vAlign w:val="top"/>
          </w:tcPr>
          <w:bookmarkStart w:id="4073" w:name="para_d8234ba2_d93b_4085_b912_7095de83d9"/>
          <w:p>
            <w:pPr>
              <w:spacing w:before="180" w:after="0" w:line="240" w:lineRule="auto"/>
              <w:jc w:val="center"/>
            </w:pPr>
            <w:r>
              <w:rPr>
                <w:rFonts w:ascii="Arial" w:hAnsi="Arial"/>
                <w:color w:val="000000"/>
                <w:sz w:val="18"/>
              </w:rPr>
              <w:t>(0028,0010)</w:t>
            </w:r>
          </w:p>
          <w:bookmarkEnd w:id="4073"/>
        </w:tc>
        <w:tc>
          <w:tcPr>
            <w:tcBorders>
              <w:bottom w:val="single" w:sz="4" w:color="000000"/>
              <w:right w:val="single" w:sz="4" w:color="000000"/>
            </w:tcBorders>
            <w:tcMar>
              <w:top w:w="40" w:type="dxa"/>
              <w:left w:w="40" w:type="dxa"/>
              <w:bottom w:w="40" w:type="dxa"/>
              <w:right w:w="40" w:type="dxa"/>
            </w:tcMar>
            <w:vAlign w:val="top"/>
          </w:tcPr>
          <w:bookmarkStart w:id="4074" w:name="para_690663b4_9e33_4687_ab1f_aaa994db48"/>
          <w:p>
            <w:pPr>
              <w:spacing w:before="180" w:after="0" w:line="240" w:lineRule="auto"/>
              <w:jc w:val="center"/>
            </w:pPr>
            <w:r>
              <w:rPr>
                <w:rFonts w:ascii="Arial" w:hAnsi="Arial"/>
                <w:color w:val="000000"/>
                <w:sz w:val="18"/>
              </w:rPr>
              <w:t>C</w:t>
            </w:r>
          </w:p>
          <w:bookmarkEnd w:id="4074"/>
        </w:tc>
        <w:tc>
          <w:tcPr>
            <w:tcBorders>
              <w:bottom w:val="single" w:sz="4" w:color="000000"/>
              <w:right w:val="single" w:sz="4" w:color="000000"/>
            </w:tcBorders>
            <w:tcMar>
              <w:top w:w="40" w:type="dxa"/>
              <w:left w:w="40" w:type="dxa"/>
              <w:bottom w:w="40" w:type="dxa"/>
              <w:right w:w="40" w:type="dxa"/>
            </w:tcMar>
            <w:vAlign w:val="top"/>
          </w:tcPr>
          <w:bookmarkStart w:id="4075" w:name="para_05e27f33_4e84_4d3d_9d1e_daa6aa2896"/>
          <w:p>
            <w:pPr>
              <w:spacing w:before="180" w:after="0" w:line="240" w:lineRule="auto"/>
            </w:pPr>
            <w:r>
              <w:rPr>
                <w:rFonts w:ascii="Arial" w:hAnsi="Arial"/>
                <w:color w:val="000000"/>
                <w:sz w:val="18"/>
              </w:rPr>
              <w:t>Shall be present if known</w:t>
            </w:r>
          </w:p>
          <w:bookmarkEnd w:id="40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76" w:name="para_db9e6c46_989c_4df9_8e24_caf2d03f71"/>
          <w:p>
            <w:pPr>
              <w:spacing w:before="180" w:after="0" w:line="240" w:lineRule="auto"/>
            </w:pPr>
            <w:r>
              <w:rPr>
                <w:rFonts w:ascii="Arial" w:hAnsi="Arial"/>
                <w:color w:val="000000"/>
                <w:sz w:val="18"/>
              </w:rPr>
              <w:t>Columns</w:t>
            </w:r>
          </w:p>
          <w:bookmarkEnd w:id="4076"/>
        </w:tc>
        <w:tc>
          <w:tcPr>
            <w:tcBorders>
              <w:bottom w:val="single" w:sz="4" w:color="000000"/>
              <w:right w:val="single" w:sz="4" w:color="000000"/>
            </w:tcBorders>
            <w:tcMar>
              <w:top w:w="40" w:type="dxa"/>
              <w:left w:w="40" w:type="dxa"/>
              <w:bottom w:w="40" w:type="dxa"/>
              <w:right w:w="40" w:type="dxa"/>
            </w:tcMar>
            <w:vAlign w:val="top"/>
          </w:tcPr>
          <w:bookmarkStart w:id="4077" w:name="para_a4a416de_1b71_4bf8_8a52_bd3faf68c0"/>
          <w:p>
            <w:pPr>
              <w:spacing w:before="180" w:after="0" w:line="240" w:lineRule="auto"/>
              <w:jc w:val="center"/>
            </w:pPr>
            <w:r>
              <w:rPr>
                <w:rFonts w:ascii="Arial" w:hAnsi="Arial"/>
                <w:color w:val="000000"/>
                <w:sz w:val="18"/>
              </w:rPr>
              <w:t>(0028,0011)</w:t>
            </w:r>
          </w:p>
          <w:bookmarkEnd w:id="4077"/>
        </w:tc>
        <w:tc>
          <w:tcPr>
            <w:tcBorders>
              <w:bottom w:val="single" w:sz="4" w:color="000000"/>
              <w:right w:val="single" w:sz="4" w:color="000000"/>
            </w:tcBorders>
            <w:tcMar>
              <w:top w:w="40" w:type="dxa"/>
              <w:left w:w="40" w:type="dxa"/>
              <w:bottom w:w="40" w:type="dxa"/>
              <w:right w:w="40" w:type="dxa"/>
            </w:tcMar>
            <w:vAlign w:val="top"/>
          </w:tcPr>
          <w:bookmarkStart w:id="4078" w:name="para_810ac231_13ef_46ef_bf11_0440a41f20"/>
          <w:p>
            <w:pPr>
              <w:spacing w:before="180" w:after="0" w:line="240" w:lineRule="auto"/>
              <w:jc w:val="center"/>
            </w:pPr>
            <w:r>
              <w:rPr>
                <w:rFonts w:ascii="Arial" w:hAnsi="Arial"/>
                <w:color w:val="000000"/>
                <w:sz w:val="18"/>
              </w:rPr>
              <w:t>C</w:t>
            </w:r>
          </w:p>
          <w:bookmarkEnd w:id="4078"/>
        </w:tc>
        <w:tc>
          <w:tcPr>
            <w:tcBorders>
              <w:bottom w:val="single" w:sz="4" w:color="000000"/>
              <w:right w:val="single" w:sz="4" w:color="000000"/>
            </w:tcBorders>
            <w:tcMar>
              <w:top w:w="40" w:type="dxa"/>
              <w:left w:w="40" w:type="dxa"/>
              <w:bottom w:w="40" w:type="dxa"/>
              <w:right w:w="40" w:type="dxa"/>
            </w:tcMar>
            <w:vAlign w:val="top"/>
          </w:tcPr>
          <w:bookmarkStart w:id="4079" w:name="para_c29265ee_1257_4b6b_9212_ba7ee5ae9b"/>
          <w:p>
            <w:pPr>
              <w:spacing w:before="180" w:after="0" w:line="240" w:lineRule="auto"/>
            </w:pPr>
            <w:r>
              <w:rPr>
                <w:rFonts w:ascii="Arial" w:hAnsi="Arial"/>
                <w:color w:val="000000"/>
                <w:sz w:val="18"/>
              </w:rPr>
              <w:t>Shall be present if known</w:t>
            </w:r>
          </w:p>
          <w:bookmarkEnd w:id="40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80" w:name="para_70a0a16d_7957_447b_b595_1c342e873f"/>
          <w:p>
            <w:pPr>
              <w:spacing w:before="180" w:after="0" w:line="240" w:lineRule="auto"/>
            </w:pPr>
            <w:r>
              <w:rPr>
                <w:rFonts w:ascii="Arial" w:hAnsi="Arial"/>
                <w:color w:val="000000"/>
                <w:sz w:val="18"/>
              </w:rPr>
              <w:t>Bits Allocated</w:t>
            </w:r>
          </w:p>
          <w:bookmarkEnd w:id="4080"/>
        </w:tc>
        <w:tc>
          <w:tcPr>
            <w:tcBorders>
              <w:bottom w:val="single" w:sz="4" w:color="000000"/>
              <w:right w:val="single" w:sz="4" w:color="000000"/>
            </w:tcBorders>
            <w:tcMar>
              <w:top w:w="40" w:type="dxa"/>
              <w:left w:w="40" w:type="dxa"/>
              <w:bottom w:w="40" w:type="dxa"/>
              <w:right w:w="40" w:type="dxa"/>
            </w:tcMar>
            <w:vAlign w:val="top"/>
          </w:tcPr>
          <w:bookmarkStart w:id="4081" w:name="para_279efd6b_98ee_416c_af04_7180924b24"/>
          <w:p>
            <w:pPr>
              <w:spacing w:before="180" w:after="0" w:line="240" w:lineRule="auto"/>
              <w:jc w:val="center"/>
            </w:pPr>
            <w:r>
              <w:rPr>
                <w:rFonts w:ascii="Arial" w:hAnsi="Arial"/>
                <w:color w:val="000000"/>
                <w:sz w:val="18"/>
              </w:rPr>
              <w:t>(0028,0100)</w:t>
            </w:r>
          </w:p>
          <w:bookmarkEnd w:id="4081"/>
        </w:tc>
        <w:tc>
          <w:tcPr>
            <w:tcBorders>
              <w:bottom w:val="single" w:sz="4" w:color="000000"/>
              <w:right w:val="single" w:sz="4" w:color="000000"/>
            </w:tcBorders>
            <w:tcMar>
              <w:top w:w="40" w:type="dxa"/>
              <w:left w:w="40" w:type="dxa"/>
              <w:bottom w:w="40" w:type="dxa"/>
              <w:right w:w="40" w:type="dxa"/>
            </w:tcMar>
            <w:vAlign w:val="top"/>
          </w:tcPr>
          <w:bookmarkStart w:id="4082" w:name="para_5e637dfe_cc24_450b_bbd8_79608bb015"/>
          <w:p>
            <w:pPr>
              <w:spacing w:before="180" w:after="0" w:line="240" w:lineRule="auto"/>
              <w:jc w:val="center"/>
            </w:pPr>
            <w:r>
              <w:rPr>
                <w:rFonts w:ascii="Arial" w:hAnsi="Arial"/>
                <w:color w:val="000000"/>
                <w:sz w:val="18"/>
              </w:rPr>
              <w:t>C</w:t>
            </w:r>
          </w:p>
          <w:bookmarkEnd w:id="4082"/>
        </w:tc>
        <w:tc>
          <w:tcPr>
            <w:tcBorders>
              <w:bottom w:val="single" w:sz="4" w:color="000000"/>
              <w:right w:val="single" w:sz="4" w:color="000000"/>
            </w:tcBorders>
            <w:tcMar>
              <w:top w:w="40" w:type="dxa"/>
              <w:left w:w="40" w:type="dxa"/>
              <w:bottom w:w="40" w:type="dxa"/>
              <w:right w:w="40" w:type="dxa"/>
            </w:tcMar>
            <w:vAlign w:val="top"/>
          </w:tcPr>
          <w:bookmarkStart w:id="4083" w:name="para_f2c41174_d175_4c70_99c6_380a353cf9"/>
          <w:p>
            <w:pPr>
              <w:spacing w:before="180" w:after="0" w:line="240" w:lineRule="auto"/>
            </w:pPr>
            <w:r>
              <w:rPr>
                <w:rFonts w:ascii="Arial" w:hAnsi="Arial"/>
                <w:color w:val="000000"/>
                <w:sz w:val="18"/>
              </w:rPr>
              <w:t>Shall be present if known</w:t>
            </w:r>
          </w:p>
          <w:bookmarkEnd w:id="40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84" w:name="para_8bc81161_83f2_488a_811b_6e416ac55c"/>
          <w:p>
            <w:pPr>
              <w:spacing w:before="180" w:after="0" w:line="240" w:lineRule="auto"/>
            </w:pPr>
            <w:r>
              <w:rPr>
                <w:rFonts w:ascii="Arial" w:hAnsi="Arial"/>
                <w:color w:val="000000"/>
                <w:sz w:val="18"/>
              </w:rPr>
              <w:t>Number of Frames</w:t>
            </w:r>
          </w:p>
          <w:bookmarkEnd w:id="4084"/>
        </w:tc>
        <w:tc>
          <w:tcPr>
            <w:tcBorders>
              <w:bottom w:val="single" w:sz="4" w:color="000000"/>
              <w:right w:val="single" w:sz="4" w:color="000000"/>
            </w:tcBorders>
            <w:tcMar>
              <w:top w:w="40" w:type="dxa"/>
              <w:left w:w="40" w:type="dxa"/>
              <w:bottom w:w="40" w:type="dxa"/>
              <w:right w:w="40" w:type="dxa"/>
            </w:tcMar>
            <w:vAlign w:val="top"/>
          </w:tcPr>
          <w:bookmarkStart w:id="4085" w:name="para_f584706c_5dd0_458c_868e_0987e7dbb2"/>
          <w:p>
            <w:pPr>
              <w:spacing w:before="180" w:after="0" w:line="240" w:lineRule="auto"/>
              <w:jc w:val="center"/>
            </w:pPr>
            <w:r>
              <w:rPr>
                <w:rFonts w:ascii="Arial" w:hAnsi="Arial"/>
                <w:color w:val="000000"/>
                <w:sz w:val="18"/>
              </w:rPr>
              <w:t>(0028,0008)</w:t>
            </w:r>
          </w:p>
          <w:bookmarkEnd w:id="4085"/>
        </w:tc>
        <w:tc>
          <w:tcPr>
            <w:tcBorders>
              <w:bottom w:val="single" w:sz="4" w:color="000000"/>
              <w:right w:val="single" w:sz="4" w:color="000000"/>
            </w:tcBorders>
            <w:tcMar>
              <w:top w:w="40" w:type="dxa"/>
              <w:left w:w="40" w:type="dxa"/>
              <w:bottom w:w="40" w:type="dxa"/>
              <w:right w:w="40" w:type="dxa"/>
            </w:tcMar>
            <w:vAlign w:val="top"/>
          </w:tcPr>
          <w:bookmarkStart w:id="4086" w:name="para_9847397f_be60_42be_a11a_098ff00e49"/>
          <w:p>
            <w:pPr>
              <w:spacing w:before="180" w:after="0" w:line="240" w:lineRule="auto"/>
              <w:jc w:val="center"/>
            </w:pPr>
            <w:r>
              <w:rPr>
                <w:rFonts w:ascii="Arial" w:hAnsi="Arial"/>
                <w:color w:val="000000"/>
                <w:sz w:val="18"/>
              </w:rPr>
              <w:t>C</w:t>
            </w:r>
          </w:p>
          <w:bookmarkEnd w:id="4086"/>
        </w:tc>
        <w:tc>
          <w:tcPr>
            <w:tcBorders>
              <w:bottom w:val="single" w:sz="4" w:color="000000"/>
              <w:right w:val="single" w:sz="4" w:color="000000"/>
            </w:tcBorders>
            <w:tcMar>
              <w:top w:w="40" w:type="dxa"/>
              <w:left w:w="40" w:type="dxa"/>
              <w:bottom w:w="40" w:type="dxa"/>
              <w:right w:w="40" w:type="dxa"/>
            </w:tcMar>
            <w:vAlign w:val="top"/>
          </w:tcPr>
          <w:bookmarkStart w:id="4087" w:name="para_605a05d6_00cc_488f_81f1_afb59b77f2"/>
          <w:p>
            <w:pPr>
              <w:spacing w:before="180" w:after="0" w:line="240" w:lineRule="auto"/>
            </w:pPr>
            <w:r>
              <w:rPr>
                <w:rFonts w:ascii="Arial" w:hAnsi="Arial"/>
                <w:color w:val="000000"/>
                <w:sz w:val="18"/>
              </w:rPr>
              <w:t>Shall be present if known</w:t>
            </w:r>
          </w:p>
          <w:bookmarkEnd w:id="4087"/>
        </w:tc>
      </w:tr>
    </w:tbl>
    <w:bookmarkStart w:id="4088" w:name="idm104161642912"/>
    <w:p>
      <w:pPr>
        <w:keepNext/>
        <w:spacing w:before="180" w:after="0" w:line="240" w:lineRule="auto"/>
        <w:ind w:left="360" w:right="360" w:firstLine="0"/>
        <w:jc w:val="both"/>
      </w:pPr>
      <w:r>
        <w:rPr>
          <w:rFonts w:ascii="Arial" w:hAnsi="Arial"/>
          <w:color w:val="000000"/>
          <w:sz w:val="18"/>
        </w:rPr>
        <w:t>Note</w:t>
      </w:r>
    </w:p>
    <w:bookmarkEnd w:id="4088"/>
    <w:bookmarkStart w:id="4089" w:name="para_a21631fc_dd7b_4e56_84df_04975b6376"/>
    <w:p>
      <w:pPr>
        <w:spacing w:before="180" w:after="0" w:line="240" w:lineRule="auto"/>
        <w:ind w:left="360" w:right="360" w:firstLine="0"/>
        <w:jc w:val="both"/>
      </w:pPr>
      <w:r>
        <w:rPr>
          <w:rFonts w:ascii="Arial" w:hAnsi="Arial"/>
          <w:color w:val="000000"/>
          <w:sz w:val="18"/>
        </w:rPr>
        <w:t xml:space="preserve">While some of the above Attributes in are optional in </w:t>
      </w:r>
      <w:hyperlink r:id="r292">
        <w:r>
          <w:rPr>
            <w:rFonts w:ascii="Arial" w:hAnsi="Arial"/>
            <w:color w:val="000000"/>
            <w:sz w:val="18"/>
          </w:rPr>
          <w:t>Table C.6-1 “Patient Level Attributes for the Patient Root Query/Retrieve Information Model” in PS3.4</w:t>
        </w:r>
      </w:hyperlink>
      <w:r>
        <w:rPr>
          <w:rFonts w:ascii="Arial" w:hAnsi="Arial"/>
          <w:color w:val="000000"/>
          <w:sz w:val="18"/>
        </w:rPr>
        <w:t xml:space="preserve">, they are consistent with the those required in </w:t>
      </w:r>
      <w:hyperlink w:anchor="biblio_IHE_RAD_TF_Vol2">
        <w:r>
          <w:rPr>
            <w:rFonts w:ascii="Arial" w:hAnsi="Arial"/>
            <w:color w:val="000000"/>
            <w:sz w:val="18"/>
          </w:rPr>
          <w:t>[IHE RAD TF Vol2]</w:t>
        </w:r>
      </w:hyperlink>
      <w:r>
        <w:rPr>
          <w:rFonts w:ascii="Arial" w:hAnsi="Arial"/>
          <w:color w:val="000000"/>
          <w:sz w:val="18"/>
        </w:rPr>
        <w:t xml:space="preserve"> Table 4.14-1.</w:t>
      </w:r>
    </w:p>
    <w:bookmarkEnd w:id="4089"/>
    <w:bookmarkStart w:id="4090" w:name="para_1bdccb5a_a1ac_4754_93d9_68a61fc6f2"/>
    <w:p>
      <w:pPr>
        <w:spacing w:before="180" w:after="0" w:line="240" w:lineRule="auto"/>
        <w:jc w:val="both"/>
      </w:pPr>
      <w:r>
        <w:rPr>
          <w:rFonts w:ascii="Arial" w:hAnsi="Arial"/>
          <w:color w:val="000000"/>
          <w:sz w:val="18"/>
        </w:rPr>
        <w:t>In addition, the response shall contain:</w:t>
      </w:r>
    </w:p>
    <w:bookmarkEnd w:id="4090"/>
    <w:bookmarkStart w:id="4091" w:name="idm104161639216"/>
    <w:bookmarkStart w:id="4092" w:name="idm104161638960"/>
    <w:bookmarkStart w:id="4093" w:name="para_6612925b_b014_4da5_bf31_ed3149f734"/>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All other Instance Level Attributes passed as match parameters, or Study, Series, or Instance Level Attributes passed as includefield parameters that are supported by the origin server.</w:t>
      </w:r>
    </w:p>
    <w:bookmarkEnd w:id="4093"/>
    <w:bookmarkEnd w:id="4092"/>
    <w:bookmarkEnd w:id="4091"/>
    <w:bookmarkStart w:id="4094" w:name="idm104161637600"/>
    <w:bookmarkStart w:id="4095" w:name="para_f5052999_c1e9_495c_9c05_31d21375d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If the "includefield" parameter has been specified in the request and its value is "all", Attribute include all available Instance Level Attributes</w:t>
      </w:r>
    </w:p>
    <w:bookmarkEnd w:id="4095"/>
    <w:bookmarkEnd w:id="4094"/>
    <w:bookmarkStart w:id="4096" w:name="idm104161636256"/>
    <w:bookmarkStart w:id="4097" w:name="para_558ca794_046d_4b44_a8b4_a722a058f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If the Target Resource is All Instances, then include all Study level Attributes specified in </w:t>
      </w:r>
      <w:hyperlink w:anchor="sect_10_6_3_3_1">
        <w:r>
          <w:rPr>
            <w:rFonts w:ascii="Arial" w:hAnsi="Arial"/>
            <w:color w:val="000000"/>
            <w:sz w:val="18"/>
          </w:rPr>
          <w:t>Section 10.6.3.3.1</w:t>
        </w:r>
      </w:hyperlink>
      <w:r>
        <w:rPr>
          <w:rFonts w:ascii="Arial" w:hAnsi="Arial"/>
          <w:color w:val="000000"/>
          <w:sz w:val="18"/>
        </w:rPr>
        <w:t>.</w:t>
      </w:r>
    </w:p>
    <w:bookmarkEnd w:id="4097"/>
    <w:bookmarkEnd w:id="4096"/>
    <w:bookmarkStart w:id="4098" w:name="idm104161634256"/>
    <w:bookmarkStart w:id="4099" w:name="para_89fa4c5c_83d3_491b_8c64_e85b305c84"/>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If the Target Resource is All Instances or Study's Instances, then include all Series level Attributes specified in </w:t>
      </w:r>
      <w:hyperlink w:anchor="sect_10_6_3_3_2">
        <w:r>
          <w:rPr>
            <w:rFonts w:ascii="Arial" w:hAnsi="Arial"/>
            <w:color w:val="000000"/>
            <w:sz w:val="18"/>
          </w:rPr>
          <w:t>Section 10.6.3.3.2</w:t>
        </w:r>
      </w:hyperlink>
      <w:r>
        <w:rPr>
          <w:rFonts w:ascii="Arial" w:hAnsi="Arial"/>
          <w:color w:val="000000"/>
          <w:sz w:val="18"/>
        </w:rPr>
        <w:t>.</w:t>
      </w:r>
    </w:p>
    <w:bookmarkEnd w:id="4099"/>
    <w:bookmarkEnd w:id="4098"/>
    <w:bookmarkStart w:id="4100" w:name="sect_10_6_4"/>
    <w:p>
      <w:pPr>
        <w:spacing w:before="180" w:after="0" w:line="240" w:lineRule="auto"/>
      </w:pPr>
      <w:r>
        <w:rPr>
          <w:rFonts w:ascii="Arial" w:hAnsi="Arial"/>
          <w:b/>
          <w:color w:val="000000"/>
          <w:sz w:val="24"/>
        </w:rPr>
        <w:t>10.6.4 Media Types</w:t>
      </w:r>
    </w:p>
    <w:bookmarkEnd w:id="4100"/>
    <w:bookmarkStart w:id="4101" w:name="para_af3850e4_4b58_4669_be89_81bd3d1b05"/>
    <w:p>
      <w:pPr>
        <w:spacing w:before="180" w:after="0" w:line="240" w:lineRule="auto"/>
        <w:jc w:val="both"/>
      </w:pPr>
      <w:r>
        <w:rPr>
          <w:rFonts w:ascii="Arial" w:hAnsi="Arial"/>
          <w:color w:val="000000"/>
          <w:sz w:val="18"/>
        </w:rPr>
        <w:t xml:space="preserve">The origin server shall support the default and required media types in the media type category specified in </w:t>
      </w:r>
      <w:hyperlink w:anchor="table_10_6_4_1">
        <w:r>
          <w:rPr>
            <w:rFonts w:ascii="Arial" w:hAnsi="Arial"/>
            <w:color w:val="000000"/>
            <w:sz w:val="18"/>
          </w:rPr>
          <w:t>Table 10.6.4-1</w:t>
        </w:r>
      </w:hyperlink>
      <w:r>
        <w:rPr>
          <w:rFonts w:ascii="Arial" w:hAnsi="Arial"/>
          <w:color w:val="000000"/>
          <w:sz w:val="18"/>
        </w:rPr>
        <w:t>.</w:t>
      </w:r>
    </w:p>
    <w:bookmarkEnd w:id="4101"/>
    <w:bookmarkStart w:id="4102" w:name="table_10_6_4_1"/>
    <w:p>
      <w:pPr>
        <w:keepNext/>
        <w:spacing w:before="216" w:after="0" w:line="240" w:lineRule="auto"/>
        <w:jc w:val="center"/>
      </w:pPr>
      <w:r>
        <w:rPr>
          <w:rFonts w:ascii="Arial" w:hAnsi="Arial"/>
          <w:b/>
          <w:color w:val="000000"/>
          <w:sz w:val="22"/>
        </w:rPr>
        <w:t>Table 10.6.4-1. Default, Required, and Optional Media Types</w:t>
      </w:r>
    </w:p>
    <w:bookmarkEnd w:id="4102"/>
    <w:p>
      <w:pPr>
        <w:spacing w:before="0" w:after="0" w:line="240" w:lineRule="auto"/>
        <w:rPr>
          <w:sz w:val="13"/>
        </w:rPr>
      </w:pPr>
    </w:p>
    <w:tbl>
      <w:tblPr>
        <w:tblInd w:w="45" w:type="dxa"/>
        <w:tblLayout w:type="fixed"/>
      </w:tblPr>
      <w:tblGrid>
        <w:gridCol w:w="5297"/>
        <w:gridCol w:w="2283"/>
        <w:gridCol w:w="285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103" w:name="para_c8c70793_f5ab_4e73_b806_d7f8f1abdb"/>
          <w:p>
            <w:pPr>
              <w:keepNext/>
              <w:spacing w:before="180" w:after="0" w:line="240" w:lineRule="auto"/>
              <w:jc w:val="center"/>
            </w:pPr>
            <w:r>
              <w:rPr>
                <w:rFonts w:ascii="Arial" w:hAnsi="Arial"/>
                <w:b/>
                <w:color w:val="000000"/>
                <w:sz w:val="18"/>
              </w:rPr>
              <w:t>Media Type</w:t>
            </w:r>
          </w:p>
          <w:bookmarkEnd w:id="410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04" w:name="para_ef86bfed_eb73_4c22_808a_e77e0c96e6"/>
          <w:p>
            <w:pPr>
              <w:spacing w:before="180" w:after="0" w:line="240" w:lineRule="auto"/>
              <w:jc w:val="center"/>
            </w:pPr>
            <w:r>
              <w:rPr>
                <w:rFonts w:ascii="Arial" w:hAnsi="Arial"/>
                <w:b/>
                <w:color w:val="000000"/>
                <w:sz w:val="18"/>
              </w:rPr>
              <w:t>Usage</w:t>
            </w:r>
          </w:p>
          <w:bookmarkEnd w:id="41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05" w:name="para_d06b9fab_f52c_4e4b_a9de_5056a98493"/>
          <w:p>
            <w:pPr>
              <w:spacing w:before="180" w:after="0" w:line="240" w:lineRule="auto"/>
              <w:jc w:val="center"/>
            </w:pPr>
            <w:r>
              <w:rPr>
                <w:rFonts w:ascii="Arial" w:hAnsi="Arial"/>
                <w:b/>
                <w:color w:val="000000"/>
                <w:sz w:val="18"/>
              </w:rPr>
              <w:t>Section</w:t>
            </w:r>
          </w:p>
          <w:bookmarkEnd w:id="41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06" w:name="para_05ba7cfe_ec59_493a_ad83_ef50f89836"/>
          <w:p>
            <w:pPr>
              <w:spacing w:before="180" w:after="0" w:line="240" w:lineRule="auto"/>
            </w:pPr>
            <w:r>
              <w:rPr>
                <w:rFonts w:ascii="Arial" w:hAnsi="Arial"/>
                <w:color w:val="000000"/>
                <w:sz w:val="18"/>
              </w:rPr>
              <w:t>application/dicom</w:t>
            </w:r>
          </w:p>
          <w:bookmarkEnd w:id="4106"/>
        </w:tc>
        <w:tc>
          <w:tcPr>
            <w:tcBorders>
              <w:bottom w:val="single" w:sz="4" w:color="000000"/>
              <w:right w:val="single" w:sz="4" w:color="000000"/>
            </w:tcBorders>
            <w:tcMar>
              <w:top w:w="40" w:type="dxa"/>
              <w:left w:w="40" w:type="dxa"/>
              <w:bottom w:w="40" w:type="dxa"/>
              <w:right w:w="40" w:type="dxa"/>
            </w:tcMar>
            <w:vAlign w:val="top"/>
          </w:tcPr>
          <w:bookmarkStart w:id="4107" w:name="para_5cf6ec0b_f47d_401d_95d7_0a08c695a1"/>
          <w:p>
            <w:pPr>
              <w:spacing w:before="180" w:after="0" w:line="240" w:lineRule="auto"/>
            </w:pPr>
            <w:r>
              <w:rPr>
                <w:rFonts w:ascii="Arial" w:hAnsi="Arial"/>
                <w:color w:val="000000"/>
                <w:sz w:val="18"/>
              </w:rPr>
              <w:t>Required</w:t>
            </w:r>
          </w:p>
          <w:bookmarkEnd w:id="4107"/>
        </w:tc>
        <w:tc>
          <w:tcPr>
            <w:tcBorders>
              <w:bottom w:val="single" w:sz="4" w:color="000000"/>
              <w:right w:val="single" w:sz="4" w:color="000000"/>
            </w:tcBorders>
            <w:tcMar>
              <w:top w:w="40" w:type="dxa"/>
              <w:left w:w="40" w:type="dxa"/>
              <w:bottom w:w="40" w:type="dxa"/>
              <w:right w:w="40" w:type="dxa"/>
            </w:tcMar>
            <w:vAlign w:val="top"/>
          </w:tcPr>
          <w:bookmarkStart w:id="4108" w:name="para_cf0e138f_9fe9_4b37_9342_7646d3cc20"/>
          <w:p>
            <w:pPr>
              <w:spacing w:before="180" w:after="0" w:line="240" w:lineRule="auto"/>
            </w:pPr>
            <w:hyperlink w:anchor="sect_8_7_3_1">
              <w:r>
                <w:rPr>
                  <w:rFonts w:ascii="Arial" w:hAnsi="Arial"/>
                  <w:color w:val="000000"/>
                  <w:sz w:val="18"/>
                </w:rPr>
                <w:t>Section 8.7.3.1</w:t>
              </w:r>
            </w:hyperlink>
          </w:p>
          <w:bookmarkEnd w:id="41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09" w:name="para_96e3f2aa_d50e_471d_8b62_6c94ac5f78"/>
          <w:p>
            <w:pPr>
              <w:spacing w:before="180" w:after="0" w:line="240" w:lineRule="auto"/>
            </w:pPr>
            <w:r>
              <w:rPr>
                <w:rFonts w:ascii="Arial" w:hAnsi="Arial"/>
                <w:color w:val="000000"/>
                <w:sz w:val="18"/>
              </w:rPr>
              <w:t>application/dicom+json</w:t>
            </w:r>
          </w:p>
          <w:bookmarkEnd w:id="4109"/>
        </w:tc>
        <w:tc>
          <w:tcPr>
            <w:tcBorders>
              <w:bottom w:val="single" w:sz="4" w:color="000000"/>
              <w:right w:val="single" w:sz="4" w:color="000000"/>
            </w:tcBorders>
            <w:tcMar>
              <w:top w:w="40" w:type="dxa"/>
              <w:left w:w="40" w:type="dxa"/>
              <w:bottom w:w="40" w:type="dxa"/>
              <w:right w:w="40" w:type="dxa"/>
            </w:tcMar>
            <w:vAlign w:val="top"/>
          </w:tcPr>
          <w:bookmarkStart w:id="4110" w:name="para_21919cf2_55d0_4455_96af_76363e4d5d"/>
          <w:p>
            <w:pPr>
              <w:spacing w:before="180" w:after="0" w:line="240" w:lineRule="auto"/>
            </w:pPr>
            <w:r>
              <w:rPr>
                <w:rFonts w:ascii="Arial" w:hAnsi="Arial"/>
                <w:color w:val="000000"/>
                <w:sz w:val="18"/>
              </w:rPr>
              <w:t>Default</w:t>
            </w:r>
          </w:p>
          <w:bookmarkEnd w:id="4110"/>
        </w:tc>
        <w:tc>
          <w:tcPr>
            <w:tcBorders>
              <w:bottom w:val="single" w:sz="4" w:color="000000"/>
              <w:right w:val="single" w:sz="4" w:color="000000"/>
            </w:tcBorders>
            <w:tcMar>
              <w:top w:w="40" w:type="dxa"/>
              <w:left w:w="40" w:type="dxa"/>
              <w:bottom w:w="40" w:type="dxa"/>
              <w:right w:w="40" w:type="dxa"/>
            </w:tcMar>
            <w:vAlign w:val="top"/>
          </w:tcPr>
          <w:bookmarkStart w:id="4111" w:name="para_d8edf349_a1a5_4a89_81b4_8d3d0ac81b"/>
          <w:p>
            <w:pPr>
              <w:spacing w:before="180" w:after="0" w:line="240" w:lineRule="auto"/>
            </w:pPr>
            <w:hyperlink w:anchor="sect_8_7_3_2">
              <w:r>
                <w:rPr>
                  <w:rFonts w:ascii="Arial" w:hAnsi="Arial"/>
                  <w:color w:val="000000"/>
                  <w:sz w:val="18"/>
                </w:rPr>
                <w:t>Section 8.7.3.2</w:t>
              </w:r>
            </w:hyperlink>
          </w:p>
          <w:bookmarkEnd w:id="41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12" w:name="para_d336e605_18f1_402a_98ae_5031163731"/>
          <w:p>
            <w:pPr>
              <w:spacing w:before="180" w:after="0" w:line="240" w:lineRule="auto"/>
            </w:pPr>
            <w:r>
              <w:rPr>
                <w:rFonts w:ascii="Arial" w:hAnsi="Arial"/>
                <w:color w:val="000000"/>
                <w:sz w:val="18"/>
              </w:rPr>
              <w:t>multipart/related; type="application/dicom+xml"</w:t>
            </w:r>
          </w:p>
          <w:bookmarkEnd w:id="4112"/>
        </w:tc>
        <w:tc>
          <w:tcPr>
            <w:tcBorders>
              <w:bottom w:val="single" w:sz="4" w:color="000000"/>
              <w:right w:val="single" w:sz="4" w:color="000000"/>
            </w:tcBorders>
            <w:tcMar>
              <w:top w:w="40" w:type="dxa"/>
              <w:left w:w="40" w:type="dxa"/>
              <w:bottom w:w="40" w:type="dxa"/>
              <w:right w:w="40" w:type="dxa"/>
            </w:tcMar>
            <w:vAlign w:val="top"/>
          </w:tcPr>
          <w:bookmarkStart w:id="4113" w:name="para_57e72be3_caa1_4cd3_9b10_fffe7b87fe"/>
          <w:p>
            <w:pPr>
              <w:spacing w:before="180" w:after="0" w:line="240" w:lineRule="auto"/>
            </w:pPr>
            <w:r>
              <w:rPr>
                <w:rFonts w:ascii="Arial" w:hAnsi="Arial"/>
                <w:color w:val="000000"/>
                <w:sz w:val="18"/>
              </w:rPr>
              <w:t>Required</w:t>
            </w:r>
          </w:p>
          <w:bookmarkEnd w:id="4113"/>
        </w:tc>
        <w:tc>
          <w:tcPr>
            <w:tcBorders>
              <w:bottom w:val="single" w:sz="4" w:color="000000"/>
              <w:right w:val="single" w:sz="4" w:color="000000"/>
            </w:tcBorders>
            <w:tcMar>
              <w:top w:w="40" w:type="dxa"/>
              <w:left w:w="40" w:type="dxa"/>
              <w:bottom w:w="40" w:type="dxa"/>
              <w:right w:w="40" w:type="dxa"/>
            </w:tcMar>
            <w:vAlign w:val="top"/>
          </w:tcPr>
          <w:bookmarkStart w:id="4114" w:name="para_bdfbea24_e889_4c9a_983e_84d7217453"/>
          <w:p>
            <w:pPr>
              <w:spacing w:before="180" w:after="0" w:line="240" w:lineRule="auto"/>
            </w:pPr>
            <w:hyperlink w:anchor="sect_8_7_3_2">
              <w:r>
                <w:rPr>
                  <w:rFonts w:ascii="Arial" w:hAnsi="Arial"/>
                  <w:color w:val="000000"/>
                  <w:sz w:val="18"/>
                </w:rPr>
                <w:t>Section 8.7.3.2</w:t>
              </w:r>
            </w:hyperlink>
          </w:p>
          <w:bookmarkEnd w:id="4114"/>
        </w:tc>
      </w:tr>
    </w:tbl>
    <w:bookmarkStart w:id="4115" w:name="sect_10_6_5"/>
    <w:p>
      <w:pPr>
        <w:spacing w:before="180" w:after="0" w:line="240" w:lineRule="auto"/>
      </w:pPr>
      <w:r>
        <w:rPr>
          <w:rFonts w:ascii="Arial" w:hAnsi="Arial"/>
          <w:b/>
          <w:color w:val="000000"/>
          <w:sz w:val="24"/>
        </w:rPr>
        <w:t>10.6.5 Conformance Statement</w:t>
      </w:r>
    </w:p>
    <w:bookmarkEnd w:id="4115"/>
    <w:bookmarkStart w:id="4116" w:name="para_f2c917c4_b1c5_49de_aa85_e1651c5682"/>
    <w:p>
      <w:pPr>
        <w:spacing w:before="180" w:after="0" w:line="240" w:lineRule="auto"/>
        <w:jc w:val="both"/>
      </w:pPr>
      <w:r>
        <w:rPr>
          <w:rFonts w:ascii="Arial" w:hAnsi="Arial"/>
          <w:color w:val="000000"/>
          <w:sz w:val="18"/>
        </w:rPr>
        <w:t>An implementation shall declare in its Conformance Statement whether it plays the role of origin server or user agent, or both.</w:t>
      </w:r>
    </w:p>
    <w:bookmarkEnd w:id="4116"/>
    <w:bookmarkStart w:id="4117" w:name="para_ba076ea9_27c3_4525_9f60_474a02af29"/>
    <w:p>
      <w:pPr>
        <w:spacing w:before="180" w:after="0" w:line="240" w:lineRule="auto"/>
        <w:jc w:val="both"/>
      </w:pPr>
      <w:r>
        <w:rPr>
          <w:rFonts w:ascii="Arial" w:hAnsi="Arial"/>
          <w:color w:val="000000"/>
          <w:sz w:val="18"/>
        </w:rPr>
        <w:t>An implementation playing the role of origin server shall declare the maximum number of matches supported for a single query.</w:t>
      </w:r>
    </w:p>
    <w:bookmarkEnd w:id="4117"/>
    <w:bookmarkStart w:id="4118" w:name="para_09c4ffd1_645b_40c5_90e3_63d5a8fbae"/>
    <w:p>
      <w:pPr>
        <w:spacing w:before="180" w:after="0" w:line="240" w:lineRule="auto"/>
        <w:jc w:val="both"/>
      </w:pPr>
      <w:r>
        <w:rPr>
          <w:rFonts w:ascii="Arial" w:hAnsi="Arial"/>
          <w:color w:val="000000"/>
          <w:sz w:val="18"/>
        </w:rPr>
        <w:t>An implementation playing the role of origin server shall declare its support for the following in its Conformance Statement:</w:t>
      </w:r>
    </w:p>
    <w:bookmarkEnd w:id="4118"/>
    <w:bookmarkStart w:id="4119" w:name="idm104161594032"/>
    <w:bookmarkStart w:id="4120" w:name="idm104161593776"/>
    <w:bookmarkStart w:id="4121" w:name="para_0ff609b5_0ee7_44ee_be9c_1e7952137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Whether it is a native or proxy implementation</w:t>
      </w:r>
    </w:p>
    <w:bookmarkEnd w:id="4121"/>
    <w:bookmarkEnd w:id="4120"/>
    <w:bookmarkEnd w:id="4119"/>
    <w:bookmarkStart w:id="4122" w:name="idm104161592560"/>
    <w:bookmarkStart w:id="4123" w:name="para_53935318_4c09_4045_8b15_a6699b511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Fuzzy Matching</w:t>
      </w:r>
    </w:p>
    <w:bookmarkEnd w:id="4123"/>
    <w:bookmarkEnd w:id="4122"/>
    <w:bookmarkStart w:id="4124" w:name="idm104161591296"/>
    <w:bookmarkStart w:id="4125" w:name="para_7bf29756_2bc8_49e7_a0d0_dc351d3b9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Optional resources supported</w:t>
      </w:r>
    </w:p>
    <w:bookmarkEnd w:id="4125"/>
    <w:bookmarkEnd w:id="4124"/>
    <w:bookmarkStart w:id="4126" w:name="idm104161590096"/>
    <w:bookmarkStart w:id="4127" w:name="para_a26a5f44_912c_421a_af19_1f4bfffcb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Optional Attributes supported</w:t>
      </w:r>
    </w:p>
    <w:bookmarkEnd w:id="4127"/>
    <w:bookmarkEnd w:id="4126"/>
    <w:p>
      <w:pPr>
        <w:sectPr>
          <w:headerReference w:type="default" r:id="r267"/>
          <w:headerReference w:type="even" r:id="r268"/>
          <w:headerReference w:type="first" r:id="r266"/>
          <w:footerReference w:type="default" r:id="r270"/>
          <w:footerReference w:type="even" r:id="r271"/>
          <w:footerReference w:type="first" r:id="r269"/>
          <w:pgSz w:w="12240" w:h="15840"/>
          <w:pgMar w:top="1440" w:bottom="1440" w:left="1080" w:right="720" w:header="720" w:footer="720" w:gutter="0"/>
          <w:pgNumType w:fmt="decimal"/>
          <w:titlePg/>
        </w:sectPr>
      </w:pPr>
    </w:p>
    <w:bookmarkStart w:id="4128" w:name="chapter_11"/>
    <w:p>
      <w:pPr>
        <w:keepNext/>
        <w:spacing w:before="180" w:after="0" w:line="240" w:lineRule="auto"/>
      </w:pPr>
      <w:r>
        <w:rPr>
          <w:rFonts w:ascii="Arial" w:hAnsi="Arial"/>
          <w:b/>
          <w:color w:val="000000"/>
          <w:sz w:val="50"/>
        </w:rPr>
        <w:t>11 Worklist Service and Resources</w:t>
      </w:r>
    </w:p>
    <w:bookmarkEnd w:id="4128"/>
    <w:bookmarkStart w:id="4129" w:name="sect_11_1"/>
    <w:p>
      <w:pPr>
        <w:spacing w:before="180" w:after="0" w:line="240" w:lineRule="auto"/>
      </w:pPr>
      <w:r>
        <w:rPr>
          <w:rFonts w:ascii="Arial" w:hAnsi="Arial"/>
          <w:b/>
          <w:color w:val="000000"/>
          <w:sz w:val="28"/>
        </w:rPr>
        <w:t>11.1 Overview</w:t>
      </w:r>
    </w:p>
    <w:bookmarkEnd w:id="4129"/>
    <w:bookmarkStart w:id="4130" w:name="para_3a0dbf27_d796_4d7e_938d_481dbf09d4"/>
    <w:p>
      <w:pPr>
        <w:spacing w:before="180" w:after="0" w:line="240" w:lineRule="auto"/>
        <w:jc w:val="both"/>
      </w:pPr>
      <w:r>
        <w:rPr>
          <w:rFonts w:ascii="Arial" w:hAnsi="Arial"/>
          <w:color w:val="000000"/>
          <w:sz w:val="18"/>
        </w:rPr>
        <w:t xml:space="preserve">The Worklist Service, also known as UPS-RS, defines a RESTful interface to the Unified Procedure Step Service SOP Classes defined in </w:t>
      </w:r>
      <w:hyperlink r:id="r299">
        <w:r>
          <w:rPr>
            <w:rFonts w:ascii="Arial" w:hAnsi="Arial"/>
            <w:color w:val="000000"/>
            <w:sz w:val="18"/>
          </w:rPr>
          <w:t>Section B.26 “Unified Procedure Step Information Object Definition” in PS3.3</w:t>
        </w:r>
      </w:hyperlink>
      <w:r>
        <w:rPr>
          <w:rFonts w:ascii="Arial" w:hAnsi="Arial"/>
          <w:color w:val="000000"/>
          <w:sz w:val="18"/>
        </w:rPr>
        <w:t xml:space="preserve"> and </w:t>
      </w:r>
      <w:hyperlink r:id="r300">
        <w:r>
          <w:rPr>
            <w:rFonts w:ascii="Arial" w:hAnsi="Arial"/>
            <w:color w:val="000000"/>
            <w:sz w:val="18"/>
          </w:rPr>
          <w:t>Section CC “Unified Procedure Step Service and SOP Classes (Normative)” in PS3.4</w:t>
        </w:r>
      </w:hyperlink>
      <w:r>
        <w:rPr>
          <w:rFonts w:ascii="Arial" w:hAnsi="Arial"/>
          <w:color w:val="000000"/>
          <w:sz w:val="18"/>
        </w:rPr>
        <w:t>, in which UPS behavior is specified.</w:t>
      </w:r>
    </w:p>
    <w:bookmarkEnd w:id="4130"/>
    <w:bookmarkStart w:id="4131" w:name="para_9c7cc150_42c8_44e2_8f5c_aaaf7bf530"/>
    <w:p>
      <w:pPr>
        <w:spacing w:before="180" w:after="0" w:line="240" w:lineRule="auto"/>
        <w:jc w:val="both"/>
      </w:pPr>
      <w:r>
        <w:rPr>
          <w:rFonts w:ascii="Arial" w:hAnsi="Arial"/>
          <w:color w:val="000000"/>
          <w:sz w:val="18"/>
        </w:rPr>
        <w:t xml:space="preserve">The Worklist Service manages a single Worklist containing one or more Workitems. Each Workitem represents a procedure step. User agents and origin servers can create, retrieve, update, search for, and change the state of Workitems. See </w:t>
      </w:r>
      <w:hyperlink r:id="r301">
        <w:r>
          <w:rPr>
            <w:rFonts w:ascii="Arial" w:hAnsi="Arial"/>
            <w:color w:val="000000"/>
            <w:sz w:val="18"/>
          </w:rPr>
          <w:t>Section GGG “Unified Worklist and Procedure Step - UPS (Informative)” in PS3.17</w:t>
        </w:r>
      </w:hyperlink>
      <w:r>
        <w:rPr>
          <w:rFonts w:ascii="Arial" w:hAnsi="Arial"/>
          <w:color w:val="000000"/>
          <w:sz w:val="18"/>
        </w:rPr>
        <w:t xml:space="preserve"> for an overview of Worklists and Workitems (UPS Instances).</w:t>
      </w:r>
    </w:p>
    <w:bookmarkEnd w:id="4131"/>
    <w:bookmarkStart w:id="4132" w:name="sect_11_1_1"/>
    <w:p>
      <w:pPr>
        <w:spacing w:before="180" w:after="0" w:line="240" w:lineRule="auto"/>
      </w:pPr>
      <w:r>
        <w:rPr>
          <w:rFonts w:ascii="Arial" w:hAnsi="Arial"/>
          <w:b/>
          <w:color w:val="000000"/>
          <w:sz w:val="24"/>
        </w:rPr>
        <w:t>11.1.1 Resource Description</w:t>
      </w:r>
    </w:p>
    <w:bookmarkEnd w:id="4132"/>
    <w:bookmarkStart w:id="4133" w:name="para_d91b4bdc_f082_497c_be76_a96eb80f47"/>
    <w:p>
      <w:pPr>
        <w:spacing w:before="180" w:after="0" w:line="240" w:lineRule="auto"/>
        <w:jc w:val="both"/>
      </w:pPr>
      <w:r>
        <w:rPr>
          <w:rFonts w:ascii="Arial" w:hAnsi="Arial"/>
          <w:color w:val="000000"/>
          <w:sz w:val="18"/>
        </w:rPr>
        <w:t>There are three resources defined by this service:</w:t>
      </w:r>
    </w:p>
    <w:bookmarkEnd w:id="4133"/>
    <w:p>
      <w:pPr>
        <w:spacing w:before="0" w:after="0" w:line="240" w:lineRule="auto"/>
        <w:rPr>
          <w:sz w:val="18"/>
        </w:rPr>
      </w:pPr>
    </w:p>
    <w:tbl>
      <w:tblPr>
        <w:tblInd w:w="40" w:type="dxa"/>
        <w:tblLayout w:type="fixed"/>
      </w:tblPr>
      <w:tblGrid>
        <w:gridCol w:w="1138"/>
        <w:gridCol w:w="9302"/>
      </w:tblGrid>
      <w:bookmarkStart w:id="4134" w:name="idm104161577984"/>
      <w:tr>
        <w:tblPrEx/>
        <w:trPr/>
        <w:tc>
          <w:tcPr>
            <w:tcMar>
              <w:top w:w="40" w:type="dxa"/>
              <w:left w:w="40" w:type="dxa"/>
              <w:bottom w:w="40" w:type="dxa"/>
              <w:right w:w="40" w:type="dxa"/>
            </w:tcMar>
            <w:vAlign w:val="top"/>
          </w:tcPr>
          <w:bookmarkStart w:id="4135" w:name="para_815391b2_2c57_4c14_a62a_97360830fe"/>
          <w:p>
            <w:pPr>
              <w:spacing w:before="180" w:after="0" w:line="240" w:lineRule="auto"/>
            </w:pPr>
            <w:r>
              <w:rPr>
                <w:rFonts w:ascii="Arial" w:hAnsi="Arial"/>
                <w:color w:val="000000"/>
                <w:sz w:val="18"/>
              </w:rPr>
              <w:t>worklist</w:t>
            </w:r>
          </w:p>
          <w:bookmarkEnd w:id="4135"/>
        </w:tc>
        <w:tc>
          <w:tcPr>
            <w:tcMar>
              <w:top w:w="40" w:type="dxa"/>
              <w:left w:w="40" w:type="dxa"/>
              <w:bottom w:w="40" w:type="dxa"/>
              <w:right w:w="40" w:type="dxa"/>
            </w:tcMar>
            <w:vAlign w:val="top"/>
          </w:tcPr>
          <w:bookmarkStart w:id="4136" w:name="para_64632dad_d624_438b_968e_29942670f2"/>
          <w:p>
            <w:pPr>
              <w:spacing w:before="180" w:after="0" w:line="240" w:lineRule="auto"/>
            </w:pPr>
            <w:r>
              <w:rPr>
                <w:rFonts w:ascii="Arial" w:hAnsi="Arial"/>
                <w:color w:val="000000"/>
                <w:sz w:val="18"/>
              </w:rPr>
              <w:t>A collection of Workitems managed by the origin server.</w:t>
            </w:r>
          </w:p>
          <w:bookmarkEnd w:id="4136"/>
        </w:tc>
      </w:tr>
      <w:bookmarkEnd w:id="4134"/>
      <w:tr>
        <w:tblPrEx/>
        <w:trPr/>
        <w:tc>
          <w:tcPr>
            <w:tcMar>
              <w:top w:w="40" w:type="dxa"/>
              <w:left w:w="40" w:type="dxa"/>
              <w:bottom w:w="40" w:type="dxa"/>
              <w:right w:w="40" w:type="dxa"/>
            </w:tcMar>
            <w:vAlign w:val="top"/>
          </w:tcPr>
          <w:bookmarkStart w:id="4137" w:name="para_9de868b2_8265_42e4_b44b_e6d3993b1e"/>
          <w:p>
            <w:pPr>
              <w:spacing w:before="180" w:after="0" w:line="240" w:lineRule="auto"/>
            </w:pPr>
            <w:r>
              <w:rPr>
                <w:rFonts w:ascii="Arial" w:hAnsi="Arial"/>
                <w:color w:val="000000"/>
                <w:sz w:val="18"/>
              </w:rPr>
              <w:t>workitem</w:t>
            </w:r>
          </w:p>
          <w:bookmarkEnd w:id="4137"/>
        </w:tc>
        <w:tc>
          <w:tcPr>
            <w:tcMar>
              <w:top w:w="40" w:type="dxa"/>
              <w:left w:w="40" w:type="dxa"/>
              <w:bottom w:w="40" w:type="dxa"/>
              <w:right w:w="40" w:type="dxa"/>
            </w:tcMar>
            <w:vAlign w:val="top"/>
          </w:tcPr>
          <w:bookmarkStart w:id="4138" w:name="para_e1e2f882_4278_4496_9e6b_6869757d4d"/>
          <w:p>
            <w:pPr>
              <w:spacing w:before="180" w:after="0" w:line="240" w:lineRule="auto"/>
            </w:pPr>
            <w:r>
              <w:rPr>
                <w:rFonts w:ascii="Arial" w:hAnsi="Arial"/>
                <w:color w:val="000000"/>
                <w:sz w:val="18"/>
              </w:rPr>
              <w:t xml:space="preserve">A dataset containing the Attributes specified in </w:t>
            </w:r>
            <w:hyperlink r:id="r302">
              <w:r>
                <w:rPr>
                  <w:rFonts w:ascii="Arial" w:hAnsi="Arial"/>
                  <w:color w:val="000000"/>
                  <w:sz w:val="18"/>
                </w:rPr>
                <w:t>Section CC.2.5.1.3 “UPS Attribute Service Requirements” in PS3.4</w:t>
              </w:r>
            </w:hyperlink>
            <w:r>
              <w:rPr>
                <w:rFonts w:ascii="Arial" w:hAnsi="Arial"/>
                <w:color w:val="000000"/>
                <w:sz w:val="18"/>
              </w:rPr>
              <w:t>.</w:t>
            </w:r>
          </w:p>
          <w:bookmarkEnd w:id="4138"/>
        </w:tc>
      </w:tr>
      <w:tr>
        <w:tblPrEx/>
        <w:trPr/>
        <w:tc>
          <w:tcPr>
            <w:tcMar>
              <w:top w:w="40" w:type="dxa"/>
              <w:left w:w="40" w:type="dxa"/>
              <w:bottom w:w="40" w:type="dxa"/>
              <w:right w:w="40" w:type="dxa"/>
            </w:tcMar>
            <w:vAlign w:val="top"/>
          </w:tcPr>
          <w:bookmarkStart w:id="4139" w:name="para_cbda7131_1002_406f_85dc_bed5bf98d6"/>
          <w:p>
            <w:pPr>
              <w:spacing w:before="180" w:after="0" w:line="240" w:lineRule="auto"/>
            </w:pPr>
            <w:r>
              <w:rPr>
                <w:rFonts w:ascii="Arial" w:hAnsi="Arial"/>
                <w:color w:val="000000"/>
                <w:sz w:val="18"/>
              </w:rPr>
              <w:t>subscription</w:t>
            </w:r>
          </w:p>
          <w:bookmarkEnd w:id="4139"/>
        </w:tc>
        <w:tc>
          <w:tcPr>
            <w:tcMar>
              <w:top w:w="40" w:type="dxa"/>
              <w:left w:w="40" w:type="dxa"/>
              <w:bottom w:w="40" w:type="dxa"/>
              <w:right w:w="40" w:type="dxa"/>
            </w:tcMar>
            <w:vAlign w:val="top"/>
          </w:tcPr>
          <w:bookmarkStart w:id="4140" w:name="para_8ff6033b_6776_4525_bb8f_8d2af84388"/>
          <w:p>
            <w:pPr>
              <w:spacing w:before="180" w:after="0" w:line="240" w:lineRule="auto"/>
            </w:pPr>
            <w:r>
              <w:rPr>
                <w:rFonts w:ascii="Arial" w:hAnsi="Arial"/>
                <w:color w:val="000000"/>
                <w:sz w:val="18"/>
              </w:rPr>
              <w:t>A resource that specifies a Subscriber, to whom notifications about changes in the resource's state should be sent.</w:t>
            </w:r>
          </w:p>
          <w:bookmarkEnd w:id="4140"/>
        </w:tc>
      </w:tr>
    </w:tbl>
    <w:bookmarkStart w:id="4141" w:name="para_2b5427be_78f8_430c_856c_6f47a1e8bc"/>
    <w:p>
      <w:pPr>
        <w:spacing w:before="180" w:after="0" w:line="240" w:lineRule="auto"/>
        <w:jc w:val="both"/>
      </w:pPr>
      <w:r>
        <w:rPr>
          <w:rFonts w:ascii="Arial" w:hAnsi="Arial"/>
          <w:color w:val="000000"/>
          <w:sz w:val="18"/>
        </w:rPr>
        <w:t xml:space="preserve">In the Worklist Service, the Workitem is identified by a Workitem UID, which corresponds to the Affected SOP Instance UID and Requested SOP Instance UID used in the </w:t>
      </w:r>
      <w:hyperlink r:id="r303">
        <w:r>
          <w:rPr>
            <w:rFonts w:ascii="Arial" w:hAnsi="Arial"/>
            <w:color w:val="000000"/>
            <w:sz w:val="18"/>
          </w:rPr>
          <w:t>PS3.4</w:t>
        </w:r>
      </w:hyperlink>
      <w:r>
        <w:rPr>
          <w:rFonts w:ascii="Arial" w:hAnsi="Arial"/>
          <w:color w:val="000000"/>
          <w:sz w:val="18"/>
        </w:rPr>
        <w:t xml:space="preserve"> UPS Service.</w:t>
      </w:r>
    </w:p>
    <w:bookmarkEnd w:id="4141"/>
    <w:bookmarkStart w:id="4142" w:name="para_70535a25_1228_476a_9022_a74475a063"/>
    <w:p>
      <w:pPr>
        <w:spacing w:before="180" w:after="0" w:line="240" w:lineRule="auto"/>
        <w:jc w:val="both"/>
      </w:pPr>
      <w:r>
        <w:rPr>
          <w:rFonts w:ascii="Arial" w:hAnsi="Arial"/>
          <w:color w:val="000000"/>
          <w:sz w:val="18"/>
        </w:rPr>
        <w:t xml:space="preserve">The following URI Template variables are used in the definitions of the resources throughout </w:t>
      </w:r>
      <w:hyperlink w:anchor="chapter_11">
        <w:r>
          <w:rPr>
            <w:rFonts w:ascii="Arial" w:hAnsi="Arial"/>
            <w:color w:val="000000"/>
            <w:sz w:val="18"/>
          </w:rPr>
          <w:t>Chapter 11</w:t>
        </w:r>
      </w:hyperlink>
      <w:r>
        <w:rPr>
          <w:rFonts w:ascii="Arial" w:hAnsi="Arial"/>
          <w:color w:val="000000"/>
          <w:sz w:val="18"/>
        </w:rPr>
        <w:t>.</w:t>
      </w:r>
    </w:p>
    <w:bookmarkEnd w:id="4142"/>
    <w:p>
      <w:pPr>
        <w:spacing w:before="0" w:after="0" w:line="240" w:lineRule="auto"/>
        <w:rPr>
          <w:sz w:val="18"/>
        </w:rPr>
      </w:pPr>
    </w:p>
    <w:tbl>
      <w:tblPr>
        <w:tblInd w:w="40" w:type="dxa"/>
        <w:tblLayout w:type="fixed"/>
      </w:tblPr>
      <w:tblGrid>
        <w:gridCol w:w="3920"/>
        <w:gridCol w:w="6521"/>
      </w:tblGrid>
      <w:bookmarkStart w:id="4143" w:name="idm104161558544"/>
      <w:tr>
        <w:tblPrEx/>
        <w:trPr/>
        <w:tc>
          <w:tcPr>
            <w:tcMar>
              <w:top w:w="40" w:type="dxa"/>
              <w:left w:w="40" w:type="dxa"/>
              <w:bottom w:w="40" w:type="dxa"/>
              <w:right w:w="40" w:type="dxa"/>
            </w:tcMar>
            <w:vAlign w:val="top"/>
          </w:tcPr>
          <w:bookmarkStart w:id="4144" w:name="para_0e270394_8f73_451c_bec7_dfe7258650"/>
          <w:p>
            <w:pPr>
              <w:spacing w:before="180" w:after="0" w:line="240" w:lineRule="auto"/>
            </w:pPr>
            <w:r>
              <w:rPr>
                <w:rFonts w:ascii="Arial" w:hAnsi="Arial"/>
                <w:color w:val="000000"/>
                <w:sz w:val="18"/>
              </w:rPr>
              <w:t>{workitem}</w:t>
            </w:r>
          </w:p>
          <w:bookmarkEnd w:id="4144"/>
        </w:tc>
        <w:tc>
          <w:tcPr>
            <w:tcMar>
              <w:top w:w="40" w:type="dxa"/>
              <w:left w:w="40" w:type="dxa"/>
              <w:bottom w:w="40" w:type="dxa"/>
              <w:right w:w="40" w:type="dxa"/>
            </w:tcMar>
            <w:vAlign w:val="top"/>
          </w:tcPr>
          <w:bookmarkStart w:id="4145" w:name="para_bb56c4ad_2c0f_4cb6_a47d_2ab94bbe2e"/>
          <w:p>
            <w:pPr>
              <w:spacing w:before="180" w:after="0" w:line="240" w:lineRule="auto"/>
            </w:pPr>
            <w:r>
              <w:rPr>
                <w:rFonts w:ascii="Arial" w:hAnsi="Arial"/>
                <w:color w:val="000000"/>
                <w:sz w:val="18"/>
              </w:rPr>
              <w:t>the Workitem UID.</w:t>
            </w:r>
          </w:p>
          <w:bookmarkEnd w:id="4145"/>
        </w:tc>
      </w:tr>
      <w:bookmarkEnd w:id="4143"/>
      <w:tr>
        <w:tblPrEx/>
        <w:trPr/>
        <w:tc>
          <w:tcPr>
            <w:tcMar>
              <w:top w:w="40" w:type="dxa"/>
              <w:left w:w="40" w:type="dxa"/>
              <w:bottom w:w="40" w:type="dxa"/>
              <w:right w:w="40" w:type="dxa"/>
            </w:tcMar>
            <w:vAlign w:val="top"/>
          </w:tcPr>
          <w:bookmarkStart w:id="4146" w:name="para_7f107674_9812_4412_8113_f6988f1a1e"/>
          <w:p>
            <w:pPr>
              <w:spacing w:before="180" w:after="0" w:line="240" w:lineRule="auto"/>
            </w:pPr>
            <w:r>
              <w:rPr>
                <w:rFonts w:ascii="Arial" w:hAnsi="Arial"/>
                <w:color w:val="000000"/>
                <w:sz w:val="18"/>
              </w:rPr>
              <w:t>{aetitle}</w:t>
            </w:r>
          </w:p>
          <w:bookmarkEnd w:id="4146"/>
        </w:tc>
        <w:tc>
          <w:tcPr>
            <w:tcMar>
              <w:top w:w="40" w:type="dxa"/>
              <w:left w:w="40" w:type="dxa"/>
              <w:bottom w:w="40" w:type="dxa"/>
              <w:right w:w="40" w:type="dxa"/>
            </w:tcMar>
            <w:vAlign w:val="top"/>
          </w:tcPr>
          <w:bookmarkStart w:id="4147" w:name="para_4f331d28_6d6c_4a92_896f_22870597b6"/>
          <w:p>
            <w:pPr>
              <w:spacing w:before="180" w:after="0" w:line="240" w:lineRule="auto"/>
            </w:pPr>
            <w:r>
              <w:rPr>
                <w:rFonts w:ascii="Arial" w:hAnsi="Arial"/>
                <w:color w:val="000000"/>
                <w:sz w:val="18"/>
              </w:rPr>
              <w:t>The Application Entity Title of a Subscriber.</w:t>
            </w:r>
          </w:p>
          <w:bookmarkEnd w:id="4147"/>
        </w:tc>
      </w:tr>
    </w:tbl>
    <w:bookmarkStart w:id="4148" w:name="para_92ba1567_a70e_4ec9_9f8f_025442b380"/>
    <w:p>
      <w:pPr>
        <w:spacing w:before="180" w:after="0" w:line="240" w:lineRule="auto"/>
        <w:jc w:val="both"/>
      </w:pPr>
      <w:r>
        <w:rPr>
          <w:rFonts w:ascii="Arial" w:hAnsi="Arial"/>
          <w:color w:val="000000"/>
          <w:sz w:val="18"/>
        </w:rPr>
        <w:t xml:space="preserve">The Worklist Service manages a UPS Worklist and its Workitems. The URI Templates defined by this service are specified in </w:t>
      </w:r>
      <w:hyperlink w:anchor="table_11_1_1_1">
        <w:r>
          <w:rPr>
            <w:rFonts w:ascii="Arial" w:hAnsi="Arial"/>
            <w:color w:val="000000"/>
            <w:sz w:val="18"/>
          </w:rPr>
          <w:t>Table 11.1.1-1</w:t>
        </w:r>
      </w:hyperlink>
      <w:r>
        <w:rPr>
          <w:rFonts w:ascii="Arial" w:hAnsi="Arial"/>
          <w:color w:val="000000"/>
          <w:sz w:val="18"/>
        </w:rPr>
        <w:t>.</w:t>
      </w:r>
    </w:p>
    <w:bookmarkEnd w:id="4148"/>
    <w:bookmarkStart w:id="4149" w:name="table_11_1_1_1"/>
    <w:p>
      <w:pPr>
        <w:keepNext/>
        <w:spacing w:before="216" w:after="0" w:line="240" w:lineRule="auto"/>
        <w:jc w:val="center"/>
      </w:pPr>
      <w:r>
        <w:rPr>
          <w:rFonts w:ascii="Arial" w:hAnsi="Arial"/>
          <w:b/>
          <w:color w:val="000000"/>
          <w:sz w:val="22"/>
        </w:rPr>
        <w:t>Table 11.1.1-1. Resources, URI Templates and Descriptions</w:t>
      </w:r>
    </w:p>
    <w:bookmarkEnd w:id="4149"/>
    <w:p>
      <w:pPr>
        <w:spacing w:before="0" w:after="0" w:line="240" w:lineRule="auto"/>
        <w:rPr>
          <w:sz w:val="13"/>
        </w:rPr>
      </w:pPr>
    </w:p>
    <w:tbl>
      <w:tblPr>
        <w:tblInd w:w="45" w:type="dxa"/>
        <w:tblLayout w:type="fixed"/>
      </w:tblPr>
      <w:tblGrid>
        <w:gridCol w:w="2646"/>
        <w:gridCol w:w="4803"/>
        <w:gridCol w:w="299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150" w:name="para_88e263f7_b1c1_4865_bca1_ed131fc0aa"/>
          <w:p>
            <w:pPr>
              <w:keepNext/>
              <w:spacing w:before="180" w:after="0" w:line="240" w:lineRule="auto"/>
              <w:jc w:val="center"/>
            </w:pPr>
            <w:r>
              <w:rPr>
                <w:rFonts w:ascii="Arial" w:hAnsi="Arial"/>
                <w:b/>
                <w:color w:val="000000"/>
                <w:sz w:val="18"/>
              </w:rPr>
              <w:t>Resource</w:t>
            </w:r>
          </w:p>
          <w:bookmarkEnd w:id="415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51" w:name="para_f698307d_050e_4cc3_a516_8951207995"/>
          <w:p>
            <w:pPr>
              <w:spacing w:before="180" w:after="0" w:line="240" w:lineRule="auto"/>
              <w:jc w:val="center"/>
            </w:pPr>
            <w:r>
              <w:rPr>
                <w:rFonts w:ascii="Arial" w:hAnsi="Arial"/>
                <w:b/>
                <w:color w:val="000000"/>
                <w:sz w:val="18"/>
              </w:rPr>
              <w:t>URI Template</w:t>
            </w:r>
          </w:p>
          <w:bookmarkEnd w:id="415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52" w:name="para_a2db4e16_9007_45b0_8593_445b68db1d"/>
          <w:p>
            <w:pPr>
              <w:spacing w:before="180" w:after="0" w:line="240" w:lineRule="auto"/>
              <w:jc w:val="center"/>
            </w:pPr>
            <w:r>
              <w:rPr>
                <w:rFonts w:ascii="Arial" w:hAnsi="Arial"/>
                <w:b/>
                <w:color w:val="000000"/>
                <w:sz w:val="18"/>
              </w:rPr>
              <w:t>Description</w:t>
            </w:r>
          </w:p>
          <w:bookmarkEnd w:id="41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53" w:name="para_a3e1d281_f9f3_4073_ab2c_7c4c19ba99"/>
          <w:p>
            <w:pPr>
              <w:spacing w:before="180" w:after="0" w:line="240" w:lineRule="auto"/>
            </w:pPr>
            <w:r>
              <w:rPr>
                <w:rFonts w:ascii="Arial" w:hAnsi="Arial"/>
                <w:color w:val="000000"/>
                <w:sz w:val="18"/>
              </w:rPr>
              <w:t>Worklist</w:t>
            </w:r>
          </w:p>
          <w:bookmarkEnd w:id="4153"/>
        </w:tc>
        <w:tc>
          <w:tcPr>
            <w:tcBorders>
              <w:bottom w:val="single" w:sz="4" w:color="000000"/>
              <w:right w:val="single" w:sz="4" w:color="000000"/>
            </w:tcBorders>
            <w:tcMar>
              <w:top w:w="40" w:type="dxa"/>
              <w:left w:w="40" w:type="dxa"/>
              <w:bottom w:w="40" w:type="dxa"/>
              <w:right w:w="40" w:type="dxa"/>
            </w:tcMar>
            <w:vAlign w:val="top"/>
          </w:tcPr>
          <w:bookmarkStart w:id="4154" w:name="para_80db913a_f4c0_4c7e_8d70_6f04ffd9a7"/>
          <w:p>
            <w:pPr>
              <w:spacing w:before="180" w:after="0" w:line="240" w:lineRule="auto"/>
            </w:pPr>
            <w:r>
              <w:rPr>
                <w:rFonts w:ascii="Arial" w:hAnsi="Arial"/>
                <w:color w:val="000000"/>
                <w:sz w:val="18"/>
              </w:rPr>
              <w:t>/</w:t>
            </w:r>
          </w:p>
          <w:bookmarkEnd w:id="4154"/>
        </w:tc>
        <w:tc>
          <w:tcPr>
            <w:tcBorders>
              <w:bottom w:val="single" w:sz="4" w:color="000000"/>
              <w:right w:val="single" w:sz="4" w:color="000000"/>
            </w:tcBorders>
            <w:tcMar>
              <w:top w:w="40" w:type="dxa"/>
              <w:left w:w="40" w:type="dxa"/>
              <w:bottom w:w="40" w:type="dxa"/>
              <w:right w:w="40" w:type="dxa"/>
            </w:tcMar>
            <w:vAlign w:val="top"/>
          </w:tcPr>
          <w:bookmarkStart w:id="4155" w:name="para_0c6c896b_139c_436c_ae15_07524c9f25"/>
          <w:p>
            <w:pPr>
              <w:spacing w:before="180" w:after="0" w:line="240" w:lineRule="auto"/>
            </w:pPr>
            <w:r>
              <w:rPr>
                <w:rFonts w:ascii="Arial" w:hAnsi="Arial"/>
                <w:color w:val="000000"/>
                <w:sz w:val="18"/>
              </w:rPr>
              <w:t>The Base URI of the Worklist Service. A Worklist contains and manages a collection of Workitems. There is only one Worklist per service.</w:t>
            </w:r>
          </w:p>
          <w:bookmarkEnd w:id="41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56" w:name="para_e91d018c_cbb7_4713_a99b_d9f19f78a4"/>
          <w:p>
            <w:pPr>
              <w:spacing w:before="180" w:after="0" w:line="240" w:lineRule="auto"/>
            </w:pPr>
            <w:r>
              <w:rPr>
                <w:rFonts w:ascii="Arial" w:hAnsi="Arial"/>
                <w:color w:val="000000"/>
                <w:sz w:val="18"/>
              </w:rPr>
              <w:t>All Workitems</w:t>
            </w:r>
          </w:p>
          <w:bookmarkEnd w:id="4156"/>
        </w:tc>
        <w:tc>
          <w:tcPr>
            <w:tcBorders>
              <w:bottom w:val="single" w:sz="4" w:color="000000"/>
              <w:right w:val="single" w:sz="4" w:color="000000"/>
            </w:tcBorders>
            <w:tcMar>
              <w:top w:w="40" w:type="dxa"/>
              <w:left w:w="40" w:type="dxa"/>
              <w:bottom w:w="40" w:type="dxa"/>
              <w:right w:w="40" w:type="dxa"/>
            </w:tcMar>
            <w:vAlign w:val="top"/>
          </w:tcPr>
          <w:bookmarkStart w:id="4157" w:name="para_d6a07736_411f_4545_aed1_4031725bee"/>
          <w:p>
            <w:pPr>
              <w:spacing w:before="180" w:after="0" w:line="240" w:lineRule="auto"/>
            </w:pPr>
            <w:r>
              <w:rPr>
                <w:rFonts w:ascii="Arial" w:hAnsi="Arial"/>
                <w:color w:val="000000"/>
                <w:sz w:val="18"/>
              </w:rPr>
              <w:t>/workitems</w:t>
            </w:r>
          </w:p>
          <w:bookmarkEnd w:id="4157"/>
        </w:tc>
        <w:tc>
          <w:tcPr>
            <w:tcBorders>
              <w:bottom w:val="single" w:sz="4" w:color="000000"/>
              <w:right w:val="single" w:sz="4" w:color="000000"/>
            </w:tcBorders>
            <w:tcMar>
              <w:top w:w="40" w:type="dxa"/>
              <w:left w:w="40" w:type="dxa"/>
              <w:bottom w:w="40" w:type="dxa"/>
              <w:right w:w="40" w:type="dxa"/>
            </w:tcMar>
            <w:vAlign w:val="top"/>
          </w:tcPr>
          <w:bookmarkStart w:id="4158" w:name="para_e3d33aff_7220_42ef_aa95_6aad4d1530"/>
          <w:p>
            <w:pPr>
              <w:spacing w:before="180" w:after="0" w:line="240" w:lineRule="auto"/>
            </w:pPr>
            <w:r>
              <w:rPr>
                <w:rFonts w:ascii="Arial" w:hAnsi="Arial"/>
                <w:color w:val="000000"/>
                <w:sz w:val="18"/>
              </w:rPr>
              <w:t>The Workitems resource contains the entire collection of workitems in the Worklist.</w:t>
            </w:r>
          </w:p>
          <w:bookmarkEnd w:id="41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59" w:name="para_2db0dfc8_4f50_4f2b_88f5_9ecb26271e"/>
          <w:p>
            <w:pPr>
              <w:spacing w:before="180" w:after="0" w:line="240" w:lineRule="auto"/>
            </w:pPr>
            <w:r>
              <w:rPr>
                <w:rFonts w:ascii="Arial" w:hAnsi="Arial"/>
                <w:color w:val="000000"/>
                <w:sz w:val="18"/>
              </w:rPr>
              <w:t>Workitem</w:t>
            </w:r>
          </w:p>
          <w:bookmarkEnd w:id="4159"/>
        </w:tc>
        <w:tc>
          <w:tcPr>
            <w:tcBorders>
              <w:bottom w:val="single" w:sz="4" w:color="000000"/>
              <w:right w:val="single" w:sz="4" w:color="000000"/>
            </w:tcBorders>
            <w:tcMar>
              <w:top w:w="40" w:type="dxa"/>
              <w:left w:w="40" w:type="dxa"/>
              <w:bottom w:w="40" w:type="dxa"/>
              <w:right w:w="40" w:type="dxa"/>
            </w:tcMar>
            <w:vAlign w:val="top"/>
          </w:tcPr>
          <w:bookmarkStart w:id="4160" w:name="para_f192ad2f_8fcd_44d5_9143_5f372fe5f7"/>
          <w:p>
            <w:pPr>
              <w:spacing w:before="180" w:after="0" w:line="240" w:lineRule="auto"/>
            </w:pPr>
            <w:r>
              <w:rPr>
                <w:rFonts w:ascii="Arial" w:hAnsi="Arial"/>
                <w:color w:val="000000"/>
                <w:sz w:val="18"/>
              </w:rPr>
              <w:t>/workitems/{workitem}</w:t>
            </w:r>
          </w:p>
          <w:bookmarkEnd w:id="4160"/>
        </w:tc>
        <w:tc>
          <w:tcPr>
            <w:tcBorders>
              <w:bottom w:val="single" w:sz="4" w:color="000000"/>
              <w:right w:val="single" w:sz="4" w:color="000000"/>
            </w:tcBorders>
            <w:tcMar>
              <w:top w:w="40" w:type="dxa"/>
              <w:left w:w="40" w:type="dxa"/>
              <w:bottom w:w="40" w:type="dxa"/>
              <w:right w:w="40" w:type="dxa"/>
            </w:tcMar>
            <w:vAlign w:val="top"/>
          </w:tcPr>
          <w:bookmarkStart w:id="4161" w:name="para_3bca3673_5301_45a4_a6de_4891e4011f"/>
          <w:p>
            <w:pPr>
              <w:spacing w:before="180" w:after="0" w:line="240" w:lineRule="auto"/>
            </w:pPr>
            <w:r>
              <w:rPr>
                <w:rFonts w:ascii="Arial" w:hAnsi="Arial"/>
                <w:color w:val="000000"/>
                <w:sz w:val="18"/>
              </w:rPr>
              <w:t>The Workitem resource contains a single Workitem.</w:t>
            </w:r>
          </w:p>
          <w:bookmarkEnd w:id="41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62" w:name="para_b4d6e964_27cb_41fc_a363_ca42de84ac"/>
          <w:p>
            <w:pPr>
              <w:spacing w:before="180" w:after="0" w:line="240" w:lineRule="auto"/>
            </w:pPr>
            <w:r>
              <w:rPr>
                <w:rFonts w:ascii="Arial" w:hAnsi="Arial"/>
                <w:color w:val="000000"/>
                <w:sz w:val="18"/>
              </w:rPr>
              <w:t>Workitem State</w:t>
            </w:r>
          </w:p>
          <w:bookmarkEnd w:id="4162"/>
        </w:tc>
        <w:tc>
          <w:tcPr>
            <w:tcBorders>
              <w:bottom w:val="single" w:sz="4" w:color="000000"/>
              <w:right w:val="single" w:sz="4" w:color="000000"/>
            </w:tcBorders>
            <w:tcMar>
              <w:top w:w="40" w:type="dxa"/>
              <w:left w:w="40" w:type="dxa"/>
              <w:bottom w:w="40" w:type="dxa"/>
              <w:right w:w="40" w:type="dxa"/>
            </w:tcMar>
            <w:vAlign w:val="top"/>
          </w:tcPr>
          <w:bookmarkStart w:id="4163" w:name="para_2ed03f6e_328c_4ce1_972e_5ebd897218"/>
          <w:p>
            <w:pPr>
              <w:spacing w:before="180" w:after="0" w:line="240" w:lineRule="auto"/>
            </w:pPr>
            <w:r>
              <w:rPr>
                <w:rFonts w:ascii="Arial" w:hAnsi="Arial"/>
                <w:color w:val="000000"/>
                <w:sz w:val="18"/>
              </w:rPr>
              <w:t>/workitems/{workitem}/state</w:t>
            </w:r>
          </w:p>
          <w:bookmarkEnd w:id="4163"/>
        </w:tc>
        <w:tc>
          <w:tcPr>
            <w:tcBorders>
              <w:bottom w:val="single" w:sz="4" w:color="000000"/>
              <w:right w:val="single" w:sz="4" w:color="000000"/>
            </w:tcBorders>
            <w:tcMar>
              <w:top w:w="40" w:type="dxa"/>
              <w:left w:w="40" w:type="dxa"/>
              <w:bottom w:w="40" w:type="dxa"/>
              <w:right w:w="40" w:type="dxa"/>
            </w:tcMar>
            <w:vAlign w:val="top"/>
          </w:tcPr>
          <w:bookmarkStart w:id="4164" w:name="para_d820e003_e4b4_40dc_8c3b_924c32e5be"/>
          <w:p>
            <w:pPr>
              <w:spacing w:before="180" w:after="0" w:line="240" w:lineRule="auto"/>
            </w:pPr>
            <w:r>
              <w:rPr>
                <w:rFonts w:ascii="Arial" w:hAnsi="Arial"/>
                <w:color w:val="000000"/>
                <w:sz w:val="18"/>
              </w:rPr>
              <w:t>The Workitem State resource is used to change the state of a Workitem.</w:t>
            </w:r>
          </w:p>
          <w:bookmarkEnd w:id="41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65" w:name="para_a01f4a40_03d8_4aec_8cdb_6ed1095bfd"/>
          <w:p>
            <w:pPr>
              <w:spacing w:before="180" w:after="0" w:line="240" w:lineRule="auto"/>
            </w:pPr>
            <w:r>
              <w:rPr>
                <w:rFonts w:ascii="Arial" w:hAnsi="Arial"/>
                <w:color w:val="000000"/>
                <w:sz w:val="18"/>
              </w:rPr>
              <w:t>Workitem Request Cancellation</w:t>
            </w:r>
          </w:p>
          <w:bookmarkEnd w:id="4165"/>
        </w:tc>
        <w:tc>
          <w:tcPr>
            <w:tcBorders>
              <w:bottom w:val="single" w:sz="4" w:color="000000"/>
              <w:right w:val="single" w:sz="4" w:color="000000"/>
            </w:tcBorders>
            <w:tcMar>
              <w:top w:w="40" w:type="dxa"/>
              <w:left w:w="40" w:type="dxa"/>
              <w:bottom w:w="40" w:type="dxa"/>
              <w:right w:w="40" w:type="dxa"/>
            </w:tcMar>
            <w:vAlign w:val="top"/>
          </w:tcPr>
          <w:bookmarkStart w:id="4166" w:name="para_8215d9c9_24bb_41c2_954a_9b6bfd66d1"/>
          <w:p>
            <w:pPr>
              <w:spacing w:before="180" w:after="0" w:line="240" w:lineRule="auto"/>
            </w:pPr>
            <w:r>
              <w:rPr>
                <w:rFonts w:ascii="Arial" w:hAnsi="Arial"/>
                <w:color w:val="000000"/>
                <w:sz w:val="18"/>
              </w:rPr>
              <w:t>/workitems/{workitem}/cancelrequest</w:t>
            </w:r>
          </w:p>
          <w:bookmarkEnd w:id="4166"/>
        </w:tc>
        <w:tc>
          <w:tcPr>
            <w:tcBorders>
              <w:bottom w:val="single" w:sz="4" w:color="000000"/>
              <w:right w:val="single" w:sz="4" w:color="000000"/>
            </w:tcBorders>
            <w:tcMar>
              <w:top w:w="40" w:type="dxa"/>
              <w:left w:w="40" w:type="dxa"/>
              <w:bottom w:w="40" w:type="dxa"/>
              <w:right w:w="40" w:type="dxa"/>
            </w:tcMar>
            <w:vAlign w:val="top"/>
          </w:tcPr>
          <w:bookmarkStart w:id="4167" w:name="para_830b4baf_e49e_4942_b9d2_fa07389456"/>
          <w:p>
            <w:pPr>
              <w:spacing w:before="180" w:after="0" w:line="240" w:lineRule="auto"/>
            </w:pPr>
            <w:r>
              <w:rPr>
                <w:rFonts w:ascii="Arial" w:hAnsi="Arial"/>
                <w:color w:val="000000"/>
                <w:sz w:val="18"/>
              </w:rPr>
              <w:t>The Workitem Cancel resource is used to request the cancellation of a Workitem.</w:t>
            </w:r>
          </w:p>
          <w:bookmarkEnd w:id="41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68" w:name="para_8dd27e87_3a30_4ff3_a65d_1cf06693fb"/>
          <w:p>
            <w:pPr>
              <w:spacing w:before="180" w:after="0" w:line="240" w:lineRule="auto"/>
            </w:pPr>
            <w:r>
              <w:rPr>
                <w:rFonts w:ascii="Arial" w:hAnsi="Arial"/>
                <w:color w:val="000000"/>
                <w:sz w:val="18"/>
              </w:rPr>
              <w:t>Workitem Subscription</w:t>
            </w:r>
          </w:p>
          <w:bookmarkEnd w:id="4168"/>
        </w:tc>
        <w:tc>
          <w:tcPr>
            <w:tcBorders>
              <w:bottom w:val="single" w:sz="4" w:color="000000"/>
              <w:right w:val="single" w:sz="4" w:color="000000"/>
            </w:tcBorders>
            <w:tcMar>
              <w:top w:w="40" w:type="dxa"/>
              <w:left w:w="40" w:type="dxa"/>
              <w:bottom w:w="40" w:type="dxa"/>
              <w:right w:w="40" w:type="dxa"/>
            </w:tcMar>
            <w:vAlign w:val="top"/>
          </w:tcPr>
          <w:bookmarkStart w:id="4169" w:name="para_7b9a8db3_7772_4021_a989_684610099a"/>
          <w:p>
            <w:pPr>
              <w:spacing w:before="180" w:after="0" w:line="240" w:lineRule="auto"/>
            </w:pPr>
            <w:r>
              <w:rPr>
                <w:rFonts w:ascii="Arial" w:hAnsi="Arial"/>
                <w:color w:val="000000"/>
                <w:sz w:val="18"/>
              </w:rPr>
              <w:t>/workitems/{workitem}/subscribers/{aetitle}</w:t>
            </w:r>
          </w:p>
          <w:bookmarkEnd w:id="4169"/>
        </w:tc>
        <w:tc>
          <w:tcPr>
            <w:tcBorders>
              <w:bottom w:val="single" w:sz="4" w:color="000000"/>
              <w:right w:val="single" w:sz="4" w:color="000000"/>
            </w:tcBorders>
            <w:tcMar>
              <w:top w:w="40" w:type="dxa"/>
              <w:left w:w="40" w:type="dxa"/>
              <w:bottom w:w="40" w:type="dxa"/>
              <w:right w:w="40" w:type="dxa"/>
            </w:tcMar>
            <w:vAlign w:val="top"/>
          </w:tcPr>
          <w:bookmarkStart w:id="4170" w:name="para_ce9c4644_8042_4b67_bd85_3a72699af8"/>
          <w:p>
            <w:pPr>
              <w:spacing w:before="180" w:after="0" w:line="240" w:lineRule="auto"/>
            </w:pPr>
            <w:r>
              <w:rPr>
                <w:rFonts w:ascii="Arial" w:hAnsi="Arial"/>
                <w:color w:val="000000"/>
                <w:sz w:val="18"/>
              </w:rPr>
              <w:t>The Subscription to a Workitem.</w:t>
            </w:r>
          </w:p>
          <w:bookmarkEnd w:id="41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71" w:name="para_c300d7e0_c943_42be_8713_ab8d9a86a0"/>
          <w:p>
            <w:pPr>
              <w:spacing w:before="180" w:after="0" w:line="240" w:lineRule="auto"/>
            </w:pPr>
            <w:r>
              <w:rPr>
                <w:rFonts w:ascii="Arial" w:hAnsi="Arial"/>
                <w:color w:val="000000"/>
                <w:sz w:val="18"/>
              </w:rPr>
              <w:t>Worklist Subscription</w:t>
            </w:r>
          </w:p>
          <w:bookmarkEnd w:id="4171"/>
        </w:tc>
        <w:tc>
          <w:tcPr>
            <w:tcBorders>
              <w:bottom w:val="single" w:sz="4" w:color="000000"/>
              <w:right w:val="single" w:sz="4" w:color="000000"/>
            </w:tcBorders>
            <w:tcMar>
              <w:top w:w="40" w:type="dxa"/>
              <w:left w:w="40" w:type="dxa"/>
              <w:bottom w:w="40" w:type="dxa"/>
              <w:right w:w="40" w:type="dxa"/>
            </w:tcMar>
            <w:vAlign w:val="top"/>
          </w:tcPr>
          <w:bookmarkStart w:id="4172" w:name="para_319c7843_d1a8_42d1_9f57_70fbbb5f0c"/>
          <w:p>
            <w:pPr>
              <w:spacing w:before="180" w:after="0" w:line="240" w:lineRule="auto"/>
            </w:pPr>
            <w:r>
              <w:rPr>
                <w:rFonts w:ascii="Arial" w:hAnsi="Arial"/>
                <w:color w:val="000000"/>
                <w:sz w:val="18"/>
              </w:rPr>
              <w:t>/workitems/1.2.840.10008.5.1.4.34.5/subscribers/{aetitle}</w:t>
            </w:r>
          </w:p>
          <w:bookmarkEnd w:id="4172"/>
        </w:tc>
        <w:tc>
          <w:tcPr>
            <w:tcBorders>
              <w:bottom w:val="single" w:sz="4" w:color="000000"/>
              <w:right w:val="single" w:sz="4" w:color="000000"/>
            </w:tcBorders>
            <w:tcMar>
              <w:top w:w="40" w:type="dxa"/>
              <w:left w:w="40" w:type="dxa"/>
              <w:bottom w:w="40" w:type="dxa"/>
              <w:right w:w="40" w:type="dxa"/>
            </w:tcMar>
            <w:vAlign w:val="top"/>
          </w:tcPr>
          <w:bookmarkStart w:id="4173" w:name="para_fec15e65_0327_4a82_b290_5b416ad895"/>
          <w:p>
            <w:pPr>
              <w:spacing w:before="180" w:after="0" w:line="240" w:lineRule="auto"/>
            </w:pPr>
            <w:r>
              <w:rPr>
                <w:rFonts w:ascii="Arial" w:hAnsi="Arial"/>
                <w:color w:val="000000"/>
                <w:sz w:val="18"/>
              </w:rPr>
              <w:t>The Workitem Subscription resource contains a Subscription to the Worklist</w:t>
            </w:r>
          </w:p>
          <w:bookmarkEnd w:id="41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74" w:name="para_058d8749_cba0_4fe5_85ba_3ce407d77c"/>
          <w:p>
            <w:pPr>
              <w:spacing w:before="180" w:after="0" w:line="240" w:lineRule="auto"/>
            </w:pPr>
            <w:r>
              <w:rPr>
                <w:rFonts w:ascii="Arial" w:hAnsi="Arial"/>
                <w:color w:val="000000"/>
                <w:sz w:val="18"/>
              </w:rPr>
              <w:t>Filtered Worklist Subscription</w:t>
            </w:r>
          </w:p>
          <w:bookmarkEnd w:id="4174"/>
        </w:tc>
        <w:tc>
          <w:tcPr>
            <w:tcBorders>
              <w:bottom w:val="single" w:sz="4" w:color="000000"/>
              <w:right w:val="single" w:sz="4" w:color="000000"/>
            </w:tcBorders>
            <w:tcMar>
              <w:top w:w="40" w:type="dxa"/>
              <w:left w:w="40" w:type="dxa"/>
              <w:bottom w:w="40" w:type="dxa"/>
              <w:right w:w="40" w:type="dxa"/>
            </w:tcMar>
            <w:vAlign w:val="top"/>
          </w:tcPr>
          <w:bookmarkStart w:id="4175" w:name="para_bff81ce5_5f76_40f5_9b3c_9f564d7693"/>
          <w:p>
            <w:pPr>
              <w:spacing w:before="180" w:after="0" w:line="240" w:lineRule="auto"/>
            </w:pPr>
            <w:r>
              <w:rPr>
                <w:rFonts w:ascii="Arial" w:hAnsi="Arial"/>
                <w:color w:val="000000"/>
                <w:sz w:val="18"/>
              </w:rPr>
              <w:t>/workitems/1.2.840.10008.5.1.4.34.5.1/subscribers/{aetitle}</w:t>
            </w:r>
          </w:p>
          <w:bookmarkEnd w:id="4175"/>
        </w:tc>
        <w:tc>
          <w:tcPr>
            <w:tcBorders>
              <w:bottom w:val="single" w:sz="4" w:color="000000"/>
              <w:right w:val="single" w:sz="4" w:color="000000"/>
            </w:tcBorders>
            <w:tcMar>
              <w:top w:w="40" w:type="dxa"/>
              <w:left w:w="40" w:type="dxa"/>
              <w:bottom w:w="40" w:type="dxa"/>
              <w:right w:w="40" w:type="dxa"/>
            </w:tcMar>
            <w:vAlign w:val="top"/>
          </w:tcPr>
          <w:bookmarkStart w:id="4176" w:name="para_603aea9c_eeee_476b_a511_7f9215c83a"/>
          <w:p>
            <w:pPr>
              <w:spacing w:before="180" w:after="0" w:line="240" w:lineRule="auto"/>
            </w:pPr>
            <w:r>
              <w:rPr>
                <w:rFonts w:ascii="Arial" w:hAnsi="Arial"/>
                <w:color w:val="000000"/>
                <w:sz w:val="18"/>
              </w:rPr>
              <w:t>The Workitem Subscribers resource contains a single Worklist Subscriber.</w:t>
            </w:r>
          </w:p>
          <w:bookmarkEnd w:id="4176"/>
        </w:tc>
      </w:tr>
    </w:tbl>
    <w:bookmarkStart w:id="4177" w:name="sect_11_1_1_1"/>
    <w:p>
      <w:pPr>
        <w:spacing w:before="180" w:after="0" w:line="240" w:lineRule="auto"/>
      </w:pPr>
      <w:r>
        <w:rPr>
          <w:rFonts w:ascii="Arial" w:hAnsi="Arial"/>
          <w:b/>
          <w:color w:val="000000"/>
          <w:sz w:val="26"/>
        </w:rPr>
        <w:t>11.1.1.1 Workitems</w:t>
      </w:r>
    </w:p>
    <w:bookmarkEnd w:id="4177"/>
    <w:bookmarkStart w:id="4178" w:name="para_ceee0d74_06ea_4ff6_9443_d5384e2ff8"/>
    <w:p>
      <w:pPr>
        <w:spacing w:before="180" w:after="0" w:line="240" w:lineRule="auto"/>
        <w:jc w:val="both"/>
      </w:pPr>
      <w:r>
        <w:rPr>
          <w:rFonts w:ascii="Arial" w:hAnsi="Arial"/>
          <w:color w:val="000000"/>
          <w:sz w:val="18"/>
        </w:rPr>
        <w:t xml:space="preserve">A Workitem is what is referred to in </w:t>
      </w:r>
      <w:hyperlink r:id="r304">
        <w:r>
          <w:rPr>
            <w:rFonts w:ascii="Arial" w:hAnsi="Arial"/>
            <w:color w:val="000000"/>
            <w:sz w:val="18"/>
          </w:rPr>
          <w:t>Annex CC “Unified Procedure Step Service and SOP Classes (Normative)” in PS3.4</w:t>
        </w:r>
      </w:hyperlink>
      <w:r>
        <w:rPr>
          <w:rFonts w:ascii="Arial" w:hAnsi="Arial"/>
          <w:color w:val="000000"/>
          <w:sz w:val="18"/>
        </w:rPr>
        <w:t xml:space="preserve"> as a procedure step.</w:t>
      </w:r>
    </w:p>
    <w:bookmarkEnd w:id="4178"/>
    <w:bookmarkStart w:id="4179" w:name="para_b191c7a6_8f15_4133_add6_bfdc2a9de1"/>
    <w:p>
      <w:pPr>
        <w:spacing w:before="180" w:after="0" w:line="240" w:lineRule="auto"/>
        <w:jc w:val="both"/>
      </w:pPr>
      <w:r>
        <w:rPr>
          <w:rFonts w:ascii="Arial" w:hAnsi="Arial"/>
          <w:color w:val="000000"/>
          <w:sz w:val="18"/>
        </w:rPr>
        <w:t>Workitems represent a variety of steps such as: Image Processing, Quality Control, Computer Aided Detection, Interpretation, Transcription, Report Verification, or Printing. The steps may or may not be formally scheduled.</w:t>
      </w:r>
    </w:p>
    <w:bookmarkEnd w:id="4179"/>
    <w:bookmarkStart w:id="4180" w:name="sect_11_1_1_2"/>
    <w:p>
      <w:pPr>
        <w:spacing w:before="180" w:after="0" w:line="240" w:lineRule="auto"/>
      </w:pPr>
      <w:r>
        <w:rPr>
          <w:rFonts w:ascii="Arial" w:hAnsi="Arial"/>
          <w:b/>
          <w:color w:val="000000"/>
          <w:sz w:val="26"/>
        </w:rPr>
        <w:t>11.1.1.2 Web Services and DIMSE Terminology</w:t>
      </w:r>
    </w:p>
    <w:bookmarkEnd w:id="4180"/>
    <w:bookmarkStart w:id="4181" w:name="table_11_1_1_2"/>
    <w:p>
      <w:pPr>
        <w:keepNext/>
        <w:spacing w:before="216" w:after="0" w:line="240" w:lineRule="auto"/>
        <w:jc w:val="center"/>
      </w:pPr>
      <w:r>
        <w:rPr>
          <w:rFonts w:ascii="Arial" w:hAnsi="Arial"/>
          <w:b/>
          <w:color w:val="000000"/>
          <w:sz w:val="22"/>
        </w:rPr>
        <w:t>Table 11.1.1-2. Correspondence between RESTful and DIMSE Terminology</w:t>
      </w:r>
    </w:p>
    <w:bookmarkEnd w:id="4181"/>
    <w:p>
      <w:pPr>
        <w:spacing w:before="0" w:after="0" w:line="240" w:lineRule="auto"/>
        <w:rPr>
          <w:sz w:val="13"/>
        </w:rPr>
      </w:pPr>
    </w:p>
    <w:tbl>
      <w:tblPr>
        <w:tblInd w:w="45" w:type="dxa"/>
        <w:tblLayout w:type="fixed"/>
      </w:tblPr>
      <w:tblGrid>
        <w:gridCol w:w="4925"/>
        <w:gridCol w:w="551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182" w:name="para_785bab7e_1a30_4ebe_b18e_d283be6ac4"/>
          <w:p>
            <w:pPr>
              <w:keepNext/>
              <w:spacing w:before="180" w:after="0" w:line="240" w:lineRule="auto"/>
              <w:jc w:val="center"/>
            </w:pPr>
            <w:r>
              <w:rPr>
                <w:rFonts w:ascii="Arial" w:hAnsi="Arial"/>
                <w:b/>
                <w:color w:val="000000"/>
                <w:sz w:val="18"/>
              </w:rPr>
              <w:t>RESTful Term</w:t>
            </w:r>
          </w:p>
          <w:bookmarkEnd w:id="418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83" w:name="para_bfb5b99a_9322_447c_bef8_58d16f8982"/>
          <w:p>
            <w:pPr>
              <w:spacing w:before="180" w:after="0" w:line="240" w:lineRule="auto"/>
              <w:jc w:val="center"/>
            </w:pPr>
            <w:r>
              <w:rPr>
                <w:rFonts w:ascii="Arial" w:hAnsi="Arial"/>
                <w:b/>
                <w:color w:val="000000"/>
                <w:sz w:val="18"/>
              </w:rPr>
              <w:t>DIMSE Term</w:t>
            </w:r>
          </w:p>
          <w:bookmarkEnd w:id="41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84" w:name="para_5eb8093f_0fbc_441e_aac8_691bc69512"/>
          <w:p>
            <w:pPr>
              <w:spacing w:before="180" w:after="0" w:line="240" w:lineRule="auto"/>
            </w:pPr>
            <w:r>
              <w:rPr>
                <w:rFonts w:ascii="Arial" w:hAnsi="Arial"/>
                <w:color w:val="000000"/>
                <w:sz w:val="18"/>
              </w:rPr>
              <w:t>Worklist</w:t>
            </w:r>
          </w:p>
          <w:bookmarkEnd w:id="4184"/>
        </w:tc>
        <w:tc>
          <w:tcPr>
            <w:tcBorders>
              <w:bottom w:val="single" w:sz="4" w:color="000000"/>
              <w:right w:val="single" w:sz="4" w:color="000000"/>
            </w:tcBorders>
            <w:tcMar>
              <w:top w:w="40" w:type="dxa"/>
              <w:left w:w="40" w:type="dxa"/>
              <w:bottom w:w="40" w:type="dxa"/>
              <w:right w:w="40" w:type="dxa"/>
            </w:tcMar>
            <w:vAlign w:val="top"/>
          </w:tcPr>
          <w:bookmarkStart w:id="4185" w:name="para_38283272_9ed2_4c44_a19d_a4788431fa"/>
          <w:p>
            <w:pPr>
              <w:spacing w:before="180" w:after="0" w:line="240" w:lineRule="auto"/>
            </w:pPr>
            <w:r>
              <w:rPr>
                <w:rFonts w:ascii="Arial" w:hAnsi="Arial"/>
                <w:color w:val="000000"/>
                <w:sz w:val="18"/>
              </w:rPr>
              <w:t>Worklist</w:t>
            </w:r>
          </w:p>
          <w:bookmarkEnd w:id="41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86" w:name="para_40ef2a14_927c_43d8_960a_5083738144"/>
          <w:p>
            <w:pPr>
              <w:spacing w:before="180" w:after="0" w:line="240" w:lineRule="auto"/>
            </w:pPr>
            <w:r>
              <w:rPr>
                <w:rFonts w:ascii="Arial" w:hAnsi="Arial"/>
                <w:color w:val="000000"/>
                <w:sz w:val="18"/>
              </w:rPr>
              <w:t>Workitem</w:t>
            </w:r>
          </w:p>
          <w:bookmarkEnd w:id="4186"/>
        </w:tc>
        <w:tc>
          <w:tcPr>
            <w:tcBorders>
              <w:bottom w:val="single" w:sz="4" w:color="000000"/>
              <w:right w:val="single" w:sz="4" w:color="000000"/>
            </w:tcBorders>
            <w:tcMar>
              <w:top w:w="40" w:type="dxa"/>
              <w:left w:w="40" w:type="dxa"/>
              <w:bottom w:w="40" w:type="dxa"/>
              <w:right w:w="40" w:type="dxa"/>
            </w:tcMar>
            <w:vAlign w:val="top"/>
          </w:tcPr>
          <w:bookmarkStart w:id="4187" w:name="para_db326cca_72eb_48af_b912_8636901fd5"/>
          <w:p>
            <w:pPr>
              <w:spacing w:before="180" w:after="0" w:line="240" w:lineRule="auto"/>
            </w:pPr>
            <w:r>
              <w:rPr>
                <w:rFonts w:ascii="Arial" w:hAnsi="Arial"/>
                <w:color w:val="000000"/>
                <w:sz w:val="18"/>
              </w:rPr>
              <w:t>UPS Instance</w:t>
            </w:r>
          </w:p>
          <w:bookmarkEnd w:id="41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88" w:name="para_5c8a28c5_806b_48da_a807_9afb18b37c"/>
          <w:p>
            <w:pPr>
              <w:spacing w:before="180" w:after="0" w:line="240" w:lineRule="auto"/>
            </w:pPr>
            <w:r>
              <w:rPr>
                <w:rFonts w:ascii="Arial" w:hAnsi="Arial"/>
                <w:color w:val="000000"/>
                <w:sz w:val="18"/>
              </w:rPr>
              <w:t>Deletion Lock</w:t>
            </w:r>
          </w:p>
          <w:bookmarkEnd w:id="4188"/>
        </w:tc>
        <w:tc>
          <w:tcPr>
            <w:tcBorders>
              <w:bottom w:val="single" w:sz="4" w:color="000000"/>
              <w:right w:val="single" w:sz="4" w:color="000000"/>
            </w:tcBorders>
            <w:tcMar>
              <w:top w:w="40" w:type="dxa"/>
              <w:left w:w="40" w:type="dxa"/>
              <w:bottom w:w="40" w:type="dxa"/>
              <w:right w:w="40" w:type="dxa"/>
            </w:tcMar>
            <w:vAlign w:val="top"/>
          </w:tcPr>
          <w:bookmarkStart w:id="4189" w:name="para_2a59b0c6_855d_46c8_91f9_35373710a6"/>
          <w:p>
            <w:pPr>
              <w:spacing w:before="180" w:after="0" w:line="240" w:lineRule="auto"/>
            </w:pPr>
            <w:r>
              <w:rPr>
                <w:rFonts w:ascii="Arial" w:hAnsi="Arial"/>
                <w:color w:val="000000"/>
                <w:sz w:val="18"/>
              </w:rPr>
              <w:t>Deletion Lock</w:t>
            </w:r>
          </w:p>
          <w:bookmarkEnd w:id="41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90" w:name="para_a836ac43_fe42_45f1_9802_efed25bb64"/>
          <w:p>
            <w:pPr>
              <w:spacing w:before="180" w:after="0" w:line="240" w:lineRule="auto"/>
            </w:pPr>
            <w:r>
              <w:rPr>
                <w:rFonts w:ascii="Arial" w:hAnsi="Arial"/>
                <w:color w:val="000000"/>
                <w:sz w:val="18"/>
              </w:rPr>
              <w:t>Filter</w:t>
            </w:r>
          </w:p>
          <w:bookmarkEnd w:id="4190"/>
        </w:tc>
        <w:tc>
          <w:tcPr>
            <w:tcBorders>
              <w:bottom w:val="single" w:sz="4" w:color="000000"/>
              <w:right w:val="single" w:sz="4" w:color="000000"/>
            </w:tcBorders>
            <w:tcMar>
              <w:top w:w="40" w:type="dxa"/>
              <w:left w:w="40" w:type="dxa"/>
              <w:bottom w:w="40" w:type="dxa"/>
              <w:right w:w="40" w:type="dxa"/>
            </w:tcMar>
            <w:vAlign w:val="top"/>
          </w:tcPr>
          <w:bookmarkStart w:id="4191" w:name="para_82c81e2f_670d_4f4e_bac2_3c388cc0e8"/>
          <w:p>
            <w:pPr>
              <w:spacing w:before="180" w:after="0" w:line="240" w:lineRule="auto"/>
            </w:pPr>
            <w:r>
              <w:rPr>
                <w:rFonts w:ascii="Arial" w:hAnsi="Arial"/>
                <w:color w:val="000000"/>
                <w:sz w:val="18"/>
              </w:rPr>
              <w:t>Matching Keys</w:t>
            </w:r>
          </w:p>
          <w:bookmarkEnd w:id="41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92" w:name="para_a5136f4e_cede_4010_b96e_5fc7c06220"/>
          <w:p>
            <w:pPr>
              <w:spacing w:before="180" w:after="0" w:line="240" w:lineRule="auto"/>
            </w:pPr>
            <w:r>
              <w:rPr>
                <w:rFonts w:ascii="Arial" w:hAnsi="Arial"/>
                <w:color w:val="000000"/>
                <w:sz w:val="18"/>
              </w:rPr>
              <w:t>Matching Key</w:t>
            </w:r>
          </w:p>
          <w:bookmarkEnd w:id="4192"/>
        </w:tc>
        <w:tc>
          <w:tcPr>
            <w:tcBorders>
              <w:bottom w:val="single" w:sz="4" w:color="000000"/>
              <w:right w:val="single" w:sz="4" w:color="000000"/>
            </w:tcBorders>
            <w:tcMar>
              <w:top w:w="40" w:type="dxa"/>
              <w:left w:w="40" w:type="dxa"/>
              <w:bottom w:w="40" w:type="dxa"/>
              <w:right w:w="40" w:type="dxa"/>
            </w:tcMar>
            <w:vAlign w:val="top"/>
          </w:tcPr>
          <w:bookmarkStart w:id="4193" w:name="para_38153732_bf36_4d75_884a_7f6038d7b9"/>
          <w:p>
            <w:pPr>
              <w:spacing w:before="180" w:after="0" w:line="240" w:lineRule="auto"/>
            </w:pPr>
            <w:r>
              <w:rPr>
                <w:rFonts w:ascii="Arial" w:hAnsi="Arial"/>
                <w:color w:val="000000"/>
                <w:sz w:val="18"/>
              </w:rPr>
              <w:t>Matching Key</w:t>
            </w:r>
          </w:p>
          <w:bookmarkEnd w:id="41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94" w:name="para_b6dcc346_9c2b_4b93_a1be_0ac6dfd5f2"/>
          <w:p>
            <w:pPr>
              <w:spacing w:before="180" w:after="0" w:line="240" w:lineRule="auto"/>
            </w:pPr>
            <w:r>
              <w:rPr>
                <w:rFonts w:ascii="Arial" w:hAnsi="Arial"/>
                <w:color w:val="000000"/>
                <w:sz w:val="18"/>
              </w:rPr>
              <w:t>Subscribe</w:t>
            </w:r>
          </w:p>
          <w:bookmarkEnd w:id="4194"/>
        </w:tc>
        <w:tc>
          <w:tcPr>
            <w:tcBorders>
              <w:bottom w:val="single" w:sz="4" w:color="000000"/>
              <w:right w:val="single" w:sz="4" w:color="000000"/>
            </w:tcBorders>
            <w:tcMar>
              <w:top w:w="40" w:type="dxa"/>
              <w:left w:w="40" w:type="dxa"/>
              <w:bottom w:w="40" w:type="dxa"/>
              <w:right w:w="40" w:type="dxa"/>
            </w:tcMar>
            <w:vAlign w:val="top"/>
          </w:tcPr>
          <w:bookmarkStart w:id="4195" w:name="para_de2722ed_3d1f_4a3c_8f16_18374da56c"/>
          <w:p>
            <w:pPr>
              <w:spacing w:before="180" w:after="0" w:line="240" w:lineRule="auto"/>
            </w:pPr>
            <w:r>
              <w:rPr>
                <w:rFonts w:ascii="Arial" w:hAnsi="Arial"/>
                <w:color w:val="000000"/>
                <w:sz w:val="18"/>
              </w:rPr>
              <w:t>Subscribe</w:t>
            </w:r>
          </w:p>
          <w:bookmarkEnd w:id="41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96" w:name="para_069427de_55a4_455f_bd14_887085cd84"/>
          <w:p>
            <w:pPr>
              <w:spacing w:before="180" w:after="0" w:line="240" w:lineRule="auto"/>
            </w:pPr>
            <w:r>
              <w:rPr>
                <w:rFonts w:ascii="Arial" w:hAnsi="Arial"/>
                <w:color w:val="000000"/>
                <w:sz w:val="18"/>
              </w:rPr>
              <w:t>Unsubscribe</w:t>
            </w:r>
          </w:p>
          <w:bookmarkEnd w:id="4196"/>
        </w:tc>
        <w:tc>
          <w:tcPr>
            <w:tcBorders>
              <w:bottom w:val="single" w:sz="4" w:color="000000"/>
              <w:right w:val="single" w:sz="4" w:color="000000"/>
            </w:tcBorders>
            <w:tcMar>
              <w:top w:w="40" w:type="dxa"/>
              <w:left w:w="40" w:type="dxa"/>
              <w:bottom w:w="40" w:type="dxa"/>
              <w:right w:w="40" w:type="dxa"/>
            </w:tcMar>
            <w:vAlign w:val="top"/>
          </w:tcPr>
          <w:bookmarkStart w:id="4197" w:name="para_e55987b5_3d28_436c_8be3_a27e1b27ed"/>
          <w:p>
            <w:pPr>
              <w:spacing w:before="180" w:after="0" w:line="240" w:lineRule="auto"/>
            </w:pPr>
            <w:r>
              <w:rPr>
                <w:rFonts w:ascii="Arial" w:hAnsi="Arial"/>
                <w:color w:val="000000"/>
                <w:sz w:val="18"/>
              </w:rPr>
              <w:t>Unsubscribe</w:t>
            </w:r>
          </w:p>
          <w:bookmarkEnd w:id="41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98" w:name="para_ad156743_b632_4d71_a0fe_7e97f4de55"/>
          <w:p>
            <w:pPr>
              <w:spacing w:before="180" w:after="0" w:line="240" w:lineRule="auto"/>
            </w:pPr>
            <w:r>
              <w:rPr>
                <w:rFonts w:ascii="Arial" w:hAnsi="Arial"/>
                <w:color w:val="000000"/>
                <w:sz w:val="18"/>
              </w:rPr>
              <w:t>Subscription</w:t>
            </w:r>
          </w:p>
          <w:bookmarkEnd w:id="4198"/>
        </w:tc>
        <w:tc>
          <w:tcPr>
            <w:tcBorders>
              <w:bottom w:val="single" w:sz="4" w:color="000000"/>
              <w:right w:val="single" w:sz="4" w:color="000000"/>
            </w:tcBorders>
            <w:tcMar>
              <w:top w:w="40" w:type="dxa"/>
              <w:left w:w="40" w:type="dxa"/>
              <w:bottom w:w="40" w:type="dxa"/>
              <w:right w:w="40" w:type="dxa"/>
            </w:tcMar>
            <w:vAlign w:val="top"/>
          </w:tcPr>
          <w:bookmarkStart w:id="4199" w:name="para_4c1e632b_6317_4fb7_b1e1_1314088f40"/>
          <w:p>
            <w:pPr>
              <w:spacing w:before="180" w:after="0" w:line="240" w:lineRule="auto"/>
            </w:pPr>
            <w:r>
              <w:rPr>
                <w:rFonts w:ascii="Arial" w:hAnsi="Arial"/>
                <w:color w:val="000000"/>
                <w:sz w:val="18"/>
              </w:rPr>
              <w:t>Subscription</w:t>
            </w:r>
          </w:p>
          <w:bookmarkEnd w:id="41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00" w:name="para_fa7097c1_d935_436e_a794_c87aaf84ca"/>
          <w:p>
            <w:pPr>
              <w:spacing w:before="180" w:after="0" w:line="240" w:lineRule="auto"/>
            </w:pPr>
            <w:r>
              <w:rPr>
                <w:rFonts w:ascii="Arial" w:hAnsi="Arial"/>
                <w:color w:val="000000"/>
                <w:sz w:val="18"/>
              </w:rPr>
              <w:t>Subscription Generator</w:t>
            </w:r>
          </w:p>
          <w:bookmarkEnd w:id="4200"/>
        </w:tc>
        <w:tc>
          <w:tcPr>
            <w:tcBorders>
              <w:bottom w:val="single" w:sz="4" w:color="000000"/>
              <w:right w:val="single" w:sz="4" w:color="000000"/>
            </w:tcBorders>
            <w:tcMar>
              <w:top w:w="40" w:type="dxa"/>
              <w:left w:w="40" w:type="dxa"/>
              <w:bottom w:w="40" w:type="dxa"/>
              <w:right w:w="40" w:type="dxa"/>
            </w:tcMar>
            <w:vAlign w:val="top"/>
          </w:tcPr>
          <w:bookmarkStart w:id="4201" w:name="para_51d5cf23_c174_47d6_89eb_1029066843"/>
          <w:p>
            <w:pPr>
              <w:spacing w:before="180" w:after="0" w:line="240" w:lineRule="auto"/>
            </w:pPr>
            <w:r>
              <w:rPr>
                <w:rFonts w:ascii="Arial" w:hAnsi="Arial"/>
                <w:color w:val="000000"/>
                <w:sz w:val="18"/>
              </w:rPr>
              <w:t>Worklist Subscription</w:t>
            </w:r>
          </w:p>
          <w:bookmarkEnd w:id="4201"/>
          <w:bookmarkStart w:id="4202" w:name="para_f88be71e_a3c9_46c5_b792_9a18500633"/>
          <w:p>
            <w:pPr>
              <w:spacing w:before="180" w:after="0" w:line="240" w:lineRule="auto"/>
            </w:pPr>
            <w:r>
              <w:rPr>
                <w:rFonts w:ascii="Arial" w:hAnsi="Arial"/>
                <w:color w:val="000000"/>
                <w:sz w:val="18"/>
              </w:rPr>
              <w:t>Filtered Worklist Subscription</w:t>
            </w:r>
          </w:p>
          <w:bookmarkEnd w:id="42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03" w:name="para_ca37325d_4e61_405c_9763_7dcb315203"/>
          <w:p>
            <w:pPr>
              <w:spacing w:before="180" w:after="0" w:line="240" w:lineRule="auto"/>
            </w:pPr>
            <w:r>
              <w:rPr>
                <w:rFonts w:ascii="Arial" w:hAnsi="Arial"/>
                <w:color w:val="000000"/>
                <w:sz w:val="18"/>
              </w:rPr>
              <w:t>Subscriber</w:t>
            </w:r>
          </w:p>
          <w:bookmarkEnd w:id="4203"/>
        </w:tc>
        <w:tc>
          <w:tcPr>
            <w:tcBorders>
              <w:bottom w:val="single" w:sz="4" w:color="000000"/>
              <w:right w:val="single" w:sz="4" w:color="000000"/>
            </w:tcBorders>
            <w:tcMar>
              <w:top w:w="40" w:type="dxa"/>
              <w:left w:w="40" w:type="dxa"/>
              <w:bottom w:w="40" w:type="dxa"/>
              <w:right w:w="40" w:type="dxa"/>
            </w:tcMar>
            <w:vAlign w:val="top"/>
          </w:tcPr>
          <w:bookmarkStart w:id="4204" w:name="para_8ceb0d3b_e07e_4bf9_96ae_5c4d91222b"/>
          <w:p>
            <w:pPr>
              <w:spacing w:before="180" w:after="0" w:line="240" w:lineRule="auto"/>
            </w:pPr>
            <w:r>
              <w:rPr>
                <w:rFonts w:ascii="Arial" w:hAnsi="Arial"/>
                <w:color w:val="000000"/>
                <w:sz w:val="18"/>
              </w:rPr>
              <w:t>Subscriber</w:t>
            </w:r>
          </w:p>
          <w:bookmarkEnd w:id="42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05" w:name="para_c09e2956_c153_4de0_900f_7ac5720526"/>
          <w:p>
            <w:pPr>
              <w:spacing w:before="180" w:after="0" w:line="240" w:lineRule="auto"/>
            </w:pPr>
            <w:r>
              <w:rPr>
                <w:rFonts w:ascii="Arial" w:hAnsi="Arial"/>
                <w:color w:val="000000"/>
                <w:sz w:val="18"/>
              </w:rPr>
              <w:t>Suspend Subscription</w:t>
            </w:r>
          </w:p>
          <w:bookmarkEnd w:id="4205"/>
        </w:tc>
        <w:tc>
          <w:tcPr>
            <w:tcBorders>
              <w:bottom w:val="single" w:sz="4" w:color="000000"/>
              <w:right w:val="single" w:sz="4" w:color="000000"/>
            </w:tcBorders>
            <w:tcMar>
              <w:top w:w="40" w:type="dxa"/>
              <w:left w:w="40" w:type="dxa"/>
              <w:bottom w:w="40" w:type="dxa"/>
              <w:right w:w="40" w:type="dxa"/>
            </w:tcMar>
            <w:vAlign w:val="top"/>
          </w:tcPr>
          <w:bookmarkStart w:id="4206" w:name="para_99790da9_3dc0_4506_8e69_6bd48d3bd0"/>
          <w:p>
            <w:pPr>
              <w:spacing w:before="180" w:after="0" w:line="240" w:lineRule="auto"/>
            </w:pPr>
            <w:r>
              <w:rPr>
                <w:rFonts w:ascii="Arial" w:hAnsi="Arial"/>
                <w:color w:val="000000"/>
                <w:sz w:val="18"/>
              </w:rPr>
              <w:t>Suspend Worklist Subscription</w:t>
            </w:r>
          </w:p>
          <w:bookmarkEnd w:id="42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07" w:name="para_302b461d_7baf_4182_9932_9016874e03"/>
          <w:p>
            <w:pPr>
              <w:spacing w:before="180" w:after="0" w:line="240" w:lineRule="auto"/>
            </w:pPr>
            <w:r>
              <w:rPr>
                <w:rFonts w:ascii="Arial" w:hAnsi="Arial"/>
                <w:color w:val="000000"/>
                <w:sz w:val="18"/>
              </w:rPr>
              <w:t>Notification Connection</w:t>
            </w:r>
          </w:p>
          <w:bookmarkEnd w:id="4207"/>
        </w:tc>
        <w:tc>
          <w:tcPr>
            <w:tcBorders>
              <w:bottom w:val="single" w:sz="4" w:color="000000"/>
              <w:right w:val="single" w:sz="4" w:color="000000"/>
            </w:tcBorders>
            <w:tcMar>
              <w:top w:w="40" w:type="dxa"/>
              <w:left w:w="40" w:type="dxa"/>
              <w:bottom w:w="40" w:type="dxa"/>
              <w:right w:w="40" w:type="dxa"/>
            </w:tcMar>
            <w:vAlign w:val="top"/>
          </w:tcPr>
          <w:bookmarkStart w:id="4208" w:name="para_af3716f2_1b65_4e36_b1d2_66e8d0f67f"/>
          <w:p>
            <w:pPr>
              <w:spacing w:before="180" w:after="0" w:line="240" w:lineRule="auto"/>
            </w:pPr>
            <w:r>
              <w:rPr>
                <w:rFonts w:ascii="Arial" w:hAnsi="Arial"/>
                <w:color w:val="000000"/>
                <w:sz w:val="18"/>
              </w:rPr>
              <w:t>Association</w:t>
            </w:r>
          </w:p>
          <w:bookmarkEnd w:id="42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09" w:name="para_785c2d51_00c0_4a1d_938d_47d896f2aa"/>
          <w:p>
            <w:pPr>
              <w:spacing w:before="180" w:after="0" w:line="240" w:lineRule="auto"/>
            </w:pPr>
            <w:r>
              <w:rPr>
                <w:rFonts w:ascii="Arial" w:hAnsi="Arial"/>
                <w:color w:val="000000"/>
                <w:sz w:val="18"/>
              </w:rPr>
              <w:t>Transaction</w:t>
            </w:r>
          </w:p>
          <w:bookmarkEnd w:id="4209"/>
        </w:tc>
        <w:tc>
          <w:tcPr>
            <w:tcBorders>
              <w:bottom w:val="single" w:sz="4" w:color="000000"/>
              <w:right w:val="single" w:sz="4" w:color="000000"/>
            </w:tcBorders>
            <w:tcMar>
              <w:top w:w="40" w:type="dxa"/>
              <w:left w:w="40" w:type="dxa"/>
              <w:bottom w:w="40" w:type="dxa"/>
              <w:right w:w="40" w:type="dxa"/>
            </w:tcMar>
            <w:vAlign w:val="top"/>
          </w:tcPr>
          <w:bookmarkStart w:id="4210" w:name="para_e18e2f93_2aa1_4719_a3ba_d126df6dbb"/>
          <w:p>
            <w:pPr>
              <w:spacing w:before="180" w:after="0" w:line="240" w:lineRule="auto"/>
            </w:pPr>
            <w:r>
              <w:rPr>
                <w:rFonts w:ascii="Arial" w:hAnsi="Arial"/>
                <w:color w:val="000000"/>
                <w:sz w:val="18"/>
              </w:rPr>
              <w:t>N-GET, N-SET, N-ACTION</w:t>
            </w:r>
          </w:p>
          <w:bookmarkEnd w:id="42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11" w:name="para_446d2b0e_793c_4467_a263_27ae64a214"/>
          <w:p>
            <w:pPr>
              <w:spacing w:before="180" w:after="0" w:line="240" w:lineRule="auto"/>
            </w:pPr>
            <w:r>
              <w:rPr>
                <w:rFonts w:ascii="Arial" w:hAnsi="Arial"/>
                <w:color w:val="000000"/>
                <w:sz w:val="18"/>
              </w:rPr>
              <w:t>Notification</w:t>
            </w:r>
          </w:p>
          <w:bookmarkEnd w:id="4211"/>
        </w:tc>
        <w:tc>
          <w:tcPr>
            <w:tcBorders>
              <w:bottom w:val="single" w:sz="4" w:color="000000"/>
              <w:right w:val="single" w:sz="4" w:color="000000"/>
            </w:tcBorders>
            <w:tcMar>
              <w:top w:w="40" w:type="dxa"/>
              <w:left w:w="40" w:type="dxa"/>
              <w:bottom w:w="40" w:type="dxa"/>
              <w:right w:w="40" w:type="dxa"/>
            </w:tcMar>
            <w:vAlign w:val="top"/>
          </w:tcPr>
          <w:bookmarkStart w:id="4212" w:name="para_c4d1311b_a532_4871_a7a1_0ac33729d6"/>
          <w:p>
            <w:pPr>
              <w:spacing w:before="180" w:after="0" w:line="240" w:lineRule="auto"/>
            </w:pPr>
            <w:r>
              <w:rPr>
                <w:rFonts w:ascii="Arial" w:hAnsi="Arial"/>
                <w:color w:val="000000"/>
                <w:sz w:val="18"/>
              </w:rPr>
              <w:t>N-EVENT-REPORT</w:t>
            </w:r>
          </w:p>
          <w:bookmarkEnd w:id="4212"/>
        </w:tc>
      </w:tr>
    </w:tbl>
    <w:bookmarkStart w:id="4213" w:name="sect_11_1_2"/>
    <w:p>
      <w:pPr>
        <w:spacing w:before="180" w:after="0" w:line="240" w:lineRule="auto"/>
      </w:pPr>
      <w:r>
        <w:rPr>
          <w:rFonts w:ascii="Arial" w:hAnsi="Arial"/>
          <w:b/>
          <w:color w:val="000000"/>
          <w:sz w:val="24"/>
        </w:rPr>
        <w:t>11.1.2 Common Query Parameters</w:t>
      </w:r>
    </w:p>
    <w:bookmarkEnd w:id="4213"/>
    <w:bookmarkStart w:id="4214" w:name="para_c94505c1_681b_4d53_9270_2a43b2e6a7"/>
    <w:p>
      <w:pPr>
        <w:spacing w:before="180" w:after="0" w:line="240" w:lineRule="auto"/>
        <w:jc w:val="both"/>
      </w:pPr>
      <w:r>
        <w:rPr>
          <w:rFonts w:ascii="Arial" w:hAnsi="Arial"/>
          <w:color w:val="000000"/>
          <w:sz w:val="18"/>
        </w:rPr>
        <w:t xml:space="preserve">The origin server shall support Query Parameters as required in </w:t>
      </w:r>
      <w:hyperlink w:anchor="table_11_1_2_1">
        <w:r>
          <w:rPr>
            <w:rFonts w:ascii="Arial" w:hAnsi="Arial"/>
            <w:color w:val="000000"/>
            <w:sz w:val="18"/>
          </w:rPr>
          <w:t>Table 11.1.2-1</w:t>
        </w:r>
      </w:hyperlink>
      <w:r>
        <w:rPr>
          <w:rFonts w:ascii="Arial" w:hAnsi="Arial"/>
          <w:color w:val="000000"/>
          <w:sz w:val="18"/>
        </w:rPr>
        <w:t>.</w:t>
      </w:r>
    </w:p>
    <w:bookmarkEnd w:id="4214"/>
    <w:bookmarkStart w:id="4215" w:name="para_afc9b316_3e68_4732_a112_40918f4288"/>
    <w:p>
      <w:pPr>
        <w:spacing w:before="180" w:after="0" w:line="240" w:lineRule="auto"/>
        <w:jc w:val="both"/>
      </w:pPr>
      <w:r>
        <w:rPr>
          <w:rFonts w:ascii="Arial" w:hAnsi="Arial"/>
          <w:color w:val="000000"/>
          <w:sz w:val="18"/>
        </w:rPr>
        <w:t xml:space="preserve">The user agent shall supply in the request Query Parameters as required in </w:t>
      </w:r>
      <w:hyperlink w:anchor="table_11_1_2_1">
        <w:r>
          <w:rPr>
            <w:rFonts w:ascii="Arial" w:hAnsi="Arial"/>
            <w:color w:val="000000"/>
            <w:sz w:val="18"/>
          </w:rPr>
          <w:t>Table 11.1.2-1</w:t>
        </w:r>
      </w:hyperlink>
      <w:r>
        <w:rPr>
          <w:rFonts w:ascii="Arial" w:hAnsi="Arial"/>
          <w:color w:val="000000"/>
          <w:sz w:val="18"/>
        </w:rPr>
        <w:t>.</w:t>
      </w:r>
    </w:p>
    <w:bookmarkEnd w:id="4215"/>
    <w:bookmarkStart w:id="4216" w:name="table_11_1_2_1"/>
    <w:p>
      <w:pPr>
        <w:keepNext/>
        <w:spacing w:before="216" w:after="0" w:line="240" w:lineRule="auto"/>
        <w:jc w:val="center"/>
      </w:pPr>
      <w:r>
        <w:rPr>
          <w:rFonts w:ascii="Arial" w:hAnsi="Arial"/>
          <w:b/>
          <w:color w:val="000000"/>
          <w:sz w:val="22"/>
        </w:rPr>
        <w:t>Table 11.1.2-1. Common Query Parameters</w:t>
      </w:r>
    </w:p>
    <w:bookmarkEnd w:id="4216"/>
    <w:p>
      <w:pPr>
        <w:spacing w:before="0" w:after="0" w:line="240" w:lineRule="auto"/>
        <w:rPr>
          <w:sz w:val="13"/>
        </w:rPr>
      </w:pPr>
    </w:p>
    <w:tbl>
      <w:tblPr>
        <w:tblInd w:w="45" w:type="dxa"/>
        <w:tblLayout w:type="fixed"/>
      </w:tblPr>
      <w:tblGrid>
        <w:gridCol w:w="2225"/>
        <w:gridCol w:w="1870"/>
        <w:gridCol w:w="1940"/>
        <w:gridCol w:w="2120"/>
        <w:gridCol w:w="2286"/>
      </w:tblGrid>
      <w:tr>
        <w:tblPrEx/>
        <w:trPr>
          <w:tblHeader/>
        </w:trPr>
        <w:tc>
          <w:tcPr>
            <w:vMerge w:val="restart"/>
            <w:tcBorders>
              <w:top w:val="single" w:sz="4" w:color="000000"/>
              <w:left w:val="single" w:sz="4" w:color="000000"/>
              <w:right w:val="single" w:sz="4" w:color="000000"/>
            </w:tcBorders>
            <w:tcMar>
              <w:top w:w="40" w:type="dxa"/>
              <w:left w:w="40" w:type="dxa"/>
              <w:right w:w="40" w:type="dxa"/>
            </w:tcMar>
            <w:vAlign w:val="top"/>
          </w:tcPr>
          <w:bookmarkStart w:id="4217" w:name="para_0dadd8d0_78f4_42d7_ba51_24e04ee05f"/>
          <w:p>
            <w:pPr>
              <w:keepNext/>
              <w:spacing w:before="180" w:after="0" w:line="240" w:lineRule="auto"/>
              <w:jc w:val="center"/>
            </w:pPr>
            <w:r>
              <w:rPr>
                <w:rFonts w:ascii="Arial" w:hAnsi="Arial"/>
                <w:b/>
                <w:color w:val="000000"/>
                <w:sz w:val="18"/>
              </w:rPr>
              <w:t>Name</w:t>
            </w:r>
          </w:p>
          <w:bookmarkEnd w:id="4217"/>
        </w:tc>
        <w:tc>
          <w:tcPr>
            <w:vMerge w:val="restart"/>
            <w:tcBorders>
              <w:top w:val="single" w:sz="4" w:color="000000"/>
              <w:right w:val="single" w:sz="4" w:color="000000"/>
            </w:tcBorders>
            <w:tcMar>
              <w:top w:w="40" w:type="dxa"/>
              <w:left w:w="40" w:type="dxa"/>
              <w:right w:w="40" w:type="dxa"/>
            </w:tcMar>
            <w:vAlign w:val="top"/>
          </w:tcPr>
          <w:bookmarkStart w:id="4218" w:name="para_b9e87581_3fb7_48e6_8d64_d9185b192e"/>
          <w:p>
            <w:pPr>
              <w:spacing w:before="180" w:after="0" w:line="240" w:lineRule="auto"/>
              <w:jc w:val="center"/>
            </w:pPr>
            <w:r>
              <w:rPr>
                <w:rFonts w:ascii="Arial" w:hAnsi="Arial"/>
                <w:b/>
                <w:color w:val="000000"/>
                <w:sz w:val="18"/>
              </w:rPr>
              <w:t>Value</w:t>
            </w:r>
          </w:p>
          <w:bookmarkEnd w:id="4218"/>
        </w:tc>
        <w:tc>
          <w:tcPr>
            <w:hMerge w:val="restart"/>
            <w:tcBorders>
              <w:top w:val="single" w:sz="4" w:color="000000"/>
              <w:bottom w:val="single" w:sz="4" w:color="000000"/>
            </w:tcBorders>
            <w:tcMar>
              <w:top w:w="40" w:type="dxa"/>
              <w:left w:w="40" w:type="dxa"/>
              <w:bottom w:w="40" w:type="dxa"/>
            </w:tcMar>
            <w:vAlign w:val="top"/>
          </w:tcPr>
          <w:bookmarkStart w:id="4219" w:name="para_55069949_8c2c_4037_a7b8_c1b283ac0a"/>
          <w:p>
            <w:pPr>
              <w:spacing w:before="180" w:after="0" w:line="240" w:lineRule="auto"/>
              <w:jc w:val="center"/>
            </w:pPr>
            <w:r>
              <w:rPr>
                <w:rFonts w:ascii="Arial" w:hAnsi="Arial"/>
                <w:b/>
                <w:color w:val="000000"/>
                <w:sz w:val="18"/>
              </w:rPr>
              <w:t>Usage</w:t>
            </w:r>
          </w:p>
          <w:bookmarkEnd w:id="4219"/>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vMerge w:val="restart"/>
            <w:tcBorders>
              <w:top w:val="single" w:sz="4" w:color="000000"/>
              <w:right w:val="single" w:sz="4" w:color="000000"/>
            </w:tcBorders>
            <w:tcMar>
              <w:top w:w="40" w:type="dxa"/>
              <w:left w:w="40" w:type="dxa"/>
              <w:right w:w="40" w:type="dxa"/>
            </w:tcMar>
            <w:vAlign w:val="top"/>
          </w:tcPr>
          <w:bookmarkStart w:id="4220" w:name="para_60a6a261_2628_48d6_903f_6dda4242f6"/>
          <w:p>
            <w:pPr>
              <w:spacing w:before="180" w:after="0" w:line="240" w:lineRule="auto"/>
              <w:jc w:val="center"/>
            </w:pPr>
            <w:r>
              <w:rPr>
                <w:rFonts w:ascii="Arial" w:hAnsi="Arial"/>
                <w:b/>
                <w:color w:val="000000"/>
                <w:sz w:val="18"/>
              </w:rPr>
              <w:t>Section</w:t>
            </w:r>
          </w:p>
          <w:bookmarkEnd w:id="4220"/>
        </w:tc>
      </w:tr>
      <w:tr>
        <w:tblPrEx/>
        <w:trPr>
          <w:tblHeader/>
        </w:trPr>
        <w:tc>
          <w:tcPr>
            <w:vMerge w:val="continue"/>
            <w:tcBorders>
              <w:left w:val="single" w:sz="4" w:color="000000"/>
              <w:bottom w:val="single" w:sz="4" w:color="000000"/>
              <w:right w:val="single" w:sz="4" w:color="000000"/>
            </w:tcBorders>
            <w:tcMar>
              <w:left w:w="40" w:type="dxa"/>
              <w:bottom w:w="40" w:type="dxa"/>
              <w:right w:w="40" w:type="dxa"/>
            </w:tcMar>
            <w:vAlign w:val="top"/>
          </w:tcPr>
          <w:p>
            <w:pPr>
              <w:keepNext/>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21" w:name="para_679c42e1_418d_4a14_a111_3434ef820d"/>
          <w:p>
            <w:pPr>
              <w:spacing w:before="180" w:after="0" w:line="240" w:lineRule="auto"/>
              <w:jc w:val="center"/>
            </w:pPr>
            <w:r>
              <w:rPr>
                <w:rFonts w:ascii="Arial" w:hAnsi="Arial"/>
                <w:b/>
                <w:color w:val="000000"/>
                <w:sz w:val="18"/>
              </w:rPr>
              <w:t>User Agent</w:t>
            </w:r>
          </w:p>
          <w:bookmarkEnd w:id="4221"/>
        </w:tc>
        <w:tc>
          <w:tcPr>
            <w:tcBorders>
              <w:bottom w:val="single" w:sz="4" w:color="000000"/>
              <w:right w:val="single" w:sz="4" w:color="000000"/>
            </w:tcBorders>
            <w:tcMar>
              <w:top w:w="40" w:type="dxa"/>
              <w:left w:w="40" w:type="dxa"/>
              <w:bottom w:w="40" w:type="dxa"/>
              <w:right w:w="40" w:type="dxa"/>
            </w:tcMar>
            <w:vAlign w:val="top"/>
          </w:tcPr>
          <w:bookmarkStart w:id="4222" w:name="para_66269f37_18e9_4cb9_813b_34afb84774"/>
          <w:p>
            <w:pPr>
              <w:spacing w:before="180" w:after="0" w:line="240" w:lineRule="auto"/>
              <w:jc w:val="center"/>
            </w:pPr>
            <w:r>
              <w:rPr>
                <w:rFonts w:ascii="Arial" w:hAnsi="Arial"/>
                <w:b/>
                <w:color w:val="000000"/>
                <w:sz w:val="18"/>
              </w:rPr>
              <w:t>Origin Server</w:t>
            </w:r>
          </w:p>
          <w:bookmarkEnd w:id="4222"/>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23" w:name="para_a8cee93c_cec4_42ec_9f37_b8ff3c8170"/>
          <w:p>
            <w:pPr>
              <w:spacing w:before="180" w:after="0" w:line="240" w:lineRule="auto"/>
            </w:pPr>
            <w:r>
              <w:rPr>
                <w:rFonts w:ascii="Arial" w:hAnsi="Arial"/>
                <w:color w:val="000000"/>
                <w:sz w:val="18"/>
              </w:rPr>
              <w:t>Accept</w:t>
            </w:r>
          </w:p>
          <w:bookmarkEnd w:id="4223"/>
        </w:tc>
        <w:tc>
          <w:tcPr>
            <w:tcBorders>
              <w:bottom w:val="single" w:sz="4" w:color="000000"/>
              <w:right w:val="single" w:sz="4" w:color="000000"/>
            </w:tcBorders>
            <w:tcMar>
              <w:top w:w="40" w:type="dxa"/>
              <w:left w:w="40" w:type="dxa"/>
              <w:bottom w:w="40" w:type="dxa"/>
              <w:right w:w="40" w:type="dxa"/>
            </w:tcMar>
            <w:vAlign w:val="top"/>
          </w:tcPr>
          <w:bookmarkStart w:id="4224" w:name="para_d5016f54_8e27_4522_a1cb_a01e914381"/>
          <w:p>
            <w:pPr>
              <w:spacing w:before="180" w:after="0" w:line="240" w:lineRule="auto"/>
            </w:pPr>
            <w:r>
              <w:rPr>
                <w:rFonts w:ascii="Arial" w:hAnsi="Arial"/>
                <w:color w:val="000000"/>
                <w:sz w:val="18"/>
              </w:rPr>
              <w:t>media-type</w:t>
            </w:r>
          </w:p>
          <w:bookmarkEnd w:id="4224"/>
        </w:tc>
        <w:tc>
          <w:tcPr>
            <w:tcBorders>
              <w:bottom w:val="single" w:sz="4" w:color="000000"/>
              <w:right w:val="single" w:sz="4" w:color="000000"/>
            </w:tcBorders>
            <w:tcMar>
              <w:top w:w="40" w:type="dxa"/>
              <w:left w:w="40" w:type="dxa"/>
              <w:bottom w:w="40" w:type="dxa"/>
              <w:right w:w="40" w:type="dxa"/>
            </w:tcMar>
            <w:vAlign w:val="top"/>
          </w:tcPr>
          <w:bookmarkStart w:id="4225" w:name="para_5f9cf2fb_d894_47e4_8ad2_8f932416dd"/>
          <w:p>
            <w:pPr>
              <w:spacing w:before="180" w:after="0" w:line="240" w:lineRule="auto"/>
              <w:jc w:val="center"/>
            </w:pPr>
            <w:r>
              <w:rPr>
                <w:rFonts w:ascii="Arial" w:hAnsi="Arial"/>
                <w:color w:val="000000"/>
                <w:sz w:val="18"/>
              </w:rPr>
              <w:t>M</w:t>
            </w:r>
          </w:p>
          <w:bookmarkEnd w:id="4225"/>
        </w:tc>
        <w:tc>
          <w:tcPr>
            <w:tcBorders>
              <w:bottom w:val="single" w:sz="4" w:color="000000"/>
              <w:right w:val="single" w:sz="4" w:color="000000"/>
            </w:tcBorders>
            <w:tcMar>
              <w:top w:w="40" w:type="dxa"/>
              <w:left w:w="40" w:type="dxa"/>
              <w:bottom w:w="40" w:type="dxa"/>
              <w:right w:w="40" w:type="dxa"/>
            </w:tcMar>
            <w:vAlign w:val="top"/>
          </w:tcPr>
          <w:bookmarkStart w:id="4226" w:name="para_4b342eb1_0478_4bdd_b9c8_b8c78cb30b"/>
          <w:p>
            <w:pPr>
              <w:spacing w:before="180" w:after="0" w:line="240" w:lineRule="auto"/>
              <w:jc w:val="center"/>
            </w:pPr>
            <w:r>
              <w:rPr>
                <w:rFonts w:ascii="Arial" w:hAnsi="Arial"/>
                <w:color w:val="000000"/>
                <w:sz w:val="18"/>
              </w:rPr>
              <w:t>M</w:t>
            </w:r>
          </w:p>
          <w:bookmarkEnd w:id="4226"/>
        </w:tc>
        <w:tc>
          <w:tcPr>
            <w:tcBorders>
              <w:bottom w:val="single" w:sz="4" w:color="000000"/>
              <w:right w:val="single" w:sz="4" w:color="000000"/>
            </w:tcBorders>
            <w:tcMar>
              <w:top w:w="40" w:type="dxa"/>
              <w:left w:w="40" w:type="dxa"/>
              <w:bottom w:w="40" w:type="dxa"/>
              <w:right w:w="40" w:type="dxa"/>
            </w:tcMar>
            <w:vAlign w:val="top"/>
          </w:tcPr>
          <w:bookmarkStart w:id="4227" w:name="para_cee9fbdd_4a3d_4742_aafc_2ba5233b8d"/>
          <w:p>
            <w:pPr>
              <w:spacing w:before="180" w:after="0" w:line="240" w:lineRule="auto"/>
            </w:pPr>
            <w:hyperlink w:anchor="sect_8_3_3_1">
              <w:r>
                <w:rPr>
                  <w:rFonts w:ascii="Arial" w:hAnsi="Arial"/>
                  <w:color w:val="000000"/>
                  <w:sz w:val="18"/>
                </w:rPr>
                <w:t>Section 8.3.3.1</w:t>
              </w:r>
            </w:hyperlink>
          </w:p>
          <w:bookmarkEnd w:id="42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28" w:name="para_5bc92d8e_040d_4cfe_b4ce_64e94b2d4d"/>
          <w:p>
            <w:pPr>
              <w:spacing w:before="180" w:after="0" w:line="240" w:lineRule="auto"/>
            </w:pPr>
            <w:r>
              <w:rPr>
                <w:rFonts w:ascii="Arial" w:hAnsi="Arial"/>
                <w:color w:val="000000"/>
                <w:sz w:val="18"/>
              </w:rPr>
              <w:t>Accept-Charset</w:t>
            </w:r>
          </w:p>
          <w:bookmarkEnd w:id="4228"/>
        </w:tc>
        <w:tc>
          <w:tcPr>
            <w:tcBorders>
              <w:bottom w:val="single" w:sz="4" w:color="000000"/>
              <w:right w:val="single" w:sz="4" w:color="000000"/>
            </w:tcBorders>
            <w:tcMar>
              <w:top w:w="40" w:type="dxa"/>
              <w:left w:w="40" w:type="dxa"/>
              <w:bottom w:w="40" w:type="dxa"/>
              <w:right w:w="40" w:type="dxa"/>
            </w:tcMar>
            <w:vAlign w:val="top"/>
          </w:tcPr>
          <w:bookmarkStart w:id="4229" w:name="para_0ddd2d5c_96a3_44d7_bf1a_7cdf13facf"/>
          <w:p>
            <w:pPr>
              <w:spacing w:before="180" w:after="0" w:line="240" w:lineRule="auto"/>
            </w:pPr>
            <w:r>
              <w:rPr>
                <w:rFonts w:ascii="Arial" w:hAnsi="Arial"/>
                <w:color w:val="000000"/>
                <w:sz w:val="18"/>
              </w:rPr>
              <w:t>charset</w:t>
            </w:r>
          </w:p>
          <w:bookmarkEnd w:id="4229"/>
        </w:tc>
        <w:tc>
          <w:tcPr>
            <w:tcBorders>
              <w:bottom w:val="single" w:sz="4" w:color="000000"/>
              <w:right w:val="single" w:sz="4" w:color="000000"/>
            </w:tcBorders>
            <w:tcMar>
              <w:top w:w="40" w:type="dxa"/>
              <w:left w:w="40" w:type="dxa"/>
              <w:bottom w:w="40" w:type="dxa"/>
              <w:right w:w="40" w:type="dxa"/>
            </w:tcMar>
            <w:vAlign w:val="top"/>
          </w:tcPr>
          <w:bookmarkStart w:id="4230" w:name="para_d5555467_a8cd_4655_a5bd_4eec7269fa"/>
          <w:p>
            <w:pPr>
              <w:spacing w:before="180" w:after="0" w:line="240" w:lineRule="auto"/>
              <w:jc w:val="center"/>
            </w:pPr>
            <w:r>
              <w:rPr>
                <w:rFonts w:ascii="Arial" w:hAnsi="Arial"/>
                <w:color w:val="000000"/>
                <w:sz w:val="18"/>
              </w:rPr>
              <w:t>O</w:t>
            </w:r>
          </w:p>
          <w:bookmarkEnd w:id="4230"/>
        </w:tc>
        <w:tc>
          <w:tcPr>
            <w:tcBorders>
              <w:bottom w:val="single" w:sz="4" w:color="000000"/>
              <w:right w:val="single" w:sz="4" w:color="000000"/>
            </w:tcBorders>
            <w:tcMar>
              <w:top w:w="40" w:type="dxa"/>
              <w:left w:w="40" w:type="dxa"/>
              <w:bottom w:w="40" w:type="dxa"/>
              <w:right w:w="40" w:type="dxa"/>
            </w:tcMar>
            <w:vAlign w:val="top"/>
          </w:tcPr>
          <w:bookmarkStart w:id="4231" w:name="para_fec8e246_eb64_4c79_ba19_1bc009c3cd"/>
          <w:p>
            <w:pPr>
              <w:spacing w:before="180" w:after="0" w:line="240" w:lineRule="auto"/>
              <w:jc w:val="center"/>
            </w:pPr>
            <w:r>
              <w:rPr>
                <w:rFonts w:ascii="Arial" w:hAnsi="Arial"/>
                <w:color w:val="000000"/>
                <w:sz w:val="18"/>
              </w:rPr>
              <w:t>M</w:t>
            </w:r>
          </w:p>
          <w:bookmarkEnd w:id="4231"/>
        </w:tc>
        <w:tc>
          <w:tcPr>
            <w:tcBorders>
              <w:bottom w:val="single" w:sz="4" w:color="000000"/>
              <w:right w:val="single" w:sz="4" w:color="000000"/>
            </w:tcBorders>
            <w:tcMar>
              <w:top w:w="40" w:type="dxa"/>
              <w:left w:w="40" w:type="dxa"/>
              <w:bottom w:w="40" w:type="dxa"/>
              <w:right w:w="40" w:type="dxa"/>
            </w:tcMar>
            <w:vAlign w:val="top"/>
          </w:tcPr>
          <w:bookmarkStart w:id="4232" w:name="para_01ead33b_53f8_4315_979a_cd363b9f16"/>
          <w:p>
            <w:pPr>
              <w:spacing w:before="180" w:after="0" w:line="240" w:lineRule="auto"/>
            </w:pPr>
            <w:hyperlink w:anchor="sect_8_3_3_2">
              <w:r>
                <w:rPr>
                  <w:rFonts w:ascii="Arial" w:hAnsi="Arial"/>
                  <w:color w:val="000000"/>
                  <w:sz w:val="18"/>
                </w:rPr>
                <w:t>Section 8.3.3.2</w:t>
              </w:r>
            </w:hyperlink>
          </w:p>
          <w:bookmarkEnd w:id="4232"/>
        </w:tc>
      </w:tr>
    </w:tbl>
    <w:bookmarkStart w:id="4233" w:name="para_1320e614_3426_4322_8b03_198236676d"/>
    <w:p>
      <w:pPr>
        <w:spacing w:before="180" w:after="0" w:line="240" w:lineRule="auto"/>
        <w:jc w:val="both"/>
      </w:pPr>
      <w:r>
        <w:rPr>
          <w:rFonts w:ascii="Arial" w:hAnsi="Arial"/>
          <w:color w:val="000000"/>
          <w:sz w:val="18"/>
        </w:rPr>
        <w:t xml:space="preserve">See also </w:t>
      </w:r>
      <w:hyperlink w:anchor="sect_8_4">
        <w:r>
          <w:rPr>
            <w:rFonts w:ascii="Arial" w:hAnsi="Arial"/>
            <w:color w:val="000000"/>
            <w:sz w:val="18"/>
          </w:rPr>
          <w:t>Section 8.4</w:t>
        </w:r>
      </w:hyperlink>
      <w:r>
        <w:rPr>
          <w:rFonts w:ascii="Arial" w:hAnsi="Arial"/>
          <w:color w:val="000000"/>
          <w:sz w:val="18"/>
        </w:rPr>
        <w:t>.</w:t>
      </w:r>
    </w:p>
    <w:bookmarkEnd w:id="4233"/>
    <w:bookmarkStart w:id="4234" w:name="sect_11_1_3"/>
    <w:p>
      <w:pPr>
        <w:spacing w:before="180" w:after="0" w:line="240" w:lineRule="auto"/>
      </w:pPr>
      <w:r>
        <w:rPr>
          <w:rFonts w:ascii="Arial" w:hAnsi="Arial"/>
          <w:b/>
          <w:color w:val="000000"/>
          <w:sz w:val="24"/>
        </w:rPr>
        <w:t>11.1.3 Common Media Types</w:t>
      </w:r>
    </w:p>
    <w:bookmarkEnd w:id="4234"/>
    <w:bookmarkStart w:id="4235" w:name="para_17999e93_720c_4a78_beca_f820beaedd"/>
    <w:p>
      <w:pPr>
        <w:spacing w:before="180" w:after="0" w:line="240" w:lineRule="auto"/>
        <w:jc w:val="both"/>
      </w:pPr>
      <w:r>
        <w:rPr>
          <w:rFonts w:ascii="Arial" w:hAnsi="Arial"/>
          <w:color w:val="000000"/>
          <w:sz w:val="18"/>
        </w:rPr>
        <w:t xml:space="preserve">The origin server shall support the media types listed as Default or Required in </w:t>
      </w:r>
      <w:hyperlink w:anchor="table_11_1_3_1">
        <w:r>
          <w:rPr>
            <w:rFonts w:ascii="Arial" w:hAnsi="Arial"/>
            <w:color w:val="000000"/>
            <w:sz w:val="18"/>
          </w:rPr>
          <w:t>Table 11.1.3-1</w:t>
        </w:r>
      </w:hyperlink>
      <w:r>
        <w:rPr>
          <w:rFonts w:ascii="Arial" w:hAnsi="Arial"/>
          <w:color w:val="000000"/>
          <w:sz w:val="18"/>
        </w:rPr>
        <w:t>.</w:t>
      </w:r>
    </w:p>
    <w:bookmarkEnd w:id="4235"/>
    <w:bookmarkStart w:id="4236" w:name="table_11_1_3_1"/>
    <w:p>
      <w:pPr>
        <w:keepNext/>
        <w:spacing w:before="216" w:after="0" w:line="240" w:lineRule="auto"/>
        <w:jc w:val="center"/>
      </w:pPr>
      <w:r>
        <w:rPr>
          <w:rFonts w:ascii="Arial" w:hAnsi="Arial"/>
          <w:b/>
          <w:color w:val="000000"/>
          <w:sz w:val="22"/>
        </w:rPr>
        <w:t>Table 11.1.3-1. Default, Required, and Optional Media Types</w:t>
      </w:r>
    </w:p>
    <w:bookmarkEnd w:id="4236"/>
    <w:p>
      <w:pPr>
        <w:spacing w:before="0" w:after="0" w:line="240" w:lineRule="auto"/>
        <w:rPr>
          <w:sz w:val="13"/>
        </w:rPr>
      </w:pPr>
    </w:p>
    <w:tbl>
      <w:tblPr>
        <w:tblInd w:w="45" w:type="dxa"/>
        <w:tblLayout w:type="fixed"/>
      </w:tblPr>
      <w:tblGrid>
        <w:gridCol w:w="5297"/>
        <w:gridCol w:w="2283"/>
        <w:gridCol w:w="285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237" w:name="para_d866f5d0_fb71_4b0b_a4b6_40b28cde86"/>
          <w:p>
            <w:pPr>
              <w:keepNext/>
              <w:spacing w:before="180" w:after="0" w:line="240" w:lineRule="auto"/>
              <w:jc w:val="center"/>
            </w:pPr>
            <w:r>
              <w:rPr>
                <w:rFonts w:ascii="Arial" w:hAnsi="Arial"/>
                <w:b/>
                <w:color w:val="000000"/>
                <w:sz w:val="18"/>
              </w:rPr>
              <w:t>Media Type</w:t>
            </w:r>
          </w:p>
          <w:bookmarkEnd w:id="423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238" w:name="para_dc98430b_65f4_4674_bfda_4009885a32"/>
          <w:p>
            <w:pPr>
              <w:spacing w:before="180" w:after="0" w:line="240" w:lineRule="auto"/>
              <w:jc w:val="center"/>
            </w:pPr>
            <w:r>
              <w:rPr>
                <w:rFonts w:ascii="Arial" w:hAnsi="Arial"/>
                <w:b/>
                <w:color w:val="000000"/>
                <w:sz w:val="18"/>
              </w:rPr>
              <w:t>Usage</w:t>
            </w:r>
          </w:p>
          <w:bookmarkEnd w:id="423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239" w:name="para_67f4d5ce_2711_4bf4_a504_302bdb3a63"/>
          <w:p>
            <w:pPr>
              <w:spacing w:before="180" w:after="0" w:line="240" w:lineRule="auto"/>
              <w:jc w:val="center"/>
            </w:pPr>
            <w:r>
              <w:rPr>
                <w:rFonts w:ascii="Arial" w:hAnsi="Arial"/>
                <w:b/>
                <w:color w:val="000000"/>
                <w:sz w:val="18"/>
              </w:rPr>
              <w:t>Section</w:t>
            </w:r>
          </w:p>
          <w:bookmarkEnd w:id="42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40" w:name="para_289ae5ef_f15e_414a_8d0d_683267b8b4"/>
          <w:p>
            <w:pPr>
              <w:spacing w:before="180" w:after="0" w:line="240" w:lineRule="auto"/>
            </w:pPr>
            <w:r>
              <w:rPr>
                <w:rFonts w:ascii="Arial" w:hAnsi="Arial"/>
                <w:color w:val="000000"/>
                <w:sz w:val="18"/>
              </w:rPr>
              <w:t>application/dicom+json</w:t>
            </w:r>
          </w:p>
          <w:bookmarkEnd w:id="4240"/>
        </w:tc>
        <w:tc>
          <w:tcPr>
            <w:tcBorders>
              <w:bottom w:val="single" w:sz="4" w:color="000000"/>
              <w:right w:val="single" w:sz="4" w:color="000000"/>
            </w:tcBorders>
            <w:tcMar>
              <w:top w:w="40" w:type="dxa"/>
              <w:left w:w="40" w:type="dxa"/>
              <w:bottom w:w="40" w:type="dxa"/>
              <w:right w:w="40" w:type="dxa"/>
            </w:tcMar>
            <w:vAlign w:val="top"/>
          </w:tcPr>
          <w:bookmarkStart w:id="4241" w:name="para_086a8517_39f2_40b1_9260_22bbac40ac"/>
          <w:p>
            <w:pPr>
              <w:spacing w:before="180" w:after="0" w:line="240" w:lineRule="auto"/>
            </w:pPr>
            <w:r>
              <w:rPr>
                <w:rFonts w:ascii="Arial" w:hAnsi="Arial"/>
                <w:color w:val="000000"/>
                <w:sz w:val="18"/>
              </w:rPr>
              <w:t>Default</w:t>
            </w:r>
          </w:p>
          <w:bookmarkEnd w:id="4241"/>
        </w:tc>
        <w:tc>
          <w:tcPr>
            <w:tcBorders>
              <w:bottom w:val="single" w:sz="4" w:color="000000"/>
              <w:right w:val="single" w:sz="4" w:color="000000"/>
            </w:tcBorders>
            <w:tcMar>
              <w:top w:w="40" w:type="dxa"/>
              <w:left w:w="40" w:type="dxa"/>
              <w:bottom w:w="40" w:type="dxa"/>
              <w:right w:w="40" w:type="dxa"/>
            </w:tcMar>
            <w:vAlign w:val="top"/>
          </w:tcPr>
          <w:bookmarkStart w:id="4242" w:name="para_2f984b1b_5fcf_465a_882f_1f917d78b2"/>
          <w:p>
            <w:pPr>
              <w:spacing w:before="180" w:after="0" w:line="240" w:lineRule="auto"/>
            </w:pPr>
            <w:hyperlink w:anchor="sect_8_7_3_2">
              <w:r>
                <w:rPr>
                  <w:rFonts w:ascii="Arial" w:hAnsi="Arial"/>
                  <w:color w:val="000000"/>
                  <w:sz w:val="18"/>
                </w:rPr>
                <w:t>Section 8.7.3.2</w:t>
              </w:r>
            </w:hyperlink>
          </w:p>
          <w:bookmarkEnd w:id="42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43" w:name="para_3e536719_c87c_4a03_b7d2_2ebc68b49f"/>
          <w:p>
            <w:pPr>
              <w:spacing w:before="180" w:after="0" w:line="240" w:lineRule="auto"/>
            </w:pPr>
            <w:r>
              <w:rPr>
                <w:rFonts w:ascii="Arial" w:hAnsi="Arial"/>
                <w:color w:val="000000"/>
                <w:sz w:val="18"/>
              </w:rPr>
              <w:t>multipart/related; type="application/dicom+xml"</w:t>
            </w:r>
          </w:p>
          <w:bookmarkEnd w:id="4243"/>
        </w:tc>
        <w:tc>
          <w:tcPr>
            <w:tcBorders>
              <w:bottom w:val="single" w:sz="4" w:color="000000"/>
              <w:right w:val="single" w:sz="4" w:color="000000"/>
            </w:tcBorders>
            <w:tcMar>
              <w:top w:w="40" w:type="dxa"/>
              <w:left w:w="40" w:type="dxa"/>
              <w:bottom w:w="40" w:type="dxa"/>
              <w:right w:w="40" w:type="dxa"/>
            </w:tcMar>
            <w:vAlign w:val="top"/>
          </w:tcPr>
          <w:bookmarkStart w:id="4244" w:name="para_42cc8fcc_01c8_498c_927b_3063411f8d"/>
          <w:p>
            <w:pPr>
              <w:spacing w:before="180" w:after="0" w:line="240" w:lineRule="auto"/>
            </w:pPr>
            <w:r>
              <w:rPr>
                <w:rFonts w:ascii="Arial" w:hAnsi="Arial"/>
                <w:color w:val="000000"/>
                <w:sz w:val="18"/>
              </w:rPr>
              <w:t>Required</w:t>
            </w:r>
          </w:p>
          <w:bookmarkEnd w:id="4244"/>
        </w:tc>
        <w:tc>
          <w:tcPr>
            <w:tcBorders>
              <w:bottom w:val="single" w:sz="4" w:color="000000"/>
              <w:right w:val="single" w:sz="4" w:color="000000"/>
            </w:tcBorders>
            <w:tcMar>
              <w:top w:w="40" w:type="dxa"/>
              <w:left w:w="40" w:type="dxa"/>
              <w:bottom w:w="40" w:type="dxa"/>
              <w:right w:w="40" w:type="dxa"/>
            </w:tcMar>
            <w:vAlign w:val="top"/>
          </w:tcPr>
          <w:bookmarkStart w:id="4245" w:name="para_521e5ca9_bf84_4035_abb4_1de461b161"/>
          <w:p>
            <w:pPr>
              <w:spacing w:before="180" w:after="0" w:line="240" w:lineRule="auto"/>
            </w:pPr>
            <w:hyperlink w:anchor="sect_8_7_3_2">
              <w:r>
                <w:rPr>
                  <w:rFonts w:ascii="Arial" w:hAnsi="Arial"/>
                  <w:color w:val="000000"/>
                  <w:sz w:val="18"/>
                </w:rPr>
                <w:t>Section 8.7.3.2</w:t>
              </w:r>
            </w:hyperlink>
          </w:p>
          <w:bookmarkEnd w:id="4245"/>
        </w:tc>
      </w:tr>
    </w:tbl>
    <w:bookmarkStart w:id="4246" w:name="idm104160676304"/>
    <w:bookmarkStart w:id="4247" w:name="idm104160676048"/>
    <w:bookmarkStart w:id="4248" w:name="para_6a2fc417_60fa_4810_806a_4c30788583"/>
    <w:p>
      <w:pPr>
        <w:tabs>
          <w:tab w:val="left" w:pos="2772"/>
        </w:tabs>
        <w:spacing w:before="180" w:after="0" w:line="240" w:lineRule="auto"/>
        <w:ind w:left="2772" w:right="0" w:hanging="2772"/>
        <w:jc w:val="both"/>
      </w:pPr>
      <w:r>
        <w:rPr>
          <w:rFonts w:ascii="Arial" w:hAnsi="Arial"/>
          <w:b/>
          <w:color w:val="000000"/>
          <w:sz w:val="18"/>
        </w:rPr>
        <w:t>multipart/related; type="application/dicom+xml"; boundary={boundary}</w:t>
      </w:r>
      <w:r>
        <w:rPr>
          <w:rFonts w:ascii="Arial" w:hAnsi="Arial"/>
          <w:b/>
          <w:color w:val="000000"/>
          <w:sz w:val="18"/>
        </w:rPr>
        <w:tab/>
      </w:r>
      <w:r>
        <w:rPr>
          <w:rFonts w:ascii="Arial" w:hAnsi="Arial"/>
          <w:color w:val="000000"/>
          <w:sz w:val="18"/>
        </w:rPr>
        <w:t xml:space="preserve">Specifies that the payload is a multipart message body where each part is a </w:t>
      </w:r>
      <w:hyperlink r:id="r305">
        <w:r>
          <w:rPr>
            <w:rFonts w:ascii="Arial" w:hAnsi="Arial"/>
            <w:color w:val="000000"/>
            <w:sz w:val="18"/>
          </w:rPr>
          <w:t>PS3.19</w:t>
        </w:r>
      </w:hyperlink>
      <w:r>
        <w:rPr>
          <w:rFonts w:ascii="Arial" w:hAnsi="Arial"/>
          <w:color w:val="000000"/>
          <w:sz w:val="18"/>
        </w:rPr>
        <w:t xml:space="preserve"> Native DICOM Model XML Infoset containing the appropriate Workitem Attributes. See </w:t>
      </w:r>
      <w:hyperlink r:id="r306">
        <w:r>
          <w:rPr>
            <w:rFonts w:ascii="Arial" w:hAnsi="Arial"/>
            <w:color w:val="000000"/>
            <w:sz w:val="18"/>
          </w:rPr>
          <w:t xml:space="preserve">Section A.1 in </w:t>
        </w:r>
        <w:r>
          <w:rPr>
            <w:rFonts w:ascii="Arial" w:hAnsi="Arial"/>
            <w:color w:val="000000"/>
            <w:sz w:val="18"/>
          </w:rPr>
          <w:t>PS3.19</w:t>
        </w:r>
      </w:hyperlink>
      <w:r>
        <w:rPr>
          <w:rFonts w:ascii="Arial" w:hAnsi="Arial"/>
          <w:color w:val="000000"/>
          <w:sz w:val="18"/>
        </w:rPr>
        <w:t>.</w:t>
      </w:r>
    </w:p>
    <w:bookmarkEnd w:id="4248"/>
    <w:bookmarkEnd w:id="4247"/>
    <w:bookmarkEnd w:id="4246"/>
    <w:bookmarkStart w:id="4249" w:name="idm104160672336"/>
    <w:bookmarkStart w:id="4250" w:name="para_f5061cdd_4bc3_4c19_8ed0_bf0eb1fe0e"/>
    <w:p>
      <w:pPr>
        <w:tabs>
          <w:tab w:val="left" w:pos="2772"/>
        </w:tabs>
        <w:spacing w:before="180" w:after="0" w:line="240" w:lineRule="auto"/>
        <w:ind w:left="2772" w:right="0" w:hanging="2772"/>
        <w:jc w:val="both"/>
      </w:pPr>
      <w:r>
        <w:rPr>
          <w:rFonts w:ascii="Arial" w:hAnsi="Arial"/>
          <w:b/>
          <w:color w:val="000000"/>
          <w:sz w:val="18"/>
        </w:rPr>
        <w:t>application/dicom+json</w:t>
      </w:r>
      <w:r>
        <w:rPr>
          <w:rFonts w:ascii="Arial" w:hAnsi="Arial"/>
          <w:b/>
          <w:color w:val="000000"/>
          <w:sz w:val="18"/>
        </w:rPr>
        <w:tab/>
      </w:r>
      <w:r>
        <w:rPr>
          <w:rFonts w:ascii="Arial" w:hAnsi="Arial"/>
          <w:color w:val="000000"/>
          <w:sz w:val="18"/>
        </w:rPr>
        <w:t>Specifies that the payload is a JSON array containing Workitems, and each Workitem contains the appropriate Attributes. SeeSection F.2.</w:t>
      </w:r>
    </w:p>
    <w:bookmarkEnd w:id="4250"/>
    <w:bookmarkEnd w:id="4249"/>
    <w:bookmarkStart w:id="4251" w:name="para_8a021d3f_f2f2_48c0_9b94_c01e052a61"/>
    <w:p>
      <w:pPr>
        <w:spacing w:before="180" w:after="0" w:line="240" w:lineRule="auto"/>
        <w:jc w:val="both"/>
      </w:pPr>
      <w:r>
        <w:rPr>
          <w:rFonts w:ascii="Arial" w:hAnsi="Arial"/>
          <w:color w:val="000000"/>
          <w:sz w:val="18"/>
        </w:rPr>
        <w:t>The transactions shall not support Metadata or Bulkdata objects.</w:t>
      </w:r>
    </w:p>
    <w:bookmarkEnd w:id="4251"/>
    <w:bookmarkStart w:id="4252" w:name="sect_11_2"/>
    <w:p>
      <w:pPr>
        <w:spacing w:before="180" w:after="0" w:line="240" w:lineRule="auto"/>
      </w:pPr>
      <w:r>
        <w:rPr>
          <w:rFonts w:ascii="Arial" w:hAnsi="Arial"/>
          <w:b/>
          <w:color w:val="000000"/>
          <w:sz w:val="28"/>
        </w:rPr>
        <w:t>11.2 Conformance</w:t>
      </w:r>
    </w:p>
    <w:bookmarkEnd w:id="4252"/>
    <w:bookmarkStart w:id="4253" w:name="para_b7297259_0cc5_47ea_99a9_fb559349c6"/>
    <w:p>
      <w:pPr>
        <w:spacing w:before="180" w:after="0" w:line="240" w:lineRule="auto"/>
        <w:jc w:val="both"/>
      </w:pPr>
      <w:r>
        <w:rPr>
          <w:rFonts w:ascii="Arial" w:hAnsi="Arial"/>
          <w:color w:val="000000"/>
          <w:sz w:val="18"/>
        </w:rPr>
        <w:t xml:space="preserve">An origin server shall support all transactions of this service. Additional requirements for an origin server that is also a Unified Worklist and Procedure Step SCP are described in </w:t>
      </w:r>
      <w:hyperlink r:id="r307">
        <w:r>
          <w:rPr>
            <w:rFonts w:ascii="Arial" w:hAnsi="Arial"/>
            <w:color w:val="000000"/>
            <w:sz w:val="18"/>
          </w:rPr>
          <w:t xml:space="preserve">Section CC.1 in </w:t>
        </w:r>
        <w:r>
          <w:rPr>
            <w:rFonts w:ascii="Arial" w:hAnsi="Arial"/>
            <w:color w:val="000000"/>
            <w:sz w:val="18"/>
          </w:rPr>
          <w:t>PS3.4</w:t>
        </w:r>
      </w:hyperlink>
      <w:r>
        <w:rPr>
          <w:rFonts w:ascii="Arial" w:hAnsi="Arial"/>
          <w:color w:val="000000"/>
          <w:sz w:val="18"/>
        </w:rPr>
        <w:t>.</w:t>
      </w:r>
    </w:p>
    <w:bookmarkEnd w:id="4253"/>
    <w:bookmarkStart w:id="4254" w:name="para_30d10e42_8511_46cc_b0a9_c29c829127"/>
    <w:p>
      <w:pPr>
        <w:spacing w:before="180" w:after="0" w:line="240" w:lineRule="auto"/>
        <w:jc w:val="both"/>
      </w:pPr>
      <w:r>
        <w:rPr>
          <w:rFonts w:ascii="Arial" w:hAnsi="Arial"/>
          <w:color w:val="000000"/>
          <w:sz w:val="18"/>
        </w:rPr>
        <w:t xml:space="preserve">A user agent or origin server implementing the Worklist Service shall comply with all requirements placed on the SCU or SCP, respectively, for the corresponding services in </w:t>
      </w:r>
      <w:hyperlink r:id="r308">
        <w:r>
          <w:rPr>
            <w:rFonts w:ascii="Arial" w:hAnsi="Arial"/>
            <w:color w:val="000000"/>
            <w:sz w:val="18"/>
          </w:rPr>
          <w:t>Annex CC “Unified Procedure Step Service and SOP Classes (Normative)” in PS3.4</w:t>
        </w:r>
      </w:hyperlink>
      <w:r>
        <w:rPr>
          <w:rFonts w:ascii="Arial" w:hAnsi="Arial"/>
          <w:color w:val="000000"/>
          <w:sz w:val="18"/>
        </w:rPr>
        <w:t xml:space="preserve"> including Conformance Statement requirements.</w:t>
      </w:r>
    </w:p>
    <w:bookmarkEnd w:id="4254"/>
    <w:bookmarkStart w:id="4255" w:name="para_83000bd8_b4cc_4c6b_a0dd_01f92a7165"/>
    <w:p>
      <w:pPr>
        <w:spacing w:before="180" w:after="0" w:line="240" w:lineRule="auto"/>
        <w:jc w:val="both"/>
      </w:pPr>
      <w:r>
        <w:rPr>
          <w:rFonts w:ascii="Arial" w:hAnsi="Arial"/>
          <w:color w:val="000000"/>
          <w:sz w:val="18"/>
        </w:rPr>
        <w:t>An implementation supporting the Worklist Service shall describe its support in its Conformance Statement and in its response to the Retrieve Capabilities transaction, and whether it plays the role of origin server, user agent, or both.</w:t>
      </w:r>
    </w:p>
    <w:bookmarkEnd w:id="4255"/>
    <w:bookmarkStart w:id="4256" w:name="sect_11_3"/>
    <w:p>
      <w:pPr>
        <w:spacing w:before="180" w:after="0" w:line="240" w:lineRule="auto"/>
      </w:pPr>
      <w:r>
        <w:rPr>
          <w:rFonts w:ascii="Arial" w:hAnsi="Arial"/>
          <w:b/>
          <w:color w:val="000000"/>
          <w:sz w:val="28"/>
        </w:rPr>
        <w:t>11.3 Transactions Overview</w:t>
      </w:r>
    </w:p>
    <w:bookmarkEnd w:id="4256"/>
    <w:bookmarkStart w:id="4257" w:name="para_49293ddc_c8f7_4135_9c9a_79eae5382f"/>
    <w:p>
      <w:pPr>
        <w:spacing w:before="180" w:after="0" w:line="240" w:lineRule="auto"/>
        <w:jc w:val="both"/>
      </w:pPr>
      <w:r>
        <w:rPr>
          <w:rFonts w:ascii="Arial" w:hAnsi="Arial"/>
          <w:color w:val="000000"/>
          <w:sz w:val="18"/>
        </w:rPr>
        <w:t xml:space="preserve">The Worklist Service consists of the Transactions in </w:t>
      </w:r>
      <w:hyperlink w:anchor="table_11_3_1">
        <w:r>
          <w:rPr>
            <w:rFonts w:ascii="Arial" w:hAnsi="Arial"/>
            <w:color w:val="000000"/>
            <w:sz w:val="18"/>
          </w:rPr>
          <w:t>Table 11.3-1</w:t>
        </w:r>
      </w:hyperlink>
      <w:r>
        <w:rPr>
          <w:rFonts w:ascii="Arial" w:hAnsi="Arial"/>
          <w:color w:val="000000"/>
          <w:sz w:val="18"/>
        </w:rPr>
        <w:t>.</w:t>
      </w:r>
    </w:p>
    <w:bookmarkEnd w:id="4257"/>
    <w:bookmarkStart w:id="4258" w:name="table_11_3_1"/>
    <w:p>
      <w:pPr>
        <w:keepNext/>
        <w:spacing w:before="216" w:after="0" w:line="240" w:lineRule="auto"/>
        <w:jc w:val="center"/>
      </w:pPr>
      <w:r>
        <w:rPr>
          <w:rFonts w:ascii="Arial" w:hAnsi="Arial"/>
          <w:b/>
          <w:color w:val="000000"/>
          <w:sz w:val="22"/>
        </w:rPr>
        <w:t>Table 11.3-1. Worklist Service Methods and Resource Templates</w:t>
      </w:r>
    </w:p>
    <w:bookmarkEnd w:id="4258"/>
    <w:p>
      <w:pPr>
        <w:spacing w:before="0" w:after="0" w:line="240" w:lineRule="auto"/>
        <w:rPr>
          <w:sz w:val="13"/>
        </w:rPr>
      </w:pPr>
    </w:p>
    <w:tbl>
      <w:tblPr>
        <w:tblInd w:w="45" w:type="dxa"/>
        <w:tblLayout w:type="fixed"/>
      </w:tblPr>
      <w:tblGrid>
        <w:gridCol w:w="1836"/>
        <w:gridCol w:w="820"/>
        <w:gridCol w:w="830"/>
        <w:gridCol w:w="1761"/>
        <w:gridCol w:w="5193"/>
      </w:tblGrid>
      <w:tr>
        <w:tblPrEx/>
        <w:trPr>
          <w:tblHeader/>
        </w:trPr>
        <w:tc>
          <w:tcPr>
            <w:vMerge w:val="restart"/>
            <w:tcBorders>
              <w:top w:val="single" w:sz="4" w:color="000000"/>
              <w:left w:val="single" w:sz="4" w:color="000000"/>
              <w:right w:val="single" w:sz="4" w:color="000000"/>
            </w:tcBorders>
            <w:tcMar>
              <w:top w:w="40" w:type="dxa"/>
              <w:left w:w="40" w:type="dxa"/>
              <w:right w:w="40" w:type="dxa"/>
            </w:tcMar>
            <w:vAlign w:val="top"/>
          </w:tcPr>
          <w:bookmarkStart w:id="4259" w:name="para_4976b3fa_15e1_4fbd_996d_d39b1f9756"/>
          <w:p>
            <w:pPr>
              <w:keepNext/>
              <w:spacing w:before="180" w:after="0" w:line="240" w:lineRule="auto"/>
              <w:jc w:val="center"/>
            </w:pPr>
            <w:r>
              <w:rPr>
                <w:rFonts w:ascii="Arial" w:hAnsi="Arial"/>
                <w:b/>
                <w:color w:val="000000"/>
                <w:sz w:val="18"/>
              </w:rPr>
              <w:t>Transaction</w:t>
            </w:r>
          </w:p>
          <w:bookmarkEnd w:id="4259"/>
        </w:tc>
        <w:tc>
          <w:tcPr>
            <w:vMerge w:val="restart"/>
            <w:tcBorders>
              <w:top w:val="single" w:sz="4" w:color="000000"/>
              <w:right w:val="single" w:sz="4" w:color="000000"/>
            </w:tcBorders>
            <w:tcMar>
              <w:top w:w="40" w:type="dxa"/>
              <w:left w:w="40" w:type="dxa"/>
              <w:right w:w="40" w:type="dxa"/>
            </w:tcMar>
            <w:vAlign w:val="top"/>
          </w:tcPr>
          <w:bookmarkStart w:id="4260" w:name="para_bf6a76cd_9048_4d31_bf49_47235b725d"/>
          <w:p>
            <w:pPr>
              <w:spacing w:before="180" w:after="0" w:line="240" w:lineRule="auto"/>
              <w:jc w:val="center"/>
            </w:pPr>
            <w:r>
              <w:rPr>
                <w:rFonts w:ascii="Arial" w:hAnsi="Arial"/>
                <w:b/>
                <w:color w:val="000000"/>
                <w:sz w:val="18"/>
              </w:rPr>
              <w:t>Method</w:t>
            </w:r>
          </w:p>
          <w:bookmarkEnd w:id="4260"/>
        </w:tc>
        <w:tc>
          <w:tcPr>
            <w:hMerge w:val="restart"/>
            <w:tcBorders>
              <w:top w:val="single" w:sz="4" w:color="000000"/>
              <w:bottom w:val="single" w:sz="4" w:color="000000"/>
            </w:tcBorders>
            <w:tcMar>
              <w:top w:w="40" w:type="dxa"/>
              <w:left w:w="40" w:type="dxa"/>
              <w:bottom w:w="40" w:type="dxa"/>
            </w:tcMar>
            <w:vAlign w:val="top"/>
          </w:tcPr>
          <w:bookmarkStart w:id="4261" w:name="para_182cdbdc_2cdc_4e39_9850_2724f0b97d"/>
          <w:p>
            <w:pPr>
              <w:spacing w:before="180" w:after="0" w:line="240" w:lineRule="auto"/>
              <w:jc w:val="center"/>
            </w:pPr>
            <w:r>
              <w:rPr>
                <w:rFonts w:ascii="Arial" w:hAnsi="Arial"/>
                <w:b/>
                <w:color w:val="000000"/>
                <w:sz w:val="18"/>
              </w:rPr>
              <w:t>Payload</w:t>
            </w:r>
          </w:p>
          <w:bookmarkEnd w:id="4261"/>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vMerge w:val="restart"/>
            <w:tcBorders>
              <w:top w:val="single" w:sz="4" w:color="000000"/>
              <w:right w:val="single" w:sz="4" w:color="000000"/>
            </w:tcBorders>
            <w:tcMar>
              <w:top w:w="40" w:type="dxa"/>
              <w:left w:w="40" w:type="dxa"/>
              <w:right w:w="40" w:type="dxa"/>
            </w:tcMar>
            <w:vAlign w:val="top"/>
          </w:tcPr>
          <w:bookmarkStart w:id="4262" w:name="para_c0a03d4d_ad29_4bb9_b219_284776c2c9"/>
          <w:p>
            <w:pPr>
              <w:spacing w:before="180" w:after="0" w:line="240" w:lineRule="auto"/>
              <w:jc w:val="center"/>
            </w:pPr>
            <w:r>
              <w:rPr>
                <w:rFonts w:ascii="Arial" w:hAnsi="Arial"/>
                <w:b/>
                <w:color w:val="000000"/>
                <w:sz w:val="18"/>
              </w:rPr>
              <w:t>Description</w:t>
            </w:r>
          </w:p>
          <w:bookmarkEnd w:id="4262"/>
        </w:tc>
      </w:tr>
      <w:tr>
        <w:tblPrEx/>
        <w:trPr>
          <w:tblHeader/>
        </w:trPr>
        <w:tc>
          <w:tcPr>
            <w:vMerge w:val="continue"/>
            <w:tcBorders>
              <w:left w:val="single" w:sz="4" w:color="000000"/>
              <w:bottom w:val="single" w:sz="4" w:color="000000"/>
              <w:right w:val="single" w:sz="4" w:color="000000"/>
            </w:tcBorders>
            <w:tcMar>
              <w:left w:w="40" w:type="dxa"/>
              <w:bottom w:w="40" w:type="dxa"/>
              <w:right w:w="40" w:type="dxa"/>
            </w:tcMar>
            <w:vAlign w:val="top"/>
          </w:tcPr>
          <w:p>
            <w:pPr>
              <w:keepNext/>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63" w:name="para_6f835aed_730a_4215_bb05_1a11c325c8"/>
          <w:p>
            <w:pPr>
              <w:spacing w:before="180" w:after="0" w:line="240" w:lineRule="auto"/>
              <w:jc w:val="center"/>
            </w:pPr>
            <w:r>
              <w:rPr>
                <w:rFonts w:ascii="Arial" w:hAnsi="Arial"/>
                <w:b/>
                <w:color w:val="000000"/>
                <w:sz w:val="18"/>
              </w:rPr>
              <w:t>Request</w:t>
            </w:r>
          </w:p>
          <w:bookmarkEnd w:id="4263"/>
        </w:tc>
        <w:tc>
          <w:tcPr>
            <w:tcBorders>
              <w:bottom w:val="single" w:sz="4" w:color="000000"/>
              <w:right w:val="single" w:sz="4" w:color="000000"/>
            </w:tcBorders>
            <w:tcMar>
              <w:top w:w="40" w:type="dxa"/>
              <w:left w:w="40" w:type="dxa"/>
              <w:bottom w:w="40" w:type="dxa"/>
              <w:right w:w="40" w:type="dxa"/>
            </w:tcMar>
            <w:vAlign w:val="top"/>
          </w:tcPr>
          <w:bookmarkStart w:id="4264" w:name="para_80f9153e_7290_418a_a279_603c91decb"/>
          <w:p>
            <w:pPr>
              <w:spacing w:before="180" w:after="0" w:line="240" w:lineRule="auto"/>
              <w:jc w:val="center"/>
            </w:pPr>
            <w:r>
              <w:rPr>
                <w:rFonts w:ascii="Arial" w:hAnsi="Arial"/>
                <w:b/>
                <w:color w:val="000000"/>
                <w:sz w:val="18"/>
              </w:rPr>
              <w:t>Success Response</w:t>
            </w:r>
          </w:p>
          <w:bookmarkEnd w:id="4264"/>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65" w:name="para_897076d5_9cdc_4844_ba32_0413719dc4"/>
          <w:p>
            <w:pPr>
              <w:spacing w:before="180" w:after="0" w:line="240" w:lineRule="auto"/>
            </w:pPr>
            <w:r>
              <w:rPr>
                <w:rFonts w:ascii="Arial" w:hAnsi="Arial"/>
                <w:color w:val="000000"/>
                <w:sz w:val="18"/>
              </w:rPr>
              <w:t>Create</w:t>
            </w:r>
          </w:p>
          <w:bookmarkEnd w:id="4265"/>
        </w:tc>
        <w:tc>
          <w:tcPr>
            <w:tcBorders>
              <w:bottom w:val="single" w:sz="4" w:color="000000"/>
              <w:right w:val="single" w:sz="4" w:color="000000"/>
            </w:tcBorders>
            <w:tcMar>
              <w:top w:w="40" w:type="dxa"/>
              <w:left w:w="40" w:type="dxa"/>
              <w:bottom w:w="40" w:type="dxa"/>
              <w:right w:w="40" w:type="dxa"/>
            </w:tcMar>
            <w:vAlign w:val="top"/>
          </w:tcPr>
          <w:bookmarkStart w:id="4266" w:name="para_edd1e720_720c_42d1_a896_ea36f83075"/>
          <w:p>
            <w:pPr>
              <w:spacing w:before="180" w:after="0" w:line="240" w:lineRule="auto"/>
            </w:pPr>
            <w:r>
              <w:rPr>
                <w:rFonts w:ascii="Arial" w:hAnsi="Arial"/>
                <w:color w:val="000000"/>
                <w:sz w:val="18"/>
              </w:rPr>
              <w:t>POST</w:t>
            </w:r>
          </w:p>
          <w:bookmarkEnd w:id="4266"/>
        </w:tc>
        <w:tc>
          <w:tcPr>
            <w:tcBorders>
              <w:bottom w:val="single" w:sz="4" w:color="000000"/>
              <w:right w:val="single" w:sz="4" w:color="000000"/>
            </w:tcBorders>
            <w:tcMar>
              <w:top w:w="40" w:type="dxa"/>
              <w:left w:w="40" w:type="dxa"/>
              <w:bottom w:w="40" w:type="dxa"/>
              <w:right w:w="40" w:type="dxa"/>
            </w:tcMar>
            <w:vAlign w:val="top"/>
          </w:tcPr>
          <w:bookmarkStart w:id="4267" w:name="para_38c78215_ad97_480b_9859_a62950568e"/>
          <w:p>
            <w:pPr>
              <w:spacing w:before="180" w:after="0" w:line="240" w:lineRule="auto"/>
              <w:jc w:val="center"/>
            </w:pPr>
            <w:r>
              <w:rPr>
                <w:rFonts w:ascii="Arial" w:hAnsi="Arial"/>
                <w:color w:val="000000"/>
                <w:sz w:val="18"/>
              </w:rPr>
              <w:t>dataset</w:t>
            </w:r>
          </w:p>
          <w:bookmarkEnd w:id="4267"/>
        </w:tc>
        <w:tc>
          <w:tcPr>
            <w:tcBorders>
              <w:bottom w:val="single" w:sz="4" w:color="000000"/>
              <w:right w:val="single" w:sz="4" w:color="000000"/>
            </w:tcBorders>
            <w:tcMar>
              <w:top w:w="40" w:type="dxa"/>
              <w:left w:w="40" w:type="dxa"/>
              <w:bottom w:w="40" w:type="dxa"/>
              <w:right w:w="40" w:type="dxa"/>
            </w:tcMar>
            <w:vAlign w:val="top"/>
          </w:tcPr>
          <w:bookmarkStart w:id="4268" w:name="para_9a7a8dfa_a954_4236_bbfc_7dd2fe594d"/>
          <w:p>
            <w:pPr>
              <w:spacing w:before="180" w:after="0" w:line="240" w:lineRule="auto"/>
              <w:jc w:val="center"/>
            </w:pPr>
            <w:r>
              <w:rPr>
                <w:rFonts w:ascii="Arial" w:hAnsi="Arial"/>
                <w:color w:val="000000"/>
                <w:sz w:val="18"/>
              </w:rPr>
              <w:t>none</w:t>
            </w:r>
          </w:p>
          <w:bookmarkEnd w:id="4268"/>
        </w:tc>
        <w:tc>
          <w:tcPr>
            <w:tcBorders>
              <w:bottom w:val="single" w:sz="4" w:color="000000"/>
              <w:right w:val="single" w:sz="4" w:color="000000"/>
            </w:tcBorders>
            <w:tcMar>
              <w:top w:w="40" w:type="dxa"/>
              <w:left w:w="40" w:type="dxa"/>
              <w:bottom w:w="40" w:type="dxa"/>
              <w:right w:w="40" w:type="dxa"/>
            </w:tcMar>
            <w:vAlign w:val="top"/>
          </w:tcPr>
          <w:bookmarkStart w:id="4269" w:name="para_088e4368_d518_49b2_8c26_1bede22f94"/>
          <w:p>
            <w:pPr>
              <w:spacing w:before="180" w:after="0" w:line="240" w:lineRule="auto"/>
            </w:pPr>
            <w:r>
              <w:rPr>
                <w:rFonts w:ascii="Arial" w:hAnsi="Arial"/>
                <w:color w:val="000000"/>
                <w:sz w:val="18"/>
              </w:rPr>
              <w:t>Creates a new Workitem</w:t>
            </w:r>
          </w:p>
          <w:bookmarkEnd w:id="42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70" w:name="para_f23bc2eb_c169_4a35_832c_6243adc9bc"/>
          <w:p>
            <w:pPr>
              <w:spacing w:before="180" w:after="0" w:line="240" w:lineRule="auto"/>
            </w:pPr>
            <w:r>
              <w:rPr>
                <w:rFonts w:ascii="Arial" w:hAnsi="Arial"/>
                <w:color w:val="000000"/>
                <w:sz w:val="18"/>
              </w:rPr>
              <w:t>Retrieve</w:t>
            </w:r>
          </w:p>
          <w:bookmarkEnd w:id="4270"/>
        </w:tc>
        <w:tc>
          <w:tcPr>
            <w:tcBorders>
              <w:bottom w:val="single" w:sz="4" w:color="000000"/>
              <w:right w:val="single" w:sz="4" w:color="000000"/>
            </w:tcBorders>
            <w:tcMar>
              <w:top w:w="40" w:type="dxa"/>
              <w:left w:w="40" w:type="dxa"/>
              <w:bottom w:w="40" w:type="dxa"/>
              <w:right w:w="40" w:type="dxa"/>
            </w:tcMar>
            <w:vAlign w:val="top"/>
          </w:tcPr>
          <w:bookmarkStart w:id="4271" w:name="para_718bdf7d_1045_4ceb_83f2_e924b02faf"/>
          <w:p>
            <w:pPr>
              <w:spacing w:before="180" w:after="0" w:line="240" w:lineRule="auto"/>
            </w:pPr>
            <w:r>
              <w:rPr>
                <w:rFonts w:ascii="Arial" w:hAnsi="Arial"/>
                <w:color w:val="000000"/>
                <w:sz w:val="18"/>
              </w:rPr>
              <w:t>GET</w:t>
            </w:r>
          </w:p>
          <w:bookmarkEnd w:id="4271"/>
        </w:tc>
        <w:tc>
          <w:tcPr>
            <w:tcBorders>
              <w:bottom w:val="single" w:sz="4" w:color="000000"/>
              <w:right w:val="single" w:sz="4" w:color="000000"/>
            </w:tcBorders>
            <w:tcMar>
              <w:top w:w="40" w:type="dxa"/>
              <w:left w:w="40" w:type="dxa"/>
              <w:bottom w:w="40" w:type="dxa"/>
              <w:right w:w="40" w:type="dxa"/>
            </w:tcMar>
            <w:vAlign w:val="top"/>
          </w:tcPr>
          <w:bookmarkStart w:id="4272" w:name="para_c1582f22_cc64_482b_ba07_dcdfdeddf7"/>
          <w:p>
            <w:pPr>
              <w:spacing w:before="180" w:after="0" w:line="240" w:lineRule="auto"/>
              <w:jc w:val="center"/>
            </w:pPr>
            <w:r>
              <w:rPr>
                <w:rFonts w:ascii="Arial" w:hAnsi="Arial"/>
                <w:color w:val="000000"/>
                <w:sz w:val="18"/>
              </w:rPr>
              <w:t>none</w:t>
            </w:r>
          </w:p>
          <w:bookmarkEnd w:id="4272"/>
        </w:tc>
        <w:tc>
          <w:tcPr>
            <w:tcBorders>
              <w:bottom w:val="single" w:sz="4" w:color="000000"/>
              <w:right w:val="single" w:sz="4" w:color="000000"/>
            </w:tcBorders>
            <w:tcMar>
              <w:top w:w="40" w:type="dxa"/>
              <w:left w:w="40" w:type="dxa"/>
              <w:bottom w:w="40" w:type="dxa"/>
              <w:right w:w="40" w:type="dxa"/>
            </w:tcMar>
            <w:vAlign w:val="top"/>
          </w:tcPr>
          <w:bookmarkStart w:id="4273" w:name="para_b0e3e5ef_0652_4d7c_a3a2_8d78472dce"/>
          <w:p>
            <w:pPr>
              <w:spacing w:before="180" w:after="0" w:line="240" w:lineRule="auto"/>
              <w:jc w:val="center"/>
            </w:pPr>
            <w:r>
              <w:rPr>
                <w:rFonts w:ascii="Arial" w:hAnsi="Arial"/>
                <w:color w:val="000000"/>
                <w:sz w:val="18"/>
              </w:rPr>
              <w:t>dataset</w:t>
            </w:r>
          </w:p>
          <w:bookmarkEnd w:id="4273"/>
        </w:tc>
        <w:tc>
          <w:tcPr>
            <w:tcBorders>
              <w:bottom w:val="single" w:sz="4" w:color="000000"/>
              <w:right w:val="single" w:sz="4" w:color="000000"/>
            </w:tcBorders>
            <w:tcMar>
              <w:top w:w="40" w:type="dxa"/>
              <w:left w:w="40" w:type="dxa"/>
              <w:bottom w:w="40" w:type="dxa"/>
              <w:right w:w="40" w:type="dxa"/>
            </w:tcMar>
            <w:vAlign w:val="top"/>
          </w:tcPr>
          <w:bookmarkStart w:id="4274" w:name="para_2baae3bf_b07a_4c37_866a_640852bb58"/>
          <w:p>
            <w:pPr>
              <w:spacing w:before="180" w:after="0" w:line="240" w:lineRule="auto"/>
            </w:pPr>
            <w:r>
              <w:rPr>
                <w:rFonts w:ascii="Arial" w:hAnsi="Arial"/>
                <w:color w:val="000000"/>
                <w:sz w:val="18"/>
              </w:rPr>
              <w:t>Retrieves the Target Workitem</w:t>
            </w:r>
          </w:p>
          <w:bookmarkEnd w:id="42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75" w:name="para_3c64bae7_9579_42d4_90f2_233d4da47d"/>
          <w:p>
            <w:pPr>
              <w:spacing w:before="180" w:after="0" w:line="240" w:lineRule="auto"/>
            </w:pPr>
            <w:r>
              <w:rPr>
                <w:rFonts w:ascii="Arial" w:hAnsi="Arial"/>
                <w:color w:val="000000"/>
                <w:sz w:val="18"/>
              </w:rPr>
              <w:t>Update</w:t>
            </w:r>
          </w:p>
          <w:bookmarkEnd w:id="4275"/>
        </w:tc>
        <w:tc>
          <w:tcPr>
            <w:tcBorders>
              <w:bottom w:val="single" w:sz="4" w:color="000000"/>
              <w:right w:val="single" w:sz="4" w:color="000000"/>
            </w:tcBorders>
            <w:tcMar>
              <w:top w:w="40" w:type="dxa"/>
              <w:left w:w="40" w:type="dxa"/>
              <w:bottom w:w="40" w:type="dxa"/>
              <w:right w:w="40" w:type="dxa"/>
            </w:tcMar>
            <w:vAlign w:val="top"/>
          </w:tcPr>
          <w:bookmarkStart w:id="4276" w:name="para_9d214224_7756_4ab8_ba38_a9ad9bad89"/>
          <w:p>
            <w:pPr>
              <w:spacing w:before="180" w:after="0" w:line="240" w:lineRule="auto"/>
            </w:pPr>
            <w:r>
              <w:rPr>
                <w:rFonts w:ascii="Arial" w:hAnsi="Arial"/>
                <w:color w:val="000000"/>
                <w:sz w:val="18"/>
              </w:rPr>
              <w:t>POST</w:t>
            </w:r>
          </w:p>
          <w:bookmarkEnd w:id="4276"/>
        </w:tc>
        <w:tc>
          <w:tcPr>
            <w:tcBorders>
              <w:bottom w:val="single" w:sz="4" w:color="000000"/>
              <w:right w:val="single" w:sz="4" w:color="000000"/>
            </w:tcBorders>
            <w:tcMar>
              <w:top w:w="40" w:type="dxa"/>
              <w:left w:w="40" w:type="dxa"/>
              <w:bottom w:w="40" w:type="dxa"/>
              <w:right w:w="40" w:type="dxa"/>
            </w:tcMar>
            <w:vAlign w:val="top"/>
          </w:tcPr>
          <w:bookmarkStart w:id="4277" w:name="para_c20f58f3_a200_41e9_b4da_1b9ccd2df7"/>
          <w:p>
            <w:pPr>
              <w:spacing w:before="180" w:after="0" w:line="240" w:lineRule="auto"/>
              <w:jc w:val="center"/>
            </w:pPr>
            <w:r>
              <w:rPr>
                <w:rFonts w:ascii="Arial" w:hAnsi="Arial"/>
                <w:color w:val="000000"/>
                <w:sz w:val="18"/>
              </w:rPr>
              <w:t>dataset</w:t>
            </w:r>
          </w:p>
          <w:bookmarkEnd w:id="4277"/>
        </w:tc>
        <w:tc>
          <w:tcPr>
            <w:tcBorders>
              <w:bottom w:val="single" w:sz="4" w:color="000000"/>
              <w:right w:val="single" w:sz="4" w:color="000000"/>
            </w:tcBorders>
            <w:tcMar>
              <w:top w:w="40" w:type="dxa"/>
              <w:left w:w="40" w:type="dxa"/>
              <w:bottom w:w="40" w:type="dxa"/>
              <w:right w:w="40" w:type="dxa"/>
            </w:tcMar>
            <w:vAlign w:val="top"/>
          </w:tcPr>
          <w:bookmarkStart w:id="4278" w:name="para_2b2b9dc6_9d73_45aa_b8fc_c4a18b449e"/>
          <w:p>
            <w:pPr>
              <w:spacing w:before="180" w:after="0" w:line="240" w:lineRule="auto"/>
              <w:jc w:val="center"/>
            </w:pPr>
            <w:r>
              <w:rPr>
                <w:rFonts w:ascii="Arial" w:hAnsi="Arial"/>
                <w:color w:val="000000"/>
                <w:sz w:val="18"/>
              </w:rPr>
              <w:t>none</w:t>
            </w:r>
          </w:p>
          <w:bookmarkEnd w:id="4278"/>
        </w:tc>
        <w:tc>
          <w:tcPr>
            <w:tcBorders>
              <w:bottom w:val="single" w:sz="4" w:color="000000"/>
              <w:right w:val="single" w:sz="4" w:color="000000"/>
            </w:tcBorders>
            <w:tcMar>
              <w:top w:w="40" w:type="dxa"/>
              <w:left w:w="40" w:type="dxa"/>
              <w:bottom w:w="40" w:type="dxa"/>
              <w:right w:w="40" w:type="dxa"/>
            </w:tcMar>
            <w:vAlign w:val="top"/>
          </w:tcPr>
          <w:bookmarkStart w:id="4279" w:name="para_3d2729c9_6e82_4048_995c_9aac53b98b"/>
          <w:p>
            <w:pPr>
              <w:spacing w:before="180" w:after="0" w:line="240" w:lineRule="auto"/>
            </w:pPr>
            <w:r>
              <w:rPr>
                <w:rFonts w:ascii="Arial" w:hAnsi="Arial"/>
                <w:color w:val="000000"/>
                <w:sz w:val="18"/>
              </w:rPr>
              <w:t>Updates the Target Workitem</w:t>
            </w:r>
          </w:p>
          <w:bookmarkEnd w:id="42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80" w:name="para_d7113ee8_88fa_43e6_9518_c59251b85c"/>
          <w:p>
            <w:pPr>
              <w:spacing w:before="180" w:after="0" w:line="240" w:lineRule="auto"/>
            </w:pPr>
            <w:r>
              <w:rPr>
                <w:rFonts w:ascii="Arial" w:hAnsi="Arial"/>
                <w:color w:val="000000"/>
                <w:sz w:val="18"/>
              </w:rPr>
              <w:t>Change State</w:t>
            </w:r>
          </w:p>
          <w:bookmarkEnd w:id="4280"/>
        </w:tc>
        <w:tc>
          <w:tcPr>
            <w:tcBorders>
              <w:bottom w:val="single" w:sz="4" w:color="000000"/>
              <w:right w:val="single" w:sz="4" w:color="000000"/>
            </w:tcBorders>
            <w:tcMar>
              <w:top w:w="40" w:type="dxa"/>
              <w:left w:w="40" w:type="dxa"/>
              <w:bottom w:w="40" w:type="dxa"/>
              <w:right w:w="40" w:type="dxa"/>
            </w:tcMar>
            <w:vAlign w:val="top"/>
          </w:tcPr>
          <w:bookmarkStart w:id="4281" w:name="para_a4ba4435_b985_4bc6_9801_e0f213190c"/>
          <w:p>
            <w:pPr>
              <w:spacing w:before="180" w:after="0" w:line="240" w:lineRule="auto"/>
            </w:pPr>
            <w:r>
              <w:rPr>
                <w:rFonts w:ascii="Arial" w:hAnsi="Arial"/>
                <w:color w:val="000000"/>
                <w:sz w:val="18"/>
              </w:rPr>
              <w:t>PUT</w:t>
            </w:r>
          </w:p>
          <w:bookmarkEnd w:id="4281"/>
        </w:tc>
        <w:tc>
          <w:tcPr>
            <w:tcBorders>
              <w:bottom w:val="single" w:sz="4" w:color="000000"/>
              <w:right w:val="single" w:sz="4" w:color="000000"/>
            </w:tcBorders>
            <w:tcMar>
              <w:top w:w="40" w:type="dxa"/>
              <w:left w:w="40" w:type="dxa"/>
              <w:bottom w:w="40" w:type="dxa"/>
              <w:right w:w="40" w:type="dxa"/>
            </w:tcMar>
            <w:vAlign w:val="top"/>
          </w:tcPr>
          <w:bookmarkStart w:id="4282" w:name="para_76d079c9_e639_482e_ba5f_86fd802f15"/>
          <w:p>
            <w:pPr>
              <w:spacing w:before="180" w:after="0" w:line="240" w:lineRule="auto"/>
              <w:jc w:val="center"/>
            </w:pPr>
            <w:r>
              <w:rPr>
                <w:rFonts w:ascii="Arial" w:hAnsi="Arial"/>
                <w:color w:val="000000"/>
                <w:sz w:val="18"/>
              </w:rPr>
              <w:t>none</w:t>
            </w:r>
          </w:p>
          <w:bookmarkEnd w:id="4282"/>
        </w:tc>
        <w:tc>
          <w:tcPr>
            <w:tcBorders>
              <w:bottom w:val="single" w:sz="4" w:color="000000"/>
              <w:right w:val="single" w:sz="4" w:color="000000"/>
            </w:tcBorders>
            <w:tcMar>
              <w:top w:w="40" w:type="dxa"/>
              <w:left w:w="40" w:type="dxa"/>
              <w:bottom w:w="40" w:type="dxa"/>
              <w:right w:w="40" w:type="dxa"/>
            </w:tcMar>
            <w:vAlign w:val="top"/>
          </w:tcPr>
          <w:bookmarkStart w:id="4283" w:name="para_854c854e_b755_4406_bf89_ce7b5ba4af"/>
          <w:p>
            <w:pPr>
              <w:spacing w:before="180" w:after="0" w:line="240" w:lineRule="auto"/>
              <w:jc w:val="center"/>
            </w:pPr>
            <w:r>
              <w:rPr>
                <w:rFonts w:ascii="Arial" w:hAnsi="Arial"/>
                <w:color w:val="000000"/>
                <w:sz w:val="18"/>
              </w:rPr>
              <w:t>none</w:t>
            </w:r>
          </w:p>
          <w:bookmarkEnd w:id="4283"/>
        </w:tc>
        <w:tc>
          <w:tcPr>
            <w:tcBorders>
              <w:bottom w:val="single" w:sz="4" w:color="000000"/>
              <w:right w:val="single" w:sz="4" w:color="000000"/>
            </w:tcBorders>
            <w:tcMar>
              <w:top w:w="40" w:type="dxa"/>
              <w:left w:w="40" w:type="dxa"/>
              <w:bottom w:w="40" w:type="dxa"/>
              <w:right w:w="40" w:type="dxa"/>
            </w:tcMar>
            <w:vAlign w:val="top"/>
          </w:tcPr>
          <w:bookmarkStart w:id="4284" w:name="para_d7ca62d6_aa0c_42ce_81f9_11548284cb"/>
          <w:p>
            <w:pPr>
              <w:spacing w:before="180" w:after="0" w:line="240" w:lineRule="auto"/>
            </w:pPr>
            <w:r>
              <w:rPr>
                <w:rFonts w:ascii="Arial" w:hAnsi="Arial"/>
                <w:color w:val="000000"/>
                <w:sz w:val="18"/>
              </w:rPr>
              <w:t>Changes the state of the Target Workitem</w:t>
            </w:r>
          </w:p>
          <w:bookmarkEnd w:id="42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85" w:name="para_93f7c71c_58d3_4b24_abcf_43054208e9"/>
          <w:p>
            <w:pPr>
              <w:spacing w:before="180" w:after="0" w:line="240" w:lineRule="auto"/>
            </w:pPr>
            <w:r>
              <w:rPr>
                <w:rFonts w:ascii="Arial" w:hAnsi="Arial"/>
                <w:color w:val="000000"/>
                <w:sz w:val="18"/>
              </w:rPr>
              <w:t>Request Cancellation</w:t>
            </w:r>
          </w:p>
          <w:bookmarkEnd w:id="4285"/>
        </w:tc>
        <w:tc>
          <w:tcPr>
            <w:tcBorders>
              <w:bottom w:val="single" w:sz="4" w:color="000000"/>
              <w:right w:val="single" w:sz="4" w:color="000000"/>
            </w:tcBorders>
            <w:tcMar>
              <w:top w:w="40" w:type="dxa"/>
              <w:left w:w="40" w:type="dxa"/>
              <w:bottom w:w="40" w:type="dxa"/>
              <w:right w:w="40" w:type="dxa"/>
            </w:tcMar>
            <w:vAlign w:val="top"/>
          </w:tcPr>
          <w:bookmarkStart w:id="4286" w:name="para_1060c08f_bcae_4de0_be53_7021ee8bd5"/>
          <w:p>
            <w:pPr>
              <w:spacing w:before="180" w:after="0" w:line="240" w:lineRule="auto"/>
            </w:pPr>
            <w:r>
              <w:rPr>
                <w:rFonts w:ascii="Arial" w:hAnsi="Arial"/>
                <w:color w:val="000000"/>
                <w:sz w:val="18"/>
              </w:rPr>
              <w:t>POST</w:t>
            </w:r>
          </w:p>
          <w:bookmarkEnd w:id="4286"/>
        </w:tc>
        <w:tc>
          <w:tcPr>
            <w:tcBorders>
              <w:bottom w:val="single" w:sz="4" w:color="000000"/>
              <w:right w:val="single" w:sz="4" w:color="000000"/>
            </w:tcBorders>
            <w:tcMar>
              <w:top w:w="40" w:type="dxa"/>
              <w:left w:w="40" w:type="dxa"/>
              <w:bottom w:w="40" w:type="dxa"/>
              <w:right w:w="40" w:type="dxa"/>
            </w:tcMar>
            <w:vAlign w:val="top"/>
          </w:tcPr>
          <w:bookmarkStart w:id="4287" w:name="para_88468257_6cdd_41e4_b655_df6754e084"/>
          <w:p>
            <w:pPr>
              <w:spacing w:before="180" w:after="0" w:line="240" w:lineRule="auto"/>
              <w:jc w:val="center"/>
            </w:pPr>
            <w:r>
              <w:rPr>
                <w:rFonts w:ascii="Arial" w:hAnsi="Arial"/>
                <w:color w:val="000000"/>
                <w:sz w:val="18"/>
              </w:rPr>
              <w:t>dataset</w:t>
            </w:r>
          </w:p>
          <w:bookmarkEnd w:id="4287"/>
        </w:tc>
        <w:tc>
          <w:tcPr>
            <w:tcBorders>
              <w:bottom w:val="single" w:sz="4" w:color="000000"/>
              <w:right w:val="single" w:sz="4" w:color="000000"/>
            </w:tcBorders>
            <w:tcMar>
              <w:top w:w="40" w:type="dxa"/>
              <w:left w:w="40" w:type="dxa"/>
              <w:bottom w:w="40" w:type="dxa"/>
              <w:right w:w="40" w:type="dxa"/>
            </w:tcMar>
            <w:vAlign w:val="top"/>
          </w:tcPr>
          <w:bookmarkStart w:id="4288" w:name="para_72af7f23_8a5f_4630_9a83_c95d49332a"/>
          <w:p>
            <w:pPr>
              <w:spacing w:before="180" w:after="0" w:line="240" w:lineRule="auto"/>
              <w:jc w:val="center"/>
            </w:pPr>
            <w:r>
              <w:rPr>
                <w:rFonts w:ascii="Arial" w:hAnsi="Arial"/>
                <w:color w:val="000000"/>
                <w:sz w:val="18"/>
              </w:rPr>
              <w:t>none</w:t>
            </w:r>
          </w:p>
          <w:bookmarkEnd w:id="4288"/>
        </w:tc>
        <w:tc>
          <w:tcPr>
            <w:tcBorders>
              <w:bottom w:val="single" w:sz="4" w:color="000000"/>
              <w:right w:val="single" w:sz="4" w:color="000000"/>
            </w:tcBorders>
            <w:tcMar>
              <w:top w:w="40" w:type="dxa"/>
              <w:left w:w="40" w:type="dxa"/>
              <w:bottom w:w="40" w:type="dxa"/>
              <w:right w:w="40" w:type="dxa"/>
            </w:tcMar>
            <w:vAlign w:val="top"/>
          </w:tcPr>
          <w:bookmarkStart w:id="4289" w:name="para_d6b6e673_2254_4362_ade7_b32f9fda1b"/>
          <w:p>
            <w:pPr>
              <w:spacing w:before="180" w:after="0" w:line="240" w:lineRule="auto"/>
            </w:pPr>
            <w:r>
              <w:rPr>
                <w:rFonts w:ascii="Arial" w:hAnsi="Arial"/>
                <w:color w:val="000000"/>
                <w:sz w:val="18"/>
              </w:rPr>
              <w:t>Requests that the origin server cancel a Workitem</w:t>
            </w:r>
          </w:p>
          <w:bookmarkEnd w:id="42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90" w:name="para_130eb573_cca9_47f2_9384_aa79f080a1"/>
          <w:p>
            <w:pPr>
              <w:spacing w:before="180" w:after="0" w:line="240" w:lineRule="auto"/>
            </w:pPr>
            <w:r>
              <w:rPr>
                <w:rFonts w:ascii="Arial" w:hAnsi="Arial"/>
                <w:color w:val="000000"/>
                <w:sz w:val="18"/>
              </w:rPr>
              <w:t>Search</w:t>
            </w:r>
          </w:p>
          <w:bookmarkEnd w:id="4290"/>
        </w:tc>
        <w:tc>
          <w:tcPr>
            <w:tcBorders>
              <w:bottom w:val="single" w:sz="4" w:color="000000"/>
              <w:right w:val="single" w:sz="4" w:color="000000"/>
            </w:tcBorders>
            <w:tcMar>
              <w:top w:w="40" w:type="dxa"/>
              <w:left w:w="40" w:type="dxa"/>
              <w:bottom w:w="40" w:type="dxa"/>
              <w:right w:w="40" w:type="dxa"/>
            </w:tcMar>
            <w:vAlign w:val="top"/>
          </w:tcPr>
          <w:bookmarkStart w:id="4291" w:name="para_2f98c983_3764_415e_b2d3_a8a82e7b7b"/>
          <w:p>
            <w:pPr>
              <w:spacing w:before="180" w:after="0" w:line="240" w:lineRule="auto"/>
            </w:pPr>
            <w:r>
              <w:rPr>
                <w:rFonts w:ascii="Arial" w:hAnsi="Arial"/>
                <w:color w:val="000000"/>
                <w:sz w:val="18"/>
              </w:rPr>
              <w:t>GET</w:t>
            </w:r>
          </w:p>
          <w:bookmarkEnd w:id="4291"/>
        </w:tc>
        <w:tc>
          <w:tcPr>
            <w:tcBorders>
              <w:bottom w:val="single" w:sz="4" w:color="000000"/>
              <w:right w:val="single" w:sz="4" w:color="000000"/>
            </w:tcBorders>
            <w:tcMar>
              <w:top w:w="40" w:type="dxa"/>
              <w:left w:w="40" w:type="dxa"/>
              <w:bottom w:w="40" w:type="dxa"/>
              <w:right w:w="40" w:type="dxa"/>
            </w:tcMar>
            <w:vAlign w:val="top"/>
          </w:tcPr>
          <w:bookmarkStart w:id="4292" w:name="para_5003174f_becc_46ec_8722_e35d537071"/>
          <w:p>
            <w:pPr>
              <w:spacing w:before="180" w:after="0" w:line="240" w:lineRule="auto"/>
              <w:jc w:val="center"/>
            </w:pPr>
            <w:r>
              <w:rPr>
                <w:rFonts w:ascii="Arial" w:hAnsi="Arial"/>
                <w:color w:val="000000"/>
                <w:sz w:val="18"/>
              </w:rPr>
              <w:t>none</w:t>
            </w:r>
          </w:p>
          <w:bookmarkEnd w:id="4292"/>
        </w:tc>
        <w:tc>
          <w:tcPr>
            <w:tcBorders>
              <w:bottom w:val="single" w:sz="4" w:color="000000"/>
              <w:right w:val="single" w:sz="4" w:color="000000"/>
            </w:tcBorders>
            <w:tcMar>
              <w:top w:w="40" w:type="dxa"/>
              <w:left w:w="40" w:type="dxa"/>
              <w:bottom w:w="40" w:type="dxa"/>
              <w:right w:w="40" w:type="dxa"/>
            </w:tcMar>
            <w:vAlign w:val="top"/>
          </w:tcPr>
          <w:bookmarkStart w:id="4293" w:name="para_c7fcc94f_198c_4f6e_8b0a_66ac3643f4"/>
          <w:p>
            <w:pPr>
              <w:spacing w:before="180" w:after="0" w:line="240" w:lineRule="auto"/>
              <w:jc w:val="center"/>
            </w:pPr>
            <w:r>
              <w:rPr>
                <w:rFonts w:ascii="Arial" w:hAnsi="Arial"/>
                <w:color w:val="000000"/>
                <w:sz w:val="18"/>
              </w:rPr>
              <w:t>results</w:t>
            </w:r>
          </w:p>
          <w:bookmarkEnd w:id="4293"/>
        </w:tc>
        <w:tc>
          <w:tcPr>
            <w:tcBorders>
              <w:bottom w:val="single" w:sz="4" w:color="000000"/>
              <w:right w:val="single" w:sz="4" w:color="000000"/>
            </w:tcBorders>
            <w:tcMar>
              <w:top w:w="40" w:type="dxa"/>
              <w:left w:w="40" w:type="dxa"/>
              <w:bottom w:w="40" w:type="dxa"/>
              <w:right w:w="40" w:type="dxa"/>
            </w:tcMar>
            <w:vAlign w:val="top"/>
          </w:tcPr>
          <w:bookmarkStart w:id="4294" w:name="para_540a1422_e282_42ab_99b3_e0615a08d7"/>
          <w:p>
            <w:pPr>
              <w:spacing w:before="180" w:after="0" w:line="240" w:lineRule="auto"/>
            </w:pPr>
            <w:r>
              <w:rPr>
                <w:rFonts w:ascii="Arial" w:hAnsi="Arial"/>
                <w:color w:val="000000"/>
                <w:sz w:val="18"/>
              </w:rPr>
              <w:t>Searches for Workitems</w:t>
            </w:r>
          </w:p>
          <w:bookmarkEnd w:id="42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95" w:name="para_5007ceec_fe91_4a33_b541_cb920cfe4f"/>
          <w:p>
            <w:pPr>
              <w:spacing w:before="180" w:after="0" w:line="240" w:lineRule="auto"/>
            </w:pPr>
            <w:r>
              <w:rPr>
                <w:rFonts w:ascii="Arial" w:hAnsi="Arial"/>
                <w:color w:val="000000"/>
                <w:sz w:val="18"/>
              </w:rPr>
              <w:t>Subscribe</w:t>
            </w:r>
          </w:p>
          <w:bookmarkEnd w:id="4295"/>
        </w:tc>
        <w:tc>
          <w:tcPr>
            <w:tcBorders>
              <w:bottom w:val="single" w:sz="4" w:color="000000"/>
              <w:right w:val="single" w:sz="4" w:color="000000"/>
            </w:tcBorders>
            <w:tcMar>
              <w:top w:w="40" w:type="dxa"/>
              <w:left w:w="40" w:type="dxa"/>
              <w:bottom w:w="40" w:type="dxa"/>
              <w:right w:w="40" w:type="dxa"/>
            </w:tcMar>
            <w:vAlign w:val="top"/>
          </w:tcPr>
          <w:bookmarkStart w:id="4296" w:name="para_0b9500f7_7e26_42a1_87aa_8570f07597"/>
          <w:p>
            <w:pPr>
              <w:spacing w:before="180" w:after="0" w:line="240" w:lineRule="auto"/>
            </w:pPr>
            <w:r>
              <w:rPr>
                <w:rFonts w:ascii="Arial" w:hAnsi="Arial"/>
                <w:color w:val="000000"/>
                <w:sz w:val="18"/>
              </w:rPr>
              <w:t>POST</w:t>
            </w:r>
          </w:p>
          <w:bookmarkEnd w:id="4296"/>
        </w:tc>
        <w:tc>
          <w:tcPr>
            <w:tcBorders>
              <w:bottom w:val="single" w:sz="4" w:color="000000"/>
              <w:right w:val="single" w:sz="4" w:color="000000"/>
            </w:tcBorders>
            <w:tcMar>
              <w:top w:w="40" w:type="dxa"/>
              <w:left w:w="40" w:type="dxa"/>
              <w:bottom w:w="40" w:type="dxa"/>
              <w:right w:w="40" w:type="dxa"/>
            </w:tcMar>
            <w:vAlign w:val="top"/>
          </w:tcPr>
          <w:bookmarkStart w:id="4297" w:name="para_8a9466a4_ecba_4a9d_adce_69381cd5aa"/>
          <w:p>
            <w:pPr>
              <w:spacing w:before="180" w:after="0" w:line="240" w:lineRule="auto"/>
              <w:jc w:val="center"/>
            </w:pPr>
            <w:r>
              <w:rPr>
                <w:rFonts w:ascii="Arial" w:hAnsi="Arial"/>
                <w:color w:val="000000"/>
                <w:sz w:val="18"/>
              </w:rPr>
              <w:t>none</w:t>
            </w:r>
          </w:p>
          <w:bookmarkEnd w:id="4297"/>
        </w:tc>
        <w:tc>
          <w:tcPr>
            <w:tcBorders>
              <w:bottom w:val="single" w:sz="4" w:color="000000"/>
              <w:right w:val="single" w:sz="4" w:color="000000"/>
            </w:tcBorders>
            <w:tcMar>
              <w:top w:w="40" w:type="dxa"/>
              <w:left w:w="40" w:type="dxa"/>
              <w:bottom w:w="40" w:type="dxa"/>
              <w:right w:w="40" w:type="dxa"/>
            </w:tcMar>
            <w:vAlign w:val="top"/>
          </w:tcPr>
          <w:bookmarkStart w:id="4298" w:name="para_8a02669f_c16d_41a7_bad4_bdbc6706cd"/>
          <w:p>
            <w:pPr>
              <w:spacing w:before="180" w:after="0" w:line="240" w:lineRule="auto"/>
              <w:jc w:val="center"/>
            </w:pPr>
            <w:r>
              <w:rPr>
                <w:rFonts w:ascii="Arial" w:hAnsi="Arial"/>
                <w:color w:val="000000"/>
                <w:sz w:val="18"/>
              </w:rPr>
              <w:t>none</w:t>
            </w:r>
          </w:p>
          <w:bookmarkEnd w:id="4298"/>
        </w:tc>
        <w:tc>
          <w:tcPr>
            <w:tcBorders>
              <w:bottom w:val="single" w:sz="4" w:color="000000"/>
              <w:right w:val="single" w:sz="4" w:color="000000"/>
            </w:tcBorders>
            <w:tcMar>
              <w:top w:w="40" w:type="dxa"/>
              <w:left w:w="40" w:type="dxa"/>
              <w:bottom w:w="40" w:type="dxa"/>
              <w:right w:w="40" w:type="dxa"/>
            </w:tcMar>
            <w:vAlign w:val="top"/>
          </w:tcPr>
          <w:bookmarkStart w:id="4299" w:name="para_2cdbdf4c_9049_4a28_9d77_0f14caca47"/>
          <w:p>
            <w:pPr>
              <w:spacing w:before="180" w:after="0" w:line="240" w:lineRule="auto"/>
            </w:pPr>
            <w:r>
              <w:rPr>
                <w:rFonts w:ascii="Arial" w:hAnsi="Arial"/>
                <w:color w:val="000000"/>
                <w:sz w:val="18"/>
              </w:rPr>
              <w:t>Creates a Subscription to the Target Worklist or Target Workitem</w:t>
            </w:r>
          </w:p>
          <w:bookmarkEnd w:id="42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00" w:name="para_c3e3f5ee_68a2_4a06_b379_654e7617fb"/>
          <w:p>
            <w:pPr>
              <w:spacing w:before="180" w:after="0" w:line="240" w:lineRule="auto"/>
            </w:pPr>
            <w:r>
              <w:rPr>
                <w:rFonts w:ascii="Arial" w:hAnsi="Arial"/>
                <w:color w:val="000000"/>
                <w:sz w:val="18"/>
              </w:rPr>
              <w:t>Unsubscribe</w:t>
            </w:r>
          </w:p>
          <w:bookmarkEnd w:id="4300"/>
        </w:tc>
        <w:tc>
          <w:tcPr>
            <w:tcBorders>
              <w:bottom w:val="single" w:sz="4" w:color="000000"/>
              <w:right w:val="single" w:sz="4" w:color="000000"/>
            </w:tcBorders>
            <w:tcMar>
              <w:top w:w="40" w:type="dxa"/>
              <w:left w:w="40" w:type="dxa"/>
              <w:bottom w:w="40" w:type="dxa"/>
              <w:right w:w="40" w:type="dxa"/>
            </w:tcMar>
            <w:vAlign w:val="top"/>
          </w:tcPr>
          <w:bookmarkStart w:id="4301" w:name="para_3c08ae1f_15e4_43af_abfa_e3c993ee74"/>
          <w:p>
            <w:pPr>
              <w:spacing w:before="180" w:after="0" w:line="240" w:lineRule="auto"/>
            </w:pPr>
            <w:r>
              <w:rPr>
                <w:rFonts w:ascii="Arial" w:hAnsi="Arial"/>
                <w:color w:val="000000"/>
                <w:sz w:val="18"/>
              </w:rPr>
              <w:t>DELETE</w:t>
            </w:r>
          </w:p>
          <w:bookmarkEnd w:id="4301"/>
        </w:tc>
        <w:tc>
          <w:tcPr>
            <w:tcBorders>
              <w:bottom w:val="single" w:sz="4" w:color="000000"/>
              <w:right w:val="single" w:sz="4" w:color="000000"/>
            </w:tcBorders>
            <w:tcMar>
              <w:top w:w="40" w:type="dxa"/>
              <w:left w:w="40" w:type="dxa"/>
              <w:bottom w:w="40" w:type="dxa"/>
              <w:right w:w="40" w:type="dxa"/>
            </w:tcMar>
            <w:vAlign w:val="top"/>
          </w:tcPr>
          <w:bookmarkStart w:id="4302" w:name="para_0905f66b_eed5_4c21_80e2_d9e81d48a2"/>
          <w:p>
            <w:pPr>
              <w:spacing w:before="180" w:after="0" w:line="240" w:lineRule="auto"/>
              <w:jc w:val="center"/>
            </w:pPr>
            <w:r>
              <w:rPr>
                <w:rFonts w:ascii="Arial" w:hAnsi="Arial"/>
                <w:color w:val="000000"/>
                <w:sz w:val="18"/>
              </w:rPr>
              <w:t>none</w:t>
            </w:r>
          </w:p>
          <w:bookmarkEnd w:id="4302"/>
        </w:tc>
        <w:tc>
          <w:tcPr>
            <w:tcBorders>
              <w:bottom w:val="single" w:sz="4" w:color="000000"/>
              <w:right w:val="single" w:sz="4" w:color="000000"/>
            </w:tcBorders>
            <w:tcMar>
              <w:top w:w="40" w:type="dxa"/>
              <w:left w:w="40" w:type="dxa"/>
              <w:bottom w:w="40" w:type="dxa"/>
              <w:right w:w="40" w:type="dxa"/>
            </w:tcMar>
            <w:vAlign w:val="top"/>
          </w:tcPr>
          <w:bookmarkStart w:id="4303" w:name="para_e32e69d0_5e91_4a13_b6aa_1d7ff6f22f"/>
          <w:p>
            <w:pPr>
              <w:spacing w:before="180" w:after="0" w:line="240" w:lineRule="auto"/>
              <w:jc w:val="center"/>
            </w:pPr>
            <w:r>
              <w:rPr>
                <w:rFonts w:ascii="Arial" w:hAnsi="Arial"/>
                <w:color w:val="000000"/>
                <w:sz w:val="18"/>
              </w:rPr>
              <w:t>none</w:t>
            </w:r>
          </w:p>
          <w:bookmarkEnd w:id="4303"/>
        </w:tc>
        <w:tc>
          <w:tcPr>
            <w:tcBorders>
              <w:bottom w:val="single" w:sz="4" w:color="000000"/>
              <w:right w:val="single" w:sz="4" w:color="000000"/>
            </w:tcBorders>
            <w:tcMar>
              <w:top w:w="40" w:type="dxa"/>
              <w:left w:w="40" w:type="dxa"/>
              <w:bottom w:w="40" w:type="dxa"/>
              <w:right w:w="40" w:type="dxa"/>
            </w:tcMar>
            <w:vAlign w:val="top"/>
          </w:tcPr>
          <w:bookmarkStart w:id="4304" w:name="para_a0a54117_f408_4385_a622_2f891636a3"/>
          <w:p>
            <w:pPr>
              <w:spacing w:before="180" w:after="0" w:line="240" w:lineRule="auto"/>
            </w:pPr>
            <w:r>
              <w:rPr>
                <w:rFonts w:ascii="Arial" w:hAnsi="Arial"/>
                <w:color w:val="000000"/>
                <w:sz w:val="18"/>
              </w:rPr>
              <w:t>Cancels a Subscription from the Target Worklist or Target Workitem</w:t>
            </w:r>
          </w:p>
          <w:bookmarkEnd w:id="4304"/>
        </w:tc>
      </w:tr>
    </w:tbl>
    <w:bookmarkStart w:id="4305" w:name="para_004addd2_e2ce_4cf7_8760_180015e64e"/>
    <w:p>
      <w:pPr>
        <w:spacing w:before="180" w:after="0" w:line="240" w:lineRule="auto"/>
        <w:jc w:val="both"/>
      </w:pPr>
      <w:r>
        <w:rPr>
          <w:rFonts w:ascii="Arial" w:hAnsi="Arial"/>
          <w:color w:val="000000"/>
          <w:sz w:val="18"/>
        </w:rPr>
        <w:t xml:space="preserve">The details of all state transition requirements can be found in </w:t>
      </w:r>
      <w:hyperlink r:id="r309">
        <w:r>
          <w:rPr>
            <w:rFonts w:ascii="Arial" w:hAnsi="Arial"/>
            <w:color w:val="000000"/>
            <w:sz w:val="18"/>
          </w:rPr>
          <w:t>Section CC.1.1 “Unified Procedure Step States” in PS3.4</w:t>
        </w:r>
      </w:hyperlink>
      <w:r>
        <w:rPr>
          <w:rFonts w:ascii="Arial" w:hAnsi="Arial"/>
          <w:color w:val="000000"/>
          <w:sz w:val="18"/>
        </w:rPr>
        <w:t>.</w:t>
      </w:r>
    </w:p>
    <w:bookmarkEnd w:id="4305"/>
    <w:bookmarkStart w:id="4306" w:name="para_9f5b72da_19dc_4972_b9ce_e71e9622ec"/>
    <w:p>
      <w:pPr>
        <w:spacing w:before="180" w:after="0" w:line="240" w:lineRule="auto"/>
        <w:jc w:val="both"/>
      </w:pPr>
      <w:r>
        <w:rPr>
          <w:rFonts w:ascii="Arial" w:hAnsi="Arial"/>
          <w:color w:val="000000"/>
          <w:sz w:val="18"/>
        </w:rPr>
        <w:t>The Request Cancellation transaction does not perform an actual state transition, but it might cause a state transition.</w:t>
      </w:r>
    </w:p>
    <w:bookmarkEnd w:id="4306"/>
    <w:bookmarkStart w:id="4307" w:name="para_08b66b51_d4bc_4ad0_94e8_8bc581f9c1"/>
    <w:p>
      <w:pPr>
        <w:spacing w:before="180" w:after="0" w:line="240" w:lineRule="auto"/>
        <w:jc w:val="both"/>
      </w:pPr>
      <w:r>
        <w:rPr>
          <w:rFonts w:ascii="Arial" w:hAnsi="Arial"/>
          <w:color w:val="000000"/>
          <w:sz w:val="18"/>
        </w:rPr>
        <w:t>When creating a new Workitem, to convey the Workitem UID that is to be assigned, DIMSE uses the Affected SOP instance UID in the DIMSE header. In the Web Services, the Workitem UID is included as a Query Parameter to the Create request. All Attributes in the HTTP transaction payloads are the same as those in the DIMSE payload.</w:t>
      </w:r>
    </w:p>
    <w:bookmarkEnd w:id="4307"/>
    <w:bookmarkStart w:id="4308" w:name="sect_11_4"/>
    <w:p>
      <w:pPr>
        <w:spacing w:before="180" w:after="0" w:line="240" w:lineRule="auto"/>
      </w:pPr>
      <w:r>
        <w:rPr>
          <w:rFonts w:ascii="Arial" w:hAnsi="Arial"/>
          <w:b/>
          <w:color w:val="000000"/>
          <w:sz w:val="28"/>
        </w:rPr>
        <w:t>11.4 Create Workitem Transaction</w:t>
      </w:r>
    </w:p>
    <w:bookmarkEnd w:id="4308"/>
    <w:bookmarkStart w:id="4309" w:name="para_0612ec60_5dc5_4d00_9020_5d7b1eb1f3"/>
    <w:p>
      <w:pPr>
        <w:spacing w:before="180" w:after="0" w:line="240" w:lineRule="auto"/>
        <w:jc w:val="both"/>
      </w:pPr>
      <w:r>
        <w:rPr>
          <w:rFonts w:ascii="Arial" w:hAnsi="Arial"/>
          <w:color w:val="000000"/>
          <w:sz w:val="18"/>
        </w:rPr>
        <w:t>This transaction creates a Workitem on the target Worklist. It corresponds to the UPS DIMSE N-CREATE operation.</w:t>
      </w:r>
    </w:p>
    <w:bookmarkEnd w:id="4309"/>
    <w:bookmarkStart w:id="4310" w:name="sect_11_4_1"/>
    <w:p>
      <w:pPr>
        <w:spacing w:before="180" w:after="0" w:line="240" w:lineRule="auto"/>
      </w:pPr>
      <w:r>
        <w:rPr>
          <w:rFonts w:ascii="Arial" w:hAnsi="Arial"/>
          <w:b/>
          <w:color w:val="000000"/>
          <w:sz w:val="24"/>
        </w:rPr>
        <w:t>11.4.1 Request</w:t>
      </w:r>
    </w:p>
    <w:bookmarkEnd w:id="4310"/>
    <w:bookmarkStart w:id="4311" w:name="para_e6267d81_c91c_4937_b8bb_3724d48bd1"/>
    <w:p>
      <w:pPr>
        <w:spacing w:before="180" w:after="0" w:line="240" w:lineRule="auto"/>
        <w:jc w:val="both"/>
      </w:pPr>
      <w:r>
        <w:rPr>
          <w:rFonts w:ascii="Arial" w:hAnsi="Arial"/>
          <w:color w:val="000000"/>
          <w:sz w:val="18"/>
        </w:rPr>
        <w:t>The request shall have the following syntax:</w:t>
      </w:r>
    </w:p>
    <w:bookmarkEnd w:id="4311"/>
    <w:bookmarkStart w:id="4312" w:name="idm104160558208"/>
    <w:p>
      <w:pPr>
        <w:spacing w:before="180" w:after="0" w:line="240" w:lineRule="auto"/>
      </w:pPr>
      <w:r>
        <w:rPr>
          <w:rFonts w:ascii="Courier New" w:hAnsi="Courier New"/>
          <w:color w:val="000000"/>
          <w:sz w:val="18"/>
        </w:rPr>
        <w:t xml:space="preserve">POST SP /workitems ?{workitem} SP version CRLF</w:t>
      </w:r>
    </w:p>
    <w:bookmarkEnd w:id="4312"/>
    <w:bookmarkStart w:id="4313" w:name="idm104160557776"/>
    <w:p>
      <w:pPr>
        <w:spacing w:before="180" w:after="0" w:line="240" w:lineRule="auto"/>
      </w:pPr>
      <w:r>
        <w:rPr>
          <w:rFonts w:ascii="Courier New" w:hAnsi="Courier New"/>
          <w:color w:val="000000"/>
          <w:sz w:val="18"/>
        </w:rPr>
        <w:t xml:space="preserve">Accept: dicom-media-type CRLF</w:t>
      </w:r>
    </w:p>
    <w:bookmarkEnd w:id="4313"/>
    <w:bookmarkStart w:id="4314" w:name="idm104160557392"/>
    <w:p>
      <w:pPr>
        <w:spacing w:before="180" w:after="0" w:line="240" w:lineRule="auto"/>
      </w:pPr>
      <w:r>
        <w:rPr>
          <w:rFonts w:ascii="Courier New" w:hAnsi="Courier New"/>
          <w:color w:val="000000"/>
          <w:sz w:val="18"/>
        </w:rPr>
        <w:t xml:space="preserve">Content-Type: dicom-media-type CRLF</w:t>
      </w:r>
    </w:p>
    <w:bookmarkEnd w:id="4314"/>
    <w:bookmarkStart w:id="4315" w:name="idm104160556960"/>
    <w:p>
      <w:pPr>
        <w:spacing w:before="180" w:after="0" w:line="240" w:lineRule="auto"/>
      </w:pPr>
      <w:r>
        <w:rPr>
          <w:rFonts w:ascii="Courier New" w:hAnsi="Courier New"/>
          <w:color w:val="000000"/>
          <w:sz w:val="18"/>
        </w:rPr>
        <w:t xml:space="preserve">(Content-Length: uint / Content-Encoding: encoding) CRLF</w:t>
      </w:r>
    </w:p>
    <w:bookmarkEnd w:id="4315"/>
    <w:bookmarkStart w:id="4316" w:name="idm104160556512"/>
    <w:p>
      <w:pPr>
        <w:spacing w:before="180" w:after="0" w:line="240" w:lineRule="auto"/>
      </w:pPr>
      <w:r>
        <w:rPr>
          <w:rFonts w:ascii="Courier New" w:hAnsi="Courier New"/>
          <w:color w:val="000000"/>
          <w:sz w:val="18"/>
        </w:rPr>
        <w:t xml:space="preserve">*(header-field CRLF)</w:t>
      </w:r>
    </w:p>
    <w:bookmarkEnd w:id="4316"/>
    <w:bookmarkStart w:id="4317" w:name="idm104160556128"/>
    <w:p>
      <w:pPr>
        <w:spacing w:before="180" w:after="0" w:line="240" w:lineRule="auto"/>
      </w:pPr>
      <w:r>
        <w:rPr>
          <w:rFonts w:ascii="Courier New" w:hAnsi="Courier New"/>
          <w:color w:val="000000"/>
          <w:sz w:val="18"/>
        </w:rPr>
        <w:t xml:space="preserve">CRLF</w:t>
      </w:r>
    </w:p>
    <w:bookmarkEnd w:id="4317"/>
    <w:bookmarkStart w:id="4318" w:name="idm104160555744"/>
    <w:p>
      <w:pPr>
        <w:spacing w:before="180" w:after="0" w:line="240" w:lineRule="auto"/>
      </w:pPr>
      <w:r>
        <w:rPr>
          <w:rFonts w:ascii="Courier New" w:hAnsi="Courier New"/>
          <w:color w:val="000000"/>
          <w:sz w:val="18"/>
        </w:rPr>
        <w:t xml:space="preserve">Workitem</w:t>
      </w:r>
    </w:p>
    <w:bookmarkEnd w:id="4318"/>
    <w:bookmarkStart w:id="4319" w:name="para_544dcff5_3ed8_47ad_a916_ee4f3befc3"/>
    <w:p>
      <w:pPr>
        <w:spacing w:before="180" w:after="0" w:line="240" w:lineRule="auto"/>
        <w:jc w:val="both"/>
      </w:pPr>
      <w:r>
        <w:rPr>
          <w:rFonts w:ascii="Arial" w:hAnsi="Arial"/>
          <w:color w:val="000000"/>
          <w:sz w:val="18"/>
        </w:rPr>
        <w:t xml:space="preserve">The user agent shall conform to the SCU behavior specified in </w:t>
      </w:r>
      <w:hyperlink r:id="r310">
        <w:r>
          <w:rPr>
            <w:rFonts w:ascii="Arial" w:hAnsi="Arial"/>
            <w:color w:val="000000"/>
            <w:sz w:val="18"/>
          </w:rPr>
          <w:t>Section CC.2.5.2 “Service Class User Behavior” in PS3.4</w:t>
        </w:r>
      </w:hyperlink>
      <w:r>
        <w:rPr>
          <w:rFonts w:ascii="Arial" w:hAnsi="Arial"/>
          <w:color w:val="000000"/>
          <w:sz w:val="18"/>
        </w:rPr>
        <w:t>.</w:t>
      </w:r>
    </w:p>
    <w:bookmarkEnd w:id="4319"/>
    <w:bookmarkStart w:id="4320" w:name="sect_11_4_1_1"/>
    <w:p>
      <w:pPr>
        <w:spacing w:before="180" w:after="0" w:line="240" w:lineRule="auto"/>
      </w:pPr>
      <w:r>
        <w:rPr>
          <w:rFonts w:ascii="Arial" w:hAnsi="Arial"/>
          <w:b/>
          <w:color w:val="000000"/>
          <w:sz w:val="26"/>
        </w:rPr>
        <w:t>11.4.1.1 Target Resources</w:t>
      </w:r>
    </w:p>
    <w:bookmarkEnd w:id="4320"/>
    <w:bookmarkStart w:id="4321" w:name="para_a4ad57ec_d772_4806_885f_ff32408ca3"/>
    <w:p>
      <w:pPr>
        <w:spacing w:before="180" w:after="0" w:line="240" w:lineRule="auto"/>
        <w:jc w:val="both"/>
      </w:pPr>
      <w:r>
        <w:rPr>
          <w:rFonts w:ascii="Arial" w:hAnsi="Arial"/>
          <w:color w:val="000000"/>
          <w:sz w:val="18"/>
        </w:rPr>
        <w:t>The Target Resource is either the Worklist, or a Workitem.</w:t>
      </w:r>
    </w:p>
    <w:bookmarkEnd w:id="4321"/>
    <w:bookmarkStart w:id="4322" w:name="table_11_4_1_1"/>
    <w:p>
      <w:pPr>
        <w:keepNext/>
        <w:spacing w:before="216" w:after="0" w:line="240" w:lineRule="auto"/>
        <w:jc w:val="center"/>
      </w:pPr>
      <w:r>
        <w:rPr>
          <w:rFonts w:ascii="Arial" w:hAnsi="Arial"/>
          <w:b/>
          <w:color w:val="000000"/>
          <w:sz w:val="22"/>
        </w:rPr>
        <w:t>Table 11.4.1-1. Create Transaction Resources</w:t>
      </w:r>
    </w:p>
    <w:bookmarkEnd w:id="4322"/>
    <w:p>
      <w:pPr>
        <w:spacing w:before="0" w:after="0" w:line="240" w:lineRule="auto"/>
        <w:rPr>
          <w:sz w:val="13"/>
        </w:rPr>
      </w:pPr>
    </w:p>
    <w:tbl>
      <w:tblPr>
        <w:tblInd w:w="45" w:type="dxa"/>
        <w:tblLayout w:type="fixed"/>
      </w:tblPr>
      <w:tblGrid>
        <w:gridCol w:w="4730"/>
        <w:gridCol w:w="571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323" w:name="para_7029e61b_d068_42e0_9fd3_165aff2f99"/>
          <w:p>
            <w:pPr>
              <w:keepNext/>
              <w:spacing w:before="180" w:after="0" w:line="240" w:lineRule="auto"/>
              <w:jc w:val="center"/>
            </w:pPr>
            <w:r>
              <w:rPr>
                <w:rFonts w:ascii="Arial" w:hAnsi="Arial"/>
                <w:b/>
                <w:color w:val="000000"/>
                <w:sz w:val="18"/>
              </w:rPr>
              <w:t>Resource</w:t>
            </w:r>
          </w:p>
          <w:bookmarkEnd w:id="432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24" w:name="para_6a74b1aa_edf1_41cf_b782_9ab566c82d"/>
          <w:p>
            <w:pPr>
              <w:spacing w:before="180" w:after="0" w:line="240" w:lineRule="auto"/>
              <w:jc w:val="center"/>
            </w:pPr>
            <w:r>
              <w:rPr>
                <w:rFonts w:ascii="Arial" w:hAnsi="Arial"/>
                <w:b/>
                <w:color w:val="000000"/>
                <w:sz w:val="18"/>
              </w:rPr>
              <w:t>URI Template</w:t>
            </w:r>
          </w:p>
          <w:bookmarkEnd w:id="43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25" w:name="para_7c9c3614_4b66_446f_94d8_9c54dc0831"/>
          <w:p>
            <w:pPr>
              <w:spacing w:before="180" w:after="0" w:line="240" w:lineRule="auto"/>
            </w:pPr>
            <w:r>
              <w:rPr>
                <w:rFonts w:ascii="Arial" w:hAnsi="Arial"/>
                <w:color w:val="000000"/>
                <w:sz w:val="18"/>
              </w:rPr>
              <w:t>Worklist</w:t>
            </w:r>
          </w:p>
          <w:bookmarkEnd w:id="4325"/>
        </w:tc>
        <w:tc>
          <w:tcPr>
            <w:tcBorders>
              <w:bottom w:val="single" w:sz="4" w:color="000000"/>
              <w:right w:val="single" w:sz="4" w:color="000000"/>
            </w:tcBorders>
            <w:tcMar>
              <w:top w:w="40" w:type="dxa"/>
              <w:left w:w="40" w:type="dxa"/>
              <w:bottom w:w="40" w:type="dxa"/>
              <w:right w:w="40" w:type="dxa"/>
            </w:tcMar>
            <w:vAlign w:val="top"/>
          </w:tcPr>
          <w:bookmarkStart w:id="4326" w:name="para_60d196af_2d8e_45df_800b_95ecdd06e7"/>
          <w:p>
            <w:pPr>
              <w:spacing w:before="180" w:after="0" w:line="240" w:lineRule="auto"/>
            </w:pPr>
            <w:r>
              <w:rPr>
                <w:rFonts w:ascii="Arial" w:hAnsi="Arial"/>
                <w:color w:val="000000"/>
                <w:sz w:val="18"/>
              </w:rPr>
              <w:t>/workitems</w:t>
            </w:r>
          </w:p>
          <w:bookmarkEnd w:id="43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27" w:name="para_9a23a46c_1b00_4b16_a641_b170ef6de7"/>
          <w:p>
            <w:pPr>
              <w:spacing w:before="180" w:after="0" w:line="240" w:lineRule="auto"/>
            </w:pPr>
            <w:r>
              <w:rPr>
                <w:rFonts w:ascii="Arial" w:hAnsi="Arial"/>
                <w:color w:val="000000"/>
                <w:sz w:val="18"/>
              </w:rPr>
              <w:t>Workitem</w:t>
            </w:r>
          </w:p>
          <w:bookmarkEnd w:id="4327"/>
        </w:tc>
        <w:tc>
          <w:tcPr>
            <w:tcBorders>
              <w:bottom w:val="single" w:sz="4" w:color="000000"/>
              <w:right w:val="single" w:sz="4" w:color="000000"/>
            </w:tcBorders>
            <w:tcMar>
              <w:top w:w="40" w:type="dxa"/>
              <w:left w:w="40" w:type="dxa"/>
              <w:bottom w:w="40" w:type="dxa"/>
              <w:right w:w="40" w:type="dxa"/>
            </w:tcMar>
            <w:vAlign w:val="top"/>
          </w:tcPr>
          <w:bookmarkStart w:id="4328" w:name="para_6f29d259_4f2e_46eb_81a6_56bda6b4e3"/>
          <w:p>
            <w:pPr>
              <w:spacing w:before="180" w:after="0" w:line="240" w:lineRule="auto"/>
            </w:pPr>
            <w:r>
              <w:rPr>
                <w:rFonts w:ascii="Arial" w:hAnsi="Arial"/>
                <w:color w:val="000000"/>
                <w:sz w:val="18"/>
              </w:rPr>
              <w:t>/workitems?{workitem}</w:t>
            </w:r>
          </w:p>
          <w:bookmarkEnd w:id="4328"/>
        </w:tc>
      </w:tr>
    </w:tbl>
    <w:bookmarkStart w:id="4329" w:name="para_eeb60343_646f_4f04_80ff_5a5a2518ea"/>
    <w:p>
      <w:pPr>
        <w:spacing w:before="180" w:after="0" w:line="240" w:lineRule="auto"/>
        <w:jc w:val="both"/>
      </w:pPr>
      <w:r>
        <w:rPr>
          <w:rFonts w:ascii="Arial" w:hAnsi="Arial"/>
          <w:color w:val="000000"/>
          <w:sz w:val="18"/>
        </w:rPr>
        <w:t>If the Target Resource is the Worklist, then the Workitem dataset in the payload shall contain the Workitem UID</w:t>
      </w:r>
    </w:p>
    <w:bookmarkEnd w:id="4329"/>
    <w:bookmarkStart w:id="4330" w:name="para_69c00038_d445_47c8_8f5e_73272217c9"/>
    <w:p>
      <w:pPr>
        <w:spacing w:before="180" w:after="0" w:line="240" w:lineRule="auto"/>
        <w:jc w:val="both"/>
      </w:pPr>
      <w:r>
        <w:rPr>
          <w:rFonts w:ascii="Arial" w:hAnsi="Arial"/>
          <w:color w:val="000000"/>
          <w:sz w:val="18"/>
        </w:rPr>
        <w:t>The value of the workitem Query Parameter is the Workitem UID, which corresponds to the Affected SOP Instance UID of the UPS DIMSE N-CREATE operation.</w:t>
      </w:r>
    </w:p>
    <w:bookmarkEnd w:id="4330"/>
    <w:bookmarkStart w:id="4331" w:name="sect_11_4_1_2"/>
    <w:p>
      <w:pPr>
        <w:spacing w:before="180" w:after="0" w:line="240" w:lineRule="auto"/>
      </w:pPr>
      <w:r>
        <w:rPr>
          <w:rFonts w:ascii="Arial" w:hAnsi="Arial"/>
          <w:b/>
          <w:color w:val="000000"/>
          <w:sz w:val="26"/>
        </w:rPr>
        <w:t>11.4.1.2 Query Parameters</w:t>
      </w:r>
    </w:p>
    <w:bookmarkEnd w:id="4331"/>
    <w:bookmarkStart w:id="4332" w:name="para_bd3cd353_62da_4791_8df6_ffe7f6e262"/>
    <w:p>
      <w:pPr>
        <w:spacing w:before="180" w:after="0" w:line="240" w:lineRule="auto"/>
        <w:jc w:val="both"/>
      </w:pPr>
      <w:r>
        <w:rPr>
          <w:rFonts w:ascii="Arial" w:hAnsi="Arial"/>
          <w:color w:val="000000"/>
          <w:sz w:val="18"/>
        </w:rPr>
        <w:t xml:space="preserve">The origin server shall support Query Parameters as required in </w:t>
      </w:r>
      <w:hyperlink w:anchor="sect_11_1_2">
        <w:r>
          <w:rPr>
            <w:rFonts w:ascii="Arial" w:hAnsi="Arial"/>
            <w:color w:val="000000"/>
            <w:sz w:val="18"/>
          </w:rPr>
          <w:t>Section 11.1.2</w:t>
        </w:r>
      </w:hyperlink>
      <w:r>
        <w:rPr>
          <w:rFonts w:ascii="Arial" w:hAnsi="Arial"/>
          <w:color w:val="000000"/>
          <w:sz w:val="18"/>
        </w:rPr>
        <w:t>.</w:t>
      </w:r>
    </w:p>
    <w:bookmarkEnd w:id="4332"/>
    <w:bookmarkStart w:id="4333" w:name="para_8b3ce223_9504_4d53_98e7_6a9ab29d9a"/>
    <w:p>
      <w:pPr>
        <w:spacing w:before="180" w:after="0" w:line="240" w:lineRule="auto"/>
        <w:jc w:val="both"/>
      </w:pPr>
      <w:r>
        <w:rPr>
          <w:rFonts w:ascii="Arial" w:hAnsi="Arial"/>
          <w:color w:val="000000"/>
          <w:sz w:val="18"/>
        </w:rPr>
        <w:t xml:space="preserve">The user agent shall supply in the request Query Parameters as required in </w:t>
      </w:r>
      <w:hyperlink w:anchor="sect_11_1_2">
        <w:r>
          <w:rPr>
            <w:rFonts w:ascii="Arial" w:hAnsi="Arial"/>
            <w:color w:val="000000"/>
            <w:sz w:val="18"/>
          </w:rPr>
          <w:t>Section 11.1.2</w:t>
        </w:r>
      </w:hyperlink>
      <w:r>
        <w:rPr>
          <w:rFonts w:ascii="Arial" w:hAnsi="Arial"/>
          <w:color w:val="000000"/>
          <w:sz w:val="18"/>
        </w:rPr>
        <w:t>.</w:t>
      </w:r>
    </w:p>
    <w:bookmarkEnd w:id="4333"/>
    <w:bookmarkStart w:id="4334" w:name="sect_11_4_1_3"/>
    <w:p>
      <w:pPr>
        <w:spacing w:before="180" w:after="0" w:line="240" w:lineRule="auto"/>
      </w:pPr>
      <w:r>
        <w:rPr>
          <w:rFonts w:ascii="Arial" w:hAnsi="Arial"/>
          <w:b/>
          <w:color w:val="000000"/>
          <w:sz w:val="26"/>
        </w:rPr>
        <w:t>11.4.1.3 Request Header Fields</w:t>
      </w:r>
    </w:p>
    <w:bookmarkEnd w:id="4334"/>
    <w:bookmarkStart w:id="4335" w:name="para_1a618437_59ee_45d7_8653_2392461462"/>
    <w:p>
      <w:pPr>
        <w:spacing w:before="180" w:after="0" w:line="240" w:lineRule="auto"/>
        <w:jc w:val="both"/>
      </w:pPr>
      <w:r>
        <w:rPr>
          <w:rFonts w:ascii="Arial" w:hAnsi="Arial"/>
          <w:color w:val="000000"/>
          <w:sz w:val="18"/>
        </w:rPr>
        <w:t xml:space="preserve">The origin server shall support header fields in </w:t>
      </w:r>
      <w:hyperlink w:anchor="table_11_4_1_3">
        <w:r>
          <w:rPr>
            <w:rFonts w:ascii="Arial" w:hAnsi="Arial"/>
            <w:color w:val="000000"/>
            <w:sz w:val="18"/>
          </w:rPr>
          <w:t>Table 11.4.1-3</w:t>
        </w:r>
      </w:hyperlink>
      <w:r>
        <w:rPr>
          <w:rFonts w:ascii="Arial" w:hAnsi="Arial"/>
          <w:color w:val="000000"/>
          <w:sz w:val="18"/>
        </w:rPr>
        <w:t>.</w:t>
      </w:r>
    </w:p>
    <w:bookmarkEnd w:id="4335"/>
    <w:bookmarkStart w:id="4336" w:name="para_01cedc19_c63b_4a59_8da4_7a80b6200b"/>
    <w:p>
      <w:pPr>
        <w:spacing w:before="180" w:after="0" w:line="240" w:lineRule="auto"/>
        <w:jc w:val="both"/>
      </w:pPr>
      <w:r>
        <w:rPr>
          <w:rFonts w:ascii="Arial" w:hAnsi="Arial"/>
          <w:color w:val="000000"/>
          <w:sz w:val="18"/>
        </w:rPr>
        <w:t xml:space="preserve">The user agent shall supply in the request header fields as defined in </w:t>
      </w:r>
      <w:hyperlink w:anchor="table_11_4_1_3">
        <w:r>
          <w:rPr>
            <w:rFonts w:ascii="Arial" w:hAnsi="Arial"/>
            <w:color w:val="000000"/>
            <w:sz w:val="18"/>
          </w:rPr>
          <w:t>Table 11.4.1-3</w:t>
        </w:r>
      </w:hyperlink>
      <w:r>
        <w:rPr>
          <w:rFonts w:ascii="Arial" w:hAnsi="Arial"/>
          <w:color w:val="000000"/>
          <w:sz w:val="18"/>
        </w:rPr>
        <w:t>.</w:t>
      </w:r>
    </w:p>
    <w:bookmarkEnd w:id="4336"/>
    <w:bookmarkStart w:id="4337" w:name="table_11_4_1_3"/>
    <w:p>
      <w:pPr>
        <w:keepNext/>
        <w:spacing w:before="216" w:after="0" w:line="240" w:lineRule="auto"/>
        <w:jc w:val="center"/>
      </w:pPr>
      <w:r>
        <w:rPr>
          <w:rFonts w:ascii="Arial" w:hAnsi="Arial"/>
          <w:b/>
          <w:color w:val="000000"/>
          <w:sz w:val="22"/>
        </w:rPr>
        <w:t>Table 11.4.1-3. Request Header Fields</w:t>
      </w:r>
    </w:p>
    <w:bookmarkEnd w:id="4337"/>
    <w:p>
      <w:pPr>
        <w:spacing w:before="0" w:after="0" w:line="240" w:lineRule="auto"/>
        <w:rPr>
          <w:sz w:val="13"/>
        </w:rPr>
      </w:pPr>
    </w:p>
    <w:tbl>
      <w:tblPr>
        <w:tblInd w:w="45" w:type="dxa"/>
        <w:tblLayout w:type="fixed"/>
      </w:tblPr>
      <w:tblGrid>
        <w:gridCol w:w="1566"/>
        <w:gridCol w:w="1550"/>
        <w:gridCol w:w="1080"/>
        <w:gridCol w:w="1260"/>
        <w:gridCol w:w="4984"/>
      </w:tblGrid>
      <w:tr>
        <w:tblPrEx/>
        <w:trPr>
          <w:tblHeader/>
        </w:trPr>
        <w:tc>
          <w:tcPr>
            <w:vMerge w:val="restart"/>
            <w:tcBorders>
              <w:top w:val="single" w:sz="4" w:color="000000"/>
              <w:left w:val="single" w:sz="4" w:color="000000"/>
              <w:right w:val="single" w:sz="4" w:color="000000"/>
            </w:tcBorders>
            <w:tcMar>
              <w:top w:w="40" w:type="dxa"/>
              <w:left w:w="40" w:type="dxa"/>
              <w:right w:w="40" w:type="dxa"/>
            </w:tcMar>
            <w:vAlign w:val="top"/>
          </w:tcPr>
          <w:bookmarkStart w:id="4338" w:name="para_50cae120_1f70_4a92_9f5e_e9e41012b5"/>
          <w:p>
            <w:pPr>
              <w:keepNext/>
              <w:spacing w:before="180" w:after="0" w:line="240" w:lineRule="auto"/>
              <w:jc w:val="center"/>
            </w:pPr>
            <w:r>
              <w:rPr>
                <w:rFonts w:ascii="Arial" w:hAnsi="Arial"/>
                <w:b/>
                <w:color w:val="000000"/>
                <w:sz w:val="18"/>
              </w:rPr>
              <w:t>Name</w:t>
            </w:r>
          </w:p>
          <w:bookmarkEnd w:id="4338"/>
        </w:tc>
        <w:tc>
          <w:tcPr>
            <w:vMerge w:val="restart"/>
            <w:tcBorders>
              <w:top w:val="single" w:sz="4" w:color="000000"/>
              <w:right w:val="single" w:sz="4" w:color="000000"/>
            </w:tcBorders>
            <w:tcMar>
              <w:top w:w="40" w:type="dxa"/>
              <w:left w:w="40" w:type="dxa"/>
              <w:right w:w="40" w:type="dxa"/>
            </w:tcMar>
            <w:vAlign w:val="top"/>
          </w:tcPr>
          <w:bookmarkStart w:id="4339" w:name="para_d8456b11_9800_4137_9696_39156f8577"/>
          <w:p>
            <w:pPr>
              <w:spacing w:before="180" w:after="0" w:line="240" w:lineRule="auto"/>
              <w:jc w:val="center"/>
            </w:pPr>
            <w:r>
              <w:rPr>
                <w:rFonts w:ascii="Arial" w:hAnsi="Arial"/>
                <w:b/>
                <w:color w:val="000000"/>
                <w:sz w:val="18"/>
              </w:rPr>
              <w:t>Values</w:t>
            </w:r>
          </w:p>
          <w:bookmarkEnd w:id="4339"/>
        </w:tc>
        <w:tc>
          <w:tcPr>
            <w:hMerge w:val="restart"/>
            <w:tcBorders>
              <w:top w:val="single" w:sz="4" w:color="000000"/>
              <w:bottom w:val="single" w:sz="4" w:color="000000"/>
            </w:tcBorders>
            <w:tcMar>
              <w:top w:w="40" w:type="dxa"/>
              <w:left w:w="40" w:type="dxa"/>
              <w:bottom w:w="40" w:type="dxa"/>
            </w:tcMar>
            <w:vAlign w:val="top"/>
          </w:tcPr>
          <w:bookmarkStart w:id="4340" w:name="para_7b8a39ef_dd18_4ba1_bfbc_5684a1eaf0"/>
          <w:p>
            <w:pPr>
              <w:spacing w:before="180" w:after="0" w:line="240" w:lineRule="auto"/>
              <w:jc w:val="center"/>
            </w:pPr>
            <w:r>
              <w:rPr>
                <w:rFonts w:ascii="Arial" w:hAnsi="Arial"/>
                <w:b/>
                <w:color w:val="000000"/>
                <w:sz w:val="18"/>
              </w:rPr>
              <w:t>Usage</w:t>
            </w:r>
          </w:p>
          <w:bookmarkEnd w:id="4340"/>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vMerge w:val="restart"/>
            <w:tcBorders>
              <w:top w:val="single" w:sz="4" w:color="000000"/>
              <w:right w:val="single" w:sz="4" w:color="000000"/>
            </w:tcBorders>
            <w:tcMar>
              <w:top w:w="40" w:type="dxa"/>
              <w:left w:w="40" w:type="dxa"/>
              <w:right w:w="40" w:type="dxa"/>
            </w:tcMar>
            <w:vAlign w:val="top"/>
          </w:tcPr>
          <w:bookmarkStart w:id="4341" w:name="para_631cd772_19ed_4a71_be74_47353f475f"/>
          <w:p>
            <w:pPr>
              <w:spacing w:before="180" w:after="0" w:line="240" w:lineRule="auto"/>
              <w:jc w:val="center"/>
            </w:pPr>
            <w:r>
              <w:rPr>
                <w:rFonts w:ascii="Arial" w:hAnsi="Arial"/>
                <w:b/>
                <w:color w:val="000000"/>
                <w:sz w:val="18"/>
              </w:rPr>
              <w:t>Description</w:t>
            </w:r>
          </w:p>
          <w:bookmarkEnd w:id="4341"/>
        </w:tc>
      </w:tr>
      <w:tr>
        <w:tblPrEx/>
        <w:trPr>
          <w:tblHeader/>
        </w:trPr>
        <w:tc>
          <w:tcPr>
            <w:vMerge w:val="continue"/>
            <w:tcBorders>
              <w:left w:val="single" w:sz="4" w:color="000000"/>
              <w:bottom w:val="single" w:sz="4" w:color="000000"/>
              <w:right w:val="single" w:sz="4" w:color="000000"/>
            </w:tcBorders>
            <w:tcMar>
              <w:left w:w="40" w:type="dxa"/>
              <w:bottom w:w="40" w:type="dxa"/>
              <w:right w:w="40" w:type="dxa"/>
            </w:tcMar>
            <w:vAlign w:val="top"/>
          </w:tcPr>
          <w:p>
            <w:pPr>
              <w:keepNext/>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42" w:name="para_0abab3ed_1abf_4367_affc_b09d25ed4e"/>
          <w:p>
            <w:pPr>
              <w:spacing w:before="180" w:after="0" w:line="240" w:lineRule="auto"/>
              <w:jc w:val="center"/>
            </w:pPr>
            <w:r>
              <w:rPr>
                <w:rFonts w:ascii="Arial" w:hAnsi="Arial"/>
                <w:b/>
                <w:color w:val="000000"/>
                <w:sz w:val="18"/>
              </w:rPr>
              <w:t>User Agent</w:t>
            </w:r>
          </w:p>
          <w:bookmarkEnd w:id="4342"/>
        </w:tc>
        <w:tc>
          <w:tcPr>
            <w:tcBorders>
              <w:bottom w:val="single" w:sz="4" w:color="000000"/>
              <w:right w:val="single" w:sz="4" w:color="000000"/>
            </w:tcBorders>
            <w:tcMar>
              <w:top w:w="40" w:type="dxa"/>
              <w:left w:w="40" w:type="dxa"/>
              <w:bottom w:w="40" w:type="dxa"/>
              <w:right w:w="40" w:type="dxa"/>
            </w:tcMar>
            <w:vAlign w:val="top"/>
          </w:tcPr>
          <w:bookmarkStart w:id="4343" w:name="para_594aba2c_2b0c_4273_a222_668f95b0ff"/>
          <w:p>
            <w:pPr>
              <w:spacing w:before="180" w:after="0" w:line="240" w:lineRule="auto"/>
              <w:jc w:val="center"/>
            </w:pPr>
            <w:r>
              <w:rPr>
                <w:rFonts w:ascii="Arial" w:hAnsi="Arial"/>
                <w:b/>
                <w:color w:val="000000"/>
                <w:sz w:val="18"/>
              </w:rPr>
              <w:t>Origin Server</w:t>
            </w:r>
          </w:p>
          <w:bookmarkEnd w:id="4343"/>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44" w:name="para_fcc69c79_f8d8_4a49_a344_430ddd3957"/>
          <w:p>
            <w:pPr>
              <w:spacing w:before="180" w:after="0" w:line="240" w:lineRule="auto"/>
            </w:pPr>
            <w:r>
              <w:rPr>
                <w:rFonts w:ascii="Arial" w:hAnsi="Arial"/>
                <w:color w:val="000000"/>
                <w:sz w:val="18"/>
              </w:rPr>
              <w:t>Content-Type</w:t>
            </w:r>
          </w:p>
          <w:bookmarkEnd w:id="4344"/>
        </w:tc>
        <w:tc>
          <w:tcPr>
            <w:tcBorders>
              <w:bottom w:val="single" w:sz="4" w:color="000000"/>
              <w:right w:val="single" w:sz="4" w:color="000000"/>
            </w:tcBorders>
            <w:tcMar>
              <w:top w:w="40" w:type="dxa"/>
              <w:left w:w="40" w:type="dxa"/>
              <w:bottom w:w="40" w:type="dxa"/>
              <w:right w:w="40" w:type="dxa"/>
            </w:tcMar>
            <w:vAlign w:val="top"/>
          </w:tcPr>
          <w:bookmarkStart w:id="4345" w:name="para_e548bf13_e637_45c0_aa8f_7e6ace9bd1"/>
          <w:p>
            <w:pPr>
              <w:spacing w:before="180" w:after="0" w:line="240" w:lineRule="auto"/>
            </w:pPr>
            <w:r>
              <w:rPr>
                <w:rFonts w:ascii="Arial" w:hAnsi="Arial"/>
                <w:color w:val="000000"/>
                <w:sz w:val="18"/>
              </w:rPr>
              <w:t>dicom-media-type</w:t>
            </w:r>
          </w:p>
          <w:bookmarkEnd w:id="4345"/>
        </w:tc>
        <w:tc>
          <w:tcPr>
            <w:tcBorders>
              <w:bottom w:val="single" w:sz="4" w:color="000000"/>
              <w:right w:val="single" w:sz="4" w:color="000000"/>
            </w:tcBorders>
            <w:tcMar>
              <w:top w:w="40" w:type="dxa"/>
              <w:left w:w="40" w:type="dxa"/>
              <w:bottom w:w="40" w:type="dxa"/>
              <w:right w:w="40" w:type="dxa"/>
            </w:tcMar>
            <w:vAlign w:val="top"/>
          </w:tcPr>
          <w:bookmarkStart w:id="4346" w:name="para_598d512b_7474_4cae_aa53_5223698a9d"/>
          <w:p>
            <w:pPr>
              <w:spacing w:before="180" w:after="0" w:line="240" w:lineRule="auto"/>
              <w:jc w:val="center"/>
            </w:pPr>
            <w:r>
              <w:rPr>
                <w:rFonts w:ascii="Arial" w:hAnsi="Arial"/>
                <w:color w:val="000000"/>
                <w:sz w:val="18"/>
              </w:rPr>
              <w:t>M</w:t>
            </w:r>
          </w:p>
          <w:bookmarkEnd w:id="4346"/>
        </w:tc>
        <w:tc>
          <w:tcPr>
            <w:tcBorders>
              <w:bottom w:val="single" w:sz="4" w:color="000000"/>
              <w:right w:val="single" w:sz="4" w:color="000000"/>
            </w:tcBorders>
            <w:tcMar>
              <w:top w:w="40" w:type="dxa"/>
              <w:left w:w="40" w:type="dxa"/>
              <w:bottom w:w="40" w:type="dxa"/>
              <w:right w:w="40" w:type="dxa"/>
            </w:tcMar>
            <w:vAlign w:val="top"/>
          </w:tcPr>
          <w:bookmarkStart w:id="4347" w:name="para_d5d9817b_538e_4e89_b4d8_9ae599b034"/>
          <w:p>
            <w:pPr>
              <w:spacing w:before="180" w:after="0" w:line="240" w:lineRule="auto"/>
              <w:jc w:val="center"/>
            </w:pPr>
            <w:r>
              <w:rPr>
                <w:rFonts w:ascii="Arial" w:hAnsi="Arial"/>
                <w:color w:val="000000"/>
                <w:sz w:val="18"/>
              </w:rPr>
              <w:t>M</w:t>
            </w:r>
          </w:p>
          <w:bookmarkEnd w:id="4347"/>
        </w:tc>
        <w:tc>
          <w:tcPr>
            <w:tcBorders>
              <w:bottom w:val="single" w:sz="4" w:color="000000"/>
              <w:right w:val="single" w:sz="4" w:color="000000"/>
            </w:tcBorders>
            <w:tcMar>
              <w:top w:w="40" w:type="dxa"/>
              <w:left w:w="40" w:type="dxa"/>
              <w:bottom w:w="40" w:type="dxa"/>
              <w:right w:w="40" w:type="dxa"/>
            </w:tcMar>
            <w:vAlign w:val="top"/>
          </w:tcPr>
          <w:bookmarkStart w:id="4348" w:name="para_c8013df2_61c5_416f_b526_705a8049f6"/>
          <w:p>
            <w:pPr>
              <w:spacing w:before="180" w:after="0" w:line="240" w:lineRule="auto"/>
            </w:pPr>
            <w:r>
              <w:rPr>
                <w:rFonts w:ascii="Arial" w:hAnsi="Arial"/>
                <w:color w:val="000000"/>
                <w:sz w:val="18"/>
              </w:rPr>
              <w:t>The media-type of the payload</w:t>
            </w:r>
          </w:p>
          <w:bookmarkEnd w:id="43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49" w:name="para_99a1d334_58b2_4446_9054_34326f46a0"/>
          <w:p>
            <w:pPr>
              <w:spacing w:before="180" w:after="0" w:line="240" w:lineRule="auto"/>
            </w:pPr>
            <w:r>
              <w:rPr>
                <w:rFonts w:ascii="Arial" w:hAnsi="Arial"/>
                <w:color w:val="000000"/>
                <w:sz w:val="18"/>
              </w:rPr>
              <w:t>Content-Length</w:t>
            </w:r>
          </w:p>
          <w:bookmarkEnd w:id="4349"/>
        </w:tc>
        <w:tc>
          <w:tcPr>
            <w:tcBorders>
              <w:bottom w:val="single" w:sz="4" w:color="000000"/>
              <w:right w:val="single" w:sz="4" w:color="000000"/>
            </w:tcBorders>
            <w:tcMar>
              <w:top w:w="40" w:type="dxa"/>
              <w:left w:w="40" w:type="dxa"/>
              <w:bottom w:w="40" w:type="dxa"/>
              <w:right w:w="40" w:type="dxa"/>
            </w:tcMar>
            <w:vAlign w:val="top"/>
          </w:tcPr>
          <w:bookmarkStart w:id="4350" w:name="para_51396a0e_7b72_4ec7_8ef6_05aa50875f"/>
          <w:p>
            <w:pPr>
              <w:spacing w:before="180" w:after="0" w:line="240" w:lineRule="auto"/>
            </w:pPr>
            <w:r>
              <w:rPr>
                <w:rFonts w:ascii="Arial" w:hAnsi="Arial"/>
                <w:color w:val="000000"/>
                <w:sz w:val="18"/>
              </w:rPr>
              <w:t>uint</w:t>
            </w:r>
          </w:p>
          <w:bookmarkEnd w:id="4350"/>
        </w:tc>
        <w:tc>
          <w:tcPr>
            <w:tcBorders>
              <w:bottom w:val="single" w:sz="4" w:color="000000"/>
              <w:right w:val="single" w:sz="4" w:color="000000"/>
            </w:tcBorders>
            <w:tcMar>
              <w:top w:w="40" w:type="dxa"/>
              <w:left w:w="40" w:type="dxa"/>
              <w:bottom w:w="40" w:type="dxa"/>
              <w:right w:w="40" w:type="dxa"/>
            </w:tcMar>
            <w:vAlign w:val="top"/>
          </w:tcPr>
          <w:bookmarkStart w:id="4351" w:name="para_9c983963_2a78_42c5_a579_4cf12763f8"/>
          <w:p>
            <w:pPr>
              <w:spacing w:before="180" w:after="0" w:line="240" w:lineRule="auto"/>
              <w:jc w:val="center"/>
            </w:pPr>
            <w:r>
              <w:rPr>
                <w:rFonts w:ascii="Arial" w:hAnsi="Arial"/>
                <w:color w:val="000000"/>
                <w:sz w:val="18"/>
              </w:rPr>
              <w:t>C</w:t>
            </w:r>
          </w:p>
          <w:bookmarkEnd w:id="4351"/>
        </w:tc>
        <w:tc>
          <w:tcPr>
            <w:tcBorders>
              <w:bottom w:val="single" w:sz="4" w:color="000000"/>
              <w:right w:val="single" w:sz="4" w:color="000000"/>
            </w:tcBorders>
            <w:tcMar>
              <w:top w:w="40" w:type="dxa"/>
              <w:left w:w="40" w:type="dxa"/>
              <w:bottom w:w="40" w:type="dxa"/>
              <w:right w:w="40" w:type="dxa"/>
            </w:tcMar>
            <w:vAlign w:val="top"/>
          </w:tcPr>
          <w:bookmarkStart w:id="4352" w:name="para_8a9e5b12_bdc5_4251_9cc6_f2ebde5387"/>
          <w:p>
            <w:pPr>
              <w:spacing w:before="180" w:after="0" w:line="240" w:lineRule="auto"/>
              <w:jc w:val="center"/>
            </w:pPr>
            <w:r>
              <w:rPr>
                <w:rFonts w:ascii="Arial" w:hAnsi="Arial"/>
                <w:color w:val="000000"/>
                <w:sz w:val="18"/>
              </w:rPr>
              <w:t>M</w:t>
            </w:r>
          </w:p>
          <w:bookmarkEnd w:id="4352"/>
        </w:tc>
        <w:tc>
          <w:tcPr>
            <w:tcBorders>
              <w:bottom w:val="single" w:sz="4" w:color="000000"/>
              <w:right w:val="single" w:sz="4" w:color="000000"/>
            </w:tcBorders>
            <w:tcMar>
              <w:top w:w="40" w:type="dxa"/>
              <w:left w:w="40" w:type="dxa"/>
              <w:bottom w:w="40" w:type="dxa"/>
              <w:right w:w="40" w:type="dxa"/>
            </w:tcMar>
            <w:vAlign w:val="top"/>
          </w:tcPr>
          <w:bookmarkStart w:id="4353" w:name="para_e2697cd2_30d7_4cd2_94d5_9a7f951323"/>
          <w:p>
            <w:pPr>
              <w:spacing w:before="180" w:after="0" w:line="240" w:lineRule="auto"/>
            </w:pPr>
            <w:r>
              <w:rPr>
                <w:rFonts w:ascii="Arial" w:hAnsi="Arial"/>
                <w:color w:val="000000"/>
                <w:sz w:val="18"/>
              </w:rPr>
              <w:t>Shall be present if a content encoding has not been applied to the payload</w:t>
            </w:r>
          </w:p>
          <w:bookmarkEnd w:id="43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54" w:name="para_7c440295_eef9_467e_9707_d9b7a2625f"/>
          <w:p>
            <w:pPr>
              <w:spacing w:before="180" w:after="0" w:line="240" w:lineRule="auto"/>
            </w:pPr>
            <w:r>
              <w:rPr>
                <w:rFonts w:ascii="Arial" w:hAnsi="Arial"/>
                <w:color w:val="000000"/>
                <w:sz w:val="18"/>
              </w:rPr>
              <w:t>Content-Encoding</w:t>
            </w:r>
          </w:p>
          <w:bookmarkEnd w:id="4354"/>
        </w:tc>
        <w:tc>
          <w:tcPr>
            <w:tcBorders>
              <w:bottom w:val="single" w:sz="4" w:color="000000"/>
              <w:right w:val="single" w:sz="4" w:color="000000"/>
            </w:tcBorders>
            <w:tcMar>
              <w:top w:w="40" w:type="dxa"/>
              <w:left w:w="40" w:type="dxa"/>
              <w:bottom w:w="40" w:type="dxa"/>
              <w:right w:w="40" w:type="dxa"/>
            </w:tcMar>
            <w:vAlign w:val="top"/>
          </w:tcPr>
          <w:bookmarkStart w:id="4355" w:name="para_e7db0da0_23f3_46b4_a3f7_0ea2dba492"/>
          <w:p>
            <w:pPr>
              <w:spacing w:before="180" w:after="0" w:line="240" w:lineRule="auto"/>
            </w:pPr>
            <w:r>
              <w:rPr>
                <w:rFonts w:ascii="Arial" w:hAnsi="Arial"/>
                <w:color w:val="000000"/>
                <w:sz w:val="18"/>
              </w:rPr>
              <w:t>encoding</w:t>
            </w:r>
          </w:p>
          <w:bookmarkEnd w:id="4355"/>
        </w:tc>
        <w:tc>
          <w:tcPr>
            <w:tcBorders>
              <w:bottom w:val="single" w:sz="4" w:color="000000"/>
              <w:right w:val="single" w:sz="4" w:color="000000"/>
            </w:tcBorders>
            <w:tcMar>
              <w:top w:w="40" w:type="dxa"/>
              <w:left w:w="40" w:type="dxa"/>
              <w:bottom w:w="40" w:type="dxa"/>
              <w:right w:w="40" w:type="dxa"/>
            </w:tcMar>
            <w:vAlign w:val="top"/>
          </w:tcPr>
          <w:bookmarkStart w:id="4356" w:name="para_a847516b_e9cc_4390_82d5_2f9964331f"/>
          <w:p>
            <w:pPr>
              <w:spacing w:before="180" w:after="0" w:line="240" w:lineRule="auto"/>
              <w:jc w:val="center"/>
            </w:pPr>
            <w:r>
              <w:rPr>
                <w:rFonts w:ascii="Arial" w:hAnsi="Arial"/>
                <w:color w:val="000000"/>
                <w:sz w:val="18"/>
              </w:rPr>
              <w:t>C</w:t>
            </w:r>
          </w:p>
          <w:bookmarkEnd w:id="4356"/>
        </w:tc>
        <w:tc>
          <w:tcPr>
            <w:tcBorders>
              <w:bottom w:val="single" w:sz="4" w:color="000000"/>
              <w:right w:val="single" w:sz="4" w:color="000000"/>
            </w:tcBorders>
            <w:tcMar>
              <w:top w:w="40" w:type="dxa"/>
              <w:left w:w="40" w:type="dxa"/>
              <w:bottom w:w="40" w:type="dxa"/>
              <w:right w:w="40" w:type="dxa"/>
            </w:tcMar>
            <w:vAlign w:val="top"/>
          </w:tcPr>
          <w:bookmarkStart w:id="4357" w:name="para_3a64c36d_6249_4667_84dd_53a71bf082"/>
          <w:p>
            <w:pPr>
              <w:spacing w:before="180" w:after="0" w:line="240" w:lineRule="auto"/>
              <w:jc w:val="center"/>
            </w:pPr>
            <w:r>
              <w:rPr>
                <w:rFonts w:ascii="Arial" w:hAnsi="Arial"/>
                <w:color w:val="000000"/>
                <w:sz w:val="18"/>
              </w:rPr>
              <w:t>M</w:t>
            </w:r>
          </w:p>
          <w:bookmarkEnd w:id="4357"/>
        </w:tc>
        <w:tc>
          <w:tcPr>
            <w:tcBorders>
              <w:bottom w:val="single" w:sz="4" w:color="000000"/>
              <w:right w:val="single" w:sz="4" w:color="000000"/>
            </w:tcBorders>
            <w:tcMar>
              <w:top w:w="40" w:type="dxa"/>
              <w:left w:w="40" w:type="dxa"/>
              <w:bottom w:w="40" w:type="dxa"/>
              <w:right w:w="40" w:type="dxa"/>
            </w:tcMar>
            <w:vAlign w:val="top"/>
          </w:tcPr>
          <w:bookmarkStart w:id="4358" w:name="para_f2554763_95f2_4aae_9274_dd42ed6f04"/>
          <w:p>
            <w:pPr>
              <w:spacing w:before="180" w:after="0" w:line="240" w:lineRule="auto"/>
            </w:pPr>
            <w:r>
              <w:rPr>
                <w:rFonts w:ascii="Arial" w:hAnsi="Arial"/>
                <w:color w:val="000000"/>
                <w:sz w:val="18"/>
              </w:rPr>
              <w:t>Shall be present if a content encoding has been applied to the payload</w:t>
            </w:r>
          </w:p>
          <w:bookmarkEnd w:id="4358"/>
        </w:tc>
      </w:tr>
    </w:tbl>
    <w:bookmarkStart w:id="4359" w:name="para_c8978fa5_c4bd_4f64_8fe8_93e97fc657"/>
    <w:p>
      <w:pPr>
        <w:spacing w:before="180" w:after="0" w:line="240" w:lineRule="auto"/>
        <w:jc w:val="both"/>
      </w:pPr>
      <w:r>
        <w:rPr>
          <w:rFonts w:ascii="Arial" w:hAnsi="Arial"/>
          <w:color w:val="000000"/>
          <w:sz w:val="18"/>
        </w:rPr>
        <w:t xml:space="preserve">See also </w:t>
      </w:r>
      <w:hyperlink w:anchor="sect_8_4">
        <w:r>
          <w:rPr>
            <w:rFonts w:ascii="Arial" w:hAnsi="Arial"/>
            <w:color w:val="000000"/>
            <w:sz w:val="18"/>
          </w:rPr>
          <w:t>Section 8.4</w:t>
        </w:r>
      </w:hyperlink>
      <w:r>
        <w:rPr>
          <w:rFonts w:ascii="Arial" w:hAnsi="Arial"/>
          <w:color w:val="000000"/>
          <w:sz w:val="18"/>
        </w:rPr>
        <w:t>.</w:t>
      </w:r>
    </w:p>
    <w:bookmarkEnd w:id="4359"/>
    <w:bookmarkStart w:id="4360" w:name="sect_11_4_1_4"/>
    <w:p>
      <w:pPr>
        <w:spacing w:before="180" w:after="0" w:line="240" w:lineRule="auto"/>
      </w:pPr>
      <w:r>
        <w:rPr>
          <w:rFonts w:ascii="Arial" w:hAnsi="Arial"/>
          <w:b/>
          <w:color w:val="000000"/>
          <w:sz w:val="26"/>
        </w:rPr>
        <w:t>11.4.1.4 Request Payload</w:t>
      </w:r>
    </w:p>
    <w:bookmarkEnd w:id="4360"/>
    <w:bookmarkStart w:id="4361" w:name="para_2f87422f_9b5b_41e1_a333_86aa8dcf18"/>
    <w:p>
      <w:pPr>
        <w:spacing w:before="180" w:after="0" w:line="240" w:lineRule="auto"/>
        <w:jc w:val="both"/>
      </w:pPr>
      <w:r>
        <w:rPr>
          <w:rFonts w:ascii="Arial" w:hAnsi="Arial"/>
          <w:color w:val="000000"/>
          <w:sz w:val="18"/>
        </w:rPr>
        <w:t>The payload shall have a single part, containing a Workitem encoded in the media type specified in the Content-Type header field. The payload shall contain all data elements to be stored. The Affected SOP Instance UID shall not be present in the Workitem dataset.</w:t>
      </w:r>
    </w:p>
    <w:bookmarkEnd w:id="4361"/>
    <w:bookmarkStart w:id="4362" w:name="para_fa0db04f_1b09_48f0_adcd_5b454ee56e"/>
    <w:p>
      <w:pPr>
        <w:spacing w:before="180" w:after="0" w:line="240" w:lineRule="auto"/>
        <w:jc w:val="both"/>
      </w:pPr>
      <w:r>
        <w:rPr>
          <w:rFonts w:ascii="Arial" w:hAnsi="Arial"/>
          <w:color w:val="000000"/>
          <w:sz w:val="18"/>
        </w:rPr>
        <w:t xml:space="preserve">The Workitem in the payload shall comply with all Instance requirements in the Req. Type N-CREATE column of </w:t>
      </w:r>
      <w:hyperlink r:id="r311">
        <w:r>
          <w:rPr>
            <w:rFonts w:ascii="Arial" w:hAnsi="Arial"/>
            <w:color w:val="000000"/>
            <w:sz w:val="18"/>
          </w:rPr>
          <w:t>Table CC.2.5-3 “UPS SOP Class N-CREATE/N-SET/N-GET/C-FIND Attributes” in PS3.4</w:t>
        </w:r>
      </w:hyperlink>
      <w:r>
        <w:rPr>
          <w:rFonts w:ascii="Arial" w:hAnsi="Arial"/>
          <w:color w:val="000000"/>
          <w:sz w:val="18"/>
        </w:rPr>
        <w:t>.</w:t>
      </w:r>
    </w:p>
    <w:bookmarkEnd w:id="4362"/>
    <w:bookmarkStart w:id="4363" w:name="sect_11_4_2"/>
    <w:p>
      <w:pPr>
        <w:spacing w:before="180" w:after="0" w:line="240" w:lineRule="auto"/>
      </w:pPr>
      <w:r>
        <w:rPr>
          <w:rFonts w:ascii="Arial" w:hAnsi="Arial"/>
          <w:b/>
          <w:color w:val="000000"/>
          <w:sz w:val="24"/>
        </w:rPr>
        <w:t>11.4.2 Behavior</w:t>
      </w:r>
    </w:p>
    <w:bookmarkEnd w:id="4363"/>
    <w:bookmarkStart w:id="4364" w:name="para_292fcdd3_720c_4707_98e7_88a31b2be6"/>
    <w:p>
      <w:pPr>
        <w:spacing w:before="180" w:after="0" w:line="240" w:lineRule="auto"/>
        <w:jc w:val="both"/>
      </w:pPr>
      <w:r>
        <w:rPr>
          <w:rFonts w:ascii="Arial" w:hAnsi="Arial"/>
          <w:color w:val="000000"/>
          <w:sz w:val="18"/>
        </w:rPr>
        <w:t>The origin server shall create a new Workitem in the SCHEDULED state and return a URL referencing the newly created Workitem in the Location header field of the response. A Workitem will only be added to the Worklist once.</w:t>
      </w:r>
    </w:p>
    <w:bookmarkEnd w:id="4364"/>
    <w:bookmarkStart w:id="4365" w:name="para_89cf30f1_190a_4b54_8edb_a737c9d87a"/>
    <w:p>
      <w:pPr>
        <w:spacing w:before="180" w:after="0" w:line="240" w:lineRule="auto"/>
        <w:jc w:val="both"/>
      </w:pPr>
      <w:r>
        <w:rPr>
          <w:rFonts w:ascii="Arial" w:hAnsi="Arial"/>
          <w:color w:val="000000"/>
          <w:sz w:val="18"/>
        </w:rPr>
        <w:t xml:space="preserve">The origin server shall create and maintain the Workitem as specified by the SCP behavior defined in </w:t>
      </w:r>
      <w:hyperlink r:id="r312">
        <w:r>
          <w:rPr>
            <w:rFonts w:ascii="Arial" w:hAnsi="Arial"/>
            <w:color w:val="000000"/>
            <w:sz w:val="18"/>
          </w:rPr>
          <w:t xml:space="preserve">Section CC.2.5.3 in </w:t>
        </w:r>
        <w:r>
          <w:rPr>
            <w:rFonts w:ascii="Arial" w:hAnsi="Arial"/>
            <w:color w:val="000000"/>
            <w:sz w:val="18"/>
          </w:rPr>
          <w:t>PS3.4</w:t>
        </w:r>
      </w:hyperlink>
      <w:r>
        <w:rPr>
          <w:rFonts w:ascii="Arial" w:hAnsi="Arial"/>
          <w:color w:val="000000"/>
          <w:sz w:val="18"/>
        </w:rPr>
        <w:t>.</w:t>
      </w:r>
    </w:p>
    <w:bookmarkEnd w:id="4365"/>
    <w:bookmarkStart w:id="4366" w:name="sect_11_4_3"/>
    <w:p>
      <w:pPr>
        <w:spacing w:before="180" w:after="0" w:line="240" w:lineRule="auto"/>
      </w:pPr>
      <w:r>
        <w:rPr>
          <w:rFonts w:ascii="Arial" w:hAnsi="Arial"/>
          <w:b/>
          <w:color w:val="000000"/>
          <w:sz w:val="24"/>
        </w:rPr>
        <w:t>11.4.3 Response</w:t>
      </w:r>
    </w:p>
    <w:bookmarkEnd w:id="4366"/>
    <w:bookmarkStart w:id="4367" w:name="para_26e8a826_2043_4422_bb45_9350efb7bd"/>
    <w:p>
      <w:pPr>
        <w:spacing w:before="180" w:after="0" w:line="240" w:lineRule="auto"/>
        <w:jc w:val="both"/>
      </w:pPr>
      <w:r>
        <w:rPr>
          <w:rFonts w:ascii="Arial" w:hAnsi="Arial"/>
          <w:color w:val="000000"/>
          <w:sz w:val="18"/>
        </w:rPr>
        <w:t>The response shall have the following syntax:</w:t>
      </w:r>
    </w:p>
    <w:bookmarkEnd w:id="4367"/>
    <w:bookmarkStart w:id="4368" w:name="idm104160465104"/>
    <w:p>
      <w:pPr>
        <w:spacing w:before="180" w:after="0" w:line="240" w:lineRule="auto"/>
      </w:pPr>
      <w:r>
        <w:rPr>
          <w:rFonts w:ascii="Courier New" w:hAnsi="Courier New"/>
          <w:color w:val="000000"/>
          <w:sz w:val="18"/>
        </w:rPr>
        <w:t xml:space="preserve">version SP status-code SP reason-phrase CRLF</w:t>
      </w:r>
    </w:p>
    <w:bookmarkEnd w:id="4368"/>
    <w:bookmarkStart w:id="4369" w:name="idm104160464672"/>
    <w:p>
      <w:pPr>
        <w:spacing w:before="180" w:after="0" w:line="240" w:lineRule="auto"/>
      </w:pPr>
      <w:r>
        <w:rPr>
          <w:rFonts w:ascii="Courier New" w:hAnsi="Courier New"/>
          <w:color w:val="000000"/>
          <w:sz w:val="18"/>
        </w:rPr>
        <w:t xml:space="preserve">Content-Location: representation CRLF</w:t>
      </w:r>
    </w:p>
    <w:bookmarkEnd w:id="4369"/>
    <w:bookmarkStart w:id="4370" w:name="idm104160464240"/>
    <w:p>
      <w:pPr>
        <w:spacing w:before="180" w:after="0" w:line="240" w:lineRule="auto"/>
      </w:pPr>
      <w:r>
        <w:rPr>
          <w:rFonts w:ascii="Courier New" w:hAnsi="Courier New"/>
          <w:color w:val="000000"/>
          <w:sz w:val="18"/>
        </w:rPr>
        <w:t xml:space="preserve">Location: resource CRLF</w:t>
      </w:r>
    </w:p>
    <w:bookmarkEnd w:id="4370"/>
    <w:bookmarkStart w:id="4371" w:name="idm104160463824"/>
    <w:p>
      <w:pPr>
        <w:spacing w:before="180" w:after="0" w:line="240" w:lineRule="auto"/>
      </w:pPr>
      <w:r>
        <w:rPr>
          <w:rFonts w:ascii="Courier New" w:hAnsi="Courier New"/>
          <w:color w:val="000000"/>
          <w:sz w:val="18"/>
        </w:rPr>
        <w:t xml:space="preserve">*(header-field CRLF)</w:t>
      </w:r>
    </w:p>
    <w:bookmarkEnd w:id="4371"/>
    <w:bookmarkStart w:id="4372" w:name="idm104160463408"/>
    <w:p>
      <w:pPr>
        <w:spacing w:before="180" w:after="0" w:line="240" w:lineRule="auto"/>
      </w:pPr>
      <w:r>
        <w:rPr>
          <w:rFonts w:ascii="Courier New" w:hAnsi="Courier New"/>
          <w:color w:val="000000"/>
          <w:sz w:val="18"/>
        </w:rPr>
        <w:t xml:space="preserve">CRLF</w:t>
      </w:r>
    </w:p>
    <w:bookmarkEnd w:id="4372"/>
    <w:bookmarkStart w:id="4373" w:name="idm104160463008"/>
    <w:p>
      <w:pPr>
        <w:spacing w:before="180" w:after="0" w:line="240" w:lineRule="auto"/>
      </w:pPr>
      <w:r>
        <w:rPr>
          <w:rFonts w:ascii="Courier New" w:hAnsi="Courier New"/>
          <w:color w:val="000000"/>
          <w:sz w:val="18"/>
        </w:rPr>
        <w:t xml:space="preserve">[status-report]</w:t>
      </w:r>
    </w:p>
    <w:bookmarkEnd w:id="4373"/>
    <w:bookmarkStart w:id="4374" w:name="sect_11_4_3_1"/>
    <w:p>
      <w:pPr>
        <w:spacing w:before="180" w:after="0" w:line="240" w:lineRule="auto"/>
      </w:pPr>
      <w:r>
        <w:rPr>
          <w:rFonts w:ascii="Arial" w:hAnsi="Arial"/>
          <w:b/>
          <w:color w:val="000000"/>
          <w:sz w:val="26"/>
        </w:rPr>
        <w:t>11.4.3.1 Status Codes</w:t>
      </w:r>
    </w:p>
    <w:bookmarkEnd w:id="4374"/>
    <w:bookmarkStart w:id="4375" w:name="para_d03875f5_b308_40e5_9101_e8ee5f2aa2"/>
    <w:p>
      <w:pPr>
        <w:spacing w:before="180" w:after="0" w:line="240" w:lineRule="auto"/>
        <w:jc w:val="both"/>
      </w:pPr>
      <w:hyperlink w:anchor="table_11_4_3_1">
        <w:r>
          <w:rPr>
            <w:rFonts w:ascii="Arial" w:hAnsi="Arial"/>
            <w:color w:val="000000"/>
            <w:sz w:val="18"/>
          </w:rPr>
          <w:t>Table 11.4.3-1</w:t>
        </w:r>
      </w:hyperlink>
      <w:r>
        <w:rPr>
          <w:rFonts w:ascii="Arial" w:hAnsi="Arial"/>
          <w:color w:val="000000"/>
          <w:sz w:val="18"/>
        </w:rPr>
        <w:t xml:space="preserve"> shows some common status codes corresponding to this transaction. See also </w:t>
      </w:r>
      <w:hyperlink w:anchor="sect_8_5">
        <w:r>
          <w:rPr>
            <w:rFonts w:ascii="Arial" w:hAnsi="Arial"/>
            <w:color w:val="000000"/>
            <w:sz w:val="18"/>
          </w:rPr>
          <w:t>Section 8.5</w:t>
        </w:r>
      </w:hyperlink>
      <w:r>
        <w:rPr>
          <w:rFonts w:ascii="Arial" w:hAnsi="Arial"/>
          <w:color w:val="000000"/>
          <w:sz w:val="18"/>
        </w:rPr>
        <w:t xml:space="preserve"> for additional status codes.</w:t>
      </w:r>
    </w:p>
    <w:bookmarkEnd w:id="4375"/>
    <w:bookmarkStart w:id="4376" w:name="table_11_4_3_1"/>
    <w:p>
      <w:pPr>
        <w:keepNext/>
        <w:spacing w:before="216" w:after="0" w:line="240" w:lineRule="auto"/>
        <w:jc w:val="center"/>
      </w:pPr>
      <w:r>
        <w:rPr>
          <w:rFonts w:ascii="Arial" w:hAnsi="Arial"/>
          <w:b/>
          <w:color w:val="000000"/>
          <w:sz w:val="22"/>
        </w:rPr>
        <w:t>Table 11.4.3-1. Status Code Meaning</w:t>
      </w:r>
    </w:p>
    <w:bookmarkEnd w:id="4376"/>
    <w:p>
      <w:pPr>
        <w:spacing w:before="0" w:after="0" w:line="240" w:lineRule="auto"/>
        <w:rPr>
          <w:sz w:val="13"/>
        </w:rPr>
      </w:pPr>
    </w:p>
    <w:tbl>
      <w:tblPr>
        <w:tblInd w:w="45" w:type="dxa"/>
        <w:tblLayout w:type="fixed"/>
      </w:tblPr>
      <w:tblGrid>
        <w:gridCol w:w="805"/>
        <w:gridCol w:w="1631"/>
        <w:gridCol w:w="800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377" w:name="para_45d5fac1_74a1_4473_b84d_b939916e19"/>
          <w:p>
            <w:pPr>
              <w:keepNext/>
              <w:spacing w:before="180" w:after="0" w:line="240" w:lineRule="auto"/>
              <w:jc w:val="center"/>
            </w:pPr>
            <w:r>
              <w:rPr>
                <w:rFonts w:ascii="Arial" w:hAnsi="Arial"/>
                <w:b/>
                <w:color w:val="000000"/>
                <w:sz w:val="18"/>
              </w:rPr>
              <w:t>Status</w:t>
            </w:r>
          </w:p>
          <w:bookmarkEnd w:id="437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78" w:name="para_adab437a_1209_46a9_8c4a_6f0121b2f9"/>
          <w:p>
            <w:pPr>
              <w:spacing w:before="180" w:after="0" w:line="240" w:lineRule="auto"/>
              <w:jc w:val="center"/>
            </w:pPr>
            <w:r>
              <w:rPr>
                <w:rFonts w:ascii="Arial" w:hAnsi="Arial"/>
                <w:b/>
                <w:color w:val="000000"/>
                <w:sz w:val="18"/>
              </w:rPr>
              <w:t>Code</w:t>
            </w:r>
          </w:p>
          <w:bookmarkEnd w:id="437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79" w:name="para_4e5fd1dd_818e_47a7_9fd9_d8b4daa151"/>
          <w:p>
            <w:pPr>
              <w:spacing w:before="180" w:after="0" w:line="240" w:lineRule="auto"/>
              <w:jc w:val="center"/>
            </w:pPr>
            <w:r>
              <w:rPr>
                <w:rFonts w:ascii="Arial" w:hAnsi="Arial"/>
                <w:b/>
                <w:color w:val="000000"/>
                <w:sz w:val="18"/>
              </w:rPr>
              <w:t>Meaning</w:t>
            </w:r>
          </w:p>
          <w:bookmarkEnd w:id="43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80" w:name="para_1a0bbb9e_acf5_481b_8117_f30040dfe2"/>
          <w:p>
            <w:pPr>
              <w:spacing w:before="180" w:after="0" w:line="240" w:lineRule="auto"/>
            </w:pPr>
            <w:r>
              <w:rPr>
                <w:rFonts w:ascii="Arial" w:hAnsi="Arial"/>
                <w:color w:val="000000"/>
                <w:sz w:val="18"/>
              </w:rPr>
              <w:t>Success</w:t>
            </w:r>
          </w:p>
          <w:bookmarkEnd w:id="4380"/>
        </w:tc>
        <w:tc>
          <w:tcPr>
            <w:tcBorders>
              <w:bottom w:val="single" w:sz="4" w:color="000000"/>
              <w:right w:val="single" w:sz="4" w:color="000000"/>
            </w:tcBorders>
            <w:tcMar>
              <w:top w:w="40" w:type="dxa"/>
              <w:left w:w="40" w:type="dxa"/>
              <w:bottom w:w="40" w:type="dxa"/>
              <w:right w:w="40" w:type="dxa"/>
            </w:tcMar>
            <w:vAlign w:val="top"/>
          </w:tcPr>
          <w:bookmarkStart w:id="4381" w:name="para_2094ca5e_6314_4394_adb8_07f521d554"/>
          <w:p>
            <w:pPr>
              <w:spacing w:before="180" w:after="0" w:line="240" w:lineRule="auto"/>
            </w:pPr>
            <w:r>
              <w:rPr>
                <w:rFonts w:ascii="Arial" w:hAnsi="Arial"/>
                <w:color w:val="000000"/>
                <w:sz w:val="18"/>
              </w:rPr>
              <w:t>201 (Created)</w:t>
            </w:r>
          </w:p>
          <w:bookmarkEnd w:id="4381"/>
        </w:tc>
        <w:tc>
          <w:tcPr>
            <w:tcBorders>
              <w:bottom w:val="single" w:sz="4" w:color="000000"/>
              <w:right w:val="single" w:sz="4" w:color="000000"/>
            </w:tcBorders>
            <w:tcMar>
              <w:top w:w="40" w:type="dxa"/>
              <w:left w:w="40" w:type="dxa"/>
              <w:bottom w:w="40" w:type="dxa"/>
              <w:right w:w="40" w:type="dxa"/>
            </w:tcMar>
            <w:vAlign w:val="top"/>
          </w:tcPr>
          <w:bookmarkStart w:id="4382" w:name="para_a9364e2d_95c0_46ea_812b_360c481b21"/>
          <w:p>
            <w:pPr>
              <w:spacing w:before="180" w:after="0" w:line="240" w:lineRule="auto"/>
            </w:pPr>
            <w:r>
              <w:rPr>
                <w:rFonts w:ascii="Arial" w:hAnsi="Arial"/>
                <w:color w:val="000000"/>
                <w:sz w:val="18"/>
              </w:rPr>
              <w:t>The Target Workitem was successfully added to the Worklist.</w:t>
            </w:r>
          </w:p>
          <w:bookmarkEnd w:id="4382"/>
        </w:tc>
      </w:tr>
      <w:tr>
        <w:tblPrEx/>
        <w:trPr/>
        <w:tc>
          <w:tcPr>
            <w:vMerge w:val="restart"/>
            <w:tcBorders>
              <w:left w:val="single" w:sz="4" w:color="000000"/>
              <w:right w:val="single" w:sz="4" w:color="000000"/>
            </w:tcBorders>
            <w:tcMar>
              <w:top w:w="40" w:type="dxa"/>
              <w:left w:w="40" w:type="dxa"/>
              <w:right w:w="40" w:type="dxa"/>
            </w:tcMar>
            <w:vAlign w:val="top"/>
          </w:tcPr>
          <w:bookmarkStart w:id="4383" w:name="para_60a6b377_99d4_4997_959b_1f9d781152"/>
          <w:p>
            <w:pPr>
              <w:spacing w:before="180" w:after="0" w:line="240" w:lineRule="auto"/>
            </w:pPr>
            <w:r>
              <w:rPr>
                <w:rFonts w:ascii="Arial" w:hAnsi="Arial"/>
                <w:color w:val="000000"/>
                <w:sz w:val="18"/>
              </w:rPr>
              <w:t>Failure</w:t>
            </w:r>
          </w:p>
          <w:bookmarkEnd w:id="4383"/>
        </w:tc>
        <w:tc>
          <w:tcPr>
            <w:tcBorders>
              <w:bottom w:val="single" w:sz="4" w:color="000000"/>
              <w:right w:val="single" w:sz="4" w:color="000000"/>
            </w:tcBorders>
            <w:tcMar>
              <w:top w:w="40" w:type="dxa"/>
              <w:left w:w="40" w:type="dxa"/>
              <w:bottom w:w="40" w:type="dxa"/>
              <w:right w:w="40" w:type="dxa"/>
            </w:tcMar>
            <w:vAlign w:val="top"/>
          </w:tcPr>
          <w:bookmarkStart w:id="4384" w:name="para_76ed7667_1381_40e0_bf68_5fac4efbd2"/>
          <w:p>
            <w:pPr>
              <w:spacing w:before="180" w:after="0" w:line="240" w:lineRule="auto"/>
            </w:pPr>
            <w:r>
              <w:rPr>
                <w:rFonts w:ascii="Arial" w:hAnsi="Arial"/>
                <w:color w:val="000000"/>
                <w:sz w:val="18"/>
              </w:rPr>
              <w:t>400 (Bad Request)</w:t>
            </w:r>
          </w:p>
          <w:bookmarkEnd w:id="4384"/>
        </w:tc>
        <w:tc>
          <w:tcPr>
            <w:tcBorders>
              <w:bottom w:val="single" w:sz="4" w:color="000000"/>
              <w:right w:val="single" w:sz="4" w:color="000000"/>
            </w:tcBorders>
            <w:tcMar>
              <w:top w:w="40" w:type="dxa"/>
              <w:left w:w="40" w:type="dxa"/>
              <w:bottom w:w="40" w:type="dxa"/>
              <w:right w:w="40" w:type="dxa"/>
            </w:tcMar>
            <w:vAlign w:val="top"/>
          </w:tcPr>
          <w:bookmarkStart w:id="4385" w:name="para_d1831bc9_003e_41a3_8b95_5cb162a6db"/>
          <w:p>
            <w:pPr>
              <w:spacing w:before="180" w:after="0" w:line="240" w:lineRule="auto"/>
            </w:pPr>
            <w:r>
              <w:rPr>
                <w:rFonts w:ascii="Arial" w:hAnsi="Arial"/>
                <w:color w:val="000000"/>
                <w:sz w:val="18"/>
              </w:rPr>
              <w:t xml:space="preserve">There was a problem with the request. For example, the request payload did not satisfy the requirements of the Req. Type N-CREATE column of </w:t>
            </w:r>
            <w:hyperlink r:id="r313">
              <w:r>
                <w:rPr>
                  <w:rFonts w:ascii="Arial" w:hAnsi="Arial"/>
                  <w:color w:val="000000"/>
                  <w:sz w:val="18"/>
                </w:rPr>
                <w:t>Table CC.2.5-3 “UPS SOP Class N-CREATE/N-SET/N-GET/C-FIND Attributes” in PS3.4</w:t>
              </w:r>
            </w:hyperlink>
            <w:r>
              <w:rPr>
                <w:rFonts w:ascii="Arial" w:hAnsi="Arial"/>
                <w:color w:val="000000"/>
                <w:sz w:val="18"/>
              </w:rPr>
              <w:t>.</w:t>
            </w:r>
          </w:p>
          <w:bookmarkEnd w:id="4385"/>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86" w:name="para_a1708bf2_5354_4c41_a792_7d680e4727"/>
          <w:p>
            <w:pPr>
              <w:spacing w:before="180" w:after="0" w:line="240" w:lineRule="auto"/>
            </w:pPr>
            <w:r>
              <w:rPr>
                <w:rFonts w:ascii="Arial" w:hAnsi="Arial"/>
                <w:color w:val="000000"/>
                <w:sz w:val="18"/>
              </w:rPr>
              <w:t>409 (Conflict)</w:t>
            </w:r>
          </w:p>
          <w:bookmarkEnd w:id="4386"/>
        </w:tc>
        <w:tc>
          <w:tcPr>
            <w:tcBorders>
              <w:bottom w:val="single" w:sz="4" w:color="000000"/>
              <w:right w:val="single" w:sz="4" w:color="000000"/>
            </w:tcBorders>
            <w:tcMar>
              <w:top w:w="40" w:type="dxa"/>
              <w:left w:w="40" w:type="dxa"/>
              <w:bottom w:w="40" w:type="dxa"/>
              <w:right w:w="40" w:type="dxa"/>
            </w:tcMar>
            <w:vAlign w:val="top"/>
          </w:tcPr>
          <w:bookmarkStart w:id="4387" w:name="para_84f2b711_2394_443d_bdb6_b8ce3ba94b"/>
          <w:p>
            <w:pPr>
              <w:spacing w:before="180" w:after="0" w:line="240" w:lineRule="auto"/>
            </w:pPr>
            <w:r>
              <w:rPr>
                <w:rFonts w:ascii="Arial" w:hAnsi="Arial"/>
                <w:color w:val="000000"/>
                <w:sz w:val="18"/>
              </w:rPr>
              <w:t>The Target Workitem already exists.</w:t>
            </w:r>
          </w:p>
          <w:bookmarkEnd w:id="4387"/>
        </w:tc>
      </w:tr>
    </w:tbl>
    <w:bookmarkStart w:id="4388" w:name="sect_11_4_3_2"/>
    <w:p>
      <w:pPr>
        <w:spacing w:before="180" w:after="0" w:line="240" w:lineRule="auto"/>
      </w:pPr>
      <w:r>
        <w:rPr>
          <w:rFonts w:ascii="Arial" w:hAnsi="Arial"/>
          <w:b/>
          <w:color w:val="000000"/>
          <w:sz w:val="26"/>
        </w:rPr>
        <w:t>11.4.3.2 Response Header Fields</w:t>
      </w:r>
    </w:p>
    <w:bookmarkEnd w:id="4388"/>
    <w:bookmarkStart w:id="4389" w:name="para_d23f0e26_5cd9_4b43_af27_67f3c27936"/>
    <w:p>
      <w:pPr>
        <w:spacing w:before="180" w:after="0" w:line="240" w:lineRule="auto"/>
        <w:jc w:val="both"/>
      </w:pPr>
      <w:r>
        <w:rPr>
          <w:rFonts w:ascii="Arial" w:hAnsi="Arial"/>
          <w:color w:val="000000"/>
          <w:sz w:val="18"/>
        </w:rPr>
        <w:t xml:space="preserve">The origin server shall support header fields as required in </w:t>
      </w:r>
      <w:hyperlink w:anchor="table_11_4_3_2">
        <w:r>
          <w:rPr>
            <w:rFonts w:ascii="Arial" w:hAnsi="Arial"/>
            <w:color w:val="000000"/>
            <w:sz w:val="18"/>
          </w:rPr>
          <w:t>Table 11.4.3-2</w:t>
        </w:r>
      </w:hyperlink>
      <w:r>
        <w:rPr>
          <w:rFonts w:ascii="Arial" w:hAnsi="Arial"/>
          <w:color w:val="000000"/>
          <w:sz w:val="18"/>
        </w:rPr>
        <w:t>.</w:t>
      </w:r>
    </w:p>
    <w:bookmarkEnd w:id="4389"/>
    <w:bookmarkStart w:id="4390" w:name="table_11_4_3_2"/>
    <w:p>
      <w:pPr>
        <w:keepNext/>
        <w:spacing w:before="216" w:after="0" w:line="240" w:lineRule="auto"/>
        <w:jc w:val="center"/>
      </w:pPr>
      <w:r>
        <w:rPr>
          <w:rFonts w:ascii="Arial" w:hAnsi="Arial"/>
          <w:b/>
          <w:color w:val="000000"/>
          <w:sz w:val="22"/>
        </w:rPr>
        <w:t>Table 11.4.3-2. Response Header Fields</w:t>
      </w:r>
    </w:p>
    <w:bookmarkEnd w:id="4390"/>
    <w:p>
      <w:pPr>
        <w:spacing w:before="0" w:after="0" w:line="240" w:lineRule="auto"/>
        <w:rPr>
          <w:sz w:val="13"/>
        </w:rPr>
      </w:pPr>
    </w:p>
    <w:tbl>
      <w:tblPr>
        <w:tblInd w:w="45" w:type="dxa"/>
        <w:tblLayout w:type="fixed"/>
      </w:tblPr>
      <w:tblGrid>
        <w:gridCol w:w="1566"/>
        <w:gridCol w:w="1010"/>
        <w:gridCol w:w="1851"/>
        <w:gridCol w:w="601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391" w:name="para_597a9139_f443_4672_ac70_6fe57f7fb5"/>
          <w:p>
            <w:pPr>
              <w:keepNext/>
              <w:spacing w:before="180" w:after="0" w:line="240" w:lineRule="auto"/>
              <w:jc w:val="center"/>
            </w:pPr>
            <w:r>
              <w:rPr>
                <w:rFonts w:ascii="Arial" w:hAnsi="Arial"/>
                <w:b/>
                <w:color w:val="000000"/>
                <w:sz w:val="18"/>
              </w:rPr>
              <w:t>Names</w:t>
            </w:r>
          </w:p>
          <w:bookmarkEnd w:id="439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92" w:name="para_81612f3c_84ec_44ac_8199_92dd3b7c2f"/>
          <w:p>
            <w:pPr>
              <w:spacing w:before="180" w:after="0" w:line="240" w:lineRule="auto"/>
              <w:jc w:val="center"/>
            </w:pPr>
            <w:r>
              <w:rPr>
                <w:rFonts w:ascii="Arial" w:hAnsi="Arial"/>
                <w:b/>
                <w:color w:val="000000"/>
                <w:sz w:val="18"/>
              </w:rPr>
              <w:t>Value</w:t>
            </w:r>
          </w:p>
          <w:bookmarkEnd w:id="439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93" w:name="para_224f20cc_139b_4d9e_a5ff_2a863b3993"/>
          <w:p>
            <w:pPr>
              <w:spacing w:before="180" w:after="0" w:line="240" w:lineRule="auto"/>
              <w:jc w:val="center"/>
            </w:pPr>
            <w:r>
              <w:rPr>
                <w:rFonts w:ascii="Arial" w:hAnsi="Arial"/>
                <w:b/>
                <w:color w:val="000000"/>
                <w:sz w:val="18"/>
              </w:rPr>
              <w:t>Origin Server Usage</w:t>
            </w:r>
          </w:p>
          <w:bookmarkEnd w:id="439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94" w:name="para_28af8380_5a94_442f_814c_e606b42bc7"/>
          <w:p>
            <w:pPr>
              <w:spacing w:before="180" w:after="0" w:line="240" w:lineRule="auto"/>
              <w:jc w:val="center"/>
            </w:pPr>
            <w:r>
              <w:rPr>
                <w:rFonts w:ascii="Arial" w:hAnsi="Arial"/>
                <w:b/>
                <w:color w:val="000000"/>
                <w:sz w:val="18"/>
              </w:rPr>
              <w:t>Condition</w:t>
            </w:r>
          </w:p>
          <w:bookmarkEnd w:id="43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95" w:name="para_b5c7bd27_c1b5_4da8_b7da_cef83a1ca0"/>
          <w:p>
            <w:pPr>
              <w:spacing w:before="180" w:after="0" w:line="240" w:lineRule="auto"/>
            </w:pPr>
            <w:r>
              <w:rPr>
                <w:rFonts w:ascii="Arial" w:hAnsi="Arial"/>
                <w:color w:val="000000"/>
                <w:sz w:val="18"/>
              </w:rPr>
              <w:t>Content-Type</w:t>
            </w:r>
          </w:p>
          <w:bookmarkEnd w:id="4395"/>
        </w:tc>
        <w:tc>
          <w:tcPr>
            <w:tcBorders>
              <w:bottom w:val="single" w:sz="4" w:color="000000"/>
              <w:right w:val="single" w:sz="4" w:color="000000"/>
            </w:tcBorders>
            <w:tcMar>
              <w:top w:w="40" w:type="dxa"/>
              <w:left w:w="40" w:type="dxa"/>
              <w:bottom w:w="40" w:type="dxa"/>
              <w:right w:w="40" w:type="dxa"/>
            </w:tcMar>
            <w:vAlign w:val="top"/>
          </w:tcPr>
          <w:bookmarkStart w:id="4396" w:name="para_67bd1382_6866_4fb7_adc7_e228a4a74e"/>
          <w:p>
            <w:pPr>
              <w:spacing w:before="180" w:after="0" w:line="240" w:lineRule="auto"/>
            </w:pPr>
            <w:r>
              <w:rPr>
                <w:rFonts w:ascii="Arial" w:hAnsi="Arial"/>
                <w:color w:val="000000"/>
                <w:sz w:val="18"/>
              </w:rPr>
              <w:t>media-type</w:t>
            </w:r>
          </w:p>
          <w:bookmarkEnd w:id="4396"/>
        </w:tc>
        <w:tc>
          <w:tcPr>
            <w:tcBorders>
              <w:bottom w:val="single" w:sz="4" w:color="000000"/>
              <w:right w:val="single" w:sz="4" w:color="000000"/>
            </w:tcBorders>
            <w:tcMar>
              <w:top w:w="40" w:type="dxa"/>
              <w:left w:w="40" w:type="dxa"/>
              <w:bottom w:w="40" w:type="dxa"/>
              <w:right w:w="40" w:type="dxa"/>
            </w:tcMar>
            <w:vAlign w:val="top"/>
          </w:tcPr>
          <w:bookmarkStart w:id="4397" w:name="para_23c98832_5b28_4837_bb01_6acfb6a9a3"/>
          <w:p>
            <w:pPr>
              <w:spacing w:before="180" w:after="0" w:line="240" w:lineRule="auto"/>
              <w:jc w:val="center"/>
            </w:pPr>
            <w:r>
              <w:rPr>
                <w:rFonts w:ascii="Arial" w:hAnsi="Arial"/>
                <w:color w:val="000000"/>
                <w:sz w:val="18"/>
              </w:rPr>
              <w:t>C</w:t>
            </w:r>
          </w:p>
          <w:bookmarkEnd w:id="4397"/>
        </w:tc>
        <w:tc>
          <w:tcPr>
            <w:tcBorders>
              <w:bottom w:val="single" w:sz="4" w:color="000000"/>
              <w:right w:val="single" w:sz="4" w:color="000000"/>
            </w:tcBorders>
            <w:tcMar>
              <w:top w:w="40" w:type="dxa"/>
              <w:left w:w="40" w:type="dxa"/>
              <w:bottom w:w="40" w:type="dxa"/>
              <w:right w:w="40" w:type="dxa"/>
            </w:tcMar>
            <w:vAlign w:val="top"/>
          </w:tcPr>
          <w:bookmarkStart w:id="4398" w:name="para_e6a4797d_cd8d_4dd3_a48a_7e44d81e88"/>
          <w:p>
            <w:pPr>
              <w:spacing w:before="180" w:after="0" w:line="240" w:lineRule="auto"/>
            </w:pPr>
            <w:r>
              <w:rPr>
                <w:rFonts w:ascii="Arial" w:hAnsi="Arial"/>
                <w:color w:val="000000"/>
                <w:sz w:val="18"/>
              </w:rPr>
              <w:t>Shall be present if the response has a payload</w:t>
            </w:r>
          </w:p>
          <w:bookmarkEnd w:id="43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99" w:name="para_1b446a6d_88c4_4750_bbaf_e1ebb6310a"/>
          <w:p>
            <w:pPr>
              <w:spacing w:before="180" w:after="0" w:line="240" w:lineRule="auto"/>
            </w:pPr>
            <w:r>
              <w:rPr>
                <w:rFonts w:ascii="Arial" w:hAnsi="Arial"/>
                <w:color w:val="000000"/>
                <w:sz w:val="18"/>
              </w:rPr>
              <w:t>Content-Length</w:t>
            </w:r>
          </w:p>
          <w:bookmarkEnd w:id="4399"/>
        </w:tc>
        <w:tc>
          <w:tcPr>
            <w:tcBorders>
              <w:bottom w:val="single" w:sz="4" w:color="000000"/>
              <w:right w:val="single" w:sz="4" w:color="000000"/>
            </w:tcBorders>
            <w:tcMar>
              <w:top w:w="40" w:type="dxa"/>
              <w:left w:w="40" w:type="dxa"/>
              <w:bottom w:w="40" w:type="dxa"/>
              <w:right w:w="40" w:type="dxa"/>
            </w:tcMar>
            <w:vAlign w:val="top"/>
          </w:tcPr>
          <w:bookmarkStart w:id="4400" w:name="para_97302e28_74a1_4dc6_9a21_334d5b16eb"/>
          <w:p>
            <w:pPr>
              <w:spacing w:before="180" w:after="0" w:line="240" w:lineRule="auto"/>
            </w:pPr>
            <w:r>
              <w:rPr>
                <w:rFonts w:ascii="Arial" w:hAnsi="Arial"/>
                <w:color w:val="000000"/>
                <w:sz w:val="18"/>
              </w:rPr>
              <w:t>uint</w:t>
            </w:r>
          </w:p>
          <w:bookmarkEnd w:id="4400"/>
        </w:tc>
        <w:tc>
          <w:tcPr>
            <w:tcBorders>
              <w:bottom w:val="single" w:sz="4" w:color="000000"/>
              <w:right w:val="single" w:sz="4" w:color="000000"/>
            </w:tcBorders>
            <w:tcMar>
              <w:top w:w="40" w:type="dxa"/>
              <w:left w:w="40" w:type="dxa"/>
              <w:bottom w:w="40" w:type="dxa"/>
              <w:right w:w="40" w:type="dxa"/>
            </w:tcMar>
            <w:vAlign w:val="top"/>
          </w:tcPr>
          <w:bookmarkStart w:id="4401" w:name="para_bbbd39a4_790f_439f_b1c5_e99821b07e"/>
          <w:p>
            <w:pPr>
              <w:spacing w:before="180" w:after="0" w:line="240" w:lineRule="auto"/>
              <w:jc w:val="center"/>
            </w:pPr>
            <w:r>
              <w:rPr>
                <w:rFonts w:ascii="Arial" w:hAnsi="Arial"/>
                <w:color w:val="000000"/>
                <w:sz w:val="18"/>
              </w:rPr>
              <w:t>C</w:t>
            </w:r>
          </w:p>
          <w:bookmarkEnd w:id="4401"/>
        </w:tc>
        <w:tc>
          <w:tcPr>
            <w:tcBorders>
              <w:bottom w:val="single" w:sz="4" w:color="000000"/>
              <w:right w:val="single" w:sz="4" w:color="000000"/>
            </w:tcBorders>
            <w:tcMar>
              <w:top w:w="40" w:type="dxa"/>
              <w:left w:w="40" w:type="dxa"/>
              <w:bottom w:w="40" w:type="dxa"/>
              <w:right w:w="40" w:type="dxa"/>
            </w:tcMar>
            <w:vAlign w:val="top"/>
          </w:tcPr>
          <w:bookmarkStart w:id="4402" w:name="para_40fbb728_e608_4d00_a132_43c3c75ffb"/>
          <w:p>
            <w:pPr>
              <w:spacing w:before="180" w:after="0" w:line="240" w:lineRule="auto"/>
            </w:pPr>
            <w:r>
              <w:rPr>
                <w:rFonts w:ascii="Arial" w:hAnsi="Arial"/>
                <w:color w:val="000000"/>
                <w:sz w:val="18"/>
              </w:rPr>
              <w:t>Shall be present if a content coding has not been applied to the payload</w:t>
            </w:r>
          </w:p>
          <w:bookmarkEnd w:id="44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03" w:name="para_9c4cc4a2_2dc3_4bbd_a718_471a46c235"/>
          <w:p>
            <w:pPr>
              <w:spacing w:before="180" w:after="0" w:line="240" w:lineRule="auto"/>
            </w:pPr>
            <w:r>
              <w:rPr>
                <w:rFonts w:ascii="Arial" w:hAnsi="Arial"/>
                <w:color w:val="000000"/>
                <w:sz w:val="18"/>
              </w:rPr>
              <w:t>Content-Encoding</w:t>
            </w:r>
          </w:p>
          <w:bookmarkEnd w:id="4403"/>
        </w:tc>
        <w:tc>
          <w:tcPr>
            <w:tcBorders>
              <w:bottom w:val="single" w:sz="4" w:color="000000"/>
              <w:right w:val="single" w:sz="4" w:color="000000"/>
            </w:tcBorders>
            <w:tcMar>
              <w:top w:w="40" w:type="dxa"/>
              <w:left w:w="40" w:type="dxa"/>
              <w:bottom w:w="40" w:type="dxa"/>
              <w:right w:w="40" w:type="dxa"/>
            </w:tcMar>
            <w:vAlign w:val="top"/>
          </w:tcPr>
          <w:bookmarkStart w:id="4404" w:name="para_6bb2bd87_f466_4035_84c4_adbb575ad4"/>
          <w:p>
            <w:pPr>
              <w:spacing w:before="180" w:after="0" w:line="240" w:lineRule="auto"/>
            </w:pPr>
            <w:r>
              <w:rPr>
                <w:rFonts w:ascii="Arial" w:hAnsi="Arial"/>
                <w:color w:val="000000"/>
                <w:sz w:val="18"/>
              </w:rPr>
              <w:t>encoding</w:t>
            </w:r>
          </w:p>
          <w:bookmarkEnd w:id="4404"/>
        </w:tc>
        <w:tc>
          <w:tcPr>
            <w:tcBorders>
              <w:bottom w:val="single" w:sz="4" w:color="000000"/>
              <w:right w:val="single" w:sz="4" w:color="000000"/>
            </w:tcBorders>
            <w:tcMar>
              <w:top w:w="40" w:type="dxa"/>
              <w:left w:w="40" w:type="dxa"/>
              <w:bottom w:w="40" w:type="dxa"/>
              <w:right w:w="40" w:type="dxa"/>
            </w:tcMar>
            <w:vAlign w:val="top"/>
          </w:tcPr>
          <w:bookmarkStart w:id="4405" w:name="para_2e24073a_1c97_45c8_bf52_58bde48f22"/>
          <w:p>
            <w:pPr>
              <w:spacing w:before="180" w:after="0" w:line="240" w:lineRule="auto"/>
              <w:jc w:val="center"/>
            </w:pPr>
            <w:r>
              <w:rPr>
                <w:rFonts w:ascii="Arial" w:hAnsi="Arial"/>
                <w:color w:val="000000"/>
                <w:sz w:val="18"/>
              </w:rPr>
              <w:t>C</w:t>
            </w:r>
          </w:p>
          <w:bookmarkEnd w:id="4405"/>
        </w:tc>
        <w:tc>
          <w:tcPr>
            <w:tcBorders>
              <w:bottom w:val="single" w:sz="4" w:color="000000"/>
              <w:right w:val="single" w:sz="4" w:color="000000"/>
            </w:tcBorders>
            <w:tcMar>
              <w:top w:w="40" w:type="dxa"/>
              <w:left w:w="40" w:type="dxa"/>
              <w:bottom w:w="40" w:type="dxa"/>
              <w:right w:w="40" w:type="dxa"/>
            </w:tcMar>
            <w:vAlign w:val="top"/>
          </w:tcPr>
          <w:bookmarkStart w:id="4406" w:name="para_c54eecc6_4cf4_40ed_96e4_39f2cad83a"/>
          <w:p>
            <w:pPr>
              <w:spacing w:before="180" w:after="0" w:line="240" w:lineRule="auto"/>
            </w:pPr>
            <w:r>
              <w:rPr>
                <w:rFonts w:ascii="Arial" w:hAnsi="Arial"/>
                <w:color w:val="000000"/>
                <w:sz w:val="18"/>
              </w:rPr>
              <w:t>Shall be present if content encoding has been applied to the payload</w:t>
            </w:r>
          </w:p>
          <w:bookmarkEnd w:id="44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07" w:name="para_e49107d0_0181_484e_88b9_26b2cad652"/>
          <w:p>
            <w:pPr>
              <w:spacing w:before="180" w:after="0" w:line="240" w:lineRule="auto"/>
            </w:pPr>
            <w:r>
              <w:rPr>
                <w:rFonts w:ascii="Arial" w:hAnsi="Arial"/>
                <w:color w:val="000000"/>
                <w:sz w:val="18"/>
              </w:rPr>
              <w:t>Content-Location</w:t>
            </w:r>
          </w:p>
          <w:bookmarkEnd w:id="4407"/>
        </w:tc>
        <w:tc>
          <w:tcPr>
            <w:tcBorders>
              <w:bottom w:val="single" w:sz="4" w:color="000000"/>
              <w:right w:val="single" w:sz="4" w:color="000000"/>
            </w:tcBorders>
            <w:tcMar>
              <w:top w:w="40" w:type="dxa"/>
              <w:left w:w="40" w:type="dxa"/>
              <w:bottom w:w="40" w:type="dxa"/>
              <w:right w:w="40" w:type="dxa"/>
            </w:tcMar>
            <w:vAlign w:val="top"/>
          </w:tcPr>
          <w:bookmarkStart w:id="4408" w:name="para_4f48fb3c_24bf_4561_894d_341dfa6a68"/>
          <w:p>
            <w:pPr>
              <w:spacing w:before="180" w:after="0" w:line="240" w:lineRule="auto"/>
            </w:pPr>
            <w:r>
              <w:rPr>
                <w:rFonts w:ascii="Arial" w:hAnsi="Arial"/>
                <w:color w:val="000000"/>
                <w:sz w:val="18"/>
              </w:rPr>
              <w:t>url</w:t>
            </w:r>
          </w:p>
          <w:bookmarkEnd w:id="4408"/>
        </w:tc>
        <w:tc>
          <w:tcPr>
            <w:tcBorders>
              <w:bottom w:val="single" w:sz="4" w:color="000000"/>
              <w:right w:val="single" w:sz="4" w:color="000000"/>
            </w:tcBorders>
            <w:tcMar>
              <w:top w:w="40" w:type="dxa"/>
              <w:left w:w="40" w:type="dxa"/>
              <w:bottom w:w="40" w:type="dxa"/>
              <w:right w:w="40" w:type="dxa"/>
            </w:tcMar>
            <w:vAlign w:val="top"/>
          </w:tcPr>
          <w:bookmarkStart w:id="4409" w:name="para_553eedba_f024_4ab8_be31_2230418100"/>
          <w:p>
            <w:pPr>
              <w:spacing w:before="180" w:after="0" w:line="240" w:lineRule="auto"/>
              <w:jc w:val="center"/>
            </w:pPr>
            <w:r>
              <w:rPr>
                <w:rFonts w:ascii="Arial" w:hAnsi="Arial"/>
                <w:color w:val="000000"/>
                <w:sz w:val="18"/>
              </w:rPr>
              <w:t>O</w:t>
            </w:r>
          </w:p>
          <w:bookmarkEnd w:id="4409"/>
        </w:tc>
        <w:tc>
          <w:tcPr>
            <w:tcBorders>
              <w:bottom w:val="single" w:sz="4" w:color="000000"/>
              <w:right w:val="single" w:sz="4" w:color="000000"/>
            </w:tcBorders>
            <w:tcMar>
              <w:top w:w="40" w:type="dxa"/>
              <w:left w:w="40" w:type="dxa"/>
              <w:bottom w:w="40" w:type="dxa"/>
              <w:right w:w="40" w:type="dxa"/>
            </w:tcMar>
            <w:vAlign w:val="top"/>
          </w:tcPr>
          <w:bookmarkStart w:id="4410" w:name="para_21d6653d_95e3_4a46_b243_dd7463b6ea"/>
          <w:p>
            <w:pPr>
              <w:spacing w:before="180" w:after="0" w:line="240" w:lineRule="auto"/>
            </w:pPr>
            <w:r>
              <w:rPr>
                <w:rFonts w:ascii="Arial" w:hAnsi="Arial"/>
                <w:color w:val="000000"/>
                <w:sz w:val="18"/>
              </w:rPr>
              <w:t xml:space="preserve">Shall be present if the response has a payload containing a resource. See </w:t>
            </w:r>
            <w:hyperlink w:anchor="sect_8_4_3">
              <w:r>
                <w:rPr>
                  <w:rFonts w:ascii="Arial" w:hAnsi="Arial"/>
                  <w:color w:val="000000"/>
                  <w:sz w:val="18"/>
                </w:rPr>
                <w:t>Section 8.4.3</w:t>
              </w:r>
            </w:hyperlink>
            <w:r>
              <w:rPr>
                <w:rFonts w:ascii="Arial" w:hAnsi="Arial"/>
                <w:color w:val="000000"/>
                <w:sz w:val="18"/>
              </w:rPr>
              <w:t>.</w:t>
            </w:r>
          </w:p>
          <w:bookmarkEnd w:id="4410"/>
          <w:bookmarkStart w:id="4411" w:name="para_f01cf2f2_4f7e_43ae_989e_28fddb60ce"/>
          <w:p>
            <w:pPr>
              <w:spacing w:before="180" w:after="0" w:line="240" w:lineRule="auto"/>
            </w:pPr>
            <w:r>
              <w:rPr>
                <w:rFonts w:ascii="Arial" w:hAnsi="Arial"/>
                <w:color w:val="000000"/>
                <w:sz w:val="18"/>
              </w:rPr>
              <w:t>May be present otherwise</w:t>
            </w:r>
          </w:p>
          <w:bookmarkEnd w:id="44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12" w:name="para_7a2a4849_fd53_4c85_8e46_25a7f8adcf"/>
          <w:p>
            <w:pPr>
              <w:spacing w:before="180" w:after="0" w:line="240" w:lineRule="auto"/>
            </w:pPr>
            <w:r>
              <w:rPr>
                <w:rFonts w:ascii="Arial" w:hAnsi="Arial"/>
                <w:color w:val="000000"/>
                <w:sz w:val="18"/>
              </w:rPr>
              <w:t>Location</w:t>
            </w:r>
          </w:p>
          <w:bookmarkEnd w:id="4412"/>
        </w:tc>
        <w:tc>
          <w:tcPr>
            <w:tcBorders>
              <w:bottom w:val="single" w:sz="4" w:color="000000"/>
              <w:right w:val="single" w:sz="4" w:color="000000"/>
            </w:tcBorders>
            <w:tcMar>
              <w:top w:w="40" w:type="dxa"/>
              <w:left w:w="40" w:type="dxa"/>
              <w:bottom w:w="40" w:type="dxa"/>
              <w:right w:w="40" w:type="dxa"/>
            </w:tcMar>
            <w:vAlign w:val="top"/>
          </w:tcPr>
          <w:bookmarkStart w:id="4413" w:name="para_7fbc9d73_8c66_4879_b75a_95a4c8f8f5"/>
          <w:p>
            <w:pPr>
              <w:spacing w:before="180" w:after="0" w:line="240" w:lineRule="auto"/>
            </w:pPr>
            <w:r>
              <w:rPr>
                <w:rFonts w:ascii="Arial" w:hAnsi="Arial"/>
                <w:color w:val="000000"/>
                <w:sz w:val="18"/>
              </w:rPr>
              <w:t>url</w:t>
            </w:r>
          </w:p>
          <w:bookmarkEnd w:id="4413"/>
        </w:tc>
        <w:tc>
          <w:tcPr>
            <w:tcBorders>
              <w:bottom w:val="single" w:sz="4" w:color="000000"/>
              <w:right w:val="single" w:sz="4" w:color="000000"/>
            </w:tcBorders>
            <w:tcMar>
              <w:top w:w="40" w:type="dxa"/>
              <w:left w:w="40" w:type="dxa"/>
              <w:bottom w:w="40" w:type="dxa"/>
              <w:right w:w="40" w:type="dxa"/>
            </w:tcMar>
            <w:vAlign w:val="top"/>
          </w:tcPr>
          <w:bookmarkStart w:id="4414" w:name="para_07833cf7_de75_472c_8705_8bd05bdedc"/>
          <w:p>
            <w:pPr>
              <w:spacing w:before="180" w:after="0" w:line="240" w:lineRule="auto"/>
              <w:jc w:val="center"/>
            </w:pPr>
            <w:r>
              <w:rPr>
                <w:rFonts w:ascii="Arial" w:hAnsi="Arial"/>
                <w:color w:val="000000"/>
                <w:sz w:val="18"/>
              </w:rPr>
              <w:t>C</w:t>
            </w:r>
          </w:p>
          <w:bookmarkEnd w:id="4414"/>
        </w:tc>
        <w:tc>
          <w:tcPr>
            <w:tcBorders>
              <w:bottom w:val="single" w:sz="4" w:color="000000"/>
              <w:right w:val="single" w:sz="4" w:color="000000"/>
            </w:tcBorders>
            <w:tcMar>
              <w:top w:w="40" w:type="dxa"/>
              <w:left w:w="40" w:type="dxa"/>
              <w:bottom w:w="40" w:type="dxa"/>
              <w:right w:w="40" w:type="dxa"/>
            </w:tcMar>
            <w:vAlign w:val="top"/>
          </w:tcPr>
          <w:bookmarkStart w:id="4415" w:name="para_fdb35cd5_bc03_4b96_a769_9a463baf7a"/>
          <w:p>
            <w:pPr>
              <w:spacing w:before="180" w:after="0" w:line="240" w:lineRule="auto"/>
            </w:pPr>
            <w:r>
              <w:rPr>
                <w:rFonts w:ascii="Arial" w:hAnsi="Arial"/>
                <w:color w:val="000000"/>
                <w:sz w:val="18"/>
              </w:rPr>
              <w:t>A URL-reference to the created Workitem.</w:t>
            </w:r>
          </w:p>
          <w:bookmarkEnd w:id="4415"/>
          <w:bookmarkStart w:id="4416" w:name="para_2cfb4755_e6ab_4526_b623_0538fedf7f"/>
          <w:p>
            <w:pPr>
              <w:spacing w:before="180" w:after="0" w:line="240" w:lineRule="auto"/>
            </w:pPr>
            <w:r>
              <w:rPr>
                <w:rFonts w:ascii="Arial" w:hAnsi="Arial"/>
                <w:color w:val="000000"/>
                <w:sz w:val="18"/>
              </w:rPr>
              <w:t>Shall be present if a Workitem was created.</w:t>
            </w:r>
          </w:p>
          <w:bookmarkEnd w:id="4416"/>
          <w:bookmarkStart w:id="4417" w:name="para_15edc9f2_0490_439d_9319_8f0dbe6811"/>
          <w:p>
            <w:pPr>
              <w:spacing w:before="180" w:after="0" w:line="240" w:lineRule="auto"/>
            </w:pPr>
            <w:r>
              <w:rPr>
                <w:rFonts w:ascii="Arial" w:hAnsi="Arial"/>
                <w:color w:val="000000"/>
                <w:sz w:val="18"/>
              </w:rPr>
              <w:t>May be present if the payload contains a resource</w:t>
            </w:r>
          </w:p>
          <w:bookmarkEnd w:id="44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18" w:name="para_b2c52229_2397_4714_bec6_8f0eb04dee"/>
          <w:p>
            <w:pPr>
              <w:spacing w:before="180" w:after="0" w:line="240" w:lineRule="auto"/>
            </w:pPr>
            <w:r>
              <w:rPr>
                <w:rFonts w:ascii="Arial" w:hAnsi="Arial"/>
                <w:color w:val="000000"/>
                <w:sz w:val="18"/>
              </w:rPr>
              <w:t>Warning</w:t>
            </w:r>
          </w:p>
          <w:bookmarkEnd w:id="4418"/>
        </w:tc>
        <w:tc>
          <w:tcPr>
            <w:tcBorders>
              <w:bottom w:val="single" w:sz="4" w:color="000000"/>
              <w:right w:val="single" w:sz="4" w:color="000000"/>
            </w:tcBorders>
            <w:tcMar>
              <w:top w:w="40" w:type="dxa"/>
              <w:left w:w="40" w:type="dxa"/>
              <w:bottom w:w="40" w:type="dxa"/>
              <w:right w:w="40" w:type="dxa"/>
            </w:tcMar>
            <w:vAlign w:val="top"/>
          </w:tcPr>
          <w:bookmarkStart w:id="4419" w:name="para_2ebf09cb_6046_4e90_9b58_5f174948cc"/>
          <w:p>
            <w:pPr>
              <w:spacing w:before="180" w:after="0" w:line="240" w:lineRule="auto"/>
            </w:pPr>
            <w:r>
              <w:rPr>
                <w:rFonts w:ascii="Arial" w:hAnsi="Arial"/>
                <w:color w:val="000000"/>
                <w:sz w:val="18"/>
              </w:rPr>
              <w:t>See below</w:t>
            </w:r>
          </w:p>
          <w:bookmarkEnd w:id="4419"/>
        </w:tc>
        <w:tc>
          <w:tcPr>
            <w:tcBorders>
              <w:bottom w:val="single" w:sz="4" w:color="000000"/>
              <w:right w:val="single" w:sz="4" w:color="000000"/>
            </w:tcBorders>
            <w:tcMar>
              <w:top w:w="40" w:type="dxa"/>
              <w:left w:w="40" w:type="dxa"/>
              <w:bottom w:w="40" w:type="dxa"/>
              <w:right w:w="40" w:type="dxa"/>
            </w:tcMar>
            <w:vAlign w:val="top"/>
          </w:tcPr>
          <w:bookmarkStart w:id="4420" w:name="para_51d86b6a_2b37_4605_ac37_32ccf7ed6b"/>
          <w:p>
            <w:pPr>
              <w:spacing w:before="180" w:after="0" w:line="240" w:lineRule="auto"/>
              <w:jc w:val="center"/>
            </w:pPr>
            <w:r>
              <w:rPr>
                <w:rFonts w:ascii="Arial" w:hAnsi="Arial"/>
                <w:color w:val="000000"/>
                <w:sz w:val="18"/>
              </w:rPr>
              <w:t>C</w:t>
            </w:r>
          </w:p>
          <w:bookmarkEnd w:id="4420"/>
        </w:tc>
        <w:tc>
          <w:tcPr>
            <w:tcBorders>
              <w:bottom w:val="single" w:sz="4" w:color="000000"/>
              <w:right w:val="single" w:sz="4" w:color="000000"/>
            </w:tcBorders>
            <w:tcMar>
              <w:top w:w="40" w:type="dxa"/>
              <w:left w:w="40" w:type="dxa"/>
              <w:bottom w:w="40" w:type="dxa"/>
              <w:right w:w="40" w:type="dxa"/>
            </w:tcMar>
            <w:vAlign w:val="top"/>
          </w:tcPr>
          <w:bookmarkStart w:id="4421" w:name="para_898d2b32_f7de_4be1_b9fe_3be8d5512a"/>
          <w:p>
            <w:pPr>
              <w:spacing w:before="180" w:after="0" w:line="240" w:lineRule="auto"/>
            </w:pPr>
            <w:r>
              <w:rPr>
                <w:rFonts w:ascii="Arial" w:hAnsi="Arial"/>
                <w:color w:val="000000"/>
                <w:sz w:val="18"/>
              </w:rPr>
              <w:t>Shall be present if the Target Workitem was modified by the origin server and shall include the warning below</w:t>
            </w:r>
          </w:p>
          <w:bookmarkEnd w:id="4421"/>
        </w:tc>
      </w:tr>
    </w:tbl>
    <w:bookmarkStart w:id="4422" w:name="para_ddd9a23f_8f5c_43bd_9290_d6447e2658"/>
    <w:p>
      <w:pPr>
        <w:spacing w:before="180" w:after="0" w:line="240" w:lineRule="auto"/>
        <w:jc w:val="both"/>
      </w:pPr>
      <w:r>
        <w:rPr>
          <w:rFonts w:ascii="Arial" w:hAnsi="Arial"/>
          <w:color w:val="000000"/>
          <w:sz w:val="18"/>
        </w:rPr>
        <w:t>If the Target Workitem was modified by the origin server, the response shall also have the following Warning header:</w:t>
      </w:r>
    </w:p>
    <w:bookmarkEnd w:id="4422"/>
    <w:bookmarkStart w:id="4423" w:name="idm104160363744"/>
    <w:p>
      <w:pPr>
        <w:spacing w:before="180" w:after="0" w:line="240" w:lineRule="auto"/>
      </w:pPr>
      <w:r>
        <w:rPr>
          <w:rFonts w:ascii="Courier New" w:hAnsi="Courier New"/>
          <w:color w:val="000000"/>
          <w:sz w:val="18"/>
        </w:rPr>
        <w:t xml:space="preserve">Warning: 299 &lt;service&gt;: The Workitem was created with modifications.CRLF</w:t>
      </w:r>
    </w:p>
    <w:bookmarkEnd w:id="4423"/>
    <w:bookmarkStart w:id="4424" w:name="para_28568b8c_dc01_4320_bd60_82a1799d36"/>
    <w:p>
      <w:pPr>
        <w:spacing w:before="180" w:after="0" w:line="240" w:lineRule="auto"/>
        <w:jc w:val="both"/>
      </w:pPr>
      <w:r>
        <w:rPr>
          <w:rFonts w:ascii="Arial" w:hAnsi="Arial"/>
          <w:color w:val="000000"/>
          <w:sz w:val="18"/>
        </w:rPr>
        <w:t xml:space="preserve">See also </w:t>
      </w:r>
      <w:hyperlink w:anchor="sect_8_4">
        <w:r>
          <w:rPr>
            <w:rFonts w:ascii="Arial" w:hAnsi="Arial"/>
            <w:color w:val="000000"/>
            <w:sz w:val="18"/>
          </w:rPr>
          <w:t>Section 8.4</w:t>
        </w:r>
      </w:hyperlink>
      <w:r>
        <w:rPr>
          <w:rFonts w:ascii="Arial" w:hAnsi="Arial"/>
          <w:color w:val="000000"/>
          <w:sz w:val="18"/>
        </w:rPr>
        <w:t>.</w:t>
      </w:r>
    </w:p>
    <w:bookmarkEnd w:id="4424"/>
    <w:bookmarkStart w:id="4425" w:name="sect_11_4_3_3"/>
    <w:p>
      <w:pPr>
        <w:spacing w:before="180" w:after="0" w:line="240" w:lineRule="auto"/>
      </w:pPr>
      <w:r>
        <w:rPr>
          <w:rFonts w:ascii="Arial" w:hAnsi="Arial"/>
          <w:b/>
          <w:color w:val="000000"/>
          <w:sz w:val="26"/>
        </w:rPr>
        <w:t>11.4.3.3 Response Payload</w:t>
      </w:r>
    </w:p>
    <w:bookmarkEnd w:id="4425"/>
    <w:bookmarkStart w:id="4426" w:name="para_0723db3c_6f24_4770_b2f2_e922b6a998"/>
    <w:p>
      <w:pPr>
        <w:spacing w:before="180" w:after="0" w:line="240" w:lineRule="auto"/>
        <w:jc w:val="both"/>
      </w:pPr>
      <w:r>
        <w:rPr>
          <w:rFonts w:ascii="Arial" w:hAnsi="Arial"/>
          <w:color w:val="000000"/>
          <w:sz w:val="18"/>
        </w:rPr>
        <w:t>A success response should have no payload.</w:t>
      </w:r>
    </w:p>
    <w:bookmarkEnd w:id="4426"/>
    <w:bookmarkStart w:id="4427" w:name="para_8f89a738_58db_4a16_a28c_8aa7323a07"/>
    <w:p>
      <w:pPr>
        <w:spacing w:before="180" w:after="0" w:line="240" w:lineRule="auto"/>
        <w:jc w:val="both"/>
      </w:pPr>
      <w:r>
        <w:rPr>
          <w:rFonts w:ascii="Arial" w:hAnsi="Arial"/>
          <w:color w:val="000000"/>
          <w:sz w:val="18"/>
        </w:rPr>
        <w:t>A failure response payload may contain a Status Report describing any failures, warnings, or other useful information.</w:t>
      </w:r>
    </w:p>
    <w:bookmarkEnd w:id="4427"/>
    <w:bookmarkStart w:id="4428" w:name="sect_11_5"/>
    <w:p>
      <w:pPr>
        <w:spacing w:before="180" w:after="0" w:line="240" w:lineRule="auto"/>
      </w:pPr>
      <w:r>
        <w:rPr>
          <w:rFonts w:ascii="Arial" w:hAnsi="Arial"/>
          <w:b/>
          <w:color w:val="000000"/>
          <w:sz w:val="28"/>
        </w:rPr>
        <w:t>11.5 Retrieve Workitem Transaction</w:t>
      </w:r>
    </w:p>
    <w:bookmarkEnd w:id="4428"/>
    <w:bookmarkStart w:id="4429" w:name="para_9f6659b1_fac6_41bc_8333_0a5ae5e12f"/>
    <w:p>
      <w:pPr>
        <w:spacing w:before="180" w:after="0" w:line="240" w:lineRule="auto"/>
        <w:jc w:val="both"/>
      </w:pPr>
      <w:r>
        <w:rPr>
          <w:rFonts w:ascii="Arial" w:hAnsi="Arial"/>
          <w:color w:val="000000"/>
          <w:sz w:val="18"/>
        </w:rPr>
        <w:t>This transaction retrieves a Workitem. It corresponds to the UPS DIMSE N-GET operation.</w:t>
      </w:r>
    </w:p>
    <w:bookmarkEnd w:id="4429"/>
    <w:bookmarkStart w:id="4430" w:name="idm104160355376"/>
    <w:p>
      <w:pPr>
        <w:keepNext/>
        <w:spacing w:before="180" w:after="0" w:line="240" w:lineRule="auto"/>
        <w:ind w:left="360" w:right="360" w:firstLine="0"/>
        <w:jc w:val="both"/>
      </w:pPr>
      <w:r>
        <w:rPr>
          <w:rFonts w:ascii="Arial" w:hAnsi="Arial"/>
          <w:color w:val="000000"/>
          <w:sz w:val="18"/>
        </w:rPr>
        <w:t>Note</w:t>
      </w:r>
    </w:p>
    <w:bookmarkEnd w:id="4430"/>
    <w:bookmarkStart w:id="4431" w:name="para_653eee18_56bd_48dc_86f8_b4e8c31255"/>
    <w:p>
      <w:pPr>
        <w:spacing w:before="180" w:after="0" w:line="240" w:lineRule="auto"/>
        <w:ind w:left="360" w:right="360" w:firstLine="0"/>
        <w:jc w:val="both"/>
      </w:pPr>
      <w:r>
        <w:rPr>
          <w:rFonts w:ascii="Arial" w:hAnsi="Arial"/>
          <w:color w:val="000000"/>
          <w:sz w:val="18"/>
        </w:rPr>
        <w:t xml:space="preserve">The requirement for the origin server to respond to Retrieve Workitem requests for UPS Instances that have moved to the COMPLETED or CANCELED state is limited. See </w:t>
      </w:r>
      <w:hyperlink r:id="r314">
        <w:r>
          <w:rPr>
            <w:rFonts w:ascii="Arial" w:hAnsi="Arial"/>
            <w:color w:val="000000"/>
            <w:sz w:val="18"/>
          </w:rPr>
          <w:t xml:space="preserve">Section CC.2.1.3 in </w:t>
        </w:r>
        <w:r>
          <w:rPr>
            <w:rFonts w:ascii="Arial" w:hAnsi="Arial"/>
            <w:color w:val="000000"/>
            <w:sz w:val="18"/>
          </w:rPr>
          <w:t>PS3.4</w:t>
        </w:r>
      </w:hyperlink>
      <w:r>
        <w:rPr>
          <w:rFonts w:ascii="Arial" w:hAnsi="Arial"/>
          <w:color w:val="000000"/>
          <w:sz w:val="18"/>
        </w:rPr>
        <w:t>.</w:t>
      </w:r>
    </w:p>
    <w:bookmarkEnd w:id="4431"/>
    <w:bookmarkStart w:id="4432" w:name="sect_11_5_1"/>
    <w:p>
      <w:pPr>
        <w:spacing w:before="180" w:after="0" w:line="240" w:lineRule="auto"/>
      </w:pPr>
      <w:r>
        <w:rPr>
          <w:rFonts w:ascii="Arial" w:hAnsi="Arial"/>
          <w:b/>
          <w:color w:val="000000"/>
          <w:sz w:val="24"/>
        </w:rPr>
        <w:t>11.5.1 Request</w:t>
      </w:r>
    </w:p>
    <w:bookmarkEnd w:id="4432"/>
    <w:bookmarkStart w:id="4433" w:name="para_8b9ef7e9_23b7_41a5_a8dc_bade281a6a"/>
    <w:p>
      <w:pPr>
        <w:spacing w:before="180" w:after="0" w:line="240" w:lineRule="auto"/>
        <w:jc w:val="both"/>
      </w:pPr>
      <w:r>
        <w:rPr>
          <w:rFonts w:ascii="Arial" w:hAnsi="Arial"/>
          <w:color w:val="000000"/>
          <w:sz w:val="18"/>
        </w:rPr>
        <w:t>The request shall have the following syntax:</w:t>
      </w:r>
    </w:p>
    <w:bookmarkEnd w:id="4433"/>
    <w:bookmarkStart w:id="4434" w:name="idm104160350736"/>
    <w:p>
      <w:pPr>
        <w:spacing w:before="180" w:after="0" w:line="240" w:lineRule="auto"/>
      </w:pPr>
      <w:r>
        <w:rPr>
          <w:rFonts w:ascii="Courier New" w:hAnsi="Courier New"/>
          <w:color w:val="000000"/>
          <w:sz w:val="18"/>
        </w:rPr>
        <w:t xml:space="preserve">GET SP /workitems/{workitem} SP version CRLF</w:t>
      </w:r>
    </w:p>
    <w:bookmarkEnd w:id="4434"/>
    <w:bookmarkStart w:id="4435" w:name="idm104160350304"/>
    <w:p>
      <w:pPr>
        <w:spacing w:before="180" w:after="0" w:line="240" w:lineRule="auto"/>
      </w:pPr>
      <w:r>
        <w:rPr>
          <w:rFonts w:ascii="Courier New" w:hAnsi="Courier New"/>
          <w:color w:val="000000"/>
          <w:sz w:val="18"/>
        </w:rPr>
        <w:t xml:space="preserve">Accept dicom-media-type CRLF</w:t>
      </w:r>
    </w:p>
    <w:bookmarkEnd w:id="4435"/>
    <w:bookmarkStart w:id="4436" w:name="idm104160349888"/>
    <w:p>
      <w:pPr>
        <w:spacing w:before="180" w:after="0" w:line="240" w:lineRule="auto"/>
      </w:pPr>
      <w:r>
        <w:rPr>
          <w:rFonts w:ascii="Courier New" w:hAnsi="Courier New"/>
          <w:color w:val="000000"/>
          <w:sz w:val="18"/>
        </w:rPr>
        <w:t xml:space="preserve">[Cache-Control: no-cache CRLF]</w:t>
      </w:r>
    </w:p>
    <w:bookmarkEnd w:id="4436"/>
    <w:bookmarkStart w:id="4437" w:name="idm104160349472"/>
    <w:p>
      <w:pPr>
        <w:spacing w:before="180" w:after="0" w:line="240" w:lineRule="auto"/>
      </w:pPr>
      <w:r>
        <w:rPr>
          <w:rFonts w:ascii="Courier New" w:hAnsi="Courier New"/>
          <w:color w:val="000000"/>
          <w:sz w:val="18"/>
        </w:rPr>
        <w:t xml:space="preserve">*(header-field CRLF)</w:t>
      </w:r>
    </w:p>
    <w:bookmarkEnd w:id="4437"/>
    <w:bookmarkStart w:id="4438" w:name="idm104160349056"/>
    <w:p>
      <w:pPr>
        <w:spacing w:before="180" w:after="0" w:line="240" w:lineRule="auto"/>
      </w:pPr>
      <w:r>
        <w:rPr>
          <w:rFonts w:ascii="Courier New" w:hAnsi="Courier New"/>
          <w:color w:val="000000"/>
          <w:sz w:val="18"/>
        </w:rPr>
        <w:t xml:space="preserve">CRLF</w:t>
      </w:r>
    </w:p>
    <w:bookmarkEnd w:id="4438"/>
    <w:bookmarkStart w:id="4439" w:name="para_f7b8c934_eefb_4748_b2cf_162d047325"/>
    <w:p>
      <w:pPr>
        <w:spacing w:before="180" w:after="0" w:line="240" w:lineRule="auto"/>
        <w:jc w:val="both"/>
      </w:pPr>
      <w:r>
        <w:rPr>
          <w:rFonts w:ascii="Arial" w:hAnsi="Arial"/>
          <w:color w:val="000000"/>
          <w:sz w:val="18"/>
        </w:rPr>
        <w:t xml:space="preserve">The user agent shall conform to the SCU behavior specified in </w:t>
      </w:r>
      <w:hyperlink r:id="r315">
        <w:r>
          <w:rPr>
            <w:rFonts w:ascii="Arial" w:hAnsi="Arial"/>
            <w:color w:val="000000"/>
            <w:sz w:val="18"/>
          </w:rPr>
          <w:t>Section CC.2.7.2 “Service Class User Behavior” in PS3.4</w:t>
        </w:r>
      </w:hyperlink>
      <w:r>
        <w:rPr>
          <w:rFonts w:ascii="Arial" w:hAnsi="Arial"/>
          <w:color w:val="000000"/>
          <w:sz w:val="18"/>
        </w:rPr>
        <w:t>.</w:t>
      </w:r>
    </w:p>
    <w:bookmarkEnd w:id="4439"/>
    <w:bookmarkStart w:id="4440" w:name="sect_11_5_1_1"/>
    <w:p>
      <w:pPr>
        <w:spacing w:before="180" w:after="0" w:line="240" w:lineRule="auto"/>
      </w:pPr>
      <w:r>
        <w:rPr>
          <w:rFonts w:ascii="Arial" w:hAnsi="Arial"/>
          <w:b/>
          <w:color w:val="000000"/>
          <w:sz w:val="26"/>
        </w:rPr>
        <w:t>11.5.1.1 Target Resources</w:t>
      </w:r>
    </w:p>
    <w:bookmarkEnd w:id="4440"/>
    <w:bookmarkStart w:id="4441" w:name="para_58d2e439_eef3_4bed_9253_3a66cab7cc"/>
    <w:p>
      <w:pPr>
        <w:spacing w:before="180" w:after="0" w:line="240" w:lineRule="auto"/>
        <w:jc w:val="both"/>
      </w:pPr>
      <w:r>
        <w:rPr>
          <w:rFonts w:ascii="Arial" w:hAnsi="Arial"/>
          <w:color w:val="000000"/>
          <w:sz w:val="18"/>
        </w:rPr>
        <w:t>The Target Resource of this transaction is a Workitem.</w:t>
      </w:r>
    </w:p>
    <w:bookmarkEnd w:id="4441"/>
    <w:bookmarkStart w:id="4442" w:name="sect_11_5_1_2"/>
    <w:p>
      <w:pPr>
        <w:spacing w:before="180" w:after="0" w:line="240" w:lineRule="auto"/>
      </w:pPr>
      <w:r>
        <w:rPr>
          <w:rFonts w:ascii="Arial" w:hAnsi="Arial"/>
          <w:b/>
          <w:color w:val="000000"/>
          <w:sz w:val="26"/>
        </w:rPr>
        <w:t>11.5.1.2 Query Parameters</w:t>
      </w:r>
    </w:p>
    <w:bookmarkEnd w:id="4442"/>
    <w:bookmarkStart w:id="4443" w:name="para_a284628e_1a6e_4d61_b5d6_63766adbc7"/>
    <w:p>
      <w:pPr>
        <w:spacing w:before="180" w:after="0" w:line="240" w:lineRule="auto"/>
        <w:jc w:val="both"/>
      </w:pPr>
      <w:r>
        <w:rPr>
          <w:rFonts w:ascii="Arial" w:hAnsi="Arial"/>
          <w:color w:val="000000"/>
          <w:sz w:val="18"/>
        </w:rPr>
        <w:t xml:space="preserve">The user agent shall supply, and the origin server shall support, the Common Query Parameters in </w:t>
      </w:r>
      <w:hyperlink w:anchor="sect_11_1_2">
        <w:r>
          <w:rPr>
            <w:rFonts w:ascii="Arial" w:hAnsi="Arial"/>
            <w:color w:val="000000"/>
            <w:sz w:val="18"/>
          </w:rPr>
          <w:t>Section 11.1.2</w:t>
        </w:r>
      </w:hyperlink>
      <w:r>
        <w:rPr>
          <w:rFonts w:ascii="Arial" w:hAnsi="Arial"/>
          <w:color w:val="000000"/>
          <w:sz w:val="18"/>
        </w:rPr>
        <w:t>.</w:t>
      </w:r>
    </w:p>
    <w:bookmarkEnd w:id="4443"/>
    <w:bookmarkStart w:id="4444" w:name="sect_11_5_1_3"/>
    <w:p>
      <w:pPr>
        <w:spacing w:before="180" w:after="0" w:line="240" w:lineRule="auto"/>
      </w:pPr>
      <w:r>
        <w:rPr>
          <w:rFonts w:ascii="Arial" w:hAnsi="Arial"/>
          <w:b/>
          <w:color w:val="000000"/>
          <w:sz w:val="26"/>
        </w:rPr>
        <w:t>11.5.1.3 Request Header Fields</w:t>
      </w:r>
    </w:p>
    <w:bookmarkEnd w:id="4444"/>
    <w:bookmarkStart w:id="4445" w:name="para_9e4e4917_3af2_4125_ba9e_427bddd886"/>
    <w:p>
      <w:pPr>
        <w:spacing w:before="180" w:after="0" w:line="240" w:lineRule="auto"/>
        <w:jc w:val="both"/>
      </w:pPr>
      <w:r>
        <w:rPr>
          <w:rFonts w:ascii="Arial" w:hAnsi="Arial"/>
          <w:color w:val="000000"/>
          <w:sz w:val="18"/>
        </w:rPr>
        <w:t xml:space="preserve">The origin server shall support header fields as required in </w:t>
      </w:r>
      <w:hyperlink w:anchor="table_11_5_1_1">
        <w:r>
          <w:rPr>
            <w:rFonts w:ascii="Arial" w:hAnsi="Arial"/>
            <w:color w:val="000000"/>
            <w:sz w:val="18"/>
          </w:rPr>
          <w:t>Table 11.5.1-1</w:t>
        </w:r>
      </w:hyperlink>
      <w:r>
        <w:rPr>
          <w:rFonts w:ascii="Arial" w:hAnsi="Arial"/>
          <w:color w:val="000000"/>
          <w:sz w:val="18"/>
        </w:rPr>
        <w:t>.</w:t>
      </w:r>
    </w:p>
    <w:bookmarkEnd w:id="4445"/>
    <w:bookmarkStart w:id="4446" w:name="para_5c019321_63ff_4bfa_985d_c786b9bf4b"/>
    <w:p>
      <w:pPr>
        <w:spacing w:before="180" w:after="0" w:line="240" w:lineRule="auto"/>
        <w:jc w:val="both"/>
      </w:pPr>
      <w:r>
        <w:rPr>
          <w:rFonts w:ascii="Arial" w:hAnsi="Arial"/>
          <w:color w:val="000000"/>
          <w:sz w:val="18"/>
        </w:rPr>
        <w:t xml:space="preserve">The user agent shall supply in the request header fields as defined in </w:t>
      </w:r>
      <w:hyperlink w:anchor="table_11_5_1_1">
        <w:r>
          <w:rPr>
            <w:rFonts w:ascii="Arial" w:hAnsi="Arial"/>
            <w:color w:val="000000"/>
            <w:sz w:val="18"/>
          </w:rPr>
          <w:t>Table 11.5.1-1</w:t>
        </w:r>
      </w:hyperlink>
      <w:r>
        <w:rPr>
          <w:rFonts w:ascii="Arial" w:hAnsi="Arial"/>
          <w:color w:val="000000"/>
          <w:sz w:val="18"/>
        </w:rPr>
        <w:t>.</w:t>
      </w:r>
    </w:p>
    <w:bookmarkEnd w:id="4446"/>
    <w:bookmarkStart w:id="4447" w:name="table_11_5_1_1"/>
    <w:p>
      <w:pPr>
        <w:keepNext/>
        <w:spacing w:before="216" w:after="0" w:line="240" w:lineRule="auto"/>
        <w:jc w:val="center"/>
      </w:pPr>
      <w:r>
        <w:rPr>
          <w:rFonts w:ascii="Arial" w:hAnsi="Arial"/>
          <w:b/>
          <w:color w:val="000000"/>
          <w:sz w:val="22"/>
        </w:rPr>
        <w:t>Table 11.5.1-1. Request Header Fields</w:t>
      </w:r>
    </w:p>
    <w:bookmarkEnd w:id="4447"/>
    <w:p>
      <w:pPr>
        <w:spacing w:before="0" w:after="0" w:line="240" w:lineRule="auto"/>
        <w:rPr>
          <w:sz w:val="13"/>
        </w:rPr>
      </w:pPr>
    </w:p>
    <w:tbl>
      <w:tblPr>
        <w:tblInd w:w="45" w:type="dxa"/>
        <w:tblLayout w:type="fixed"/>
      </w:tblPr>
      <w:tblGrid>
        <w:gridCol w:w="913"/>
        <w:gridCol w:w="2048"/>
        <w:gridCol w:w="1318"/>
        <w:gridCol w:w="1498"/>
        <w:gridCol w:w="4665"/>
      </w:tblGrid>
      <w:tr>
        <w:tblPrEx/>
        <w:trPr>
          <w:tblHeader/>
        </w:trPr>
        <w:tc>
          <w:tcPr>
            <w:vMerge w:val="restart"/>
            <w:tcBorders>
              <w:top w:val="single" w:sz="4" w:color="000000"/>
              <w:left w:val="single" w:sz="4" w:color="000000"/>
              <w:right w:val="single" w:sz="4" w:color="000000"/>
            </w:tcBorders>
            <w:tcMar>
              <w:top w:w="40" w:type="dxa"/>
              <w:left w:w="40" w:type="dxa"/>
              <w:right w:w="40" w:type="dxa"/>
            </w:tcMar>
            <w:vAlign w:val="top"/>
          </w:tcPr>
          <w:bookmarkStart w:id="4448" w:name="para_e3decb82_649d_4692_800a_1baf3c31a2"/>
          <w:p>
            <w:pPr>
              <w:keepNext/>
              <w:spacing w:before="180" w:after="0" w:line="240" w:lineRule="auto"/>
              <w:jc w:val="center"/>
            </w:pPr>
            <w:r>
              <w:rPr>
                <w:rFonts w:ascii="Arial" w:hAnsi="Arial"/>
                <w:b/>
                <w:color w:val="000000"/>
                <w:sz w:val="18"/>
              </w:rPr>
              <w:t>Name</w:t>
            </w:r>
          </w:p>
          <w:bookmarkEnd w:id="4448"/>
        </w:tc>
        <w:tc>
          <w:tcPr>
            <w:vMerge w:val="restart"/>
            <w:tcBorders>
              <w:top w:val="single" w:sz="4" w:color="000000"/>
              <w:right w:val="single" w:sz="4" w:color="000000"/>
            </w:tcBorders>
            <w:tcMar>
              <w:top w:w="40" w:type="dxa"/>
              <w:left w:w="40" w:type="dxa"/>
              <w:right w:w="40" w:type="dxa"/>
            </w:tcMar>
            <w:vAlign w:val="top"/>
          </w:tcPr>
          <w:bookmarkStart w:id="4449" w:name="para_22764d96_a974_42f4_8d02_33742592f2"/>
          <w:p>
            <w:pPr>
              <w:spacing w:before="180" w:after="0" w:line="240" w:lineRule="auto"/>
              <w:jc w:val="center"/>
            </w:pPr>
            <w:r>
              <w:rPr>
                <w:rFonts w:ascii="Arial" w:hAnsi="Arial"/>
                <w:b/>
                <w:color w:val="000000"/>
                <w:sz w:val="18"/>
              </w:rPr>
              <w:t>Values</w:t>
            </w:r>
          </w:p>
          <w:bookmarkEnd w:id="4449"/>
        </w:tc>
        <w:tc>
          <w:tcPr>
            <w:hMerge w:val="restart"/>
            <w:tcBorders>
              <w:top w:val="single" w:sz="4" w:color="000000"/>
              <w:bottom w:val="single" w:sz="4" w:color="000000"/>
            </w:tcBorders>
            <w:tcMar>
              <w:top w:w="40" w:type="dxa"/>
              <w:left w:w="40" w:type="dxa"/>
              <w:bottom w:w="40" w:type="dxa"/>
            </w:tcMar>
            <w:vAlign w:val="top"/>
          </w:tcPr>
          <w:bookmarkStart w:id="4450" w:name="para_55c3e9b7_5653_4d61_b06f_933fc56870"/>
          <w:p>
            <w:pPr>
              <w:spacing w:before="180" w:after="0" w:line="240" w:lineRule="auto"/>
              <w:jc w:val="center"/>
            </w:pPr>
            <w:r>
              <w:rPr>
                <w:rFonts w:ascii="Arial" w:hAnsi="Arial"/>
                <w:b/>
                <w:color w:val="000000"/>
                <w:sz w:val="18"/>
              </w:rPr>
              <w:t>Usage</w:t>
            </w:r>
          </w:p>
          <w:bookmarkEnd w:id="4450"/>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vMerge w:val="restart"/>
            <w:tcBorders>
              <w:top w:val="single" w:sz="4" w:color="000000"/>
              <w:right w:val="single" w:sz="4" w:color="000000"/>
            </w:tcBorders>
            <w:tcMar>
              <w:top w:w="40" w:type="dxa"/>
              <w:left w:w="40" w:type="dxa"/>
              <w:right w:w="40" w:type="dxa"/>
            </w:tcMar>
            <w:vAlign w:val="top"/>
          </w:tcPr>
          <w:bookmarkStart w:id="4451" w:name="para_b2ebcea4_3db4_4052_8051_b391c29c8f"/>
          <w:p>
            <w:pPr>
              <w:spacing w:before="180" w:after="0" w:line="240" w:lineRule="auto"/>
              <w:jc w:val="center"/>
            </w:pPr>
            <w:r>
              <w:rPr>
                <w:rFonts w:ascii="Arial" w:hAnsi="Arial"/>
                <w:b/>
                <w:color w:val="000000"/>
                <w:sz w:val="18"/>
              </w:rPr>
              <w:t>Description</w:t>
            </w:r>
          </w:p>
          <w:bookmarkEnd w:id="4451"/>
        </w:tc>
      </w:tr>
      <w:tr>
        <w:tblPrEx/>
        <w:trPr>
          <w:tblHeader/>
        </w:trPr>
        <w:tc>
          <w:tcPr>
            <w:vMerge w:val="continue"/>
            <w:tcBorders>
              <w:left w:val="single" w:sz="4" w:color="000000"/>
              <w:bottom w:val="single" w:sz="4" w:color="000000"/>
              <w:right w:val="single" w:sz="4" w:color="000000"/>
            </w:tcBorders>
            <w:tcMar>
              <w:left w:w="40" w:type="dxa"/>
              <w:bottom w:w="40" w:type="dxa"/>
              <w:right w:w="40" w:type="dxa"/>
            </w:tcMar>
            <w:vAlign w:val="top"/>
          </w:tcPr>
          <w:p>
            <w:pPr>
              <w:keepNext/>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52" w:name="para_bf0151ea_70bb_497d_a55b_532944ae2e"/>
          <w:p>
            <w:pPr>
              <w:spacing w:before="180" w:after="0" w:line="240" w:lineRule="auto"/>
              <w:jc w:val="center"/>
            </w:pPr>
            <w:r>
              <w:rPr>
                <w:rFonts w:ascii="Arial" w:hAnsi="Arial"/>
                <w:b/>
                <w:color w:val="000000"/>
                <w:sz w:val="18"/>
              </w:rPr>
              <w:t>User Agent</w:t>
            </w:r>
          </w:p>
          <w:bookmarkEnd w:id="4452"/>
        </w:tc>
        <w:tc>
          <w:tcPr>
            <w:tcBorders>
              <w:bottom w:val="single" w:sz="4" w:color="000000"/>
              <w:right w:val="single" w:sz="4" w:color="000000"/>
            </w:tcBorders>
            <w:tcMar>
              <w:top w:w="40" w:type="dxa"/>
              <w:left w:w="40" w:type="dxa"/>
              <w:bottom w:w="40" w:type="dxa"/>
              <w:right w:w="40" w:type="dxa"/>
            </w:tcMar>
            <w:vAlign w:val="top"/>
          </w:tcPr>
          <w:bookmarkStart w:id="4453" w:name="para_a7250a45_5551_4ac6_a5c6_5e173aecf5"/>
          <w:p>
            <w:pPr>
              <w:spacing w:before="180" w:after="0" w:line="240" w:lineRule="auto"/>
              <w:jc w:val="center"/>
            </w:pPr>
            <w:r>
              <w:rPr>
                <w:rFonts w:ascii="Arial" w:hAnsi="Arial"/>
                <w:b/>
                <w:color w:val="000000"/>
                <w:sz w:val="18"/>
              </w:rPr>
              <w:t>Origin Server</w:t>
            </w:r>
          </w:p>
          <w:bookmarkEnd w:id="4453"/>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54" w:name="para_35ba4afe_939c_4eb0_921d_1ca2830d27"/>
          <w:p>
            <w:pPr>
              <w:spacing w:before="180" w:after="0" w:line="240" w:lineRule="auto"/>
            </w:pPr>
            <w:r>
              <w:rPr>
                <w:rFonts w:ascii="Arial" w:hAnsi="Arial"/>
                <w:color w:val="000000"/>
                <w:sz w:val="18"/>
              </w:rPr>
              <w:t>Accept</w:t>
            </w:r>
          </w:p>
          <w:bookmarkEnd w:id="4454"/>
        </w:tc>
        <w:tc>
          <w:tcPr>
            <w:tcBorders>
              <w:bottom w:val="single" w:sz="4" w:color="000000"/>
              <w:right w:val="single" w:sz="4" w:color="000000"/>
            </w:tcBorders>
            <w:tcMar>
              <w:top w:w="40" w:type="dxa"/>
              <w:left w:w="40" w:type="dxa"/>
              <w:bottom w:w="40" w:type="dxa"/>
              <w:right w:w="40" w:type="dxa"/>
            </w:tcMar>
            <w:vAlign w:val="top"/>
          </w:tcPr>
          <w:bookmarkStart w:id="4455" w:name="para_801bbbe6_1b88_4bb5_84b3_9e599d6d75"/>
          <w:p>
            <w:pPr>
              <w:spacing w:before="180" w:after="0" w:line="240" w:lineRule="auto"/>
            </w:pPr>
            <w:r>
              <w:rPr>
                <w:rFonts w:ascii="Arial" w:hAnsi="Arial"/>
                <w:color w:val="000000"/>
                <w:sz w:val="18"/>
              </w:rPr>
              <w:t>1#-dicom-media-type</w:t>
            </w:r>
          </w:p>
          <w:bookmarkEnd w:id="4455"/>
        </w:tc>
        <w:tc>
          <w:tcPr>
            <w:tcBorders>
              <w:bottom w:val="single" w:sz="4" w:color="000000"/>
              <w:right w:val="single" w:sz="4" w:color="000000"/>
            </w:tcBorders>
            <w:tcMar>
              <w:top w:w="40" w:type="dxa"/>
              <w:left w:w="40" w:type="dxa"/>
              <w:bottom w:w="40" w:type="dxa"/>
              <w:right w:w="40" w:type="dxa"/>
            </w:tcMar>
            <w:vAlign w:val="top"/>
          </w:tcPr>
          <w:bookmarkStart w:id="4456" w:name="para_58f81132_c570_41ba_ba8b_a25909393f"/>
          <w:p>
            <w:pPr>
              <w:spacing w:before="180" w:after="0" w:line="240" w:lineRule="auto"/>
              <w:jc w:val="center"/>
            </w:pPr>
            <w:r>
              <w:rPr>
                <w:rFonts w:ascii="Arial" w:hAnsi="Arial"/>
                <w:color w:val="000000"/>
                <w:sz w:val="18"/>
              </w:rPr>
              <w:t>M</w:t>
            </w:r>
          </w:p>
          <w:bookmarkEnd w:id="4456"/>
        </w:tc>
        <w:tc>
          <w:tcPr>
            <w:tcBorders>
              <w:bottom w:val="single" w:sz="4" w:color="000000"/>
              <w:right w:val="single" w:sz="4" w:color="000000"/>
            </w:tcBorders>
            <w:tcMar>
              <w:top w:w="40" w:type="dxa"/>
              <w:left w:w="40" w:type="dxa"/>
              <w:bottom w:w="40" w:type="dxa"/>
              <w:right w:w="40" w:type="dxa"/>
            </w:tcMar>
            <w:vAlign w:val="top"/>
          </w:tcPr>
          <w:bookmarkStart w:id="4457" w:name="para_bb40b0f3_f9ca_44a5_9b8f_163b748449"/>
          <w:p>
            <w:pPr>
              <w:spacing w:before="180" w:after="0" w:line="240" w:lineRule="auto"/>
              <w:jc w:val="center"/>
            </w:pPr>
            <w:r>
              <w:rPr>
                <w:rFonts w:ascii="Arial" w:hAnsi="Arial"/>
                <w:color w:val="000000"/>
                <w:sz w:val="18"/>
              </w:rPr>
              <w:t>M</w:t>
            </w:r>
          </w:p>
          <w:bookmarkEnd w:id="4457"/>
        </w:tc>
        <w:tc>
          <w:tcPr>
            <w:tcBorders>
              <w:bottom w:val="single" w:sz="4" w:color="000000"/>
              <w:right w:val="single" w:sz="4" w:color="000000"/>
            </w:tcBorders>
            <w:tcMar>
              <w:top w:w="40" w:type="dxa"/>
              <w:left w:w="40" w:type="dxa"/>
              <w:bottom w:w="40" w:type="dxa"/>
              <w:right w:w="40" w:type="dxa"/>
            </w:tcMar>
            <w:vAlign w:val="top"/>
          </w:tcPr>
          <w:bookmarkStart w:id="4458" w:name="para_df98ed7e_d350_4406_a5d8_02486dd9b4"/>
          <w:p>
            <w:pPr>
              <w:spacing w:before="180" w:after="0" w:line="240" w:lineRule="auto"/>
            </w:pPr>
            <w:r>
              <w:rPr>
                <w:rFonts w:ascii="Arial" w:hAnsi="Arial"/>
                <w:color w:val="000000"/>
                <w:sz w:val="18"/>
              </w:rPr>
              <w:t>The Acceptable Media Types of the response payload</w:t>
            </w:r>
          </w:p>
          <w:bookmarkEnd w:id="4458"/>
        </w:tc>
      </w:tr>
    </w:tbl>
    <w:bookmarkStart w:id="4459" w:name="para_974f4b7a_047d_4197_b561_c556e94038"/>
    <w:p>
      <w:pPr>
        <w:spacing w:before="180" w:after="0" w:line="240" w:lineRule="auto"/>
        <w:jc w:val="both"/>
      </w:pPr>
      <w:r>
        <w:rPr>
          <w:rFonts w:ascii="Arial" w:hAnsi="Arial"/>
          <w:color w:val="000000"/>
          <w:sz w:val="18"/>
        </w:rPr>
        <w:t xml:space="preserve">See also </w:t>
      </w:r>
      <w:hyperlink w:anchor="sect_8_4">
        <w:r>
          <w:rPr>
            <w:rFonts w:ascii="Arial" w:hAnsi="Arial"/>
            <w:color w:val="000000"/>
            <w:sz w:val="18"/>
          </w:rPr>
          <w:t>Section 8.4</w:t>
        </w:r>
      </w:hyperlink>
      <w:r>
        <w:rPr>
          <w:rFonts w:ascii="Arial" w:hAnsi="Arial"/>
          <w:color w:val="000000"/>
          <w:sz w:val="18"/>
        </w:rPr>
        <w:t>.</w:t>
      </w:r>
    </w:p>
    <w:bookmarkEnd w:id="4459"/>
    <w:bookmarkStart w:id="4460" w:name="sect_11_5_1_4"/>
    <w:p>
      <w:pPr>
        <w:spacing w:before="180" w:after="0" w:line="240" w:lineRule="auto"/>
      </w:pPr>
      <w:r>
        <w:rPr>
          <w:rFonts w:ascii="Arial" w:hAnsi="Arial"/>
          <w:b/>
          <w:color w:val="000000"/>
          <w:sz w:val="26"/>
        </w:rPr>
        <w:t>11.5.1.4 Request Payload</w:t>
      </w:r>
    </w:p>
    <w:bookmarkEnd w:id="4460"/>
    <w:bookmarkStart w:id="4461" w:name="para_4dbf0baf_da7e_4882_bb2c_227b1cac6d"/>
    <w:p>
      <w:pPr>
        <w:spacing w:before="180" w:after="0" w:line="240" w:lineRule="auto"/>
        <w:jc w:val="both"/>
      </w:pPr>
      <w:r>
        <w:rPr>
          <w:rFonts w:ascii="Arial" w:hAnsi="Arial"/>
          <w:color w:val="000000"/>
          <w:sz w:val="18"/>
        </w:rPr>
        <w:t>The request shall have no payload.</w:t>
      </w:r>
    </w:p>
    <w:bookmarkEnd w:id="4461"/>
    <w:bookmarkStart w:id="4462" w:name="sect_11_5_2"/>
    <w:p>
      <w:pPr>
        <w:spacing w:before="180" w:after="0" w:line="240" w:lineRule="auto"/>
      </w:pPr>
      <w:r>
        <w:rPr>
          <w:rFonts w:ascii="Arial" w:hAnsi="Arial"/>
          <w:b/>
          <w:color w:val="000000"/>
          <w:sz w:val="24"/>
        </w:rPr>
        <w:t>11.5.2 Behavior</w:t>
      </w:r>
    </w:p>
    <w:bookmarkEnd w:id="4462"/>
    <w:bookmarkStart w:id="4463" w:name="para_a5d4b64b_4a28_4c19_8c7c_cb03797559"/>
    <w:p>
      <w:pPr>
        <w:spacing w:before="180" w:after="0" w:line="240" w:lineRule="auto"/>
        <w:jc w:val="both"/>
      </w:pPr>
      <w:r>
        <w:rPr>
          <w:rFonts w:ascii="Arial" w:hAnsi="Arial"/>
          <w:color w:val="000000"/>
          <w:sz w:val="18"/>
        </w:rPr>
        <w:t xml:space="preserve">If the Workitem exists on the origin server, the Workitem shall be returned in an Acceptable Media Type (see </w:t>
      </w:r>
      <w:hyperlink w:anchor="sect_8_7_4">
        <w:r>
          <w:rPr>
            <w:rFonts w:ascii="Arial" w:hAnsi="Arial"/>
            <w:color w:val="000000"/>
            <w:sz w:val="18"/>
          </w:rPr>
          <w:t>Section 8.7.4</w:t>
        </w:r>
      </w:hyperlink>
      <w:r>
        <w:rPr>
          <w:rFonts w:ascii="Arial" w:hAnsi="Arial"/>
          <w:color w:val="000000"/>
          <w:sz w:val="18"/>
        </w:rPr>
        <w:t xml:space="preserve">); however, the origin server may send a failure response to requests for Workitems that have moved to the COMPLETED or CANCELED state. See </w:t>
      </w:r>
      <w:hyperlink r:id="r316">
        <w:r>
          <w:rPr>
            <w:rFonts w:ascii="Arial" w:hAnsi="Arial"/>
            <w:color w:val="000000"/>
            <w:sz w:val="18"/>
          </w:rPr>
          <w:t xml:space="preserve">Section CC.2.1.3 in </w:t>
        </w:r>
        <w:r>
          <w:rPr>
            <w:rFonts w:ascii="Arial" w:hAnsi="Arial"/>
            <w:color w:val="000000"/>
            <w:sz w:val="18"/>
          </w:rPr>
          <w:t>PS3.4</w:t>
        </w:r>
      </w:hyperlink>
      <w:r>
        <w:rPr>
          <w:rFonts w:ascii="Arial" w:hAnsi="Arial"/>
          <w:color w:val="000000"/>
          <w:sz w:val="18"/>
        </w:rPr>
        <w:t>.</w:t>
      </w:r>
    </w:p>
    <w:bookmarkEnd w:id="4463"/>
    <w:bookmarkStart w:id="4464" w:name="para_2e038ebc_35aa_4da9_ad22_a3ecabee80"/>
    <w:p>
      <w:pPr>
        <w:spacing w:before="180" w:after="0" w:line="240" w:lineRule="auto"/>
        <w:jc w:val="both"/>
      </w:pPr>
      <w:r>
        <w:rPr>
          <w:rFonts w:ascii="Arial" w:hAnsi="Arial"/>
          <w:color w:val="000000"/>
          <w:sz w:val="18"/>
        </w:rPr>
        <w:t>The returned Workitem shall not contain the Transaction UID (0008,1195) Attribute. This is necessary to preserve this Attribute's role as an access lock.</w:t>
      </w:r>
    </w:p>
    <w:bookmarkEnd w:id="4464"/>
    <w:bookmarkStart w:id="4465" w:name="sect_11_5_3"/>
    <w:p>
      <w:pPr>
        <w:spacing w:before="180" w:after="0" w:line="240" w:lineRule="auto"/>
      </w:pPr>
      <w:r>
        <w:rPr>
          <w:rFonts w:ascii="Arial" w:hAnsi="Arial"/>
          <w:b/>
          <w:color w:val="000000"/>
          <w:sz w:val="24"/>
        </w:rPr>
        <w:t>11.5.3 Response</w:t>
      </w:r>
    </w:p>
    <w:bookmarkEnd w:id="4465"/>
    <w:bookmarkStart w:id="4466" w:name="para_bb968640_70a7_43b9_8fd5_1c34e793a6"/>
    <w:p>
      <w:pPr>
        <w:spacing w:before="180" w:after="0" w:line="240" w:lineRule="auto"/>
        <w:jc w:val="both"/>
      </w:pPr>
      <w:r>
        <w:rPr>
          <w:rFonts w:ascii="Arial" w:hAnsi="Arial"/>
          <w:color w:val="000000"/>
          <w:sz w:val="18"/>
        </w:rPr>
        <w:t>The response shall have the following syntax:</w:t>
      </w:r>
    </w:p>
    <w:bookmarkEnd w:id="4466"/>
    <w:bookmarkStart w:id="4467" w:name="idm104160298800"/>
    <w:p>
      <w:pPr>
        <w:spacing w:before="180" w:after="0" w:line="240" w:lineRule="auto"/>
      </w:pPr>
      <w:r>
        <w:rPr>
          <w:rFonts w:ascii="Courier New" w:hAnsi="Courier New"/>
          <w:color w:val="000000"/>
          <w:sz w:val="18"/>
        </w:rPr>
        <w:t xml:space="preserve">version SP status-code SP reason-phrase CRLF</w:t>
      </w:r>
    </w:p>
    <w:bookmarkEnd w:id="4467"/>
    <w:bookmarkStart w:id="4468" w:name="idm104160298368"/>
    <w:p>
      <w:pPr>
        <w:spacing w:before="180" w:after="0" w:line="240" w:lineRule="auto"/>
      </w:pPr>
      <w:r>
        <w:rPr>
          <w:rFonts w:ascii="Courier New" w:hAnsi="Courier New"/>
          <w:color w:val="000000"/>
          <w:sz w:val="18"/>
        </w:rPr>
        <w:t xml:space="preserve">[Content-Type: dicom-media-type CRLF]</w:t>
      </w:r>
    </w:p>
    <w:bookmarkEnd w:id="4468"/>
    <w:bookmarkStart w:id="4469" w:name="idm104160297936"/>
    <w:p>
      <w:pPr>
        <w:spacing w:before="180" w:after="0" w:line="240" w:lineRule="auto"/>
      </w:pPr>
      <w:r>
        <w:rPr>
          <w:rFonts w:ascii="Courier New" w:hAnsi="Courier New"/>
          <w:color w:val="000000"/>
          <w:sz w:val="18"/>
        </w:rPr>
        <w:t xml:space="preserve">[(Content-Length: uint / Content-Encoding: encoding) CRLF]</w:t>
      </w:r>
    </w:p>
    <w:bookmarkEnd w:id="4469"/>
    <w:bookmarkStart w:id="4470" w:name="idm104160297488"/>
    <w:p>
      <w:pPr>
        <w:spacing w:before="180" w:after="0" w:line="240" w:lineRule="auto"/>
      </w:pPr>
      <w:r>
        <w:rPr>
          <w:rFonts w:ascii="Courier New" w:hAnsi="Courier New"/>
          <w:color w:val="000000"/>
          <w:sz w:val="18"/>
        </w:rPr>
        <w:t xml:space="preserve">[Content-Location: url CRLF]</w:t>
      </w:r>
    </w:p>
    <w:bookmarkEnd w:id="4470"/>
    <w:bookmarkStart w:id="4471" w:name="idm104160297072"/>
    <w:p>
      <w:pPr>
        <w:spacing w:before="180" w:after="0" w:line="240" w:lineRule="auto"/>
      </w:pPr>
      <w:r>
        <w:rPr>
          <w:rFonts w:ascii="Courier New" w:hAnsi="Courier New"/>
          <w:color w:val="000000"/>
          <w:sz w:val="18"/>
        </w:rPr>
        <w:t xml:space="preserve">*(header-field CRLF)</w:t>
      </w:r>
    </w:p>
    <w:bookmarkEnd w:id="4471"/>
    <w:bookmarkStart w:id="4472" w:name="idm104160296656"/>
    <w:p>
      <w:pPr>
        <w:spacing w:before="180" w:after="0" w:line="240" w:lineRule="auto"/>
      </w:pPr>
      <w:r>
        <w:rPr>
          <w:rFonts w:ascii="Courier New" w:hAnsi="Courier New"/>
          <w:color w:val="000000"/>
          <w:sz w:val="18"/>
        </w:rPr>
        <w:t xml:space="preserve">CRLF</w:t>
      </w:r>
    </w:p>
    <w:bookmarkEnd w:id="4472"/>
    <w:bookmarkStart w:id="4473" w:name="idm104160296256"/>
    <w:p>
      <w:pPr>
        <w:spacing w:before="180" w:after="0" w:line="240" w:lineRule="auto"/>
      </w:pPr>
      <w:r>
        <w:rPr>
          <w:rFonts w:ascii="Courier New" w:hAnsi="Courier New"/>
          <w:color w:val="000000"/>
          <w:sz w:val="18"/>
        </w:rPr>
        <w:t xml:space="preserve">[workitem / status-report]</w:t>
      </w:r>
    </w:p>
    <w:bookmarkEnd w:id="4473"/>
    <w:bookmarkStart w:id="4474" w:name="sect_11_5_3_1"/>
    <w:p>
      <w:pPr>
        <w:spacing w:before="180" w:after="0" w:line="240" w:lineRule="auto"/>
      </w:pPr>
      <w:r>
        <w:rPr>
          <w:rFonts w:ascii="Arial" w:hAnsi="Arial"/>
          <w:b/>
          <w:color w:val="000000"/>
          <w:sz w:val="26"/>
        </w:rPr>
        <w:t>11.5.3.1 Status Codes</w:t>
      </w:r>
    </w:p>
    <w:bookmarkEnd w:id="4474"/>
    <w:bookmarkStart w:id="4475" w:name="para_af0a162d_4daa_4a93_9267_b01f11d1f7"/>
    <w:p>
      <w:pPr>
        <w:spacing w:before="180" w:after="0" w:line="240" w:lineRule="auto"/>
        <w:jc w:val="both"/>
      </w:pPr>
      <w:hyperlink w:anchor="table_11_5_3_1">
        <w:r>
          <w:rPr>
            <w:rFonts w:ascii="Arial" w:hAnsi="Arial"/>
            <w:color w:val="000000"/>
            <w:sz w:val="18"/>
          </w:rPr>
          <w:t>Table 11.5.3-1</w:t>
        </w:r>
      </w:hyperlink>
      <w:r>
        <w:rPr>
          <w:rFonts w:ascii="Arial" w:hAnsi="Arial"/>
          <w:color w:val="000000"/>
          <w:sz w:val="18"/>
        </w:rPr>
        <w:t xml:space="preserve"> shows some common status codes corresponding to this transaction. See also </w:t>
      </w:r>
      <w:hyperlink w:anchor="sect_8_5">
        <w:r>
          <w:rPr>
            <w:rFonts w:ascii="Arial" w:hAnsi="Arial"/>
            <w:color w:val="000000"/>
            <w:sz w:val="18"/>
          </w:rPr>
          <w:t>Section 8.5</w:t>
        </w:r>
      </w:hyperlink>
      <w:r>
        <w:rPr>
          <w:rFonts w:ascii="Arial" w:hAnsi="Arial"/>
          <w:color w:val="000000"/>
          <w:sz w:val="18"/>
        </w:rPr>
        <w:t xml:space="preserve"> for additional status codes.</w:t>
      </w:r>
    </w:p>
    <w:bookmarkEnd w:id="4475"/>
    <w:bookmarkStart w:id="4476" w:name="table_11_5_3_1"/>
    <w:p>
      <w:pPr>
        <w:keepNext/>
        <w:spacing w:before="216" w:after="0" w:line="240" w:lineRule="auto"/>
        <w:jc w:val="center"/>
      </w:pPr>
      <w:r>
        <w:rPr>
          <w:rFonts w:ascii="Arial" w:hAnsi="Arial"/>
          <w:b/>
          <w:color w:val="000000"/>
          <w:sz w:val="22"/>
        </w:rPr>
        <w:t>Table 11.5.3-1. Status Code Meaning</w:t>
      </w:r>
    </w:p>
    <w:bookmarkEnd w:id="4476"/>
    <w:p>
      <w:pPr>
        <w:spacing w:before="0" w:after="0" w:line="240" w:lineRule="auto"/>
        <w:rPr>
          <w:sz w:val="13"/>
        </w:rPr>
      </w:pPr>
    </w:p>
    <w:tbl>
      <w:tblPr>
        <w:tblInd w:w="45" w:type="dxa"/>
        <w:tblLayout w:type="fixed"/>
      </w:tblPr>
      <w:tblGrid>
        <w:gridCol w:w="805"/>
        <w:gridCol w:w="1631"/>
        <w:gridCol w:w="800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477" w:name="para_6c7f6b52_e815_4566_98f8_abf4b55c13"/>
          <w:p>
            <w:pPr>
              <w:keepNext/>
              <w:spacing w:before="180" w:after="0" w:line="240" w:lineRule="auto"/>
              <w:jc w:val="center"/>
            </w:pPr>
            <w:r>
              <w:rPr>
                <w:rFonts w:ascii="Arial" w:hAnsi="Arial"/>
                <w:b/>
                <w:color w:val="000000"/>
                <w:sz w:val="18"/>
              </w:rPr>
              <w:t>Status</w:t>
            </w:r>
          </w:p>
          <w:bookmarkEnd w:id="447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478" w:name="para_2a32a3fd_b521_444e_ba2c_b417e8bc0e"/>
          <w:p>
            <w:pPr>
              <w:spacing w:before="180" w:after="0" w:line="240" w:lineRule="auto"/>
              <w:jc w:val="center"/>
            </w:pPr>
            <w:r>
              <w:rPr>
                <w:rFonts w:ascii="Arial" w:hAnsi="Arial"/>
                <w:b/>
                <w:color w:val="000000"/>
                <w:sz w:val="18"/>
              </w:rPr>
              <w:t>Code</w:t>
            </w:r>
          </w:p>
          <w:bookmarkEnd w:id="447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479" w:name="para_2ce9b1cf_70a7_4553_aac5_9f3e2301ec"/>
          <w:p>
            <w:pPr>
              <w:spacing w:before="180" w:after="0" w:line="240" w:lineRule="auto"/>
              <w:jc w:val="center"/>
            </w:pPr>
            <w:r>
              <w:rPr>
                <w:rFonts w:ascii="Arial" w:hAnsi="Arial"/>
                <w:b/>
                <w:color w:val="000000"/>
                <w:sz w:val="18"/>
              </w:rPr>
              <w:t>Meaning</w:t>
            </w:r>
          </w:p>
          <w:bookmarkEnd w:id="44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80" w:name="para_68f41051_8d86_4f9a_beb4_e201c84509"/>
          <w:p>
            <w:pPr>
              <w:spacing w:before="180" w:after="0" w:line="240" w:lineRule="auto"/>
            </w:pPr>
            <w:r>
              <w:rPr>
                <w:rFonts w:ascii="Arial" w:hAnsi="Arial"/>
                <w:color w:val="000000"/>
                <w:sz w:val="18"/>
              </w:rPr>
              <w:t>Success</w:t>
            </w:r>
          </w:p>
          <w:bookmarkEnd w:id="4480"/>
        </w:tc>
        <w:tc>
          <w:tcPr>
            <w:tcBorders>
              <w:bottom w:val="single" w:sz="4" w:color="000000"/>
              <w:right w:val="single" w:sz="4" w:color="000000"/>
            </w:tcBorders>
            <w:tcMar>
              <w:top w:w="40" w:type="dxa"/>
              <w:left w:w="40" w:type="dxa"/>
              <w:bottom w:w="40" w:type="dxa"/>
              <w:right w:w="40" w:type="dxa"/>
            </w:tcMar>
            <w:vAlign w:val="top"/>
          </w:tcPr>
          <w:bookmarkStart w:id="4481" w:name="para_e9ea6914_6410_434e_9261_21127cea1a"/>
          <w:p>
            <w:pPr>
              <w:spacing w:before="180" w:after="0" w:line="240" w:lineRule="auto"/>
            </w:pPr>
            <w:r>
              <w:rPr>
                <w:rFonts w:ascii="Arial" w:hAnsi="Arial"/>
                <w:color w:val="000000"/>
                <w:sz w:val="18"/>
              </w:rPr>
              <w:t>200 (OK)</w:t>
            </w:r>
          </w:p>
          <w:bookmarkEnd w:id="4481"/>
        </w:tc>
        <w:tc>
          <w:tcPr>
            <w:tcBorders>
              <w:bottom w:val="single" w:sz="4" w:color="000000"/>
              <w:right w:val="single" w:sz="4" w:color="000000"/>
            </w:tcBorders>
            <w:tcMar>
              <w:top w:w="40" w:type="dxa"/>
              <w:left w:w="40" w:type="dxa"/>
              <w:bottom w:w="40" w:type="dxa"/>
              <w:right w:w="40" w:type="dxa"/>
            </w:tcMar>
            <w:vAlign w:val="top"/>
          </w:tcPr>
          <w:bookmarkStart w:id="4482" w:name="para_f8630184_0d1d_4ac6_b148_2128c709e2"/>
          <w:p>
            <w:pPr>
              <w:spacing w:before="180" w:after="0" w:line="240" w:lineRule="auto"/>
            </w:pPr>
            <w:r>
              <w:rPr>
                <w:rFonts w:ascii="Arial" w:hAnsi="Arial"/>
                <w:color w:val="000000"/>
                <w:sz w:val="18"/>
              </w:rPr>
              <w:t>All Instances were successfully retrieved.</w:t>
            </w:r>
          </w:p>
          <w:bookmarkEnd w:id="4482"/>
        </w:tc>
      </w:tr>
      <w:tr>
        <w:tblPrEx/>
        <w:trPr/>
        <w:tc>
          <w:tcPr>
            <w:vMerge w:val="restart"/>
            <w:tcBorders>
              <w:left w:val="single" w:sz="4" w:color="000000"/>
              <w:right w:val="single" w:sz="4" w:color="000000"/>
            </w:tcBorders>
            <w:tcMar>
              <w:top w:w="40" w:type="dxa"/>
              <w:left w:w="40" w:type="dxa"/>
              <w:right w:w="40" w:type="dxa"/>
            </w:tcMar>
            <w:vAlign w:val="top"/>
          </w:tcPr>
          <w:bookmarkStart w:id="4483" w:name="para_dffaffd3_ff87_4a06_9364_d35ba98c07"/>
          <w:p>
            <w:pPr>
              <w:spacing w:before="180" w:after="0" w:line="240" w:lineRule="auto"/>
            </w:pPr>
            <w:r>
              <w:rPr>
                <w:rFonts w:ascii="Arial" w:hAnsi="Arial"/>
                <w:color w:val="000000"/>
                <w:sz w:val="18"/>
              </w:rPr>
              <w:t>Failure</w:t>
            </w:r>
          </w:p>
          <w:bookmarkEnd w:id="4483"/>
        </w:tc>
        <w:tc>
          <w:tcPr>
            <w:tcBorders>
              <w:bottom w:val="single" w:sz="4" w:color="000000"/>
              <w:right w:val="single" w:sz="4" w:color="000000"/>
            </w:tcBorders>
            <w:tcMar>
              <w:top w:w="40" w:type="dxa"/>
              <w:left w:w="40" w:type="dxa"/>
              <w:bottom w:w="40" w:type="dxa"/>
              <w:right w:w="40" w:type="dxa"/>
            </w:tcMar>
            <w:vAlign w:val="top"/>
          </w:tcPr>
          <w:bookmarkStart w:id="4484" w:name="para_6c26f8a4_7419_47b2_b71d_b021d4112c"/>
          <w:p>
            <w:pPr>
              <w:spacing w:before="180" w:after="0" w:line="240" w:lineRule="auto"/>
            </w:pPr>
            <w:r>
              <w:rPr>
                <w:rFonts w:ascii="Arial" w:hAnsi="Arial"/>
                <w:color w:val="000000"/>
                <w:sz w:val="18"/>
              </w:rPr>
              <w:t>400 (Bad Request)</w:t>
            </w:r>
          </w:p>
          <w:bookmarkEnd w:id="4484"/>
        </w:tc>
        <w:tc>
          <w:tcPr>
            <w:tcBorders>
              <w:bottom w:val="single" w:sz="4" w:color="000000"/>
              <w:right w:val="single" w:sz="4" w:color="000000"/>
            </w:tcBorders>
            <w:tcMar>
              <w:top w:w="40" w:type="dxa"/>
              <w:left w:w="40" w:type="dxa"/>
              <w:bottom w:w="40" w:type="dxa"/>
              <w:right w:w="40" w:type="dxa"/>
            </w:tcMar>
            <w:vAlign w:val="top"/>
          </w:tcPr>
          <w:bookmarkStart w:id="4485" w:name="para_89d35c11_b678_458a_b1c6_74cf20f1f4"/>
          <w:p>
            <w:pPr>
              <w:spacing w:before="180" w:after="0" w:line="240" w:lineRule="auto"/>
            </w:pPr>
            <w:r>
              <w:rPr>
                <w:rFonts w:ascii="Arial" w:hAnsi="Arial"/>
                <w:color w:val="000000"/>
                <w:sz w:val="18"/>
              </w:rPr>
              <w:t>There was a problem with the request.</w:t>
            </w:r>
          </w:p>
          <w:bookmarkEnd w:id="448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86" w:name="para_a08bb13e_210f_4d23_ab96_3a82242435"/>
          <w:p>
            <w:pPr>
              <w:spacing w:before="180" w:after="0" w:line="240" w:lineRule="auto"/>
            </w:pPr>
            <w:r>
              <w:rPr>
                <w:rFonts w:ascii="Arial" w:hAnsi="Arial"/>
                <w:color w:val="000000"/>
                <w:sz w:val="18"/>
              </w:rPr>
              <w:t>404 (Not Found)</w:t>
            </w:r>
          </w:p>
          <w:bookmarkEnd w:id="4486"/>
        </w:tc>
        <w:tc>
          <w:tcPr>
            <w:tcBorders>
              <w:bottom w:val="single" w:sz="4" w:color="000000"/>
              <w:right w:val="single" w:sz="4" w:color="000000"/>
            </w:tcBorders>
            <w:tcMar>
              <w:top w:w="40" w:type="dxa"/>
              <w:left w:w="40" w:type="dxa"/>
              <w:bottom w:w="40" w:type="dxa"/>
              <w:right w:w="40" w:type="dxa"/>
            </w:tcMar>
            <w:vAlign w:val="top"/>
          </w:tcPr>
          <w:bookmarkStart w:id="4487" w:name="para_70f7d682_2f5e_4442_89f0_4f33dc34c4"/>
          <w:p>
            <w:pPr>
              <w:spacing w:before="180" w:after="0" w:line="240" w:lineRule="auto"/>
            </w:pPr>
            <w:r>
              <w:rPr>
                <w:rFonts w:ascii="Arial" w:hAnsi="Arial"/>
                <w:color w:val="000000"/>
                <w:sz w:val="18"/>
              </w:rPr>
              <w:t xml:space="preserve">The origin server has no knowledge of the Target Workitem. See </w:t>
            </w:r>
            <w:hyperlink r:id="r317">
              <w:r>
                <w:rPr>
                  <w:rFonts w:ascii="Arial" w:hAnsi="Arial"/>
                  <w:color w:val="000000"/>
                  <w:sz w:val="18"/>
                </w:rPr>
                <w:t>Section CC.2.1.3 “Service Class Provider Behavior” in PS3.4</w:t>
              </w:r>
            </w:hyperlink>
            <w:r>
              <w:rPr>
                <w:rFonts w:ascii="Arial" w:hAnsi="Arial"/>
                <w:color w:val="000000"/>
                <w:sz w:val="18"/>
              </w:rPr>
              <w:t>.</w:t>
            </w:r>
          </w:p>
          <w:bookmarkEnd w:id="448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88" w:name="para_b3c449cd_346a_4b3c_a5ca_3ec7f9e301"/>
          <w:p>
            <w:pPr>
              <w:spacing w:before="180" w:after="0" w:line="240" w:lineRule="auto"/>
            </w:pPr>
            <w:r>
              <w:rPr>
                <w:rFonts w:ascii="Arial" w:hAnsi="Arial"/>
                <w:color w:val="000000"/>
                <w:sz w:val="18"/>
              </w:rPr>
              <w:t>409 (Conflict)</w:t>
            </w:r>
          </w:p>
          <w:bookmarkEnd w:id="4488"/>
        </w:tc>
        <w:tc>
          <w:tcPr>
            <w:tcBorders>
              <w:bottom w:val="single" w:sz="4" w:color="000000"/>
              <w:right w:val="single" w:sz="4" w:color="000000"/>
            </w:tcBorders>
            <w:tcMar>
              <w:top w:w="40" w:type="dxa"/>
              <w:left w:w="40" w:type="dxa"/>
              <w:bottom w:w="40" w:type="dxa"/>
              <w:right w:w="40" w:type="dxa"/>
            </w:tcMar>
            <w:vAlign w:val="top"/>
          </w:tcPr>
          <w:bookmarkStart w:id="4489" w:name="para_f876e61e_ca57_42e0_90ef_c5b798283a"/>
          <w:p>
            <w:pPr>
              <w:spacing w:before="180" w:after="0" w:line="240" w:lineRule="auto"/>
            </w:pPr>
            <w:r>
              <w:rPr>
                <w:rFonts w:ascii="Arial" w:hAnsi="Arial"/>
                <w:color w:val="000000"/>
                <w:sz w:val="18"/>
              </w:rPr>
              <w:t>The request cannot be performed for one of the following reasons:</w:t>
            </w:r>
          </w:p>
          <w:bookmarkEnd w:id="4489"/>
          <w:bookmarkStart w:id="4490" w:name="idm104160260864"/>
          <w:bookmarkStart w:id="4491" w:name="idm104160260608"/>
          <w:bookmarkStart w:id="4492" w:name="para_1b47869d_a4cd_44b9_b79b_5f0f8af828"/>
          <w:p>
            <w:pPr>
              <w:tabs>
                <w:tab w:val="left" w:pos="180"/>
              </w:tabs>
              <w:spacing w:before="180" w:after="0" w:line="240" w:lineRule="auto"/>
              <w:ind w:left="180" w:right="0" w:hanging="180"/>
            </w:pPr>
            <w:r>
              <w:rPr>
                <w:rFonts w:ascii="Arial" w:hAnsi="Arial"/>
                <w:color w:val="000000"/>
                <w:sz w:val="18"/>
              </w:rPr>
              <w:t>•</w:t>
            </w:r>
            <w:r>
              <w:rPr>
                <w:rFonts w:ascii="Arial" w:hAnsi="Arial"/>
                <w:color w:val="000000"/>
                <w:sz w:val="18"/>
              </w:rPr>
              <w:tab/>
            </w:r>
            <w:r>
              <w:rPr>
                <w:rFonts w:ascii="Arial" w:hAnsi="Arial"/>
                <w:color w:val="000000"/>
                <w:sz w:val="18"/>
              </w:rPr>
              <w:t>the submitted request is inconsistent with the current state of the Target Workitem</w:t>
            </w:r>
          </w:p>
          <w:bookmarkEnd w:id="4492"/>
          <w:bookmarkEnd w:id="4491"/>
          <w:bookmarkEnd w:id="4490"/>
          <w:bookmarkStart w:id="4493" w:name="idm104160259328"/>
          <w:bookmarkStart w:id="4494" w:name="para_e1976f00_393d_44ce_88c9_049bb78014"/>
          <w:p>
            <w:pPr>
              <w:tabs>
                <w:tab w:val="left" w:pos="180"/>
              </w:tabs>
              <w:spacing w:before="180" w:after="0" w:line="240" w:lineRule="auto"/>
              <w:ind w:left="180" w:right="0" w:hanging="180"/>
            </w:pPr>
            <w:r>
              <w:rPr>
                <w:rFonts w:ascii="Arial" w:hAnsi="Arial"/>
                <w:color w:val="000000"/>
                <w:sz w:val="18"/>
              </w:rPr>
              <w:t>•</w:t>
            </w:r>
            <w:r>
              <w:rPr>
                <w:rFonts w:ascii="Arial" w:hAnsi="Arial"/>
                <w:color w:val="000000"/>
                <w:sz w:val="18"/>
              </w:rPr>
              <w:tab/>
            </w:r>
            <w:r>
              <w:rPr>
                <w:rFonts w:ascii="Arial" w:hAnsi="Arial"/>
                <w:color w:val="000000"/>
                <w:sz w:val="18"/>
              </w:rPr>
              <w:t>the Transaction UID is missing</w:t>
            </w:r>
          </w:p>
          <w:bookmarkEnd w:id="4494"/>
          <w:bookmarkEnd w:id="4493"/>
          <w:bookmarkStart w:id="4495" w:name="idm104160258112"/>
          <w:bookmarkStart w:id="4496" w:name="para_0cda9fdd_ce54_4c92_9bb7_ba6e626981"/>
          <w:p>
            <w:pPr>
              <w:tabs>
                <w:tab w:val="left" w:pos="180"/>
              </w:tabs>
              <w:spacing w:before="180" w:after="0" w:line="240" w:lineRule="auto"/>
              <w:ind w:left="180" w:right="0" w:hanging="180"/>
            </w:pPr>
            <w:r>
              <w:rPr>
                <w:rFonts w:ascii="Arial" w:hAnsi="Arial"/>
                <w:color w:val="000000"/>
                <w:sz w:val="18"/>
              </w:rPr>
              <w:t>•</w:t>
            </w:r>
            <w:r>
              <w:rPr>
                <w:rFonts w:ascii="Arial" w:hAnsi="Arial"/>
                <w:color w:val="000000"/>
                <w:sz w:val="18"/>
              </w:rPr>
              <w:tab/>
            </w:r>
            <w:r>
              <w:rPr>
                <w:rFonts w:ascii="Arial" w:hAnsi="Arial"/>
                <w:color w:val="000000"/>
                <w:sz w:val="18"/>
              </w:rPr>
              <w:t>the Transaction UID is incorrect</w:t>
            </w:r>
          </w:p>
          <w:bookmarkEnd w:id="4496"/>
          <w:bookmarkEnd w:id="4495"/>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97" w:name="para_d9cebcd8_49c3_4c82_ac7b_8999edc2ea"/>
          <w:p>
            <w:pPr>
              <w:spacing w:before="180" w:after="0" w:line="240" w:lineRule="auto"/>
            </w:pPr>
            <w:r>
              <w:rPr>
                <w:rFonts w:ascii="Arial" w:hAnsi="Arial"/>
                <w:color w:val="000000"/>
                <w:sz w:val="18"/>
              </w:rPr>
              <w:t>410 (Gone)</w:t>
            </w:r>
          </w:p>
          <w:bookmarkEnd w:id="4497"/>
        </w:tc>
        <w:tc>
          <w:tcPr>
            <w:tcBorders>
              <w:bottom w:val="single" w:sz="4" w:color="000000"/>
              <w:right w:val="single" w:sz="4" w:color="000000"/>
            </w:tcBorders>
            <w:tcMar>
              <w:top w:w="40" w:type="dxa"/>
              <w:left w:w="40" w:type="dxa"/>
              <w:bottom w:w="40" w:type="dxa"/>
              <w:right w:w="40" w:type="dxa"/>
            </w:tcMar>
            <w:vAlign w:val="top"/>
          </w:tcPr>
          <w:bookmarkStart w:id="4498" w:name="para_3755b05f_d2b9_4e97_8d7e_42a0f150dd"/>
          <w:p>
            <w:pPr>
              <w:spacing w:before="180" w:after="0" w:line="240" w:lineRule="auto"/>
            </w:pPr>
            <w:r>
              <w:rPr>
                <w:rFonts w:ascii="Arial" w:hAnsi="Arial"/>
                <w:color w:val="000000"/>
                <w:sz w:val="18"/>
              </w:rPr>
              <w:t>The origin server knows that the Target Workitem did exist but has been deleted.</w:t>
            </w:r>
          </w:p>
          <w:bookmarkEnd w:id="4498"/>
        </w:tc>
      </w:tr>
    </w:tbl>
    <w:bookmarkStart w:id="4499" w:name="sect_11_5_3_2"/>
    <w:p>
      <w:pPr>
        <w:spacing w:before="180" w:after="0" w:line="240" w:lineRule="auto"/>
      </w:pPr>
      <w:r>
        <w:rPr>
          <w:rFonts w:ascii="Arial" w:hAnsi="Arial"/>
          <w:b/>
          <w:color w:val="000000"/>
          <w:sz w:val="26"/>
        </w:rPr>
        <w:t>11.5.3.2 Response Header Fields</w:t>
      </w:r>
    </w:p>
    <w:bookmarkEnd w:id="4499"/>
    <w:bookmarkStart w:id="4500" w:name="para_67f446d4_f6bf_4537_b304_fb60e69a1d"/>
    <w:p>
      <w:pPr>
        <w:spacing w:before="180" w:after="0" w:line="240" w:lineRule="auto"/>
        <w:jc w:val="both"/>
      </w:pPr>
      <w:r>
        <w:rPr>
          <w:rFonts w:ascii="Arial" w:hAnsi="Arial"/>
          <w:color w:val="000000"/>
          <w:sz w:val="18"/>
        </w:rPr>
        <w:t xml:space="preserve">The origin server shall support header fields as required in </w:t>
      </w:r>
      <w:hyperlink w:anchor="table_11_5_3_2">
        <w:r>
          <w:rPr>
            <w:rFonts w:ascii="Arial" w:hAnsi="Arial"/>
            <w:color w:val="000000"/>
            <w:sz w:val="18"/>
          </w:rPr>
          <w:t>Table 11.5.3-2</w:t>
        </w:r>
      </w:hyperlink>
      <w:r>
        <w:rPr>
          <w:rFonts w:ascii="Arial" w:hAnsi="Arial"/>
          <w:color w:val="000000"/>
          <w:sz w:val="18"/>
        </w:rPr>
        <w:t>.</w:t>
      </w:r>
    </w:p>
    <w:bookmarkEnd w:id="4500"/>
    <w:bookmarkStart w:id="4501" w:name="table_11_5_3_2"/>
    <w:p>
      <w:pPr>
        <w:keepNext/>
        <w:spacing w:before="216" w:after="0" w:line="240" w:lineRule="auto"/>
        <w:jc w:val="center"/>
      </w:pPr>
      <w:r>
        <w:rPr>
          <w:rFonts w:ascii="Arial" w:hAnsi="Arial"/>
          <w:b/>
          <w:color w:val="000000"/>
          <w:sz w:val="22"/>
        </w:rPr>
        <w:t>Table 11.5.3-2. Response Header Fields</w:t>
      </w:r>
    </w:p>
    <w:bookmarkEnd w:id="4501"/>
    <w:p>
      <w:pPr>
        <w:spacing w:before="0" w:after="0" w:line="240" w:lineRule="auto"/>
        <w:rPr>
          <w:sz w:val="13"/>
        </w:rPr>
      </w:pPr>
    </w:p>
    <w:tbl>
      <w:tblPr>
        <w:tblInd w:w="45" w:type="dxa"/>
        <w:tblLayout w:type="fixed"/>
      </w:tblPr>
      <w:tblGrid>
        <w:gridCol w:w="1566"/>
        <w:gridCol w:w="1010"/>
        <w:gridCol w:w="1851"/>
        <w:gridCol w:w="601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502" w:name="para_3c35beca_8900_4403_a8b7_1a42b05dc1"/>
          <w:p>
            <w:pPr>
              <w:keepNext/>
              <w:spacing w:before="180" w:after="0" w:line="240" w:lineRule="auto"/>
              <w:jc w:val="center"/>
            </w:pPr>
            <w:r>
              <w:rPr>
                <w:rFonts w:ascii="Arial" w:hAnsi="Arial"/>
                <w:b/>
                <w:color w:val="000000"/>
                <w:sz w:val="18"/>
              </w:rPr>
              <w:t>Name</w:t>
            </w:r>
          </w:p>
          <w:bookmarkEnd w:id="450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503" w:name="para_99874de0_afdd_475e_8e6b_6728595502"/>
          <w:p>
            <w:pPr>
              <w:spacing w:before="180" w:after="0" w:line="240" w:lineRule="auto"/>
            </w:pPr>
            <w:r>
              <w:rPr>
                <w:rFonts w:ascii="Arial" w:hAnsi="Arial"/>
                <w:b/>
                <w:color w:val="000000"/>
                <w:sz w:val="18"/>
              </w:rPr>
              <w:t>center</w:t>
            </w:r>
          </w:p>
          <w:bookmarkEnd w:id="450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504" w:name="para_58a70ca3_b173_429f_89af_1b355fd75f"/>
          <w:p>
            <w:pPr>
              <w:spacing w:before="180" w:after="0" w:line="240" w:lineRule="auto"/>
              <w:jc w:val="center"/>
            </w:pPr>
            <w:r>
              <w:rPr>
                <w:rFonts w:ascii="Arial" w:hAnsi="Arial"/>
                <w:b/>
                <w:color w:val="000000"/>
                <w:sz w:val="18"/>
              </w:rPr>
              <w:t>Origin Server Usage</w:t>
            </w:r>
          </w:p>
          <w:bookmarkEnd w:id="45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505" w:name="para_6024c1e0_86f6_43ec_9830_bf7aad7d25"/>
          <w:p>
            <w:pPr>
              <w:spacing w:before="180" w:after="0" w:line="240" w:lineRule="auto"/>
              <w:jc w:val="center"/>
            </w:pPr>
            <w:r>
              <w:rPr>
                <w:rFonts w:ascii="Arial" w:hAnsi="Arial"/>
                <w:b/>
                <w:color w:val="000000"/>
                <w:sz w:val="18"/>
              </w:rPr>
              <w:t>Description</w:t>
            </w:r>
          </w:p>
          <w:bookmarkEnd w:id="45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06" w:name="para_f7dd5110_2d3e_4dae_abcf_85837f49e1"/>
          <w:p>
            <w:pPr>
              <w:spacing w:before="180" w:after="0" w:line="240" w:lineRule="auto"/>
            </w:pPr>
            <w:r>
              <w:rPr>
                <w:rFonts w:ascii="Arial" w:hAnsi="Arial"/>
                <w:color w:val="000000"/>
                <w:sz w:val="18"/>
              </w:rPr>
              <w:t>Content-Type</w:t>
            </w:r>
          </w:p>
          <w:bookmarkEnd w:id="4506"/>
        </w:tc>
        <w:tc>
          <w:tcPr>
            <w:tcBorders>
              <w:bottom w:val="single" w:sz="4" w:color="000000"/>
              <w:right w:val="single" w:sz="4" w:color="000000"/>
            </w:tcBorders>
            <w:tcMar>
              <w:top w:w="40" w:type="dxa"/>
              <w:left w:w="40" w:type="dxa"/>
              <w:bottom w:w="40" w:type="dxa"/>
              <w:right w:w="40" w:type="dxa"/>
            </w:tcMar>
            <w:vAlign w:val="top"/>
          </w:tcPr>
          <w:bookmarkStart w:id="4507" w:name="para_a5f8971f_4993_4a8e_962e_5d0b7ad05d"/>
          <w:p>
            <w:pPr>
              <w:spacing w:before="180" w:after="0" w:line="240" w:lineRule="auto"/>
            </w:pPr>
            <w:r>
              <w:rPr>
                <w:rFonts w:ascii="Arial" w:hAnsi="Arial"/>
                <w:color w:val="000000"/>
                <w:sz w:val="18"/>
              </w:rPr>
              <w:t>media-type</w:t>
            </w:r>
          </w:p>
          <w:bookmarkEnd w:id="4507"/>
        </w:tc>
        <w:tc>
          <w:tcPr>
            <w:tcBorders>
              <w:bottom w:val="single" w:sz="4" w:color="000000"/>
              <w:right w:val="single" w:sz="4" w:color="000000"/>
            </w:tcBorders>
            <w:tcMar>
              <w:top w:w="40" w:type="dxa"/>
              <w:left w:w="40" w:type="dxa"/>
              <w:bottom w:w="40" w:type="dxa"/>
              <w:right w:w="40" w:type="dxa"/>
            </w:tcMar>
            <w:vAlign w:val="top"/>
          </w:tcPr>
          <w:bookmarkStart w:id="4508" w:name="para_79d932f4_220e_4621_b82f_6e1443ddbc"/>
          <w:p>
            <w:pPr>
              <w:spacing w:before="180" w:after="0" w:line="240" w:lineRule="auto"/>
              <w:jc w:val="center"/>
            </w:pPr>
            <w:r>
              <w:rPr>
                <w:rFonts w:ascii="Arial" w:hAnsi="Arial"/>
                <w:color w:val="000000"/>
                <w:sz w:val="18"/>
              </w:rPr>
              <w:t>M</w:t>
            </w:r>
          </w:p>
          <w:bookmarkEnd w:id="4508"/>
        </w:tc>
        <w:tc>
          <w:tcPr>
            <w:tcBorders>
              <w:bottom w:val="single" w:sz="4" w:color="000000"/>
              <w:right w:val="single" w:sz="4" w:color="000000"/>
            </w:tcBorders>
            <w:tcMar>
              <w:top w:w="40" w:type="dxa"/>
              <w:left w:w="40" w:type="dxa"/>
              <w:bottom w:w="40" w:type="dxa"/>
              <w:right w:w="40" w:type="dxa"/>
            </w:tcMar>
            <w:vAlign w:val="top"/>
          </w:tcPr>
          <w:bookmarkStart w:id="4509" w:name="para_266bf2b2_e6cb_4c67_8534_fc4ff6d06f"/>
          <w:p>
            <w:pPr>
              <w:spacing w:before="180" w:after="0" w:line="240" w:lineRule="auto"/>
            </w:pPr>
            <w:r>
              <w:rPr>
                <w:rFonts w:ascii="Arial" w:hAnsi="Arial"/>
                <w:color w:val="000000"/>
                <w:sz w:val="18"/>
              </w:rPr>
              <w:t>media type of the Target Workitem or Status Report in payload</w:t>
            </w:r>
          </w:p>
          <w:bookmarkEnd w:id="45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10" w:name="para_42eedcdb_1779_40ce_bd85_507d8c2417"/>
          <w:p>
            <w:pPr>
              <w:spacing w:before="180" w:after="0" w:line="240" w:lineRule="auto"/>
            </w:pPr>
            <w:r>
              <w:rPr>
                <w:rFonts w:ascii="Arial" w:hAnsi="Arial"/>
                <w:color w:val="000000"/>
                <w:sz w:val="18"/>
              </w:rPr>
              <w:t>Content-Location</w:t>
            </w:r>
          </w:p>
          <w:bookmarkEnd w:id="4510"/>
        </w:tc>
        <w:tc>
          <w:tcPr>
            <w:tcBorders>
              <w:bottom w:val="single" w:sz="4" w:color="000000"/>
              <w:right w:val="single" w:sz="4" w:color="000000"/>
            </w:tcBorders>
            <w:tcMar>
              <w:top w:w="40" w:type="dxa"/>
              <w:left w:w="40" w:type="dxa"/>
              <w:bottom w:w="40" w:type="dxa"/>
              <w:right w:w="40" w:type="dxa"/>
            </w:tcMar>
            <w:vAlign w:val="top"/>
          </w:tcPr>
          <w:bookmarkStart w:id="4511" w:name="para_004a792b_b3e5_4692_9ba2_f3fab5f2be"/>
          <w:p>
            <w:pPr>
              <w:spacing w:before="180" w:after="0" w:line="240" w:lineRule="auto"/>
            </w:pPr>
            <w:r>
              <w:rPr>
                <w:rFonts w:ascii="Arial" w:hAnsi="Arial"/>
                <w:color w:val="000000"/>
                <w:sz w:val="18"/>
              </w:rPr>
              <w:t>url</w:t>
            </w:r>
          </w:p>
          <w:bookmarkEnd w:id="4511"/>
        </w:tc>
        <w:tc>
          <w:tcPr>
            <w:tcBorders>
              <w:bottom w:val="single" w:sz="4" w:color="000000"/>
              <w:right w:val="single" w:sz="4" w:color="000000"/>
            </w:tcBorders>
            <w:tcMar>
              <w:top w:w="40" w:type="dxa"/>
              <w:left w:w="40" w:type="dxa"/>
              <w:bottom w:w="40" w:type="dxa"/>
              <w:right w:w="40" w:type="dxa"/>
            </w:tcMar>
            <w:vAlign w:val="top"/>
          </w:tcPr>
          <w:bookmarkStart w:id="4512" w:name="para_6de3c63a_cbcb_4153_aa11_395051ff47"/>
          <w:p>
            <w:pPr>
              <w:spacing w:before="180" w:after="0" w:line="240" w:lineRule="auto"/>
              <w:jc w:val="center"/>
            </w:pPr>
            <w:r>
              <w:rPr>
                <w:rFonts w:ascii="Arial" w:hAnsi="Arial"/>
                <w:color w:val="000000"/>
                <w:sz w:val="18"/>
              </w:rPr>
              <w:t>O</w:t>
            </w:r>
          </w:p>
          <w:bookmarkEnd w:id="4512"/>
        </w:tc>
        <w:tc>
          <w:tcPr>
            <w:tcBorders>
              <w:bottom w:val="single" w:sz="4" w:color="000000"/>
              <w:right w:val="single" w:sz="4" w:color="000000"/>
            </w:tcBorders>
            <w:tcMar>
              <w:top w:w="40" w:type="dxa"/>
              <w:left w:w="40" w:type="dxa"/>
              <w:bottom w:w="40" w:type="dxa"/>
              <w:right w:w="40" w:type="dxa"/>
            </w:tcMar>
            <w:vAlign w:val="top"/>
          </w:tcPr>
          <w:bookmarkStart w:id="4513" w:name="para_1e07a0e1_21b8_408b_b7b2_5361d43469"/>
          <w:p>
            <w:pPr>
              <w:spacing w:before="180" w:after="0" w:line="240" w:lineRule="auto"/>
            </w:pPr>
            <w:r>
              <w:rPr>
                <w:rFonts w:ascii="Arial" w:hAnsi="Arial"/>
                <w:color w:val="000000"/>
                <w:sz w:val="18"/>
              </w:rPr>
              <w:t xml:space="preserve">Shall be present if the response has a payload containing a resource. See </w:t>
            </w:r>
            <w:hyperlink w:anchor="sect_8_4_3">
              <w:r>
                <w:rPr>
                  <w:rFonts w:ascii="Arial" w:hAnsi="Arial"/>
                  <w:color w:val="000000"/>
                  <w:sz w:val="18"/>
                </w:rPr>
                <w:t>Section 8.4.3</w:t>
              </w:r>
            </w:hyperlink>
            <w:r>
              <w:rPr>
                <w:rFonts w:ascii="Arial" w:hAnsi="Arial"/>
                <w:color w:val="000000"/>
                <w:sz w:val="18"/>
              </w:rPr>
              <w:t>.</w:t>
            </w:r>
          </w:p>
          <w:bookmarkEnd w:id="4513"/>
          <w:bookmarkStart w:id="4514" w:name="para_91f027a0_ee0c_4368_8eff_cc8bdcea3a"/>
          <w:p>
            <w:pPr>
              <w:spacing w:before="180" w:after="0" w:line="240" w:lineRule="auto"/>
            </w:pPr>
            <w:r>
              <w:rPr>
                <w:rFonts w:ascii="Arial" w:hAnsi="Arial"/>
                <w:color w:val="000000"/>
                <w:sz w:val="18"/>
              </w:rPr>
              <w:t>May be present otherwise</w:t>
            </w:r>
          </w:p>
          <w:bookmarkEnd w:id="45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15" w:name="para_46869686_7e5e_46ae_8044_dac54f6172"/>
          <w:p>
            <w:pPr>
              <w:spacing w:before="180" w:after="0" w:line="240" w:lineRule="auto"/>
            </w:pPr>
            <w:r>
              <w:rPr>
                <w:rFonts w:ascii="Arial" w:hAnsi="Arial"/>
                <w:color w:val="000000"/>
                <w:sz w:val="18"/>
              </w:rPr>
              <w:t>Content-Length</w:t>
            </w:r>
          </w:p>
          <w:bookmarkEnd w:id="4515"/>
        </w:tc>
        <w:tc>
          <w:tcPr>
            <w:tcBorders>
              <w:bottom w:val="single" w:sz="4" w:color="000000"/>
              <w:right w:val="single" w:sz="4" w:color="000000"/>
            </w:tcBorders>
            <w:tcMar>
              <w:top w:w="40" w:type="dxa"/>
              <w:left w:w="40" w:type="dxa"/>
              <w:bottom w:w="40" w:type="dxa"/>
              <w:right w:w="40" w:type="dxa"/>
            </w:tcMar>
            <w:vAlign w:val="top"/>
          </w:tcPr>
          <w:bookmarkStart w:id="4516" w:name="para_9588632f_166f_478c_bfc9_504e8b2405"/>
          <w:p>
            <w:pPr>
              <w:spacing w:before="180" w:after="0" w:line="240" w:lineRule="auto"/>
            </w:pPr>
            <w:r>
              <w:rPr>
                <w:rFonts w:ascii="Arial" w:hAnsi="Arial"/>
                <w:color w:val="000000"/>
                <w:sz w:val="18"/>
              </w:rPr>
              <w:t>uint</w:t>
            </w:r>
          </w:p>
          <w:bookmarkEnd w:id="4516"/>
        </w:tc>
        <w:tc>
          <w:tcPr>
            <w:tcBorders>
              <w:bottom w:val="single" w:sz="4" w:color="000000"/>
              <w:right w:val="single" w:sz="4" w:color="000000"/>
            </w:tcBorders>
            <w:tcMar>
              <w:top w:w="40" w:type="dxa"/>
              <w:left w:w="40" w:type="dxa"/>
              <w:bottom w:w="40" w:type="dxa"/>
              <w:right w:w="40" w:type="dxa"/>
            </w:tcMar>
            <w:vAlign w:val="top"/>
          </w:tcPr>
          <w:bookmarkStart w:id="4517" w:name="para_4c1ae478_f9f4_4987_8545_8bde542e2e"/>
          <w:p>
            <w:pPr>
              <w:spacing w:before="180" w:after="0" w:line="240" w:lineRule="auto"/>
              <w:jc w:val="center"/>
            </w:pPr>
            <w:r>
              <w:rPr>
                <w:rFonts w:ascii="Arial" w:hAnsi="Arial"/>
                <w:color w:val="000000"/>
                <w:sz w:val="18"/>
              </w:rPr>
              <w:t>C</w:t>
            </w:r>
          </w:p>
          <w:bookmarkEnd w:id="4517"/>
        </w:tc>
        <w:tc>
          <w:tcPr>
            <w:tcBorders>
              <w:bottom w:val="single" w:sz="4" w:color="000000"/>
              <w:right w:val="single" w:sz="4" w:color="000000"/>
            </w:tcBorders>
            <w:tcMar>
              <w:top w:w="40" w:type="dxa"/>
              <w:left w:w="40" w:type="dxa"/>
              <w:bottom w:w="40" w:type="dxa"/>
              <w:right w:w="40" w:type="dxa"/>
            </w:tcMar>
            <w:vAlign w:val="top"/>
          </w:tcPr>
          <w:bookmarkStart w:id="4518" w:name="para_b1a16988_a977_4e8e_a756_3b43510f96"/>
          <w:p>
            <w:pPr>
              <w:spacing w:before="180" w:after="0" w:line="240" w:lineRule="auto"/>
            </w:pPr>
            <w:r>
              <w:rPr>
                <w:rFonts w:ascii="Arial" w:hAnsi="Arial"/>
                <w:color w:val="000000"/>
                <w:sz w:val="18"/>
              </w:rPr>
              <w:t>Shall be present if no content encoding has been applied to the payload</w:t>
            </w:r>
          </w:p>
          <w:bookmarkEnd w:id="45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19" w:name="para_bb8e587d_ca16_4764_8fd7_7edb025731"/>
          <w:p>
            <w:pPr>
              <w:spacing w:before="180" w:after="0" w:line="240" w:lineRule="auto"/>
            </w:pPr>
            <w:r>
              <w:rPr>
                <w:rFonts w:ascii="Arial" w:hAnsi="Arial"/>
                <w:color w:val="000000"/>
                <w:sz w:val="18"/>
              </w:rPr>
              <w:t>Content-Encoding</w:t>
            </w:r>
          </w:p>
          <w:bookmarkEnd w:id="4519"/>
        </w:tc>
        <w:tc>
          <w:tcPr>
            <w:tcBorders>
              <w:bottom w:val="single" w:sz="4" w:color="000000"/>
              <w:right w:val="single" w:sz="4" w:color="000000"/>
            </w:tcBorders>
            <w:tcMar>
              <w:top w:w="40" w:type="dxa"/>
              <w:left w:w="40" w:type="dxa"/>
              <w:bottom w:w="40" w:type="dxa"/>
              <w:right w:w="40" w:type="dxa"/>
            </w:tcMar>
            <w:vAlign w:val="top"/>
          </w:tcPr>
          <w:bookmarkStart w:id="4520" w:name="para_748408c0_7c28_4fda_ae5f_75ed64df3c"/>
          <w:p>
            <w:pPr>
              <w:spacing w:before="180" w:after="0" w:line="240" w:lineRule="auto"/>
            </w:pPr>
            <w:r>
              <w:rPr>
                <w:rFonts w:ascii="Arial" w:hAnsi="Arial"/>
                <w:color w:val="000000"/>
                <w:sz w:val="18"/>
              </w:rPr>
              <w:t>encoding</w:t>
            </w:r>
          </w:p>
          <w:bookmarkEnd w:id="4520"/>
        </w:tc>
        <w:tc>
          <w:tcPr>
            <w:tcBorders>
              <w:bottom w:val="single" w:sz="4" w:color="000000"/>
              <w:right w:val="single" w:sz="4" w:color="000000"/>
            </w:tcBorders>
            <w:tcMar>
              <w:top w:w="40" w:type="dxa"/>
              <w:left w:w="40" w:type="dxa"/>
              <w:bottom w:w="40" w:type="dxa"/>
              <w:right w:w="40" w:type="dxa"/>
            </w:tcMar>
            <w:vAlign w:val="top"/>
          </w:tcPr>
          <w:bookmarkStart w:id="4521" w:name="para_d5f8e66f_2e69_4f6d_a9d4_205ee02060"/>
          <w:p>
            <w:pPr>
              <w:spacing w:before="180" w:after="0" w:line="240" w:lineRule="auto"/>
              <w:jc w:val="center"/>
            </w:pPr>
            <w:r>
              <w:rPr>
                <w:rFonts w:ascii="Arial" w:hAnsi="Arial"/>
                <w:color w:val="000000"/>
                <w:sz w:val="18"/>
              </w:rPr>
              <w:t>C</w:t>
            </w:r>
          </w:p>
          <w:bookmarkEnd w:id="4521"/>
        </w:tc>
        <w:tc>
          <w:tcPr>
            <w:tcBorders>
              <w:bottom w:val="single" w:sz="4" w:color="000000"/>
              <w:right w:val="single" w:sz="4" w:color="000000"/>
            </w:tcBorders>
            <w:tcMar>
              <w:top w:w="40" w:type="dxa"/>
              <w:left w:w="40" w:type="dxa"/>
              <w:bottom w:w="40" w:type="dxa"/>
              <w:right w:w="40" w:type="dxa"/>
            </w:tcMar>
            <w:vAlign w:val="top"/>
          </w:tcPr>
          <w:bookmarkStart w:id="4522" w:name="para_ef3dabb3_34d0_4449_a824_d8607cc9c9"/>
          <w:p>
            <w:pPr>
              <w:spacing w:before="180" w:after="0" w:line="240" w:lineRule="auto"/>
            </w:pPr>
            <w:r>
              <w:rPr>
                <w:rFonts w:ascii="Arial" w:hAnsi="Arial"/>
                <w:color w:val="000000"/>
                <w:sz w:val="18"/>
              </w:rPr>
              <w:t>Shall be present if a content encoding has been applied to the payload</w:t>
            </w:r>
          </w:p>
          <w:bookmarkEnd w:id="4522"/>
        </w:tc>
      </w:tr>
    </w:tbl>
    <w:bookmarkStart w:id="4523" w:name="para_2f9b508b_b103_49af_95cf_6518ccc9e2"/>
    <w:p>
      <w:pPr>
        <w:spacing w:before="180" w:after="0" w:line="240" w:lineRule="auto"/>
        <w:jc w:val="both"/>
      </w:pPr>
      <w:r>
        <w:rPr>
          <w:rFonts w:ascii="Arial" w:hAnsi="Arial"/>
          <w:color w:val="000000"/>
          <w:sz w:val="18"/>
        </w:rPr>
        <w:t xml:space="preserve">See also </w:t>
      </w:r>
      <w:hyperlink w:anchor="sect_8_4">
        <w:r>
          <w:rPr>
            <w:rFonts w:ascii="Arial" w:hAnsi="Arial"/>
            <w:color w:val="000000"/>
            <w:sz w:val="18"/>
          </w:rPr>
          <w:t>Section 8.4</w:t>
        </w:r>
      </w:hyperlink>
      <w:r>
        <w:rPr>
          <w:rFonts w:ascii="Arial" w:hAnsi="Arial"/>
          <w:color w:val="000000"/>
          <w:sz w:val="18"/>
        </w:rPr>
        <w:t>.</w:t>
      </w:r>
    </w:p>
    <w:bookmarkEnd w:id="4523"/>
    <w:bookmarkStart w:id="4524" w:name="sect_11_5_3_3"/>
    <w:p>
      <w:pPr>
        <w:spacing w:before="180" w:after="0" w:line="240" w:lineRule="auto"/>
      </w:pPr>
      <w:r>
        <w:rPr>
          <w:rFonts w:ascii="Arial" w:hAnsi="Arial"/>
          <w:b/>
          <w:color w:val="000000"/>
          <w:sz w:val="26"/>
        </w:rPr>
        <w:t>11.5.3.3 Response Payload</w:t>
      </w:r>
    </w:p>
    <w:bookmarkEnd w:id="4524"/>
    <w:bookmarkStart w:id="4525" w:name="para_f028c895_fdd5_4aed_b5c6_cb7100b91b"/>
    <w:p>
      <w:pPr>
        <w:spacing w:before="180" w:after="0" w:line="240" w:lineRule="auto"/>
        <w:jc w:val="both"/>
      </w:pPr>
      <w:r>
        <w:rPr>
          <w:rFonts w:ascii="Arial" w:hAnsi="Arial"/>
          <w:color w:val="000000"/>
          <w:sz w:val="18"/>
        </w:rPr>
        <w:t>A success response has a single part payload containing the requested Workitem in the Selected Media Type.</w:t>
      </w:r>
    </w:p>
    <w:bookmarkEnd w:id="4525"/>
    <w:bookmarkStart w:id="4526" w:name="para_74ab6869_9b6f_44ac_bba8_3c6e26fd36"/>
    <w:p>
      <w:pPr>
        <w:spacing w:before="180" w:after="0" w:line="240" w:lineRule="auto"/>
        <w:jc w:val="both"/>
      </w:pPr>
      <w:r>
        <w:rPr>
          <w:rFonts w:ascii="Arial" w:hAnsi="Arial"/>
          <w:color w:val="000000"/>
          <w:sz w:val="18"/>
        </w:rPr>
        <w:t>If the Workitem is in the IN PROGRESS state, the returned Workitem shall not contain the Transaction UID (0008,1195) Attribute of the Workitem, since that should only be known to the Owner.</w:t>
      </w:r>
    </w:p>
    <w:bookmarkEnd w:id="4526"/>
    <w:bookmarkStart w:id="4527" w:name="para_82b3aedd_2493_498c_a101_e36c5a859e"/>
    <w:p>
      <w:pPr>
        <w:spacing w:before="180" w:after="0" w:line="240" w:lineRule="auto"/>
        <w:jc w:val="both"/>
      </w:pPr>
      <w:r>
        <w:rPr>
          <w:rFonts w:ascii="Arial" w:hAnsi="Arial"/>
          <w:color w:val="000000"/>
          <w:sz w:val="18"/>
        </w:rPr>
        <w:t>A failure response payload may contain a Status Report describing any failures, warnings, or other useful information.</w:t>
      </w:r>
    </w:p>
    <w:bookmarkEnd w:id="4527"/>
    <w:bookmarkStart w:id="4528" w:name="sect_11_6"/>
    <w:p>
      <w:pPr>
        <w:spacing w:before="180" w:after="0" w:line="240" w:lineRule="auto"/>
      </w:pPr>
      <w:r>
        <w:rPr>
          <w:rFonts w:ascii="Arial" w:hAnsi="Arial"/>
          <w:b/>
          <w:color w:val="000000"/>
          <w:sz w:val="28"/>
        </w:rPr>
        <w:t>11.6 Update Workitem Transaction</w:t>
      </w:r>
    </w:p>
    <w:bookmarkEnd w:id="4528"/>
    <w:bookmarkStart w:id="4529" w:name="para_9c9d4c62_131e_4bb7_8e0d_248667dfaa"/>
    <w:p>
      <w:pPr>
        <w:spacing w:before="180" w:after="0" w:line="240" w:lineRule="auto"/>
        <w:jc w:val="both"/>
      </w:pPr>
      <w:r>
        <w:rPr>
          <w:rFonts w:ascii="Arial" w:hAnsi="Arial"/>
          <w:color w:val="000000"/>
          <w:sz w:val="18"/>
        </w:rPr>
        <w:t>This transaction modifies Attributes of an existing Workitem. It corresponds to the UPS DIMSE N-SET operation.</w:t>
      </w:r>
    </w:p>
    <w:bookmarkEnd w:id="4529"/>
    <w:bookmarkStart w:id="4530" w:name="sect_11_6_1"/>
    <w:p>
      <w:pPr>
        <w:spacing w:before="180" w:after="0" w:line="240" w:lineRule="auto"/>
      </w:pPr>
      <w:r>
        <w:rPr>
          <w:rFonts w:ascii="Arial" w:hAnsi="Arial"/>
          <w:b/>
          <w:color w:val="000000"/>
          <w:sz w:val="24"/>
        </w:rPr>
        <w:t>11.6.1 Request</w:t>
      </w:r>
    </w:p>
    <w:bookmarkEnd w:id="4530"/>
    <w:bookmarkStart w:id="4531" w:name="para_e5e0eaf4_5e39_46f2_95a5_d74dba7228"/>
    <w:p>
      <w:pPr>
        <w:spacing w:before="180" w:after="0" w:line="240" w:lineRule="auto"/>
        <w:jc w:val="both"/>
      </w:pPr>
      <w:r>
        <w:rPr>
          <w:rFonts w:ascii="Arial" w:hAnsi="Arial"/>
          <w:color w:val="000000"/>
          <w:sz w:val="18"/>
        </w:rPr>
        <w:t>The request shall have the following syntax:</w:t>
      </w:r>
    </w:p>
    <w:bookmarkEnd w:id="4531"/>
    <w:bookmarkStart w:id="4532" w:name="idm104160191856"/>
    <w:p>
      <w:pPr>
        <w:spacing w:before="180" w:after="0" w:line="240" w:lineRule="auto"/>
      </w:pPr>
      <w:r>
        <w:rPr>
          <w:rFonts w:ascii="Courier New" w:hAnsi="Courier New"/>
          <w:color w:val="000000"/>
          <w:sz w:val="18"/>
        </w:rPr>
        <w:t xml:space="preserve">POST SP /workitems/{workitem}?{transaction-uid} SP version CRLF</w:t>
      </w:r>
    </w:p>
    <w:bookmarkEnd w:id="4532"/>
    <w:bookmarkStart w:id="4533" w:name="idm104160191408"/>
    <w:p>
      <w:pPr>
        <w:spacing w:before="180" w:after="0" w:line="240" w:lineRule="auto"/>
      </w:pPr>
      <w:r>
        <w:rPr>
          <w:rFonts w:ascii="Courier New" w:hAnsi="Courier New"/>
          <w:color w:val="000000"/>
          <w:sz w:val="18"/>
        </w:rPr>
        <w:t xml:space="preserve">Content-Type: dicom-media-type CRLF</w:t>
      </w:r>
    </w:p>
    <w:bookmarkEnd w:id="4533"/>
    <w:bookmarkStart w:id="4534" w:name="idm104160190976"/>
    <w:p>
      <w:pPr>
        <w:spacing w:before="180" w:after="0" w:line="240" w:lineRule="auto"/>
      </w:pPr>
      <w:r>
        <w:rPr>
          <w:rFonts w:ascii="Courier New" w:hAnsi="Courier New"/>
          <w:color w:val="000000"/>
          <w:sz w:val="18"/>
        </w:rPr>
        <w:t xml:space="preserve">(Content-Length: uint / Content-Encoding: encoding) CRLF</w:t>
      </w:r>
    </w:p>
    <w:bookmarkEnd w:id="4534"/>
    <w:bookmarkStart w:id="4535" w:name="idm104160190528"/>
    <w:p>
      <w:pPr>
        <w:spacing w:before="180" w:after="0" w:line="240" w:lineRule="auto"/>
      </w:pPr>
      <w:r>
        <w:rPr>
          <w:rFonts w:ascii="Courier New" w:hAnsi="Courier New"/>
          <w:color w:val="000000"/>
          <w:sz w:val="18"/>
        </w:rPr>
        <w:t xml:space="preserve">Content-Location: url CRLF</w:t>
      </w:r>
    </w:p>
    <w:bookmarkEnd w:id="4535"/>
    <w:bookmarkStart w:id="4536" w:name="idm104160190112"/>
    <w:p>
      <w:pPr>
        <w:spacing w:before="180" w:after="0" w:line="240" w:lineRule="auto"/>
      </w:pPr>
      <w:r>
        <w:rPr>
          <w:rFonts w:ascii="Courier New" w:hAnsi="Courier New"/>
          <w:color w:val="000000"/>
          <w:sz w:val="18"/>
        </w:rPr>
        <w:t xml:space="preserve">*(header-field CRLF)</w:t>
      </w:r>
    </w:p>
    <w:bookmarkEnd w:id="4536"/>
    <w:bookmarkStart w:id="4537" w:name="idm104160189696"/>
    <w:p>
      <w:pPr>
        <w:spacing w:before="180" w:after="0" w:line="240" w:lineRule="auto"/>
      </w:pPr>
      <w:r>
        <w:rPr>
          <w:rFonts w:ascii="Courier New" w:hAnsi="Courier New"/>
          <w:color w:val="000000"/>
          <w:sz w:val="18"/>
        </w:rPr>
        <w:t xml:space="preserve">CRLF</w:t>
      </w:r>
    </w:p>
    <w:bookmarkEnd w:id="4537"/>
    <w:bookmarkStart w:id="4538" w:name="idm104160189296"/>
    <w:p>
      <w:pPr>
        <w:spacing w:before="180" w:after="0" w:line="240" w:lineRule="auto"/>
      </w:pPr>
      <w:r>
        <w:rPr>
          <w:rFonts w:ascii="Courier New" w:hAnsi="Courier New"/>
          <w:color w:val="000000"/>
          <w:sz w:val="18"/>
        </w:rPr>
        <w:t xml:space="preserve">Payload</w:t>
      </w:r>
    </w:p>
    <w:bookmarkEnd w:id="4538"/>
    <w:bookmarkStart w:id="4539" w:name="para_da07f060_a0b4_47b5_a584_9af1bcf693"/>
    <w:p>
      <w:pPr>
        <w:spacing w:before="180" w:after="0" w:line="240" w:lineRule="auto"/>
        <w:jc w:val="both"/>
      </w:pPr>
      <w:r>
        <w:rPr>
          <w:rFonts w:ascii="Arial" w:hAnsi="Arial"/>
          <w:color w:val="000000"/>
          <w:sz w:val="18"/>
        </w:rPr>
        <w:t xml:space="preserve">The user agent shall conform to the SCU behavior specified in </w:t>
      </w:r>
      <w:hyperlink r:id="r318">
        <w:r>
          <w:rPr>
            <w:rFonts w:ascii="Arial" w:hAnsi="Arial"/>
            <w:color w:val="000000"/>
            <w:sz w:val="18"/>
          </w:rPr>
          <w:t>Section CC.2.6.2 “Service Class User Behavior” in PS3.4</w:t>
        </w:r>
      </w:hyperlink>
      <w:r>
        <w:rPr>
          <w:rFonts w:ascii="Arial" w:hAnsi="Arial"/>
          <w:color w:val="000000"/>
          <w:sz w:val="18"/>
        </w:rPr>
        <w:t>.</w:t>
      </w:r>
    </w:p>
    <w:bookmarkEnd w:id="4539"/>
    <w:bookmarkStart w:id="4540" w:name="sect_11_6_1_1"/>
    <w:p>
      <w:pPr>
        <w:spacing w:before="180" w:after="0" w:line="240" w:lineRule="auto"/>
      </w:pPr>
      <w:r>
        <w:rPr>
          <w:rFonts w:ascii="Arial" w:hAnsi="Arial"/>
          <w:b/>
          <w:color w:val="000000"/>
          <w:sz w:val="26"/>
        </w:rPr>
        <w:t>11.6.1.1 Target Resources</w:t>
      </w:r>
    </w:p>
    <w:bookmarkEnd w:id="4540"/>
    <w:bookmarkStart w:id="4541" w:name="para_602f369a_88b1_436c_aa0a_2af8bb5458"/>
    <w:p>
      <w:pPr>
        <w:spacing w:before="180" w:after="0" w:line="240" w:lineRule="auto"/>
        <w:jc w:val="both"/>
      </w:pPr>
      <w:r>
        <w:rPr>
          <w:rFonts w:ascii="Arial" w:hAnsi="Arial"/>
          <w:color w:val="000000"/>
          <w:sz w:val="18"/>
        </w:rPr>
        <w:t>The Target Resource for this transaction is a Workitem.</w:t>
      </w:r>
    </w:p>
    <w:bookmarkEnd w:id="4541"/>
    <w:bookmarkStart w:id="4542" w:name="sect_11_6_1_2"/>
    <w:p>
      <w:pPr>
        <w:spacing w:before="180" w:after="0" w:line="240" w:lineRule="auto"/>
      </w:pPr>
      <w:r>
        <w:rPr>
          <w:rFonts w:ascii="Arial" w:hAnsi="Arial"/>
          <w:b/>
          <w:color w:val="000000"/>
          <w:sz w:val="26"/>
        </w:rPr>
        <w:t>11.6.1.2 Query Parameters</w:t>
      </w:r>
    </w:p>
    <w:bookmarkEnd w:id="4542"/>
    <w:bookmarkStart w:id="4543" w:name="para_6ea1c098_67d9_4d87_b1bf_19479e37d4"/>
    <w:p>
      <w:pPr>
        <w:spacing w:before="180" w:after="0" w:line="240" w:lineRule="auto"/>
        <w:jc w:val="both"/>
      </w:pPr>
      <w:r>
        <w:rPr>
          <w:rFonts w:ascii="Arial" w:hAnsi="Arial"/>
          <w:color w:val="000000"/>
          <w:sz w:val="18"/>
        </w:rPr>
        <w:t xml:space="preserve">The origin server and user agent shall supply the Common Query Parameters in </w:t>
      </w:r>
      <w:hyperlink w:anchor="sect_11_1_2">
        <w:r>
          <w:rPr>
            <w:rFonts w:ascii="Arial" w:hAnsi="Arial"/>
            <w:color w:val="000000"/>
            <w:sz w:val="18"/>
          </w:rPr>
          <w:t>Section 11.1.2</w:t>
        </w:r>
      </w:hyperlink>
      <w:r>
        <w:rPr>
          <w:rFonts w:ascii="Arial" w:hAnsi="Arial"/>
          <w:color w:val="000000"/>
          <w:sz w:val="18"/>
        </w:rPr>
        <w:t>.</w:t>
      </w:r>
    </w:p>
    <w:bookmarkEnd w:id="4543"/>
    <w:bookmarkStart w:id="4544" w:name="para_1d585704_fccf_4290_8eb6_1b32e24204"/>
    <w:p>
      <w:pPr>
        <w:spacing w:before="180" w:after="0" w:line="240" w:lineRule="auto"/>
        <w:jc w:val="both"/>
      </w:pPr>
      <w:r>
        <w:rPr>
          <w:rFonts w:ascii="Arial" w:hAnsi="Arial"/>
          <w:color w:val="000000"/>
          <w:sz w:val="18"/>
        </w:rPr>
        <w:t>The origin server shall also supply the Transaction UID Query Parameter, which specifies the Transaction UID of the Workitem to be updated.</w:t>
      </w:r>
    </w:p>
    <w:bookmarkEnd w:id="4544"/>
    <w:bookmarkStart w:id="4545" w:name="sect_11_6_1_3"/>
    <w:p>
      <w:pPr>
        <w:spacing w:before="180" w:after="0" w:line="240" w:lineRule="auto"/>
      </w:pPr>
      <w:r>
        <w:rPr>
          <w:rFonts w:ascii="Arial" w:hAnsi="Arial"/>
          <w:b/>
          <w:color w:val="000000"/>
          <w:sz w:val="26"/>
        </w:rPr>
        <w:t>11.6.1.3 Request Header Fields</w:t>
      </w:r>
    </w:p>
    <w:bookmarkEnd w:id="4545"/>
    <w:bookmarkStart w:id="4546" w:name="para_847bb044_823a_4ccf_a060_a73dd7719f"/>
    <w:p>
      <w:pPr>
        <w:spacing w:before="180" w:after="0" w:line="240" w:lineRule="auto"/>
        <w:jc w:val="both"/>
      </w:pPr>
      <w:r>
        <w:rPr>
          <w:rFonts w:ascii="Arial" w:hAnsi="Arial"/>
          <w:color w:val="000000"/>
          <w:sz w:val="18"/>
        </w:rPr>
        <w:t xml:space="preserve">The origin server shall support header fields as required in </w:t>
      </w:r>
      <w:hyperlink w:anchor="table_11_6_1_1">
        <w:r>
          <w:rPr>
            <w:rFonts w:ascii="Arial" w:hAnsi="Arial"/>
            <w:color w:val="000000"/>
            <w:sz w:val="18"/>
          </w:rPr>
          <w:t>Table 11.6.1-1</w:t>
        </w:r>
      </w:hyperlink>
      <w:r>
        <w:rPr>
          <w:rFonts w:ascii="Arial" w:hAnsi="Arial"/>
          <w:color w:val="000000"/>
          <w:sz w:val="18"/>
        </w:rPr>
        <w:t>.</w:t>
      </w:r>
    </w:p>
    <w:bookmarkEnd w:id="4546"/>
    <w:bookmarkStart w:id="4547" w:name="para_0e24bd2f_c924_4065_ad42_405f0c768b"/>
    <w:p>
      <w:pPr>
        <w:spacing w:before="180" w:after="0" w:line="240" w:lineRule="auto"/>
        <w:jc w:val="both"/>
      </w:pPr>
      <w:r>
        <w:rPr>
          <w:rFonts w:ascii="Arial" w:hAnsi="Arial"/>
          <w:color w:val="000000"/>
          <w:sz w:val="18"/>
        </w:rPr>
        <w:t xml:space="preserve">The user agent shall supply in the request header fields as defined in </w:t>
      </w:r>
      <w:hyperlink w:anchor="table_11_6_1_1">
        <w:r>
          <w:rPr>
            <w:rFonts w:ascii="Arial" w:hAnsi="Arial"/>
            <w:color w:val="000000"/>
            <w:sz w:val="18"/>
          </w:rPr>
          <w:t>Table 11.6.1-1</w:t>
        </w:r>
      </w:hyperlink>
      <w:r>
        <w:rPr>
          <w:rFonts w:ascii="Arial" w:hAnsi="Arial"/>
          <w:color w:val="000000"/>
          <w:sz w:val="18"/>
        </w:rPr>
        <w:t>.</w:t>
      </w:r>
    </w:p>
    <w:bookmarkEnd w:id="4547"/>
    <w:bookmarkStart w:id="4548" w:name="table_11_6_1_1"/>
    <w:p>
      <w:pPr>
        <w:keepNext/>
        <w:spacing w:before="216" w:after="0" w:line="240" w:lineRule="auto"/>
        <w:jc w:val="center"/>
      </w:pPr>
      <w:r>
        <w:rPr>
          <w:rFonts w:ascii="Arial" w:hAnsi="Arial"/>
          <w:b/>
          <w:color w:val="000000"/>
          <w:sz w:val="22"/>
        </w:rPr>
        <w:t>Table 11.6.1-1. Request Header Fields</w:t>
      </w:r>
    </w:p>
    <w:bookmarkEnd w:id="4548"/>
    <w:p>
      <w:pPr>
        <w:spacing w:before="0" w:after="0" w:line="240" w:lineRule="auto"/>
        <w:rPr>
          <w:sz w:val="13"/>
        </w:rPr>
      </w:pPr>
    </w:p>
    <w:tbl>
      <w:tblPr>
        <w:tblInd w:w="45" w:type="dxa"/>
        <w:tblLayout w:type="fixed"/>
      </w:tblPr>
      <w:tblGrid>
        <w:gridCol w:w="1566"/>
        <w:gridCol w:w="1550"/>
        <w:gridCol w:w="1080"/>
        <w:gridCol w:w="1260"/>
        <w:gridCol w:w="4984"/>
      </w:tblGrid>
      <w:tr>
        <w:tblPrEx/>
        <w:trPr>
          <w:tblHeader/>
        </w:trPr>
        <w:tc>
          <w:tcPr>
            <w:vMerge w:val="restart"/>
            <w:tcBorders>
              <w:top w:val="single" w:sz="4" w:color="000000"/>
              <w:left w:val="single" w:sz="4" w:color="000000"/>
              <w:right w:val="single" w:sz="4" w:color="000000"/>
            </w:tcBorders>
            <w:tcMar>
              <w:top w:w="40" w:type="dxa"/>
              <w:left w:w="40" w:type="dxa"/>
              <w:right w:w="40" w:type="dxa"/>
            </w:tcMar>
            <w:vAlign w:val="top"/>
          </w:tcPr>
          <w:bookmarkStart w:id="4549" w:name="para_8f1218e5_f2e4_4d0e_a03e_be680a0e69"/>
          <w:p>
            <w:pPr>
              <w:keepNext/>
              <w:spacing w:before="180" w:after="0" w:line="240" w:lineRule="auto"/>
              <w:jc w:val="center"/>
            </w:pPr>
            <w:r>
              <w:rPr>
                <w:rFonts w:ascii="Arial" w:hAnsi="Arial"/>
                <w:b/>
                <w:color w:val="000000"/>
                <w:sz w:val="18"/>
              </w:rPr>
              <w:t>Name</w:t>
            </w:r>
          </w:p>
          <w:bookmarkEnd w:id="4549"/>
        </w:tc>
        <w:tc>
          <w:tcPr>
            <w:vMerge w:val="restart"/>
            <w:tcBorders>
              <w:top w:val="single" w:sz="4" w:color="000000"/>
              <w:right w:val="single" w:sz="4" w:color="000000"/>
            </w:tcBorders>
            <w:tcMar>
              <w:top w:w="40" w:type="dxa"/>
              <w:left w:w="40" w:type="dxa"/>
              <w:right w:w="40" w:type="dxa"/>
            </w:tcMar>
            <w:vAlign w:val="top"/>
          </w:tcPr>
          <w:bookmarkStart w:id="4550" w:name="para_4f1b5ec3_6915_4324_b324_a7d158a70f"/>
          <w:p>
            <w:pPr>
              <w:spacing w:before="180" w:after="0" w:line="240" w:lineRule="auto"/>
              <w:jc w:val="center"/>
            </w:pPr>
            <w:r>
              <w:rPr>
                <w:rFonts w:ascii="Arial" w:hAnsi="Arial"/>
                <w:b/>
                <w:color w:val="000000"/>
                <w:sz w:val="18"/>
              </w:rPr>
              <w:t>Values</w:t>
            </w:r>
          </w:p>
          <w:bookmarkEnd w:id="4550"/>
        </w:tc>
        <w:tc>
          <w:tcPr>
            <w:hMerge w:val="restart"/>
            <w:tcBorders>
              <w:top w:val="single" w:sz="4" w:color="000000"/>
              <w:bottom w:val="single" w:sz="4" w:color="000000"/>
            </w:tcBorders>
            <w:tcMar>
              <w:top w:w="40" w:type="dxa"/>
              <w:left w:w="40" w:type="dxa"/>
              <w:bottom w:w="40" w:type="dxa"/>
            </w:tcMar>
            <w:vAlign w:val="top"/>
          </w:tcPr>
          <w:bookmarkStart w:id="4551" w:name="para_c6410a36_017e_4d2c_9f7e_dc5ddaab40"/>
          <w:p>
            <w:pPr>
              <w:spacing w:before="180" w:after="0" w:line="240" w:lineRule="auto"/>
              <w:jc w:val="center"/>
            </w:pPr>
            <w:r>
              <w:rPr>
                <w:rFonts w:ascii="Arial" w:hAnsi="Arial"/>
                <w:b/>
                <w:color w:val="000000"/>
                <w:sz w:val="18"/>
              </w:rPr>
              <w:t>Usage</w:t>
            </w:r>
          </w:p>
          <w:bookmarkEnd w:id="4551"/>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vMerge w:val="restart"/>
            <w:tcBorders>
              <w:top w:val="single" w:sz="4" w:color="000000"/>
              <w:right w:val="single" w:sz="4" w:color="000000"/>
            </w:tcBorders>
            <w:tcMar>
              <w:top w:w="40" w:type="dxa"/>
              <w:left w:w="40" w:type="dxa"/>
              <w:right w:w="40" w:type="dxa"/>
            </w:tcMar>
            <w:vAlign w:val="top"/>
          </w:tcPr>
          <w:bookmarkStart w:id="4552" w:name="para_527dc72e_29c1_433b_9cb4_66b45c88fe"/>
          <w:p>
            <w:pPr>
              <w:spacing w:before="180" w:after="0" w:line="240" w:lineRule="auto"/>
              <w:jc w:val="center"/>
            </w:pPr>
            <w:r>
              <w:rPr>
                <w:rFonts w:ascii="Arial" w:hAnsi="Arial"/>
                <w:b/>
                <w:color w:val="000000"/>
                <w:sz w:val="18"/>
              </w:rPr>
              <w:t>Description</w:t>
            </w:r>
          </w:p>
          <w:bookmarkEnd w:id="4552"/>
        </w:tc>
      </w:tr>
      <w:tr>
        <w:tblPrEx/>
        <w:trPr>
          <w:tblHeader/>
        </w:trPr>
        <w:tc>
          <w:tcPr>
            <w:vMerge w:val="continue"/>
            <w:tcBorders>
              <w:left w:val="single" w:sz="4" w:color="000000"/>
              <w:bottom w:val="single" w:sz="4" w:color="000000"/>
              <w:right w:val="single" w:sz="4" w:color="000000"/>
            </w:tcBorders>
            <w:tcMar>
              <w:left w:w="40" w:type="dxa"/>
              <w:bottom w:w="40" w:type="dxa"/>
              <w:right w:w="40" w:type="dxa"/>
            </w:tcMar>
            <w:vAlign w:val="top"/>
          </w:tcPr>
          <w:p>
            <w:pPr>
              <w:keepNext/>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53" w:name="para_caba5b57_df5a_4be0_9cb9_0c6a31aeb6"/>
          <w:p>
            <w:pPr>
              <w:spacing w:before="180" w:after="0" w:line="240" w:lineRule="auto"/>
              <w:jc w:val="center"/>
            </w:pPr>
            <w:r>
              <w:rPr>
                <w:rFonts w:ascii="Arial" w:hAnsi="Arial"/>
                <w:b/>
                <w:color w:val="000000"/>
                <w:sz w:val="18"/>
              </w:rPr>
              <w:t>User Agent</w:t>
            </w:r>
          </w:p>
          <w:bookmarkEnd w:id="4553"/>
        </w:tc>
        <w:tc>
          <w:tcPr>
            <w:tcBorders>
              <w:bottom w:val="single" w:sz="4" w:color="000000"/>
              <w:right w:val="single" w:sz="4" w:color="000000"/>
            </w:tcBorders>
            <w:tcMar>
              <w:top w:w="40" w:type="dxa"/>
              <w:left w:w="40" w:type="dxa"/>
              <w:bottom w:w="40" w:type="dxa"/>
              <w:right w:w="40" w:type="dxa"/>
            </w:tcMar>
            <w:vAlign w:val="top"/>
          </w:tcPr>
          <w:bookmarkStart w:id="4554" w:name="para_c6a5e9d8_a5ef_4aa0_a0e6_2b4381518a"/>
          <w:p>
            <w:pPr>
              <w:spacing w:before="180" w:after="0" w:line="240" w:lineRule="auto"/>
              <w:jc w:val="center"/>
            </w:pPr>
            <w:r>
              <w:rPr>
                <w:rFonts w:ascii="Arial" w:hAnsi="Arial"/>
                <w:b/>
                <w:color w:val="000000"/>
                <w:sz w:val="18"/>
              </w:rPr>
              <w:t>Origin Server</w:t>
            </w:r>
          </w:p>
          <w:bookmarkEnd w:id="4554"/>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55" w:name="para_4c641708_54ea_4cda_b18a_b999641e75"/>
          <w:p>
            <w:pPr>
              <w:spacing w:before="180" w:after="0" w:line="240" w:lineRule="auto"/>
            </w:pPr>
            <w:r>
              <w:rPr>
                <w:rFonts w:ascii="Arial" w:hAnsi="Arial"/>
                <w:color w:val="000000"/>
                <w:sz w:val="18"/>
              </w:rPr>
              <w:t>Content-Type</w:t>
            </w:r>
          </w:p>
          <w:bookmarkEnd w:id="4555"/>
        </w:tc>
        <w:tc>
          <w:tcPr>
            <w:tcBorders>
              <w:bottom w:val="single" w:sz="4" w:color="000000"/>
              <w:right w:val="single" w:sz="4" w:color="000000"/>
            </w:tcBorders>
            <w:tcMar>
              <w:top w:w="40" w:type="dxa"/>
              <w:left w:w="40" w:type="dxa"/>
              <w:bottom w:w="40" w:type="dxa"/>
              <w:right w:w="40" w:type="dxa"/>
            </w:tcMar>
            <w:vAlign w:val="top"/>
          </w:tcPr>
          <w:bookmarkStart w:id="4556" w:name="para_c462b0e1_7bbb_46cb_8859_a5e1efc64a"/>
          <w:p>
            <w:pPr>
              <w:spacing w:before="180" w:after="0" w:line="240" w:lineRule="auto"/>
            </w:pPr>
            <w:r>
              <w:rPr>
                <w:rFonts w:ascii="Arial" w:hAnsi="Arial"/>
                <w:color w:val="000000"/>
                <w:sz w:val="18"/>
              </w:rPr>
              <w:t>dicom-media-type</w:t>
            </w:r>
          </w:p>
          <w:bookmarkEnd w:id="4556"/>
        </w:tc>
        <w:tc>
          <w:tcPr>
            <w:tcBorders>
              <w:bottom w:val="single" w:sz="4" w:color="000000"/>
              <w:right w:val="single" w:sz="4" w:color="000000"/>
            </w:tcBorders>
            <w:tcMar>
              <w:top w:w="40" w:type="dxa"/>
              <w:left w:w="40" w:type="dxa"/>
              <w:bottom w:w="40" w:type="dxa"/>
              <w:right w:w="40" w:type="dxa"/>
            </w:tcMar>
            <w:vAlign w:val="top"/>
          </w:tcPr>
          <w:bookmarkStart w:id="4557" w:name="para_3e8d3b55_0d5d_4764_8cd0_cb19b4a1e5"/>
          <w:p>
            <w:pPr>
              <w:spacing w:before="180" w:after="0" w:line="240" w:lineRule="auto"/>
              <w:jc w:val="center"/>
            </w:pPr>
            <w:r>
              <w:rPr>
                <w:rFonts w:ascii="Arial" w:hAnsi="Arial"/>
                <w:color w:val="000000"/>
                <w:sz w:val="18"/>
              </w:rPr>
              <w:t>M</w:t>
            </w:r>
          </w:p>
          <w:bookmarkEnd w:id="4557"/>
        </w:tc>
        <w:tc>
          <w:tcPr>
            <w:tcBorders>
              <w:bottom w:val="single" w:sz="4" w:color="000000"/>
              <w:right w:val="single" w:sz="4" w:color="000000"/>
            </w:tcBorders>
            <w:tcMar>
              <w:top w:w="40" w:type="dxa"/>
              <w:left w:w="40" w:type="dxa"/>
              <w:bottom w:w="40" w:type="dxa"/>
              <w:right w:w="40" w:type="dxa"/>
            </w:tcMar>
            <w:vAlign w:val="top"/>
          </w:tcPr>
          <w:bookmarkStart w:id="4558" w:name="para_9b393e9e_096e_48ff_8458_8bbf8ceab6"/>
          <w:p>
            <w:pPr>
              <w:spacing w:before="180" w:after="0" w:line="240" w:lineRule="auto"/>
              <w:jc w:val="center"/>
            </w:pPr>
            <w:r>
              <w:rPr>
                <w:rFonts w:ascii="Arial" w:hAnsi="Arial"/>
                <w:color w:val="000000"/>
                <w:sz w:val="18"/>
              </w:rPr>
              <w:t>M</w:t>
            </w:r>
          </w:p>
          <w:bookmarkEnd w:id="4558"/>
        </w:tc>
        <w:tc>
          <w:tcPr>
            <w:tcBorders>
              <w:bottom w:val="single" w:sz="4" w:color="000000"/>
              <w:right w:val="single" w:sz="4" w:color="000000"/>
            </w:tcBorders>
            <w:tcMar>
              <w:top w:w="40" w:type="dxa"/>
              <w:left w:w="40" w:type="dxa"/>
              <w:bottom w:w="40" w:type="dxa"/>
              <w:right w:w="40" w:type="dxa"/>
            </w:tcMar>
            <w:vAlign w:val="top"/>
          </w:tcPr>
          <w:bookmarkStart w:id="4559" w:name="para_4364680a_84f8_4f69_85ce_26ca9e634f"/>
          <w:p>
            <w:pPr>
              <w:spacing w:before="180" w:after="0" w:line="240" w:lineRule="auto"/>
            </w:pPr>
            <w:r>
              <w:rPr>
                <w:rFonts w:ascii="Arial" w:hAnsi="Arial"/>
                <w:color w:val="000000"/>
                <w:sz w:val="18"/>
              </w:rPr>
              <w:t>The media-type of the payload</w:t>
            </w:r>
          </w:p>
          <w:bookmarkEnd w:id="45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60" w:name="para_676b5529_a92d_42d2_9a8d_f0e2ebdb31"/>
          <w:p>
            <w:pPr>
              <w:spacing w:before="180" w:after="0" w:line="240" w:lineRule="auto"/>
            </w:pPr>
            <w:r>
              <w:rPr>
                <w:rFonts w:ascii="Arial" w:hAnsi="Arial"/>
                <w:color w:val="000000"/>
                <w:sz w:val="18"/>
              </w:rPr>
              <w:t>Content-Length</w:t>
            </w:r>
          </w:p>
          <w:bookmarkEnd w:id="4560"/>
        </w:tc>
        <w:tc>
          <w:tcPr>
            <w:tcBorders>
              <w:bottom w:val="single" w:sz="4" w:color="000000"/>
              <w:right w:val="single" w:sz="4" w:color="000000"/>
            </w:tcBorders>
            <w:tcMar>
              <w:top w:w="40" w:type="dxa"/>
              <w:left w:w="40" w:type="dxa"/>
              <w:bottom w:w="40" w:type="dxa"/>
              <w:right w:w="40" w:type="dxa"/>
            </w:tcMar>
            <w:vAlign w:val="top"/>
          </w:tcPr>
          <w:bookmarkStart w:id="4561" w:name="para_65b04ecb_2c29_4e9b_bec3_23f498bc05"/>
          <w:p>
            <w:pPr>
              <w:spacing w:before="180" w:after="0" w:line="240" w:lineRule="auto"/>
            </w:pPr>
            <w:r>
              <w:rPr>
                <w:rFonts w:ascii="Arial" w:hAnsi="Arial"/>
                <w:color w:val="000000"/>
                <w:sz w:val="18"/>
              </w:rPr>
              <w:t>uint</w:t>
            </w:r>
          </w:p>
          <w:bookmarkEnd w:id="4561"/>
        </w:tc>
        <w:tc>
          <w:tcPr>
            <w:tcBorders>
              <w:bottom w:val="single" w:sz="4" w:color="000000"/>
              <w:right w:val="single" w:sz="4" w:color="000000"/>
            </w:tcBorders>
            <w:tcMar>
              <w:top w:w="40" w:type="dxa"/>
              <w:left w:w="40" w:type="dxa"/>
              <w:bottom w:w="40" w:type="dxa"/>
              <w:right w:w="40" w:type="dxa"/>
            </w:tcMar>
            <w:vAlign w:val="top"/>
          </w:tcPr>
          <w:bookmarkStart w:id="4562" w:name="para_8d333e62_783b_4d84_8204_7573d67543"/>
          <w:p>
            <w:pPr>
              <w:spacing w:before="180" w:after="0" w:line="240" w:lineRule="auto"/>
              <w:jc w:val="center"/>
            </w:pPr>
            <w:r>
              <w:rPr>
                <w:rFonts w:ascii="Arial" w:hAnsi="Arial"/>
                <w:color w:val="000000"/>
                <w:sz w:val="18"/>
              </w:rPr>
              <w:t>C</w:t>
            </w:r>
          </w:p>
          <w:bookmarkEnd w:id="4562"/>
        </w:tc>
        <w:tc>
          <w:tcPr>
            <w:tcBorders>
              <w:bottom w:val="single" w:sz="4" w:color="000000"/>
              <w:right w:val="single" w:sz="4" w:color="000000"/>
            </w:tcBorders>
            <w:tcMar>
              <w:top w:w="40" w:type="dxa"/>
              <w:left w:w="40" w:type="dxa"/>
              <w:bottom w:w="40" w:type="dxa"/>
              <w:right w:w="40" w:type="dxa"/>
            </w:tcMar>
            <w:vAlign w:val="top"/>
          </w:tcPr>
          <w:bookmarkStart w:id="4563" w:name="para_018c5800_3cae_4ecd_ac49_ba36f4eb9f"/>
          <w:p>
            <w:pPr>
              <w:spacing w:before="180" w:after="0" w:line="240" w:lineRule="auto"/>
              <w:jc w:val="center"/>
            </w:pPr>
            <w:r>
              <w:rPr>
                <w:rFonts w:ascii="Arial" w:hAnsi="Arial"/>
                <w:color w:val="000000"/>
                <w:sz w:val="18"/>
              </w:rPr>
              <w:t>M</w:t>
            </w:r>
          </w:p>
          <w:bookmarkEnd w:id="4563"/>
        </w:tc>
        <w:tc>
          <w:tcPr>
            <w:tcBorders>
              <w:bottom w:val="single" w:sz="4" w:color="000000"/>
              <w:right w:val="single" w:sz="4" w:color="000000"/>
            </w:tcBorders>
            <w:tcMar>
              <w:top w:w="40" w:type="dxa"/>
              <w:left w:w="40" w:type="dxa"/>
              <w:bottom w:w="40" w:type="dxa"/>
              <w:right w:w="40" w:type="dxa"/>
            </w:tcMar>
            <w:vAlign w:val="top"/>
          </w:tcPr>
          <w:bookmarkStart w:id="4564" w:name="para_8896f246_9273_402c_812d_2f58ac832f"/>
          <w:p>
            <w:pPr>
              <w:spacing w:before="180" w:after="0" w:line="240" w:lineRule="auto"/>
            </w:pPr>
            <w:r>
              <w:rPr>
                <w:rFonts w:ascii="Arial" w:hAnsi="Arial"/>
                <w:color w:val="000000"/>
                <w:sz w:val="18"/>
              </w:rPr>
              <w:t>Shall be present if a content encoding has not been applied to the payload</w:t>
            </w:r>
          </w:p>
          <w:bookmarkEnd w:id="45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65" w:name="para_f53a4c80_01d0_471c_8df7_73df3b8c0c"/>
          <w:p>
            <w:pPr>
              <w:spacing w:before="180" w:after="0" w:line="240" w:lineRule="auto"/>
            </w:pPr>
            <w:r>
              <w:rPr>
                <w:rFonts w:ascii="Arial" w:hAnsi="Arial"/>
                <w:color w:val="000000"/>
                <w:sz w:val="18"/>
              </w:rPr>
              <w:t>Content-Encoding</w:t>
            </w:r>
          </w:p>
          <w:bookmarkEnd w:id="4565"/>
        </w:tc>
        <w:tc>
          <w:tcPr>
            <w:tcBorders>
              <w:bottom w:val="single" w:sz="4" w:color="000000"/>
              <w:right w:val="single" w:sz="4" w:color="000000"/>
            </w:tcBorders>
            <w:tcMar>
              <w:top w:w="40" w:type="dxa"/>
              <w:left w:w="40" w:type="dxa"/>
              <w:bottom w:w="40" w:type="dxa"/>
              <w:right w:w="40" w:type="dxa"/>
            </w:tcMar>
            <w:vAlign w:val="top"/>
          </w:tcPr>
          <w:bookmarkStart w:id="4566" w:name="para_47e95420_c690_4f9e_8c11_27ca0e4ebc"/>
          <w:p>
            <w:pPr>
              <w:spacing w:before="180" w:after="0" w:line="240" w:lineRule="auto"/>
            </w:pPr>
            <w:r>
              <w:rPr>
                <w:rFonts w:ascii="Arial" w:hAnsi="Arial"/>
                <w:color w:val="000000"/>
                <w:sz w:val="18"/>
              </w:rPr>
              <w:t>encoding</w:t>
            </w:r>
          </w:p>
          <w:bookmarkEnd w:id="4566"/>
        </w:tc>
        <w:tc>
          <w:tcPr>
            <w:tcBorders>
              <w:bottom w:val="single" w:sz="4" w:color="000000"/>
              <w:right w:val="single" w:sz="4" w:color="000000"/>
            </w:tcBorders>
            <w:tcMar>
              <w:top w:w="40" w:type="dxa"/>
              <w:left w:w="40" w:type="dxa"/>
              <w:bottom w:w="40" w:type="dxa"/>
              <w:right w:w="40" w:type="dxa"/>
            </w:tcMar>
            <w:vAlign w:val="top"/>
          </w:tcPr>
          <w:bookmarkStart w:id="4567" w:name="para_e2e34c1b_0b61_4b80_b76c_466bc83461"/>
          <w:p>
            <w:pPr>
              <w:spacing w:before="180" w:after="0" w:line="240" w:lineRule="auto"/>
              <w:jc w:val="center"/>
            </w:pPr>
            <w:r>
              <w:rPr>
                <w:rFonts w:ascii="Arial" w:hAnsi="Arial"/>
                <w:color w:val="000000"/>
                <w:sz w:val="18"/>
              </w:rPr>
              <w:t>C</w:t>
            </w:r>
          </w:p>
          <w:bookmarkEnd w:id="4567"/>
        </w:tc>
        <w:tc>
          <w:tcPr>
            <w:tcBorders>
              <w:bottom w:val="single" w:sz="4" w:color="000000"/>
              <w:right w:val="single" w:sz="4" w:color="000000"/>
            </w:tcBorders>
            <w:tcMar>
              <w:top w:w="40" w:type="dxa"/>
              <w:left w:w="40" w:type="dxa"/>
              <w:bottom w:w="40" w:type="dxa"/>
              <w:right w:w="40" w:type="dxa"/>
            </w:tcMar>
            <w:vAlign w:val="top"/>
          </w:tcPr>
          <w:bookmarkStart w:id="4568" w:name="para_6c1fe985_81d5_42f0_87b2_9a06ef4258"/>
          <w:p>
            <w:pPr>
              <w:spacing w:before="180" w:after="0" w:line="240" w:lineRule="auto"/>
              <w:jc w:val="center"/>
            </w:pPr>
            <w:r>
              <w:rPr>
                <w:rFonts w:ascii="Arial" w:hAnsi="Arial"/>
                <w:color w:val="000000"/>
                <w:sz w:val="18"/>
              </w:rPr>
              <w:t>M</w:t>
            </w:r>
          </w:p>
          <w:bookmarkEnd w:id="4568"/>
        </w:tc>
        <w:tc>
          <w:tcPr>
            <w:tcBorders>
              <w:bottom w:val="single" w:sz="4" w:color="000000"/>
              <w:right w:val="single" w:sz="4" w:color="000000"/>
            </w:tcBorders>
            <w:tcMar>
              <w:top w:w="40" w:type="dxa"/>
              <w:left w:w="40" w:type="dxa"/>
              <w:bottom w:w="40" w:type="dxa"/>
              <w:right w:w="40" w:type="dxa"/>
            </w:tcMar>
            <w:vAlign w:val="top"/>
          </w:tcPr>
          <w:bookmarkStart w:id="4569" w:name="para_409aa261_03bb_431b_a88c_899b722634"/>
          <w:p>
            <w:pPr>
              <w:spacing w:before="180" w:after="0" w:line="240" w:lineRule="auto"/>
            </w:pPr>
            <w:r>
              <w:rPr>
                <w:rFonts w:ascii="Arial" w:hAnsi="Arial"/>
                <w:color w:val="000000"/>
                <w:sz w:val="18"/>
              </w:rPr>
              <w:t>Shall be present if a content encoding has been applied to the payload</w:t>
            </w:r>
          </w:p>
          <w:bookmarkEnd w:id="4569"/>
        </w:tc>
      </w:tr>
    </w:tbl>
    <w:bookmarkStart w:id="4570" w:name="para_0359946d_58c5_465d_a102_ccc44d5052"/>
    <w:p>
      <w:pPr>
        <w:spacing w:before="180" w:after="0" w:line="240" w:lineRule="auto"/>
        <w:jc w:val="both"/>
      </w:pPr>
      <w:r>
        <w:rPr>
          <w:rFonts w:ascii="Arial" w:hAnsi="Arial"/>
          <w:color w:val="000000"/>
          <w:sz w:val="18"/>
        </w:rPr>
        <w:t xml:space="preserve">See also </w:t>
      </w:r>
      <w:hyperlink w:anchor="sect_8_4">
        <w:r>
          <w:rPr>
            <w:rFonts w:ascii="Arial" w:hAnsi="Arial"/>
            <w:color w:val="000000"/>
            <w:sz w:val="18"/>
          </w:rPr>
          <w:t>Section 8.4</w:t>
        </w:r>
      </w:hyperlink>
      <w:r>
        <w:rPr>
          <w:rFonts w:ascii="Arial" w:hAnsi="Arial"/>
          <w:color w:val="000000"/>
          <w:sz w:val="18"/>
        </w:rPr>
        <w:t>.</w:t>
      </w:r>
    </w:p>
    <w:bookmarkEnd w:id="4570"/>
    <w:bookmarkStart w:id="4571" w:name="sect_11_6_1_4"/>
    <w:p>
      <w:pPr>
        <w:spacing w:before="180" w:after="0" w:line="240" w:lineRule="auto"/>
      </w:pPr>
      <w:r>
        <w:rPr>
          <w:rFonts w:ascii="Arial" w:hAnsi="Arial"/>
          <w:b/>
          <w:color w:val="000000"/>
          <w:sz w:val="26"/>
        </w:rPr>
        <w:t>11.6.1.4 Request Payload</w:t>
      </w:r>
    </w:p>
    <w:bookmarkEnd w:id="4571"/>
    <w:bookmarkStart w:id="4572" w:name="para_1c90bb50_0ef8_4219_8342_4d937cec4b"/>
    <w:p>
      <w:pPr>
        <w:spacing w:before="180" w:after="0" w:line="240" w:lineRule="auto"/>
        <w:jc w:val="both"/>
      </w:pPr>
      <w:r>
        <w:rPr>
          <w:rFonts w:ascii="Arial" w:hAnsi="Arial"/>
          <w:color w:val="000000"/>
          <w:sz w:val="18"/>
        </w:rPr>
        <w:t xml:space="preserve">The request payload contains a dataset with the changes to the target Workitem. The dataset shall include all elements that are to be modified. All modifications to the Workitem shall comply with all requirements described in </w:t>
      </w:r>
      <w:hyperlink r:id="r319">
        <w:r>
          <w:rPr>
            <w:rFonts w:ascii="Arial" w:hAnsi="Arial"/>
            <w:color w:val="000000"/>
            <w:sz w:val="18"/>
          </w:rPr>
          <w:t xml:space="preserve">Section CC.2.6.2 in </w:t>
        </w:r>
        <w:r>
          <w:rPr>
            <w:rFonts w:ascii="Arial" w:hAnsi="Arial"/>
            <w:color w:val="000000"/>
            <w:sz w:val="18"/>
          </w:rPr>
          <w:t>PS3.4</w:t>
        </w:r>
      </w:hyperlink>
      <w:r>
        <w:rPr>
          <w:rFonts w:ascii="Arial" w:hAnsi="Arial"/>
          <w:color w:val="000000"/>
          <w:sz w:val="18"/>
        </w:rPr>
        <w:t>.</w:t>
      </w:r>
    </w:p>
    <w:bookmarkEnd w:id="4572"/>
    <w:bookmarkStart w:id="4573" w:name="sect_11_6_2"/>
    <w:p>
      <w:pPr>
        <w:spacing w:before="180" w:after="0" w:line="240" w:lineRule="auto"/>
      </w:pPr>
      <w:r>
        <w:rPr>
          <w:rFonts w:ascii="Arial" w:hAnsi="Arial"/>
          <w:b/>
          <w:color w:val="000000"/>
          <w:sz w:val="24"/>
        </w:rPr>
        <w:t>11.6.2 Behavior</w:t>
      </w:r>
    </w:p>
    <w:bookmarkEnd w:id="4573"/>
    <w:bookmarkStart w:id="4574" w:name="para_55b5215b_e7a1_4e7f_855f_4c4b16443a"/>
    <w:p>
      <w:pPr>
        <w:spacing w:before="180" w:after="0" w:line="240" w:lineRule="auto"/>
        <w:jc w:val="both"/>
      </w:pPr>
      <w:r>
        <w:rPr>
          <w:rFonts w:ascii="Arial" w:hAnsi="Arial"/>
          <w:color w:val="000000"/>
          <w:sz w:val="18"/>
        </w:rPr>
        <w:t xml:space="preserve">The origin server shall modify the target Workitem as specified by the request, and in a manner consistent with the SCP behavior specified in </w:t>
      </w:r>
      <w:hyperlink r:id="r320">
        <w:r>
          <w:rPr>
            <w:rFonts w:ascii="Arial" w:hAnsi="Arial"/>
            <w:color w:val="000000"/>
            <w:sz w:val="18"/>
          </w:rPr>
          <w:t xml:space="preserve">Section CC.2.6.3 in </w:t>
        </w:r>
        <w:r>
          <w:rPr>
            <w:rFonts w:ascii="Arial" w:hAnsi="Arial"/>
            <w:color w:val="000000"/>
            <w:sz w:val="18"/>
          </w:rPr>
          <w:t>PS3.4</w:t>
        </w:r>
      </w:hyperlink>
      <w:r>
        <w:rPr>
          <w:rFonts w:ascii="Arial" w:hAnsi="Arial"/>
          <w:color w:val="000000"/>
          <w:sz w:val="18"/>
        </w:rPr>
        <w:t>.</w:t>
      </w:r>
    </w:p>
    <w:bookmarkEnd w:id="4574"/>
    <w:bookmarkStart w:id="4575" w:name="para_d7913b37_d088_4354_bbbb_ad62755e62"/>
    <w:p>
      <w:pPr>
        <w:spacing w:before="180" w:after="0" w:line="240" w:lineRule="auto"/>
        <w:jc w:val="both"/>
      </w:pPr>
      <w:r>
        <w:rPr>
          <w:rFonts w:ascii="Arial" w:hAnsi="Arial"/>
          <w:color w:val="000000"/>
          <w:sz w:val="18"/>
        </w:rPr>
        <w:t>If the Workitem is in the COMPLETED or CANCELED state, the response shall be a 400 (Bad Request) failure response.</w:t>
      </w:r>
    </w:p>
    <w:bookmarkEnd w:id="4575"/>
    <w:bookmarkStart w:id="4576" w:name="sect_11_6_3"/>
    <w:p>
      <w:pPr>
        <w:spacing w:before="180" w:after="0" w:line="240" w:lineRule="auto"/>
      </w:pPr>
      <w:r>
        <w:rPr>
          <w:rFonts w:ascii="Arial" w:hAnsi="Arial"/>
          <w:b/>
          <w:color w:val="000000"/>
          <w:sz w:val="24"/>
        </w:rPr>
        <w:t>11.6.3 Response</w:t>
      </w:r>
    </w:p>
    <w:bookmarkEnd w:id="4576"/>
    <w:bookmarkStart w:id="4577" w:name="para_d49e76d6_5ec1_4a93_bfab_f0582a74d2"/>
    <w:p>
      <w:pPr>
        <w:spacing w:before="180" w:after="0" w:line="240" w:lineRule="auto"/>
        <w:jc w:val="both"/>
      </w:pPr>
      <w:r>
        <w:rPr>
          <w:rFonts w:ascii="Arial" w:hAnsi="Arial"/>
          <w:color w:val="000000"/>
          <w:sz w:val="18"/>
        </w:rPr>
        <w:t>The response shall have the following syntax:</w:t>
      </w:r>
    </w:p>
    <w:bookmarkEnd w:id="4577"/>
    <w:bookmarkStart w:id="4578" w:name="idm104160117904"/>
    <w:p>
      <w:pPr>
        <w:spacing w:before="180" w:after="0" w:line="240" w:lineRule="auto"/>
      </w:pPr>
      <w:r>
        <w:rPr>
          <w:rFonts w:ascii="Courier New" w:hAnsi="Courier New"/>
          <w:color w:val="000000"/>
          <w:sz w:val="18"/>
        </w:rPr>
        <w:t xml:space="preserve">version SP status-code SP reason-phrase CRLF</w:t>
      </w:r>
    </w:p>
    <w:bookmarkEnd w:id="4578"/>
    <w:bookmarkStart w:id="4579" w:name="idm104160117472"/>
    <w:p>
      <w:pPr>
        <w:spacing w:before="180" w:after="0" w:line="240" w:lineRule="auto"/>
      </w:pPr>
      <w:r>
        <w:rPr>
          <w:rFonts w:ascii="Courier New" w:hAnsi="Courier New"/>
          <w:color w:val="000000"/>
          <w:sz w:val="18"/>
        </w:rPr>
        <w:t xml:space="preserve">[Content-Type: media-type CRLF]</w:t>
      </w:r>
    </w:p>
    <w:bookmarkEnd w:id="4579"/>
    <w:bookmarkStart w:id="4580" w:name="idm104160117056"/>
    <w:p>
      <w:pPr>
        <w:spacing w:before="180" w:after="0" w:line="240" w:lineRule="auto"/>
      </w:pPr>
      <w:r>
        <w:rPr>
          <w:rFonts w:ascii="Courier New" w:hAnsi="Courier New"/>
          <w:color w:val="000000"/>
          <w:sz w:val="18"/>
        </w:rPr>
        <w:t xml:space="preserve">[(Content-Length: uint / Content-Encoding: encoding) CRLF]</w:t>
      </w:r>
    </w:p>
    <w:bookmarkEnd w:id="4580"/>
    <w:bookmarkStart w:id="4581" w:name="idm104160116608"/>
    <w:p>
      <w:pPr>
        <w:spacing w:before="180" w:after="0" w:line="240" w:lineRule="auto"/>
      </w:pPr>
      <w:r>
        <w:rPr>
          <w:rFonts w:ascii="Courier New" w:hAnsi="Courier New"/>
          <w:color w:val="000000"/>
          <w:sz w:val="18"/>
        </w:rPr>
        <w:t xml:space="preserve">[Content-Location: workitem CRLF</w:t>
      </w:r>
    </w:p>
    <w:bookmarkEnd w:id="4581"/>
    <w:bookmarkStart w:id="4582" w:name="idm104160116176"/>
    <w:p>
      <w:pPr>
        <w:spacing w:before="180" w:after="0" w:line="240" w:lineRule="auto"/>
      </w:pPr>
      <w:r>
        <w:rPr>
          <w:rFonts w:ascii="Courier New" w:hAnsi="Courier New"/>
          <w:color w:val="000000"/>
          <w:sz w:val="18"/>
        </w:rPr>
        <w:t xml:space="preserve">*(header-field CRLF)</w:t>
      </w:r>
    </w:p>
    <w:bookmarkEnd w:id="4582"/>
    <w:bookmarkStart w:id="4583" w:name="idm104160115760"/>
    <w:p>
      <w:pPr>
        <w:spacing w:before="180" w:after="0" w:line="240" w:lineRule="auto"/>
      </w:pPr>
      <w:r>
        <w:rPr>
          <w:rFonts w:ascii="Courier New" w:hAnsi="Courier New"/>
          <w:color w:val="000000"/>
          <w:sz w:val="18"/>
        </w:rPr>
        <w:t xml:space="preserve">CRLF</w:t>
      </w:r>
    </w:p>
    <w:bookmarkEnd w:id="4583"/>
    <w:bookmarkStart w:id="4584" w:name="idm104160115360"/>
    <w:p>
      <w:pPr>
        <w:spacing w:before="180" w:after="0" w:line="240" w:lineRule="auto"/>
      </w:pPr>
      <w:r>
        <w:rPr>
          <w:rFonts w:ascii="Courier New" w:hAnsi="Courier New"/>
          <w:color w:val="000000"/>
          <w:sz w:val="18"/>
        </w:rPr>
        <w:t xml:space="preserve">[status-report]</w:t>
      </w:r>
    </w:p>
    <w:bookmarkEnd w:id="4584"/>
    <w:bookmarkStart w:id="4585" w:name="sect_11_6_3_1"/>
    <w:p>
      <w:pPr>
        <w:spacing w:before="180" w:after="0" w:line="240" w:lineRule="auto"/>
      </w:pPr>
      <w:r>
        <w:rPr>
          <w:rFonts w:ascii="Arial" w:hAnsi="Arial"/>
          <w:b/>
          <w:color w:val="000000"/>
          <w:sz w:val="26"/>
        </w:rPr>
        <w:t>11.6.3.1 Status Codes</w:t>
      </w:r>
    </w:p>
    <w:bookmarkEnd w:id="4585"/>
    <w:bookmarkStart w:id="4586" w:name="para_0d37f961_b482_4e1d_91b3_e26a261e20"/>
    <w:p>
      <w:pPr>
        <w:spacing w:before="180" w:after="0" w:line="240" w:lineRule="auto"/>
        <w:jc w:val="both"/>
      </w:pPr>
      <w:r>
        <w:rPr>
          <w:rFonts w:ascii="Arial" w:hAnsi="Arial"/>
          <w:color w:val="000000"/>
          <w:sz w:val="18"/>
        </w:rPr>
        <w:t>The response shall contain an appropriate status code.</w:t>
      </w:r>
    </w:p>
    <w:bookmarkEnd w:id="4586"/>
    <w:bookmarkStart w:id="4587" w:name="para_1a8f51b7_7e3a_4048_9031_12eeb84fce"/>
    <w:p>
      <w:pPr>
        <w:spacing w:before="180" w:after="0" w:line="240" w:lineRule="auto"/>
        <w:jc w:val="both"/>
      </w:pPr>
      <w:hyperlink w:anchor="table_11_6_3_1">
        <w:r>
          <w:rPr>
            <w:rFonts w:ascii="Arial" w:hAnsi="Arial"/>
            <w:color w:val="000000"/>
            <w:sz w:val="18"/>
          </w:rPr>
          <w:t>Table 11.6.3-1</w:t>
        </w:r>
      </w:hyperlink>
      <w:r>
        <w:rPr>
          <w:rFonts w:ascii="Arial" w:hAnsi="Arial"/>
          <w:color w:val="000000"/>
          <w:sz w:val="18"/>
        </w:rPr>
        <w:t xml:space="preserve"> shows some common status codes corresponding to this transaction. See also </w:t>
      </w:r>
      <w:hyperlink w:anchor="sect_8_5">
        <w:r>
          <w:rPr>
            <w:rFonts w:ascii="Arial" w:hAnsi="Arial"/>
            <w:color w:val="000000"/>
            <w:sz w:val="18"/>
          </w:rPr>
          <w:t>Section 8.5</w:t>
        </w:r>
      </w:hyperlink>
      <w:r>
        <w:rPr>
          <w:rFonts w:ascii="Arial" w:hAnsi="Arial"/>
          <w:color w:val="000000"/>
          <w:sz w:val="18"/>
        </w:rPr>
        <w:t xml:space="preserve"> for additional status codes.</w:t>
      </w:r>
    </w:p>
    <w:bookmarkEnd w:id="4587"/>
    <w:bookmarkStart w:id="4588" w:name="table_11_6_3_1"/>
    <w:p>
      <w:pPr>
        <w:keepNext/>
        <w:spacing w:before="216" w:after="0" w:line="240" w:lineRule="auto"/>
        <w:jc w:val="center"/>
      </w:pPr>
      <w:r>
        <w:rPr>
          <w:rFonts w:ascii="Arial" w:hAnsi="Arial"/>
          <w:b/>
          <w:color w:val="000000"/>
          <w:sz w:val="22"/>
        </w:rPr>
        <w:t>Table 11.6.3-1. Status Code Meaning</w:t>
      </w:r>
    </w:p>
    <w:bookmarkEnd w:id="4588"/>
    <w:p>
      <w:pPr>
        <w:spacing w:before="0" w:after="0" w:line="240" w:lineRule="auto"/>
        <w:rPr>
          <w:sz w:val="13"/>
        </w:rPr>
      </w:pPr>
    </w:p>
    <w:tbl>
      <w:tblPr>
        <w:tblInd w:w="45" w:type="dxa"/>
        <w:tblLayout w:type="fixed"/>
      </w:tblPr>
      <w:tblGrid>
        <w:gridCol w:w="1517"/>
        <w:gridCol w:w="2343"/>
        <w:gridCol w:w="657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589" w:name="para_a834117b_6a8d_40f1_a351_a3ec098487"/>
          <w:p>
            <w:pPr>
              <w:keepNext/>
              <w:spacing w:before="180" w:after="0" w:line="240" w:lineRule="auto"/>
              <w:jc w:val="center"/>
            </w:pPr>
            <w:r>
              <w:rPr>
                <w:rFonts w:ascii="Arial" w:hAnsi="Arial"/>
                <w:b/>
                <w:color w:val="000000"/>
                <w:sz w:val="18"/>
              </w:rPr>
              <w:t>Status</w:t>
            </w:r>
          </w:p>
          <w:bookmarkEnd w:id="458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590" w:name="para_7f23f59f_e6c6_450a_be84_9b135680bf"/>
          <w:p>
            <w:pPr>
              <w:spacing w:before="180" w:after="0" w:line="240" w:lineRule="auto"/>
              <w:jc w:val="center"/>
            </w:pPr>
            <w:r>
              <w:rPr>
                <w:rFonts w:ascii="Arial" w:hAnsi="Arial"/>
                <w:b/>
                <w:color w:val="000000"/>
                <w:sz w:val="18"/>
              </w:rPr>
              <w:t>Code</w:t>
            </w:r>
          </w:p>
          <w:bookmarkEnd w:id="459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591" w:name="para_f800d2a4_f6e6_41ec_8eb6_9b86b8a806"/>
          <w:p>
            <w:pPr>
              <w:spacing w:before="180" w:after="0" w:line="240" w:lineRule="auto"/>
              <w:jc w:val="center"/>
            </w:pPr>
            <w:r>
              <w:rPr>
                <w:rFonts w:ascii="Arial" w:hAnsi="Arial"/>
                <w:b/>
                <w:color w:val="000000"/>
                <w:sz w:val="18"/>
              </w:rPr>
              <w:t>Meaning</w:t>
            </w:r>
          </w:p>
          <w:bookmarkEnd w:id="45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92" w:name="para_9989f9a4_4a64_4ed5_9425_812473de6f"/>
          <w:p>
            <w:pPr>
              <w:spacing w:before="180" w:after="0" w:line="240" w:lineRule="auto"/>
            </w:pPr>
            <w:r>
              <w:rPr>
                <w:rFonts w:ascii="Arial" w:hAnsi="Arial"/>
                <w:color w:val="000000"/>
                <w:sz w:val="18"/>
              </w:rPr>
              <w:t>Success</w:t>
            </w:r>
          </w:p>
          <w:bookmarkEnd w:id="4592"/>
        </w:tc>
        <w:tc>
          <w:tcPr>
            <w:tcBorders>
              <w:bottom w:val="single" w:sz="4" w:color="000000"/>
              <w:right w:val="single" w:sz="4" w:color="000000"/>
            </w:tcBorders>
            <w:tcMar>
              <w:top w:w="40" w:type="dxa"/>
              <w:left w:w="40" w:type="dxa"/>
              <w:bottom w:w="40" w:type="dxa"/>
              <w:right w:w="40" w:type="dxa"/>
            </w:tcMar>
            <w:vAlign w:val="top"/>
          </w:tcPr>
          <w:bookmarkStart w:id="4593" w:name="para_6f3baec7_b2ca_49bb_a0df_ad400ebff0"/>
          <w:p>
            <w:pPr>
              <w:spacing w:before="180" w:after="0" w:line="240" w:lineRule="auto"/>
            </w:pPr>
            <w:r>
              <w:rPr>
                <w:rFonts w:ascii="Arial" w:hAnsi="Arial"/>
                <w:color w:val="000000"/>
                <w:sz w:val="18"/>
              </w:rPr>
              <w:t>200 (OK)</w:t>
            </w:r>
          </w:p>
          <w:bookmarkEnd w:id="4593"/>
        </w:tc>
        <w:tc>
          <w:tcPr>
            <w:tcBorders>
              <w:bottom w:val="single" w:sz="4" w:color="000000"/>
              <w:right w:val="single" w:sz="4" w:color="000000"/>
            </w:tcBorders>
            <w:tcMar>
              <w:top w:w="40" w:type="dxa"/>
              <w:left w:w="40" w:type="dxa"/>
              <w:bottom w:w="40" w:type="dxa"/>
              <w:right w:w="40" w:type="dxa"/>
            </w:tcMar>
            <w:vAlign w:val="top"/>
          </w:tcPr>
          <w:bookmarkStart w:id="4594" w:name="para_3b1d8520_b2a2_42ff_9076_fa8526740e"/>
          <w:p>
            <w:pPr>
              <w:spacing w:before="180" w:after="0" w:line="240" w:lineRule="auto"/>
            </w:pPr>
            <w:r>
              <w:rPr>
                <w:rFonts w:ascii="Arial" w:hAnsi="Arial"/>
                <w:color w:val="000000"/>
                <w:sz w:val="18"/>
              </w:rPr>
              <w:t>The Target Workitem was updated.</w:t>
            </w:r>
          </w:p>
          <w:bookmarkEnd w:id="4594"/>
        </w:tc>
      </w:tr>
      <w:tr>
        <w:tblPrEx/>
        <w:trPr/>
        <w:tc>
          <w:tcPr>
            <w:vMerge w:val="restart"/>
            <w:tcBorders>
              <w:left w:val="single" w:sz="4" w:color="000000"/>
              <w:right w:val="single" w:sz="4" w:color="000000"/>
            </w:tcBorders>
            <w:tcMar>
              <w:top w:w="40" w:type="dxa"/>
              <w:left w:w="40" w:type="dxa"/>
              <w:right w:w="40" w:type="dxa"/>
            </w:tcMar>
            <w:vAlign w:val="top"/>
          </w:tcPr>
          <w:bookmarkStart w:id="4595" w:name="para_7ee2a24e_5b26_47e4_98cf_4b96a4a686"/>
          <w:p>
            <w:pPr>
              <w:spacing w:before="180" w:after="0" w:line="240" w:lineRule="auto"/>
            </w:pPr>
            <w:r>
              <w:rPr>
                <w:rFonts w:ascii="Arial" w:hAnsi="Arial"/>
                <w:color w:val="000000"/>
                <w:sz w:val="18"/>
              </w:rPr>
              <w:t>Failure</w:t>
            </w:r>
          </w:p>
          <w:bookmarkEnd w:id="4595"/>
        </w:tc>
        <w:tc>
          <w:tcPr>
            <w:tcBorders>
              <w:bottom w:val="single" w:sz="4" w:color="000000"/>
              <w:right w:val="single" w:sz="4" w:color="000000"/>
            </w:tcBorders>
            <w:tcMar>
              <w:top w:w="40" w:type="dxa"/>
              <w:left w:w="40" w:type="dxa"/>
              <w:bottom w:w="40" w:type="dxa"/>
              <w:right w:w="40" w:type="dxa"/>
            </w:tcMar>
            <w:vAlign w:val="top"/>
          </w:tcPr>
          <w:bookmarkStart w:id="4596" w:name="para_4007f25f_bfe1_41c5_937a_369cd188ee"/>
          <w:p>
            <w:pPr>
              <w:spacing w:before="180" w:after="0" w:line="240" w:lineRule="auto"/>
            </w:pPr>
            <w:r>
              <w:rPr>
                <w:rFonts w:ascii="Arial" w:hAnsi="Arial"/>
                <w:color w:val="000000"/>
                <w:sz w:val="18"/>
              </w:rPr>
              <w:t>400 (Bad Request)</w:t>
            </w:r>
          </w:p>
          <w:bookmarkEnd w:id="4596"/>
        </w:tc>
        <w:tc>
          <w:tcPr>
            <w:tcBorders>
              <w:bottom w:val="single" w:sz="4" w:color="000000"/>
              <w:right w:val="single" w:sz="4" w:color="000000"/>
            </w:tcBorders>
            <w:tcMar>
              <w:top w:w="40" w:type="dxa"/>
              <w:left w:w="40" w:type="dxa"/>
              <w:bottom w:w="40" w:type="dxa"/>
              <w:right w:w="40" w:type="dxa"/>
            </w:tcMar>
            <w:vAlign w:val="top"/>
          </w:tcPr>
          <w:bookmarkStart w:id="4597" w:name="para_a48c7447_ca8c_46a8_9358_e174d57056"/>
          <w:p>
            <w:pPr>
              <w:spacing w:before="180" w:after="0" w:line="240" w:lineRule="auto"/>
            </w:pPr>
            <w:r>
              <w:rPr>
                <w:rFonts w:ascii="Arial" w:hAnsi="Arial"/>
                <w:color w:val="000000"/>
                <w:sz w:val="18"/>
              </w:rPr>
              <w:t>There was a problem with the request. For example:</w:t>
            </w:r>
          </w:p>
          <w:bookmarkEnd w:id="4597"/>
          <w:bookmarkStart w:id="4598" w:name="idm104160089072"/>
          <w:bookmarkStart w:id="4599" w:name="idm104160088816"/>
          <w:bookmarkStart w:id="4600" w:name="para_da88c1a1_58c5_46c1_86d7_b17515c42d"/>
          <w:p>
            <w:pPr>
              <w:tabs>
                <w:tab w:val="left" w:pos="180"/>
              </w:tabs>
              <w:spacing w:before="180" w:after="0" w:line="240" w:lineRule="auto"/>
              <w:ind w:left="180" w:right="0" w:hanging="180"/>
            </w:pPr>
            <w:r>
              <w:rPr>
                <w:rFonts w:ascii="Arial" w:hAnsi="Arial"/>
                <w:color w:val="000000"/>
                <w:sz w:val="18"/>
              </w:rPr>
              <w:t>•</w:t>
            </w:r>
            <w:r>
              <w:rPr>
                <w:rFonts w:ascii="Arial" w:hAnsi="Arial"/>
                <w:color w:val="000000"/>
                <w:sz w:val="18"/>
              </w:rPr>
              <w:tab/>
            </w:r>
            <w:r>
              <w:rPr>
                <w:rFonts w:ascii="Arial" w:hAnsi="Arial"/>
                <w:color w:val="000000"/>
                <w:sz w:val="18"/>
              </w:rPr>
              <w:t>the Target Workitem was in the COMPLETED or CANCELED state</w:t>
            </w:r>
          </w:p>
          <w:bookmarkEnd w:id="4600"/>
          <w:bookmarkEnd w:id="4599"/>
          <w:bookmarkEnd w:id="4598"/>
          <w:bookmarkStart w:id="4601" w:name="idm104160087568"/>
          <w:bookmarkStart w:id="4602" w:name="para_0502e45f_65cf_43b2_943c_926429a66c"/>
          <w:p>
            <w:pPr>
              <w:tabs>
                <w:tab w:val="left" w:pos="180"/>
              </w:tabs>
              <w:spacing w:before="180" w:after="0" w:line="240" w:lineRule="auto"/>
              <w:ind w:left="180" w:right="0" w:hanging="180"/>
            </w:pPr>
            <w:r>
              <w:rPr>
                <w:rFonts w:ascii="Arial" w:hAnsi="Arial"/>
                <w:color w:val="000000"/>
                <w:sz w:val="18"/>
              </w:rPr>
              <w:t>•</w:t>
            </w:r>
            <w:r>
              <w:rPr>
                <w:rFonts w:ascii="Arial" w:hAnsi="Arial"/>
                <w:color w:val="000000"/>
                <w:sz w:val="18"/>
              </w:rPr>
              <w:tab/>
            </w:r>
            <w:r>
              <w:rPr>
                <w:rFonts w:ascii="Arial" w:hAnsi="Arial"/>
                <w:color w:val="000000"/>
                <w:sz w:val="18"/>
              </w:rPr>
              <w:t>the Transaction UID is missing</w:t>
            </w:r>
          </w:p>
          <w:bookmarkEnd w:id="4602"/>
          <w:bookmarkEnd w:id="4601"/>
          <w:bookmarkStart w:id="4603" w:name="idm104160086320"/>
          <w:bookmarkStart w:id="4604" w:name="para_68ee91bd_6ea2_4cd7_a57b_98be28cd20"/>
          <w:p>
            <w:pPr>
              <w:tabs>
                <w:tab w:val="left" w:pos="180"/>
              </w:tabs>
              <w:spacing w:before="180" w:after="0" w:line="240" w:lineRule="auto"/>
              <w:ind w:left="180" w:right="0" w:hanging="180"/>
            </w:pPr>
            <w:r>
              <w:rPr>
                <w:rFonts w:ascii="Arial" w:hAnsi="Arial"/>
                <w:color w:val="000000"/>
                <w:sz w:val="18"/>
              </w:rPr>
              <w:t>•</w:t>
            </w:r>
            <w:r>
              <w:rPr>
                <w:rFonts w:ascii="Arial" w:hAnsi="Arial"/>
                <w:color w:val="000000"/>
                <w:sz w:val="18"/>
              </w:rPr>
              <w:tab/>
            </w:r>
            <w:r>
              <w:rPr>
                <w:rFonts w:ascii="Arial" w:hAnsi="Arial"/>
                <w:color w:val="000000"/>
                <w:sz w:val="18"/>
              </w:rPr>
              <w:t>the Transaction UID is incorrect, or</w:t>
            </w:r>
          </w:p>
          <w:bookmarkEnd w:id="4604"/>
          <w:bookmarkEnd w:id="4603"/>
          <w:bookmarkStart w:id="4605" w:name="idm104160085104"/>
          <w:bookmarkStart w:id="4606" w:name="para_5ea92100_78c6_4e69_bfa7_8bfc36acd0"/>
          <w:p>
            <w:pPr>
              <w:tabs>
                <w:tab w:val="left" w:pos="180"/>
              </w:tabs>
              <w:spacing w:before="180" w:after="0" w:line="240" w:lineRule="auto"/>
              <w:ind w:left="180" w:right="0" w:hanging="180"/>
            </w:pPr>
            <w:r>
              <w:rPr>
                <w:rFonts w:ascii="Arial" w:hAnsi="Arial"/>
                <w:color w:val="000000"/>
                <w:sz w:val="18"/>
              </w:rPr>
              <w:t>•</w:t>
            </w:r>
            <w:r>
              <w:rPr>
                <w:rFonts w:ascii="Arial" w:hAnsi="Arial"/>
                <w:color w:val="000000"/>
                <w:sz w:val="18"/>
              </w:rPr>
              <w:tab/>
            </w:r>
            <w:r>
              <w:rPr>
                <w:rFonts w:ascii="Arial" w:hAnsi="Arial"/>
                <w:color w:val="000000"/>
                <w:sz w:val="18"/>
              </w:rPr>
              <w:t>the dataset did not conform to the requirements</w:t>
            </w:r>
          </w:p>
          <w:bookmarkEnd w:id="4606"/>
          <w:bookmarkEnd w:id="460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07" w:name="para_eb9652ec_4852_412c_953b_75cca1e5f4"/>
          <w:p>
            <w:pPr>
              <w:spacing w:before="180" w:after="0" w:line="240" w:lineRule="auto"/>
            </w:pPr>
            <w:r>
              <w:rPr>
                <w:rFonts w:ascii="Arial" w:hAnsi="Arial"/>
                <w:color w:val="000000"/>
                <w:sz w:val="18"/>
              </w:rPr>
              <w:t>404 (Not Found)</w:t>
            </w:r>
          </w:p>
          <w:bookmarkEnd w:id="4607"/>
        </w:tc>
        <w:tc>
          <w:tcPr>
            <w:tcBorders>
              <w:bottom w:val="single" w:sz="4" w:color="000000"/>
              <w:right w:val="single" w:sz="4" w:color="000000"/>
            </w:tcBorders>
            <w:tcMar>
              <w:top w:w="40" w:type="dxa"/>
              <w:left w:w="40" w:type="dxa"/>
              <w:bottom w:w="40" w:type="dxa"/>
              <w:right w:w="40" w:type="dxa"/>
            </w:tcMar>
            <w:vAlign w:val="top"/>
          </w:tcPr>
          <w:bookmarkStart w:id="4608" w:name="para_9141e554_4635_406c_a601_0e72b0d0d4"/>
          <w:p>
            <w:pPr>
              <w:spacing w:before="180" w:after="0" w:line="240" w:lineRule="auto"/>
            </w:pPr>
            <w:r>
              <w:rPr>
                <w:rFonts w:ascii="Arial" w:hAnsi="Arial"/>
                <w:color w:val="000000"/>
                <w:sz w:val="18"/>
              </w:rPr>
              <w:t>The Target Workitem was not found.</w:t>
            </w:r>
          </w:p>
          <w:bookmarkEnd w:id="460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09" w:name="para_64498d83_5256_4b12_bc8c_ec00a6b47b"/>
          <w:p>
            <w:pPr>
              <w:spacing w:before="180" w:after="0" w:line="240" w:lineRule="auto"/>
            </w:pPr>
            <w:r>
              <w:rPr>
                <w:rFonts w:ascii="Arial" w:hAnsi="Arial"/>
                <w:color w:val="000000"/>
                <w:sz w:val="18"/>
              </w:rPr>
              <w:t>409 (Conflict)</w:t>
            </w:r>
          </w:p>
          <w:bookmarkEnd w:id="4609"/>
        </w:tc>
        <w:tc>
          <w:tcPr>
            <w:tcBorders>
              <w:bottom w:val="single" w:sz="4" w:color="000000"/>
              <w:right w:val="single" w:sz="4" w:color="000000"/>
            </w:tcBorders>
            <w:tcMar>
              <w:top w:w="40" w:type="dxa"/>
              <w:left w:w="40" w:type="dxa"/>
              <w:bottom w:w="40" w:type="dxa"/>
              <w:right w:w="40" w:type="dxa"/>
            </w:tcMar>
            <w:vAlign w:val="top"/>
          </w:tcPr>
          <w:bookmarkStart w:id="4610" w:name="para_45fd0c24_3330_4138_b527_798ced43a5"/>
          <w:p>
            <w:pPr>
              <w:spacing w:before="180" w:after="0" w:line="240" w:lineRule="auto"/>
            </w:pPr>
            <w:r>
              <w:rPr>
                <w:rFonts w:ascii="Arial" w:hAnsi="Arial"/>
                <w:color w:val="000000"/>
                <w:sz w:val="18"/>
              </w:rPr>
              <w:t>The request is inconsistent with the current state of the Target Workitem</w:t>
            </w:r>
          </w:p>
          <w:bookmarkEnd w:id="4610"/>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11" w:name="para_90454601_112a_4e3c_80d2_57739562f3"/>
          <w:p>
            <w:pPr>
              <w:spacing w:before="180" w:after="0" w:line="240" w:lineRule="auto"/>
            </w:pPr>
            <w:r>
              <w:rPr>
                <w:rFonts w:ascii="Arial" w:hAnsi="Arial"/>
                <w:color w:val="000000"/>
                <w:sz w:val="18"/>
              </w:rPr>
              <w:t>410 (Gone)</w:t>
            </w:r>
          </w:p>
          <w:bookmarkEnd w:id="4611"/>
        </w:tc>
        <w:tc>
          <w:tcPr>
            <w:tcBorders>
              <w:bottom w:val="single" w:sz="4" w:color="000000"/>
              <w:right w:val="single" w:sz="4" w:color="000000"/>
            </w:tcBorders>
            <w:tcMar>
              <w:top w:w="40" w:type="dxa"/>
              <w:left w:w="40" w:type="dxa"/>
              <w:bottom w:w="40" w:type="dxa"/>
              <w:right w:w="40" w:type="dxa"/>
            </w:tcMar>
            <w:vAlign w:val="top"/>
          </w:tcPr>
          <w:bookmarkStart w:id="4612" w:name="para_57e97a60_46cf_4bf7_a85f_b473aad121"/>
          <w:p>
            <w:pPr>
              <w:spacing w:before="180" w:after="0" w:line="240" w:lineRule="auto"/>
            </w:pPr>
            <w:r>
              <w:rPr>
                <w:rFonts w:ascii="Arial" w:hAnsi="Arial"/>
                <w:color w:val="000000"/>
                <w:sz w:val="18"/>
              </w:rPr>
              <w:t>The Target Workitem once existed, but no longer exists.</w:t>
            </w:r>
          </w:p>
          <w:bookmarkEnd w:id="4612"/>
        </w:tc>
      </w:tr>
    </w:tbl>
    <w:bookmarkStart w:id="4613" w:name="sect_11_6_3_2"/>
    <w:p>
      <w:pPr>
        <w:spacing w:before="180" w:after="0" w:line="240" w:lineRule="auto"/>
      </w:pPr>
      <w:r>
        <w:rPr>
          <w:rFonts w:ascii="Arial" w:hAnsi="Arial"/>
          <w:b/>
          <w:color w:val="000000"/>
          <w:sz w:val="26"/>
        </w:rPr>
        <w:t>11.6.3.2 Response Header Fields</w:t>
      </w:r>
    </w:p>
    <w:bookmarkEnd w:id="4613"/>
    <w:bookmarkStart w:id="4614" w:name="para_0d3dc227_d3b3_49a4_b25b_e7f8880685"/>
    <w:p>
      <w:pPr>
        <w:spacing w:before="180" w:after="0" w:line="240" w:lineRule="auto"/>
        <w:jc w:val="both"/>
      </w:pPr>
      <w:r>
        <w:rPr>
          <w:rFonts w:ascii="Arial" w:hAnsi="Arial"/>
          <w:color w:val="000000"/>
          <w:sz w:val="18"/>
        </w:rPr>
        <w:t xml:space="preserve">The origin server shall support header fields as required in </w:t>
      </w:r>
      <w:hyperlink w:anchor="table_11_6_3_2">
        <w:r>
          <w:rPr>
            <w:rFonts w:ascii="Arial" w:hAnsi="Arial"/>
            <w:color w:val="000000"/>
            <w:sz w:val="18"/>
          </w:rPr>
          <w:t>Table 11.6.3-2</w:t>
        </w:r>
      </w:hyperlink>
      <w:r>
        <w:rPr>
          <w:rFonts w:ascii="Arial" w:hAnsi="Arial"/>
          <w:color w:val="000000"/>
          <w:sz w:val="18"/>
        </w:rPr>
        <w:t>.</w:t>
      </w:r>
    </w:p>
    <w:bookmarkEnd w:id="4614"/>
    <w:bookmarkStart w:id="4615" w:name="table_11_6_3_2"/>
    <w:p>
      <w:pPr>
        <w:keepNext/>
        <w:spacing w:before="216" w:after="0" w:line="240" w:lineRule="auto"/>
        <w:jc w:val="center"/>
      </w:pPr>
      <w:r>
        <w:rPr>
          <w:rFonts w:ascii="Arial" w:hAnsi="Arial"/>
          <w:b/>
          <w:color w:val="000000"/>
          <w:sz w:val="22"/>
        </w:rPr>
        <w:t>Table 11.6.3-2. Response Header Fields</w:t>
      </w:r>
    </w:p>
    <w:bookmarkEnd w:id="4615"/>
    <w:p>
      <w:pPr>
        <w:spacing w:before="0" w:after="0" w:line="240" w:lineRule="auto"/>
        <w:rPr>
          <w:sz w:val="13"/>
        </w:rPr>
      </w:pPr>
    </w:p>
    <w:tbl>
      <w:tblPr>
        <w:tblInd w:w="45" w:type="dxa"/>
        <w:tblLayout w:type="fixed"/>
      </w:tblPr>
      <w:tblGrid>
        <w:gridCol w:w="1566"/>
        <w:gridCol w:w="1010"/>
        <w:gridCol w:w="1851"/>
        <w:gridCol w:w="601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616" w:name="para_1f09752c_3adf_4ed6_ac77_d6ca210209"/>
          <w:p>
            <w:pPr>
              <w:keepNext/>
              <w:spacing w:before="180" w:after="0" w:line="240" w:lineRule="auto"/>
              <w:jc w:val="center"/>
            </w:pPr>
            <w:r>
              <w:rPr>
                <w:rFonts w:ascii="Arial" w:hAnsi="Arial"/>
                <w:b/>
                <w:color w:val="000000"/>
                <w:sz w:val="18"/>
              </w:rPr>
              <w:t>Name</w:t>
            </w:r>
          </w:p>
          <w:bookmarkEnd w:id="461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17" w:name="para_9273e56d_a7a1_42e7_8236_648c466115"/>
          <w:p>
            <w:pPr>
              <w:spacing w:before="180" w:after="0" w:line="240" w:lineRule="auto"/>
            </w:pPr>
            <w:r>
              <w:rPr>
                <w:rFonts w:ascii="Arial" w:hAnsi="Arial"/>
                <w:b/>
                <w:color w:val="000000"/>
                <w:sz w:val="18"/>
              </w:rPr>
              <w:t>center</w:t>
            </w:r>
          </w:p>
          <w:bookmarkEnd w:id="461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18" w:name="para_7cf9b90f_a837_4eb6_9ee3_49374decd6"/>
          <w:p>
            <w:pPr>
              <w:spacing w:before="180" w:after="0" w:line="240" w:lineRule="auto"/>
              <w:jc w:val="center"/>
            </w:pPr>
            <w:r>
              <w:rPr>
                <w:rFonts w:ascii="Arial" w:hAnsi="Arial"/>
                <w:b/>
                <w:color w:val="000000"/>
                <w:sz w:val="18"/>
              </w:rPr>
              <w:t>Origin Server Usage</w:t>
            </w:r>
          </w:p>
          <w:bookmarkEnd w:id="461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19" w:name="para_82321282_21df_4d71_9887_18c208a689"/>
          <w:p>
            <w:pPr>
              <w:spacing w:before="180" w:after="0" w:line="240" w:lineRule="auto"/>
              <w:jc w:val="center"/>
            </w:pPr>
            <w:r>
              <w:rPr>
                <w:rFonts w:ascii="Arial" w:hAnsi="Arial"/>
                <w:b/>
                <w:color w:val="000000"/>
                <w:sz w:val="18"/>
              </w:rPr>
              <w:t>Description</w:t>
            </w:r>
          </w:p>
          <w:bookmarkEnd w:id="46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20" w:name="para_678f0a9d_3d6b_4ad9_bc1c_a9513221df"/>
          <w:p>
            <w:pPr>
              <w:spacing w:before="180" w:after="0" w:line="240" w:lineRule="auto"/>
            </w:pPr>
            <w:r>
              <w:rPr>
                <w:rFonts w:ascii="Arial" w:hAnsi="Arial"/>
                <w:color w:val="000000"/>
                <w:sz w:val="18"/>
              </w:rPr>
              <w:t>Content-Type</w:t>
            </w:r>
          </w:p>
          <w:bookmarkEnd w:id="4620"/>
        </w:tc>
        <w:tc>
          <w:tcPr>
            <w:tcBorders>
              <w:bottom w:val="single" w:sz="4" w:color="000000"/>
              <w:right w:val="single" w:sz="4" w:color="000000"/>
            </w:tcBorders>
            <w:tcMar>
              <w:top w:w="40" w:type="dxa"/>
              <w:left w:w="40" w:type="dxa"/>
              <w:bottom w:w="40" w:type="dxa"/>
              <w:right w:w="40" w:type="dxa"/>
            </w:tcMar>
            <w:vAlign w:val="top"/>
          </w:tcPr>
          <w:bookmarkStart w:id="4621" w:name="para_cbe68b3b_6648_442d_8347_4ce722101f"/>
          <w:p>
            <w:pPr>
              <w:spacing w:before="180" w:after="0" w:line="240" w:lineRule="auto"/>
            </w:pPr>
            <w:r>
              <w:rPr>
                <w:rFonts w:ascii="Arial" w:hAnsi="Arial"/>
                <w:color w:val="000000"/>
                <w:sz w:val="18"/>
              </w:rPr>
              <w:t>media-type</w:t>
            </w:r>
          </w:p>
          <w:bookmarkEnd w:id="4621"/>
        </w:tc>
        <w:tc>
          <w:tcPr>
            <w:tcBorders>
              <w:bottom w:val="single" w:sz="4" w:color="000000"/>
              <w:right w:val="single" w:sz="4" w:color="000000"/>
            </w:tcBorders>
            <w:tcMar>
              <w:top w:w="40" w:type="dxa"/>
              <w:left w:w="40" w:type="dxa"/>
              <w:bottom w:w="40" w:type="dxa"/>
              <w:right w:w="40" w:type="dxa"/>
            </w:tcMar>
            <w:vAlign w:val="top"/>
          </w:tcPr>
          <w:bookmarkStart w:id="4622" w:name="para_15a56e55_c380_413c_a00a_1a11389648"/>
          <w:p>
            <w:pPr>
              <w:spacing w:before="180" w:after="0" w:line="240" w:lineRule="auto"/>
              <w:jc w:val="center"/>
            </w:pPr>
            <w:r>
              <w:rPr>
                <w:rFonts w:ascii="Arial" w:hAnsi="Arial"/>
                <w:color w:val="000000"/>
                <w:sz w:val="18"/>
              </w:rPr>
              <w:t>M</w:t>
            </w:r>
          </w:p>
          <w:bookmarkEnd w:id="4622"/>
        </w:tc>
        <w:tc>
          <w:tcPr>
            <w:tcBorders>
              <w:bottom w:val="single" w:sz="4" w:color="000000"/>
              <w:right w:val="single" w:sz="4" w:color="000000"/>
            </w:tcBorders>
            <w:tcMar>
              <w:top w:w="40" w:type="dxa"/>
              <w:left w:w="40" w:type="dxa"/>
              <w:bottom w:w="40" w:type="dxa"/>
              <w:right w:w="40" w:type="dxa"/>
            </w:tcMar>
            <w:vAlign w:val="top"/>
          </w:tcPr>
          <w:bookmarkStart w:id="4623" w:name="para_9c24bd2d_6f2c_459f_b91a_33a9c99592"/>
          <w:p>
            <w:pPr>
              <w:spacing w:before="180" w:after="0" w:line="240" w:lineRule="auto"/>
            </w:pPr>
            <w:r>
              <w:rPr>
                <w:rFonts w:ascii="Arial" w:hAnsi="Arial"/>
                <w:color w:val="000000"/>
                <w:sz w:val="18"/>
              </w:rPr>
              <w:t>The media-type of the payload</w:t>
            </w:r>
          </w:p>
          <w:bookmarkEnd w:id="46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24" w:name="para_adcdfcc1_f917_4847_b887_9a3ba6fede"/>
          <w:p>
            <w:pPr>
              <w:spacing w:before="180" w:after="0" w:line="240" w:lineRule="auto"/>
            </w:pPr>
            <w:r>
              <w:rPr>
                <w:rFonts w:ascii="Arial" w:hAnsi="Arial"/>
                <w:color w:val="000000"/>
                <w:sz w:val="18"/>
              </w:rPr>
              <w:t>Content-Length</w:t>
            </w:r>
          </w:p>
          <w:bookmarkEnd w:id="4624"/>
        </w:tc>
        <w:tc>
          <w:tcPr>
            <w:tcBorders>
              <w:bottom w:val="single" w:sz="4" w:color="000000"/>
              <w:right w:val="single" w:sz="4" w:color="000000"/>
            </w:tcBorders>
            <w:tcMar>
              <w:top w:w="40" w:type="dxa"/>
              <w:left w:w="40" w:type="dxa"/>
              <w:bottom w:w="40" w:type="dxa"/>
              <w:right w:w="40" w:type="dxa"/>
            </w:tcMar>
            <w:vAlign w:val="top"/>
          </w:tcPr>
          <w:bookmarkStart w:id="4625" w:name="para_b2b81936_d3ac_4b84_b873_2228b2e0f2"/>
          <w:p>
            <w:pPr>
              <w:spacing w:before="180" w:after="0" w:line="240" w:lineRule="auto"/>
            </w:pPr>
            <w:r>
              <w:rPr>
                <w:rFonts w:ascii="Arial" w:hAnsi="Arial"/>
                <w:color w:val="000000"/>
                <w:sz w:val="18"/>
              </w:rPr>
              <w:t>uint</w:t>
            </w:r>
          </w:p>
          <w:bookmarkEnd w:id="4625"/>
        </w:tc>
        <w:tc>
          <w:tcPr>
            <w:tcBorders>
              <w:bottom w:val="single" w:sz="4" w:color="000000"/>
              <w:right w:val="single" w:sz="4" w:color="000000"/>
            </w:tcBorders>
            <w:tcMar>
              <w:top w:w="40" w:type="dxa"/>
              <w:left w:w="40" w:type="dxa"/>
              <w:bottom w:w="40" w:type="dxa"/>
              <w:right w:w="40" w:type="dxa"/>
            </w:tcMar>
            <w:vAlign w:val="top"/>
          </w:tcPr>
          <w:bookmarkStart w:id="4626" w:name="para_4dd14e4b_8750_46f4_b01e_bdc43402fc"/>
          <w:p>
            <w:pPr>
              <w:spacing w:before="180" w:after="0" w:line="240" w:lineRule="auto"/>
              <w:jc w:val="center"/>
            </w:pPr>
            <w:r>
              <w:rPr>
                <w:rFonts w:ascii="Arial" w:hAnsi="Arial"/>
                <w:color w:val="000000"/>
                <w:sz w:val="18"/>
              </w:rPr>
              <w:t>C</w:t>
            </w:r>
          </w:p>
          <w:bookmarkEnd w:id="4626"/>
        </w:tc>
        <w:tc>
          <w:tcPr>
            <w:tcBorders>
              <w:bottom w:val="single" w:sz="4" w:color="000000"/>
              <w:right w:val="single" w:sz="4" w:color="000000"/>
            </w:tcBorders>
            <w:tcMar>
              <w:top w:w="40" w:type="dxa"/>
              <w:left w:w="40" w:type="dxa"/>
              <w:bottom w:w="40" w:type="dxa"/>
              <w:right w:w="40" w:type="dxa"/>
            </w:tcMar>
            <w:vAlign w:val="top"/>
          </w:tcPr>
          <w:bookmarkStart w:id="4627" w:name="para_7c44d5ac_3377_42a2_9f4c_3b26adb607"/>
          <w:p>
            <w:pPr>
              <w:spacing w:before="180" w:after="0" w:line="240" w:lineRule="auto"/>
            </w:pPr>
            <w:r>
              <w:rPr>
                <w:rFonts w:ascii="Arial" w:hAnsi="Arial"/>
                <w:color w:val="000000"/>
                <w:sz w:val="18"/>
              </w:rPr>
              <w:t>Shall be present if no content encoding has been applied to the payload</w:t>
            </w:r>
          </w:p>
          <w:bookmarkEnd w:id="46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28" w:name="para_cd2de5f3_7462_444b_8b3a_ec2642d0a1"/>
          <w:p>
            <w:pPr>
              <w:spacing w:before="180" w:after="0" w:line="240" w:lineRule="auto"/>
            </w:pPr>
            <w:r>
              <w:rPr>
                <w:rFonts w:ascii="Arial" w:hAnsi="Arial"/>
                <w:color w:val="000000"/>
                <w:sz w:val="18"/>
              </w:rPr>
              <w:t>Content-Encoding</w:t>
            </w:r>
          </w:p>
          <w:bookmarkEnd w:id="4628"/>
        </w:tc>
        <w:tc>
          <w:tcPr>
            <w:tcBorders>
              <w:bottom w:val="single" w:sz="4" w:color="000000"/>
              <w:right w:val="single" w:sz="4" w:color="000000"/>
            </w:tcBorders>
            <w:tcMar>
              <w:top w:w="40" w:type="dxa"/>
              <w:left w:w="40" w:type="dxa"/>
              <w:bottom w:w="40" w:type="dxa"/>
              <w:right w:w="40" w:type="dxa"/>
            </w:tcMar>
            <w:vAlign w:val="top"/>
          </w:tcPr>
          <w:bookmarkStart w:id="4629" w:name="para_c5c57cc1_f98a_4d74_8074_6c3c819421"/>
          <w:p>
            <w:pPr>
              <w:spacing w:before="180" w:after="0" w:line="240" w:lineRule="auto"/>
            </w:pPr>
            <w:r>
              <w:rPr>
                <w:rFonts w:ascii="Arial" w:hAnsi="Arial"/>
                <w:color w:val="000000"/>
                <w:sz w:val="18"/>
              </w:rPr>
              <w:t>encoding</w:t>
            </w:r>
          </w:p>
          <w:bookmarkEnd w:id="4629"/>
        </w:tc>
        <w:tc>
          <w:tcPr>
            <w:tcBorders>
              <w:bottom w:val="single" w:sz="4" w:color="000000"/>
              <w:right w:val="single" w:sz="4" w:color="000000"/>
            </w:tcBorders>
            <w:tcMar>
              <w:top w:w="40" w:type="dxa"/>
              <w:left w:w="40" w:type="dxa"/>
              <w:bottom w:w="40" w:type="dxa"/>
              <w:right w:w="40" w:type="dxa"/>
            </w:tcMar>
            <w:vAlign w:val="top"/>
          </w:tcPr>
          <w:bookmarkStart w:id="4630" w:name="para_089e51a1_d978_4072_a075_c9b5a84eeb"/>
          <w:p>
            <w:pPr>
              <w:spacing w:before="180" w:after="0" w:line="240" w:lineRule="auto"/>
              <w:jc w:val="center"/>
            </w:pPr>
            <w:r>
              <w:rPr>
                <w:rFonts w:ascii="Arial" w:hAnsi="Arial"/>
                <w:color w:val="000000"/>
                <w:sz w:val="18"/>
              </w:rPr>
              <w:t>C</w:t>
            </w:r>
          </w:p>
          <w:bookmarkEnd w:id="4630"/>
        </w:tc>
        <w:tc>
          <w:tcPr>
            <w:tcBorders>
              <w:bottom w:val="single" w:sz="4" w:color="000000"/>
              <w:right w:val="single" w:sz="4" w:color="000000"/>
            </w:tcBorders>
            <w:tcMar>
              <w:top w:w="40" w:type="dxa"/>
              <w:left w:w="40" w:type="dxa"/>
              <w:bottom w:w="40" w:type="dxa"/>
              <w:right w:w="40" w:type="dxa"/>
            </w:tcMar>
            <w:vAlign w:val="top"/>
          </w:tcPr>
          <w:bookmarkStart w:id="4631" w:name="para_ed661df4_ab25_4c49_8ebd_942a53c357"/>
          <w:p>
            <w:pPr>
              <w:spacing w:before="180" w:after="0" w:line="240" w:lineRule="auto"/>
            </w:pPr>
            <w:r>
              <w:rPr>
                <w:rFonts w:ascii="Arial" w:hAnsi="Arial"/>
                <w:color w:val="000000"/>
                <w:sz w:val="18"/>
              </w:rPr>
              <w:t>Shall be present if a content encoding has been applied to the payload</w:t>
            </w:r>
          </w:p>
          <w:bookmarkEnd w:id="46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32" w:name="para_27a812a6_8d31_4868_a4d2_b7846d4e4c"/>
          <w:p>
            <w:pPr>
              <w:spacing w:before="180" w:after="0" w:line="240" w:lineRule="auto"/>
            </w:pPr>
            <w:r>
              <w:rPr>
                <w:rFonts w:ascii="Arial" w:hAnsi="Arial"/>
                <w:color w:val="000000"/>
                <w:sz w:val="18"/>
              </w:rPr>
              <w:t>Content-Location</w:t>
            </w:r>
          </w:p>
          <w:bookmarkEnd w:id="4632"/>
        </w:tc>
        <w:tc>
          <w:tcPr>
            <w:tcBorders>
              <w:bottom w:val="single" w:sz="4" w:color="000000"/>
              <w:right w:val="single" w:sz="4" w:color="000000"/>
            </w:tcBorders>
            <w:tcMar>
              <w:top w:w="40" w:type="dxa"/>
              <w:left w:w="40" w:type="dxa"/>
              <w:bottom w:w="40" w:type="dxa"/>
              <w:right w:w="40" w:type="dxa"/>
            </w:tcMar>
            <w:vAlign w:val="top"/>
          </w:tcPr>
          <w:bookmarkStart w:id="4633" w:name="para_cfc0dc2a_2beb_4bd6_856f_b871b8be7f"/>
          <w:p>
            <w:pPr>
              <w:spacing w:before="180" w:after="0" w:line="240" w:lineRule="auto"/>
            </w:pPr>
            <w:r>
              <w:rPr>
                <w:rFonts w:ascii="Arial" w:hAnsi="Arial"/>
                <w:color w:val="000000"/>
                <w:sz w:val="18"/>
              </w:rPr>
              <w:t>url</w:t>
            </w:r>
          </w:p>
          <w:bookmarkEnd w:id="4633"/>
        </w:tc>
        <w:tc>
          <w:tcPr>
            <w:tcBorders>
              <w:bottom w:val="single" w:sz="4" w:color="000000"/>
              <w:right w:val="single" w:sz="4" w:color="000000"/>
            </w:tcBorders>
            <w:tcMar>
              <w:top w:w="40" w:type="dxa"/>
              <w:left w:w="40" w:type="dxa"/>
              <w:bottom w:w="40" w:type="dxa"/>
              <w:right w:w="40" w:type="dxa"/>
            </w:tcMar>
            <w:vAlign w:val="top"/>
          </w:tcPr>
          <w:bookmarkStart w:id="4634" w:name="para_82190553_27b4_4c8f_9f88_75b3f449d4"/>
          <w:p>
            <w:pPr>
              <w:spacing w:before="180" w:after="0" w:line="240" w:lineRule="auto"/>
              <w:jc w:val="center"/>
            </w:pPr>
            <w:r>
              <w:rPr>
                <w:rFonts w:ascii="Arial" w:hAnsi="Arial"/>
                <w:color w:val="000000"/>
                <w:sz w:val="18"/>
              </w:rPr>
              <w:t>O</w:t>
            </w:r>
          </w:p>
          <w:bookmarkEnd w:id="4634"/>
        </w:tc>
        <w:tc>
          <w:tcPr>
            <w:tcBorders>
              <w:bottom w:val="single" w:sz="4" w:color="000000"/>
              <w:right w:val="single" w:sz="4" w:color="000000"/>
            </w:tcBorders>
            <w:tcMar>
              <w:top w:w="40" w:type="dxa"/>
              <w:left w:w="40" w:type="dxa"/>
              <w:bottom w:w="40" w:type="dxa"/>
              <w:right w:w="40" w:type="dxa"/>
            </w:tcMar>
            <w:vAlign w:val="top"/>
          </w:tcPr>
          <w:bookmarkStart w:id="4635" w:name="para_8f38883c_fdbb_4f44_b6e6_5fff18a90e"/>
          <w:p>
            <w:pPr>
              <w:spacing w:before="180" w:after="0" w:line="240" w:lineRule="auto"/>
            </w:pPr>
            <w:r>
              <w:rPr>
                <w:rFonts w:ascii="Arial" w:hAnsi="Arial"/>
                <w:color w:val="000000"/>
                <w:sz w:val="18"/>
              </w:rPr>
              <w:t xml:space="preserve">Shall be present if the response has a payload containing a resource. See </w:t>
            </w:r>
            <w:hyperlink w:anchor="sect_8_4_3">
              <w:r>
                <w:rPr>
                  <w:rFonts w:ascii="Arial" w:hAnsi="Arial"/>
                  <w:color w:val="000000"/>
                  <w:sz w:val="18"/>
                </w:rPr>
                <w:t>Section 8.4.3</w:t>
              </w:r>
            </w:hyperlink>
            <w:r>
              <w:rPr>
                <w:rFonts w:ascii="Arial" w:hAnsi="Arial"/>
                <w:color w:val="000000"/>
                <w:sz w:val="18"/>
              </w:rPr>
              <w:t>.</w:t>
            </w:r>
          </w:p>
          <w:bookmarkEnd w:id="4635"/>
          <w:bookmarkStart w:id="4636" w:name="para_4e1578b8_8a47_4aad_8c9c_443a566b7c"/>
          <w:p>
            <w:pPr>
              <w:spacing w:before="180" w:after="0" w:line="240" w:lineRule="auto"/>
            </w:pPr>
            <w:r>
              <w:rPr>
                <w:rFonts w:ascii="Arial" w:hAnsi="Arial"/>
                <w:color w:val="000000"/>
                <w:sz w:val="18"/>
              </w:rPr>
              <w:t>May be present otherwise</w:t>
            </w:r>
          </w:p>
          <w:bookmarkEnd w:id="46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37" w:name="para_df20a66d_8bf6_481f_a197_98cf2decf4"/>
          <w:p>
            <w:pPr>
              <w:spacing w:before="180" w:after="0" w:line="240" w:lineRule="auto"/>
            </w:pPr>
            <w:r>
              <w:rPr>
                <w:rFonts w:ascii="Arial" w:hAnsi="Arial"/>
                <w:color w:val="000000"/>
                <w:sz w:val="18"/>
              </w:rPr>
              <w:t>Warning</w:t>
            </w:r>
          </w:p>
          <w:bookmarkEnd w:id="4637"/>
        </w:tc>
        <w:tc>
          <w:tcPr>
            <w:tcBorders>
              <w:bottom w:val="single" w:sz="4" w:color="000000"/>
              <w:right w:val="single" w:sz="4" w:color="000000"/>
            </w:tcBorders>
            <w:tcMar>
              <w:top w:w="40" w:type="dxa"/>
              <w:left w:w="40" w:type="dxa"/>
              <w:bottom w:w="40" w:type="dxa"/>
              <w:right w:w="40" w:type="dxa"/>
            </w:tcMar>
            <w:vAlign w:val="top"/>
          </w:tcPr>
          <w:bookmarkStart w:id="4638" w:name="para_ce22e92a_85d1_48f4_a525_1d33170a92"/>
          <w:p>
            <w:pPr>
              <w:spacing w:before="180" w:after="0" w:line="240" w:lineRule="auto"/>
            </w:pPr>
            <w:r>
              <w:rPr>
                <w:rFonts w:ascii="Arial" w:hAnsi="Arial"/>
                <w:color w:val="000000"/>
                <w:sz w:val="18"/>
              </w:rPr>
              <w:t>see below</w:t>
            </w:r>
          </w:p>
          <w:bookmarkEnd w:id="4638"/>
        </w:tc>
        <w:tc>
          <w:tcPr>
            <w:tcBorders>
              <w:bottom w:val="single" w:sz="4" w:color="000000"/>
              <w:right w:val="single" w:sz="4" w:color="000000"/>
            </w:tcBorders>
            <w:tcMar>
              <w:top w:w="40" w:type="dxa"/>
              <w:left w:w="40" w:type="dxa"/>
              <w:bottom w:w="40" w:type="dxa"/>
              <w:right w:w="40" w:type="dxa"/>
            </w:tcMar>
            <w:vAlign w:val="top"/>
          </w:tcPr>
          <w:bookmarkStart w:id="4639" w:name="para_b484102b_786e_4fd3_9f90_7da7fd3e17"/>
          <w:p>
            <w:pPr>
              <w:spacing w:before="180" w:after="0" w:line="240" w:lineRule="auto"/>
              <w:jc w:val="center"/>
            </w:pPr>
            <w:r>
              <w:rPr>
                <w:rFonts w:ascii="Arial" w:hAnsi="Arial"/>
                <w:color w:val="000000"/>
                <w:sz w:val="18"/>
              </w:rPr>
              <w:t>O</w:t>
            </w:r>
          </w:p>
          <w:bookmarkEnd w:id="4639"/>
        </w:tc>
        <w:tc>
          <w:tcPr>
            <w:tcBorders>
              <w:bottom w:val="single" w:sz="4" w:color="000000"/>
              <w:right w:val="single" w:sz="4" w:color="000000"/>
            </w:tcBorders>
            <w:tcMar>
              <w:top w:w="40" w:type="dxa"/>
              <w:left w:w="40" w:type="dxa"/>
              <w:bottom w:w="40" w:type="dxa"/>
              <w:right w:w="40" w:type="dxa"/>
            </w:tcMar>
            <w:vAlign w:val="top"/>
          </w:tcPr>
          <w:bookmarkStart w:id="4640" w:name="para_212d8af9_4939_4048_85fd_e9f87f5a98"/>
          <w:p>
            <w:pPr>
              <w:spacing w:before="180" w:after="0" w:line="240" w:lineRule="auto"/>
            </w:pPr>
            <w:r>
              <w:rPr>
                <w:rFonts w:ascii="Arial" w:hAnsi="Arial"/>
                <w:color w:val="000000"/>
                <w:sz w:val="18"/>
              </w:rPr>
              <w:t>If the Target Workitem was modified by the origin server shall include one of the Warning header fields below.</w:t>
            </w:r>
          </w:p>
          <w:bookmarkEnd w:id="4640"/>
        </w:tc>
      </w:tr>
    </w:tbl>
    <w:bookmarkStart w:id="4641" w:name="para_d03cf633_2a9d_4c73_bbc7_0e344af0ca"/>
    <w:p>
      <w:pPr>
        <w:spacing w:before="180" w:after="0" w:line="240" w:lineRule="auto"/>
        <w:jc w:val="both"/>
      </w:pPr>
      <w:r>
        <w:rPr>
          <w:rFonts w:ascii="Arial" w:hAnsi="Arial"/>
          <w:color w:val="000000"/>
          <w:sz w:val="18"/>
        </w:rPr>
        <w:t>If the Workitem was successfully updated but with modifications made by the origin server, the response shall include the following in the Warning header field:</w:t>
      </w:r>
    </w:p>
    <w:bookmarkEnd w:id="4641"/>
    <w:bookmarkStart w:id="4642" w:name="idm104160011888"/>
    <w:p>
      <w:pPr>
        <w:spacing w:before="180" w:after="0" w:line="240" w:lineRule="auto"/>
      </w:pPr>
      <w:r>
        <w:rPr>
          <w:rFonts w:ascii="Courier New" w:hAnsi="Courier New"/>
          <w:color w:val="000000"/>
          <w:sz w:val="18"/>
        </w:rPr>
        <w:t xml:space="preserve">Warning: 299 &lt;service&gt;: The Workitem was updated with modifications.</w:t>
      </w:r>
    </w:p>
    <w:bookmarkEnd w:id="4642"/>
    <w:bookmarkStart w:id="4643" w:name="para_2b4eec8f_f592_49c8_9fa1_56fb43e207"/>
    <w:p>
      <w:pPr>
        <w:spacing w:before="180" w:after="0" w:line="240" w:lineRule="auto"/>
        <w:jc w:val="both"/>
      </w:pPr>
      <w:r>
        <w:rPr>
          <w:rFonts w:ascii="Arial" w:hAnsi="Arial"/>
          <w:color w:val="000000"/>
          <w:sz w:val="18"/>
        </w:rPr>
        <w:t>If optional Attributes were rejected, the response shall include the following Warning header field:</w:t>
      </w:r>
    </w:p>
    <w:bookmarkEnd w:id="4643"/>
    <w:bookmarkStart w:id="4644" w:name="idm104160010384"/>
    <w:p>
      <w:pPr>
        <w:spacing w:before="180" w:after="0" w:line="240" w:lineRule="auto"/>
      </w:pPr>
      <w:r>
        <w:rPr>
          <w:rFonts w:ascii="Courier New" w:hAnsi="Courier New"/>
          <w:color w:val="000000"/>
          <w:sz w:val="18"/>
        </w:rPr>
        <w:t xml:space="preserve">Warning: 299 &lt;service&gt;: Requested optional Attributes are not supported.</w:t>
      </w:r>
    </w:p>
    <w:bookmarkEnd w:id="4644"/>
    <w:bookmarkStart w:id="4645" w:name="para_e8a51faf_9199_43c9_8ae7_33d4e845df"/>
    <w:p>
      <w:pPr>
        <w:spacing w:before="180" w:after="0" w:line="240" w:lineRule="auto"/>
        <w:jc w:val="both"/>
      </w:pPr>
      <w:r>
        <w:rPr>
          <w:rFonts w:ascii="Arial" w:hAnsi="Arial"/>
          <w:color w:val="000000"/>
          <w:sz w:val="18"/>
        </w:rPr>
        <w:t>If the request was rejected with a failure status code, the response shall include a Warning header field with one of following messages that best describes the nature of the conflict:</w:t>
      </w:r>
    </w:p>
    <w:bookmarkEnd w:id="4645"/>
    <w:bookmarkStart w:id="4646" w:name="idm104160008848"/>
    <w:p>
      <w:pPr>
        <w:spacing w:before="180" w:after="0" w:line="240" w:lineRule="auto"/>
      </w:pPr>
      <w:r>
        <w:rPr>
          <w:rFonts w:ascii="Courier New" w:hAnsi="Courier New"/>
          <w:color w:val="000000"/>
          <w:sz w:val="18"/>
        </w:rPr>
        <w:t xml:space="preserve">Warning: 299 &lt;service&gt;: The target URI did not reference a claimed Workitem.</w:t>
      </w:r>
    </w:p>
    <w:bookmarkEnd w:id="4646"/>
    <w:bookmarkStart w:id="4647" w:name="idm104160008256"/>
    <w:p>
      <w:pPr>
        <w:spacing w:before="180" w:after="0" w:line="240" w:lineRule="auto"/>
      </w:pPr>
      <w:r>
        <w:rPr>
          <w:rFonts w:ascii="Courier New" w:hAnsi="Courier New"/>
          <w:color w:val="000000"/>
          <w:sz w:val="18"/>
        </w:rPr>
        <w:t xml:space="preserve">Warning: 299 &lt;service&gt;: The submitted request is inconsistent with the current state of the Workitem.</w:t>
      </w:r>
    </w:p>
    <w:bookmarkEnd w:id="4647"/>
    <w:bookmarkStart w:id="4648" w:name="para_54fd0702_16b5_4ee6_ada9_ccec26c48d"/>
    <w:p>
      <w:pPr>
        <w:spacing w:before="180" w:after="0" w:line="240" w:lineRule="auto"/>
        <w:jc w:val="both"/>
      </w:pPr>
      <w:r>
        <w:rPr>
          <w:rFonts w:ascii="Arial" w:hAnsi="Arial"/>
          <w:color w:val="000000"/>
          <w:sz w:val="18"/>
        </w:rPr>
        <w:t xml:space="preserve">See also </w:t>
      </w:r>
      <w:hyperlink w:anchor="sect_8_4">
        <w:r>
          <w:rPr>
            <w:rFonts w:ascii="Arial" w:hAnsi="Arial"/>
            <w:color w:val="000000"/>
            <w:sz w:val="18"/>
          </w:rPr>
          <w:t>Section 8.4</w:t>
        </w:r>
      </w:hyperlink>
      <w:r>
        <w:rPr>
          <w:rFonts w:ascii="Arial" w:hAnsi="Arial"/>
          <w:color w:val="000000"/>
          <w:sz w:val="18"/>
        </w:rPr>
        <w:t>.</w:t>
      </w:r>
    </w:p>
    <w:bookmarkEnd w:id="4648"/>
    <w:bookmarkStart w:id="4649" w:name="sect_11_6_3_3"/>
    <w:p>
      <w:pPr>
        <w:spacing w:before="180" w:after="0" w:line="240" w:lineRule="auto"/>
      </w:pPr>
      <w:r>
        <w:rPr>
          <w:rFonts w:ascii="Arial" w:hAnsi="Arial"/>
          <w:b/>
          <w:color w:val="000000"/>
          <w:sz w:val="26"/>
        </w:rPr>
        <w:t>11.6.3.3 Response Payload</w:t>
      </w:r>
    </w:p>
    <w:bookmarkEnd w:id="4649"/>
    <w:bookmarkStart w:id="4650" w:name="para_83e6124a_d1b1_4f74_9a60_b9d5e2fe57"/>
    <w:p>
      <w:pPr>
        <w:spacing w:before="180" w:after="0" w:line="240" w:lineRule="auto"/>
        <w:jc w:val="both"/>
      </w:pPr>
      <w:r>
        <w:rPr>
          <w:rFonts w:ascii="Arial" w:hAnsi="Arial"/>
          <w:color w:val="000000"/>
          <w:sz w:val="18"/>
        </w:rPr>
        <w:t>A success response shall have either no payload, or a payload containing a Status Report document.</w:t>
      </w:r>
    </w:p>
    <w:bookmarkEnd w:id="4650"/>
    <w:bookmarkStart w:id="4651" w:name="para_ac3e7b65_5b9b_4463_9444_6d349eaf3f"/>
    <w:p>
      <w:pPr>
        <w:spacing w:before="180" w:after="0" w:line="240" w:lineRule="auto"/>
        <w:jc w:val="both"/>
      </w:pPr>
      <w:r>
        <w:rPr>
          <w:rFonts w:ascii="Arial" w:hAnsi="Arial"/>
          <w:color w:val="000000"/>
          <w:sz w:val="18"/>
        </w:rPr>
        <w:t>A failure response payload may contain a Status Report describing any failures, warnings, or other useful information.</w:t>
      </w:r>
    </w:p>
    <w:bookmarkEnd w:id="4651"/>
    <w:bookmarkStart w:id="4652" w:name="sect_11_7"/>
    <w:p>
      <w:pPr>
        <w:spacing w:before="180" w:after="0" w:line="240" w:lineRule="auto"/>
      </w:pPr>
      <w:r>
        <w:rPr>
          <w:rFonts w:ascii="Arial" w:hAnsi="Arial"/>
          <w:b/>
          <w:color w:val="000000"/>
          <w:sz w:val="28"/>
        </w:rPr>
        <w:t>11.7 Change Workitem State</w:t>
      </w:r>
    </w:p>
    <w:bookmarkEnd w:id="4652"/>
    <w:bookmarkStart w:id="4653" w:name="para_1934f312_97ba_4891_90d3_b316fe1dfc"/>
    <w:p>
      <w:pPr>
        <w:spacing w:before="180" w:after="0" w:line="240" w:lineRule="auto"/>
        <w:jc w:val="both"/>
      </w:pPr>
      <w:r>
        <w:rPr>
          <w:rFonts w:ascii="Arial" w:hAnsi="Arial"/>
          <w:color w:val="000000"/>
          <w:sz w:val="18"/>
        </w:rPr>
        <w:t>This transaction is used to change the state of a Workitem. It corresponds to the UPS DIMSE N-ACTION operation "Change UPS State". State changes are used to claim ownership, complete, or cancel a Workitem.</w:t>
      </w:r>
    </w:p>
    <w:bookmarkEnd w:id="4653"/>
    <w:bookmarkStart w:id="4654" w:name="sect_11_7_1"/>
    <w:p>
      <w:pPr>
        <w:spacing w:before="180" w:after="0" w:line="240" w:lineRule="auto"/>
      </w:pPr>
      <w:r>
        <w:rPr>
          <w:rFonts w:ascii="Arial" w:hAnsi="Arial"/>
          <w:b/>
          <w:color w:val="000000"/>
          <w:sz w:val="24"/>
        </w:rPr>
        <w:t>11.7.1 Request</w:t>
      </w:r>
    </w:p>
    <w:bookmarkEnd w:id="4654"/>
    <w:bookmarkStart w:id="4655" w:name="para_27737f05_640f_4e66_a6cc_bb49ba218f"/>
    <w:p>
      <w:pPr>
        <w:spacing w:before="180" w:after="0" w:line="240" w:lineRule="auto"/>
        <w:jc w:val="both"/>
      </w:pPr>
      <w:r>
        <w:rPr>
          <w:rFonts w:ascii="Arial" w:hAnsi="Arial"/>
          <w:color w:val="000000"/>
          <w:sz w:val="18"/>
        </w:rPr>
        <w:t>The request shall have the following syntax:</w:t>
      </w:r>
    </w:p>
    <w:bookmarkEnd w:id="4655"/>
    <w:bookmarkStart w:id="4656" w:name="idm104159997344"/>
    <w:p>
      <w:pPr>
        <w:spacing w:before="180" w:after="0" w:line="240" w:lineRule="auto"/>
      </w:pPr>
      <w:r>
        <w:rPr>
          <w:rFonts w:ascii="Courier New" w:hAnsi="Courier New"/>
          <w:color w:val="000000"/>
          <w:sz w:val="18"/>
        </w:rPr>
        <w:t xml:space="preserve">PUT SP /workitems/{workitem}/state SP version CRLF</w:t>
      </w:r>
    </w:p>
    <w:bookmarkEnd w:id="4656"/>
    <w:bookmarkStart w:id="4657" w:name="idm104159996896"/>
    <w:p>
      <w:pPr>
        <w:spacing w:before="180" w:after="0" w:line="240" w:lineRule="auto"/>
      </w:pPr>
      <w:r>
        <w:rPr>
          <w:rFonts w:ascii="Courier New" w:hAnsi="Courier New"/>
          <w:color w:val="000000"/>
          <w:sz w:val="18"/>
        </w:rPr>
        <w:t xml:space="preserve">Content-Type: dicom-media-type</w:t>
      </w:r>
    </w:p>
    <w:bookmarkEnd w:id="4657"/>
    <w:bookmarkStart w:id="4658" w:name="idm104159996480"/>
    <w:p>
      <w:pPr>
        <w:spacing w:before="180" w:after="0" w:line="240" w:lineRule="auto"/>
      </w:pPr>
      <w:r>
        <w:rPr>
          <w:rFonts w:ascii="Courier New" w:hAnsi="Courier New"/>
          <w:color w:val="000000"/>
          <w:sz w:val="18"/>
        </w:rPr>
        <w:t xml:space="preserve">(Content-Length: uint / Content-Encoding: encoding) CRLF</w:t>
      </w:r>
    </w:p>
    <w:bookmarkEnd w:id="4658"/>
    <w:bookmarkStart w:id="4659" w:name="idm104159996032"/>
    <w:p>
      <w:pPr>
        <w:spacing w:before="180" w:after="0" w:line="240" w:lineRule="auto"/>
      </w:pPr>
      <w:r>
        <w:rPr>
          <w:rFonts w:ascii="Courier New" w:hAnsi="Courier New"/>
          <w:color w:val="000000"/>
          <w:sz w:val="18"/>
        </w:rPr>
        <w:t xml:space="preserve">*(header-field CRLF)</w:t>
      </w:r>
    </w:p>
    <w:bookmarkEnd w:id="4659"/>
    <w:bookmarkStart w:id="4660" w:name="idm104159995616"/>
    <w:p>
      <w:pPr>
        <w:spacing w:before="180" w:after="0" w:line="240" w:lineRule="auto"/>
      </w:pPr>
      <w:r>
        <w:rPr>
          <w:rFonts w:ascii="Courier New" w:hAnsi="Courier New"/>
          <w:color w:val="000000"/>
          <w:sz w:val="18"/>
        </w:rPr>
        <w:t xml:space="preserve">CRLF</w:t>
      </w:r>
    </w:p>
    <w:bookmarkEnd w:id="4660"/>
    <w:bookmarkStart w:id="4661" w:name="idm104159995216"/>
    <w:p>
      <w:pPr>
        <w:spacing w:before="180" w:after="0" w:line="240" w:lineRule="auto"/>
      </w:pPr>
      <w:r>
        <w:rPr>
          <w:rFonts w:ascii="Courier New" w:hAnsi="Courier New"/>
          <w:color w:val="000000"/>
          <w:sz w:val="18"/>
        </w:rPr>
        <w:t xml:space="preserve">Payload</w:t>
      </w:r>
    </w:p>
    <w:bookmarkEnd w:id="4661"/>
    <w:bookmarkStart w:id="4662" w:name="para_92d18cec_d8b6_4cf1_871e_ae42c83a27"/>
    <w:p>
      <w:pPr>
        <w:spacing w:before="180" w:after="0" w:line="240" w:lineRule="auto"/>
        <w:jc w:val="both"/>
      </w:pPr>
      <w:r>
        <w:rPr>
          <w:rFonts w:ascii="Arial" w:hAnsi="Arial"/>
          <w:color w:val="000000"/>
          <w:sz w:val="18"/>
        </w:rPr>
        <w:t xml:space="preserve">The user agent shall conform to the SCU behavior specified in </w:t>
      </w:r>
      <w:hyperlink r:id="r321">
        <w:r>
          <w:rPr>
            <w:rFonts w:ascii="Arial" w:hAnsi="Arial"/>
            <w:color w:val="000000"/>
            <w:sz w:val="18"/>
          </w:rPr>
          <w:t>Section CC.2.1.2 “Service Class User Behavior” in PS3.4</w:t>
        </w:r>
      </w:hyperlink>
      <w:r>
        <w:rPr>
          <w:rFonts w:ascii="Arial" w:hAnsi="Arial"/>
          <w:color w:val="000000"/>
          <w:sz w:val="18"/>
        </w:rPr>
        <w:t>.</w:t>
      </w:r>
    </w:p>
    <w:bookmarkEnd w:id="4662"/>
    <w:bookmarkStart w:id="4663" w:name="sect_11_7_1_1"/>
    <w:p>
      <w:pPr>
        <w:spacing w:before="180" w:after="0" w:line="240" w:lineRule="auto"/>
      </w:pPr>
      <w:r>
        <w:rPr>
          <w:rFonts w:ascii="Arial" w:hAnsi="Arial"/>
          <w:b/>
          <w:color w:val="000000"/>
          <w:sz w:val="26"/>
        </w:rPr>
        <w:t>11.7.1.1 Target Resources</w:t>
      </w:r>
    </w:p>
    <w:bookmarkEnd w:id="4663"/>
    <w:bookmarkStart w:id="4664" w:name="para_7b591003_030a_4703_969b_c908039406"/>
    <w:p>
      <w:pPr>
        <w:spacing w:before="180" w:after="0" w:line="240" w:lineRule="auto"/>
        <w:jc w:val="both"/>
      </w:pPr>
      <w:r>
        <w:rPr>
          <w:rFonts w:ascii="Arial" w:hAnsi="Arial"/>
          <w:color w:val="000000"/>
          <w:sz w:val="18"/>
        </w:rPr>
        <w:t>The Target Resource for this transaction is a Workitem.</w:t>
      </w:r>
    </w:p>
    <w:bookmarkEnd w:id="4664"/>
    <w:bookmarkStart w:id="4665" w:name="sect_11_7_1_2"/>
    <w:p>
      <w:pPr>
        <w:spacing w:before="180" w:after="0" w:line="240" w:lineRule="auto"/>
      </w:pPr>
      <w:r>
        <w:rPr>
          <w:rFonts w:ascii="Arial" w:hAnsi="Arial"/>
          <w:b/>
          <w:color w:val="000000"/>
          <w:sz w:val="26"/>
        </w:rPr>
        <w:t>11.7.1.2 Query Parameters</w:t>
      </w:r>
    </w:p>
    <w:bookmarkEnd w:id="4665"/>
    <w:bookmarkStart w:id="4666" w:name="para_9ba064a5_8e27_4004_b02d_875b973a66"/>
    <w:p>
      <w:pPr>
        <w:spacing w:before="180" w:after="0" w:line="240" w:lineRule="auto"/>
        <w:jc w:val="both"/>
      </w:pPr>
      <w:r>
        <w:rPr>
          <w:rFonts w:ascii="Arial" w:hAnsi="Arial"/>
          <w:color w:val="000000"/>
          <w:sz w:val="18"/>
        </w:rPr>
        <w:t xml:space="preserve">The user agent shall supply, and the origin server shall support, the Common Query Parameters in </w:t>
      </w:r>
      <w:hyperlink w:anchor="sect_11_1_2">
        <w:r>
          <w:rPr>
            <w:rFonts w:ascii="Arial" w:hAnsi="Arial"/>
            <w:color w:val="000000"/>
            <w:sz w:val="18"/>
          </w:rPr>
          <w:t>Section 11.1.2</w:t>
        </w:r>
      </w:hyperlink>
      <w:r>
        <w:rPr>
          <w:rFonts w:ascii="Arial" w:hAnsi="Arial"/>
          <w:color w:val="000000"/>
          <w:sz w:val="18"/>
        </w:rPr>
        <w:t>.</w:t>
      </w:r>
    </w:p>
    <w:bookmarkEnd w:id="4666"/>
    <w:bookmarkStart w:id="4667" w:name="sect_11_7_1_3"/>
    <w:p>
      <w:pPr>
        <w:spacing w:before="180" w:after="0" w:line="240" w:lineRule="auto"/>
      </w:pPr>
      <w:r>
        <w:rPr>
          <w:rFonts w:ascii="Arial" w:hAnsi="Arial"/>
          <w:b/>
          <w:color w:val="000000"/>
          <w:sz w:val="26"/>
        </w:rPr>
        <w:t>11.7.1.3 Request Header Fields</w:t>
      </w:r>
    </w:p>
    <w:bookmarkEnd w:id="4667"/>
    <w:bookmarkStart w:id="4668" w:name="para_f56f6d0e_4368_40f6_a17e_2cf062c9c7"/>
    <w:p>
      <w:pPr>
        <w:spacing w:before="180" w:after="0" w:line="240" w:lineRule="auto"/>
        <w:jc w:val="both"/>
      </w:pPr>
      <w:r>
        <w:rPr>
          <w:rFonts w:ascii="Arial" w:hAnsi="Arial"/>
          <w:color w:val="000000"/>
          <w:sz w:val="18"/>
        </w:rPr>
        <w:t xml:space="preserve">The origin server shall support header fields as required in </w:t>
      </w:r>
      <w:hyperlink w:anchor="table_11_7_1_1">
        <w:r>
          <w:rPr>
            <w:rFonts w:ascii="Arial" w:hAnsi="Arial"/>
            <w:color w:val="000000"/>
            <w:sz w:val="18"/>
          </w:rPr>
          <w:t>Table 11.7.1-1</w:t>
        </w:r>
      </w:hyperlink>
      <w:r>
        <w:rPr>
          <w:rFonts w:ascii="Arial" w:hAnsi="Arial"/>
          <w:color w:val="000000"/>
          <w:sz w:val="18"/>
        </w:rPr>
        <w:t>.</w:t>
      </w:r>
    </w:p>
    <w:bookmarkEnd w:id="4668"/>
    <w:bookmarkStart w:id="4669" w:name="para_968ea100_bfd8_41c7_8eee_6dc922951a"/>
    <w:p>
      <w:pPr>
        <w:spacing w:before="180" w:after="0" w:line="240" w:lineRule="auto"/>
        <w:jc w:val="both"/>
      </w:pPr>
      <w:r>
        <w:rPr>
          <w:rFonts w:ascii="Arial" w:hAnsi="Arial"/>
          <w:color w:val="000000"/>
          <w:sz w:val="18"/>
        </w:rPr>
        <w:t xml:space="preserve">The user agent shall supply in the request header fields as defined in </w:t>
      </w:r>
      <w:hyperlink w:anchor="table_11_7_1_1">
        <w:r>
          <w:rPr>
            <w:rFonts w:ascii="Arial" w:hAnsi="Arial"/>
            <w:color w:val="000000"/>
            <w:sz w:val="18"/>
          </w:rPr>
          <w:t>Table 11.7.1-1</w:t>
        </w:r>
      </w:hyperlink>
      <w:r>
        <w:rPr>
          <w:rFonts w:ascii="Arial" w:hAnsi="Arial"/>
          <w:color w:val="000000"/>
          <w:sz w:val="18"/>
        </w:rPr>
        <w:t>.</w:t>
      </w:r>
    </w:p>
    <w:bookmarkEnd w:id="4669"/>
    <w:bookmarkStart w:id="4670" w:name="table_11_7_1_1"/>
    <w:p>
      <w:pPr>
        <w:keepNext/>
        <w:spacing w:before="216" w:after="0" w:line="240" w:lineRule="auto"/>
        <w:jc w:val="center"/>
      </w:pPr>
      <w:r>
        <w:rPr>
          <w:rFonts w:ascii="Arial" w:hAnsi="Arial"/>
          <w:b/>
          <w:color w:val="000000"/>
          <w:sz w:val="22"/>
        </w:rPr>
        <w:t>Table 11.7.1-1. Request Header Fields</w:t>
      </w:r>
    </w:p>
    <w:bookmarkEnd w:id="4670"/>
    <w:p>
      <w:pPr>
        <w:spacing w:before="0" w:after="0" w:line="240" w:lineRule="auto"/>
        <w:rPr>
          <w:sz w:val="13"/>
        </w:rPr>
      </w:pPr>
    </w:p>
    <w:tbl>
      <w:tblPr>
        <w:tblInd w:w="45" w:type="dxa"/>
        <w:tblLayout w:type="fixed"/>
      </w:tblPr>
      <w:tblGrid>
        <w:gridCol w:w="1566"/>
        <w:gridCol w:w="1550"/>
        <w:gridCol w:w="1080"/>
        <w:gridCol w:w="1260"/>
        <w:gridCol w:w="4984"/>
      </w:tblGrid>
      <w:tr>
        <w:tblPrEx/>
        <w:trPr>
          <w:tblHeader/>
        </w:trPr>
        <w:tc>
          <w:tcPr>
            <w:vMerge w:val="restart"/>
            <w:tcBorders>
              <w:top w:val="single" w:sz="4" w:color="000000"/>
              <w:left w:val="single" w:sz="4" w:color="000000"/>
              <w:right w:val="single" w:sz="4" w:color="000000"/>
            </w:tcBorders>
            <w:tcMar>
              <w:top w:w="40" w:type="dxa"/>
              <w:left w:w="40" w:type="dxa"/>
              <w:right w:w="40" w:type="dxa"/>
            </w:tcMar>
            <w:vAlign w:val="top"/>
          </w:tcPr>
          <w:bookmarkStart w:id="4671" w:name="para_1f98a29c_60ee_4693_b9cb_d246807e78"/>
          <w:p>
            <w:pPr>
              <w:keepNext/>
              <w:spacing w:before="180" w:after="0" w:line="240" w:lineRule="auto"/>
              <w:jc w:val="center"/>
            </w:pPr>
            <w:r>
              <w:rPr>
                <w:rFonts w:ascii="Arial" w:hAnsi="Arial"/>
                <w:b/>
                <w:color w:val="000000"/>
                <w:sz w:val="18"/>
              </w:rPr>
              <w:t>Name</w:t>
            </w:r>
          </w:p>
          <w:bookmarkEnd w:id="4671"/>
        </w:tc>
        <w:tc>
          <w:tcPr>
            <w:vMerge w:val="restart"/>
            <w:tcBorders>
              <w:top w:val="single" w:sz="4" w:color="000000"/>
              <w:right w:val="single" w:sz="4" w:color="000000"/>
            </w:tcBorders>
            <w:tcMar>
              <w:top w:w="40" w:type="dxa"/>
              <w:left w:w="40" w:type="dxa"/>
              <w:right w:w="40" w:type="dxa"/>
            </w:tcMar>
            <w:vAlign w:val="top"/>
          </w:tcPr>
          <w:bookmarkStart w:id="4672" w:name="para_538ce462_4e5c_4606_a723_318b9d396b"/>
          <w:p>
            <w:pPr>
              <w:spacing w:before="180" w:after="0" w:line="240" w:lineRule="auto"/>
              <w:jc w:val="center"/>
            </w:pPr>
            <w:r>
              <w:rPr>
                <w:rFonts w:ascii="Arial" w:hAnsi="Arial"/>
                <w:b/>
                <w:color w:val="000000"/>
                <w:sz w:val="18"/>
              </w:rPr>
              <w:t>Values</w:t>
            </w:r>
          </w:p>
          <w:bookmarkEnd w:id="4672"/>
        </w:tc>
        <w:tc>
          <w:tcPr>
            <w:hMerge w:val="restart"/>
            <w:tcBorders>
              <w:top w:val="single" w:sz="4" w:color="000000"/>
              <w:bottom w:val="single" w:sz="4" w:color="000000"/>
            </w:tcBorders>
            <w:tcMar>
              <w:top w:w="40" w:type="dxa"/>
              <w:left w:w="40" w:type="dxa"/>
              <w:bottom w:w="40" w:type="dxa"/>
            </w:tcMar>
            <w:vAlign w:val="top"/>
          </w:tcPr>
          <w:bookmarkStart w:id="4673" w:name="para_b94ec1e9_b9bf_4c47_8fd3_c46bd5ba54"/>
          <w:p>
            <w:pPr>
              <w:spacing w:before="180" w:after="0" w:line="240" w:lineRule="auto"/>
              <w:jc w:val="center"/>
            </w:pPr>
            <w:r>
              <w:rPr>
                <w:rFonts w:ascii="Arial" w:hAnsi="Arial"/>
                <w:b/>
                <w:color w:val="000000"/>
                <w:sz w:val="18"/>
              </w:rPr>
              <w:t>Usage</w:t>
            </w:r>
          </w:p>
          <w:bookmarkEnd w:id="4673"/>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vMerge w:val="restart"/>
            <w:tcBorders>
              <w:top w:val="single" w:sz="4" w:color="000000"/>
              <w:right w:val="single" w:sz="4" w:color="000000"/>
            </w:tcBorders>
            <w:tcMar>
              <w:top w:w="40" w:type="dxa"/>
              <w:left w:w="40" w:type="dxa"/>
              <w:right w:w="40" w:type="dxa"/>
            </w:tcMar>
            <w:vAlign w:val="top"/>
          </w:tcPr>
          <w:bookmarkStart w:id="4674" w:name="para_22639a94_99de_410a_bd61_1246a46971"/>
          <w:p>
            <w:pPr>
              <w:spacing w:before="180" w:after="0" w:line="240" w:lineRule="auto"/>
              <w:jc w:val="center"/>
            </w:pPr>
            <w:r>
              <w:rPr>
                <w:rFonts w:ascii="Arial" w:hAnsi="Arial"/>
                <w:b/>
                <w:color w:val="000000"/>
                <w:sz w:val="18"/>
              </w:rPr>
              <w:t>Description</w:t>
            </w:r>
          </w:p>
          <w:bookmarkEnd w:id="4674"/>
        </w:tc>
      </w:tr>
      <w:tr>
        <w:tblPrEx/>
        <w:trPr>
          <w:tblHeader/>
        </w:trPr>
        <w:tc>
          <w:tcPr>
            <w:vMerge w:val="continue"/>
            <w:tcBorders>
              <w:left w:val="single" w:sz="4" w:color="000000"/>
              <w:bottom w:val="single" w:sz="4" w:color="000000"/>
              <w:right w:val="single" w:sz="4" w:color="000000"/>
            </w:tcBorders>
            <w:tcMar>
              <w:left w:w="40" w:type="dxa"/>
              <w:bottom w:w="40" w:type="dxa"/>
              <w:right w:w="40" w:type="dxa"/>
            </w:tcMar>
            <w:vAlign w:val="top"/>
          </w:tcPr>
          <w:p>
            <w:pPr>
              <w:keepNext/>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75" w:name="para_4189ff99_b959_4513_b95e_65c71ba47e"/>
          <w:p>
            <w:pPr>
              <w:spacing w:before="180" w:after="0" w:line="240" w:lineRule="auto"/>
              <w:jc w:val="center"/>
            </w:pPr>
            <w:r>
              <w:rPr>
                <w:rFonts w:ascii="Arial" w:hAnsi="Arial"/>
                <w:b/>
                <w:color w:val="000000"/>
                <w:sz w:val="18"/>
              </w:rPr>
              <w:t>User Agent</w:t>
            </w:r>
          </w:p>
          <w:bookmarkEnd w:id="4675"/>
        </w:tc>
        <w:tc>
          <w:tcPr>
            <w:tcBorders>
              <w:bottom w:val="single" w:sz="4" w:color="000000"/>
              <w:right w:val="single" w:sz="4" w:color="000000"/>
            </w:tcBorders>
            <w:tcMar>
              <w:top w:w="40" w:type="dxa"/>
              <w:left w:w="40" w:type="dxa"/>
              <w:bottom w:w="40" w:type="dxa"/>
              <w:right w:w="40" w:type="dxa"/>
            </w:tcMar>
            <w:vAlign w:val="top"/>
          </w:tcPr>
          <w:bookmarkStart w:id="4676" w:name="para_108210e2_2105_4958_9655_ab1e7195fc"/>
          <w:p>
            <w:pPr>
              <w:spacing w:before="180" w:after="0" w:line="240" w:lineRule="auto"/>
              <w:jc w:val="center"/>
            </w:pPr>
            <w:r>
              <w:rPr>
                <w:rFonts w:ascii="Arial" w:hAnsi="Arial"/>
                <w:b/>
                <w:color w:val="000000"/>
                <w:sz w:val="18"/>
              </w:rPr>
              <w:t>Origin Server</w:t>
            </w:r>
          </w:p>
          <w:bookmarkEnd w:id="4676"/>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77" w:name="para_fed8b438_f07d_4f3f_8690_ca6fc0c189"/>
          <w:p>
            <w:pPr>
              <w:spacing w:before="180" w:after="0" w:line="240" w:lineRule="auto"/>
            </w:pPr>
            <w:r>
              <w:rPr>
                <w:rFonts w:ascii="Arial" w:hAnsi="Arial"/>
                <w:color w:val="000000"/>
                <w:sz w:val="18"/>
              </w:rPr>
              <w:t>Content-Type</w:t>
            </w:r>
          </w:p>
          <w:bookmarkEnd w:id="4677"/>
        </w:tc>
        <w:tc>
          <w:tcPr>
            <w:tcBorders>
              <w:bottom w:val="single" w:sz="4" w:color="000000"/>
              <w:right w:val="single" w:sz="4" w:color="000000"/>
            </w:tcBorders>
            <w:tcMar>
              <w:top w:w="40" w:type="dxa"/>
              <w:left w:w="40" w:type="dxa"/>
              <w:bottom w:w="40" w:type="dxa"/>
              <w:right w:w="40" w:type="dxa"/>
            </w:tcMar>
            <w:vAlign w:val="top"/>
          </w:tcPr>
          <w:bookmarkStart w:id="4678" w:name="para_29186472_1e37_4e7f_91a2_0bf26a9265"/>
          <w:p>
            <w:pPr>
              <w:spacing w:before="180" w:after="0" w:line="240" w:lineRule="auto"/>
            </w:pPr>
            <w:r>
              <w:rPr>
                <w:rFonts w:ascii="Arial" w:hAnsi="Arial"/>
                <w:color w:val="000000"/>
                <w:sz w:val="18"/>
              </w:rPr>
              <w:t>dicom-media-type</w:t>
            </w:r>
          </w:p>
          <w:bookmarkEnd w:id="4678"/>
        </w:tc>
        <w:tc>
          <w:tcPr>
            <w:tcBorders>
              <w:bottom w:val="single" w:sz="4" w:color="000000"/>
              <w:right w:val="single" w:sz="4" w:color="000000"/>
            </w:tcBorders>
            <w:tcMar>
              <w:top w:w="40" w:type="dxa"/>
              <w:left w:w="40" w:type="dxa"/>
              <w:bottom w:w="40" w:type="dxa"/>
              <w:right w:w="40" w:type="dxa"/>
            </w:tcMar>
            <w:vAlign w:val="top"/>
          </w:tcPr>
          <w:bookmarkStart w:id="4679" w:name="para_da6f91c6_6037_4e6f_a804_69d7cfb935"/>
          <w:p>
            <w:pPr>
              <w:spacing w:before="180" w:after="0" w:line="240" w:lineRule="auto"/>
              <w:jc w:val="center"/>
            </w:pPr>
            <w:r>
              <w:rPr>
                <w:rFonts w:ascii="Arial" w:hAnsi="Arial"/>
                <w:color w:val="000000"/>
                <w:sz w:val="18"/>
              </w:rPr>
              <w:t>M</w:t>
            </w:r>
          </w:p>
          <w:bookmarkEnd w:id="4679"/>
        </w:tc>
        <w:tc>
          <w:tcPr>
            <w:tcBorders>
              <w:bottom w:val="single" w:sz="4" w:color="000000"/>
              <w:right w:val="single" w:sz="4" w:color="000000"/>
            </w:tcBorders>
            <w:tcMar>
              <w:top w:w="40" w:type="dxa"/>
              <w:left w:w="40" w:type="dxa"/>
              <w:bottom w:w="40" w:type="dxa"/>
              <w:right w:w="40" w:type="dxa"/>
            </w:tcMar>
            <w:vAlign w:val="top"/>
          </w:tcPr>
          <w:bookmarkStart w:id="4680" w:name="para_c9eb9177_4499_4179_8316_a4752b21c9"/>
          <w:p>
            <w:pPr>
              <w:spacing w:before="180" w:after="0" w:line="240" w:lineRule="auto"/>
              <w:jc w:val="center"/>
            </w:pPr>
            <w:r>
              <w:rPr>
                <w:rFonts w:ascii="Arial" w:hAnsi="Arial"/>
                <w:color w:val="000000"/>
                <w:sz w:val="18"/>
              </w:rPr>
              <w:t>M</w:t>
            </w:r>
          </w:p>
          <w:bookmarkEnd w:id="4680"/>
        </w:tc>
        <w:tc>
          <w:tcPr>
            <w:tcBorders>
              <w:bottom w:val="single" w:sz="4" w:color="000000"/>
              <w:right w:val="single" w:sz="4" w:color="000000"/>
            </w:tcBorders>
            <w:tcMar>
              <w:top w:w="40" w:type="dxa"/>
              <w:left w:w="40" w:type="dxa"/>
              <w:bottom w:w="40" w:type="dxa"/>
              <w:right w:w="40" w:type="dxa"/>
            </w:tcMar>
            <w:vAlign w:val="top"/>
          </w:tcPr>
          <w:bookmarkStart w:id="4681" w:name="para_cb6780bc_bd1c_43ab_a9db_dfeb370d61"/>
          <w:p>
            <w:pPr>
              <w:spacing w:before="180" w:after="0" w:line="240" w:lineRule="auto"/>
            </w:pPr>
            <w:r>
              <w:rPr>
                <w:rFonts w:ascii="Arial" w:hAnsi="Arial"/>
                <w:color w:val="000000"/>
                <w:sz w:val="18"/>
              </w:rPr>
              <w:t>The Acceptable Media Types of the response payload</w:t>
            </w:r>
          </w:p>
          <w:bookmarkEnd w:id="46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82" w:name="para_175141e0_d3bf_47f5_8059_263aec3ee2"/>
          <w:p>
            <w:pPr>
              <w:spacing w:before="180" w:after="0" w:line="240" w:lineRule="auto"/>
            </w:pPr>
            <w:r>
              <w:rPr>
                <w:rFonts w:ascii="Arial" w:hAnsi="Arial"/>
                <w:color w:val="000000"/>
                <w:sz w:val="18"/>
              </w:rPr>
              <w:t>Content-Length</w:t>
            </w:r>
          </w:p>
          <w:bookmarkEnd w:id="4682"/>
        </w:tc>
        <w:tc>
          <w:tcPr>
            <w:tcBorders>
              <w:bottom w:val="single" w:sz="4" w:color="000000"/>
              <w:right w:val="single" w:sz="4" w:color="000000"/>
            </w:tcBorders>
            <w:tcMar>
              <w:top w:w="40" w:type="dxa"/>
              <w:left w:w="40" w:type="dxa"/>
              <w:bottom w:w="40" w:type="dxa"/>
              <w:right w:w="40" w:type="dxa"/>
            </w:tcMar>
            <w:vAlign w:val="top"/>
          </w:tcPr>
          <w:bookmarkStart w:id="4683" w:name="para_a2ebf0c9_6854_43dd_a27f_af996eed09"/>
          <w:p>
            <w:pPr>
              <w:spacing w:before="180" w:after="0" w:line="240" w:lineRule="auto"/>
            </w:pPr>
            <w:r>
              <w:rPr>
                <w:rFonts w:ascii="Arial" w:hAnsi="Arial"/>
                <w:color w:val="000000"/>
                <w:sz w:val="18"/>
              </w:rPr>
              <w:t>uint</w:t>
            </w:r>
          </w:p>
          <w:bookmarkEnd w:id="4683"/>
        </w:tc>
        <w:tc>
          <w:tcPr>
            <w:tcBorders>
              <w:bottom w:val="single" w:sz="4" w:color="000000"/>
              <w:right w:val="single" w:sz="4" w:color="000000"/>
            </w:tcBorders>
            <w:tcMar>
              <w:top w:w="40" w:type="dxa"/>
              <w:left w:w="40" w:type="dxa"/>
              <w:bottom w:w="40" w:type="dxa"/>
              <w:right w:w="40" w:type="dxa"/>
            </w:tcMar>
            <w:vAlign w:val="top"/>
          </w:tcPr>
          <w:bookmarkStart w:id="4684" w:name="para_4d626443_e53b_40d5_aaa7_008681a855"/>
          <w:p>
            <w:pPr>
              <w:spacing w:before="180" w:after="0" w:line="240" w:lineRule="auto"/>
              <w:jc w:val="center"/>
            </w:pPr>
            <w:r>
              <w:rPr>
                <w:rFonts w:ascii="Arial" w:hAnsi="Arial"/>
                <w:color w:val="000000"/>
                <w:sz w:val="18"/>
              </w:rPr>
              <w:t>C</w:t>
            </w:r>
          </w:p>
          <w:bookmarkEnd w:id="4684"/>
        </w:tc>
        <w:tc>
          <w:tcPr>
            <w:tcBorders>
              <w:bottom w:val="single" w:sz="4" w:color="000000"/>
              <w:right w:val="single" w:sz="4" w:color="000000"/>
            </w:tcBorders>
            <w:tcMar>
              <w:top w:w="40" w:type="dxa"/>
              <w:left w:w="40" w:type="dxa"/>
              <w:bottom w:w="40" w:type="dxa"/>
              <w:right w:w="40" w:type="dxa"/>
            </w:tcMar>
            <w:vAlign w:val="top"/>
          </w:tcPr>
          <w:bookmarkStart w:id="4685" w:name="para_3ae05da1_b762_4207_af9a_7111cbc7ce"/>
          <w:p>
            <w:pPr>
              <w:spacing w:before="180" w:after="0" w:line="240" w:lineRule="auto"/>
              <w:jc w:val="center"/>
            </w:pPr>
            <w:r>
              <w:rPr>
                <w:rFonts w:ascii="Arial" w:hAnsi="Arial"/>
                <w:color w:val="000000"/>
                <w:sz w:val="18"/>
              </w:rPr>
              <w:t>M</w:t>
            </w:r>
          </w:p>
          <w:bookmarkEnd w:id="4685"/>
        </w:tc>
        <w:tc>
          <w:tcPr>
            <w:tcBorders>
              <w:bottom w:val="single" w:sz="4" w:color="000000"/>
              <w:right w:val="single" w:sz="4" w:color="000000"/>
            </w:tcBorders>
            <w:tcMar>
              <w:top w:w="40" w:type="dxa"/>
              <w:left w:w="40" w:type="dxa"/>
              <w:bottom w:w="40" w:type="dxa"/>
              <w:right w:w="40" w:type="dxa"/>
            </w:tcMar>
            <w:vAlign w:val="top"/>
          </w:tcPr>
          <w:bookmarkStart w:id="4686" w:name="para_179d8ce9_d607_4348_82f3_14b7b7d599"/>
          <w:p>
            <w:pPr>
              <w:spacing w:before="180" w:after="0" w:line="240" w:lineRule="auto"/>
            </w:pPr>
            <w:r>
              <w:rPr>
                <w:rFonts w:ascii="Arial" w:hAnsi="Arial"/>
                <w:color w:val="000000"/>
                <w:sz w:val="18"/>
              </w:rPr>
              <w:t>Shall be present if a content encoding has not been applied to the payload</w:t>
            </w:r>
          </w:p>
          <w:bookmarkEnd w:id="46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87" w:name="para_73ffd145_505f_43ce_a2e7_da3bc1e16d"/>
          <w:p>
            <w:pPr>
              <w:spacing w:before="180" w:after="0" w:line="240" w:lineRule="auto"/>
            </w:pPr>
            <w:r>
              <w:rPr>
                <w:rFonts w:ascii="Arial" w:hAnsi="Arial"/>
                <w:color w:val="000000"/>
                <w:sz w:val="18"/>
              </w:rPr>
              <w:t>Content-Encoding</w:t>
            </w:r>
          </w:p>
          <w:bookmarkEnd w:id="4687"/>
        </w:tc>
        <w:tc>
          <w:tcPr>
            <w:tcBorders>
              <w:bottom w:val="single" w:sz="4" w:color="000000"/>
              <w:right w:val="single" w:sz="4" w:color="000000"/>
            </w:tcBorders>
            <w:tcMar>
              <w:top w:w="40" w:type="dxa"/>
              <w:left w:w="40" w:type="dxa"/>
              <w:bottom w:w="40" w:type="dxa"/>
              <w:right w:w="40" w:type="dxa"/>
            </w:tcMar>
            <w:vAlign w:val="top"/>
          </w:tcPr>
          <w:bookmarkStart w:id="4688" w:name="para_5ddab99a_d1eb_4a77_b9bc_e6ba1b8ce8"/>
          <w:p>
            <w:pPr>
              <w:spacing w:before="180" w:after="0" w:line="240" w:lineRule="auto"/>
            </w:pPr>
            <w:r>
              <w:rPr>
                <w:rFonts w:ascii="Arial" w:hAnsi="Arial"/>
                <w:color w:val="000000"/>
                <w:sz w:val="18"/>
              </w:rPr>
              <w:t>encoding</w:t>
            </w:r>
          </w:p>
          <w:bookmarkEnd w:id="4688"/>
        </w:tc>
        <w:tc>
          <w:tcPr>
            <w:tcBorders>
              <w:bottom w:val="single" w:sz="4" w:color="000000"/>
              <w:right w:val="single" w:sz="4" w:color="000000"/>
            </w:tcBorders>
            <w:tcMar>
              <w:top w:w="40" w:type="dxa"/>
              <w:left w:w="40" w:type="dxa"/>
              <w:bottom w:w="40" w:type="dxa"/>
              <w:right w:w="40" w:type="dxa"/>
            </w:tcMar>
            <w:vAlign w:val="top"/>
          </w:tcPr>
          <w:bookmarkStart w:id="4689" w:name="para_2b723cdb_3c51_45db_8010_52e53f06f4"/>
          <w:p>
            <w:pPr>
              <w:spacing w:before="180" w:after="0" w:line="240" w:lineRule="auto"/>
              <w:jc w:val="center"/>
            </w:pPr>
            <w:r>
              <w:rPr>
                <w:rFonts w:ascii="Arial" w:hAnsi="Arial"/>
                <w:color w:val="000000"/>
                <w:sz w:val="18"/>
              </w:rPr>
              <w:t>C</w:t>
            </w:r>
          </w:p>
          <w:bookmarkEnd w:id="4689"/>
        </w:tc>
        <w:tc>
          <w:tcPr>
            <w:tcBorders>
              <w:bottom w:val="single" w:sz="4" w:color="000000"/>
              <w:right w:val="single" w:sz="4" w:color="000000"/>
            </w:tcBorders>
            <w:tcMar>
              <w:top w:w="40" w:type="dxa"/>
              <w:left w:w="40" w:type="dxa"/>
              <w:bottom w:w="40" w:type="dxa"/>
              <w:right w:w="40" w:type="dxa"/>
            </w:tcMar>
            <w:vAlign w:val="top"/>
          </w:tcPr>
          <w:bookmarkStart w:id="4690" w:name="para_ccec0ec8_7e0d_42d9_b01a_03279f0f94"/>
          <w:p>
            <w:pPr>
              <w:spacing w:before="180" w:after="0" w:line="240" w:lineRule="auto"/>
              <w:jc w:val="center"/>
            </w:pPr>
            <w:r>
              <w:rPr>
                <w:rFonts w:ascii="Arial" w:hAnsi="Arial"/>
                <w:color w:val="000000"/>
                <w:sz w:val="18"/>
              </w:rPr>
              <w:t>M</w:t>
            </w:r>
          </w:p>
          <w:bookmarkEnd w:id="4690"/>
        </w:tc>
        <w:tc>
          <w:tcPr>
            <w:tcBorders>
              <w:bottom w:val="single" w:sz="4" w:color="000000"/>
              <w:right w:val="single" w:sz="4" w:color="000000"/>
            </w:tcBorders>
            <w:tcMar>
              <w:top w:w="40" w:type="dxa"/>
              <w:left w:w="40" w:type="dxa"/>
              <w:bottom w:w="40" w:type="dxa"/>
              <w:right w:w="40" w:type="dxa"/>
            </w:tcMar>
            <w:vAlign w:val="top"/>
          </w:tcPr>
          <w:bookmarkStart w:id="4691" w:name="para_041e6de3_93c2_4a2d_a65b_1fe9e19278"/>
          <w:p>
            <w:pPr>
              <w:spacing w:before="180" w:after="0" w:line="240" w:lineRule="auto"/>
            </w:pPr>
            <w:r>
              <w:rPr>
                <w:rFonts w:ascii="Arial" w:hAnsi="Arial"/>
                <w:color w:val="000000"/>
                <w:sz w:val="18"/>
              </w:rPr>
              <w:t>Shall be present if a content encoding has been applied to the payload</w:t>
            </w:r>
          </w:p>
          <w:bookmarkEnd w:id="4691"/>
        </w:tc>
      </w:tr>
    </w:tbl>
    <w:bookmarkStart w:id="4692" w:name="para_03340e23_d0c7_4825_a5f9_45e16eb600"/>
    <w:p>
      <w:pPr>
        <w:spacing w:before="180" w:after="0" w:line="240" w:lineRule="auto"/>
        <w:jc w:val="both"/>
      </w:pPr>
      <w:r>
        <w:rPr>
          <w:rFonts w:ascii="Arial" w:hAnsi="Arial"/>
          <w:color w:val="000000"/>
          <w:sz w:val="18"/>
        </w:rPr>
        <w:t xml:space="preserve">See also </w:t>
      </w:r>
      <w:hyperlink w:anchor="sect_8_4">
        <w:r>
          <w:rPr>
            <w:rFonts w:ascii="Arial" w:hAnsi="Arial"/>
            <w:color w:val="000000"/>
            <w:sz w:val="18"/>
          </w:rPr>
          <w:t>Section 8.4</w:t>
        </w:r>
      </w:hyperlink>
      <w:r>
        <w:rPr>
          <w:rFonts w:ascii="Arial" w:hAnsi="Arial"/>
          <w:color w:val="000000"/>
          <w:sz w:val="18"/>
        </w:rPr>
        <w:t>.</w:t>
      </w:r>
    </w:p>
    <w:bookmarkEnd w:id="4692"/>
    <w:bookmarkStart w:id="4693" w:name="sect_11_7_1_4"/>
    <w:p>
      <w:pPr>
        <w:spacing w:before="180" w:after="0" w:line="240" w:lineRule="auto"/>
      </w:pPr>
      <w:r>
        <w:rPr>
          <w:rFonts w:ascii="Arial" w:hAnsi="Arial"/>
          <w:b/>
          <w:color w:val="000000"/>
          <w:sz w:val="26"/>
        </w:rPr>
        <w:t>11.7.1.4 Request Payload</w:t>
      </w:r>
    </w:p>
    <w:bookmarkEnd w:id="4693"/>
    <w:bookmarkStart w:id="4694" w:name="para_0148bd40_4468_4507_a139_697bb15389"/>
    <w:p>
      <w:pPr>
        <w:spacing w:before="180" w:after="0" w:line="240" w:lineRule="auto"/>
        <w:jc w:val="both"/>
      </w:pPr>
      <w:r>
        <w:rPr>
          <w:rFonts w:ascii="Arial" w:hAnsi="Arial"/>
          <w:color w:val="000000"/>
          <w:sz w:val="18"/>
        </w:rPr>
        <w:t xml:space="preserve">The request payload shall contain the Change UPS State Data Elements as specified in </w:t>
      </w:r>
      <w:hyperlink r:id="r322">
        <w:r>
          <w:rPr>
            <w:rFonts w:ascii="Arial" w:hAnsi="Arial"/>
            <w:color w:val="000000"/>
            <w:sz w:val="18"/>
          </w:rPr>
          <w:t>Table CC.2.1-1 “Change UPS State - Action Information” in PS3.4</w:t>
        </w:r>
      </w:hyperlink>
      <w:r>
        <w:rPr>
          <w:rFonts w:ascii="Arial" w:hAnsi="Arial"/>
          <w:color w:val="000000"/>
          <w:sz w:val="18"/>
        </w:rPr>
        <w:t>. These data elements are:</w:t>
      </w:r>
    </w:p>
    <w:bookmarkEnd w:id="4694"/>
    <w:bookmarkStart w:id="4695" w:name="idm104159931456"/>
    <w:bookmarkStart w:id="4696" w:name="idm104159931200"/>
    <w:bookmarkStart w:id="4697" w:name="para_89ab35e7_dd61_456d_b64a_8bad2257de"/>
    <w:p>
      <w:pPr>
        <w:tabs>
          <w:tab w:val="left" w:pos="2772"/>
        </w:tabs>
        <w:spacing w:before="180" w:after="0" w:line="240" w:lineRule="auto"/>
        <w:ind w:left="2772" w:right="0" w:hanging="2772"/>
        <w:jc w:val="both"/>
      </w:pPr>
      <w:r>
        <w:rPr>
          <w:rFonts w:ascii="Arial" w:hAnsi="Arial"/>
          <w:b/>
          <w:color w:val="000000"/>
          <w:sz w:val="18"/>
        </w:rPr>
        <w:t>Transaction UID (0008,1195)</w:t>
      </w:r>
      <w:r>
        <w:rPr>
          <w:rFonts w:ascii="Arial" w:hAnsi="Arial"/>
          <w:b/>
          <w:color w:val="000000"/>
          <w:sz w:val="18"/>
        </w:rPr>
        <w:tab/>
      </w:r>
      <w:r>
        <w:rPr>
          <w:rFonts w:ascii="Arial" w:hAnsi="Arial"/>
          <w:color w:val="000000"/>
          <w:sz w:val="18"/>
        </w:rPr>
        <w:t>The request payload shall include a Transaction UID. The user agent creates the Transaction UID when requesting a transition to the IN PROGRESS state for a given Workitem. The user agent provides that Transaction UID in subsequent transactions with that Workitem.</w:t>
      </w:r>
    </w:p>
    <w:bookmarkEnd w:id="4697"/>
    <w:bookmarkEnd w:id="4696"/>
    <w:bookmarkEnd w:id="4695"/>
    <w:bookmarkStart w:id="4698" w:name="idm104159928896"/>
    <w:bookmarkStart w:id="4699" w:name="para_5994a03f_0bfd_4fd4_a095_dbac723f2d"/>
    <w:p>
      <w:pPr>
        <w:tabs>
          <w:tab w:val="left" w:pos="2772"/>
        </w:tabs>
        <w:spacing w:before="180" w:after="0" w:line="240" w:lineRule="auto"/>
        <w:ind w:left="2772" w:right="0" w:hanging="2772"/>
        <w:jc w:val="both"/>
      </w:pPr>
      <w:r>
        <w:rPr>
          <w:rFonts w:ascii="Arial" w:hAnsi="Arial"/>
          <w:b/>
          <w:color w:val="000000"/>
          <w:sz w:val="18"/>
        </w:rPr>
        <w:t>Procedure Step State (0074,1000)</w:t>
      </w:r>
      <w:r>
        <w:rPr>
          <w:rFonts w:ascii="Arial" w:hAnsi="Arial"/>
          <w:b/>
          <w:color w:val="000000"/>
          <w:sz w:val="18"/>
        </w:rPr>
        <w:tab/>
      </w:r>
      <w:r>
        <w:rPr>
          <w:rFonts w:ascii="Arial" w:hAnsi="Arial"/>
          <w:color w:val="000000"/>
          <w:sz w:val="18"/>
        </w:rPr>
        <w:t>The legal values correspond to the requested state transition. They are: "IN PROGRESS", "COMPLETED", or "CANCELLED".</w:t>
      </w:r>
    </w:p>
    <w:bookmarkEnd w:id="4699"/>
    <w:bookmarkEnd w:id="4698"/>
    <w:bookmarkStart w:id="4700" w:name="sect_11_7_2"/>
    <w:p>
      <w:pPr>
        <w:spacing w:before="180" w:after="0" w:line="240" w:lineRule="auto"/>
      </w:pPr>
      <w:r>
        <w:rPr>
          <w:rFonts w:ascii="Arial" w:hAnsi="Arial"/>
          <w:b/>
          <w:color w:val="000000"/>
          <w:sz w:val="24"/>
        </w:rPr>
        <w:t>11.7.2 Behavior</w:t>
      </w:r>
    </w:p>
    <w:bookmarkEnd w:id="4700"/>
    <w:bookmarkStart w:id="4701" w:name="para_cd8e359f_3e96_4000_bae9_438c9891d5"/>
    <w:p>
      <w:pPr>
        <w:spacing w:before="180" w:after="0" w:line="240" w:lineRule="auto"/>
        <w:jc w:val="both"/>
      </w:pPr>
      <w:r>
        <w:rPr>
          <w:rFonts w:ascii="Arial" w:hAnsi="Arial"/>
          <w:color w:val="000000"/>
          <w:sz w:val="18"/>
        </w:rPr>
        <w:t xml:space="preserve">The origin server shall support the state changes to the Workitem specified in the request as described by the SCP behavior in </w:t>
      </w:r>
      <w:hyperlink r:id="r323">
        <w:r>
          <w:rPr>
            <w:rFonts w:ascii="Arial" w:hAnsi="Arial"/>
            <w:color w:val="000000"/>
            <w:sz w:val="18"/>
          </w:rPr>
          <w:t>Section CC.2.1.3 “Service Class Provider Behavior” in PS3.4</w:t>
        </w:r>
      </w:hyperlink>
      <w:r>
        <w:rPr>
          <w:rFonts w:ascii="Arial" w:hAnsi="Arial"/>
          <w:color w:val="000000"/>
          <w:sz w:val="18"/>
        </w:rPr>
        <w:t>.</w:t>
      </w:r>
    </w:p>
    <w:bookmarkEnd w:id="4701"/>
    <w:bookmarkStart w:id="4702" w:name="sect_11_7_3"/>
    <w:p>
      <w:pPr>
        <w:spacing w:before="180" w:after="0" w:line="240" w:lineRule="auto"/>
      </w:pPr>
      <w:r>
        <w:rPr>
          <w:rFonts w:ascii="Arial" w:hAnsi="Arial"/>
          <w:b/>
          <w:color w:val="000000"/>
          <w:sz w:val="24"/>
        </w:rPr>
        <w:t>11.7.3 Response</w:t>
      </w:r>
    </w:p>
    <w:bookmarkEnd w:id="4702"/>
    <w:bookmarkStart w:id="4703" w:name="para_386b9cdd_1aa1_4b40_a63b_517eae2a34"/>
    <w:p>
      <w:pPr>
        <w:spacing w:before="180" w:after="0" w:line="240" w:lineRule="auto"/>
        <w:jc w:val="both"/>
      </w:pPr>
      <w:r>
        <w:rPr>
          <w:rFonts w:ascii="Arial" w:hAnsi="Arial"/>
          <w:color w:val="000000"/>
          <w:sz w:val="18"/>
        </w:rPr>
        <w:t>The response shall have the following syntax:</w:t>
      </w:r>
    </w:p>
    <w:bookmarkEnd w:id="4703"/>
    <w:bookmarkStart w:id="4704" w:name="idm104159920688"/>
    <w:p>
      <w:pPr>
        <w:spacing w:before="180" w:after="0" w:line="240" w:lineRule="auto"/>
      </w:pPr>
      <w:r>
        <w:rPr>
          <w:rFonts w:ascii="Courier New" w:hAnsi="Courier New"/>
          <w:color w:val="000000"/>
          <w:sz w:val="18"/>
        </w:rPr>
        <w:t xml:space="preserve">version SP status-code SP reason-phrase CRLF</w:t>
      </w:r>
    </w:p>
    <w:bookmarkEnd w:id="4704"/>
    <w:bookmarkStart w:id="4705" w:name="idm104159920256"/>
    <w:p>
      <w:pPr>
        <w:spacing w:before="180" w:after="0" w:line="240" w:lineRule="auto"/>
      </w:pPr>
      <w:r>
        <w:rPr>
          <w:rFonts w:ascii="Courier New" w:hAnsi="Courier New"/>
          <w:color w:val="000000"/>
          <w:sz w:val="18"/>
        </w:rPr>
        <w:t xml:space="preserve">[Content-Type: dicom-media-type CRLF]</w:t>
      </w:r>
    </w:p>
    <w:bookmarkEnd w:id="4705"/>
    <w:bookmarkStart w:id="4706" w:name="idm104159919824"/>
    <w:p>
      <w:pPr>
        <w:spacing w:before="180" w:after="0" w:line="240" w:lineRule="auto"/>
      </w:pPr>
      <w:r>
        <w:rPr>
          <w:rFonts w:ascii="Courier New" w:hAnsi="Courier New"/>
          <w:color w:val="000000"/>
          <w:sz w:val="18"/>
        </w:rPr>
        <w:t xml:space="preserve">[(Content-Length: uint / Content-Encoding: encoding) CRLF]</w:t>
      </w:r>
    </w:p>
    <w:bookmarkEnd w:id="4706"/>
    <w:bookmarkStart w:id="4707" w:name="idm104159919376"/>
    <w:p>
      <w:pPr>
        <w:spacing w:before="180" w:after="0" w:line="240" w:lineRule="auto"/>
      </w:pPr>
      <w:r>
        <w:rPr>
          <w:rFonts w:ascii="Courier New" w:hAnsi="Courier New"/>
          <w:color w:val="000000"/>
          <w:sz w:val="18"/>
        </w:rPr>
        <w:t xml:space="preserve">*(header-field CRLF) CRLF</w:t>
      </w:r>
    </w:p>
    <w:bookmarkEnd w:id="4707"/>
    <w:bookmarkStart w:id="4708" w:name="idm104159918960"/>
    <w:p>
      <w:pPr>
        <w:spacing w:before="180" w:after="0" w:line="240" w:lineRule="auto"/>
      </w:pPr>
      <w:r>
        <w:rPr>
          <w:rFonts w:ascii="Courier New" w:hAnsi="Courier New"/>
          <w:color w:val="000000"/>
          <w:sz w:val="18"/>
        </w:rPr>
        <w:t xml:space="preserve">[status-report]</w:t>
      </w:r>
    </w:p>
    <w:bookmarkEnd w:id="4708"/>
    <w:bookmarkStart w:id="4709" w:name="sect_11_7_3_1"/>
    <w:p>
      <w:pPr>
        <w:spacing w:before="180" w:after="0" w:line="240" w:lineRule="auto"/>
      </w:pPr>
      <w:r>
        <w:rPr>
          <w:rFonts w:ascii="Arial" w:hAnsi="Arial"/>
          <w:b/>
          <w:color w:val="000000"/>
          <w:sz w:val="26"/>
        </w:rPr>
        <w:t>11.7.3.1 Status Codes</w:t>
      </w:r>
    </w:p>
    <w:bookmarkEnd w:id="4709"/>
    <w:bookmarkStart w:id="4710" w:name="para_88a14160_ac5d_44f0_beae_c5508e413e"/>
    <w:p>
      <w:pPr>
        <w:spacing w:before="180" w:after="0" w:line="240" w:lineRule="auto"/>
        <w:jc w:val="both"/>
      </w:pPr>
      <w:hyperlink w:anchor="table_11_7_3_1">
        <w:r>
          <w:rPr>
            <w:rFonts w:ascii="Arial" w:hAnsi="Arial"/>
            <w:color w:val="000000"/>
            <w:sz w:val="18"/>
          </w:rPr>
          <w:t>Table 11.7.3-1</w:t>
        </w:r>
      </w:hyperlink>
      <w:r>
        <w:rPr>
          <w:rFonts w:ascii="Arial" w:hAnsi="Arial"/>
          <w:color w:val="000000"/>
          <w:sz w:val="18"/>
        </w:rPr>
        <w:t xml:space="preserve"> shows some common status codes corresponding to this transaction. See also </w:t>
      </w:r>
      <w:hyperlink w:anchor="sect_8_5">
        <w:r>
          <w:rPr>
            <w:rFonts w:ascii="Arial" w:hAnsi="Arial"/>
            <w:color w:val="000000"/>
            <w:sz w:val="18"/>
          </w:rPr>
          <w:t>Section 8.5</w:t>
        </w:r>
      </w:hyperlink>
      <w:r>
        <w:rPr>
          <w:rFonts w:ascii="Arial" w:hAnsi="Arial"/>
          <w:color w:val="000000"/>
          <w:sz w:val="18"/>
        </w:rPr>
        <w:t xml:space="preserve"> for additional status codes.</w:t>
      </w:r>
    </w:p>
    <w:bookmarkEnd w:id="4710"/>
    <w:bookmarkStart w:id="4711" w:name="table_11_7_3_1"/>
    <w:p>
      <w:pPr>
        <w:keepNext/>
        <w:spacing w:before="216" w:after="0" w:line="240" w:lineRule="auto"/>
        <w:jc w:val="center"/>
      </w:pPr>
      <w:r>
        <w:rPr>
          <w:rFonts w:ascii="Arial" w:hAnsi="Arial"/>
          <w:b/>
          <w:color w:val="000000"/>
          <w:sz w:val="22"/>
        </w:rPr>
        <w:t>Table 11.7.3-1. Status Code Meaning</w:t>
      </w:r>
    </w:p>
    <w:bookmarkEnd w:id="4711"/>
    <w:p>
      <w:pPr>
        <w:spacing w:before="0" w:after="0" w:line="240" w:lineRule="auto"/>
        <w:rPr>
          <w:sz w:val="13"/>
        </w:rPr>
      </w:pPr>
    </w:p>
    <w:tbl>
      <w:tblPr>
        <w:tblInd w:w="45" w:type="dxa"/>
        <w:tblLayout w:type="fixed"/>
      </w:tblPr>
      <w:tblGrid>
        <w:gridCol w:w="1013"/>
        <w:gridCol w:w="1839"/>
        <w:gridCol w:w="758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712" w:name="para_6072f2e3_d8b3_46ec_96da_572ac96bcd"/>
          <w:p>
            <w:pPr>
              <w:keepNext/>
              <w:spacing w:before="180" w:after="0" w:line="240" w:lineRule="auto"/>
              <w:jc w:val="center"/>
            </w:pPr>
            <w:r>
              <w:rPr>
                <w:rFonts w:ascii="Arial" w:hAnsi="Arial"/>
                <w:b/>
                <w:color w:val="000000"/>
                <w:sz w:val="18"/>
              </w:rPr>
              <w:t>Status</w:t>
            </w:r>
          </w:p>
          <w:bookmarkEnd w:id="471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13" w:name="para_20284ddf_9fbb_4523_a178_09f609b980"/>
          <w:p>
            <w:pPr>
              <w:spacing w:before="180" w:after="0" w:line="240" w:lineRule="auto"/>
              <w:jc w:val="center"/>
            </w:pPr>
            <w:r>
              <w:rPr>
                <w:rFonts w:ascii="Arial" w:hAnsi="Arial"/>
                <w:b/>
                <w:color w:val="000000"/>
                <w:sz w:val="18"/>
              </w:rPr>
              <w:t>Code</w:t>
            </w:r>
          </w:p>
          <w:bookmarkEnd w:id="471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14" w:name="para_0167d93b_0766_4f4e_8e71_7cde05dce5"/>
          <w:p>
            <w:pPr>
              <w:spacing w:before="180" w:after="0" w:line="240" w:lineRule="auto"/>
              <w:jc w:val="center"/>
            </w:pPr>
            <w:r>
              <w:rPr>
                <w:rFonts w:ascii="Arial" w:hAnsi="Arial"/>
                <w:b/>
                <w:color w:val="000000"/>
                <w:sz w:val="18"/>
              </w:rPr>
              <w:t>Meaning</w:t>
            </w:r>
          </w:p>
          <w:bookmarkEnd w:id="47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15" w:name="para_64cf3363_b764_428c_98b2_2b07ea8a0f"/>
          <w:p>
            <w:pPr>
              <w:spacing w:before="180" w:after="0" w:line="240" w:lineRule="auto"/>
            </w:pPr>
            <w:r>
              <w:rPr>
                <w:rFonts w:ascii="Arial" w:hAnsi="Arial"/>
                <w:color w:val="000000"/>
                <w:sz w:val="18"/>
              </w:rPr>
              <w:t>Success</w:t>
            </w:r>
          </w:p>
          <w:bookmarkEnd w:id="4715"/>
        </w:tc>
        <w:tc>
          <w:tcPr>
            <w:tcBorders>
              <w:bottom w:val="single" w:sz="4" w:color="000000"/>
              <w:right w:val="single" w:sz="4" w:color="000000"/>
            </w:tcBorders>
            <w:tcMar>
              <w:top w:w="40" w:type="dxa"/>
              <w:left w:w="40" w:type="dxa"/>
              <w:bottom w:w="40" w:type="dxa"/>
              <w:right w:w="40" w:type="dxa"/>
            </w:tcMar>
            <w:vAlign w:val="top"/>
          </w:tcPr>
          <w:bookmarkStart w:id="4716" w:name="para_39e5d801_9f5b_4a83_85af_311e59eed8"/>
          <w:p>
            <w:pPr>
              <w:spacing w:before="180" w:after="0" w:line="240" w:lineRule="auto"/>
            </w:pPr>
            <w:r>
              <w:rPr>
                <w:rFonts w:ascii="Arial" w:hAnsi="Arial"/>
                <w:color w:val="000000"/>
                <w:sz w:val="18"/>
              </w:rPr>
              <w:t>200 (OK)</w:t>
            </w:r>
          </w:p>
          <w:bookmarkEnd w:id="4716"/>
        </w:tc>
        <w:tc>
          <w:tcPr>
            <w:tcBorders>
              <w:bottom w:val="single" w:sz="4" w:color="000000"/>
              <w:right w:val="single" w:sz="4" w:color="000000"/>
            </w:tcBorders>
            <w:tcMar>
              <w:top w:w="40" w:type="dxa"/>
              <w:left w:w="40" w:type="dxa"/>
              <w:bottom w:w="40" w:type="dxa"/>
              <w:right w:w="40" w:type="dxa"/>
            </w:tcMar>
            <w:vAlign w:val="top"/>
          </w:tcPr>
          <w:bookmarkStart w:id="4717" w:name="para_ed9ffbd2_bb11_4bc1_9371_3f78246246"/>
          <w:p>
            <w:pPr>
              <w:spacing w:before="180" w:after="0" w:line="240" w:lineRule="auto"/>
            </w:pPr>
            <w:r>
              <w:rPr>
                <w:rFonts w:ascii="Arial" w:hAnsi="Arial"/>
                <w:color w:val="000000"/>
                <w:sz w:val="18"/>
              </w:rPr>
              <w:t>The update was successful, and the response payload contains a Status Report document.</w:t>
            </w:r>
          </w:p>
          <w:bookmarkEnd w:id="4717"/>
        </w:tc>
      </w:tr>
      <w:tr>
        <w:tblPrEx/>
        <w:trPr/>
        <w:tc>
          <w:tcPr>
            <w:vMerge w:val="restart"/>
            <w:tcBorders>
              <w:left w:val="single" w:sz="4" w:color="000000"/>
              <w:right w:val="single" w:sz="4" w:color="000000"/>
            </w:tcBorders>
            <w:tcMar>
              <w:top w:w="40" w:type="dxa"/>
              <w:left w:w="40" w:type="dxa"/>
              <w:right w:w="40" w:type="dxa"/>
            </w:tcMar>
            <w:vAlign w:val="top"/>
          </w:tcPr>
          <w:bookmarkStart w:id="4718" w:name="para_ccff2cd7_24e9_4a3b_9d78_c9d1ecd351"/>
          <w:p>
            <w:pPr>
              <w:spacing w:before="180" w:after="0" w:line="240" w:lineRule="auto"/>
            </w:pPr>
            <w:r>
              <w:rPr>
                <w:rFonts w:ascii="Arial" w:hAnsi="Arial"/>
                <w:color w:val="000000"/>
                <w:sz w:val="18"/>
              </w:rPr>
              <w:t>Failure</w:t>
            </w:r>
          </w:p>
          <w:bookmarkEnd w:id="4718"/>
        </w:tc>
        <w:tc>
          <w:tcPr>
            <w:tcBorders>
              <w:bottom w:val="single" w:sz="4" w:color="000000"/>
              <w:right w:val="single" w:sz="4" w:color="000000"/>
            </w:tcBorders>
            <w:tcMar>
              <w:top w:w="40" w:type="dxa"/>
              <w:left w:w="40" w:type="dxa"/>
              <w:bottom w:w="40" w:type="dxa"/>
              <w:right w:w="40" w:type="dxa"/>
            </w:tcMar>
            <w:vAlign w:val="top"/>
          </w:tcPr>
          <w:bookmarkStart w:id="4719" w:name="para_5dce12cc_d1a9_4e79_99b6_d2116ddd36"/>
          <w:p>
            <w:pPr>
              <w:spacing w:before="180" w:after="0" w:line="240" w:lineRule="auto"/>
            </w:pPr>
            <w:r>
              <w:rPr>
                <w:rFonts w:ascii="Arial" w:hAnsi="Arial"/>
                <w:color w:val="000000"/>
                <w:sz w:val="18"/>
              </w:rPr>
              <w:t>400 (Bad Request)</w:t>
            </w:r>
          </w:p>
          <w:bookmarkEnd w:id="4719"/>
        </w:tc>
        <w:tc>
          <w:tcPr>
            <w:tcBorders>
              <w:bottom w:val="single" w:sz="4" w:color="000000"/>
              <w:right w:val="single" w:sz="4" w:color="000000"/>
            </w:tcBorders>
            <w:tcMar>
              <w:top w:w="40" w:type="dxa"/>
              <w:left w:w="40" w:type="dxa"/>
              <w:bottom w:w="40" w:type="dxa"/>
              <w:right w:w="40" w:type="dxa"/>
            </w:tcMar>
            <w:vAlign w:val="top"/>
          </w:tcPr>
          <w:bookmarkStart w:id="4720" w:name="para_b9609335_5c43_4726_8e26_b2d3f2686e"/>
          <w:p>
            <w:pPr>
              <w:spacing w:before="180" w:after="0" w:line="240" w:lineRule="auto"/>
            </w:pPr>
            <w:r>
              <w:rPr>
                <w:rFonts w:ascii="Arial" w:hAnsi="Arial"/>
                <w:color w:val="000000"/>
                <w:sz w:val="18"/>
              </w:rPr>
              <w:t>The request cannot be performed for one of the following reasons:</w:t>
            </w:r>
          </w:p>
          <w:bookmarkEnd w:id="4720"/>
          <w:bookmarkStart w:id="4721" w:name="idm104159893536"/>
          <w:bookmarkStart w:id="4722" w:name="idm104159893280"/>
          <w:bookmarkStart w:id="4723" w:name="para_a8649beb_369d_40cd_9e3d_c6cc7b16e0"/>
          <w:p>
            <w:pPr>
              <w:tabs>
                <w:tab w:val="left" w:pos="180"/>
              </w:tabs>
              <w:spacing w:before="180" w:after="0" w:line="240" w:lineRule="auto"/>
              <w:ind w:left="180" w:right="0" w:hanging="180"/>
            </w:pPr>
            <w:r>
              <w:rPr>
                <w:rFonts w:ascii="Arial" w:hAnsi="Arial"/>
                <w:color w:val="000000"/>
                <w:sz w:val="18"/>
              </w:rPr>
              <w:t>•</w:t>
            </w:r>
            <w:r>
              <w:rPr>
                <w:rFonts w:ascii="Arial" w:hAnsi="Arial"/>
                <w:color w:val="000000"/>
                <w:sz w:val="18"/>
              </w:rPr>
              <w:tab/>
            </w:r>
            <w:r>
              <w:rPr>
                <w:rFonts w:ascii="Arial" w:hAnsi="Arial"/>
                <w:color w:val="000000"/>
                <w:sz w:val="18"/>
              </w:rPr>
              <w:t>the request is invalid given the current state of the Target Workitem</w:t>
            </w:r>
          </w:p>
          <w:bookmarkEnd w:id="4723"/>
          <w:bookmarkEnd w:id="4722"/>
          <w:bookmarkEnd w:id="4721"/>
          <w:bookmarkStart w:id="4724" w:name="idm104159892016"/>
          <w:bookmarkStart w:id="4725" w:name="para_5ced0ee5_e203_46df_885e_c841f6f95f"/>
          <w:p>
            <w:pPr>
              <w:tabs>
                <w:tab w:val="left" w:pos="180"/>
              </w:tabs>
              <w:spacing w:before="180" w:after="0" w:line="240" w:lineRule="auto"/>
              <w:ind w:left="180" w:right="0" w:hanging="180"/>
            </w:pPr>
            <w:r>
              <w:rPr>
                <w:rFonts w:ascii="Arial" w:hAnsi="Arial"/>
                <w:color w:val="000000"/>
                <w:sz w:val="18"/>
              </w:rPr>
              <w:t>•</w:t>
            </w:r>
            <w:r>
              <w:rPr>
                <w:rFonts w:ascii="Arial" w:hAnsi="Arial"/>
                <w:color w:val="000000"/>
                <w:sz w:val="18"/>
              </w:rPr>
              <w:tab/>
            </w:r>
            <w:r>
              <w:rPr>
                <w:rFonts w:ascii="Arial" w:hAnsi="Arial"/>
                <w:color w:val="000000"/>
                <w:sz w:val="18"/>
              </w:rPr>
              <w:t>the Transaction UID is missing</w:t>
            </w:r>
          </w:p>
          <w:bookmarkEnd w:id="4725"/>
          <w:bookmarkEnd w:id="4724"/>
          <w:bookmarkStart w:id="4726" w:name="idm104159890768"/>
          <w:bookmarkStart w:id="4727" w:name="para_c7f7ef3f_ee66_4ab2_a2e1_8b47867c22"/>
          <w:p>
            <w:pPr>
              <w:tabs>
                <w:tab w:val="left" w:pos="180"/>
              </w:tabs>
              <w:spacing w:before="180" w:after="0" w:line="240" w:lineRule="auto"/>
              <w:ind w:left="180" w:right="0" w:hanging="180"/>
            </w:pPr>
            <w:r>
              <w:rPr>
                <w:rFonts w:ascii="Arial" w:hAnsi="Arial"/>
                <w:color w:val="000000"/>
                <w:sz w:val="18"/>
              </w:rPr>
              <w:t>•</w:t>
            </w:r>
            <w:r>
              <w:rPr>
                <w:rFonts w:ascii="Arial" w:hAnsi="Arial"/>
                <w:color w:val="000000"/>
                <w:sz w:val="18"/>
              </w:rPr>
              <w:tab/>
            </w:r>
            <w:r>
              <w:rPr>
                <w:rFonts w:ascii="Arial" w:hAnsi="Arial"/>
                <w:color w:val="000000"/>
                <w:sz w:val="18"/>
              </w:rPr>
              <w:t>the Transaction UID is incorrect</w:t>
            </w:r>
          </w:p>
          <w:bookmarkEnd w:id="4727"/>
          <w:bookmarkEnd w:id="472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728" w:name="para_d88d5093_9d3b_407d_a0f3_84d6b4e139"/>
          <w:p>
            <w:pPr>
              <w:spacing w:before="180" w:after="0" w:line="240" w:lineRule="auto"/>
            </w:pPr>
            <w:r>
              <w:rPr>
                <w:rFonts w:ascii="Arial" w:hAnsi="Arial"/>
                <w:color w:val="000000"/>
                <w:sz w:val="18"/>
              </w:rPr>
              <w:t>404 (Not Found)</w:t>
            </w:r>
          </w:p>
          <w:bookmarkEnd w:id="4728"/>
        </w:tc>
        <w:tc>
          <w:tcPr>
            <w:tcBorders>
              <w:bottom w:val="single" w:sz="4" w:color="000000"/>
              <w:right w:val="single" w:sz="4" w:color="000000"/>
            </w:tcBorders>
            <w:tcMar>
              <w:top w:w="40" w:type="dxa"/>
              <w:left w:w="40" w:type="dxa"/>
              <w:bottom w:w="40" w:type="dxa"/>
              <w:right w:w="40" w:type="dxa"/>
            </w:tcMar>
            <w:vAlign w:val="top"/>
          </w:tcPr>
          <w:bookmarkStart w:id="4729" w:name="para_d7fb3d72_6c3f_4303_8067_3facdd8b44"/>
          <w:p>
            <w:pPr>
              <w:spacing w:before="180" w:after="0" w:line="240" w:lineRule="auto"/>
            </w:pPr>
            <w:r>
              <w:rPr>
                <w:rFonts w:ascii="Arial" w:hAnsi="Arial"/>
                <w:color w:val="000000"/>
                <w:sz w:val="18"/>
              </w:rPr>
              <w:t>The Target Workitem was not found.</w:t>
            </w:r>
          </w:p>
          <w:bookmarkEnd w:id="472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730" w:name="para_007cdc56_4bbf_4dd1_97f6_f44ee4049e"/>
          <w:p>
            <w:pPr>
              <w:spacing w:before="180" w:after="0" w:line="240" w:lineRule="auto"/>
            </w:pPr>
            <w:r>
              <w:rPr>
                <w:rFonts w:ascii="Arial" w:hAnsi="Arial"/>
                <w:color w:val="000000"/>
                <w:sz w:val="18"/>
              </w:rPr>
              <w:t>409 (Conflict)</w:t>
            </w:r>
          </w:p>
          <w:bookmarkEnd w:id="4730"/>
        </w:tc>
        <w:tc>
          <w:tcPr>
            <w:tcBorders>
              <w:bottom w:val="single" w:sz="4" w:color="000000"/>
              <w:right w:val="single" w:sz="4" w:color="000000"/>
            </w:tcBorders>
            <w:tcMar>
              <w:top w:w="40" w:type="dxa"/>
              <w:left w:w="40" w:type="dxa"/>
              <w:bottom w:w="40" w:type="dxa"/>
              <w:right w:w="40" w:type="dxa"/>
            </w:tcMar>
            <w:vAlign w:val="top"/>
          </w:tcPr>
          <w:bookmarkStart w:id="4731" w:name="para_40feef1c_bd87_47eb_abf0_873c10ad1e"/>
          <w:p>
            <w:pPr>
              <w:spacing w:before="180" w:after="0" w:line="240" w:lineRule="auto"/>
            </w:pPr>
            <w:r>
              <w:rPr>
                <w:rFonts w:ascii="Arial" w:hAnsi="Arial"/>
                <w:color w:val="000000"/>
                <w:sz w:val="18"/>
              </w:rPr>
              <w:t>The request is inconsistent with the current state of the Target Workitem</w:t>
            </w:r>
          </w:p>
          <w:bookmarkEnd w:id="4731"/>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732" w:name="para_cb13df82_9f7c_43e1_9b3e_c811910fe1"/>
          <w:p>
            <w:pPr>
              <w:spacing w:before="180" w:after="0" w:line="240" w:lineRule="auto"/>
            </w:pPr>
            <w:r>
              <w:rPr>
                <w:rFonts w:ascii="Arial" w:hAnsi="Arial"/>
                <w:color w:val="000000"/>
                <w:sz w:val="18"/>
              </w:rPr>
              <w:t>410 (Gone)</w:t>
            </w:r>
          </w:p>
          <w:bookmarkEnd w:id="4732"/>
        </w:tc>
        <w:tc>
          <w:tcPr>
            <w:tcBorders>
              <w:bottom w:val="single" w:sz="4" w:color="000000"/>
              <w:right w:val="single" w:sz="4" w:color="000000"/>
            </w:tcBorders>
            <w:tcMar>
              <w:top w:w="40" w:type="dxa"/>
              <w:left w:w="40" w:type="dxa"/>
              <w:bottom w:w="40" w:type="dxa"/>
              <w:right w:w="40" w:type="dxa"/>
            </w:tcMar>
            <w:vAlign w:val="top"/>
          </w:tcPr>
          <w:bookmarkStart w:id="4733" w:name="para_96041ffe_7130_40c4_87cc_3210c9c1d6"/>
          <w:p>
            <w:pPr>
              <w:spacing w:before="180" w:after="0" w:line="240" w:lineRule="auto"/>
            </w:pPr>
            <w:r>
              <w:rPr>
                <w:rFonts w:ascii="Arial" w:hAnsi="Arial"/>
                <w:color w:val="000000"/>
                <w:sz w:val="18"/>
              </w:rPr>
              <w:t>The Target Workitem once existed, but no longer exists.</w:t>
            </w:r>
          </w:p>
          <w:bookmarkEnd w:id="4733"/>
        </w:tc>
      </w:tr>
    </w:tbl>
    <w:bookmarkStart w:id="4734" w:name="sect_11_7_3_2"/>
    <w:p>
      <w:pPr>
        <w:spacing w:before="180" w:after="0" w:line="240" w:lineRule="auto"/>
      </w:pPr>
      <w:r>
        <w:rPr>
          <w:rFonts w:ascii="Arial" w:hAnsi="Arial"/>
          <w:b/>
          <w:color w:val="000000"/>
          <w:sz w:val="26"/>
        </w:rPr>
        <w:t>11.7.3.2 Response Header Fields</w:t>
      </w:r>
    </w:p>
    <w:bookmarkEnd w:id="4734"/>
    <w:bookmarkStart w:id="4735" w:name="para_d7562b79_c6be_49eb_8bed_2f060949e9"/>
    <w:p>
      <w:pPr>
        <w:spacing w:before="180" w:after="0" w:line="240" w:lineRule="auto"/>
        <w:jc w:val="both"/>
      </w:pPr>
      <w:r>
        <w:rPr>
          <w:rFonts w:ascii="Arial" w:hAnsi="Arial"/>
          <w:color w:val="000000"/>
          <w:sz w:val="18"/>
        </w:rPr>
        <w:t xml:space="preserve">The origin server shall support header fields as required in </w:t>
      </w:r>
      <w:hyperlink w:anchor="table_11_7_3_2">
        <w:r>
          <w:rPr>
            <w:rFonts w:ascii="Arial" w:hAnsi="Arial"/>
            <w:color w:val="000000"/>
            <w:sz w:val="18"/>
          </w:rPr>
          <w:t>Table 11.7.3-2</w:t>
        </w:r>
      </w:hyperlink>
      <w:r>
        <w:rPr>
          <w:rFonts w:ascii="Arial" w:hAnsi="Arial"/>
          <w:color w:val="000000"/>
          <w:sz w:val="18"/>
        </w:rPr>
        <w:t>.</w:t>
      </w:r>
    </w:p>
    <w:bookmarkEnd w:id="4735"/>
    <w:bookmarkStart w:id="4736" w:name="table_11_7_3_2"/>
    <w:p>
      <w:pPr>
        <w:keepNext/>
        <w:spacing w:before="216" w:after="0" w:line="240" w:lineRule="auto"/>
        <w:jc w:val="center"/>
      </w:pPr>
      <w:r>
        <w:rPr>
          <w:rFonts w:ascii="Arial" w:hAnsi="Arial"/>
          <w:b/>
          <w:color w:val="000000"/>
          <w:sz w:val="22"/>
        </w:rPr>
        <w:t>Table 11.7.3-2. Response Header Fields</w:t>
      </w:r>
    </w:p>
    <w:bookmarkEnd w:id="4736"/>
    <w:p>
      <w:pPr>
        <w:spacing w:before="0" w:after="0" w:line="240" w:lineRule="auto"/>
        <w:rPr>
          <w:sz w:val="13"/>
        </w:rPr>
      </w:pPr>
    </w:p>
    <w:tbl>
      <w:tblPr>
        <w:tblInd w:w="45" w:type="dxa"/>
        <w:tblLayout w:type="fixed"/>
      </w:tblPr>
      <w:tblGrid>
        <w:gridCol w:w="1566"/>
        <w:gridCol w:w="1010"/>
        <w:gridCol w:w="1851"/>
        <w:gridCol w:w="601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737" w:name="para_cc258838_1146_4332_9fcd_4c26499c23"/>
          <w:p>
            <w:pPr>
              <w:keepNext/>
              <w:spacing w:before="180" w:after="0" w:line="240" w:lineRule="auto"/>
              <w:jc w:val="center"/>
            </w:pPr>
            <w:r>
              <w:rPr>
                <w:rFonts w:ascii="Arial" w:hAnsi="Arial"/>
                <w:b/>
                <w:color w:val="000000"/>
                <w:sz w:val="18"/>
              </w:rPr>
              <w:t>Name</w:t>
            </w:r>
          </w:p>
          <w:bookmarkEnd w:id="473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38" w:name="para_ec14d550_79bd_474a_b98e_4c564a1c66"/>
          <w:p>
            <w:pPr>
              <w:spacing w:before="180" w:after="0" w:line="240" w:lineRule="auto"/>
            </w:pPr>
            <w:r>
              <w:rPr>
                <w:rFonts w:ascii="Arial" w:hAnsi="Arial"/>
                <w:b/>
                <w:color w:val="000000"/>
                <w:sz w:val="18"/>
              </w:rPr>
              <w:t>center</w:t>
            </w:r>
          </w:p>
          <w:bookmarkEnd w:id="473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39" w:name="para_323a26f0_9594_4315_a3e3_e931744927"/>
          <w:p>
            <w:pPr>
              <w:spacing w:before="180" w:after="0" w:line="240" w:lineRule="auto"/>
              <w:jc w:val="center"/>
            </w:pPr>
            <w:r>
              <w:rPr>
                <w:rFonts w:ascii="Arial" w:hAnsi="Arial"/>
                <w:b/>
                <w:color w:val="000000"/>
                <w:sz w:val="18"/>
              </w:rPr>
              <w:t>Origin Server Usage</w:t>
            </w:r>
          </w:p>
          <w:bookmarkEnd w:id="473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40" w:name="para_26dfda3e_3a02_4e5d_9bef_f05ac725ae"/>
          <w:p>
            <w:pPr>
              <w:spacing w:before="180" w:after="0" w:line="240" w:lineRule="auto"/>
              <w:jc w:val="center"/>
            </w:pPr>
            <w:r>
              <w:rPr>
                <w:rFonts w:ascii="Arial" w:hAnsi="Arial"/>
                <w:b/>
                <w:color w:val="000000"/>
                <w:sz w:val="18"/>
              </w:rPr>
              <w:t>Description</w:t>
            </w:r>
          </w:p>
          <w:bookmarkEnd w:id="47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41" w:name="para_5a50d9a3_3efa_4473_8c3b_05f302e299"/>
          <w:p>
            <w:pPr>
              <w:spacing w:before="180" w:after="0" w:line="240" w:lineRule="auto"/>
            </w:pPr>
            <w:r>
              <w:rPr>
                <w:rFonts w:ascii="Arial" w:hAnsi="Arial"/>
                <w:color w:val="000000"/>
                <w:sz w:val="18"/>
              </w:rPr>
              <w:t>Content-Type</w:t>
            </w:r>
          </w:p>
          <w:bookmarkEnd w:id="4741"/>
        </w:tc>
        <w:tc>
          <w:tcPr>
            <w:tcBorders>
              <w:bottom w:val="single" w:sz="4" w:color="000000"/>
              <w:right w:val="single" w:sz="4" w:color="000000"/>
            </w:tcBorders>
            <w:tcMar>
              <w:top w:w="40" w:type="dxa"/>
              <w:left w:w="40" w:type="dxa"/>
              <w:bottom w:w="40" w:type="dxa"/>
              <w:right w:w="40" w:type="dxa"/>
            </w:tcMar>
            <w:vAlign w:val="top"/>
          </w:tcPr>
          <w:bookmarkStart w:id="4742" w:name="para_c07f6f7f_3f25_46d6_8a60_4fd8367dd4"/>
          <w:p>
            <w:pPr>
              <w:spacing w:before="180" w:after="0" w:line="240" w:lineRule="auto"/>
            </w:pPr>
            <w:r>
              <w:rPr>
                <w:rFonts w:ascii="Arial" w:hAnsi="Arial"/>
                <w:color w:val="000000"/>
                <w:sz w:val="18"/>
              </w:rPr>
              <w:t>media-type</w:t>
            </w:r>
          </w:p>
          <w:bookmarkEnd w:id="4742"/>
        </w:tc>
        <w:tc>
          <w:tcPr>
            <w:tcBorders>
              <w:bottom w:val="single" w:sz="4" w:color="000000"/>
              <w:right w:val="single" w:sz="4" w:color="000000"/>
            </w:tcBorders>
            <w:tcMar>
              <w:top w:w="40" w:type="dxa"/>
              <w:left w:w="40" w:type="dxa"/>
              <w:bottom w:w="40" w:type="dxa"/>
              <w:right w:w="40" w:type="dxa"/>
            </w:tcMar>
            <w:vAlign w:val="top"/>
          </w:tcPr>
          <w:bookmarkStart w:id="4743" w:name="para_7d8796fc_f0a1_4cd5_9752_ab0079d750"/>
          <w:p>
            <w:pPr>
              <w:spacing w:before="180" w:after="0" w:line="240" w:lineRule="auto"/>
              <w:jc w:val="center"/>
            </w:pPr>
            <w:r>
              <w:rPr>
                <w:rFonts w:ascii="Arial" w:hAnsi="Arial"/>
                <w:color w:val="000000"/>
                <w:sz w:val="18"/>
              </w:rPr>
              <w:t>M</w:t>
            </w:r>
          </w:p>
          <w:bookmarkEnd w:id="4743"/>
        </w:tc>
        <w:tc>
          <w:tcPr>
            <w:tcBorders>
              <w:bottom w:val="single" w:sz="4" w:color="000000"/>
              <w:right w:val="single" w:sz="4" w:color="000000"/>
            </w:tcBorders>
            <w:tcMar>
              <w:top w:w="40" w:type="dxa"/>
              <w:left w:w="40" w:type="dxa"/>
              <w:bottom w:w="40" w:type="dxa"/>
              <w:right w:w="40" w:type="dxa"/>
            </w:tcMar>
            <w:vAlign w:val="top"/>
          </w:tcPr>
          <w:bookmarkStart w:id="4744" w:name="para_6cd9e9f3_d050_4c40_8c34_83a428ae4b"/>
          <w:p>
            <w:pPr>
              <w:spacing w:before="180" w:after="0" w:line="240" w:lineRule="auto"/>
            </w:pPr>
            <w:r>
              <w:rPr>
                <w:rFonts w:ascii="Arial" w:hAnsi="Arial"/>
                <w:color w:val="000000"/>
                <w:sz w:val="18"/>
              </w:rPr>
              <w:t>The media-type of the payload.</w:t>
            </w:r>
          </w:p>
          <w:bookmarkEnd w:id="47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45" w:name="para_ee6bda7a_face_4383_8664_cdc3a18a85"/>
          <w:p>
            <w:pPr>
              <w:spacing w:before="180" w:after="0" w:line="240" w:lineRule="auto"/>
            </w:pPr>
            <w:r>
              <w:rPr>
                <w:rFonts w:ascii="Arial" w:hAnsi="Arial"/>
                <w:color w:val="000000"/>
                <w:sz w:val="18"/>
              </w:rPr>
              <w:t>Content-Length</w:t>
            </w:r>
          </w:p>
          <w:bookmarkEnd w:id="4745"/>
        </w:tc>
        <w:tc>
          <w:tcPr>
            <w:tcBorders>
              <w:bottom w:val="single" w:sz="4" w:color="000000"/>
              <w:right w:val="single" w:sz="4" w:color="000000"/>
            </w:tcBorders>
            <w:tcMar>
              <w:top w:w="40" w:type="dxa"/>
              <w:left w:w="40" w:type="dxa"/>
              <w:bottom w:w="40" w:type="dxa"/>
              <w:right w:w="40" w:type="dxa"/>
            </w:tcMar>
            <w:vAlign w:val="top"/>
          </w:tcPr>
          <w:bookmarkStart w:id="4746" w:name="para_b6cfbf93_9ec8_4f34_98b4_92feea08f4"/>
          <w:p>
            <w:pPr>
              <w:spacing w:before="180" w:after="0" w:line="240" w:lineRule="auto"/>
            </w:pPr>
            <w:r>
              <w:rPr>
                <w:rFonts w:ascii="Arial" w:hAnsi="Arial"/>
                <w:color w:val="000000"/>
                <w:sz w:val="18"/>
              </w:rPr>
              <w:t>uint</w:t>
            </w:r>
          </w:p>
          <w:bookmarkEnd w:id="4746"/>
        </w:tc>
        <w:tc>
          <w:tcPr>
            <w:tcBorders>
              <w:bottom w:val="single" w:sz="4" w:color="000000"/>
              <w:right w:val="single" w:sz="4" w:color="000000"/>
            </w:tcBorders>
            <w:tcMar>
              <w:top w:w="40" w:type="dxa"/>
              <w:left w:w="40" w:type="dxa"/>
              <w:bottom w:w="40" w:type="dxa"/>
              <w:right w:w="40" w:type="dxa"/>
            </w:tcMar>
            <w:vAlign w:val="top"/>
          </w:tcPr>
          <w:bookmarkStart w:id="4747" w:name="para_694529d1_633e_4e80_8e29_bab3ec903d"/>
          <w:p>
            <w:pPr>
              <w:spacing w:before="180" w:after="0" w:line="240" w:lineRule="auto"/>
              <w:jc w:val="center"/>
            </w:pPr>
            <w:r>
              <w:rPr>
                <w:rFonts w:ascii="Arial" w:hAnsi="Arial"/>
                <w:color w:val="000000"/>
                <w:sz w:val="18"/>
              </w:rPr>
              <w:t>C</w:t>
            </w:r>
          </w:p>
          <w:bookmarkEnd w:id="4747"/>
        </w:tc>
        <w:tc>
          <w:tcPr>
            <w:tcBorders>
              <w:bottom w:val="single" w:sz="4" w:color="000000"/>
              <w:right w:val="single" w:sz="4" w:color="000000"/>
            </w:tcBorders>
            <w:tcMar>
              <w:top w:w="40" w:type="dxa"/>
              <w:left w:w="40" w:type="dxa"/>
              <w:bottom w:w="40" w:type="dxa"/>
              <w:right w:w="40" w:type="dxa"/>
            </w:tcMar>
            <w:vAlign w:val="top"/>
          </w:tcPr>
          <w:bookmarkStart w:id="4748" w:name="para_51643bbb_28d8_4ce7_9c0a_64129c0db3"/>
          <w:p>
            <w:pPr>
              <w:spacing w:before="180" w:after="0" w:line="240" w:lineRule="auto"/>
            </w:pPr>
            <w:r>
              <w:rPr>
                <w:rFonts w:ascii="Arial" w:hAnsi="Arial"/>
                <w:color w:val="000000"/>
                <w:sz w:val="18"/>
              </w:rPr>
              <w:t>Shall be present if no content encoding has been applied to the payload.</w:t>
            </w:r>
          </w:p>
          <w:bookmarkEnd w:id="47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49" w:name="para_4c31b305_4c52_4ed2_8c1d_554efa6388"/>
          <w:p>
            <w:pPr>
              <w:spacing w:before="180" w:after="0" w:line="240" w:lineRule="auto"/>
            </w:pPr>
            <w:r>
              <w:rPr>
                <w:rFonts w:ascii="Arial" w:hAnsi="Arial"/>
                <w:color w:val="000000"/>
                <w:sz w:val="18"/>
              </w:rPr>
              <w:t>Content-Encoding</w:t>
            </w:r>
          </w:p>
          <w:bookmarkEnd w:id="4749"/>
        </w:tc>
        <w:tc>
          <w:tcPr>
            <w:tcBorders>
              <w:bottom w:val="single" w:sz="4" w:color="000000"/>
              <w:right w:val="single" w:sz="4" w:color="000000"/>
            </w:tcBorders>
            <w:tcMar>
              <w:top w:w="40" w:type="dxa"/>
              <w:left w:w="40" w:type="dxa"/>
              <w:bottom w:w="40" w:type="dxa"/>
              <w:right w:w="40" w:type="dxa"/>
            </w:tcMar>
            <w:vAlign w:val="top"/>
          </w:tcPr>
          <w:bookmarkStart w:id="4750" w:name="para_7a1ea8bc_b57f_4049_a364_3fda2ac83b"/>
          <w:p>
            <w:pPr>
              <w:spacing w:before="180" w:after="0" w:line="240" w:lineRule="auto"/>
            </w:pPr>
            <w:r>
              <w:rPr>
                <w:rFonts w:ascii="Arial" w:hAnsi="Arial"/>
                <w:color w:val="000000"/>
                <w:sz w:val="18"/>
              </w:rPr>
              <w:t>encoding</w:t>
            </w:r>
          </w:p>
          <w:bookmarkEnd w:id="4750"/>
        </w:tc>
        <w:tc>
          <w:tcPr>
            <w:tcBorders>
              <w:bottom w:val="single" w:sz="4" w:color="000000"/>
              <w:right w:val="single" w:sz="4" w:color="000000"/>
            </w:tcBorders>
            <w:tcMar>
              <w:top w:w="40" w:type="dxa"/>
              <w:left w:w="40" w:type="dxa"/>
              <w:bottom w:w="40" w:type="dxa"/>
              <w:right w:w="40" w:type="dxa"/>
            </w:tcMar>
            <w:vAlign w:val="top"/>
          </w:tcPr>
          <w:bookmarkStart w:id="4751" w:name="para_cd52d7c1_cdd2_4a80_becf_ace92c1e21"/>
          <w:p>
            <w:pPr>
              <w:spacing w:before="180" w:after="0" w:line="240" w:lineRule="auto"/>
              <w:jc w:val="center"/>
            </w:pPr>
            <w:r>
              <w:rPr>
                <w:rFonts w:ascii="Arial" w:hAnsi="Arial"/>
                <w:color w:val="000000"/>
                <w:sz w:val="18"/>
              </w:rPr>
              <w:t>C</w:t>
            </w:r>
          </w:p>
          <w:bookmarkEnd w:id="4751"/>
        </w:tc>
        <w:tc>
          <w:tcPr>
            <w:tcBorders>
              <w:bottom w:val="single" w:sz="4" w:color="000000"/>
              <w:right w:val="single" w:sz="4" w:color="000000"/>
            </w:tcBorders>
            <w:tcMar>
              <w:top w:w="40" w:type="dxa"/>
              <w:left w:w="40" w:type="dxa"/>
              <w:bottom w:w="40" w:type="dxa"/>
              <w:right w:w="40" w:type="dxa"/>
            </w:tcMar>
            <w:vAlign w:val="top"/>
          </w:tcPr>
          <w:bookmarkStart w:id="4752" w:name="para_1653a05e_c595_4b29_8e92_064dd02c04"/>
          <w:p>
            <w:pPr>
              <w:spacing w:before="180" w:after="0" w:line="240" w:lineRule="auto"/>
            </w:pPr>
            <w:r>
              <w:rPr>
                <w:rFonts w:ascii="Arial" w:hAnsi="Arial"/>
                <w:color w:val="000000"/>
                <w:sz w:val="18"/>
              </w:rPr>
              <w:t>Shall be present if a content encoding has been applied to the payload.</w:t>
            </w:r>
          </w:p>
          <w:bookmarkEnd w:id="47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53" w:name="para_54903393_e3a3_4bda_a84c_9d32fa7262"/>
          <w:p>
            <w:pPr>
              <w:spacing w:before="180" w:after="0" w:line="240" w:lineRule="auto"/>
            </w:pPr>
            <w:r>
              <w:rPr>
                <w:rFonts w:ascii="Arial" w:hAnsi="Arial"/>
                <w:color w:val="000000"/>
                <w:sz w:val="18"/>
              </w:rPr>
              <w:t>Content-Location</w:t>
            </w:r>
          </w:p>
          <w:bookmarkEnd w:id="4753"/>
        </w:tc>
        <w:tc>
          <w:tcPr>
            <w:tcBorders>
              <w:bottom w:val="single" w:sz="4" w:color="000000"/>
              <w:right w:val="single" w:sz="4" w:color="000000"/>
            </w:tcBorders>
            <w:tcMar>
              <w:top w:w="40" w:type="dxa"/>
              <w:left w:w="40" w:type="dxa"/>
              <w:bottom w:w="40" w:type="dxa"/>
              <w:right w:w="40" w:type="dxa"/>
            </w:tcMar>
            <w:vAlign w:val="top"/>
          </w:tcPr>
          <w:bookmarkStart w:id="4754" w:name="para_89ef52ba_126c_4ea4_8f82_906aa521ee"/>
          <w:p>
            <w:pPr>
              <w:spacing w:before="180" w:after="0" w:line="240" w:lineRule="auto"/>
            </w:pPr>
            <w:r>
              <w:rPr>
                <w:rFonts w:ascii="Arial" w:hAnsi="Arial"/>
                <w:color w:val="000000"/>
                <w:sz w:val="18"/>
              </w:rPr>
              <w:t>url</w:t>
            </w:r>
          </w:p>
          <w:bookmarkEnd w:id="4754"/>
        </w:tc>
        <w:tc>
          <w:tcPr>
            <w:tcBorders>
              <w:bottom w:val="single" w:sz="4" w:color="000000"/>
              <w:right w:val="single" w:sz="4" w:color="000000"/>
            </w:tcBorders>
            <w:tcMar>
              <w:top w:w="40" w:type="dxa"/>
              <w:left w:w="40" w:type="dxa"/>
              <w:bottom w:w="40" w:type="dxa"/>
              <w:right w:w="40" w:type="dxa"/>
            </w:tcMar>
            <w:vAlign w:val="top"/>
          </w:tcPr>
          <w:bookmarkStart w:id="4755" w:name="para_c7911371_7507_463c_9814_64e7003915"/>
          <w:p>
            <w:pPr>
              <w:spacing w:before="180" w:after="0" w:line="240" w:lineRule="auto"/>
              <w:jc w:val="center"/>
            </w:pPr>
            <w:r>
              <w:rPr>
                <w:rFonts w:ascii="Arial" w:hAnsi="Arial"/>
                <w:color w:val="000000"/>
                <w:sz w:val="18"/>
              </w:rPr>
              <w:t>O</w:t>
            </w:r>
          </w:p>
          <w:bookmarkEnd w:id="4755"/>
        </w:tc>
        <w:tc>
          <w:tcPr>
            <w:tcBorders>
              <w:bottom w:val="single" w:sz="4" w:color="000000"/>
              <w:right w:val="single" w:sz="4" w:color="000000"/>
            </w:tcBorders>
            <w:tcMar>
              <w:top w:w="40" w:type="dxa"/>
              <w:left w:w="40" w:type="dxa"/>
              <w:bottom w:w="40" w:type="dxa"/>
              <w:right w:w="40" w:type="dxa"/>
            </w:tcMar>
            <w:vAlign w:val="top"/>
          </w:tcPr>
          <w:bookmarkStart w:id="4756" w:name="para_d6c525b5_5959_45e7_a7e7_00edd5525f"/>
          <w:p>
            <w:pPr>
              <w:spacing w:before="180" w:after="0" w:line="240" w:lineRule="auto"/>
            </w:pPr>
            <w:r>
              <w:rPr>
                <w:rFonts w:ascii="Arial" w:hAnsi="Arial"/>
                <w:color w:val="000000"/>
                <w:sz w:val="18"/>
              </w:rPr>
              <w:t xml:space="preserve">Shall be present if the response has a payload containing a resource. See </w:t>
            </w:r>
            <w:hyperlink w:anchor="sect_8_4_3">
              <w:r>
                <w:rPr>
                  <w:rFonts w:ascii="Arial" w:hAnsi="Arial"/>
                  <w:color w:val="000000"/>
                  <w:sz w:val="18"/>
                </w:rPr>
                <w:t>Section 8.4.3</w:t>
              </w:r>
            </w:hyperlink>
            <w:r>
              <w:rPr>
                <w:rFonts w:ascii="Arial" w:hAnsi="Arial"/>
                <w:color w:val="000000"/>
                <w:sz w:val="18"/>
              </w:rPr>
              <w:t>.</w:t>
            </w:r>
          </w:p>
          <w:bookmarkEnd w:id="4756"/>
          <w:bookmarkStart w:id="4757" w:name="para_0843764c_281a_4f57_86c8_fe259136c8"/>
          <w:p>
            <w:pPr>
              <w:spacing w:before="180" w:after="0" w:line="240" w:lineRule="auto"/>
            </w:pPr>
            <w:r>
              <w:rPr>
                <w:rFonts w:ascii="Arial" w:hAnsi="Arial"/>
                <w:color w:val="000000"/>
                <w:sz w:val="18"/>
              </w:rPr>
              <w:t>May be present otherwise.</w:t>
            </w:r>
          </w:p>
          <w:bookmarkEnd w:id="47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58" w:name="para_fa831f30_7be0_468c_83bb_083ac73949"/>
          <w:p>
            <w:pPr>
              <w:spacing w:before="180" w:after="0" w:line="240" w:lineRule="auto"/>
            </w:pPr>
            <w:r>
              <w:rPr>
                <w:rFonts w:ascii="Arial" w:hAnsi="Arial"/>
                <w:color w:val="000000"/>
                <w:sz w:val="18"/>
              </w:rPr>
              <w:t>Warning</w:t>
            </w:r>
          </w:p>
          <w:bookmarkEnd w:id="4758"/>
        </w:tc>
        <w:tc>
          <w:tcPr>
            <w:tcBorders>
              <w:bottom w:val="single" w:sz="4" w:color="000000"/>
              <w:right w:val="single" w:sz="4" w:color="000000"/>
            </w:tcBorders>
            <w:tcMar>
              <w:top w:w="40" w:type="dxa"/>
              <w:left w:w="40" w:type="dxa"/>
              <w:bottom w:w="40" w:type="dxa"/>
              <w:right w:w="40" w:type="dxa"/>
            </w:tcMar>
            <w:vAlign w:val="top"/>
          </w:tcPr>
          <w:bookmarkStart w:id="4759" w:name="para_c6a3a9ad_7fed_4885_ba7f_ca3140efa9"/>
          <w:p>
            <w:pPr>
              <w:spacing w:before="180" w:after="0" w:line="240" w:lineRule="auto"/>
            </w:pPr>
            <w:r>
              <w:rPr>
                <w:rFonts w:ascii="Arial" w:hAnsi="Arial"/>
                <w:color w:val="000000"/>
                <w:sz w:val="18"/>
              </w:rPr>
              <w:t>text</w:t>
            </w:r>
          </w:p>
          <w:bookmarkEnd w:id="4759"/>
        </w:tc>
        <w:tc>
          <w:tcPr>
            <w:tcBorders>
              <w:bottom w:val="single" w:sz="4" w:color="000000"/>
              <w:right w:val="single" w:sz="4" w:color="000000"/>
            </w:tcBorders>
            <w:tcMar>
              <w:top w:w="40" w:type="dxa"/>
              <w:left w:w="40" w:type="dxa"/>
              <w:bottom w:w="40" w:type="dxa"/>
              <w:right w:w="40" w:type="dxa"/>
            </w:tcMar>
            <w:vAlign w:val="top"/>
          </w:tcPr>
          <w:bookmarkStart w:id="4760" w:name="para_52bfbfb5_afd4_4312_a104_b55c7cb763"/>
          <w:p>
            <w:pPr>
              <w:spacing w:before="180" w:after="0" w:line="240" w:lineRule="auto"/>
              <w:jc w:val="center"/>
            </w:pPr>
            <w:r>
              <w:rPr>
                <w:rFonts w:ascii="Arial" w:hAnsi="Arial"/>
                <w:color w:val="000000"/>
                <w:sz w:val="18"/>
              </w:rPr>
              <w:t>C</w:t>
            </w:r>
          </w:p>
          <w:bookmarkEnd w:id="4760"/>
        </w:tc>
        <w:tc>
          <w:tcPr>
            <w:tcBorders>
              <w:bottom w:val="single" w:sz="4" w:color="000000"/>
              <w:right w:val="single" w:sz="4" w:color="000000"/>
            </w:tcBorders>
            <w:tcMar>
              <w:top w:w="40" w:type="dxa"/>
              <w:left w:w="40" w:type="dxa"/>
              <w:bottom w:w="40" w:type="dxa"/>
              <w:right w:w="40" w:type="dxa"/>
            </w:tcMar>
            <w:vAlign w:val="top"/>
          </w:tcPr>
          <w:bookmarkStart w:id="4761" w:name="para_d359fa2b_54b1_4010_baeb_2b16691ebb"/>
          <w:p>
            <w:pPr>
              <w:spacing w:before="180" w:after="0" w:line="240" w:lineRule="auto"/>
            </w:pPr>
            <w:r>
              <w:rPr>
                <w:rFonts w:ascii="Arial" w:hAnsi="Arial"/>
                <w:color w:val="000000"/>
                <w:sz w:val="18"/>
              </w:rPr>
              <w:t>See below.</w:t>
            </w:r>
          </w:p>
          <w:bookmarkEnd w:id="4761"/>
        </w:tc>
      </w:tr>
    </w:tbl>
    <w:bookmarkStart w:id="4762" w:name="para_f42adebe_9db4_4b41_948b_3381c0321b"/>
    <w:p>
      <w:pPr>
        <w:spacing w:before="180" w:after="0" w:line="240" w:lineRule="auto"/>
        <w:jc w:val="both"/>
      </w:pPr>
      <w:r>
        <w:rPr>
          <w:rFonts w:ascii="Arial" w:hAnsi="Arial"/>
          <w:color w:val="000000"/>
          <w:sz w:val="18"/>
        </w:rPr>
        <w:t>If the user agent specifies a Procedure Step State (0074,1000) Attribute with a value of "CANCELED" and the Workitem is already in that state, the response message shall include the following HTTP Warning header field:</w:t>
      </w:r>
    </w:p>
    <w:bookmarkEnd w:id="4762"/>
    <w:bookmarkStart w:id="4763" w:name="idm104159817424"/>
    <w:p>
      <w:pPr>
        <w:spacing w:before="180" w:after="0" w:line="240" w:lineRule="auto"/>
      </w:pPr>
      <w:r>
        <w:rPr>
          <w:rFonts w:ascii="Courier New" w:hAnsi="Courier New"/>
          <w:color w:val="000000"/>
          <w:sz w:val="18"/>
        </w:rPr>
        <w:t xml:space="preserve">Warning: 299 &lt;service&gt;: The UPS is already in the requested state of CANCELED.</w:t>
      </w:r>
    </w:p>
    <w:bookmarkEnd w:id="4763"/>
    <w:bookmarkStart w:id="4764" w:name="para_3b081550_ea33_4a4e_aa50_c566c97b31"/>
    <w:p>
      <w:pPr>
        <w:spacing w:before="180" w:after="0" w:line="240" w:lineRule="auto"/>
        <w:jc w:val="both"/>
      </w:pPr>
      <w:r>
        <w:rPr>
          <w:rFonts w:ascii="Arial" w:hAnsi="Arial"/>
          <w:color w:val="000000"/>
          <w:sz w:val="18"/>
        </w:rPr>
        <w:t>If the user agent specifies a Procedure Step State (0074,1000) Attribute with a value of "COMPLETED" and the UPS Instance is already in that state, the response message shall include the following HTTP Warning header field:</w:t>
      </w:r>
    </w:p>
    <w:bookmarkEnd w:id="4764"/>
    <w:bookmarkStart w:id="4765" w:name="idm104159815792"/>
    <w:p>
      <w:pPr>
        <w:spacing w:before="180" w:after="0" w:line="240" w:lineRule="auto"/>
      </w:pPr>
      <w:r>
        <w:rPr>
          <w:rFonts w:ascii="Courier New" w:hAnsi="Courier New"/>
          <w:color w:val="000000"/>
          <w:sz w:val="18"/>
        </w:rPr>
        <w:t xml:space="preserve">Warning: 299 &lt;service&gt;: The UPS is already in the requested state of COMPLETED.</w:t>
      </w:r>
    </w:p>
    <w:bookmarkEnd w:id="4765"/>
    <w:bookmarkStart w:id="4766" w:name="para_a44bcf96_6ee5_4087_9b9c_e7ebb6f94a"/>
    <w:p>
      <w:pPr>
        <w:spacing w:before="180" w:after="0" w:line="240" w:lineRule="auto"/>
        <w:jc w:val="both"/>
      </w:pPr>
      <w:r>
        <w:rPr>
          <w:rFonts w:ascii="Arial" w:hAnsi="Arial"/>
          <w:color w:val="000000"/>
          <w:sz w:val="18"/>
        </w:rPr>
        <w:t>If the request was rejected with a failure status code, the response message shall include one of following messages in the HTTP Warning header field describing the nature of the conflict:</w:t>
      </w:r>
    </w:p>
    <w:bookmarkEnd w:id="4766"/>
    <w:bookmarkStart w:id="4767" w:name="idm104159814208"/>
    <w:p>
      <w:pPr>
        <w:spacing w:before="180" w:after="0" w:line="240" w:lineRule="auto"/>
      </w:pPr>
      <w:r>
        <w:rPr>
          <w:rFonts w:ascii="Courier New" w:hAnsi="Courier New"/>
          <w:color w:val="000000"/>
          <w:sz w:val="18"/>
        </w:rPr>
        <w:t xml:space="preserve">Warning: 299 &lt;service&gt;: The Transaction UID is missing.</w:t>
      </w:r>
    </w:p>
    <w:bookmarkEnd w:id="4767"/>
    <w:bookmarkStart w:id="4768" w:name="idm104159813664"/>
    <w:p>
      <w:pPr>
        <w:spacing w:before="180" w:after="0" w:line="240" w:lineRule="auto"/>
      </w:pPr>
      <w:r>
        <w:rPr>
          <w:rFonts w:ascii="Courier New" w:hAnsi="Courier New"/>
          <w:color w:val="000000"/>
          <w:sz w:val="18"/>
        </w:rPr>
        <w:t xml:space="preserve">Warning: 299 &lt;service&gt;: The Transaction UID is incorrect.</w:t>
      </w:r>
    </w:p>
    <w:bookmarkEnd w:id="4768"/>
    <w:bookmarkStart w:id="4769" w:name="idm104159813136"/>
    <w:p>
      <w:pPr>
        <w:spacing w:before="180" w:after="0" w:line="240" w:lineRule="auto"/>
      </w:pPr>
      <w:r>
        <w:rPr>
          <w:rFonts w:ascii="Courier New" w:hAnsi="Courier New"/>
          <w:color w:val="000000"/>
          <w:sz w:val="18"/>
        </w:rPr>
        <w:t xml:space="preserve">Warning: 299 &lt;service&gt;: The submitted request is inconsistent with the state of the UPS Instance.</w:t>
      </w:r>
    </w:p>
    <w:bookmarkEnd w:id="4769"/>
    <w:bookmarkStart w:id="4770" w:name="para_88e95416_5409_4c7d_8629_e87eaa2596"/>
    <w:p>
      <w:pPr>
        <w:spacing w:before="180" w:after="0" w:line="240" w:lineRule="auto"/>
        <w:jc w:val="both"/>
      </w:pPr>
      <w:r>
        <w:rPr>
          <w:rFonts w:ascii="Arial" w:hAnsi="Arial"/>
          <w:color w:val="000000"/>
          <w:sz w:val="18"/>
        </w:rPr>
        <w:t xml:space="preserve">See also </w:t>
      </w:r>
      <w:hyperlink w:anchor="sect_8_4">
        <w:r>
          <w:rPr>
            <w:rFonts w:ascii="Arial" w:hAnsi="Arial"/>
            <w:color w:val="000000"/>
            <w:sz w:val="18"/>
          </w:rPr>
          <w:t>Section 8.4</w:t>
        </w:r>
      </w:hyperlink>
      <w:r>
        <w:rPr>
          <w:rFonts w:ascii="Arial" w:hAnsi="Arial"/>
          <w:color w:val="000000"/>
          <w:sz w:val="18"/>
        </w:rPr>
        <w:t>.</w:t>
      </w:r>
    </w:p>
    <w:bookmarkEnd w:id="4770"/>
    <w:bookmarkStart w:id="4771" w:name="sect_11_7_3_3"/>
    <w:p>
      <w:pPr>
        <w:spacing w:before="180" w:after="0" w:line="240" w:lineRule="auto"/>
      </w:pPr>
      <w:r>
        <w:rPr>
          <w:rFonts w:ascii="Arial" w:hAnsi="Arial"/>
          <w:b/>
          <w:color w:val="000000"/>
          <w:sz w:val="26"/>
        </w:rPr>
        <w:t>11.7.3.3 Response Payload</w:t>
      </w:r>
    </w:p>
    <w:bookmarkEnd w:id="4771"/>
    <w:bookmarkStart w:id="4772" w:name="para_3b73ed1f_e607_4fc5_9946_6e1565afec"/>
    <w:p>
      <w:pPr>
        <w:spacing w:before="180" w:after="0" w:line="240" w:lineRule="auto"/>
        <w:jc w:val="both"/>
      </w:pPr>
      <w:r>
        <w:rPr>
          <w:rFonts w:ascii="Arial" w:hAnsi="Arial"/>
          <w:color w:val="000000"/>
          <w:sz w:val="18"/>
        </w:rPr>
        <w:t>A success response shall have no payload.</w:t>
      </w:r>
    </w:p>
    <w:bookmarkEnd w:id="4772"/>
    <w:bookmarkStart w:id="4773" w:name="para_f12e3c1e_9bed_47e9_bda9_a397e54611"/>
    <w:p>
      <w:pPr>
        <w:spacing w:before="180" w:after="0" w:line="240" w:lineRule="auto"/>
        <w:jc w:val="both"/>
      </w:pPr>
      <w:r>
        <w:rPr>
          <w:rFonts w:ascii="Arial" w:hAnsi="Arial"/>
          <w:color w:val="000000"/>
          <w:sz w:val="18"/>
        </w:rPr>
        <w:t>A failure response payload may contain a Status Report describing any failures, warnings, or other useful information.</w:t>
      </w:r>
    </w:p>
    <w:bookmarkEnd w:id="4773"/>
    <w:bookmarkStart w:id="4774" w:name="sect_11_8"/>
    <w:p>
      <w:pPr>
        <w:spacing w:before="180" w:after="0" w:line="240" w:lineRule="auto"/>
      </w:pPr>
      <w:r>
        <w:rPr>
          <w:rFonts w:ascii="Arial" w:hAnsi="Arial"/>
          <w:b/>
          <w:color w:val="000000"/>
          <w:sz w:val="28"/>
        </w:rPr>
        <w:t>11.8 Request Cancellation</w:t>
      </w:r>
    </w:p>
    <w:bookmarkEnd w:id="4774"/>
    <w:bookmarkStart w:id="4775" w:name="para_0d2f3ec2_c698_4f5e_b6a9_e0d492ee24"/>
    <w:p>
      <w:pPr>
        <w:spacing w:before="180" w:after="0" w:line="240" w:lineRule="auto"/>
        <w:jc w:val="both"/>
      </w:pPr>
      <w:r>
        <w:rPr>
          <w:rFonts w:ascii="Arial" w:hAnsi="Arial"/>
          <w:color w:val="000000"/>
          <w:sz w:val="18"/>
        </w:rPr>
        <w:t xml:space="preserve">This transaction allows a user agent that does not own a Workitem to request that it be canceled. It corresponds to the UPS DIMSE N-ACTION operation "Request UPS Cancel". See </w:t>
      </w:r>
      <w:hyperlink r:id="r324">
        <w:r>
          <w:rPr>
            <w:rFonts w:ascii="Arial" w:hAnsi="Arial"/>
            <w:color w:val="000000"/>
            <w:sz w:val="18"/>
          </w:rPr>
          <w:t xml:space="preserve">Section CC.2.2 in </w:t>
        </w:r>
        <w:r>
          <w:rPr>
            <w:rFonts w:ascii="Arial" w:hAnsi="Arial"/>
            <w:color w:val="000000"/>
            <w:sz w:val="18"/>
          </w:rPr>
          <w:t>PS3.4</w:t>
        </w:r>
      </w:hyperlink>
      <w:r>
        <w:rPr>
          <w:rFonts w:ascii="Arial" w:hAnsi="Arial"/>
          <w:color w:val="000000"/>
          <w:sz w:val="18"/>
        </w:rPr>
        <w:t>.</w:t>
      </w:r>
    </w:p>
    <w:bookmarkEnd w:id="4775"/>
    <w:bookmarkStart w:id="4776" w:name="para_fc036ae6_2bb2_45ea_a4fb_a8e5592681"/>
    <w:p>
      <w:pPr>
        <w:spacing w:before="180" w:after="0" w:line="240" w:lineRule="auto"/>
        <w:jc w:val="both"/>
      </w:pPr>
      <w:r>
        <w:rPr>
          <w:rFonts w:ascii="Arial" w:hAnsi="Arial"/>
          <w:color w:val="000000"/>
          <w:sz w:val="18"/>
        </w:rPr>
        <w:t xml:space="preserve">To cancel a Workitem that the user agent owns, i.e., that is in the IN PROGRESS state, the user agent uses the Change Workitem State transaction as described in </w:t>
      </w:r>
      <w:hyperlink w:anchor="sect_11_7">
        <w:r>
          <w:rPr>
            <w:rFonts w:ascii="Arial" w:hAnsi="Arial"/>
            <w:color w:val="000000"/>
            <w:sz w:val="18"/>
          </w:rPr>
          <w:t>Section 11.7</w:t>
        </w:r>
      </w:hyperlink>
      <w:r>
        <w:rPr>
          <w:rFonts w:ascii="Arial" w:hAnsi="Arial"/>
          <w:color w:val="000000"/>
          <w:sz w:val="18"/>
        </w:rPr>
        <w:t>.</w:t>
      </w:r>
    </w:p>
    <w:bookmarkEnd w:id="4776"/>
    <w:bookmarkStart w:id="4777" w:name="sect_11_8_1"/>
    <w:p>
      <w:pPr>
        <w:spacing w:before="180" w:after="0" w:line="240" w:lineRule="auto"/>
      </w:pPr>
      <w:r>
        <w:rPr>
          <w:rFonts w:ascii="Arial" w:hAnsi="Arial"/>
          <w:b/>
          <w:color w:val="000000"/>
          <w:sz w:val="24"/>
        </w:rPr>
        <w:t>11.8.1 Request</w:t>
      </w:r>
    </w:p>
    <w:bookmarkEnd w:id="4777"/>
    <w:bookmarkStart w:id="4778" w:name="para_a25cf32d_7c46_4c29_9182_36412d7ef1"/>
    <w:p>
      <w:pPr>
        <w:spacing w:before="180" w:after="0" w:line="240" w:lineRule="auto"/>
        <w:jc w:val="both"/>
      </w:pPr>
      <w:r>
        <w:rPr>
          <w:rFonts w:ascii="Arial" w:hAnsi="Arial"/>
          <w:color w:val="000000"/>
          <w:sz w:val="18"/>
        </w:rPr>
        <w:t>The request shall have the following syntax:</w:t>
      </w:r>
    </w:p>
    <w:bookmarkEnd w:id="4778"/>
    <w:bookmarkStart w:id="4779" w:name="idm104159799728"/>
    <w:p>
      <w:pPr>
        <w:spacing w:before="180" w:after="0" w:line="240" w:lineRule="auto"/>
      </w:pPr>
      <w:r>
        <w:rPr>
          <w:rFonts w:ascii="Courier New" w:hAnsi="Courier New"/>
          <w:color w:val="000000"/>
          <w:sz w:val="18"/>
        </w:rPr>
        <w:t xml:space="preserve">POST SP /workitems/{workitem}/cancelrequest SP version CRLF</w:t>
      </w:r>
    </w:p>
    <w:bookmarkEnd w:id="4779"/>
    <w:bookmarkStart w:id="4780" w:name="idm104159799280"/>
    <w:p>
      <w:pPr>
        <w:spacing w:before="180" w:after="0" w:line="240" w:lineRule="auto"/>
      </w:pPr>
      <w:r>
        <w:rPr>
          <w:rFonts w:ascii="Courier New" w:hAnsi="Courier New"/>
          <w:color w:val="000000"/>
          <w:sz w:val="18"/>
        </w:rPr>
        <w:t xml:space="preserve">Content-Type: dicom-media-type</w:t>
      </w:r>
    </w:p>
    <w:bookmarkEnd w:id="4780"/>
    <w:bookmarkStart w:id="4781" w:name="idm104159798864"/>
    <w:p>
      <w:pPr>
        <w:spacing w:before="180" w:after="0" w:line="240" w:lineRule="auto"/>
      </w:pPr>
      <w:r>
        <w:rPr>
          <w:rFonts w:ascii="Courier New" w:hAnsi="Courier New"/>
          <w:color w:val="000000"/>
          <w:sz w:val="18"/>
        </w:rPr>
        <w:t xml:space="preserve">(Content-Length: uint / Content-Encoding: encoding) CRLF</w:t>
      </w:r>
    </w:p>
    <w:bookmarkEnd w:id="4781"/>
    <w:bookmarkStart w:id="4782" w:name="idm104159798416"/>
    <w:p>
      <w:pPr>
        <w:spacing w:before="180" w:after="0" w:line="240" w:lineRule="auto"/>
      </w:pPr>
      <w:r>
        <w:rPr>
          <w:rFonts w:ascii="Courier New" w:hAnsi="Courier New"/>
          <w:color w:val="000000"/>
          <w:sz w:val="18"/>
        </w:rPr>
        <w:t xml:space="preserve">*(header-field CRLF)</w:t>
      </w:r>
    </w:p>
    <w:bookmarkEnd w:id="4782"/>
    <w:bookmarkStart w:id="4783" w:name="idm104159798000"/>
    <w:p>
      <w:pPr>
        <w:spacing w:before="180" w:after="0" w:line="240" w:lineRule="auto"/>
      </w:pPr>
      <w:r>
        <w:rPr>
          <w:rFonts w:ascii="Courier New" w:hAnsi="Courier New"/>
          <w:color w:val="000000"/>
          <w:sz w:val="18"/>
        </w:rPr>
        <w:t xml:space="preserve">CRLF</w:t>
      </w:r>
    </w:p>
    <w:bookmarkEnd w:id="4783"/>
    <w:bookmarkStart w:id="4784" w:name="idm104159797600"/>
    <w:p>
      <w:pPr>
        <w:spacing w:before="180" w:after="0" w:line="240" w:lineRule="auto"/>
      </w:pPr>
      <w:r>
        <w:rPr>
          <w:rFonts w:ascii="Courier New" w:hAnsi="Courier New"/>
          <w:color w:val="000000"/>
          <w:sz w:val="18"/>
        </w:rPr>
        <w:t xml:space="preserve">[Payload]</w:t>
      </w:r>
    </w:p>
    <w:bookmarkEnd w:id="4784"/>
    <w:bookmarkStart w:id="4785" w:name="para_0500ebbf_57a6_4ddb_b17b_2c14f9e182"/>
    <w:p>
      <w:pPr>
        <w:spacing w:before="180" w:after="0" w:line="240" w:lineRule="auto"/>
        <w:jc w:val="both"/>
      </w:pPr>
      <w:r>
        <w:rPr>
          <w:rFonts w:ascii="Arial" w:hAnsi="Arial"/>
          <w:color w:val="000000"/>
          <w:sz w:val="18"/>
        </w:rPr>
        <w:t xml:space="preserve">The user agent shall conform to the SCU behavior specified in </w:t>
      </w:r>
      <w:hyperlink r:id="r325">
        <w:r>
          <w:rPr>
            <w:rFonts w:ascii="Arial" w:hAnsi="Arial"/>
            <w:color w:val="000000"/>
            <w:sz w:val="18"/>
          </w:rPr>
          <w:t>Section CC.2.2.2 “Service Class User Behavior” in PS3.4</w:t>
        </w:r>
      </w:hyperlink>
      <w:r>
        <w:rPr>
          <w:rFonts w:ascii="Arial" w:hAnsi="Arial"/>
          <w:color w:val="000000"/>
          <w:sz w:val="18"/>
        </w:rPr>
        <w:t>.</w:t>
      </w:r>
    </w:p>
    <w:bookmarkEnd w:id="4785"/>
    <w:bookmarkStart w:id="4786" w:name="sect_11_8_1_1"/>
    <w:p>
      <w:pPr>
        <w:spacing w:before="180" w:after="0" w:line="240" w:lineRule="auto"/>
      </w:pPr>
      <w:r>
        <w:rPr>
          <w:rFonts w:ascii="Arial" w:hAnsi="Arial"/>
          <w:b/>
          <w:color w:val="000000"/>
          <w:sz w:val="26"/>
        </w:rPr>
        <w:t>11.8.1.1 Target Resources</w:t>
      </w:r>
    </w:p>
    <w:bookmarkEnd w:id="4786"/>
    <w:bookmarkStart w:id="4787" w:name="para_78985ca0_e5df_4d5a_b979_3ae955b694"/>
    <w:p>
      <w:pPr>
        <w:spacing w:before="180" w:after="0" w:line="240" w:lineRule="auto"/>
        <w:jc w:val="both"/>
      </w:pPr>
      <w:r>
        <w:rPr>
          <w:rFonts w:ascii="Arial" w:hAnsi="Arial"/>
          <w:color w:val="000000"/>
          <w:sz w:val="18"/>
        </w:rPr>
        <w:t>The Target Resource for this transaction is a Workitem.</w:t>
      </w:r>
    </w:p>
    <w:bookmarkEnd w:id="4787"/>
    <w:bookmarkStart w:id="4788" w:name="sect_11_8_1_2"/>
    <w:p>
      <w:pPr>
        <w:spacing w:before="180" w:after="0" w:line="240" w:lineRule="auto"/>
      </w:pPr>
      <w:r>
        <w:rPr>
          <w:rFonts w:ascii="Arial" w:hAnsi="Arial"/>
          <w:b/>
          <w:color w:val="000000"/>
          <w:sz w:val="26"/>
        </w:rPr>
        <w:t>11.8.1.2 Query Parameters</w:t>
      </w:r>
    </w:p>
    <w:bookmarkEnd w:id="4788"/>
    <w:bookmarkStart w:id="4789" w:name="para_0015b02e_bc6a_4ebd_968d_7bbc2e3c1c"/>
    <w:p>
      <w:pPr>
        <w:spacing w:before="180" w:after="0" w:line="240" w:lineRule="auto"/>
        <w:jc w:val="both"/>
      </w:pPr>
      <w:r>
        <w:rPr>
          <w:rFonts w:ascii="Arial" w:hAnsi="Arial"/>
          <w:color w:val="000000"/>
          <w:sz w:val="18"/>
        </w:rPr>
        <w:t xml:space="preserve">The user agent shall supply, and the origin server shall support, the Common Query Parameters in </w:t>
      </w:r>
      <w:hyperlink w:anchor="sect_11_1_2">
        <w:r>
          <w:rPr>
            <w:rFonts w:ascii="Arial" w:hAnsi="Arial"/>
            <w:color w:val="000000"/>
            <w:sz w:val="18"/>
          </w:rPr>
          <w:t>Section 11.1.2</w:t>
        </w:r>
      </w:hyperlink>
      <w:r>
        <w:rPr>
          <w:rFonts w:ascii="Arial" w:hAnsi="Arial"/>
          <w:color w:val="000000"/>
          <w:sz w:val="18"/>
        </w:rPr>
        <w:t>.</w:t>
      </w:r>
    </w:p>
    <w:bookmarkEnd w:id="4789"/>
    <w:bookmarkStart w:id="4790" w:name="sect_11_8_1_3"/>
    <w:p>
      <w:pPr>
        <w:spacing w:before="180" w:after="0" w:line="240" w:lineRule="auto"/>
      </w:pPr>
      <w:r>
        <w:rPr>
          <w:rFonts w:ascii="Arial" w:hAnsi="Arial"/>
          <w:b/>
          <w:color w:val="000000"/>
          <w:sz w:val="26"/>
        </w:rPr>
        <w:t>11.8.1.3 Request Header Fields</w:t>
      </w:r>
    </w:p>
    <w:bookmarkEnd w:id="4790"/>
    <w:bookmarkStart w:id="4791" w:name="para_78edfca3_e474_4427_8375_8bf4addd48"/>
    <w:p>
      <w:pPr>
        <w:spacing w:before="180" w:after="0" w:line="240" w:lineRule="auto"/>
        <w:jc w:val="both"/>
      </w:pPr>
      <w:r>
        <w:rPr>
          <w:rFonts w:ascii="Arial" w:hAnsi="Arial"/>
          <w:color w:val="000000"/>
          <w:sz w:val="18"/>
        </w:rPr>
        <w:t xml:space="preserve">The origin server shall support header fields as required in </w:t>
      </w:r>
      <w:hyperlink w:anchor="table_11_8_1_1">
        <w:r>
          <w:rPr>
            <w:rFonts w:ascii="Arial" w:hAnsi="Arial"/>
            <w:color w:val="000000"/>
            <w:sz w:val="18"/>
          </w:rPr>
          <w:t>Table 11.8.1-1</w:t>
        </w:r>
      </w:hyperlink>
      <w:r>
        <w:rPr>
          <w:rFonts w:ascii="Arial" w:hAnsi="Arial"/>
          <w:color w:val="000000"/>
          <w:sz w:val="18"/>
        </w:rPr>
        <w:t>.</w:t>
      </w:r>
    </w:p>
    <w:bookmarkEnd w:id="4791"/>
    <w:bookmarkStart w:id="4792" w:name="para_19b718d4_9b50_4b15_98f3_5363dafc8b"/>
    <w:p>
      <w:pPr>
        <w:spacing w:before="180" w:after="0" w:line="240" w:lineRule="auto"/>
        <w:jc w:val="both"/>
      </w:pPr>
      <w:r>
        <w:rPr>
          <w:rFonts w:ascii="Arial" w:hAnsi="Arial"/>
          <w:color w:val="000000"/>
          <w:sz w:val="18"/>
        </w:rPr>
        <w:t xml:space="preserve">The user agent shall supply in the request header fields as defined in </w:t>
      </w:r>
      <w:hyperlink w:anchor="table_11_8_1_1">
        <w:r>
          <w:rPr>
            <w:rFonts w:ascii="Arial" w:hAnsi="Arial"/>
            <w:color w:val="000000"/>
            <w:sz w:val="18"/>
          </w:rPr>
          <w:t>Table 11.8.1-1</w:t>
        </w:r>
      </w:hyperlink>
      <w:r>
        <w:rPr>
          <w:rFonts w:ascii="Arial" w:hAnsi="Arial"/>
          <w:color w:val="000000"/>
          <w:sz w:val="18"/>
        </w:rPr>
        <w:t>.</w:t>
      </w:r>
    </w:p>
    <w:bookmarkEnd w:id="4792"/>
    <w:bookmarkStart w:id="4793" w:name="table_11_8_1_1"/>
    <w:p>
      <w:pPr>
        <w:keepNext/>
        <w:spacing w:before="216" w:after="0" w:line="240" w:lineRule="auto"/>
        <w:jc w:val="center"/>
      </w:pPr>
      <w:r>
        <w:rPr>
          <w:rFonts w:ascii="Arial" w:hAnsi="Arial"/>
          <w:b/>
          <w:color w:val="000000"/>
          <w:sz w:val="22"/>
        </w:rPr>
        <w:t>Table 11.8.1-1. Request Header Fields</w:t>
      </w:r>
    </w:p>
    <w:bookmarkEnd w:id="4793"/>
    <w:p>
      <w:pPr>
        <w:spacing w:before="0" w:after="0" w:line="240" w:lineRule="auto"/>
        <w:rPr>
          <w:sz w:val="13"/>
        </w:rPr>
      </w:pPr>
    </w:p>
    <w:tbl>
      <w:tblPr>
        <w:tblInd w:w="45" w:type="dxa"/>
        <w:tblLayout w:type="fixed"/>
      </w:tblPr>
      <w:tblGrid>
        <w:gridCol w:w="1566"/>
        <w:gridCol w:w="1550"/>
        <w:gridCol w:w="1080"/>
        <w:gridCol w:w="1260"/>
        <w:gridCol w:w="4984"/>
      </w:tblGrid>
      <w:tr>
        <w:tblPrEx/>
        <w:trPr>
          <w:tblHeader/>
        </w:trPr>
        <w:tc>
          <w:tcPr>
            <w:vMerge w:val="restart"/>
            <w:tcBorders>
              <w:top w:val="single" w:sz="4" w:color="000000"/>
              <w:left w:val="single" w:sz="4" w:color="000000"/>
              <w:right w:val="single" w:sz="4" w:color="000000"/>
            </w:tcBorders>
            <w:tcMar>
              <w:top w:w="40" w:type="dxa"/>
              <w:left w:w="40" w:type="dxa"/>
              <w:right w:w="40" w:type="dxa"/>
            </w:tcMar>
            <w:vAlign w:val="top"/>
          </w:tcPr>
          <w:bookmarkStart w:id="4794" w:name="para_14a97a93_e14d_4ece_9e55_201b8de61e"/>
          <w:p>
            <w:pPr>
              <w:keepNext/>
              <w:spacing w:before="180" w:after="0" w:line="240" w:lineRule="auto"/>
              <w:jc w:val="center"/>
            </w:pPr>
            <w:r>
              <w:rPr>
                <w:rFonts w:ascii="Arial" w:hAnsi="Arial"/>
                <w:b/>
                <w:color w:val="000000"/>
                <w:sz w:val="18"/>
              </w:rPr>
              <w:t>Name</w:t>
            </w:r>
          </w:p>
          <w:bookmarkEnd w:id="4794"/>
        </w:tc>
        <w:tc>
          <w:tcPr>
            <w:vMerge w:val="restart"/>
            <w:tcBorders>
              <w:top w:val="single" w:sz="4" w:color="000000"/>
              <w:right w:val="single" w:sz="4" w:color="000000"/>
            </w:tcBorders>
            <w:tcMar>
              <w:top w:w="40" w:type="dxa"/>
              <w:left w:w="40" w:type="dxa"/>
              <w:right w:w="40" w:type="dxa"/>
            </w:tcMar>
            <w:vAlign w:val="top"/>
          </w:tcPr>
          <w:bookmarkStart w:id="4795" w:name="para_0a82a2f4_efdf_4a14_b902_1ba10da85e"/>
          <w:p>
            <w:pPr>
              <w:spacing w:before="180" w:after="0" w:line="240" w:lineRule="auto"/>
              <w:jc w:val="center"/>
            </w:pPr>
            <w:r>
              <w:rPr>
                <w:rFonts w:ascii="Arial" w:hAnsi="Arial"/>
                <w:b/>
                <w:color w:val="000000"/>
                <w:sz w:val="18"/>
              </w:rPr>
              <w:t>Values</w:t>
            </w:r>
          </w:p>
          <w:bookmarkEnd w:id="4795"/>
        </w:tc>
        <w:tc>
          <w:tcPr>
            <w:hMerge w:val="restart"/>
            <w:tcBorders>
              <w:top w:val="single" w:sz="4" w:color="000000"/>
              <w:bottom w:val="single" w:sz="4" w:color="000000"/>
            </w:tcBorders>
            <w:tcMar>
              <w:top w:w="40" w:type="dxa"/>
              <w:left w:w="40" w:type="dxa"/>
              <w:bottom w:w="40" w:type="dxa"/>
            </w:tcMar>
            <w:vAlign w:val="top"/>
          </w:tcPr>
          <w:bookmarkStart w:id="4796" w:name="para_7ff7ca43_fee3_4e68_8598_5c4e78803e"/>
          <w:p>
            <w:pPr>
              <w:spacing w:before="180" w:after="0" w:line="240" w:lineRule="auto"/>
              <w:jc w:val="center"/>
            </w:pPr>
            <w:r>
              <w:rPr>
                <w:rFonts w:ascii="Arial" w:hAnsi="Arial"/>
                <w:b/>
                <w:color w:val="000000"/>
                <w:sz w:val="18"/>
              </w:rPr>
              <w:t>Usage</w:t>
            </w:r>
          </w:p>
          <w:bookmarkEnd w:id="4796"/>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vMerge w:val="restart"/>
            <w:tcBorders>
              <w:top w:val="single" w:sz="4" w:color="000000"/>
              <w:right w:val="single" w:sz="4" w:color="000000"/>
            </w:tcBorders>
            <w:tcMar>
              <w:top w:w="40" w:type="dxa"/>
              <w:left w:w="40" w:type="dxa"/>
              <w:right w:w="40" w:type="dxa"/>
            </w:tcMar>
            <w:vAlign w:val="top"/>
          </w:tcPr>
          <w:bookmarkStart w:id="4797" w:name="para_525934e3_159b_4a20_b72f_e5834581ea"/>
          <w:p>
            <w:pPr>
              <w:spacing w:before="180" w:after="0" w:line="240" w:lineRule="auto"/>
              <w:jc w:val="center"/>
            </w:pPr>
            <w:r>
              <w:rPr>
                <w:rFonts w:ascii="Arial" w:hAnsi="Arial"/>
                <w:b/>
                <w:color w:val="000000"/>
                <w:sz w:val="18"/>
              </w:rPr>
              <w:t>Description</w:t>
            </w:r>
          </w:p>
          <w:bookmarkEnd w:id="4797"/>
        </w:tc>
      </w:tr>
      <w:tr>
        <w:tblPrEx/>
        <w:trPr>
          <w:tblHeader/>
        </w:trPr>
        <w:tc>
          <w:tcPr>
            <w:vMerge w:val="continue"/>
            <w:tcBorders>
              <w:left w:val="single" w:sz="4" w:color="000000"/>
              <w:bottom w:val="single" w:sz="4" w:color="000000"/>
              <w:right w:val="single" w:sz="4" w:color="000000"/>
            </w:tcBorders>
            <w:tcMar>
              <w:left w:w="40" w:type="dxa"/>
              <w:bottom w:w="40" w:type="dxa"/>
              <w:right w:w="40" w:type="dxa"/>
            </w:tcMar>
            <w:vAlign w:val="top"/>
          </w:tcPr>
          <w:p>
            <w:pPr>
              <w:keepNext/>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798" w:name="para_927858c6_f783_4837_8889_45462bd54e"/>
          <w:p>
            <w:pPr>
              <w:spacing w:before="180" w:after="0" w:line="240" w:lineRule="auto"/>
              <w:jc w:val="center"/>
            </w:pPr>
            <w:r>
              <w:rPr>
                <w:rFonts w:ascii="Arial" w:hAnsi="Arial"/>
                <w:b/>
                <w:color w:val="000000"/>
                <w:sz w:val="18"/>
              </w:rPr>
              <w:t>User Agent</w:t>
            </w:r>
          </w:p>
          <w:bookmarkEnd w:id="4798"/>
        </w:tc>
        <w:tc>
          <w:tcPr>
            <w:tcBorders>
              <w:bottom w:val="single" w:sz="4" w:color="000000"/>
              <w:right w:val="single" w:sz="4" w:color="000000"/>
            </w:tcBorders>
            <w:tcMar>
              <w:top w:w="40" w:type="dxa"/>
              <w:left w:w="40" w:type="dxa"/>
              <w:bottom w:w="40" w:type="dxa"/>
              <w:right w:w="40" w:type="dxa"/>
            </w:tcMar>
            <w:vAlign w:val="top"/>
          </w:tcPr>
          <w:bookmarkStart w:id="4799" w:name="para_759c7678_3212_484d_8c33_4ac063e678"/>
          <w:p>
            <w:pPr>
              <w:spacing w:before="180" w:after="0" w:line="240" w:lineRule="auto"/>
              <w:jc w:val="center"/>
            </w:pPr>
            <w:r>
              <w:rPr>
                <w:rFonts w:ascii="Arial" w:hAnsi="Arial"/>
                <w:b/>
                <w:color w:val="000000"/>
                <w:sz w:val="18"/>
              </w:rPr>
              <w:t>Origin Server</w:t>
            </w:r>
          </w:p>
          <w:bookmarkEnd w:id="4799"/>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00" w:name="para_b97100e1_f3ab_4ea3_a4d2_064dee1885"/>
          <w:p>
            <w:pPr>
              <w:spacing w:before="180" w:after="0" w:line="240" w:lineRule="auto"/>
            </w:pPr>
            <w:r>
              <w:rPr>
                <w:rFonts w:ascii="Arial" w:hAnsi="Arial"/>
                <w:color w:val="000000"/>
                <w:sz w:val="18"/>
              </w:rPr>
              <w:t>Content-Type</w:t>
            </w:r>
          </w:p>
          <w:bookmarkEnd w:id="4800"/>
        </w:tc>
        <w:tc>
          <w:tcPr>
            <w:tcBorders>
              <w:bottom w:val="single" w:sz="4" w:color="000000"/>
              <w:right w:val="single" w:sz="4" w:color="000000"/>
            </w:tcBorders>
            <w:tcMar>
              <w:top w:w="40" w:type="dxa"/>
              <w:left w:w="40" w:type="dxa"/>
              <w:bottom w:w="40" w:type="dxa"/>
              <w:right w:w="40" w:type="dxa"/>
            </w:tcMar>
            <w:vAlign w:val="top"/>
          </w:tcPr>
          <w:bookmarkStart w:id="4801" w:name="para_17891be1_88aa_415b_b650_c52bc58221"/>
          <w:p>
            <w:pPr>
              <w:spacing w:before="180" w:after="0" w:line="240" w:lineRule="auto"/>
            </w:pPr>
            <w:r>
              <w:rPr>
                <w:rFonts w:ascii="Arial" w:hAnsi="Arial"/>
                <w:color w:val="000000"/>
                <w:sz w:val="18"/>
              </w:rPr>
              <w:t>dicom-media-type</w:t>
            </w:r>
          </w:p>
          <w:bookmarkEnd w:id="4801"/>
        </w:tc>
        <w:tc>
          <w:tcPr>
            <w:tcBorders>
              <w:bottom w:val="single" w:sz="4" w:color="000000"/>
              <w:right w:val="single" w:sz="4" w:color="000000"/>
            </w:tcBorders>
            <w:tcMar>
              <w:top w:w="40" w:type="dxa"/>
              <w:left w:w="40" w:type="dxa"/>
              <w:bottom w:w="40" w:type="dxa"/>
              <w:right w:w="40" w:type="dxa"/>
            </w:tcMar>
            <w:vAlign w:val="top"/>
          </w:tcPr>
          <w:bookmarkStart w:id="4802" w:name="para_6acade31_1a61_4ca1_8100_3ffd74c092"/>
          <w:p>
            <w:pPr>
              <w:spacing w:before="180" w:after="0" w:line="240" w:lineRule="auto"/>
              <w:jc w:val="center"/>
            </w:pPr>
            <w:r>
              <w:rPr>
                <w:rFonts w:ascii="Arial" w:hAnsi="Arial"/>
                <w:color w:val="000000"/>
                <w:sz w:val="18"/>
              </w:rPr>
              <w:t>M</w:t>
            </w:r>
          </w:p>
          <w:bookmarkEnd w:id="4802"/>
        </w:tc>
        <w:tc>
          <w:tcPr>
            <w:tcBorders>
              <w:bottom w:val="single" w:sz="4" w:color="000000"/>
              <w:right w:val="single" w:sz="4" w:color="000000"/>
            </w:tcBorders>
            <w:tcMar>
              <w:top w:w="40" w:type="dxa"/>
              <w:left w:w="40" w:type="dxa"/>
              <w:bottom w:w="40" w:type="dxa"/>
              <w:right w:w="40" w:type="dxa"/>
            </w:tcMar>
            <w:vAlign w:val="top"/>
          </w:tcPr>
          <w:bookmarkStart w:id="4803" w:name="para_82abc5f4_3459_4ee3_a868_6cf58c2b3b"/>
          <w:p>
            <w:pPr>
              <w:spacing w:before="180" w:after="0" w:line="240" w:lineRule="auto"/>
              <w:jc w:val="center"/>
            </w:pPr>
            <w:r>
              <w:rPr>
                <w:rFonts w:ascii="Arial" w:hAnsi="Arial"/>
                <w:color w:val="000000"/>
                <w:sz w:val="18"/>
              </w:rPr>
              <w:t>M</w:t>
            </w:r>
          </w:p>
          <w:bookmarkEnd w:id="4803"/>
        </w:tc>
        <w:tc>
          <w:tcPr>
            <w:tcBorders>
              <w:bottom w:val="single" w:sz="4" w:color="000000"/>
              <w:right w:val="single" w:sz="4" w:color="000000"/>
            </w:tcBorders>
            <w:tcMar>
              <w:top w:w="40" w:type="dxa"/>
              <w:left w:w="40" w:type="dxa"/>
              <w:bottom w:w="40" w:type="dxa"/>
              <w:right w:w="40" w:type="dxa"/>
            </w:tcMar>
            <w:vAlign w:val="top"/>
          </w:tcPr>
          <w:bookmarkStart w:id="4804" w:name="para_b5eb2dcc_188b_4c09_b131_1a7f89aab2"/>
          <w:p>
            <w:pPr>
              <w:spacing w:before="180" w:after="0" w:line="240" w:lineRule="auto"/>
            </w:pPr>
            <w:r>
              <w:rPr>
                <w:rFonts w:ascii="Arial" w:hAnsi="Arial"/>
                <w:color w:val="000000"/>
                <w:sz w:val="18"/>
              </w:rPr>
              <w:t>The media-type of the payload.</w:t>
            </w:r>
          </w:p>
          <w:bookmarkEnd w:id="48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05" w:name="para_5634af7d_7fc7_4e39_a383_426f60bfec"/>
          <w:p>
            <w:pPr>
              <w:spacing w:before="180" w:after="0" w:line="240" w:lineRule="auto"/>
            </w:pPr>
            <w:r>
              <w:rPr>
                <w:rFonts w:ascii="Arial" w:hAnsi="Arial"/>
                <w:color w:val="000000"/>
                <w:sz w:val="18"/>
              </w:rPr>
              <w:t>Content-Length</w:t>
            </w:r>
          </w:p>
          <w:bookmarkEnd w:id="4805"/>
        </w:tc>
        <w:tc>
          <w:tcPr>
            <w:tcBorders>
              <w:bottom w:val="single" w:sz="4" w:color="000000"/>
              <w:right w:val="single" w:sz="4" w:color="000000"/>
            </w:tcBorders>
            <w:tcMar>
              <w:top w:w="40" w:type="dxa"/>
              <w:left w:w="40" w:type="dxa"/>
              <w:bottom w:w="40" w:type="dxa"/>
              <w:right w:w="40" w:type="dxa"/>
            </w:tcMar>
            <w:vAlign w:val="top"/>
          </w:tcPr>
          <w:bookmarkStart w:id="4806" w:name="para_bb38b7b6_51e3_40f9_b6ce_d9d35a68a8"/>
          <w:p>
            <w:pPr>
              <w:spacing w:before="180" w:after="0" w:line="240" w:lineRule="auto"/>
            </w:pPr>
            <w:r>
              <w:rPr>
                <w:rFonts w:ascii="Arial" w:hAnsi="Arial"/>
                <w:color w:val="000000"/>
                <w:sz w:val="18"/>
              </w:rPr>
              <w:t>uint</w:t>
            </w:r>
          </w:p>
          <w:bookmarkEnd w:id="4806"/>
        </w:tc>
        <w:tc>
          <w:tcPr>
            <w:tcBorders>
              <w:bottom w:val="single" w:sz="4" w:color="000000"/>
              <w:right w:val="single" w:sz="4" w:color="000000"/>
            </w:tcBorders>
            <w:tcMar>
              <w:top w:w="40" w:type="dxa"/>
              <w:left w:w="40" w:type="dxa"/>
              <w:bottom w:w="40" w:type="dxa"/>
              <w:right w:w="40" w:type="dxa"/>
            </w:tcMar>
            <w:vAlign w:val="top"/>
          </w:tcPr>
          <w:bookmarkStart w:id="4807" w:name="para_10cc2181_d865_41fe_8f43_d922f62b89"/>
          <w:p>
            <w:pPr>
              <w:spacing w:before="180" w:after="0" w:line="240" w:lineRule="auto"/>
              <w:jc w:val="center"/>
            </w:pPr>
            <w:r>
              <w:rPr>
                <w:rFonts w:ascii="Arial" w:hAnsi="Arial"/>
                <w:color w:val="000000"/>
                <w:sz w:val="18"/>
              </w:rPr>
              <w:t>C</w:t>
            </w:r>
          </w:p>
          <w:bookmarkEnd w:id="4807"/>
        </w:tc>
        <w:tc>
          <w:tcPr>
            <w:tcBorders>
              <w:bottom w:val="single" w:sz="4" w:color="000000"/>
              <w:right w:val="single" w:sz="4" w:color="000000"/>
            </w:tcBorders>
            <w:tcMar>
              <w:top w:w="40" w:type="dxa"/>
              <w:left w:w="40" w:type="dxa"/>
              <w:bottom w:w="40" w:type="dxa"/>
              <w:right w:w="40" w:type="dxa"/>
            </w:tcMar>
            <w:vAlign w:val="top"/>
          </w:tcPr>
          <w:bookmarkStart w:id="4808" w:name="para_72087f75_2149_4bb0_bc47_79f5f7dbb9"/>
          <w:p>
            <w:pPr>
              <w:spacing w:before="180" w:after="0" w:line="240" w:lineRule="auto"/>
              <w:jc w:val="center"/>
            </w:pPr>
            <w:r>
              <w:rPr>
                <w:rFonts w:ascii="Arial" w:hAnsi="Arial"/>
                <w:color w:val="000000"/>
                <w:sz w:val="18"/>
              </w:rPr>
              <w:t>M</w:t>
            </w:r>
          </w:p>
          <w:bookmarkEnd w:id="4808"/>
        </w:tc>
        <w:tc>
          <w:tcPr>
            <w:tcBorders>
              <w:bottom w:val="single" w:sz="4" w:color="000000"/>
              <w:right w:val="single" w:sz="4" w:color="000000"/>
            </w:tcBorders>
            <w:tcMar>
              <w:top w:w="40" w:type="dxa"/>
              <w:left w:w="40" w:type="dxa"/>
              <w:bottom w:w="40" w:type="dxa"/>
              <w:right w:w="40" w:type="dxa"/>
            </w:tcMar>
            <w:vAlign w:val="top"/>
          </w:tcPr>
          <w:bookmarkStart w:id="4809" w:name="para_7d8395f8_32b0_4bfa_a186_5cf696c106"/>
          <w:p>
            <w:pPr>
              <w:spacing w:before="180" w:after="0" w:line="240" w:lineRule="auto"/>
            </w:pPr>
            <w:r>
              <w:rPr>
                <w:rFonts w:ascii="Arial" w:hAnsi="Arial"/>
                <w:color w:val="000000"/>
                <w:sz w:val="18"/>
              </w:rPr>
              <w:t>Shall be present if a content encoding has not been applied to the payload.</w:t>
            </w:r>
          </w:p>
          <w:bookmarkEnd w:id="48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10" w:name="para_aafde793_4f2f_4aa5_97f8_4bfcb93346"/>
          <w:p>
            <w:pPr>
              <w:spacing w:before="180" w:after="0" w:line="240" w:lineRule="auto"/>
            </w:pPr>
            <w:r>
              <w:rPr>
                <w:rFonts w:ascii="Arial" w:hAnsi="Arial"/>
                <w:color w:val="000000"/>
                <w:sz w:val="18"/>
              </w:rPr>
              <w:t>Content-Encoding</w:t>
            </w:r>
          </w:p>
          <w:bookmarkEnd w:id="4810"/>
        </w:tc>
        <w:tc>
          <w:tcPr>
            <w:tcBorders>
              <w:bottom w:val="single" w:sz="4" w:color="000000"/>
              <w:right w:val="single" w:sz="4" w:color="000000"/>
            </w:tcBorders>
            <w:tcMar>
              <w:top w:w="40" w:type="dxa"/>
              <w:left w:w="40" w:type="dxa"/>
              <w:bottom w:w="40" w:type="dxa"/>
              <w:right w:w="40" w:type="dxa"/>
            </w:tcMar>
            <w:vAlign w:val="top"/>
          </w:tcPr>
          <w:bookmarkStart w:id="4811" w:name="para_6873d39b_bfe2_4500_a51d_b38a655380"/>
          <w:p>
            <w:pPr>
              <w:spacing w:before="180" w:after="0" w:line="240" w:lineRule="auto"/>
            </w:pPr>
            <w:r>
              <w:rPr>
                <w:rFonts w:ascii="Arial" w:hAnsi="Arial"/>
                <w:color w:val="000000"/>
                <w:sz w:val="18"/>
              </w:rPr>
              <w:t>encoding</w:t>
            </w:r>
          </w:p>
          <w:bookmarkEnd w:id="4811"/>
        </w:tc>
        <w:tc>
          <w:tcPr>
            <w:tcBorders>
              <w:bottom w:val="single" w:sz="4" w:color="000000"/>
              <w:right w:val="single" w:sz="4" w:color="000000"/>
            </w:tcBorders>
            <w:tcMar>
              <w:top w:w="40" w:type="dxa"/>
              <w:left w:w="40" w:type="dxa"/>
              <w:bottom w:w="40" w:type="dxa"/>
              <w:right w:w="40" w:type="dxa"/>
            </w:tcMar>
            <w:vAlign w:val="top"/>
          </w:tcPr>
          <w:bookmarkStart w:id="4812" w:name="para_2513106b_c72d_494f_a327_8992fea923"/>
          <w:p>
            <w:pPr>
              <w:spacing w:before="180" w:after="0" w:line="240" w:lineRule="auto"/>
              <w:jc w:val="center"/>
            </w:pPr>
            <w:r>
              <w:rPr>
                <w:rFonts w:ascii="Arial" w:hAnsi="Arial"/>
                <w:color w:val="000000"/>
                <w:sz w:val="18"/>
              </w:rPr>
              <w:t>C</w:t>
            </w:r>
          </w:p>
          <w:bookmarkEnd w:id="4812"/>
        </w:tc>
        <w:tc>
          <w:tcPr>
            <w:tcBorders>
              <w:bottom w:val="single" w:sz="4" w:color="000000"/>
              <w:right w:val="single" w:sz="4" w:color="000000"/>
            </w:tcBorders>
            <w:tcMar>
              <w:top w:w="40" w:type="dxa"/>
              <w:left w:w="40" w:type="dxa"/>
              <w:bottom w:w="40" w:type="dxa"/>
              <w:right w:w="40" w:type="dxa"/>
            </w:tcMar>
            <w:vAlign w:val="top"/>
          </w:tcPr>
          <w:bookmarkStart w:id="4813" w:name="para_47725c9a_ac4e_491b_a0f5_5d5bfeab9d"/>
          <w:p>
            <w:pPr>
              <w:spacing w:before="180" w:after="0" w:line="240" w:lineRule="auto"/>
              <w:jc w:val="center"/>
            </w:pPr>
            <w:r>
              <w:rPr>
                <w:rFonts w:ascii="Arial" w:hAnsi="Arial"/>
                <w:color w:val="000000"/>
                <w:sz w:val="18"/>
              </w:rPr>
              <w:t>M</w:t>
            </w:r>
          </w:p>
          <w:bookmarkEnd w:id="4813"/>
        </w:tc>
        <w:tc>
          <w:tcPr>
            <w:tcBorders>
              <w:bottom w:val="single" w:sz="4" w:color="000000"/>
              <w:right w:val="single" w:sz="4" w:color="000000"/>
            </w:tcBorders>
            <w:tcMar>
              <w:top w:w="40" w:type="dxa"/>
              <w:left w:w="40" w:type="dxa"/>
              <w:bottom w:w="40" w:type="dxa"/>
              <w:right w:w="40" w:type="dxa"/>
            </w:tcMar>
            <w:vAlign w:val="top"/>
          </w:tcPr>
          <w:bookmarkStart w:id="4814" w:name="para_e8f351dd_7e61_4b68_acb5_4db49b60fa"/>
          <w:p>
            <w:pPr>
              <w:spacing w:before="180" w:after="0" w:line="240" w:lineRule="auto"/>
            </w:pPr>
            <w:r>
              <w:rPr>
                <w:rFonts w:ascii="Arial" w:hAnsi="Arial"/>
                <w:color w:val="000000"/>
                <w:sz w:val="18"/>
              </w:rPr>
              <w:t>Shall be present if a content encoding has been applied to the payload.</w:t>
            </w:r>
          </w:p>
          <w:bookmarkEnd w:id="4814"/>
        </w:tc>
      </w:tr>
    </w:tbl>
    <w:bookmarkStart w:id="4815" w:name="para_b807f026_0643_40a8_9d55_842f8f5710"/>
    <w:p>
      <w:pPr>
        <w:spacing w:before="180" w:after="0" w:line="240" w:lineRule="auto"/>
        <w:jc w:val="both"/>
      </w:pPr>
      <w:r>
        <w:rPr>
          <w:rFonts w:ascii="Arial" w:hAnsi="Arial"/>
          <w:color w:val="000000"/>
          <w:sz w:val="18"/>
        </w:rPr>
        <w:t xml:space="preserve">See also </w:t>
      </w:r>
      <w:hyperlink w:anchor="sect_8_4">
        <w:r>
          <w:rPr>
            <w:rFonts w:ascii="Arial" w:hAnsi="Arial"/>
            <w:color w:val="000000"/>
            <w:sz w:val="18"/>
          </w:rPr>
          <w:t>Section 8.4</w:t>
        </w:r>
      </w:hyperlink>
      <w:r>
        <w:rPr>
          <w:rFonts w:ascii="Arial" w:hAnsi="Arial"/>
          <w:color w:val="000000"/>
          <w:sz w:val="18"/>
        </w:rPr>
        <w:t>.</w:t>
      </w:r>
    </w:p>
    <w:bookmarkEnd w:id="4815"/>
    <w:bookmarkStart w:id="4816" w:name="sect_11_8_1_4"/>
    <w:p>
      <w:pPr>
        <w:spacing w:before="180" w:after="0" w:line="240" w:lineRule="auto"/>
      </w:pPr>
      <w:r>
        <w:rPr>
          <w:rFonts w:ascii="Arial" w:hAnsi="Arial"/>
          <w:b/>
          <w:color w:val="000000"/>
          <w:sz w:val="26"/>
        </w:rPr>
        <w:t>11.8.1.4 Request Payload</w:t>
      </w:r>
    </w:p>
    <w:bookmarkEnd w:id="4816"/>
    <w:bookmarkStart w:id="4817" w:name="para_dccc0c70_4308_4a12_8c07_db82a2b33a"/>
    <w:p>
      <w:pPr>
        <w:spacing w:before="180" w:after="0" w:line="240" w:lineRule="auto"/>
        <w:jc w:val="both"/>
      </w:pPr>
      <w:r>
        <w:rPr>
          <w:rFonts w:ascii="Arial" w:hAnsi="Arial"/>
          <w:color w:val="000000"/>
          <w:sz w:val="18"/>
        </w:rPr>
        <w:t>The request payload, if present, may describe the reason for requesting the cancellation of the Workitem, a Contact Display Name, and/or a Contact URI for the person with whom the cancel request may be discussed.</w:t>
      </w:r>
    </w:p>
    <w:bookmarkEnd w:id="4817"/>
    <w:bookmarkStart w:id="4818" w:name="para_96b05897_3a98_4d0e_8b91_883618c326"/>
    <w:p>
      <w:pPr>
        <w:spacing w:before="180" w:after="0" w:line="240" w:lineRule="auto"/>
        <w:jc w:val="both"/>
      </w:pPr>
      <w:r>
        <w:rPr>
          <w:rFonts w:ascii="Arial" w:hAnsi="Arial"/>
          <w:color w:val="000000"/>
          <w:sz w:val="18"/>
        </w:rPr>
        <w:t xml:space="preserve">The Request UPS Cancel Action Information is specified in </w:t>
      </w:r>
      <w:hyperlink r:id="r326">
        <w:r>
          <w:rPr>
            <w:rFonts w:ascii="Arial" w:hAnsi="Arial"/>
            <w:color w:val="000000"/>
            <w:sz w:val="18"/>
          </w:rPr>
          <w:t>Table CC.2.2-1 “Request UPS Cancel - Action Information” in PS3.4</w:t>
        </w:r>
      </w:hyperlink>
      <w:r>
        <w:rPr>
          <w:rFonts w:ascii="Arial" w:hAnsi="Arial"/>
          <w:color w:val="000000"/>
          <w:sz w:val="18"/>
        </w:rPr>
        <w:t>.</w:t>
      </w:r>
    </w:p>
    <w:bookmarkEnd w:id="4818"/>
    <w:bookmarkStart w:id="4819" w:name="sect_11_8_2"/>
    <w:p>
      <w:pPr>
        <w:spacing w:before="180" w:after="0" w:line="240" w:lineRule="auto"/>
      </w:pPr>
      <w:r>
        <w:rPr>
          <w:rFonts w:ascii="Arial" w:hAnsi="Arial"/>
          <w:b/>
          <w:color w:val="000000"/>
          <w:sz w:val="24"/>
        </w:rPr>
        <w:t>11.8.2 Behavior</w:t>
      </w:r>
    </w:p>
    <w:bookmarkEnd w:id="4819"/>
    <w:bookmarkStart w:id="4820" w:name="para_ae64abbc_706d_4756_8b9b_f8acda18d6"/>
    <w:p>
      <w:pPr>
        <w:spacing w:before="180" w:after="0" w:line="240" w:lineRule="auto"/>
        <w:jc w:val="both"/>
      </w:pPr>
      <w:r>
        <w:rPr>
          <w:rFonts w:ascii="Arial" w:hAnsi="Arial"/>
          <w:color w:val="000000"/>
          <w:sz w:val="18"/>
        </w:rPr>
        <w:t xml:space="preserve">The origin server shall process the request as described by the SCP behavior in </w:t>
      </w:r>
      <w:hyperlink r:id="r327">
        <w:r>
          <w:rPr>
            <w:rFonts w:ascii="Arial" w:hAnsi="Arial"/>
            <w:color w:val="000000"/>
            <w:sz w:val="18"/>
          </w:rPr>
          <w:t>Section CC.2.2.3 “Service Class Provider Behavior” in PS3.4</w:t>
        </w:r>
      </w:hyperlink>
      <w:r>
        <w:rPr>
          <w:rFonts w:ascii="Arial" w:hAnsi="Arial"/>
          <w:color w:val="000000"/>
          <w:sz w:val="18"/>
        </w:rPr>
        <w:t>.</w:t>
      </w:r>
    </w:p>
    <w:bookmarkEnd w:id="4820"/>
    <w:bookmarkStart w:id="4821" w:name="sect_11_8_3"/>
    <w:p>
      <w:pPr>
        <w:spacing w:before="180" w:after="0" w:line="240" w:lineRule="auto"/>
      </w:pPr>
      <w:r>
        <w:rPr>
          <w:rFonts w:ascii="Arial" w:hAnsi="Arial"/>
          <w:b/>
          <w:color w:val="000000"/>
          <w:sz w:val="24"/>
        </w:rPr>
        <w:t>11.8.3 Response</w:t>
      </w:r>
    </w:p>
    <w:bookmarkEnd w:id="4821"/>
    <w:bookmarkStart w:id="4822" w:name="para_2c65857c_c572_46b9_bb3d_6f821cd44d"/>
    <w:p>
      <w:pPr>
        <w:spacing w:before="180" w:after="0" w:line="240" w:lineRule="auto"/>
        <w:jc w:val="both"/>
      </w:pPr>
      <w:r>
        <w:rPr>
          <w:rFonts w:ascii="Arial" w:hAnsi="Arial"/>
          <w:color w:val="000000"/>
          <w:sz w:val="18"/>
        </w:rPr>
        <w:t>The response shall have the following syntax:</w:t>
      </w:r>
    </w:p>
    <w:bookmarkEnd w:id="4822"/>
    <w:bookmarkStart w:id="4823" w:name="idm104159726880"/>
    <w:p>
      <w:pPr>
        <w:spacing w:before="180" w:after="0" w:line="240" w:lineRule="auto"/>
      </w:pPr>
      <w:r>
        <w:rPr>
          <w:rFonts w:ascii="Courier New" w:hAnsi="Courier New"/>
          <w:color w:val="000000"/>
          <w:sz w:val="18"/>
        </w:rPr>
        <w:t xml:space="preserve">version SP status-code SP reason-phrase CRLF</w:t>
      </w:r>
    </w:p>
    <w:bookmarkEnd w:id="4823"/>
    <w:bookmarkStart w:id="4824" w:name="idm104159726448"/>
    <w:p>
      <w:pPr>
        <w:spacing w:before="180" w:after="0" w:line="240" w:lineRule="auto"/>
      </w:pPr>
      <w:r>
        <w:rPr>
          <w:rFonts w:ascii="Courier New" w:hAnsi="Courier New"/>
          <w:color w:val="000000"/>
          <w:sz w:val="18"/>
        </w:rPr>
        <w:t xml:space="preserve">[Content-Type dicom-media-type CRLF]</w:t>
      </w:r>
    </w:p>
    <w:bookmarkEnd w:id="4824"/>
    <w:bookmarkStart w:id="4825" w:name="idm104159726016"/>
    <w:p>
      <w:pPr>
        <w:spacing w:before="180" w:after="0" w:line="240" w:lineRule="auto"/>
      </w:pPr>
      <w:r>
        <w:rPr>
          <w:rFonts w:ascii="Courier New" w:hAnsi="Courier New"/>
          <w:color w:val="000000"/>
          <w:sz w:val="18"/>
        </w:rPr>
        <w:t xml:space="preserve">[Content-Type: dicom-media-type CRLF]</w:t>
      </w:r>
    </w:p>
    <w:bookmarkEnd w:id="4825"/>
    <w:bookmarkStart w:id="4826" w:name="idm104159725584"/>
    <w:p>
      <w:pPr>
        <w:spacing w:before="180" w:after="0" w:line="240" w:lineRule="auto"/>
      </w:pPr>
      <w:r>
        <w:rPr>
          <w:rFonts w:ascii="Courier New" w:hAnsi="Courier New"/>
          <w:color w:val="000000"/>
          <w:sz w:val="18"/>
        </w:rPr>
        <w:t xml:space="preserve">[(Content-Length: uint / Content-Encoding: encoding) CRLF]</w:t>
      </w:r>
    </w:p>
    <w:bookmarkEnd w:id="4826"/>
    <w:bookmarkStart w:id="4827" w:name="idm104159725136"/>
    <w:p>
      <w:pPr>
        <w:spacing w:before="180" w:after="0" w:line="240" w:lineRule="auto"/>
      </w:pPr>
      <w:r>
        <w:rPr>
          <w:rFonts w:ascii="Courier New" w:hAnsi="Courier New"/>
          <w:color w:val="000000"/>
          <w:sz w:val="18"/>
        </w:rPr>
        <w:t xml:space="preserve">[Content-Location: url CRLF]</w:t>
      </w:r>
    </w:p>
    <w:bookmarkEnd w:id="4827"/>
    <w:bookmarkStart w:id="4828" w:name="idm104159724720"/>
    <w:p>
      <w:pPr>
        <w:spacing w:before="180" w:after="0" w:line="240" w:lineRule="auto"/>
      </w:pPr>
      <w:r>
        <w:rPr>
          <w:rFonts w:ascii="Courier New" w:hAnsi="Courier New"/>
          <w:color w:val="000000"/>
          <w:sz w:val="18"/>
        </w:rPr>
        <w:t xml:space="preserve">*(header-field CRLF) CRLF</w:t>
      </w:r>
    </w:p>
    <w:bookmarkEnd w:id="4828"/>
    <w:bookmarkStart w:id="4829" w:name="idm104159724304"/>
    <w:p>
      <w:pPr>
        <w:spacing w:before="180" w:after="0" w:line="240" w:lineRule="auto"/>
      </w:pPr>
      <w:r>
        <w:rPr>
          <w:rFonts w:ascii="Courier New" w:hAnsi="Courier New"/>
          <w:color w:val="000000"/>
          <w:sz w:val="18"/>
        </w:rPr>
        <w:t xml:space="preserve">[status-report]</w:t>
      </w:r>
    </w:p>
    <w:bookmarkEnd w:id="4829"/>
    <w:bookmarkStart w:id="4830" w:name="sect_11_8_3_1"/>
    <w:p>
      <w:pPr>
        <w:spacing w:before="180" w:after="0" w:line="240" w:lineRule="auto"/>
      </w:pPr>
      <w:r>
        <w:rPr>
          <w:rFonts w:ascii="Arial" w:hAnsi="Arial"/>
          <w:b/>
          <w:color w:val="000000"/>
          <w:sz w:val="26"/>
        </w:rPr>
        <w:t>11.8.3.1 Status Codes</w:t>
      </w:r>
    </w:p>
    <w:bookmarkEnd w:id="4830"/>
    <w:bookmarkStart w:id="4831" w:name="para_2f02cc3c_ca75_450c_90f7_7211226d90"/>
    <w:p>
      <w:pPr>
        <w:spacing w:before="180" w:after="0" w:line="240" w:lineRule="auto"/>
        <w:jc w:val="both"/>
      </w:pPr>
      <w:hyperlink w:anchor="table_11_8_3_1">
        <w:r>
          <w:rPr>
            <w:rFonts w:ascii="Arial" w:hAnsi="Arial"/>
            <w:color w:val="000000"/>
            <w:sz w:val="18"/>
          </w:rPr>
          <w:t>Table 11.8.3-1</w:t>
        </w:r>
      </w:hyperlink>
      <w:r>
        <w:rPr>
          <w:rFonts w:ascii="Arial" w:hAnsi="Arial"/>
          <w:color w:val="000000"/>
          <w:sz w:val="18"/>
        </w:rPr>
        <w:t xml:space="preserve"> shows some common status codes corresponding to this transaction. See also </w:t>
      </w:r>
      <w:hyperlink w:anchor="sect_8_5">
        <w:r>
          <w:rPr>
            <w:rFonts w:ascii="Arial" w:hAnsi="Arial"/>
            <w:color w:val="000000"/>
            <w:sz w:val="18"/>
          </w:rPr>
          <w:t>Section 8.5</w:t>
        </w:r>
      </w:hyperlink>
      <w:r>
        <w:rPr>
          <w:rFonts w:ascii="Arial" w:hAnsi="Arial"/>
          <w:color w:val="000000"/>
          <w:sz w:val="18"/>
        </w:rPr>
        <w:t xml:space="preserve"> for additional status codes.</w:t>
      </w:r>
    </w:p>
    <w:bookmarkEnd w:id="4831"/>
    <w:bookmarkStart w:id="4832" w:name="table_11_8_3_1"/>
    <w:p>
      <w:pPr>
        <w:keepNext/>
        <w:spacing w:before="216" w:after="0" w:line="240" w:lineRule="auto"/>
        <w:jc w:val="center"/>
      </w:pPr>
      <w:r>
        <w:rPr>
          <w:rFonts w:ascii="Arial" w:hAnsi="Arial"/>
          <w:b/>
          <w:color w:val="000000"/>
          <w:sz w:val="22"/>
        </w:rPr>
        <w:t>Table 11.8.3-1. Status Code Meaning</w:t>
      </w:r>
    </w:p>
    <w:bookmarkEnd w:id="4832"/>
    <w:p>
      <w:pPr>
        <w:spacing w:before="0" w:after="0" w:line="240" w:lineRule="auto"/>
        <w:rPr>
          <w:sz w:val="13"/>
        </w:rPr>
      </w:pPr>
    </w:p>
    <w:tbl>
      <w:tblPr>
        <w:tblInd w:w="45" w:type="dxa"/>
        <w:tblLayout w:type="fixed"/>
      </w:tblPr>
      <w:tblGrid>
        <w:gridCol w:w="805"/>
        <w:gridCol w:w="1631"/>
        <w:gridCol w:w="800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833" w:name="para_42d9a325_28e9_430f_956a_c87537ed33"/>
          <w:p>
            <w:pPr>
              <w:keepNext/>
              <w:spacing w:before="180" w:after="0" w:line="240" w:lineRule="auto"/>
              <w:jc w:val="center"/>
            </w:pPr>
            <w:r>
              <w:rPr>
                <w:rFonts w:ascii="Arial" w:hAnsi="Arial"/>
                <w:b/>
                <w:color w:val="000000"/>
                <w:sz w:val="18"/>
              </w:rPr>
              <w:t>Status</w:t>
            </w:r>
          </w:p>
          <w:bookmarkEnd w:id="483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834" w:name="para_6bd0201d_2646_4951_a49d_6481e3f779"/>
          <w:p>
            <w:pPr>
              <w:spacing w:before="180" w:after="0" w:line="240" w:lineRule="auto"/>
              <w:jc w:val="center"/>
            </w:pPr>
            <w:r>
              <w:rPr>
                <w:rFonts w:ascii="Arial" w:hAnsi="Arial"/>
                <w:b/>
                <w:color w:val="000000"/>
                <w:sz w:val="18"/>
              </w:rPr>
              <w:t>Code</w:t>
            </w:r>
          </w:p>
          <w:bookmarkEnd w:id="483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835" w:name="para_3b6f9828_96be_45f8_a020_069232584f"/>
          <w:p>
            <w:pPr>
              <w:spacing w:before="180" w:after="0" w:line="240" w:lineRule="auto"/>
              <w:jc w:val="center"/>
            </w:pPr>
            <w:r>
              <w:rPr>
                <w:rFonts w:ascii="Arial" w:hAnsi="Arial"/>
                <w:b/>
                <w:color w:val="000000"/>
                <w:sz w:val="18"/>
              </w:rPr>
              <w:t>Meaning</w:t>
            </w:r>
          </w:p>
          <w:bookmarkEnd w:id="48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36" w:name="para_3d48fdcf_269e_4ef4_ac33_a5072073be"/>
          <w:p>
            <w:pPr>
              <w:spacing w:before="180" w:after="0" w:line="240" w:lineRule="auto"/>
            </w:pPr>
            <w:r>
              <w:rPr>
                <w:rFonts w:ascii="Arial" w:hAnsi="Arial"/>
                <w:color w:val="000000"/>
                <w:sz w:val="18"/>
              </w:rPr>
              <w:t>Success</w:t>
            </w:r>
          </w:p>
          <w:bookmarkEnd w:id="4836"/>
        </w:tc>
        <w:tc>
          <w:tcPr>
            <w:tcBorders>
              <w:bottom w:val="single" w:sz="4" w:color="000000"/>
              <w:right w:val="single" w:sz="4" w:color="000000"/>
            </w:tcBorders>
            <w:tcMar>
              <w:top w:w="40" w:type="dxa"/>
              <w:left w:w="40" w:type="dxa"/>
              <w:bottom w:w="40" w:type="dxa"/>
              <w:right w:w="40" w:type="dxa"/>
            </w:tcMar>
            <w:vAlign w:val="top"/>
          </w:tcPr>
          <w:bookmarkStart w:id="4837" w:name="para_f8a199d4_eb4f_4743_8687_92ef88be5c"/>
          <w:p>
            <w:pPr>
              <w:spacing w:before="180" w:after="0" w:line="240" w:lineRule="auto"/>
            </w:pPr>
            <w:r>
              <w:rPr>
                <w:rFonts w:ascii="Arial" w:hAnsi="Arial"/>
                <w:color w:val="000000"/>
                <w:sz w:val="18"/>
              </w:rPr>
              <w:t>202 (Accepted)</w:t>
            </w:r>
          </w:p>
          <w:bookmarkEnd w:id="4837"/>
        </w:tc>
        <w:tc>
          <w:tcPr>
            <w:tcBorders>
              <w:bottom w:val="single" w:sz="4" w:color="000000"/>
              <w:right w:val="single" w:sz="4" w:color="000000"/>
            </w:tcBorders>
            <w:tcMar>
              <w:top w:w="40" w:type="dxa"/>
              <w:left w:w="40" w:type="dxa"/>
              <w:bottom w:w="40" w:type="dxa"/>
              <w:right w:w="40" w:type="dxa"/>
            </w:tcMar>
            <w:vAlign w:val="top"/>
          </w:tcPr>
          <w:bookmarkStart w:id="4838" w:name="para_9aed4858_9bc7_464b_96aa_099222ee65"/>
          <w:p>
            <w:pPr>
              <w:spacing w:before="180" w:after="0" w:line="240" w:lineRule="auto"/>
            </w:pPr>
            <w:r>
              <w:rPr>
                <w:rFonts w:ascii="Arial" w:hAnsi="Arial"/>
                <w:color w:val="000000"/>
                <w:sz w:val="18"/>
              </w:rPr>
              <w:t>The request was accepted by the origin server, but the Target Workitem state has not necessarily changed yet.</w:t>
            </w:r>
          </w:p>
          <w:bookmarkEnd w:id="4838"/>
          <w:bookmarkStart w:id="4839" w:name="idm104159705120"/>
          <w:p>
            <w:pPr>
              <w:keepNext/>
              <w:spacing w:before="180" w:after="0" w:line="240" w:lineRule="auto"/>
              <w:ind w:left="360" w:right="360" w:firstLine="0"/>
            </w:pPr>
            <w:r>
              <w:rPr>
                <w:rFonts w:ascii="Arial" w:hAnsi="Arial"/>
                <w:color w:val="000000"/>
                <w:sz w:val="18"/>
              </w:rPr>
              <w:t>Note</w:t>
            </w:r>
          </w:p>
          <w:bookmarkEnd w:id="4839"/>
          <w:bookmarkStart w:id="4840" w:name="para_4e274599_b912_432a_b6fd_b090ee6ed0"/>
          <w:p>
            <w:pPr>
              <w:spacing w:before="180" w:after="0" w:line="240" w:lineRule="auto"/>
              <w:ind w:left="360" w:right="360" w:firstLine="0"/>
            </w:pPr>
            <w:r>
              <w:rPr>
                <w:rFonts w:ascii="Arial" w:hAnsi="Arial"/>
                <w:color w:val="000000"/>
                <w:sz w:val="18"/>
              </w:rPr>
              <w:t>The owner of the Workitem is not obliged to honor the request to cancel and, in some scenarios, may not even receive notification of the request.</w:t>
            </w:r>
          </w:p>
          <w:bookmarkEnd w:id="4840"/>
          <w:bookmarkStart w:id="4841" w:name="para_65af73c1_d810_40f1_a330_69a6114c1e"/>
          <w:p>
            <w:pPr>
              <w:spacing w:before="180" w:after="0" w:line="240" w:lineRule="auto"/>
            </w:pPr>
            <w:r>
              <w:rPr>
                <w:rFonts w:ascii="Arial" w:hAnsi="Arial"/>
                <w:color w:val="000000"/>
                <w:sz w:val="18"/>
              </w:rPr>
              <w:t>The owner of the Workitem is not obliged to honor the request to cancel and, in some scenarios, may not even receive notification of the request.</w:t>
            </w:r>
          </w:p>
          <w:bookmarkEnd w:id="4841"/>
        </w:tc>
      </w:tr>
      <w:tr>
        <w:tblPrEx/>
        <w:trPr/>
        <w:tc>
          <w:tcPr>
            <w:vMerge w:val="restart"/>
            <w:tcBorders>
              <w:left w:val="single" w:sz="4" w:color="000000"/>
              <w:right w:val="single" w:sz="4" w:color="000000"/>
            </w:tcBorders>
            <w:tcMar>
              <w:top w:w="40" w:type="dxa"/>
              <w:left w:w="40" w:type="dxa"/>
              <w:right w:w="40" w:type="dxa"/>
            </w:tcMar>
            <w:vAlign w:val="top"/>
          </w:tcPr>
          <w:bookmarkStart w:id="4842" w:name="para_1654d1f4_fb23_469b_9ba5_bbfdfc5ec8"/>
          <w:p>
            <w:pPr>
              <w:spacing w:before="180" w:after="0" w:line="240" w:lineRule="auto"/>
            </w:pPr>
            <w:r>
              <w:rPr>
                <w:rFonts w:ascii="Arial" w:hAnsi="Arial"/>
                <w:color w:val="000000"/>
                <w:sz w:val="18"/>
              </w:rPr>
              <w:t>Failure</w:t>
            </w:r>
          </w:p>
          <w:bookmarkEnd w:id="4842"/>
        </w:tc>
        <w:tc>
          <w:tcPr>
            <w:tcBorders>
              <w:bottom w:val="single" w:sz="4" w:color="000000"/>
              <w:right w:val="single" w:sz="4" w:color="000000"/>
            </w:tcBorders>
            <w:tcMar>
              <w:top w:w="40" w:type="dxa"/>
              <w:left w:w="40" w:type="dxa"/>
              <w:bottom w:w="40" w:type="dxa"/>
              <w:right w:w="40" w:type="dxa"/>
            </w:tcMar>
            <w:vAlign w:val="top"/>
          </w:tcPr>
          <w:bookmarkStart w:id="4843" w:name="para_a6342545_d478_429f_86a7_4adf5fb144"/>
          <w:p>
            <w:pPr>
              <w:spacing w:before="180" w:after="0" w:line="240" w:lineRule="auto"/>
            </w:pPr>
            <w:r>
              <w:rPr>
                <w:rFonts w:ascii="Arial" w:hAnsi="Arial"/>
                <w:color w:val="000000"/>
                <w:sz w:val="18"/>
              </w:rPr>
              <w:t>400 (Bad Request)</w:t>
            </w:r>
          </w:p>
          <w:bookmarkEnd w:id="4843"/>
        </w:tc>
        <w:tc>
          <w:tcPr>
            <w:tcBorders>
              <w:bottom w:val="single" w:sz="4" w:color="000000"/>
              <w:right w:val="single" w:sz="4" w:color="000000"/>
            </w:tcBorders>
            <w:tcMar>
              <w:top w:w="40" w:type="dxa"/>
              <w:left w:w="40" w:type="dxa"/>
              <w:bottom w:w="40" w:type="dxa"/>
              <w:right w:w="40" w:type="dxa"/>
            </w:tcMar>
            <w:vAlign w:val="top"/>
          </w:tcPr>
          <w:bookmarkStart w:id="4844" w:name="para_fddc8994_5c81_474b_838c_2e50fd821a"/>
          <w:p>
            <w:pPr>
              <w:spacing w:before="180" w:after="0" w:line="240" w:lineRule="auto"/>
            </w:pPr>
            <w:r>
              <w:rPr>
                <w:rFonts w:ascii="Arial" w:hAnsi="Arial"/>
                <w:color w:val="000000"/>
                <w:sz w:val="18"/>
              </w:rPr>
              <w:t>There was a problem with the syntax of the request.</w:t>
            </w:r>
          </w:p>
          <w:bookmarkEnd w:id="484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845" w:name="para_461d49c5_70e6_460b_a6d0_f96bb0ce76"/>
          <w:p>
            <w:pPr>
              <w:spacing w:before="180" w:after="0" w:line="240" w:lineRule="auto"/>
            </w:pPr>
            <w:r>
              <w:rPr>
                <w:rFonts w:ascii="Arial" w:hAnsi="Arial"/>
                <w:color w:val="000000"/>
                <w:sz w:val="18"/>
              </w:rPr>
              <w:t>404 (Not Found)</w:t>
            </w:r>
          </w:p>
          <w:bookmarkEnd w:id="4845"/>
        </w:tc>
        <w:tc>
          <w:tcPr>
            <w:tcBorders>
              <w:bottom w:val="single" w:sz="4" w:color="000000"/>
              <w:right w:val="single" w:sz="4" w:color="000000"/>
            </w:tcBorders>
            <w:tcMar>
              <w:top w:w="40" w:type="dxa"/>
              <w:left w:w="40" w:type="dxa"/>
              <w:bottom w:w="40" w:type="dxa"/>
              <w:right w:w="40" w:type="dxa"/>
            </w:tcMar>
            <w:vAlign w:val="top"/>
          </w:tcPr>
          <w:bookmarkStart w:id="4846" w:name="para_36820c47_e5e0_4637_951f_d3afdf9a15"/>
          <w:p>
            <w:pPr>
              <w:spacing w:before="180" w:after="0" w:line="240" w:lineRule="auto"/>
            </w:pPr>
            <w:r>
              <w:rPr>
                <w:rFonts w:ascii="Arial" w:hAnsi="Arial"/>
                <w:color w:val="000000"/>
                <w:sz w:val="18"/>
              </w:rPr>
              <w:t>The Target Workitem was not found.</w:t>
            </w:r>
          </w:p>
          <w:bookmarkEnd w:id="4846"/>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847" w:name="para_599f7d25_8b39_4969_80e7_e2c92f39eb"/>
          <w:p>
            <w:pPr>
              <w:spacing w:before="180" w:after="0" w:line="240" w:lineRule="auto"/>
            </w:pPr>
            <w:r>
              <w:rPr>
                <w:rFonts w:ascii="Arial" w:hAnsi="Arial"/>
                <w:color w:val="000000"/>
                <w:sz w:val="18"/>
              </w:rPr>
              <w:t>409 (Conflict)</w:t>
            </w:r>
          </w:p>
          <w:bookmarkEnd w:id="4847"/>
        </w:tc>
        <w:tc>
          <w:tcPr>
            <w:tcBorders>
              <w:bottom w:val="single" w:sz="4" w:color="000000"/>
              <w:right w:val="single" w:sz="4" w:color="000000"/>
            </w:tcBorders>
            <w:tcMar>
              <w:top w:w="40" w:type="dxa"/>
              <w:left w:w="40" w:type="dxa"/>
              <w:bottom w:w="40" w:type="dxa"/>
              <w:right w:w="40" w:type="dxa"/>
            </w:tcMar>
            <w:vAlign w:val="top"/>
          </w:tcPr>
          <w:bookmarkStart w:id="4848" w:name="para_a9aea41b_e181_4c87_be49_a12e2649c8"/>
          <w:p>
            <w:pPr>
              <w:spacing w:before="180" w:after="0" w:line="240" w:lineRule="auto"/>
            </w:pPr>
            <w:r>
              <w:rPr>
                <w:rFonts w:ascii="Arial" w:hAnsi="Arial"/>
                <w:color w:val="000000"/>
                <w:sz w:val="18"/>
              </w:rPr>
              <w:t>The request is inconsistent with the current state of the Target Workitem. For example, the Target Workitem is in the SCHEDULED or COMPLETED state.</w:t>
            </w:r>
          </w:p>
          <w:bookmarkEnd w:id="4848"/>
        </w:tc>
      </w:tr>
    </w:tbl>
    <w:bookmarkStart w:id="4849" w:name="sect_11_8_3_2"/>
    <w:p>
      <w:pPr>
        <w:spacing w:before="180" w:after="0" w:line="240" w:lineRule="auto"/>
      </w:pPr>
      <w:r>
        <w:rPr>
          <w:rFonts w:ascii="Arial" w:hAnsi="Arial"/>
          <w:b/>
          <w:color w:val="000000"/>
          <w:sz w:val="26"/>
        </w:rPr>
        <w:t>11.8.3.2 Response Header Fields</w:t>
      </w:r>
    </w:p>
    <w:bookmarkEnd w:id="4849"/>
    <w:bookmarkStart w:id="4850" w:name="para_203ee377_de81_40d9_8b67_2fa0c63a1e"/>
    <w:p>
      <w:pPr>
        <w:spacing w:before="180" w:after="0" w:line="240" w:lineRule="auto"/>
        <w:jc w:val="both"/>
      </w:pPr>
      <w:r>
        <w:rPr>
          <w:rFonts w:ascii="Arial" w:hAnsi="Arial"/>
          <w:color w:val="000000"/>
          <w:sz w:val="18"/>
        </w:rPr>
        <w:t xml:space="preserve">The origin server shall support header fields as required in </w:t>
      </w:r>
      <w:hyperlink w:anchor="table_11_8_3_2">
        <w:r>
          <w:rPr>
            <w:rFonts w:ascii="Arial" w:hAnsi="Arial"/>
            <w:color w:val="000000"/>
            <w:sz w:val="18"/>
          </w:rPr>
          <w:t>Table 11.8.3-2</w:t>
        </w:r>
      </w:hyperlink>
      <w:r>
        <w:rPr>
          <w:rFonts w:ascii="Arial" w:hAnsi="Arial"/>
          <w:color w:val="000000"/>
          <w:sz w:val="18"/>
        </w:rPr>
        <w:t>.</w:t>
      </w:r>
    </w:p>
    <w:bookmarkEnd w:id="4850"/>
    <w:bookmarkStart w:id="4851" w:name="table_11_8_3_2"/>
    <w:p>
      <w:pPr>
        <w:keepNext/>
        <w:spacing w:before="216" w:after="0" w:line="240" w:lineRule="auto"/>
        <w:jc w:val="center"/>
      </w:pPr>
      <w:r>
        <w:rPr>
          <w:rFonts w:ascii="Arial" w:hAnsi="Arial"/>
          <w:b/>
          <w:color w:val="000000"/>
          <w:sz w:val="22"/>
        </w:rPr>
        <w:t>Table 11.8.3-2. Response Header Fields</w:t>
      </w:r>
    </w:p>
    <w:bookmarkEnd w:id="4851"/>
    <w:p>
      <w:pPr>
        <w:spacing w:before="0" w:after="0" w:line="240" w:lineRule="auto"/>
        <w:rPr>
          <w:sz w:val="13"/>
        </w:rPr>
      </w:pPr>
    </w:p>
    <w:tbl>
      <w:tblPr>
        <w:tblInd w:w="45" w:type="dxa"/>
        <w:tblLayout w:type="fixed"/>
      </w:tblPr>
      <w:tblGrid>
        <w:gridCol w:w="1566"/>
        <w:gridCol w:w="1010"/>
        <w:gridCol w:w="1851"/>
        <w:gridCol w:w="601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852" w:name="para_653bccc8_d8bb_4cda_9d98_ebcf968dbf"/>
          <w:p>
            <w:pPr>
              <w:keepNext/>
              <w:spacing w:before="180" w:after="0" w:line="240" w:lineRule="auto"/>
              <w:jc w:val="center"/>
            </w:pPr>
            <w:r>
              <w:rPr>
                <w:rFonts w:ascii="Arial" w:hAnsi="Arial"/>
                <w:b/>
                <w:color w:val="000000"/>
                <w:sz w:val="18"/>
              </w:rPr>
              <w:t>Name</w:t>
            </w:r>
          </w:p>
          <w:bookmarkEnd w:id="485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853" w:name="para_66404f15_6bfa_4d0a_be4b_624923a829"/>
          <w:p>
            <w:pPr>
              <w:spacing w:before="180" w:after="0" w:line="240" w:lineRule="auto"/>
            </w:pPr>
            <w:r>
              <w:rPr>
                <w:rFonts w:ascii="Arial" w:hAnsi="Arial"/>
                <w:b/>
                <w:color w:val="000000"/>
                <w:sz w:val="18"/>
              </w:rPr>
              <w:t>center</w:t>
            </w:r>
          </w:p>
          <w:bookmarkEnd w:id="485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854" w:name="para_c0334093_09e6_4045_aa43_42c1142ceb"/>
          <w:p>
            <w:pPr>
              <w:spacing w:before="180" w:after="0" w:line="240" w:lineRule="auto"/>
              <w:jc w:val="center"/>
            </w:pPr>
            <w:r>
              <w:rPr>
                <w:rFonts w:ascii="Arial" w:hAnsi="Arial"/>
                <w:b/>
                <w:color w:val="000000"/>
                <w:sz w:val="18"/>
              </w:rPr>
              <w:t>Origin Server Usage</w:t>
            </w:r>
          </w:p>
          <w:bookmarkEnd w:id="485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855" w:name="para_23707c61_e213_471d_9cae_5346499cb5"/>
          <w:p>
            <w:pPr>
              <w:spacing w:before="180" w:after="0" w:line="240" w:lineRule="auto"/>
              <w:jc w:val="center"/>
            </w:pPr>
            <w:r>
              <w:rPr>
                <w:rFonts w:ascii="Arial" w:hAnsi="Arial"/>
                <w:b/>
                <w:color w:val="000000"/>
                <w:sz w:val="18"/>
              </w:rPr>
              <w:t>Description</w:t>
            </w:r>
          </w:p>
          <w:bookmarkEnd w:id="48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56" w:name="para_50aaae91_c19c_400c_942e_2e5178430a"/>
          <w:p>
            <w:pPr>
              <w:spacing w:before="180" w:after="0" w:line="240" w:lineRule="auto"/>
            </w:pPr>
            <w:r>
              <w:rPr>
                <w:rFonts w:ascii="Arial" w:hAnsi="Arial"/>
                <w:color w:val="000000"/>
                <w:sz w:val="18"/>
              </w:rPr>
              <w:t>Content-Type</w:t>
            </w:r>
          </w:p>
          <w:bookmarkEnd w:id="4856"/>
        </w:tc>
        <w:tc>
          <w:tcPr>
            <w:tcBorders>
              <w:bottom w:val="single" w:sz="4" w:color="000000"/>
              <w:right w:val="single" w:sz="4" w:color="000000"/>
            </w:tcBorders>
            <w:tcMar>
              <w:top w:w="40" w:type="dxa"/>
              <w:left w:w="40" w:type="dxa"/>
              <w:bottom w:w="40" w:type="dxa"/>
              <w:right w:w="40" w:type="dxa"/>
            </w:tcMar>
            <w:vAlign w:val="top"/>
          </w:tcPr>
          <w:bookmarkStart w:id="4857" w:name="para_1d22f289_4ca8_47d3_8066_f3b4faba7f"/>
          <w:p>
            <w:pPr>
              <w:spacing w:before="180" w:after="0" w:line="240" w:lineRule="auto"/>
            </w:pPr>
            <w:r>
              <w:rPr>
                <w:rFonts w:ascii="Arial" w:hAnsi="Arial"/>
                <w:color w:val="000000"/>
                <w:sz w:val="18"/>
              </w:rPr>
              <w:t>media-type</w:t>
            </w:r>
          </w:p>
          <w:bookmarkEnd w:id="4857"/>
        </w:tc>
        <w:tc>
          <w:tcPr>
            <w:tcBorders>
              <w:bottom w:val="single" w:sz="4" w:color="000000"/>
              <w:right w:val="single" w:sz="4" w:color="000000"/>
            </w:tcBorders>
            <w:tcMar>
              <w:top w:w="40" w:type="dxa"/>
              <w:left w:w="40" w:type="dxa"/>
              <w:bottom w:w="40" w:type="dxa"/>
              <w:right w:w="40" w:type="dxa"/>
            </w:tcMar>
            <w:vAlign w:val="top"/>
          </w:tcPr>
          <w:bookmarkStart w:id="4858" w:name="para_216fddbe_e422_4474_a0c7_ce5bfea31f"/>
          <w:p>
            <w:pPr>
              <w:spacing w:before="180" w:after="0" w:line="240" w:lineRule="auto"/>
              <w:jc w:val="center"/>
            </w:pPr>
            <w:r>
              <w:rPr>
                <w:rFonts w:ascii="Arial" w:hAnsi="Arial"/>
                <w:color w:val="000000"/>
                <w:sz w:val="18"/>
              </w:rPr>
              <w:t>C</w:t>
            </w:r>
          </w:p>
          <w:bookmarkEnd w:id="4858"/>
        </w:tc>
        <w:tc>
          <w:tcPr>
            <w:tcBorders>
              <w:bottom w:val="single" w:sz="4" w:color="000000"/>
              <w:right w:val="single" w:sz="4" w:color="000000"/>
            </w:tcBorders>
            <w:tcMar>
              <w:top w:w="40" w:type="dxa"/>
              <w:left w:w="40" w:type="dxa"/>
              <w:bottom w:w="40" w:type="dxa"/>
              <w:right w:w="40" w:type="dxa"/>
            </w:tcMar>
            <w:vAlign w:val="top"/>
          </w:tcPr>
          <w:bookmarkStart w:id="4859" w:name="para_14d81a2b_18b3_48ee_a485_8746843f0f"/>
          <w:p>
            <w:pPr>
              <w:spacing w:before="180" w:after="0" w:line="240" w:lineRule="auto"/>
            </w:pPr>
            <w:r>
              <w:rPr>
                <w:rFonts w:ascii="Arial" w:hAnsi="Arial"/>
                <w:color w:val="000000"/>
                <w:sz w:val="18"/>
              </w:rPr>
              <w:t>The media type of the Status Report document.</w:t>
            </w:r>
          </w:p>
          <w:bookmarkEnd w:id="4859"/>
          <w:bookmarkStart w:id="4860" w:name="para_190b8747_5ef9_4156_84ae_1ac75666f1"/>
          <w:p>
            <w:pPr>
              <w:spacing w:before="180" w:after="0" w:line="240" w:lineRule="auto"/>
            </w:pPr>
            <w:r>
              <w:rPr>
                <w:rFonts w:ascii="Arial" w:hAnsi="Arial"/>
                <w:color w:val="000000"/>
                <w:sz w:val="18"/>
              </w:rPr>
              <w:t>Shall be present if the response contains a payload.</w:t>
            </w:r>
          </w:p>
          <w:bookmarkEnd w:id="48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61" w:name="para_ce43f2fb_99ba_4d1d_8d08_a02b213c11"/>
          <w:p>
            <w:pPr>
              <w:spacing w:before="180" w:after="0" w:line="240" w:lineRule="auto"/>
            </w:pPr>
            <w:r>
              <w:rPr>
                <w:rFonts w:ascii="Arial" w:hAnsi="Arial"/>
                <w:color w:val="000000"/>
                <w:sz w:val="18"/>
              </w:rPr>
              <w:t>Content-Length</w:t>
            </w:r>
          </w:p>
          <w:bookmarkEnd w:id="4861"/>
        </w:tc>
        <w:tc>
          <w:tcPr>
            <w:tcBorders>
              <w:bottom w:val="single" w:sz="4" w:color="000000"/>
              <w:right w:val="single" w:sz="4" w:color="000000"/>
            </w:tcBorders>
            <w:tcMar>
              <w:top w:w="40" w:type="dxa"/>
              <w:left w:w="40" w:type="dxa"/>
              <w:bottom w:w="40" w:type="dxa"/>
              <w:right w:w="40" w:type="dxa"/>
            </w:tcMar>
            <w:vAlign w:val="top"/>
          </w:tcPr>
          <w:bookmarkStart w:id="4862" w:name="para_bba1a41a_08c3_4781_aec7_fcf14b6f65"/>
          <w:p>
            <w:pPr>
              <w:spacing w:before="180" w:after="0" w:line="240" w:lineRule="auto"/>
            </w:pPr>
            <w:r>
              <w:rPr>
                <w:rFonts w:ascii="Arial" w:hAnsi="Arial"/>
                <w:color w:val="000000"/>
                <w:sz w:val="18"/>
              </w:rPr>
              <w:t>uint</w:t>
            </w:r>
          </w:p>
          <w:bookmarkEnd w:id="4862"/>
        </w:tc>
        <w:tc>
          <w:tcPr>
            <w:tcBorders>
              <w:bottom w:val="single" w:sz="4" w:color="000000"/>
              <w:right w:val="single" w:sz="4" w:color="000000"/>
            </w:tcBorders>
            <w:tcMar>
              <w:top w:w="40" w:type="dxa"/>
              <w:left w:w="40" w:type="dxa"/>
              <w:bottom w:w="40" w:type="dxa"/>
              <w:right w:w="40" w:type="dxa"/>
            </w:tcMar>
            <w:vAlign w:val="top"/>
          </w:tcPr>
          <w:bookmarkStart w:id="4863" w:name="para_b0ab096c_d78f_402e_aafa_439f1ca0b6"/>
          <w:p>
            <w:pPr>
              <w:spacing w:before="180" w:after="0" w:line="240" w:lineRule="auto"/>
              <w:jc w:val="center"/>
            </w:pPr>
            <w:r>
              <w:rPr>
                <w:rFonts w:ascii="Arial" w:hAnsi="Arial"/>
                <w:color w:val="000000"/>
                <w:sz w:val="18"/>
              </w:rPr>
              <w:t>C</w:t>
            </w:r>
          </w:p>
          <w:bookmarkEnd w:id="4863"/>
        </w:tc>
        <w:tc>
          <w:tcPr>
            <w:tcBorders>
              <w:bottom w:val="single" w:sz="4" w:color="000000"/>
              <w:right w:val="single" w:sz="4" w:color="000000"/>
            </w:tcBorders>
            <w:tcMar>
              <w:top w:w="40" w:type="dxa"/>
              <w:left w:w="40" w:type="dxa"/>
              <w:bottom w:w="40" w:type="dxa"/>
              <w:right w:w="40" w:type="dxa"/>
            </w:tcMar>
            <w:vAlign w:val="top"/>
          </w:tcPr>
          <w:bookmarkStart w:id="4864" w:name="para_8c3e9345_5ee3_46ed_8590_37ab6c243e"/>
          <w:p>
            <w:pPr>
              <w:spacing w:before="180" w:after="0" w:line="240" w:lineRule="auto"/>
            </w:pPr>
            <w:r>
              <w:rPr>
                <w:rFonts w:ascii="Arial" w:hAnsi="Arial"/>
                <w:color w:val="000000"/>
                <w:sz w:val="18"/>
              </w:rPr>
              <w:t>Shall be present if a content encoding has not been applied to the payload.</w:t>
            </w:r>
          </w:p>
          <w:bookmarkEnd w:id="48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65" w:name="para_e6f43ca9_2696_4fc4_af80_b8f410f147"/>
          <w:p>
            <w:pPr>
              <w:spacing w:before="180" w:after="0" w:line="240" w:lineRule="auto"/>
            </w:pPr>
            <w:r>
              <w:rPr>
                <w:rFonts w:ascii="Arial" w:hAnsi="Arial"/>
                <w:color w:val="000000"/>
                <w:sz w:val="18"/>
              </w:rPr>
              <w:t>Content-Encoding</w:t>
            </w:r>
          </w:p>
          <w:bookmarkEnd w:id="4865"/>
        </w:tc>
        <w:tc>
          <w:tcPr>
            <w:tcBorders>
              <w:bottom w:val="single" w:sz="4" w:color="000000"/>
              <w:right w:val="single" w:sz="4" w:color="000000"/>
            </w:tcBorders>
            <w:tcMar>
              <w:top w:w="40" w:type="dxa"/>
              <w:left w:w="40" w:type="dxa"/>
              <w:bottom w:w="40" w:type="dxa"/>
              <w:right w:w="40" w:type="dxa"/>
            </w:tcMar>
            <w:vAlign w:val="top"/>
          </w:tcPr>
          <w:bookmarkStart w:id="4866" w:name="para_86460036_a456_4daf_bca5_6fac14daa5"/>
          <w:p>
            <w:pPr>
              <w:spacing w:before="180" w:after="0" w:line="240" w:lineRule="auto"/>
            </w:pPr>
            <w:r>
              <w:rPr>
                <w:rFonts w:ascii="Arial" w:hAnsi="Arial"/>
                <w:color w:val="000000"/>
                <w:sz w:val="18"/>
              </w:rPr>
              <w:t>encoding</w:t>
            </w:r>
          </w:p>
          <w:bookmarkEnd w:id="4866"/>
        </w:tc>
        <w:tc>
          <w:tcPr>
            <w:tcBorders>
              <w:bottom w:val="single" w:sz="4" w:color="000000"/>
              <w:right w:val="single" w:sz="4" w:color="000000"/>
            </w:tcBorders>
            <w:tcMar>
              <w:top w:w="40" w:type="dxa"/>
              <w:left w:w="40" w:type="dxa"/>
              <w:bottom w:w="40" w:type="dxa"/>
              <w:right w:w="40" w:type="dxa"/>
            </w:tcMar>
            <w:vAlign w:val="top"/>
          </w:tcPr>
          <w:bookmarkStart w:id="4867" w:name="para_b4c778ff_4d20_49a4_8694_c8e2afd705"/>
          <w:p>
            <w:pPr>
              <w:spacing w:before="180" w:after="0" w:line="240" w:lineRule="auto"/>
              <w:jc w:val="center"/>
            </w:pPr>
            <w:r>
              <w:rPr>
                <w:rFonts w:ascii="Arial" w:hAnsi="Arial"/>
                <w:color w:val="000000"/>
                <w:sz w:val="18"/>
              </w:rPr>
              <w:t>C</w:t>
            </w:r>
          </w:p>
          <w:bookmarkEnd w:id="4867"/>
        </w:tc>
        <w:tc>
          <w:tcPr>
            <w:tcBorders>
              <w:bottom w:val="single" w:sz="4" w:color="000000"/>
              <w:right w:val="single" w:sz="4" w:color="000000"/>
            </w:tcBorders>
            <w:tcMar>
              <w:top w:w="40" w:type="dxa"/>
              <w:left w:w="40" w:type="dxa"/>
              <w:bottom w:w="40" w:type="dxa"/>
              <w:right w:w="40" w:type="dxa"/>
            </w:tcMar>
            <w:vAlign w:val="top"/>
          </w:tcPr>
          <w:bookmarkStart w:id="4868" w:name="para_fd1b38b5_792b_4dc7_a059_3d8df39ffd"/>
          <w:p>
            <w:pPr>
              <w:spacing w:before="180" w:after="0" w:line="240" w:lineRule="auto"/>
            </w:pPr>
            <w:r>
              <w:rPr>
                <w:rFonts w:ascii="Arial" w:hAnsi="Arial"/>
                <w:color w:val="000000"/>
                <w:sz w:val="18"/>
              </w:rPr>
              <w:t>Shall be present if a content encoding has been applied to the payload.</w:t>
            </w:r>
          </w:p>
          <w:bookmarkEnd w:id="4868"/>
        </w:tc>
      </w:tr>
    </w:tbl>
    <w:bookmarkStart w:id="4869" w:name="para_75c4b823_320b_4383_868f_17fe2679c5"/>
    <w:p>
      <w:pPr>
        <w:spacing w:before="180" w:after="0" w:line="240" w:lineRule="auto"/>
        <w:jc w:val="both"/>
      </w:pPr>
      <w:r>
        <w:rPr>
          <w:rFonts w:ascii="Arial" w:hAnsi="Arial"/>
          <w:color w:val="000000"/>
          <w:sz w:val="18"/>
        </w:rPr>
        <w:t>If the Workitem Instance is already in a canceled state, the response message shall include the following HTTP Warning header field:</w:t>
      </w:r>
    </w:p>
    <w:bookmarkEnd w:id="4869"/>
    <w:bookmarkStart w:id="4870" w:name="idm104159629920"/>
    <w:p>
      <w:pPr>
        <w:spacing w:before="180" w:after="0" w:line="240" w:lineRule="auto"/>
      </w:pPr>
      <w:r>
        <w:rPr>
          <w:rFonts w:ascii="Courier New" w:hAnsi="Courier New"/>
          <w:color w:val="000000"/>
          <w:sz w:val="18"/>
        </w:rPr>
        <w:t xml:space="preserve">Warning: 299 &lt;service&gt;: The UPS is already in the requested state of CANCELED.</w:t>
      </w:r>
    </w:p>
    <w:bookmarkEnd w:id="4870"/>
    <w:bookmarkStart w:id="4871" w:name="para_9449e740_b017_482f_a6e6_74536a8c2b"/>
    <w:p>
      <w:pPr>
        <w:spacing w:before="180" w:after="0" w:line="240" w:lineRule="auto"/>
        <w:jc w:val="both"/>
      </w:pPr>
      <w:r>
        <w:rPr>
          <w:rFonts w:ascii="Arial" w:hAnsi="Arial"/>
          <w:color w:val="000000"/>
          <w:sz w:val="18"/>
        </w:rPr>
        <w:t xml:space="preserve">See also </w:t>
      </w:r>
      <w:hyperlink w:anchor="sect_8_4">
        <w:r>
          <w:rPr>
            <w:rFonts w:ascii="Arial" w:hAnsi="Arial"/>
            <w:color w:val="000000"/>
            <w:sz w:val="18"/>
          </w:rPr>
          <w:t>Section 8.4</w:t>
        </w:r>
      </w:hyperlink>
      <w:r>
        <w:rPr>
          <w:rFonts w:ascii="Arial" w:hAnsi="Arial"/>
          <w:color w:val="000000"/>
          <w:sz w:val="18"/>
        </w:rPr>
        <w:t>.</w:t>
      </w:r>
    </w:p>
    <w:bookmarkEnd w:id="4871"/>
    <w:bookmarkStart w:id="4872" w:name="sect_11_8_3_3"/>
    <w:p>
      <w:pPr>
        <w:spacing w:before="180" w:after="0" w:line="240" w:lineRule="auto"/>
      </w:pPr>
      <w:r>
        <w:rPr>
          <w:rFonts w:ascii="Arial" w:hAnsi="Arial"/>
          <w:b/>
          <w:color w:val="000000"/>
          <w:sz w:val="26"/>
        </w:rPr>
        <w:t>11.8.3.3 Response Payload</w:t>
      </w:r>
    </w:p>
    <w:bookmarkEnd w:id="4872"/>
    <w:bookmarkStart w:id="4873" w:name="para_02be5b81_3d8e_4e37_9676_6064b67b95"/>
    <w:p>
      <w:pPr>
        <w:spacing w:before="180" w:after="0" w:line="240" w:lineRule="auto"/>
        <w:jc w:val="both"/>
      </w:pPr>
      <w:r>
        <w:rPr>
          <w:rFonts w:ascii="Arial" w:hAnsi="Arial"/>
          <w:color w:val="000000"/>
          <w:sz w:val="18"/>
        </w:rPr>
        <w:t>The response may include a payload containing an appropriate Status Report.</w:t>
      </w:r>
    </w:p>
    <w:bookmarkEnd w:id="4873"/>
    <w:bookmarkStart w:id="4874" w:name="sect_11_9"/>
    <w:p>
      <w:pPr>
        <w:spacing w:before="180" w:after="0" w:line="240" w:lineRule="auto"/>
      </w:pPr>
      <w:r>
        <w:rPr>
          <w:rFonts w:ascii="Arial" w:hAnsi="Arial"/>
          <w:b/>
          <w:color w:val="000000"/>
          <w:sz w:val="28"/>
        </w:rPr>
        <w:t>11.9 Search Transaction</w:t>
      </w:r>
    </w:p>
    <w:bookmarkEnd w:id="4874"/>
    <w:bookmarkStart w:id="4875" w:name="para_4846d571_c42f_4825_bb4c_828eaa1835"/>
    <w:p>
      <w:pPr>
        <w:spacing w:before="180" w:after="0" w:line="240" w:lineRule="auto"/>
        <w:jc w:val="both"/>
      </w:pPr>
      <w:r>
        <w:rPr>
          <w:rFonts w:ascii="Arial" w:hAnsi="Arial"/>
          <w:color w:val="000000"/>
          <w:sz w:val="18"/>
        </w:rPr>
        <w:t>This transaction searches the Worklist for Workitems that match the specified Query Parameters and returns a list of matching Workitems. Each Workitem in the returned list includes return Attributes specified in the request. The transaction corresponds to the UPS DIMSE C-FIND operation.</w:t>
      </w:r>
    </w:p>
    <w:bookmarkEnd w:id="4875"/>
    <w:bookmarkStart w:id="4876" w:name="sect_11_9_1"/>
    <w:p>
      <w:pPr>
        <w:spacing w:before="180" w:after="0" w:line="240" w:lineRule="auto"/>
      </w:pPr>
      <w:r>
        <w:rPr>
          <w:rFonts w:ascii="Arial" w:hAnsi="Arial"/>
          <w:b/>
          <w:color w:val="000000"/>
          <w:sz w:val="24"/>
        </w:rPr>
        <w:t>11.9.1 Request</w:t>
      </w:r>
    </w:p>
    <w:bookmarkEnd w:id="4876"/>
    <w:bookmarkStart w:id="4877" w:name="para_2d5933ac_4259_420e_b5d4_83f539ae16"/>
    <w:p>
      <w:pPr>
        <w:spacing w:before="180" w:after="0" w:line="240" w:lineRule="auto"/>
        <w:jc w:val="both"/>
      </w:pPr>
      <w:r>
        <w:rPr>
          <w:rFonts w:ascii="Arial" w:hAnsi="Arial"/>
          <w:color w:val="000000"/>
          <w:sz w:val="18"/>
        </w:rPr>
        <w:t>The request shall have the following syntax:</w:t>
      </w:r>
    </w:p>
    <w:bookmarkEnd w:id="4877"/>
    <w:bookmarkStart w:id="4878" w:name="idm104159619968"/>
    <w:p>
      <w:pPr>
        <w:spacing w:before="180" w:after="0" w:line="240" w:lineRule="auto"/>
      </w:pPr>
      <w:r>
        <w:rPr>
          <w:rFonts w:ascii="Courier New" w:hAnsi="Courier New"/>
          <w:color w:val="000000"/>
          <w:sz w:val="18"/>
        </w:rPr>
        <w:t xml:space="preserve">GET SP /workitems?{&amp;match*}{&amp;includefield}{&amp;fuzzymatching}{&amp;offset}{&amp;limit} SP version CRLF</w:t>
      </w:r>
    </w:p>
    <w:bookmarkEnd w:id="4878"/>
    <w:bookmarkStart w:id="4879" w:name="idm104159619392"/>
    <w:p>
      <w:pPr>
        <w:spacing w:before="180" w:after="0" w:line="240" w:lineRule="auto"/>
      </w:pPr>
      <w:r>
        <w:rPr>
          <w:rFonts w:ascii="Courier New" w:hAnsi="Courier New"/>
          <w:color w:val="000000"/>
          <w:sz w:val="18"/>
        </w:rPr>
        <w:t xml:space="preserve">Accept: dicom-media-types CRLF</w:t>
      </w:r>
    </w:p>
    <w:bookmarkEnd w:id="4879"/>
    <w:bookmarkStart w:id="4880" w:name="idm104159619008"/>
    <w:p>
      <w:pPr>
        <w:spacing w:before="180" w:after="0" w:line="240" w:lineRule="auto"/>
      </w:pPr>
      <w:r>
        <w:rPr>
          <w:rFonts w:ascii="Courier New" w:hAnsi="Courier New"/>
          <w:color w:val="000000"/>
          <w:sz w:val="18"/>
        </w:rPr>
        <w:t xml:space="preserve">*(header-field CRLF)</w:t>
      </w:r>
    </w:p>
    <w:bookmarkEnd w:id="4880"/>
    <w:bookmarkStart w:id="4881" w:name="idm104159618592"/>
    <w:p>
      <w:pPr>
        <w:spacing w:before="180" w:after="0" w:line="240" w:lineRule="auto"/>
      </w:pPr>
      <w:r>
        <w:rPr>
          <w:rFonts w:ascii="Courier New" w:hAnsi="Courier New"/>
          <w:color w:val="000000"/>
          <w:sz w:val="18"/>
        </w:rPr>
        <w:t xml:space="preserve">CRLF</w:t>
      </w:r>
    </w:p>
    <w:bookmarkEnd w:id="4881"/>
    <w:bookmarkStart w:id="4882" w:name="para_5ebd575d_0bd9_4d23_b56a_6e5258655b"/>
    <w:p>
      <w:pPr>
        <w:spacing w:before="180" w:after="0" w:line="240" w:lineRule="auto"/>
        <w:jc w:val="both"/>
      </w:pPr>
      <w:r>
        <w:rPr>
          <w:rFonts w:ascii="Arial" w:hAnsi="Arial"/>
          <w:color w:val="000000"/>
          <w:sz w:val="18"/>
        </w:rPr>
        <w:t xml:space="preserve">The user agent shall conform to the SCU behavior specified in </w:t>
      </w:r>
      <w:hyperlink r:id="r328">
        <w:r>
          <w:rPr>
            <w:rFonts w:ascii="Arial" w:hAnsi="Arial"/>
            <w:color w:val="000000"/>
            <w:sz w:val="18"/>
          </w:rPr>
          <w:t>Section CC.2.8.2 “Service Class User Behavior” in PS3.4</w:t>
        </w:r>
      </w:hyperlink>
      <w:r>
        <w:rPr>
          <w:rFonts w:ascii="Arial" w:hAnsi="Arial"/>
          <w:color w:val="000000"/>
          <w:sz w:val="18"/>
        </w:rPr>
        <w:t>.</w:t>
      </w:r>
    </w:p>
    <w:bookmarkEnd w:id="4882"/>
    <w:bookmarkStart w:id="4883" w:name="sect_11_9_1_1"/>
    <w:p>
      <w:pPr>
        <w:spacing w:before="180" w:after="0" w:line="240" w:lineRule="auto"/>
      </w:pPr>
      <w:r>
        <w:rPr>
          <w:rFonts w:ascii="Arial" w:hAnsi="Arial"/>
          <w:b/>
          <w:color w:val="000000"/>
          <w:sz w:val="26"/>
        </w:rPr>
        <w:t>11.9.1.1 Target Resources</w:t>
      </w:r>
    </w:p>
    <w:bookmarkEnd w:id="4883"/>
    <w:bookmarkStart w:id="4884" w:name="para_3b4aecd9_747e_44f0_9295_3b18ad467c"/>
    <w:p>
      <w:pPr>
        <w:spacing w:before="180" w:after="0" w:line="240" w:lineRule="auto"/>
        <w:jc w:val="both"/>
      </w:pPr>
      <w:r>
        <w:rPr>
          <w:rFonts w:ascii="Arial" w:hAnsi="Arial"/>
          <w:color w:val="000000"/>
          <w:sz w:val="18"/>
        </w:rPr>
        <w:t>The Target Resource for this transaction is the Worklist.</w:t>
      </w:r>
    </w:p>
    <w:bookmarkEnd w:id="4884"/>
    <w:bookmarkStart w:id="4885" w:name="sect_11_9_1_2"/>
    <w:p>
      <w:pPr>
        <w:spacing w:before="180" w:after="0" w:line="240" w:lineRule="auto"/>
      </w:pPr>
      <w:r>
        <w:rPr>
          <w:rFonts w:ascii="Arial" w:hAnsi="Arial"/>
          <w:b/>
          <w:color w:val="000000"/>
          <w:sz w:val="26"/>
        </w:rPr>
        <w:t>11.9.1.2 Query Parameters</w:t>
      </w:r>
    </w:p>
    <w:bookmarkEnd w:id="4885"/>
    <w:bookmarkStart w:id="4886" w:name="para_8e9db8fa_e60c_4c28_ac63_e5ccaa94ea"/>
    <w:p>
      <w:pPr>
        <w:spacing w:before="180" w:after="0" w:line="240" w:lineRule="auto"/>
        <w:jc w:val="both"/>
      </w:pPr>
      <w:r>
        <w:rPr>
          <w:rFonts w:ascii="Arial" w:hAnsi="Arial"/>
          <w:color w:val="000000"/>
          <w:sz w:val="18"/>
        </w:rPr>
        <w:t xml:space="preserve">The origin server shall support Query Parameters as required in </w:t>
      </w:r>
      <w:hyperlink w:anchor="table_8_3_4_1">
        <w:r>
          <w:rPr>
            <w:rFonts w:ascii="Arial" w:hAnsi="Arial"/>
            <w:color w:val="000000"/>
            <w:sz w:val="18"/>
          </w:rPr>
          <w:t>Table 8.3.4-1</w:t>
        </w:r>
      </w:hyperlink>
      <w:r>
        <w:rPr>
          <w:rFonts w:ascii="Arial" w:hAnsi="Arial"/>
          <w:color w:val="000000"/>
          <w:sz w:val="18"/>
        </w:rPr>
        <w:t>.</w:t>
      </w:r>
    </w:p>
    <w:bookmarkEnd w:id="4886"/>
    <w:bookmarkStart w:id="4887" w:name="para_fa331fe7_fd5e_43c0_b333_d071ca73a4"/>
    <w:p>
      <w:pPr>
        <w:spacing w:before="180" w:after="0" w:line="240" w:lineRule="auto"/>
        <w:jc w:val="both"/>
      </w:pPr>
      <w:r>
        <w:rPr>
          <w:rFonts w:ascii="Arial" w:hAnsi="Arial"/>
          <w:color w:val="000000"/>
          <w:sz w:val="18"/>
        </w:rPr>
        <w:t xml:space="preserve">The user agent shall supply in the request Query Parameters as required in </w:t>
      </w:r>
      <w:hyperlink w:anchor="table_8_3_4_1">
        <w:r>
          <w:rPr>
            <w:rFonts w:ascii="Arial" w:hAnsi="Arial"/>
            <w:color w:val="000000"/>
            <w:sz w:val="18"/>
          </w:rPr>
          <w:t>Table 8.3.4-1</w:t>
        </w:r>
      </w:hyperlink>
      <w:r>
        <w:rPr>
          <w:rFonts w:ascii="Arial" w:hAnsi="Arial"/>
          <w:color w:val="000000"/>
          <w:sz w:val="18"/>
        </w:rPr>
        <w:t>.</w:t>
      </w:r>
    </w:p>
    <w:bookmarkEnd w:id="4887"/>
    <w:bookmarkStart w:id="4888" w:name="sect_11_9_1_3"/>
    <w:p>
      <w:pPr>
        <w:spacing w:before="180" w:after="0" w:line="240" w:lineRule="auto"/>
      </w:pPr>
      <w:r>
        <w:rPr>
          <w:rFonts w:ascii="Arial" w:hAnsi="Arial"/>
          <w:b/>
          <w:color w:val="000000"/>
          <w:sz w:val="26"/>
        </w:rPr>
        <w:t>11.9.1.3 Request Header Fields</w:t>
      </w:r>
    </w:p>
    <w:bookmarkEnd w:id="4888"/>
    <w:bookmarkStart w:id="4889" w:name="para_53c64cd6_c152_4d0b_b6c3_7b8f699bd0"/>
    <w:p>
      <w:pPr>
        <w:spacing w:before="180" w:after="0" w:line="240" w:lineRule="auto"/>
        <w:jc w:val="both"/>
      </w:pPr>
      <w:r>
        <w:rPr>
          <w:rFonts w:ascii="Arial" w:hAnsi="Arial"/>
          <w:color w:val="000000"/>
          <w:sz w:val="18"/>
        </w:rPr>
        <w:t xml:space="preserve">The origin server shall support header fields as required in </w:t>
      </w:r>
      <w:hyperlink w:anchor="table_11_9_1_1">
        <w:r>
          <w:rPr>
            <w:rFonts w:ascii="Arial" w:hAnsi="Arial"/>
            <w:color w:val="000000"/>
            <w:sz w:val="18"/>
          </w:rPr>
          <w:t>Table 11.9.1-1</w:t>
        </w:r>
      </w:hyperlink>
      <w:r>
        <w:rPr>
          <w:rFonts w:ascii="Arial" w:hAnsi="Arial"/>
          <w:color w:val="000000"/>
          <w:sz w:val="18"/>
        </w:rPr>
        <w:t>.</w:t>
      </w:r>
    </w:p>
    <w:bookmarkEnd w:id="4889"/>
    <w:bookmarkStart w:id="4890" w:name="para_721fc828_5232_4f96_b3f9_5db7e01554"/>
    <w:p>
      <w:pPr>
        <w:spacing w:before="180" w:after="0" w:line="240" w:lineRule="auto"/>
        <w:jc w:val="both"/>
      </w:pPr>
      <w:r>
        <w:rPr>
          <w:rFonts w:ascii="Arial" w:hAnsi="Arial"/>
          <w:color w:val="000000"/>
          <w:sz w:val="18"/>
        </w:rPr>
        <w:t xml:space="preserve">The user agent shall supply in the request header fields as defined in </w:t>
      </w:r>
      <w:hyperlink w:anchor="table_11_9_1_1">
        <w:r>
          <w:rPr>
            <w:rFonts w:ascii="Arial" w:hAnsi="Arial"/>
            <w:color w:val="000000"/>
            <w:sz w:val="18"/>
          </w:rPr>
          <w:t>Table 11.9.1-1</w:t>
        </w:r>
      </w:hyperlink>
      <w:r>
        <w:rPr>
          <w:rFonts w:ascii="Arial" w:hAnsi="Arial"/>
          <w:color w:val="000000"/>
          <w:sz w:val="18"/>
        </w:rPr>
        <w:t>.</w:t>
      </w:r>
    </w:p>
    <w:bookmarkEnd w:id="4890"/>
    <w:bookmarkStart w:id="4891" w:name="table_11_9_1_1"/>
    <w:p>
      <w:pPr>
        <w:keepNext/>
        <w:spacing w:before="216" w:after="0" w:line="240" w:lineRule="auto"/>
        <w:jc w:val="center"/>
      </w:pPr>
      <w:r>
        <w:rPr>
          <w:rFonts w:ascii="Arial" w:hAnsi="Arial"/>
          <w:b/>
          <w:color w:val="000000"/>
          <w:sz w:val="22"/>
        </w:rPr>
        <w:t>Table 11.9.1-1. Request Header Fields</w:t>
      </w:r>
    </w:p>
    <w:bookmarkEnd w:id="4891"/>
    <w:p>
      <w:pPr>
        <w:spacing w:before="0" w:after="0" w:line="240" w:lineRule="auto"/>
        <w:rPr>
          <w:sz w:val="13"/>
        </w:rPr>
      </w:pPr>
    </w:p>
    <w:tbl>
      <w:tblPr>
        <w:tblInd w:w="45" w:type="dxa"/>
        <w:tblLayout w:type="fixed"/>
      </w:tblPr>
      <w:tblGrid>
        <w:gridCol w:w="1285"/>
        <w:gridCol w:w="1810"/>
        <w:gridCol w:w="1080"/>
        <w:gridCol w:w="1260"/>
        <w:gridCol w:w="5005"/>
      </w:tblGrid>
      <w:tr>
        <w:tblPrEx/>
        <w:trPr>
          <w:tblHeader/>
        </w:trPr>
        <w:tc>
          <w:tcPr>
            <w:vMerge w:val="restart"/>
            <w:tcBorders>
              <w:top w:val="single" w:sz="4" w:color="000000"/>
              <w:left w:val="single" w:sz="4" w:color="000000"/>
              <w:right w:val="single" w:sz="4" w:color="000000"/>
            </w:tcBorders>
            <w:tcMar>
              <w:top w:w="40" w:type="dxa"/>
              <w:left w:w="40" w:type="dxa"/>
              <w:right w:w="40" w:type="dxa"/>
            </w:tcMar>
            <w:vAlign w:val="top"/>
          </w:tcPr>
          <w:bookmarkStart w:id="4892" w:name="para_e0667bb1_7401_4c99_8097_c994550f62"/>
          <w:p>
            <w:pPr>
              <w:keepNext/>
              <w:spacing w:before="180" w:after="0" w:line="240" w:lineRule="auto"/>
              <w:jc w:val="center"/>
            </w:pPr>
            <w:r>
              <w:rPr>
                <w:rFonts w:ascii="Arial" w:hAnsi="Arial"/>
                <w:b/>
                <w:color w:val="000000"/>
                <w:sz w:val="18"/>
              </w:rPr>
              <w:t>Name</w:t>
            </w:r>
          </w:p>
          <w:bookmarkEnd w:id="4892"/>
        </w:tc>
        <w:tc>
          <w:tcPr>
            <w:vMerge w:val="restart"/>
            <w:tcBorders>
              <w:top w:val="single" w:sz="4" w:color="000000"/>
              <w:right w:val="single" w:sz="4" w:color="000000"/>
            </w:tcBorders>
            <w:tcMar>
              <w:top w:w="40" w:type="dxa"/>
              <w:left w:w="40" w:type="dxa"/>
              <w:right w:w="40" w:type="dxa"/>
            </w:tcMar>
            <w:vAlign w:val="top"/>
          </w:tcPr>
          <w:bookmarkStart w:id="4893" w:name="para_762a8e6a_fe09_4333_80d0_96cb8c18de"/>
          <w:p>
            <w:pPr>
              <w:spacing w:before="180" w:after="0" w:line="240" w:lineRule="auto"/>
              <w:jc w:val="center"/>
            </w:pPr>
            <w:r>
              <w:rPr>
                <w:rFonts w:ascii="Arial" w:hAnsi="Arial"/>
                <w:b/>
                <w:color w:val="000000"/>
                <w:sz w:val="18"/>
              </w:rPr>
              <w:t>Values</w:t>
            </w:r>
          </w:p>
          <w:bookmarkEnd w:id="4893"/>
        </w:tc>
        <w:tc>
          <w:tcPr>
            <w:hMerge w:val="restart"/>
            <w:tcBorders>
              <w:top w:val="single" w:sz="4" w:color="000000"/>
              <w:bottom w:val="single" w:sz="4" w:color="000000"/>
            </w:tcBorders>
            <w:tcMar>
              <w:top w:w="40" w:type="dxa"/>
              <w:left w:w="40" w:type="dxa"/>
              <w:bottom w:w="40" w:type="dxa"/>
            </w:tcMar>
            <w:vAlign w:val="top"/>
          </w:tcPr>
          <w:bookmarkStart w:id="4894" w:name="para_76a59361_7cc3_4970_b881_7b47edc275"/>
          <w:p>
            <w:pPr>
              <w:spacing w:before="180" w:after="0" w:line="240" w:lineRule="auto"/>
              <w:jc w:val="center"/>
            </w:pPr>
            <w:r>
              <w:rPr>
                <w:rFonts w:ascii="Arial" w:hAnsi="Arial"/>
                <w:b/>
                <w:color w:val="000000"/>
                <w:sz w:val="18"/>
              </w:rPr>
              <w:t>Usage</w:t>
            </w:r>
          </w:p>
          <w:bookmarkEnd w:id="4894"/>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vMerge w:val="restart"/>
            <w:tcBorders>
              <w:top w:val="single" w:sz="4" w:color="000000"/>
              <w:right w:val="single" w:sz="4" w:color="000000"/>
            </w:tcBorders>
            <w:tcMar>
              <w:top w:w="40" w:type="dxa"/>
              <w:left w:w="40" w:type="dxa"/>
              <w:right w:w="40" w:type="dxa"/>
            </w:tcMar>
            <w:vAlign w:val="top"/>
          </w:tcPr>
          <w:bookmarkStart w:id="4895" w:name="para_d7b659d2_676e_4336_b2be_3604965342"/>
          <w:p>
            <w:pPr>
              <w:spacing w:before="180" w:after="0" w:line="240" w:lineRule="auto"/>
              <w:jc w:val="center"/>
            </w:pPr>
            <w:r>
              <w:rPr>
                <w:rFonts w:ascii="Arial" w:hAnsi="Arial"/>
                <w:b/>
                <w:color w:val="000000"/>
                <w:sz w:val="18"/>
              </w:rPr>
              <w:t>Description</w:t>
            </w:r>
          </w:p>
          <w:bookmarkEnd w:id="4895"/>
        </w:tc>
      </w:tr>
      <w:tr>
        <w:tblPrEx/>
        <w:trPr>
          <w:tblHeader/>
        </w:trPr>
        <w:tc>
          <w:tcPr>
            <w:vMerge w:val="continue"/>
            <w:tcBorders>
              <w:left w:val="single" w:sz="4" w:color="000000"/>
              <w:bottom w:val="single" w:sz="4" w:color="000000"/>
              <w:right w:val="single" w:sz="4" w:color="000000"/>
            </w:tcBorders>
            <w:tcMar>
              <w:left w:w="40" w:type="dxa"/>
              <w:bottom w:w="40" w:type="dxa"/>
              <w:right w:w="40" w:type="dxa"/>
            </w:tcMar>
            <w:vAlign w:val="top"/>
          </w:tcPr>
          <w:p>
            <w:pPr>
              <w:keepNext/>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896" w:name="para_9b0909a9_19b4_4ae6_a2c9_371e388205"/>
          <w:p>
            <w:pPr>
              <w:spacing w:before="180" w:after="0" w:line="240" w:lineRule="auto"/>
              <w:jc w:val="center"/>
            </w:pPr>
            <w:r>
              <w:rPr>
                <w:rFonts w:ascii="Arial" w:hAnsi="Arial"/>
                <w:b/>
                <w:color w:val="000000"/>
                <w:sz w:val="18"/>
              </w:rPr>
              <w:t>User Agent</w:t>
            </w:r>
          </w:p>
          <w:bookmarkEnd w:id="4896"/>
        </w:tc>
        <w:tc>
          <w:tcPr>
            <w:tcBorders>
              <w:bottom w:val="single" w:sz="4" w:color="000000"/>
              <w:right w:val="single" w:sz="4" w:color="000000"/>
            </w:tcBorders>
            <w:tcMar>
              <w:top w:w="40" w:type="dxa"/>
              <w:left w:w="40" w:type="dxa"/>
              <w:bottom w:w="40" w:type="dxa"/>
              <w:right w:w="40" w:type="dxa"/>
            </w:tcMar>
            <w:vAlign w:val="top"/>
          </w:tcPr>
          <w:bookmarkStart w:id="4897" w:name="para_58a5fa7f_9c18_4874_a230_87ef1aa85f"/>
          <w:p>
            <w:pPr>
              <w:spacing w:before="180" w:after="0" w:line="240" w:lineRule="auto"/>
              <w:jc w:val="center"/>
            </w:pPr>
            <w:r>
              <w:rPr>
                <w:rFonts w:ascii="Arial" w:hAnsi="Arial"/>
                <w:b/>
                <w:color w:val="000000"/>
                <w:sz w:val="18"/>
              </w:rPr>
              <w:t>Origin Server</w:t>
            </w:r>
          </w:p>
          <w:bookmarkEnd w:id="4897"/>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98" w:name="para_eb1867c4_ec68_4e9e_b2bf_c116472299"/>
          <w:p>
            <w:pPr>
              <w:spacing w:before="180" w:after="0" w:line="240" w:lineRule="auto"/>
            </w:pPr>
            <w:r>
              <w:rPr>
                <w:rFonts w:ascii="Arial" w:hAnsi="Arial"/>
                <w:color w:val="000000"/>
                <w:sz w:val="18"/>
              </w:rPr>
              <w:t>Accept</w:t>
            </w:r>
          </w:p>
          <w:bookmarkEnd w:id="4898"/>
        </w:tc>
        <w:tc>
          <w:tcPr>
            <w:tcBorders>
              <w:bottom w:val="single" w:sz="4" w:color="000000"/>
              <w:right w:val="single" w:sz="4" w:color="000000"/>
            </w:tcBorders>
            <w:tcMar>
              <w:top w:w="40" w:type="dxa"/>
              <w:left w:w="40" w:type="dxa"/>
              <w:bottom w:w="40" w:type="dxa"/>
              <w:right w:w="40" w:type="dxa"/>
            </w:tcMar>
            <w:vAlign w:val="top"/>
          </w:tcPr>
          <w:bookmarkStart w:id="4899" w:name="para_ae1f100e_6aac_47c1_8a4f_3d0a0eeec6"/>
          <w:p>
            <w:pPr>
              <w:spacing w:before="180" w:after="0" w:line="240" w:lineRule="auto"/>
            </w:pPr>
            <w:r>
              <w:rPr>
                <w:rFonts w:ascii="Arial" w:hAnsi="Arial"/>
                <w:color w:val="000000"/>
                <w:sz w:val="18"/>
              </w:rPr>
              <w:t>1#-dicom-media-type</w:t>
            </w:r>
          </w:p>
          <w:bookmarkEnd w:id="4899"/>
        </w:tc>
        <w:tc>
          <w:tcPr>
            <w:tcBorders>
              <w:bottom w:val="single" w:sz="4" w:color="000000"/>
              <w:right w:val="single" w:sz="4" w:color="000000"/>
            </w:tcBorders>
            <w:tcMar>
              <w:top w:w="40" w:type="dxa"/>
              <w:left w:w="40" w:type="dxa"/>
              <w:bottom w:w="40" w:type="dxa"/>
              <w:right w:w="40" w:type="dxa"/>
            </w:tcMar>
            <w:vAlign w:val="top"/>
          </w:tcPr>
          <w:bookmarkStart w:id="4900" w:name="para_dede6e20_cdf3_4bf0_9300_bcf43928f3"/>
          <w:p>
            <w:pPr>
              <w:spacing w:before="180" w:after="0" w:line="240" w:lineRule="auto"/>
              <w:jc w:val="center"/>
            </w:pPr>
            <w:r>
              <w:rPr>
                <w:rFonts w:ascii="Arial" w:hAnsi="Arial"/>
                <w:color w:val="000000"/>
                <w:sz w:val="18"/>
              </w:rPr>
              <w:t>M</w:t>
            </w:r>
          </w:p>
          <w:bookmarkEnd w:id="4900"/>
        </w:tc>
        <w:tc>
          <w:tcPr>
            <w:tcBorders>
              <w:bottom w:val="single" w:sz="4" w:color="000000"/>
              <w:right w:val="single" w:sz="4" w:color="000000"/>
            </w:tcBorders>
            <w:tcMar>
              <w:top w:w="40" w:type="dxa"/>
              <w:left w:w="40" w:type="dxa"/>
              <w:bottom w:w="40" w:type="dxa"/>
              <w:right w:w="40" w:type="dxa"/>
            </w:tcMar>
            <w:vAlign w:val="top"/>
          </w:tcPr>
          <w:bookmarkStart w:id="4901" w:name="para_7dd123e5_56d0_41d5_a8a3_58c512e86b"/>
          <w:p>
            <w:pPr>
              <w:spacing w:before="180" w:after="0" w:line="240" w:lineRule="auto"/>
              <w:jc w:val="center"/>
            </w:pPr>
            <w:r>
              <w:rPr>
                <w:rFonts w:ascii="Arial" w:hAnsi="Arial"/>
                <w:color w:val="000000"/>
                <w:sz w:val="18"/>
              </w:rPr>
              <w:t>M</w:t>
            </w:r>
          </w:p>
          <w:bookmarkEnd w:id="4901"/>
        </w:tc>
        <w:tc>
          <w:tcPr>
            <w:tcBorders>
              <w:bottom w:val="single" w:sz="4" w:color="000000"/>
              <w:right w:val="single" w:sz="4" w:color="000000"/>
            </w:tcBorders>
            <w:tcMar>
              <w:top w:w="40" w:type="dxa"/>
              <w:left w:w="40" w:type="dxa"/>
              <w:bottom w:w="40" w:type="dxa"/>
              <w:right w:w="40" w:type="dxa"/>
            </w:tcMar>
            <w:vAlign w:val="top"/>
          </w:tcPr>
          <w:bookmarkStart w:id="4902" w:name="para_0fda7cfe_c87e_4780_b4a5_c4ddc89aeb"/>
          <w:p>
            <w:pPr>
              <w:spacing w:before="180" w:after="0" w:line="240" w:lineRule="auto"/>
            </w:pPr>
            <w:r>
              <w:rPr>
                <w:rFonts w:ascii="Arial" w:hAnsi="Arial"/>
                <w:color w:val="000000"/>
                <w:sz w:val="18"/>
              </w:rPr>
              <w:t>The Acceptable Media Types of the response payload.</w:t>
            </w:r>
          </w:p>
          <w:bookmarkEnd w:id="49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03" w:name="para_4fb9c497_c23a_470a_bc9a_28732cdd49"/>
          <w:p>
            <w:pPr>
              <w:spacing w:before="180" w:after="0" w:line="240" w:lineRule="auto"/>
            </w:pPr>
            <w:r>
              <w:rPr>
                <w:rFonts w:ascii="Arial" w:hAnsi="Arial"/>
                <w:color w:val="000000"/>
                <w:sz w:val="18"/>
              </w:rPr>
              <w:t>Cache-Control</w:t>
            </w:r>
          </w:p>
          <w:bookmarkEnd w:id="4903"/>
        </w:tc>
        <w:tc>
          <w:tcPr>
            <w:tcBorders>
              <w:bottom w:val="single" w:sz="4" w:color="000000"/>
              <w:right w:val="single" w:sz="4" w:color="000000"/>
            </w:tcBorders>
            <w:tcMar>
              <w:top w:w="40" w:type="dxa"/>
              <w:left w:w="40" w:type="dxa"/>
              <w:bottom w:w="40" w:type="dxa"/>
              <w:right w:w="40" w:type="dxa"/>
            </w:tcMar>
            <w:vAlign w:val="top"/>
          </w:tcPr>
          <w:bookmarkStart w:id="4904" w:name="para_69353db2_7f1c_4274_adff_ad471c587b"/>
          <w:p>
            <w:pPr>
              <w:spacing w:before="180" w:after="0" w:line="240" w:lineRule="auto"/>
            </w:pPr>
            <w:r>
              <w:rPr>
                <w:rFonts w:ascii="Arial" w:hAnsi="Arial"/>
                <w:color w:val="000000"/>
                <w:sz w:val="18"/>
              </w:rPr>
              <w:t>"no-cache"</w:t>
            </w:r>
          </w:p>
          <w:bookmarkEnd w:id="4904"/>
        </w:tc>
        <w:tc>
          <w:tcPr>
            <w:tcBorders>
              <w:bottom w:val="single" w:sz="4" w:color="000000"/>
              <w:right w:val="single" w:sz="4" w:color="000000"/>
            </w:tcBorders>
            <w:tcMar>
              <w:top w:w="40" w:type="dxa"/>
              <w:left w:w="40" w:type="dxa"/>
              <w:bottom w:w="40" w:type="dxa"/>
              <w:right w:w="40" w:type="dxa"/>
            </w:tcMar>
            <w:vAlign w:val="top"/>
          </w:tcPr>
          <w:bookmarkStart w:id="4905" w:name="para_f94027d0_c2c7_4682_809d_89859db4f9"/>
          <w:p>
            <w:pPr>
              <w:spacing w:before="180" w:after="0" w:line="240" w:lineRule="auto"/>
              <w:jc w:val="center"/>
            </w:pPr>
            <w:r>
              <w:rPr>
                <w:rFonts w:ascii="Arial" w:hAnsi="Arial"/>
                <w:color w:val="000000"/>
                <w:sz w:val="18"/>
              </w:rPr>
              <w:t>O</w:t>
            </w:r>
          </w:p>
          <w:bookmarkEnd w:id="4905"/>
        </w:tc>
        <w:tc>
          <w:tcPr>
            <w:tcBorders>
              <w:bottom w:val="single" w:sz="4" w:color="000000"/>
              <w:right w:val="single" w:sz="4" w:color="000000"/>
            </w:tcBorders>
            <w:tcMar>
              <w:top w:w="40" w:type="dxa"/>
              <w:left w:w="40" w:type="dxa"/>
              <w:bottom w:w="40" w:type="dxa"/>
              <w:right w:w="40" w:type="dxa"/>
            </w:tcMar>
            <w:vAlign w:val="top"/>
          </w:tcPr>
          <w:bookmarkStart w:id="4906" w:name="para_3d56d856_c315_4197_a4ad_e357ee9e35"/>
          <w:p>
            <w:pPr>
              <w:spacing w:before="180" w:after="0" w:line="240" w:lineRule="auto"/>
              <w:jc w:val="center"/>
            </w:pPr>
            <w:r>
              <w:rPr>
                <w:rFonts w:ascii="Arial" w:hAnsi="Arial"/>
                <w:color w:val="000000"/>
                <w:sz w:val="18"/>
              </w:rPr>
              <w:t>M</w:t>
            </w:r>
          </w:p>
          <w:bookmarkEnd w:id="4906"/>
        </w:tc>
        <w:tc>
          <w:tcPr>
            <w:tcBorders>
              <w:bottom w:val="single" w:sz="4" w:color="000000"/>
              <w:right w:val="single" w:sz="4" w:color="000000"/>
            </w:tcBorders>
            <w:tcMar>
              <w:top w:w="40" w:type="dxa"/>
              <w:left w:w="40" w:type="dxa"/>
              <w:bottom w:w="40" w:type="dxa"/>
              <w:right w:w="40" w:type="dxa"/>
            </w:tcMar>
            <w:vAlign w:val="top"/>
          </w:tcPr>
          <w:bookmarkStart w:id="4907" w:name="para_c69e67cc_01e7_4dca_a9d8_bd3ce02dc5"/>
          <w:p>
            <w:pPr>
              <w:spacing w:before="180" w:after="0" w:line="240" w:lineRule="auto"/>
            </w:pPr>
            <w:r>
              <w:rPr>
                <w:rFonts w:ascii="Arial" w:hAnsi="Arial"/>
                <w:color w:val="000000"/>
                <w:sz w:val="18"/>
              </w:rPr>
              <w:t>If included, specifies that search results returned should be current and not cached.</w:t>
            </w:r>
          </w:p>
          <w:bookmarkEnd w:id="4907"/>
        </w:tc>
      </w:tr>
    </w:tbl>
    <w:bookmarkStart w:id="4908" w:name="para_94afea59_0b07_4b59_846b_15f2b9196b"/>
    <w:p>
      <w:pPr>
        <w:spacing w:before="180" w:after="0" w:line="240" w:lineRule="auto"/>
        <w:jc w:val="both"/>
      </w:pPr>
      <w:r>
        <w:rPr>
          <w:rFonts w:ascii="Arial" w:hAnsi="Arial"/>
          <w:color w:val="000000"/>
          <w:sz w:val="18"/>
        </w:rPr>
        <w:t xml:space="preserve">See also </w:t>
      </w:r>
      <w:hyperlink w:anchor="sect_8_4">
        <w:r>
          <w:rPr>
            <w:rFonts w:ascii="Arial" w:hAnsi="Arial"/>
            <w:color w:val="000000"/>
            <w:sz w:val="18"/>
          </w:rPr>
          <w:t>Section 8.4</w:t>
        </w:r>
      </w:hyperlink>
      <w:r>
        <w:rPr>
          <w:rFonts w:ascii="Arial" w:hAnsi="Arial"/>
          <w:color w:val="000000"/>
          <w:sz w:val="18"/>
        </w:rPr>
        <w:t>.</w:t>
      </w:r>
    </w:p>
    <w:bookmarkEnd w:id="4908"/>
    <w:bookmarkStart w:id="4909" w:name="sect_11_9_1_4"/>
    <w:p>
      <w:pPr>
        <w:spacing w:before="180" w:after="0" w:line="240" w:lineRule="auto"/>
      </w:pPr>
      <w:r>
        <w:rPr>
          <w:rFonts w:ascii="Arial" w:hAnsi="Arial"/>
          <w:b/>
          <w:color w:val="000000"/>
          <w:sz w:val="26"/>
        </w:rPr>
        <w:t>11.9.1.4 Request Payload</w:t>
      </w:r>
    </w:p>
    <w:bookmarkEnd w:id="4909"/>
    <w:bookmarkStart w:id="4910" w:name="para_0e16f598_8bc0_43c7_9e39_225b5a7a1c"/>
    <w:p>
      <w:pPr>
        <w:spacing w:before="180" w:after="0" w:line="240" w:lineRule="auto"/>
        <w:jc w:val="both"/>
      </w:pPr>
      <w:r>
        <w:rPr>
          <w:rFonts w:ascii="Arial" w:hAnsi="Arial"/>
          <w:color w:val="000000"/>
          <w:sz w:val="18"/>
        </w:rPr>
        <w:t>The request payload shall be empty.</w:t>
      </w:r>
    </w:p>
    <w:bookmarkEnd w:id="4910"/>
    <w:bookmarkStart w:id="4911" w:name="sect_11_9_2"/>
    <w:p>
      <w:pPr>
        <w:spacing w:before="180" w:after="0" w:line="240" w:lineRule="auto"/>
      </w:pPr>
      <w:r>
        <w:rPr>
          <w:rFonts w:ascii="Arial" w:hAnsi="Arial"/>
          <w:b/>
          <w:color w:val="000000"/>
          <w:sz w:val="24"/>
        </w:rPr>
        <w:t>11.9.2 Behavior</w:t>
      </w:r>
    </w:p>
    <w:bookmarkEnd w:id="4911"/>
    <w:bookmarkStart w:id="4912" w:name="para_4b5ca5aa_a546_4b55_b124_fa2a2a344a"/>
    <w:p>
      <w:pPr>
        <w:spacing w:before="180" w:after="0" w:line="240" w:lineRule="auto"/>
        <w:jc w:val="both"/>
      </w:pPr>
      <w:r>
        <w:rPr>
          <w:rFonts w:ascii="Arial" w:hAnsi="Arial"/>
          <w:color w:val="000000"/>
          <w:sz w:val="18"/>
        </w:rPr>
        <w:t xml:space="preserve">The origin server shall perform a search according the requirements specified in </w:t>
      </w:r>
      <w:hyperlink w:anchor="sect_8_3_4">
        <w:r>
          <w:rPr>
            <w:rFonts w:ascii="Arial" w:hAnsi="Arial"/>
            <w:color w:val="000000"/>
            <w:sz w:val="18"/>
          </w:rPr>
          <w:t>Section 8.3.4</w:t>
        </w:r>
      </w:hyperlink>
      <w:r>
        <w:rPr>
          <w:rFonts w:ascii="Arial" w:hAnsi="Arial"/>
          <w:color w:val="000000"/>
          <w:sz w:val="18"/>
        </w:rPr>
        <w:t>.</w:t>
      </w:r>
    </w:p>
    <w:bookmarkEnd w:id="4912"/>
    <w:bookmarkStart w:id="4913" w:name="para_2e48d78e_5cc1_41a0_b66d_587a37dfe0"/>
    <w:p>
      <w:pPr>
        <w:spacing w:before="180" w:after="0" w:line="240" w:lineRule="auto"/>
        <w:jc w:val="both"/>
      </w:pPr>
      <w:r>
        <w:rPr>
          <w:rFonts w:ascii="Arial" w:hAnsi="Arial"/>
          <w:color w:val="000000"/>
          <w:sz w:val="18"/>
        </w:rPr>
        <w:t>For each matching Workitem, the origin server shall include in the results:</w:t>
      </w:r>
    </w:p>
    <w:bookmarkEnd w:id="4913"/>
    <w:bookmarkStart w:id="4914" w:name="idm104159560192"/>
    <w:bookmarkStart w:id="4915" w:name="idm104159559936"/>
    <w:bookmarkStart w:id="4916" w:name="para_957b01f0_7cb0_482c_b52b_75274c5cb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All Unified Procedure Step Instance Attributes in </w:t>
      </w:r>
      <w:hyperlink r:id="r329">
        <w:r>
          <w:rPr>
            <w:rFonts w:ascii="Arial" w:hAnsi="Arial"/>
            <w:color w:val="000000"/>
            <w:sz w:val="18"/>
          </w:rPr>
          <w:t>Table CC.2.5-3 “UPS SOP Class N-CREATE/N-SET/N-GET/C-FIND Attributes” in PS3.4</w:t>
        </w:r>
      </w:hyperlink>
      <w:r>
        <w:rPr>
          <w:rFonts w:ascii="Arial" w:hAnsi="Arial"/>
          <w:color w:val="000000"/>
          <w:sz w:val="18"/>
        </w:rPr>
        <w:t xml:space="preserve"> with a Return Key Type of 1 or 2.</w:t>
      </w:r>
    </w:p>
    <w:bookmarkEnd w:id="4916"/>
    <w:bookmarkEnd w:id="4915"/>
    <w:bookmarkEnd w:id="4914"/>
    <w:bookmarkStart w:id="4917" w:name="idm104159557568"/>
    <w:bookmarkStart w:id="4918" w:name="para_462eafc5_5ee1_450c_b7de_aa8deb230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All Unified Procedure Step Instance Attributes in </w:t>
      </w:r>
      <w:hyperlink r:id="r330">
        <w:r>
          <w:rPr>
            <w:rFonts w:ascii="Arial" w:hAnsi="Arial"/>
            <w:color w:val="000000"/>
            <w:sz w:val="18"/>
          </w:rPr>
          <w:t>Table CC.2.5-3 “UPS SOP Class N-CREATE/N-SET/N-GET/C-FIND Attributes” in PS3.4</w:t>
        </w:r>
      </w:hyperlink>
      <w:r>
        <w:rPr>
          <w:rFonts w:ascii="Arial" w:hAnsi="Arial"/>
          <w:color w:val="000000"/>
          <w:sz w:val="18"/>
        </w:rPr>
        <w:t xml:space="preserve"> with a Return Key Type of 1C for which the conditional requirements are met.</w:t>
      </w:r>
    </w:p>
    <w:bookmarkEnd w:id="4918"/>
    <w:bookmarkEnd w:id="4917"/>
    <w:bookmarkStart w:id="4919" w:name="idm104159555184"/>
    <w:bookmarkStart w:id="4920" w:name="para_280384ef_4af4_4ba0_938a_78b18402d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All other Workitem Attributes passed as match parameters that are supported by the origin server as either matching or return Attributes.</w:t>
      </w:r>
    </w:p>
    <w:bookmarkEnd w:id="4920"/>
    <w:bookmarkEnd w:id="4919"/>
    <w:bookmarkStart w:id="4921" w:name="idm104159553808"/>
    <w:bookmarkStart w:id="4922" w:name="para_6db3a6b7_af3e_418a_8aa1_b7303327b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All other Workitem Attributes passed as includefield parameter values that are supported by the origin server as return Attributes.</w:t>
      </w:r>
    </w:p>
    <w:bookmarkEnd w:id="4922"/>
    <w:bookmarkEnd w:id="4921"/>
    <w:bookmarkStart w:id="4923" w:name="sect_11_9_3"/>
    <w:p>
      <w:pPr>
        <w:spacing w:before="180" w:after="0" w:line="240" w:lineRule="auto"/>
      </w:pPr>
      <w:r>
        <w:rPr>
          <w:rFonts w:ascii="Arial" w:hAnsi="Arial"/>
          <w:b/>
          <w:color w:val="000000"/>
          <w:sz w:val="24"/>
        </w:rPr>
        <w:t>11.9.3 Response</w:t>
      </w:r>
    </w:p>
    <w:bookmarkEnd w:id="4923"/>
    <w:bookmarkStart w:id="4924" w:name="para_8e8ab872_997c_4ad0_87c4_14b49bc3c6"/>
    <w:p>
      <w:pPr>
        <w:spacing w:before="180" w:after="0" w:line="240" w:lineRule="auto"/>
        <w:jc w:val="both"/>
      </w:pPr>
      <w:r>
        <w:rPr>
          <w:rFonts w:ascii="Arial" w:hAnsi="Arial"/>
          <w:color w:val="000000"/>
          <w:sz w:val="18"/>
        </w:rPr>
        <w:t>The response shall have the following syntax:</w:t>
      </w:r>
    </w:p>
    <w:bookmarkEnd w:id="4924"/>
    <w:bookmarkStart w:id="4925" w:name="idm104159550016"/>
    <w:p>
      <w:pPr>
        <w:spacing w:before="180" w:after="0" w:line="240" w:lineRule="auto"/>
      </w:pPr>
      <w:r>
        <w:rPr>
          <w:rFonts w:ascii="Courier New" w:hAnsi="Courier New"/>
          <w:color w:val="000000"/>
          <w:sz w:val="18"/>
        </w:rPr>
        <w:t xml:space="preserve">version SP status-code SP reason-phrase CRLF</w:t>
      </w:r>
    </w:p>
    <w:bookmarkEnd w:id="4925"/>
    <w:bookmarkStart w:id="4926" w:name="idm104159549584"/>
    <w:p>
      <w:pPr>
        <w:spacing w:before="180" w:after="0" w:line="240" w:lineRule="auto"/>
      </w:pPr>
      <w:r>
        <w:rPr>
          <w:rFonts w:ascii="Courier New" w:hAnsi="Courier New"/>
          <w:color w:val="000000"/>
          <w:sz w:val="18"/>
        </w:rPr>
        <w:t xml:space="preserve">[Content-Type: dicom-media-type CRLF]</w:t>
      </w:r>
    </w:p>
    <w:bookmarkEnd w:id="4926"/>
    <w:bookmarkStart w:id="4927" w:name="idm104159549152"/>
    <w:p>
      <w:pPr>
        <w:spacing w:before="180" w:after="0" w:line="240" w:lineRule="auto"/>
      </w:pPr>
      <w:r>
        <w:rPr>
          <w:rFonts w:ascii="Courier New" w:hAnsi="Courier New"/>
          <w:color w:val="000000"/>
          <w:sz w:val="18"/>
        </w:rPr>
        <w:t xml:space="preserve">[(Content-Length: uint / Content-Encoding: encoding) CRLF]</w:t>
      </w:r>
    </w:p>
    <w:bookmarkEnd w:id="4927"/>
    <w:bookmarkStart w:id="4928" w:name="idm104159548704"/>
    <w:p>
      <w:pPr>
        <w:spacing w:before="180" w:after="0" w:line="240" w:lineRule="auto"/>
      </w:pPr>
      <w:r>
        <w:rPr>
          <w:rFonts w:ascii="Courier New" w:hAnsi="Courier New"/>
          <w:color w:val="000000"/>
          <w:sz w:val="18"/>
        </w:rPr>
        <w:t xml:space="preserve">[Content-Location: url CRLF]</w:t>
      </w:r>
    </w:p>
    <w:bookmarkEnd w:id="4928"/>
    <w:bookmarkStart w:id="4929" w:name="idm104159548288"/>
    <w:p>
      <w:pPr>
        <w:spacing w:before="180" w:after="0" w:line="240" w:lineRule="auto"/>
      </w:pPr>
      <w:r>
        <w:rPr>
          <w:rFonts w:ascii="Courier New" w:hAnsi="Courier New"/>
          <w:color w:val="000000"/>
          <w:sz w:val="18"/>
        </w:rPr>
        <w:t xml:space="preserve">*(header-field CRLF)</w:t>
      </w:r>
    </w:p>
    <w:bookmarkEnd w:id="4929"/>
    <w:bookmarkStart w:id="4930" w:name="idm104159547872"/>
    <w:p>
      <w:pPr>
        <w:spacing w:before="180" w:after="0" w:line="240" w:lineRule="auto"/>
      </w:pPr>
      <w:r>
        <w:rPr>
          <w:rFonts w:ascii="Courier New" w:hAnsi="Courier New"/>
          <w:color w:val="000000"/>
          <w:sz w:val="18"/>
        </w:rPr>
        <w:t xml:space="preserve">CRLF</w:t>
      </w:r>
    </w:p>
    <w:bookmarkEnd w:id="4930"/>
    <w:bookmarkStart w:id="4931" w:name="idm104159547472"/>
    <w:p>
      <w:pPr>
        <w:spacing w:before="180" w:after="0" w:line="240" w:lineRule="auto"/>
      </w:pPr>
      <w:r>
        <w:rPr>
          <w:rFonts w:ascii="Courier New" w:hAnsi="Courier New"/>
          <w:color w:val="000000"/>
          <w:sz w:val="18"/>
        </w:rPr>
        <w:t xml:space="preserve">[search-results / status-report]</w:t>
      </w:r>
    </w:p>
    <w:bookmarkEnd w:id="4931"/>
    <w:bookmarkStart w:id="4932" w:name="sect_11_9_3_1"/>
    <w:p>
      <w:pPr>
        <w:spacing w:before="180" w:after="0" w:line="240" w:lineRule="auto"/>
      </w:pPr>
      <w:r>
        <w:rPr>
          <w:rFonts w:ascii="Arial" w:hAnsi="Arial"/>
          <w:b/>
          <w:color w:val="000000"/>
          <w:sz w:val="26"/>
        </w:rPr>
        <w:t>11.9.3.1 Status Codes</w:t>
      </w:r>
    </w:p>
    <w:bookmarkEnd w:id="4932"/>
    <w:bookmarkStart w:id="4933" w:name="para_99cbd012_9c93_44da_869c_9526f4f6e5"/>
    <w:p>
      <w:pPr>
        <w:spacing w:before="180" w:after="0" w:line="240" w:lineRule="auto"/>
        <w:jc w:val="both"/>
      </w:pPr>
      <w:hyperlink w:anchor="table_11_9_3_1">
        <w:r>
          <w:rPr>
            <w:rFonts w:ascii="Arial" w:hAnsi="Arial"/>
            <w:color w:val="000000"/>
            <w:sz w:val="18"/>
          </w:rPr>
          <w:t>Table 11.9.3-1</w:t>
        </w:r>
      </w:hyperlink>
      <w:r>
        <w:rPr>
          <w:rFonts w:ascii="Arial" w:hAnsi="Arial"/>
          <w:color w:val="000000"/>
          <w:sz w:val="18"/>
        </w:rPr>
        <w:t xml:space="preserve"> shows some common status codes corresponding to this transaction. See also </w:t>
      </w:r>
      <w:hyperlink w:anchor="sect_8_5">
        <w:r>
          <w:rPr>
            <w:rFonts w:ascii="Arial" w:hAnsi="Arial"/>
            <w:color w:val="000000"/>
            <w:sz w:val="18"/>
          </w:rPr>
          <w:t>Section 8.5</w:t>
        </w:r>
      </w:hyperlink>
      <w:r>
        <w:rPr>
          <w:rFonts w:ascii="Arial" w:hAnsi="Arial"/>
          <w:color w:val="000000"/>
          <w:sz w:val="18"/>
        </w:rPr>
        <w:t xml:space="preserve"> for additional status codes.</w:t>
      </w:r>
    </w:p>
    <w:bookmarkEnd w:id="4933"/>
    <w:bookmarkStart w:id="4934" w:name="table_11_9_3_1"/>
    <w:p>
      <w:pPr>
        <w:keepNext/>
        <w:spacing w:before="216" w:after="0" w:line="240" w:lineRule="auto"/>
        <w:jc w:val="center"/>
      </w:pPr>
      <w:r>
        <w:rPr>
          <w:rFonts w:ascii="Arial" w:hAnsi="Arial"/>
          <w:b/>
          <w:color w:val="000000"/>
          <w:sz w:val="22"/>
        </w:rPr>
        <w:t>Table 11.9.3-1. Status Code Meaning</w:t>
      </w:r>
    </w:p>
    <w:bookmarkEnd w:id="4934"/>
    <w:p>
      <w:pPr>
        <w:spacing w:before="0" w:after="0" w:line="240" w:lineRule="auto"/>
        <w:rPr>
          <w:sz w:val="13"/>
        </w:rPr>
      </w:pPr>
    </w:p>
    <w:tbl>
      <w:tblPr>
        <w:tblInd w:w="45" w:type="dxa"/>
        <w:tblLayout w:type="fixed"/>
      </w:tblPr>
      <w:tblGrid>
        <w:gridCol w:w="805"/>
        <w:gridCol w:w="2111"/>
        <w:gridCol w:w="752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935" w:name="para_c9ac6f04_281e_4ef4_ab1c_6f0b077e57"/>
          <w:p>
            <w:pPr>
              <w:keepNext/>
              <w:spacing w:before="180" w:after="0" w:line="240" w:lineRule="auto"/>
              <w:jc w:val="center"/>
            </w:pPr>
            <w:r>
              <w:rPr>
                <w:rFonts w:ascii="Arial" w:hAnsi="Arial"/>
                <w:b/>
                <w:color w:val="000000"/>
                <w:sz w:val="18"/>
              </w:rPr>
              <w:t>Status</w:t>
            </w:r>
          </w:p>
          <w:bookmarkEnd w:id="493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936" w:name="para_3bbc426e_265d_42de_ab98_3198af8852"/>
          <w:p>
            <w:pPr>
              <w:spacing w:before="180" w:after="0" w:line="240" w:lineRule="auto"/>
              <w:jc w:val="center"/>
            </w:pPr>
            <w:r>
              <w:rPr>
                <w:rFonts w:ascii="Arial" w:hAnsi="Arial"/>
                <w:b/>
                <w:color w:val="000000"/>
                <w:sz w:val="18"/>
              </w:rPr>
              <w:t>Code</w:t>
            </w:r>
          </w:p>
          <w:bookmarkEnd w:id="493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937" w:name="para_bec1223d_bc8c_42a7_bee3_7539a9dbae"/>
          <w:p>
            <w:pPr>
              <w:spacing w:before="180" w:after="0" w:line="240" w:lineRule="auto"/>
              <w:jc w:val="center"/>
            </w:pPr>
            <w:r>
              <w:rPr>
                <w:rFonts w:ascii="Arial" w:hAnsi="Arial"/>
                <w:b/>
                <w:color w:val="000000"/>
                <w:sz w:val="18"/>
              </w:rPr>
              <w:t>Meaning</w:t>
            </w:r>
          </w:p>
          <w:bookmarkEnd w:id="4937"/>
        </w:tc>
      </w:tr>
      <w:tr>
        <w:tblPrEx/>
        <w:trPr/>
        <w:tc>
          <w:tcPr>
            <w:vMerge w:val="restart"/>
            <w:tcBorders>
              <w:left w:val="single" w:sz="4" w:color="000000"/>
              <w:right w:val="single" w:sz="4" w:color="000000"/>
            </w:tcBorders>
            <w:tcMar>
              <w:top w:w="40" w:type="dxa"/>
              <w:left w:w="40" w:type="dxa"/>
              <w:right w:w="40" w:type="dxa"/>
            </w:tcMar>
            <w:vAlign w:val="top"/>
          </w:tcPr>
          <w:bookmarkStart w:id="4938" w:name="para_f7288f6c_142f_4b50_87ae_bf77bf488a"/>
          <w:p>
            <w:pPr>
              <w:spacing w:before="180" w:after="0" w:line="240" w:lineRule="auto"/>
            </w:pPr>
            <w:r>
              <w:rPr>
                <w:rFonts w:ascii="Arial" w:hAnsi="Arial"/>
                <w:color w:val="000000"/>
                <w:sz w:val="18"/>
              </w:rPr>
              <w:t>Success</w:t>
            </w:r>
          </w:p>
          <w:bookmarkEnd w:id="4938"/>
        </w:tc>
        <w:tc>
          <w:tcPr>
            <w:tcBorders>
              <w:bottom w:val="single" w:sz="4" w:color="000000"/>
              <w:right w:val="single" w:sz="4" w:color="000000"/>
            </w:tcBorders>
            <w:tcMar>
              <w:top w:w="40" w:type="dxa"/>
              <w:left w:w="40" w:type="dxa"/>
              <w:bottom w:w="40" w:type="dxa"/>
              <w:right w:w="40" w:type="dxa"/>
            </w:tcMar>
            <w:vAlign w:val="top"/>
          </w:tcPr>
          <w:bookmarkStart w:id="4939" w:name="para_5e66bd7d_e69f_4ebc_a3d7_75184098ae"/>
          <w:p>
            <w:pPr>
              <w:spacing w:before="180" w:after="0" w:line="240" w:lineRule="auto"/>
            </w:pPr>
            <w:r>
              <w:rPr>
                <w:rFonts w:ascii="Arial" w:hAnsi="Arial"/>
                <w:color w:val="000000"/>
                <w:sz w:val="18"/>
              </w:rPr>
              <w:t>200 (OK)</w:t>
            </w:r>
          </w:p>
          <w:bookmarkEnd w:id="4939"/>
        </w:tc>
        <w:tc>
          <w:tcPr>
            <w:tcBorders>
              <w:bottom w:val="single" w:sz="4" w:color="000000"/>
              <w:right w:val="single" w:sz="4" w:color="000000"/>
            </w:tcBorders>
            <w:tcMar>
              <w:top w:w="40" w:type="dxa"/>
              <w:left w:w="40" w:type="dxa"/>
              <w:bottom w:w="40" w:type="dxa"/>
              <w:right w:w="40" w:type="dxa"/>
            </w:tcMar>
            <w:vAlign w:val="top"/>
          </w:tcPr>
          <w:bookmarkStart w:id="4940" w:name="para_c52c3aca_b6c4_448e_849e_53badbeb32"/>
          <w:p>
            <w:pPr>
              <w:spacing w:before="180" w:after="0" w:line="240" w:lineRule="auto"/>
            </w:pPr>
            <w:r>
              <w:rPr>
                <w:rFonts w:ascii="Arial" w:hAnsi="Arial"/>
                <w:color w:val="000000"/>
                <w:sz w:val="18"/>
              </w:rPr>
              <w:t>The search completed successfully, and the matching results are returned in the message body.</w:t>
            </w:r>
          </w:p>
          <w:bookmarkEnd w:id="494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41" w:name="para_71a316a7_7693_4cd8_8718_5a5a50c8b2"/>
          <w:p>
            <w:pPr>
              <w:spacing w:before="180" w:after="0" w:line="240" w:lineRule="auto"/>
            </w:pPr>
            <w:r>
              <w:rPr>
                <w:rFonts w:ascii="Arial" w:hAnsi="Arial"/>
                <w:color w:val="000000"/>
                <w:sz w:val="18"/>
              </w:rPr>
              <w:t>204 (No Content)</w:t>
            </w:r>
          </w:p>
          <w:bookmarkEnd w:id="4941"/>
        </w:tc>
        <w:tc>
          <w:tcPr>
            <w:tcBorders>
              <w:bottom w:val="single" w:sz="4" w:color="000000"/>
              <w:right w:val="single" w:sz="4" w:color="000000"/>
            </w:tcBorders>
            <w:tcMar>
              <w:top w:w="40" w:type="dxa"/>
              <w:left w:w="40" w:type="dxa"/>
              <w:bottom w:w="40" w:type="dxa"/>
              <w:right w:w="40" w:type="dxa"/>
            </w:tcMar>
            <w:vAlign w:val="top"/>
          </w:tcPr>
          <w:bookmarkStart w:id="4942" w:name="para_587e41a9_22ef_42d9_b8a2_6839c4e846"/>
          <w:p>
            <w:pPr>
              <w:spacing w:before="180" w:after="0" w:line="240" w:lineRule="auto"/>
            </w:pPr>
            <w:r>
              <w:rPr>
                <w:rFonts w:ascii="Arial" w:hAnsi="Arial"/>
                <w:color w:val="000000"/>
                <w:sz w:val="18"/>
              </w:rPr>
              <w:t>The search completed successfully, but there were no matching results.</w:t>
            </w:r>
          </w:p>
          <w:bookmarkEnd w:id="4942"/>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43" w:name="para_f7d4831f_2ae9_4723_9e00_9b06e5b718"/>
          <w:p>
            <w:pPr>
              <w:spacing w:before="180" w:after="0" w:line="240" w:lineRule="auto"/>
            </w:pPr>
            <w:r>
              <w:rPr>
                <w:rFonts w:ascii="Arial" w:hAnsi="Arial"/>
                <w:color w:val="000000"/>
                <w:sz w:val="18"/>
              </w:rPr>
              <w:t>206 (Partial Content)</w:t>
            </w:r>
          </w:p>
          <w:bookmarkEnd w:id="4943"/>
        </w:tc>
        <w:tc>
          <w:tcPr>
            <w:tcBorders>
              <w:bottom w:val="single" w:sz="4" w:color="000000"/>
              <w:right w:val="single" w:sz="4" w:color="000000"/>
            </w:tcBorders>
            <w:tcMar>
              <w:top w:w="40" w:type="dxa"/>
              <w:left w:w="40" w:type="dxa"/>
              <w:bottom w:w="40" w:type="dxa"/>
              <w:right w:w="40" w:type="dxa"/>
            </w:tcMar>
            <w:vAlign w:val="top"/>
          </w:tcPr>
          <w:bookmarkStart w:id="4944" w:name="para_bd9839ce_0e6a_4b20_83b9_f3a10bbe88"/>
          <w:p>
            <w:pPr>
              <w:spacing w:before="180" w:after="0" w:line="240" w:lineRule="auto"/>
            </w:pPr>
            <w:r>
              <w:rPr>
                <w:rFonts w:ascii="Arial" w:hAnsi="Arial"/>
                <w:color w:val="000000"/>
                <w:sz w:val="18"/>
              </w:rPr>
              <w:t>Only some of the search results were returned, and the rest can be requested through the appropriate request.</w:t>
            </w:r>
          </w:p>
          <w:bookmarkEnd w:id="4944"/>
        </w:tc>
      </w:tr>
      <w:tr>
        <w:tblPrEx/>
        <w:trPr/>
        <w:tc>
          <w:tcPr>
            <w:vMerge w:val="restart"/>
            <w:tcBorders>
              <w:left w:val="single" w:sz="4" w:color="000000"/>
              <w:right w:val="single" w:sz="4" w:color="000000"/>
            </w:tcBorders>
            <w:tcMar>
              <w:top w:w="40" w:type="dxa"/>
              <w:left w:w="40" w:type="dxa"/>
              <w:right w:w="40" w:type="dxa"/>
            </w:tcMar>
            <w:vAlign w:val="top"/>
          </w:tcPr>
          <w:bookmarkStart w:id="4945" w:name="para_221962b6_06f7_4bd5_bcb7_96f9307250"/>
          <w:p>
            <w:pPr>
              <w:spacing w:before="180" w:after="0" w:line="240" w:lineRule="auto"/>
            </w:pPr>
            <w:r>
              <w:rPr>
                <w:rFonts w:ascii="Arial" w:hAnsi="Arial"/>
                <w:color w:val="000000"/>
                <w:sz w:val="18"/>
              </w:rPr>
              <w:t>Failure</w:t>
            </w:r>
          </w:p>
          <w:bookmarkEnd w:id="4945"/>
        </w:tc>
        <w:tc>
          <w:tcPr>
            <w:tcBorders>
              <w:bottom w:val="single" w:sz="4" w:color="000000"/>
              <w:right w:val="single" w:sz="4" w:color="000000"/>
            </w:tcBorders>
            <w:tcMar>
              <w:top w:w="40" w:type="dxa"/>
              <w:left w:w="40" w:type="dxa"/>
              <w:bottom w:w="40" w:type="dxa"/>
              <w:right w:w="40" w:type="dxa"/>
            </w:tcMar>
            <w:vAlign w:val="top"/>
          </w:tcPr>
          <w:bookmarkStart w:id="4946" w:name="para_c08b5a2e_6872_414c_a065_03dd8943d2"/>
          <w:p>
            <w:pPr>
              <w:spacing w:before="180" w:after="0" w:line="240" w:lineRule="auto"/>
            </w:pPr>
            <w:r>
              <w:rPr>
                <w:rFonts w:ascii="Arial" w:hAnsi="Arial"/>
                <w:color w:val="000000"/>
                <w:sz w:val="18"/>
              </w:rPr>
              <w:t>400 (Bad Request)</w:t>
            </w:r>
          </w:p>
          <w:bookmarkEnd w:id="4946"/>
        </w:tc>
        <w:tc>
          <w:tcPr>
            <w:tcBorders>
              <w:bottom w:val="single" w:sz="4" w:color="000000"/>
              <w:right w:val="single" w:sz="4" w:color="000000"/>
            </w:tcBorders>
            <w:tcMar>
              <w:top w:w="40" w:type="dxa"/>
              <w:left w:w="40" w:type="dxa"/>
              <w:bottom w:w="40" w:type="dxa"/>
              <w:right w:w="40" w:type="dxa"/>
            </w:tcMar>
            <w:vAlign w:val="top"/>
          </w:tcPr>
          <w:bookmarkStart w:id="4947" w:name="para_3e774b67_95d0_44ad_b796_a9439e30e3"/>
          <w:p>
            <w:pPr>
              <w:spacing w:before="180" w:after="0" w:line="240" w:lineRule="auto"/>
            </w:pPr>
            <w:r>
              <w:rPr>
                <w:rFonts w:ascii="Arial" w:hAnsi="Arial"/>
                <w:color w:val="000000"/>
                <w:sz w:val="18"/>
              </w:rPr>
              <w:t>The was a problem with the request. For example, invalid Query Parameter syntax.</w:t>
            </w:r>
          </w:p>
          <w:bookmarkEnd w:id="4947"/>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48" w:name="para_ed50368c_4db4_4d06_be98_ba73e7c0bb"/>
          <w:p>
            <w:pPr>
              <w:spacing w:before="180" w:after="0" w:line="240" w:lineRule="auto"/>
            </w:pPr>
            <w:r>
              <w:rPr>
                <w:rFonts w:ascii="Arial" w:hAnsi="Arial"/>
                <w:color w:val="000000"/>
                <w:sz w:val="18"/>
              </w:rPr>
              <w:t>413 (Payload Too Large)</w:t>
            </w:r>
          </w:p>
          <w:bookmarkEnd w:id="4948"/>
        </w:tc>
        <w:tc>
          <w:tcPr>
            <w:tcBorders>
              <w:bottom w:val="single" w:sz="4" w:color="000000"/>
              <w:right w:val="single" w:sz="4" w:color="000000"/>
            </w:tcBorders>
            <w:tcMar>
              <w:top w:w="40" w:type="dxa"/>
              <w:left w:w="40" w:type="dxa"/>
              <w:bottom w:w="40" w:type="dxa"/>
              <w:right w:w="40" w:type="dxa"/>
            </w:tcMar>
            <w:vAlign w:val="top"/>
          </w:tcPr>
          <w:bookmarkStart w:id="4949" w:name="para_1fb137cc_4e97_45cb_9c36_ef3475af18"/>
          <w:p>
            <w:pPr>
              <w:spacing w:before="180" w:after="0" w:line="240" w:lineRule="auto"/>
            </w:pPr>
            <w:r>
              <w:rPr>
                <w:rFonts w:ascii="Arial" w:hAnsi="Arial"/>
                <w:color w:val="000000"/>
                <w:sz w:val="18"/>
              </w:rPr>
              <w:t>The size of the results exceeds the maximum payload size supported by the origin server. The user agent may repeat the request with paging or with a narrower query to reduce the size of the result.</w:t>
            </w:r>
          </w:p>
          <w:bookmarkEnd w:id="4949"/>
        </w:tc>
      </w:tr>
    </w:tbl>
    <w:bookmarkStart w:id="4950" w:name="sect_11_9_3_2"/>
    <w:p>
      <w:pPr>
        <w:spacing w:before="180" w:after="0" w:line="240" w:lineRule="auto"/>
      </w:pPr>
      <w:r>
        <w:rPr>
          <w:rFonts w:ascii="Arial" w:hAnsi="Arial"/>
          <w:b/>
          <w:color w:val="000000"/>
          <w:sz w:val="26"/>
        </w:rPr>
        <w:t>11.9.3.2 Response Header Fields</w:t>
      </w:r>
    </w:p>
    <w:bookmarkEnd w:id="4950"/>
    <w:bookmarkStart w:id="4951" w:name="para_989f2584_9efa_4996_a578_f8413f76b9"/>
    <w:p>
      <w:pPr>
        <w:spacing w:before="180" w:after="0" w:line="240" w:lineRule="auto"/>
        <w:jc w:val="both"/>
      </w:pPr>
      <w:r>
        <w:rPr>
          <w:rFonts w:ascii="Arial" w:hAnsi="Arial"/>
          <w:color w:val="000000"/>
          <w:sz w:val="18"/>
        </w:rPr>
        <w:t xml:space="preserve">The origin server shall support header fields as required in </w:t>
      </w:r>
      <w:hyperlink w:anchor="table_11_9_3_2">
        <w:r>
          <w:rPr>
            <w:rFonts w:ascii="Arial" w:hAnsi="Arial"/>
            <w:color w:val="000000"/>
            <w:sz w:val="18"/>
          </w:rPr>
          <w:t>Table 11.9.3-2</w:t>
        </w:r>
      </w:hyperlink>
      <w:r>
        <w:rPr>
          <w:rFonts w:ascii="Arial" w:hAnsi="Arial"/>
          <w:color w:val="000000"/>
          <w:sz w:val="18"/>
        </w:rPr>
        <w:t>.</w:t>
      </w:r>
    </w:p>
    <w:bookmarkEnd w:id="4951"/>
    <w:bookmarkStart w:id="4952" w:name="table_11_9_3_2"/>
    <w:p>
      <w:pPr>
        <w:keepNext/>
        <w:spacing w:before="216" w:after="0" w:line="240" w:lineRule="auto"/>
        <w:jc w:val="center"/>
      </w:pPr>
      <w:r>
        <w:rPr>
          <w:rFonts w:ascii="Arial" w:hAnsi="Arial"/>
          <w:b/>
          <w:color w:val="000000"/>
          <w:sz w:val="22"/>
        </w:rPr>
        <w:t>Table 11.9.3-2. Response Header Fields</w:t>
      </w:r>
    </w:p>
    <w:bookmarkEnd w:id="4952"/>
    <w:p>
      <w:pPr>
        <w:spacing w:before="0" w:after="0" w:line="240" w:lineRule="auto"/>
        <w:rPr>
          <w:sz w:val="13"/>
        </w:rPr>
      </w:pPr>
    </w:p>
    <w:tbl>
      <w:tblPr>
        <w:tblInd w:w="45" w:type="dxa"/>
        <w:tblLayout w:type="fixed"/>
      </w:tblPr>
      <w:tblGrid>
        <w:gridCol w:w="1566"/>
        <w:gridCol w:w="1010"/>
        <w:gridCol w:w="1851"/>
        <w:gridCol w:w="601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953" w:name="para_f791c2ef_e442_4a0a_8cd7_c9a29e8ced"/>
          <w:p>
            <w:pPr>
              <w:keepNext/>
              <w:spacing w:before="180" w:after="0" w:line="240" w:lineRule="auto"/>
              <w:jc w:val="center"/>
            </w:pPr>
            <w:r>
              <w:rPr>
                <w:rFonts w:ascii="Arial" w:hAnsi="Arial"/>
                <w:b/>
                <w:color w:val="000000"/>
                <w:sz w:val="18"/>
              </w:rPr>
              <w:t>Name</w:t>
            </w:r>
          </w:p>
          <w:bookmarkEnd w:id="495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954" w:name="para_bb864f1b_45e0_4594_8225_3e17658490"/>
          <w:p>
            <w:pPr>
              <w:spacing w:before="180" w:after="0" w:line="240" w:lineRule="auto"/>
            </w:pPr>
            <w:r>
              <w:rPr>
                <w:rFonts w:ascii="Arial" w:hAnsi="Arial"/>
                <w:b/>
                <w:color w:val="000000"/>
                <w:sz w:val="18"/>
              </w:rPr>
              <w:t>center</w:t>
            </w:r>
          </w:p>
          <w:bookmarkEnd w:id="495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955" w:name="para_06f8bf46_33ae_4085_a75b_86164375ae"/>
          <w:p>
            <w:pPr>
              <w:spacing w:before="180" w:after="0" w:line="240" w:lineRule="auto"/>
              <w:jc w:val="center"/>
            </w:pPr>
            <w:r>
              <w:rPr>
                <w:rFonts w:ascii="Arial" w:hAnsi="Arial"/>
                <w:b/>
                <w:color w:val="000000"/>
                <w:sz w:val="18"/>
              </w:rPr>
              <w:t>Origin Server Usage</w:t>
            </w:r>
          </w:p>
          <w:bookmarkEnd w:id="495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956" w:name="para_dcf88ebc_af09_49df_9237_38ec037306"/>
          <w:p>
            <w:pPr>
              <w:spacing w:before="180" w:after="0" w:line="240" w:lineRule="auto"/>
              <w:jc w:val="center"/>
            </w:pPr>
            <w:r>
              <w:rPr>
                <w:rFonts w:ascii="Arial" w:hAnsi="Arial"/>
                <w:b/>
                <w:color w:val="000000"/>
                <w:sz w:val="18"/>
              </w:rPr>
              <w:t>Description</w:t>
            </w:r>
          </w:p>
          <w:bookmarkEnd w:id="49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57" w:name="para_2d3affaa_4492_43a2_a599_c660a64103"/>
          <w:p>
            <w:pPr>
              <w:spacing w:before="180" w:after="0" w:line="240" w:lineRule="auto"/>
            </w:pPr>
            <w:r>
              <w:rPr>
                <w:rFonts w:ascii="Arial" w:hAnsi="Arial"/>
                <w:color w:val="000000"/>
                <w:sz w:val="18"/>
              </w:rPr>
              <w:t>Content-Type</w:t>
            </w:r>
          </w:p>
          <w:bookmarkEnd w:id="4957"/>
        </w:tc>
        <w:tc>
          <w:tcPr>
            <w:tcBorders>
              <w:bottom w:val="single" w:sz="4" w:color="000000"/>
              <w:right w:val="single" w:sz="4" w:color="000000"/>
            </w:tcBorders>
            <w:tcMar>
              <w:top w:w="40" w:type="dxa"/>
              <w:left w:w="40" w:type="dxa"/>
              <w:bottom w:w="40" w:type="dxa"/>
              <w:right w:w="40" w:type="dxa"/>
            </w:tcMar>
            <w:vAlign w:val="top"/>
          </w:tcPr>
          <w:bookmarkStart w:id="4958" w:name="para_c545b15c_4e12_463b_9d9c_5022cfdad0"/>
          <w:p>
            <w:pPr>
              <w:spacing w:before="180" w:after="0" w:line="240" w:lineRule="auto"/>
            </w:pPr>
            <w:r>
              <w:rPr>
                <w:rFonts w:ascii="Arial" w:hAnsi="Arial"/>
                <w:color w:val="000000"/>
                <w:sz w:val="18"/>
              </w:rPr>
              <w:t>media-type</w:t>
            </w:r>
          </w:p>
          <w:bookmarkEnd w:id="4958"/>
        </w:tc>
        <w:tc>
          <w:tcPr>
            <w:tcBorders>
              <w:bottom w:val="single" w:sz="4" w:color="000000"/>
              <w:right w:val="single" w:sz="4" w:color="000000"/>
            </w:tcBorders>
            <w:tcMar>
              <w:top w:w="40" w:type="dxa"/>
              <w:left w:w="40" w:type="dxa"/>
              <w:bottom w:w="40" w:type="dxa"/>
              <w:right w:w="40" w:type="dxa"/>
            </w:tcMar>
            <w:vAlign w:val="top"/>
          </w:tcPr>
          <w:bookmarkStart w:id="4959" w:name="para_a2a05f2f_dd8d_454a_9ecf_89ac3ceefb"/>
          <w:p>
            <w:pPr>
              <w:spacing w:before="180" w:after="0" w:line="240" w:lineRule="auto"/>
              <w:jc w:val="center"/>
            </w:pPr>
            <w:r>
              <w:rPr>
                <w:rFonts w:ascii="Arial" w:hAnsi="Arial"/>
                <w:color w:val="000000"/>
                <w:sz w:val="18"/>
              </w:rPr>
              <w:t>M</w:t>
            </w:r>
          </w:p>
          <w:bookmarkEnd w:id="4959"/>
        </w:tc>
        <w:tc>
          <w:tcPr>
            <w:tcBorders>
              <w:bottom w:val="single" w:sz="4" w:color="000000"/>
              <w:right w:val="single" w:sz="4" w:color="000000"/>
            </w:tcBorders>
            <w:tcMar>
              <w:top w:w="40" w:type="dxa"/>
              <w:left w:w="40" w:type="dxa"/>
              <w:bottom w:w="40" w:type="dxa"/>
              <w:right w:w="40" w:type="dxa"/>
            </w:tcMar>
            <w:vAlign w:val="top"/>
          </w:tcPr>
          <w:bookmarkStart w:id="4960" w:name="para_b2e66855_b9e6_44bf_84b2_34fdaa87ec"/>
          <w:p>
            <w:pPr>
              <w:spacing w:before="180" w:after="0" w:line="240" w:lineRule="auto"/>
            </w:pPr>
            <w:r>
              <w:rPr>
                <w:rFonts w:ascii="Arial" w:hAnsi="Arial"/>
                <w:color w:val="000000"/>
                <w:sz w:val="18"/>
              </w:rPr>
              <w:t>The media-type of the payload.</w:t>
            </w:r>
          </w:p>
          <w:bookmarkEnd w:id="49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61" w:name="para_13b3742f_1ab2_4eea_8fd0_6bcf586e81"/>
          <w:p>
            <w:pPr>
              <w:spacing w:before="180" w:after="0" w:line="240" w:lineRule="auto"/>
            </w:pPr>
            <w:r>
              <w:rPr>
                <w:rFonts w:ascii="Arial" w:hAnsi="Arial"/>
                <w:color w:val="000000"/>
                <w:sz w:val="18"/>
              </w:rPr>
              <w:t>Content-Length</w:t>
            </w:r>
          </w:p>
          <w:bookmarkEnd w:id="4961"/>
        </w:tc>
        <w:tc>
          <w:tcPr>
            <w:tcBorders>
              <w:bottom w:val="single" w:sz="4" w:color="000000"/>
              <w:right w:val="single" w:sz="4" w:color="000000"/>
            </w:tcBorders>
            <w:tcMar>
              <w:top w:w="40" w:type="dxa"/>
              <w:left w:w="40" w:type="dxa"/>
              <w:bottom w:w="40" w:type="dxa"/>
              <w:right w:w="40" w:type="dxa"/>
            </w:tcMar>
            <w:vAlign w:val="top"/>
          </w:tcPr>
          <w:bookmarkStart w:id="4962" w:name="para_1ae0b209_d47b_492e_8c54_724045e9a9"/>
          <w:p>
            <w:pPr>
              <w:spacing w:before="180" w:after="0" w:line="240" w:lineRule="auto"/>
            </w:pPr>
            <w:r>
              <w:rPr>
                <w:rFonts w:ascii="Arial" w:hAnsi="Arial"/>
                <w:color w:val="000000"/>
                <w:sz w:val="18"/>
              </w:rPr>
              <w:t>Uint</w:t>
            </w:r>
          </w:p>
          <w:bookmarkEnd w:id="4962"/>
        </w:tc>
        <w:tc>
          <w:tcPr>
            <w:tcBorders>
              <w:bottom w:val="single" w:sz="4" w:color="000000"/>
              <w:right w:val="single" w:sz="4" w:color="000000"/>
            </w:tcBorders>
            <w:tcMar>
              <w:top w:w="40" w:type="dxa"/>
              <w:left w:w="40" w:type="dxa"/>
              <w:bottom w:w="40" w:type="dxa"/>
              <w:right w:w="40" w:type="dxa"/>
            </w:tcMar>
            <w:vAlign w:val="top"/>
          </w:tcPr>
          <w:bookmarkStart w:id="4963" w:name="para_c963e9da_62b7_4e7b_8f2c_3623cffcdb"/>
          <w:p>
            <w:pPr>
              <w:spacing w:before="180" w:after="0" w:line="240" w:lineRule="auto"/>
              <w:jc w:val="center"/>
            </w:pPr>
            <w:r>
              <w:rPr>
                <w:rFonts w:ascii="Arial" w:hAnsi="Arial"/>
                <w:color w:val="000000"/>
                <w:sz w:val="18"/>
              </w:rPr>
              <w:t>C</w:t>
            </w:r>
          </w:p>
          <w:bookmarkEnd w:id="4963"/>
        </w:tc>
        <w:tc>
          <w:tcPr>
            <w:tcBorders>
              <w:bottom w:val="single" w:sz="4" w:color="000000"/>
              <w:right w:val="single" w:sz="4" w:color="000000"/>
            </w:tcBorders>
            <w:tcMar>
              <w:top w:w="40" w:type="dxa"/>
              <w:left w:w="40" w:type="dxa"/>
              <w:bottom w:w="40" w:type="dxa"/>
              <w:right w:w="40" w:type="dxa"/>
            </w:tcMar>
            <w:vAlign w:val="top"/>
          </w:tcPr>
          <w:bookmarkStart w:id="4964" w:name="para_7a219a31_15d7_488b_b730_bd82fc80d6"/>
          <w:p>
            <w:pPr>
              <w:spacing w:before="180" w:after="0" w:line="240" w:lineRule="auto"/>
            </w:pPr>
            <w:r>
              <w:rPr>
                <w:rFonts w:ascii="Arial" w:hAnsi="Arial"/>
                <w:color w:val="000000"/>
                <w:sz w:val="18"/>
              </w:rPr>
              <w:t>Shall be present if a content coding has not been applied to the payload.</w:t>
            </w:r>
          </w:p>
          <w:bookmarkEnd w:id="49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65" w:name="para_9ee74797_7abd_4d41_82c5_ac6865cc64"/>
          <w:p>
            <w:pPr>
              <w:spacing w:before="180" w:after="0" w:line="240" w:lineRule="auto"/>
            </w:pPr>
            <w:r>
              <w:rPr>
                <w:rFonts w:ascii="Arial" w:hAnsi="Arial"/>
                <w:color w:val="000000"/>
                <w:sz w:val="18"/>
              </w:rPr>
              <w:t>Content-Encoding</w:t>
            </w:r>
          </w:p>
          <w:bookmarkEnd w:id="4965"/>
        </w:tc>
        <w:tc>
          <w:tcPr>
            <w:tcBorders>
              <w:bottom w:val="single" w:sz="4" w:color="000000"/>
              <w:right w:val="single" w:sz="4" w:color="000000"/>
            </w:tcBorders>
            <w:tcMar>
              <w:top w:w="40" w:type="dxa"/>
              <w:left w:w="40" w:type="dxa"/>
              <w:bottom w:w="40" w:type="dxa"/>
              <w:right w:w="40" w:type="dxa"/>
            </w:tcMar>
            <w:vAlign w:val="top"/>
          </w:tcPr>
          <w:bookmarkStart w:id="4966" w:name="para_776de4cb_5c60_4e68_bb55_d8bedbcf17"/>
          <w:p>
            <w:pPr>
              <w:spacing w:before="180" w:after="0" w:line="240" w:lineRule="auto"/>
            </w:pPr>
            <w:r>
              <w:rPr>
                <w:rFonts w:ascii="Arial" w:hAnsi="Arial"/>
                <w:color w:val="000000"/>
                <w:sz w:val="18"/>
              </w:rPr>
              <w:t>Encoding</w:t>
            </w:r>
          </w:p>
          <w:bookmarkEnd w:id="4966"/>
        </w:tc>
        <w:tc>
          <w:tcPr>
            <w:tcBorders>
              <w:bottom w:val="single" w:sz="4" w:color="000000"/>
              <w:right w:val="single" w:sz="4" w:color="000000"/>
            </w:tcBorders>
            <w:tcMar>
              <w:top w:w="40" w:type="dxa"/>
              <w:left w:w="40" w:type="dxa"/>
              <w:bottom w:w="40" w:type="dxa"/>
              <w:right w:w="40" w:type="dxa"/>
            </w:tcMar>
            <w:vAlign w:val="top"/>
          </w:tcPr>
          <w:bookmarkStart w:id="4967" w:name="para_b5bab22c_107e_42f6_baf7_a8685787fd"/>
          <w:p>
            <w:pPr>
              <w:spacing w:before="180" w:after="0" w:line="240" w:lineRule="auto"/>
              <w:jc w:val="center"/>
            </w:pPr>
            <w:r>
              <w:rPr>
                <w:rFonts w:ascii="Arial" w:hAnsi="Arial"/>
                <w:color w:val="000000"/>
                <w:sz w:val="18"/>
              </w:rPr>
              <w:t>C</w:t>
            </w:r>
          </w:p>
          <w:bookmarkEnd w:id="4967"/>
        </w:tc>
        <w:tc>
          <w:tcPr>
            <w:tcBorders>
              <w:bottom w:val="single" w:sz="4" w:color="000000"/>
              <w:right w:val="single" w:sz="4" w:color="000000"/>
            </w:tcBorders>
            <w:tcMar>
              <w:top w:w="40" w:type="dxa"/>
              <w:left w:w="40" w:type="dxa"/>
              <w:bottom w:w="40" w:type="dxa"/>
              <w:right w:w="40" w:type="dxa"/>
            </w:tcMar>
            <w:vAlign w:val="top"/>
          </w:tcPr>
          <w:bookmarkStart w:id="4968" w:name="para_19407f65_1165_4e18_b90f_784a0dcd09"/>
          <w:p>
            <w:pPr>
              <w:spacing w:before="180" w:after="0" w:line="240" w:lineRule="auto"/>
            </w:pPr>
            <w:r>
              <w:rPr>
                <w:rFonts w:ascii="Arial" w:hAnsi="Arial"/>
                <w:color w:val="000000"/>
                <w:sz w:val="18"/>
              </w:rPr>
              <w:t>Shall be present if a content encoding has been applied to the payload.</w:t>
            </w:r>
          </w:p>
          <w:bookmarkEnd w:id="49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69" w:name="para_e4a93047_c681_4ac9_881b_654e39da21"/>
          <w:p>
            <w:pPr>
              <w:spacing w:before="180" w:after="0" w:line="240" w:lineRule="auto"/>
            </w:pPr>
            <w:r>
              <w:rPr>
                <w:rFonts w:ascii="Arial" w:hAnsi="Arial"/>
                <w:color w:val="000000"/>
                <w:sz w:val="18"/>
              </w:rPr>
              <w:t>Content-Location</w:t>
            </w:r>
          </w:p>
          <w:bookmarkEnd w:id="4969"/>
        </w:tc>
        <w:tc>
          <w:tcPr>
            <w:tcBorders>
              <w:bottom w:val="single" w:sz="4" w:color="000000"/>
              <w:right w:val="single" w:sz="4" w:color="000000"/>
            </w:tcBorders>
            <w:tcMar>
              <w:top w:w="40" w:type="dxa"/>
              <w:left w:w="40" w:type="dxa"/>
              <w:bottom w:w="40" w:type="dxa"/>
              <w:right w:w="40" w:type="dxa"/>
            </w:tcMar>
            <w:vAlign w:val="top"/>
          </w:tcPr>
          <w:bookmarkStart w:id="4970" w:name="para_59d6aa34_c1b1_4675_a4dc_dc53684ab8"/>
          <w:p>
            <w:pPr>
              <w:spacing w:before="180" w:after="0" w:line="240" w:lineRule="auto"/>
            </w:pPr>
            <w:r>
              <w:rPr>
                <w:rFonts w:ascii="Arial" w:hAnsi="Arial"/>
                <w:color w:val="000000"/>
                <w:sz w:val="18"/>
              </w:rPr>
              <w:t>url</w:t>
            </w:r>
          </w:p>
          <w:bookmarkEnd w:id="4970"/>
        </w:tc>
        <w:tc>
          <w:tcPr>
            <w:tcBorders>
              <w:bottom w:val="single" w:sz="4" w:color="000000"/>
              <w:right w:val="single" w:sz="4" w:color="000000"/>
            </w:tcBorders>
            <w:tcMar>
              <w:top w:w="40" w:type="dxa"/>
              <w:left w:w="40" w:type="dxa"/>
              <w:bottom w:w="40" w:type="dxa"/>
              <w:right w:w="40" w:type="dxa"/>
            </w:tcMar>
            <w:vAlign w:val="top"/>
          </w:tcPr>
          <w:bookmarkStart w:id="4971" w:name="para_1825000e_c4e0_45e9_84c1_3171abef51"/>
          <w:p>
            <w:pPr>
              <w:spacing w:before="180" w:after="0" w:line="240" w:lineRule="auto"/>
              <w:jc w:val="center"/>
            </w:pPr>
            <w:r>
              <w:rPr>
                <w:rFonts w:ascii="Arial" w:hAnsi="Arial"/>
                <w:color w:val="000000"/>
                <w:sz w:val="18"/>
              </w:rPr>
              <w:t>C</w:t>
            </w:r>
          </w:p>
          <w:bookmarkEnd w:id="4971"/>
        </w:tc>
        <w:tc>
          <w:tcPr>
            <w:tcBorders>
              <w:bottom w:val="single" w:sz="4" w:color="000000"/>
              <w:right w:val="single" w:sz="4" w:color="000000"/>
            </w:tcBorders>
            <w:tcMar>
              <w:top w:w="40" w:type="dxa"/>
              <w:left w:w="40" w:type="dxa"/>
              <w:bottom w:w="40" w:type="dxa"/>
              <w:right w:w="40" w:type="dxa"/>
            </w:tcMar>
            <w:vAlign w:val="top"/>
          </w:tcPr>
          <w:bookmarkStart w:id="4972" w:name="para_568e6795_9222_46ba_a2ef_37161667fb"/>
          <w:p>
            <w:pPr>
              <w:spacing w:before="180" w:after="0" w:line="240" w:lineRule="auto"/>
            </w:pPr>
            <w:r>
              <w:rPr>
                <w:rFonts w:ascii="Arial" w:hAnsi="Arial"/>
                <w:color w:val="000000"/>
                <w:sz w:val="18"/>
              </w:rPr>
              <w:t xml:space="preserve">Shall be present if the response has a payload containing a resource. See </w:t>
            </w:r>
            <w:hyperlink w:anchor="sect_8_4_3">
              <w:r>
                <w:rPr>
                  <w:rFonts w:ascii="Arial" w:hAnsi="Arial"/>
                  <w:color w:val="000000"/>
                  <w:sz w:val="18"/>
                </w:rPr>
                <w:t>Section 8.4.3</w:t>
              </w:r>
            </w:hyperlink>
            <w:r>
              <w:rPr>
                <w:rFonts w:ascii="Arial" w:hAnsi="Arial"/>
                <w:color w:val="000000"/>
                <w:sz w:val="18"/>
              </w:rPr>
              <w:t>.</w:t>
            </w:r>
          </w:p>
          <w:bookmarkEnd w:id="4972"/>
          <w:bookmarkStart w:id="4973" w:name="para_2175e598_4ae0_4a2d_bb1c_4572fe7c29"/>
          <w:p>
            <w:pPr>
              <w:spacing w:before="180" w:after="0" w:line="240" w:lineRule="auto"/>
            </w:pPr>
            <w:r>
              <w:rPr>
                <w:rFonts w:ascii="Arial" w:hAnsi="Arial"/>
                <w:color w:val="000000"/>
                <w:sz w:val="18"/>
              </w:rPr>
              <w:t>May be present otherwise.</w:t>
            </w:r>
          </w:p>
          <w:bookmarkEnd w:id="4973"/>
        </w:tc>
      </w:tr>
    </w:tbl>
    <w:bookmarkStart w:id="4974" w:name="para_3e00eaa9_db9e_4065_b86a_a93f84c8df"/>
    <w:p>
      <w:pPr>
        <w:spacing w:before="180" w:after="0" w:line="240" w:lineRule="auto"/>
        <w:jc w:val="both"/>
      </w:pPr>
      <w:r>
        <w:rPr>
          <w:rFonts w:ascii="Arial" w:hAnsi="Arial"/>
          <w:color w:val="000000"/>
          <w:sz w:val="18"/>
        </w:rPr>
        <w:t xml:space="preserve">See also </w:t>
      </w:r>
      <w:hyperlink w:anchor="sect_8_4">
        <w:r>
          <w:rPr>
            <w:rFonts w:ascii="Arial" w:hAnsi="Arial"/>
            <w:color w:val="000000"/>
            <w:sz w:val="18"/>
          </w:rPr>
          <w:t>Section 8.4</w:t>
        </w:r>
      </w:hyperlink>
      <w:r>
        <w:rPr>
          <w:rFonts w:ascii="Arial" w:hAnsi="Arial"/>
          <w:color w:val="000000"/>
          <w:sz w:val="18"/>
        </w:rPr>
        <w:t>.</w:t>
      </w:r>
    </w:p>
    <w:bookmarkEnd w:id="4974"/>
    <w:bookmarkStart w:id="4975" w:name="sect_11_9_3_3"/>
    <w:p>
      <w:pPr>
        <w:spacing w:before="180" w:after="0" w:line="240" w:lineRule="auto"/>
      </w:pPr>
      <w:r>
        <w:rPr>
          <w:rFonts w:ascii="Arial" w:hAnsi="Arial"/>
          <w:b/>
          <w:color w:val="000000"/>
          <w:sz w:val="26"/>
        </w:rPr>
        <w:t>11.9.3.3 Response Payload</w:t>
      </w:r>
    </w:p>
    <w:bookmarkEnd w:id="4975"/>
    <w:bookmarkStart w:id="4976" w:name="para_0ffffc4b_5f5f_48f6_a65a_4811b81820"/>
    <w:p>
      <w:pPr>
        <w:spacing w:before="180" w:after="0" w:line="240" w:lineRule="auto"/>
        <w:jc w:val="both"/>
      </w:pPr>
      <w:r>
        <w:rPr>
          <w:rFonts w:ascii="Arial" w:hAnsi="Arial"/>
          <w:color w:val="000000"/>
          <w:sz w:val="18"/>
        </w:rPr>
        <w:t xml:space="preserve">A success response payload shall contain the search results in an Acceptable Media Type. See </w:t>
      </w:r>
      <w:hyperlink w:anchor="sect_8_7_5">
        <w:r>
          <w:rPr>
            <w:rFonts w:ascii="Arial" w:hAnsi="Arial"/>
            <w:color w:val="000000"/>
            <w:sz w:val="18"/>
          </w:rPr>
          <w:t>Section 8.7.5</w:t>
        </w:r>
      </w:hyperlink>
      <w:r>
        <w:rPr>
          <w:rFonts w:ascii="Arial" w:hAnsi="Arial"/>
          <w:color w:val="000000"/>
          <w:sz w:val="18"/>
        </w:rPr>
        <w:t xml:space="preserve">. If there are no matching results the payload will be empty. See </w:t>
      </w:r>
      <w:hyperlink w:anchor="sect_8_6">
        <w:r>
          <w:rPr>
            <w:rFonts w:ascii="Arial" w:hAnsi="Arial"/>
            <w:color w:val="000000"/>
            <w:sz w:val="18"/>
          </w:rPr>
          <w:t>Section 8.6</w:t>
        </w:r>
      </w:hyperlink>
      <w:r>
        <w:rPr>
          <w:rFonts w:ascii="Arial" w:hAnsi="Arial"/>
          <w:color w:val="000000"/>
          <w:sz w:val="18"/>
        </w:rPr>
        <w:t>.</w:t>
      </w:r>
    </w:p>
    <w:bookmarkEnd w:id="4976"/>
    <w:bookmarkStart w:id="4977" w:name="para_a5aec241_60ad_4c83_b299_14ce69dc80"/>
    <w:p>
      <w:pPr>
        <w:spacing w:before="180" w:after="0" w:line="240" w:lineRule="auto"/>
        <w:jc w:val="both"/>
      </w:pPr>
      <w:r>
        <w:rPr>
          <w:rFonts w:ascii="Arial" w:hAnsi="Arial"/>
          <w:color w:val="000000"/>
          <w:sz w:val="18"/>
        </w:rPr>
        <w:t>A failure response payload may contain a Status Report describing any failures, warnings, or other useful information.</w:t>
      </w:r>
    </w:p>
    <w:bookmarkEnd w:id="4977"/>
    <w:bookmarkStart w:id="4978" w:name="sect_11_10"/>
    <w:p>
      <w:pPr>
        <w:spacing w:before="180" w:after="0" w:line="240" w:lineRule="auto"/>
      </w:pPr>
      <w:r>
        <w:rPr>
          <w:rFonts w:ascii="Arial" w:hAnsi="Arial"/>
          <w:b/>
          <w:color w:val="000000"/>
          <w:sz w:val="28"/>
        </w:rPr>
        <w:t>11.10 Subscribe Transaction</w:t>
      </w:r>
    </w:p>
    <w:bookmarkEnd w:id="4978"/>
    <w:bookmarkStart w:id="4979" w:name="para_45813873_f4c3_4524_ae1a_df276f7d6b"/>
    <w:p>
      <w:pPr>
        <w:spacing w:before="180" w:after="0" w:line="240" w:lineRule="auto"/>
        <w:jc w:val="both"/>
      </w:pPr>
      <w:r>
        <w:rPr>
          <w:rFonts w:ascii="Arial" w:hAnsi="Arial"/>
          <w:color w:val="000000"/>
          <w:sz w:val="18"/>
        </w:rPr>
        <w:t>This transaction creates a Subscription to a Worklist or Workitem resource. It corresponds to the UPS DIMSE N-ACTION operation "Subscribe to Receive UPS Event Reports".</w:t>
      </w:r>
    </w:p>
    <w:bookmarkEnd w:id="4979"/>
    <w:bookmarkStart w:id="4980" w:name="para_43d1d811_5f40_4332_8dfe_3cb3426d2b"/>
    <w:p>
      <w:pPr>
        <w:spacing w:before="180" w:after="0" w:line="240" w:lineRule="auto"/>
        <w:jc w:val="both"/>
      </w:pPr>
      <w:r>
        <w:rPr>
          <w:rFonts w:ascii="Arial" w:hAnsi="Arial"/>
          <w:color w:val="000000"/>
          <w:sz w:val="18"/>
        </w:rPr>
        <w:t xml:space="preserve">Once a Subscription has been created the user agent will receive notifications containing Event Reports for events associated with the Subscription's resource. To receive the notifications generated by Subscriptions, the user agent must have first opened a Notification Connection between itself and the origin server using the Open Notification Connection transaction; see </w:t>
      </w:r>
      <w:hyperlink w:anchor="sect_8_10_4">
        <w:r>
          <w:rPr>
            <w:rFonts w:ascii="Arial" w:hAnsi="Arial"/>
            <w:color w:val="000000"/>
            <w:sz w:val="18"/>
          </w:rPr>
          <w:t>Section 8.10.4</w:t>
        </w:r>
      </w:hyperlink>
      <w:r>
        <w:rPr>
          <w:rFonts w:ascii="Arial" w:hAnsi="Arial"/>
          <w:color w:val="000000"/>
          <w:sz w:val="18"/>
        </w:rPr>
        <w:t>.</w:t>
      </w:r>
    </w:p>
    <w:bookmarkEnd w:id="4980"/>
    <w:bookmarkStart w:id="4981" w:name="sect_11_10_1"/>
    <w:p>
      <w:pPr>
        <w:spacing w:before="180" w:after="0" w:line="240" w:lineRule="auto"/>
      </w:pPr>
      <w:r>
        <w:rPr>
          <w:rFonts w:ascii="Arial" w:hAnsi="Arial"/>
          <w:b/>
          <w:color w:val="000000"/>
          <w:sz w:val="24"/>
        </w:rPr>
        <w:t>11.10.1 Request</w:t>
      </w:r>
    </w:p>
    <w:bookmarkEnd w:id="4981"/>
    <w:bookmarkStart w:id="4982" w:name="para_16ed568c_cc76_4373_a564_65d5a1b8f5"/>
    <w:p>
      <w:pPr>
        <w:spacing w:before="180" w:after="0" w:line="240" w:lineRule="auto"/>
        <w:jc w:val="both"/>
      </w:pPr>
      <w:r>
        <w:rPr>
          <w:rFonts w:ascii="Arial" w:hAnsi="Arial"/>
          <w:color w:val="000000"/>
          <w:sz w:val="18"/>
        </w:rPr>
        <w:t>The request shall have the following syntax:</w:t>
      </w:r>
    </w:p>
    <w:bookmarkEnd w:id="4982"/>
    <w:bookmarkStart w:id="4983" w:name="idm104159445728"/>
    <w:p>
      <w:pPr>
        <w:spacing w:before="180" w:after="0" w:line="240" w:lineRule="auto"/>
      </w:pPr>
      <w:r>
        <w:rPr>
          <w:rFonts w:ascii="Courier New" w:hAnsi="Courier New"/>
          <w:color w:val="000000"/>
          <w:sz w:val="18"/>
        </w:rPr>
        <w:t xml:space="preserve">POST SP /workitems/{resource}/subscribers/{aetitle}{?deletionlock}{&amp;filter} SP version CRLF</w:t>
      </w:r>
    </w:p>
    <w:bookmarkEnd w:id="4983"/>
    <w:bookmarkStart w:id="4984" w:name="idm104159445120"/>
    <w:p>
      <w:pPr>
        <w:spacing w:before="180" w:after="0" w:line="240" w:lineRule="auto"/>
      </w:pPr>
      <w:r>
        <w:rPr>
          <w:rFonts w:ascii="Courier New" w:hAnsi="Courier New"/>
          <w:color w:val="000000"/>
          <w:sz w:val="18"/>
        </w:rPr>
        <w:t xml:space="preserve">*(header-field CRLF)</w:t>
      </w:r>
    </w:p>
    <w:bookmarkEnd w:id="4984"/>
    <w:bookmarkStart w:id="4985" w:name="idm104159444704"/>
    <w:p>
      <w:pPr>
        <w:spacing w:before="180" w:after="0" w:line="240" w:lineRule="auto"/>
      </w:pPr>
      <w:r>
        <w:rPr>
          <w:rFonts w:ascii="Courier New" w:hAnsi="Courier New"/>
          <w:color w:val="000000"/>
          <w:sz w:val="18"/>
        </w:rPr>
        <w:t xml:space="preserve">CRLF</w:t>
      </w:r>
    </w:p>
    <w:bookmarkEnd w:id="4985"/>
    <w:bookmarkStart w:id="4986" w:name="para_5f4cc0ae_305e_4252_adf1_907ea5279e"/>
    <w:p>
      <w:pPr>
        <w:spacing w:before="180" w:after="0" w:line="240" w:lineRule="auto"/>
        <w:jc w:val="both"/>
      </w:pPr>
      <w:r>
        <w:rPr>
          <w:rFonts w:ascii="Arial" w:hAnsi="Arial"/>
          <w:color w:val="000000"/>
          <w:sz w:val="18"/>
        </w:rPr>
        <w:t xml:space="preserve">The user agent shall conform to the SCU behavior specified in </w:t>
      </w:r>
      <w:hyperlink r:id="r331">
        <w:r>
          <w:rPr>
            <w:rFonts w:ascii="Arial" w:hAnsi="Arial"/>
            <w:color w:val="000000"/>
            <w:sz w:val="18"/>
          </w:rPr>
          <w:t>Section CC.2.3.2 “Service Class User Behavior” in PS3.4</w:t>
        </w:r>
      </w:hyperlink>
      <w:r>
        <w:rPr>
          <w:rFonts w:ascii="Arial" w:hAnsi="Arial"/>
          <w:color w:val="000000"/>
          <w:sz w:val="18"/>
        </w:rPr>
        <w:t>.</w:t>
      </w:r>
    </w:p>
    <w:bookmarkEnd w:id="4986"/>
    <w:bookmarkStart w:id="4987" w:name="sect_11_10_1_1"/>
    <w:p>
      <w:pPr>
        <w:spacing w:before="180" w:after="0" w:line="240" w:lineRule="auto"/>
      </w:pPr>
      <w:r>
        <w:rPr>
          <w:rFonts w:ascii="Arial" w:hAnsi="Arial"/>
          <w:b/>
          <w:color w:val="000000"/>
          <w:sz w:val="26"/>
        </w:rPr>
        <w:t>11.10.1.1 Target Resources</w:t>
      </w:r>
    </w:p>
    <w:bookmarkEnd w:id="4987"/>
    <w:bookmarkStart w:id="4988" w:name="para_0601fb8f_913d_47c3_a681_aa1c484a57"/>
    <w:p>
      <w:pPr>
        <w:spacing w:before="180" w:after="0" w:line="240" w:lineRule="auto"/>
        <w:jc w:val="both"/>
      </w:pPr>
      <w:r>
        <w:rPr>
          <w:rFonts w:ascii="Arial" w:hAnsi="Arial"/>
          <w:color w:val="000000"/>
          <w:sz w:val="18"/>
        </w:rPr>
        <w:t xml:space="preserve">The origin server shall support the resources in </w:t>
      </w:r>
      <w:hyperlink w:anchor="table_11_10_1_1">
        <w:r>
          <w:rPr>
            <w:rFonts w:ascii="Arial" w:hAnsi="Arial"/>
            <w:color w:val="000000"/>
            <w:sz w:val="18"/>
          </w:rPr>
          <w:t>Table 11.10.1-1</w:t>
        </w:r>
      </w:hyperlink>
      <w:r>
        <w:rPr>
          <w:rFonts w:ascii="Arial" w:hAnsi="Arial"/>
          <w:color w:val="000000"/>
          <w:sz w:val="18"/>
        </w:rPr>
        <w:t>.</w:t>
      </w:r>
    </w:p>
    <w:bookmarkEnd w:id="4988"/>
    <w:bookmarkStart w:id="4989" w:name="table_11_10_1_1"/>
    <w:p>
      <w:pPr>
        <w:keepNext/>
        <w:spacing w:before="216" w:after="0" w:line="240" w:lineRule="auto"/>
        <w:jc w:val="center"/>
      </w:pPr>
      <w:r>
        <w:rPr>
          <w:rFonts w:ascii="Arial" w:hAnsi="Arial"/>
          <w:b/>
          <w:color w:val="000000"/>
          <w:sz w:val="22"/>
        </w:rPr>
        <w:t>Table 11.10.1-1. Subscribe Transaction Resources</w:t>
      </w:r>
    </w:p>
    <w:bookmarkEnd w:id="4989"/>
    <w:p>
      <w:pPr>
        <w:spacing w:before="0" w:after="0" w:line="240" w:lineRule="auto"/>
        <w:rPr>
          <w:sz w:val="13"/>
        </w:rPr>
      </w:pPr>
    </w:p>
    <w:tbl>
      <w:tblPr>
        <w:tblInd w:w="45" w:type="dxa"/>
        <w:tblLayout w:type="fixed"/>
      </w:tblPr>
      <w:tblGrid>
        <w:gridCol w:w="4044"/>
        <w:gridCol w:w="639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990" w:name="para_ea9016f3_9dc1_4b68_81cd_a5fecec575"/>
          <w:p>
            <w:pPr>
              <w:keepNext/>
              <w:spacing w:before="180" w:after="0" w:line="240" w:lineRule="auto"/>
              <w:jc w:val="center"/>
            </w:pPr>
            <w:r>
              <w:rPr>
                <w:rFonts w:ascii="Arial" w:hAnsi="Arial"/>
                <w:b/>
                <w:color w:val="000000"/>
                <w:sz w:val="18"/>
              </w:rPr>
              <w:t>Resource</w:t>
            </w:r>
          </w:p>
          <w:bookmarkEnd w:id="499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991" w:name="para_9d98d30b_8ac2_4fcd_be1f_2053c40bdf"/>
          <w:p>
            <w:pPr>
              <w:spacing w:before="180" w:after="0" w:line="240" w:lineRule="auto"/>
              <w:jc w:val="center"/>
            </w:pPr>
            <w:r>
              <w:rPr>
                <w:rFonts w:ascii="Arial" w:hAnsi="Arial"/>
                <w:b/>
                <w:color w:val="000000"/>
                <w:sz w:val="18"/>
              </w:rPr>
              <w:t>URI Template</w:t>
            </w:r>
          </w:p>
          <w:bookmarkEnd w:id="49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92" w:name="para_ba569e44_098c_4157_9863_e1b608a2f6"/>
          <w:p>
            <w:pPr>
              <w:spacing w:before="180" w:after="0" w:line="240" w:lineRule="auto"/>
            </w:pPr>
            <w:r>
              <w:rPr>
                <w:rFonts w:ascii="Arial" w:hAnsi="Arial"/>
                <w:color w:val="000000"/>
                <w:sz w:val="18"/>
              </w:rPr>
              <w:t>Worklist Subscription</w:t>
            </w:r>
          </w:p>
          <w:bookmarkEnd w:id="4992"/>
        </w:tc>
        <w:tc>
          <w:tcPr>
            <w:tcBorders>
              <w:bottom w:val="single" w:sz="4" w:color="000000"/>
              <w:right w:val="single" w:sz="4" w:color="000000"/>
            </w:tcBorders>
            <w:tcMar>
              <w:top w:w="40" w:type="dxa"/>
              <w:left w:w="40" w:type="dxa"/>
              <w:bottom w:w="40" w:type="dxa"/>
              <w:right w:w="40" w:type="dxa"/>
            </w:tcMar>
            <w:vAlign w:val="top"/>
          </w:tcPr>
          <w:bookmarkStart w:id="4993" w:name="para_a4d100e1_6957_40d4_b417_cf1bbeecd8"/>
          <w:p>
            <w:pPr>
              <w:spacing w:before="180" w:after="0" w:line="240" w:lineRule="auto"/>
            </w:pPr>
            <w:r>
              <w:rPr>
                <w:rFonts w:ascii="Arial" w:hAnsi="Arial"/>
                <w:color w:val="000000"/>
                <w:sz w:val="18"/>
              </w:rPr>
              <w:t>/workitems/1.2.840.10008.5.1.4.34.5/subscribers/{aetitle}</w:t>
            </w:r>
          </w:p>
          <w:bookmarkEnd w:id="49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94" w:name="para_f6f1a10f_475c_473d_9c49_81385883a3"/>
          <w:p>
            <w:pPr>
              <w:spacing w:before="180" w:after="0" w:line="240" w:lineRule="auto"/>
            </w:pPr>
            <w:r>
              <w:rPr>
                <w:rFonts w:ascii="Arial" w:hAnsi="Arial"/>
                <w:color w:val="000000"/>
                <w:sz w:val="18"/>
              </w:rPr>
              <w:t>Filtered Worklist Subscription</w:t>
            </w:r>
          </w:p>
          <w:bookmarkEnd w:id="4994"/>
        </w:tc>
        <w:tc>
          <w:tcPr>
            <w:tcBorders>
              <w:bottom w:val="single" w:sz="4" w:color="000000"/>
              <w:right w:val="single" w:sz="4" w:color="000000"/>
            </w:tcBorders>
            <w:tcMar>
              <w:top w:w="40" w:type="dxa"/>
              <w:left w:w="40" w:type="dxa"/>
              <w:bottom w:w="40" w:type="dxa"/>
              <w:right w:w="40" w:type="dxa"/>
            </w:tcMar>
            <w:vAlign w:val="top"/>
          </w:tcPr>
          <w:bookmarkStart w:id="4995" w:name="para_6dd03d1d_931d_4b1f_be55_6ae807ad7f"/>
          <w:p>
            <w:pPr>
              <w:spacing w:before="180" w:after="0" w:line="240" w:lineRule="auto"/>
            </w:pPr>
            <w:r>
              <w:rPr>
                <w:rFonts w:ascii="Arial" w:hAnsi="Arial"/>
                <w:color w:val="000000"/>
                <w:sz w:val="18"/>
              </w:rPr>
              <w:t>/workitems/1.2.840.10008.5.1.4.34.5.1/subscribers/{aetitle}</w:t>
            </w:r>
          </w:p>
          <w:bookmarkEnd w:id="49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96" w:name="para_2800afd3_8729_43a6_8459_e988e9146a"/>
          <w:p>
            <w:pPr>
              <w:spacing w:before="180" w:after="0" w:line="240" w:lineRule="auto"/>
            </w:pPr>
            <w:r>
              <w:rPr>
                <w:rFonts w:ascii="Arial" w:hAnsi="Arial"/>
                <w:color w:val="000000"/>
                <w:sz w:val="18"/>
              </w:rPr>
              <w:t>Workitem Subscription</w:t>
            </w:r>
          </w:p>
          <w:bookmarkEnd w:id="4996"/>
        </w:tc>
        <w:tc>
          <w:tcPr>
            <w:tcBorders>
              <w:bottom w:val="single" w:sz="4" w:color="000000"/>
              <w:right w:val="single" w:sz="4" w:color="000000"/>
            </w:tcBorders>
            <w:tcMar>
              <w:top w:w="40" w:type="dxa"/>
              <w:left w:w="40" w:type="dxa"/>
              <w:bottom w:w="40" w:type="dxa"/>
              <w:right w:w="40" w:type="dxa"/>
            </w:tcMar>
            <w:vAlign w:val="top"/>
          </w:tcPr>
          <w:bookmarkStart w:id="4997" w:name="para_8e772b5f_b73d_43ef_bd60_ef7e5dfd9d"/>
          <w:p>
            <w:pPr>
              <w:spacing w:before="180" w:after="0" w:line="240" w:lineRule="auto"/>
            </w:pPr>
            <w:r>
              <w:rPr>
                <w:rFonts w:ascii="Arial" w:hAnsi="Arial"/>
                <w:color w:val="000000"/>
                <w:sz w:val="18"/>
              </w:rPr>
              <w:t>/workitems/{workitem}/subscribers/{aetitle}</w:t>
            </w:r>
          </w:p>
          <w:bookmarkEnd w:id="4997"/>
        </w:tc>
      </w:tr>
    </w:tbl>
    <w:bookmarkStart w:id="4998" w:name="sect_11_10_1_2"/>
    <w:p>
      <w:pPr>
        <w:spacing w:before="180" w:after="0" w:line="240" w:lineRule="auto"/>
      </w:pPr>
      <w:r>
        <w:rPr>
          <w:rFonts w:ascii="Arial" w:hAnsi="Arial"/>
          <w:b/>
          <w:color w:val="000000"/>
          <w:sz w:val="26"/>
        </w:rPr>
        <w:t>11.10.1.2 Query Parameters</w:t>
      </w:r>
    </w:p>
    <w:bookmarkEnd w:id="4998"/>
    <w:bookmarkStart w:id="4999" w:name="para_46697488_aecb_4b75_ae48_a206e1e124"/>
    <w:p>
      <w:pPr>
        <w:spacing w:before="180" w:after="0" w:line="240" w:lineRule="auto"/>
        <w:jc w:val="both"/>
      </w:pPr>
      <w:r>
        <w:rPr>
          <w:rFonts w:ascii="Arial" w:hAnsi="Arial"/>
          <w:color w:val="000000"/>
          <w:sz w:val="18"/>
        </w:rPr>
        <w:t xml:space="preserve">The origin server shall support Query Parameters as required in </w:t>
      </w:r>
      <w:hyperlink w:anchor="table_11_10_1_2">
        <w:r>
          <w:rPr>
            <w:rFonts w:ascii="Arial" w:hAnsi="Arial"/>
            <w:color w:val="000000"/>
            <w:sz w:val="18"/>
          </w:rPr>
          <w:t>Table 11.10.1-2</w:t>
        </w:r>
      </w:hyperlink>
      <w:r>
        <w:rPr>
          <w:rFonts w:ascii="Arial" w:hAnsi="Arial"/>
          <w:color w:val="000000"/>
          <w:sz w:val="18"/>
        </w:rPr>
        <w:t>.</w:t>
      </w:r>
    </w:p>
    <w:bookmarkEnd w:id="4999"/>
    <w:bookmarkStart w:id="5000" w:name="para_3ddf3651_356b_46cf_a580_710d1a8930"/>
    <w:p>
      <w:pPr>
        <w:spacing w:before="180" w:after="0" w:line="240" w:lineRule="auto"/>
        <w:jc w:val="both"/>
      </w:pPr>
      <w:r>
        <w:rPr>
          <w:rFonts w:ascii="Arial" w:hAnsi="Arial"/>
          <w:color w:val="000000"/>
          <w:sz w:val="18"/>
        </w:rPr>
        <w:t xml:space="preserve">The user agent shall supply in the request Query Parameters as required in </w:t>
      </w:r>
      <w:hyperlink w:anchor="table_11_10_1_2">
        <w:r>
          <w:rPr>
            <w:rFonts w:ascii="Arial" w:hAnsi="Arial"/>
            <w:color w:val="000000"/>
            <w:sz w:val="18"/>
          </w:rPr>
          <w:t>Table 11.10.1-2</w:t>
        </w:r>
      </w:hyperlink>
      <w:r>
        <w:rPr>
          <w:rFonts w:ascii="Arial" w:hAnsi="Arial"/>
          <w:color w:val="000000"/>
          <w:sz w:val="18"/>
        </w:rPr>
        <w:t>.</w:t>
      </w:r>
    </w:p>
    <w:bookmarkEnd w:id="5000"/>
    <w:bookmarkStart w:id="5001" w:name="table_11_10_1_2"/>
    <w:p>
      <w:pPr>
        <w:keepNext/>
        <w:spacing w:before="216" w:after="0" w:line="240" w:lineRule="auto"/>
        <w:jc w:val="center"/>
      </w:pPr>
      <w:r>
        <w:rPr>
          <w:rFonts w:ascii="Arial" w:hAnsi="Arial"/>
          <w:b/>
          <w:color w:val="000000"/>
          <w:sz w:val="22"/>
        </w:rPr>
        <w:t>Table 11.10.1-2. uery Parameters by Resource</w:t>
      </w:r>
    </w:p>
    <w:bookmarkEnd w:id="5001"/>
    <w:p>
      <w:pPr>
        <w:spacing w:before="0" w:after="0" w:line="240" w:lineRule="auto"/>
        <w:rPr>
          <w:sz w:val="13"/>
        </w:rPr>
      </w:pPr>
    </w:p>
    <w:tbl>
      <w:tblPr>
        <w:tblInd w:w="45" w:type="dxa"/>
        <w:tblLayout w:type="fixed"/>
      </w:tblPr>
      <w:tblGrid>
        <w:gridCol w:w="1075"/>
        <w:gridCol w:w="1804"/>
        <w:gridCol w:w="2523"/>
        <w:gridCol w:w="1080"/>
        <w:gridCol w:w="1260"/>
        <w:gridCol w:w="2698"/>
      </w:tblGrid>
      <w:tr>
        <w:tblPrEx/>
        <w:trPr>
          <w:tblHeader/>
        </w:trPr>
        <w:tc>
          <w:tcPr>
            <w:vMerge w:val="restart"/>
            <w:tcBorders>
              <w:top w:val="single" w:sz="4" w:color="000000"/>
              <w:left w:val="single" w:sz="4" w:color="000000"/>
              <w:right w:val="single" w:sz="4" w:color="000000"/>
            </w:tcBorders>
            <w:tcMar>
              <w:top w:w="40" w:type="dxa"/>
              <w:left w:w="40" w:type="dxa"/>
              <w:right w:w="40" w:type="dxa"/>
            </w:tcMar>
            <w:vAlign w:val="top"/>
          </w:tcPr>
          <w:bookmarkStart w:id="5002" w:name="para_58c757d8_772c_4404_96ea_f9f4949a06"/>
          <w:p>
            <w:pPr>
              <w:keepNext/>
              <w:spacing w:before="180" w:after="0" w:line="240" w:lineRule="auto"/>
              <w:jc w:val="center"/>
            </w:pPr>
            <w:r>
              <w:rPr>
                <w:rFonts w:ascii="Arial" w:hAnsi="Arial"/>
                <w:b/>
                <w:color w:val="000000"/>
                <w:sz w:val="18"/>
              </w:rPr>
              <w:t>Key</w:t>
            </w:r>
          </w:p>
          <w:bookmarkEnd w:id="5002"/>
        </w:tc>
        <w:tc>
          <w:tcPr>
            <w:vMerge w:val="restart"/>
            <w:tcBorders>
              <w:top w:val="single" w:sz="4" w:color="000000"/>
              <w:right w:val="single" w:sz="4" w:color="000000"/>
            </w:tcBorders>
            <w:tcMar>
              <w:top w:w="40" w:type="dxa"/>
              <w:left w:w="40" w:type="dxa"/>
              <w:right w:w="40" w:type="dxa"/>
            </w:tcMar>
            <w:vAlign w:val="top"/>
          </w:tcPr>
          <w:bookmarkStart w:id="5003" w:name="para_12dda333_7517_4539_825c_e3e5ae24f1"/>
          <w:p>
            <w:pPr>
              <w:spacing w:before="180" w:after="0" w:line="240" w:lineRule="auto"/>
              <w:jc w:val="center"/>
            </w:pPr>
            <w:r>
              <w:rPr>
                <w:rFonts w:ascii="Arial" w:hAnsi="Arial"/>
                <w:b/>
                <w:color w:val="000000"/>
                <w:sz w:val="18"/>
              </w:rPr>
              <w:t>Value</w:t>
            </w:r>
          </w:p>
          <w:bookmarkEnd w:id="5003"/>
        </w:tc>
        <w:tc>
          <w:tcPr>
            <w:vMerge w:val="restart"/>
            <w:tcBorders>
              <w:top w:val="single" w:sz="4" w:color="000000"/>
              <w:right w:val="single" w:sz="4" w:color="000000"/>
            </w:tcBorders>
            <w:tcMar>
              <w:top w:w="40" w:type="dxa"/>
              <w:left w:w="40" w:type="dxa"/>
              <w:right w:w="40" w:type="dxa"/>
            </w:tcMar>
            <w:vAlign w:val="top"/>
          </w:tcPr>
          <w:bookmarkStart w:id="5004" w:name="para_afbba0ed_83fb_4fc3_ac6f_7de44514b8"/>
          <w:p>
            <w:pPr>
              <w:spacing w:before="180" w:after="0" w:line="240" w:lineRule="auto"/>
              <w:jc w:val="center"/>
            </w:pPr>
            <w:r>
              <w:rPr>
                <w:rFonts w:ascii="Arial" w:hAnsi="Arial"/>
                <w:b/>
                <w:color w:val="000000"/>
                <w:sz w:val="18"/>
              </w:rPr>
              <w:t>Resource</w:t>
            </w:r>
          </w:p>
          <w:bookmarkEnd w:id="5004"/>
        </w:tc>
        <w:tc>
          <w:tcPr>
            <w:hMerge w:val="restart"/>
            <w:tcBorders>
              <w:top w:val="single" w:sz="4" w:color="000000"/>
              <w:bottom w:val="single" w:sz="4" w:color="000000"/>
            </w:tcBorders>
            <w:tcMar>
              <w:top w:w="40" w:type="dxa"/>
              <w:left w:w="40" w:type="dxa"/>
              <w:bottom w:w="40" w:type="dxa"/>
            </w:tcMar>
            <w:vAlign w:val="top"/>
          </w:tcPr>
          <w:bookmarkStart w:id="5005" w:name="para_4ce4a5df_e11c_45f1_9bff_06a9800d3f"/>
          <w:p>
            <w:pPr>
              <w:spacing w:before="180" w:after="0" w:line="240" w:lineRule="auto"/>
              <w:jc w:val="center"/>
            </w:pPr>
            <w:r>
              <w:rPr>
                <w:rFonts w:ascii="Arial" w:hAnsi="Arial"/>
                <w:b/>
                <w:color w:val="000000"/>
                <w:sz w:val="18"/>
              </w:rPr>
              <w:t>Usage</w:t>
            </w:r>
          </w:p>
          <w:bookmarkEnd w:id="5005"/>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vMerge w:val="restart"/>
            <w:tcBorders>
              <w:top w:val="single" w:sz="4" w:color="000000"/>
              <w:right w:val="single" w:sz="4" w:color="000000"/>
            </w:tcBorders>
            <w:tcMar>
              <w:top w:w="40" w:type="dxa"/>
              <w:left w:w="40" w:type="dxa"/>
              <w:right w:w="40" w:type="dxa"/>
            </w:tcMar>
            <w:vAlign w:val="top"/>
          </w:tcPr>
          <w:bookmarkStart w:id="5006" w:name="para_7a7810b7_fb4b_4662_97f2_726ba694e9"/>
          <w:p>
            <w:pPr>
              <w:spacing w:before="180" w:after="0" w:line="240" w:lineRule="auto"/>
              <w:jc w:val="center"/>
            </w:pPr>
            <w:r>
              <w:rPr>
                <w:rFonts w:ascii="Arial" w:hAnsi="Arial"/>
                <w:b/>
                <w:color w:val="000000"/>
                <w:sz w:val="18"/>
              </w:rPr>
              <w:t>Description</w:t>
            </w:r>
          </w:p>
          <w:bookmarkEnd w:id="5006"/>
        </w:tc>
      </w:tr>
      <w:tr>
        <w:tblPrEx/>
        <w:trPr>
          <w:tblHeader/>
        </w:trPr>
        <w:tc>
          <w:tcPr>
            <w:vMerge w:val="continue"/>
            <w:tcBorders>
              <w:left w:val="single" w:sz="4" w:color="000000"/>
              <w:bottom w:val="single" w:sz="4" w:color="000000"/>
              <w:right w:val="single" w:sz="4" w:color="000000"/>
            </w:tcBorders>
            <w:tcMar>
              <w:left w:w="40" w:type="dxa"/>
              <w:bottom w:w="40" w:type="dxa"/>
              <w:right w:w="40" w:type="dxa"/>
            </w:tcMar>
            <w:vAlign w:val="top"/>
          </w:tcPr>
          <w:p>
            <w:pPr>
              <w:keepNext/>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007" w:name="para_459d4f7e_d8bb_431d_95cc_07d7cf2257"/>
          <w:p>
            <w:pPr>
              <w:spacing w:before="180" w:after="0" w:line="240" w:lineRule="auto"/>
              <w:jc w:val="center"/>
            </w:pPr>
            <w:r>
              <w:rPr>
                <w:rFonts w:ascii="Arial" w:hAnsi="Arial"/>
                <w:b/>
                <w:color w:val="000000"/>
                <w:sz w:val="18"/>
              </w:rPr>
              <w:t>User Agent</w:t>
            </w:r>
          </w:p>
          <w:bookmarkEnd w:id="5007"/>
        </w:tc>
        <w:tc>
          <w:tcPr>
            <w:tcBorders>
              <w:bottom w:val="single" w:sz="4" w:color="000000"/>
              <w:right w:val="single" w:sz="4" w:color="000000"/>
            </w:tcBorders>
            <w:tcMar>
              <w:top w:w="40" w:type="dxa"/>
              <w:left w:w="40" w:type="dxa"/>
              <w:bottom w:w="40" w:type="dxa"/>
              <w:right w:w="40" w:type="dxa"/>
            </w:tcMar>
            <w:vAlign w:val="top"/>
          </w:tcPr>
          <w:bookmarkStart w:id="5008" w:name="para_fe7d0908_e4ff_4378_bca0_0353a1f43c"/>
          <w:p>
            <w:pPr>
              <w:spacing w:before="180" w:after="0" w:line="240" w:lineRule="auto"/>
              <w:jc w:val="center"/>
            </w:pPr>
            <w:r>
              <w:rPr>
                <w:rFonts w:ascii="Arial" w:hAnsi="Arial"/>
                <w:b/>
                <w:color w:val="000000"/>
                <w:sz w:val="18"/>
              </w:rPr>
              <w:t>Origin Server</w:t>
            </w:r>
          </w:p>
          <w:bookmarkEnd w:id="5008"/>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09" w:name="para_470814e5_7aae_48b6_aab0_049b86176a"/>
          <w:p>
            <w:pPr>
              <w:spacing w:before="180" w:after="0" w:line="240" w:lineRule="auto"/>
            </w:pPr>
            <w:r>
              <w:rPr>
                <w:rFonts w:ascii="Arial" w:hAnsi="Arial"/>
                <w:color w:val="000000"/>
                <w:sz w:val="18"/>
              </w:rPr>
              <w:t>accept</w:t>
            </w:r>
          </w:p>
          <w:bookmarkEnd w:id="5009"/>
        </w:tc>
        <w:tc>
          <w:tcPr>
            <w:tcBorders>
              <w:bottom w:val="single" w:sz="4" w:color="000000"/>
              <w:right w:val="single" w:sz="4" w:color="000000"/>
            </w:tcBorders>
            <w:tcMar>
              <w:top w:w="40" w:type="dxa"/>
              <w:left w:w="40" w:type="dxa"/>
              <w:bottom w:w="40" w:type="dxa"/>
              <w:right w:w="40" w:type="dxa"/>
            </w:tcMar>
            <w:vAlign w:val="top"/>
          </w:tcPr>
          <w:bookmarkStart w:id="5010" w:name="para_b500be30_63b5_4c66_841f_6917263b3e"/>
          <w:p>
            <w:pPr>
              <w:spacing w:before="180" w:after="0" w:line="240" w:lineRule="auto"/>
            </w:pPr>
            <w:r>
              <w:rPr>
                <w:rFonts w:ascii="Arial" w:hAnsi="Arial"/>
                <w:color w:val="000000"/>
                <w:sz w:val="18"/>
              </w:rPr>
              <w:t>media type</w:t>
            </w:r>
          </w:p>
          <w:bookmarkEnd w:id="5010"/>
        </w:tc>
        <w:tc>
          <w:tcPr>
            <w:tcBorders>
              <w:bottom w:val="single" w:sz="4" w:color="000000"/>
              <w:right w:val="single" w:sz="4" w:color="000000"/>
            </w:tcBorders>
            <w:tcMar>
              <w:top w:w="40" w:type="dxa"/>
              <w:left w:w="40" w:type="dxa"/>
              <w:bottom w:w="40" w:type="dxa"/>
              <w:right w:w="40" w:type="dxa"/>
            </w:tcMar>
            <w:vAlign w:val="top"/>
          </w:tcPr>
          <w:bookmarkStart w:id="5011" w:name="para_0db5fe51_902a_45ea_8f68_32e43066cf"/>
          <w:p>
            <w:pPr>
              <w:spacing w:before="180" w:after="0" w:line="240" w:lineRule="auto"/>
            </w:pPr>
            <w:r>
              <w:rPr>
                <w:rFonts w:ascii="Arial" w:hAnsi="Arial"/>
                <w:color w:val="000000"/>
                <w:sz w:val="18"/>
              </w:rPr>
              <w:t>Worklist, Filtered Worklist, Workitem</w:t>
            </w:r>
          </w:p>
          <w:bookmarkEnd w:id="5011"/>
        </w:tc>
        <w:tc>
          <w:tcPr>
            <w:tcBorders>
              <w:bottom w:val="single" w:sz="4" w:color="000000"/>
              <w:right w:val="single" w:sz="4" w:color="000000"/>
            </w:tcBorders>
            <w:tcMar>
              <w:top w:w="40" w:type="dxa"/>
              <w:left w:w="40" w:type="dxa"/>
              <w:bottom w:w="40" w:type="dxa"/>
              <w:right w:w="40" w:type="dxa"/>
            </w:tcMar>
            <w:vAlign w:val="top"/>
          </w:tcPr>
          <w:bookmarkStart w:id="5012" w:name="para_f0f8b06e_b97a_4ac7_910d_7ac37d7615"/>
          <w:p>
            <w:pPr>
              <w:spacing w:before="180" w:after="0" w:line="240" w:lineRule="auto"/>
              <w:jc w:val="center"/>
            </w:pPr>
            <w:r>
              <w:rPr>
                <w:rFonts w:ascii="Arial" w:hAnsi="Arial"/>
                <w:color w:val="000000"/>
                <w:sz w:val="18"/>
              </w:rPr>
              <w:t>O</w:t>
            </w:r>
          </w:p>
          <w:bookmarkEnd w:id="5012"/>
        </w:tc>
        <w:tc>
          <w:tcPr>
            <w:tcBorders>
              <w:bottom w:val="single" w:sz="4" w:color="000000"/>
              <w:right w:val="single" w:sz="4" w:color="000000"/>
            </w:tcBorders>
            <w:tcMar>
              <w:top w:w="40" w:type="dxa"/>
              <w:left w:w="40" w:type="dxa"/>
              <w:bottom w:w="40" w:type="dxa"/>
              <w:right w:w="40" w:type="dxa"/>
            </w:tcMar>
            <w:vAlign w:val="top"/>
          </w:tcPr>
          <w:bookmarkStart w:id="5013" w:name="para_72ca53ff_6db9_4ec8_80db_d5564b3e04"/>
          <w:p>
            <w:pPr>
              <w:spacing w:before="180" w:after="0" w:line="240" w:lineRule="auto"/>
              <w:jc w:val="center"/>
            </w:pPr>
            <w:r>
              <w:rPr>
                <w:rFonts w:ascii="Arial" w:hAnsi="Arial"/>
                <w:color w:val="000000"/>
                <w:sz w:val="18"/>
              </w:rPr>
              <w:t>M</w:t>
            </w:r>
          </w:p>
          <w:bookmarkEnd w:id="50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14" w:name="para_f1b37a08_8ee5_4181_ab9e_8d7225766b"/>
          <w:p>
            <w:pPr>
              <w:spacing w:before="180" w:after="0" w:line="240" w:lineRule="auto"/>
            </w:pPr>
            <w:r>
              <w:rPr>
                <w:rFonts w:ascii="Arial" w:hAnsi="Arial"/>
                <w:color w:val="000000"/>
                <w:sz w:val="18"/>
              </w:rPr>
              <w:t>charset</w:t>
            </w:r>
          </w:p>
          <w:bookmarkEnd w:id="5014"/>
        </w:tc>
        <w:tc>
          <w:tcPr>
            <w:tcBorders>
              <w:bottom w:val="single" w:sz="4" w:color="000000"/>
              <w:right w:val="single" w:sz="4" w:color="000000"/>
            </w:tcBorders>
            <w:tcMar>
              <w:top w:w="40" w:type="dxa"/>
              <w:left w:w="40" w:type="dxa"/>
              <w:bottom w:w="40" w:type="dxa"/>
              <w:right w:w="40" w:type="dxa"/>
            </w:tcMar>
            <w:vAlign w:val="top"/>
          </w:tcPr>
          <w:bookmarkStart w:id="5015" w:name="para_d843d830_2751_4f04_8c4e_22d30f5fb8"/>
          <w:p>
            <w:pPr>
              <w:spacing w:before="180" w:after="0" w:line="240" w:lineRule="auto"/>
            </w:pPr>
            <w:r>
              <w:rPr>
                <w:rFonts w:ascii="Arial" w:hAnsi="Arial"/>
                <w:color w:val="000000"/>
                <w:sz w:val="18"/>
              </w:rPr>
              <w:t>charset</w:t>
            </w:r>
          </w:p>
          <w:bookmarkEnd w:id="5015"/>
        </w:tc>
        <w:tc>
          <w:tcPr>
            <w:tcBorders>
              <w:bottom w:val="single" w:sz="4" w:color="000000"/>
              <w:right w:val="single" w:sz="4" w:color="000000"/>
            </w:tcBorders>
            <w:tcMar>
              <w:top w:w="40" w:type="dxa"/>
              <w:left w:w="40" w:type="dxa"/>
              <w:bottom w:w="40" w:type="dxa"/>
              <w:right w:w="40" w:type="dxa"/>
            </w:tcMar>
            <w:vAlign w:val="top"/>
          </w:tcPr>
          <w:bookmarkStart w:id="5016" w:name="para_cdd65e17_39e1_4c91_9187_728b8bf1b3"/>
          <w:p>
            <w:pPr>
              <w:spacing w:before="180" w:after="0" w:line="240" w:lineRule="auto"/>
            </w:pPr>
            <w:r>
              <w:rPr>
                <w:rFonts w:ascii="Arial" w:hAnsi="Arial"/>
                <w:color w:val="000000"/>
                <w:sz w:val="18"/>
              </w:rPr>
              <w:t>Worklist, Filtered Worklist, Workitem</w:t>
            </w:r>
          </w:p>
          <w:bookmarkEnd w:id="5016"/>
        </w:tc>
        <w:tc>
          <w:tcPr>
            <w:tcBorders>
              <w:bottom w:val="single" w:sz="4" w:color="000000"/>
              <w:right w:val="single" w:sz="4" w:color="000000"/>
            </w:tcBorders>
            <w:tcMar>
              <w:top w:w="40" w:type="dxa"/>
              <w:left w:w="40" w:type="dxa"/>
              <w:bottom w:w="40" w:type="dxa"/>
              <w:right w:w="40" w:type="dxa"/>
            </w:tcMar>
            <w:vAlign w:val="top"/>
          </w:tcPr>
          <w:bookmarkStart w:id="5017" w:name="para_ee510218_9f8d_4063_8c3d_de24ea394b"/>
          <w:p>
            <w:pPr>
              <w:spacing w:before="180" w:after="0" w:line="240" w:lineRule="auto"/>
              <w:jc w:val="center"/>
            </w:pPr>
            <w:r>
              <w:rPr>
                <w:rFonts w:ascii="Arial" w:hAnsi="Arial"/>
                <w:color w:val="000000"/>
                <w:sz w:val="18"/>
              </w:rPr>
              <w:t>O</w:t>
            </w:r>
          </w:p>
          <w:bookmarkEnd w:id="5017"/>
        </w:tc>
        <w:tc>
          <w:tcPr>
            <w:tcBorders>
              <w:bottom w:val="single" w:sz="4" w:color="000000"/>
              <w:right w:val="single" w:sz="4" w:color="000000"/>
            </w:tcBorders>
            <w:tcMar>
              <w:top w:w="40" w:type="dxa"/>
              <w:left w:w="40" w:type="dxa"/>
              <w:bottom w:w="40" w:type="dxa"/>
              <w:right w:w="40" w:type="dxa"/>
            </w:tcMar>
            <w:vAlign w:val="top"/>
          </w:tcPr>
          <w:bookmarkStart w:id="5018" w:name="para_e78332f5_02fa_4736_82ac_08a33fba19"/>
          <w:p>
            <w:pPr>
              <w:spacing w:before="180" w:after="0" w:line="240" w:lineRule="auto"/>
              <w:jc w:val="center"/>
            </w:pPr>
            <w:r>
              <w:rPr>
                <w:rFonts w:ascii="Arial" w:hAnsi="Arial"/>
                <w:color w:val="000000"/>
                <w:sz w:val="18"/>
              </w:rPr>
              <w:t>M</w:t>
            </w:r>
          </w:p>
          <w:bookmarkEnd w:id="50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19" w:name="para_7cc10f81_339f_4d8f_8932_219febd441"/>
          <w:p>
            <w:pPr>
              <w:spacing w:before="180" w:after="0" w:line="240" w:lineRule="auto"/>
            </w:pPr>
            <w:r>
              <w:rPr>
                <w:rFonts w:ascii="Arial" w:hAnsi="Arial"/>
                <w:color w:val="000000"/>
                <w:sz w:val="18"/>
              </w:rPr>
              <w:t>deletionlock</w:t>
            </w:r>
          </w:p>
          <w:bookmarkEnd w:id="5019"/>
        </w:tc>
        <w:tc>
          <w:tcPr>
            <w:tcBorders>
              <w:bottom w:val="single" w:sz="4" w:color="000000"/>
              <w:right w:val="single" w:sz="4" w:color="000000"/>
            </w:tcBorders>
            <w:tcMar>
              <w:top w:w="40" w:type="dxa"/>
              <w:left w:w="40" w:type="dxa"/>
              <w:bottom w:w="40" w:type="dxa"/>
              <w:right w:w="40" w:type="dxa"/>
            </w:tcMar>
            <w:vAlign w:val="top"/>
          </w:tcPr>
          <w:bookmarkStart w:id="5020" w:name="para_ecbbb463_d4fe_4364_b2b0_43f81bb91b"/>
          <w:p>
            <w:pPr>
              <w:spacing w:before="180" w:after="0" w:line="240" w:lineRule="auto"/>
            </w:pPr>
            <w:r>
              <w:rPr>
                <w:rFonts w:ascii="Arial" w:hAnsi="Arial"/>
                <w:color w:val="000000"/>
                <w:sz w:val="18"/>
              </w:rPr>
              <w:t>true/false</w:t>
            </w:r>
          </w:p>
          <w:bookmarkEnd w:id="5020"/>
        </w:tc>
        <w:tc>
          <w:tcPr>
            <w:tcBorders>
              <w:bottom w:val="single" w:sz="4" w:color="000000"/>
              <w:right w:val="single" w:sz="4" w:color="000000"/>
            </w:tcBorders>
            <w:tcMar>
              <w:top w:w="40" w:type="dxa"/>
              <w:left w:w="40" w:type="dxa"/>
              <w:bottom w:w="40" w:type="dxa"/>
              <w:right w:w="40" w:type="dxa"/>
            </w:tcMar>
            <w:vAlign w:val="top"/>
          </w:tcPr>
          <w:bookmarkStart w:id="5021" w:name="para_96609d47_8544_4833_bf7e_b7565e9696"/>
          <w:p>
            <w:pPr>
              <w:spacing w:before="180" w:after="0" w:line="240" w:lineRule="auto"/>
            </w:pPr>
            <w:r>
              <w:rPr>
                <w:rFonts w:ascii="Arial" w:hAnsi="Arial"/>
                <w:color w:val="000000"/>
                <w:sz w:val="18"/>
              </w:rPr>
              <w:t>Worklist, Filtered Worklist, Workitem</w:t>
            </w:r>
          </w:p>
          <w:bookmarkEnd w:id="5021"/>
        </w:tc>
        <w:tc>
          <w:tcPr>
            <w:tcBorders>
              <w:bottom w:val="single" w:sz="4" w:color="000000"/>
              <w:right w:val="single" w:sz="4" w:color="000000"/>
            </w:tcBorders>
            <w:tcMar>
              <w:top w:w="40" w:type="dxa"/>
              <w:left w:w="40" w:type="dxa"/>
              <w:bottom w:w="40" w:type="dxa"/>
              <w:right w:w="40" w:type="dxa"/>
            </w:tcMar>
            <w:vAlign w:val="top"/>
          </w:tcPr>
          <w:bookmarkStart w:id="5022" w:name="para_cf109001_c3a1_4b62_abb3_bd5e20ddfe"/>
          <w:p>
            <w:pPr>
              <w:spacing w:before="180" w:after="0" w:line="240" w:lineRule="auto"/>
              <w:jc w:val="center"/>
            </w:pPr>
            <w:r>
              <w:rPr>
                <w:rFonts w:ascii="Arial" w:hAnsi="Arial"/>
                <w:color w:val="000000"/>
                <w:sz w:val="18"/>
              </w:rPr>
              <w:t>O</w:t>
            </w:r>
          </w:p>
          <w:bookmarkEnd w:id="5022"/>
        </w:tc>
        <w:tc>
          <w:tcPr>
            <w:tcBorders>
              <w:bottom w:val="single" w:sz="4" w:color="000000"/>
              <w:right w:val="single" w:sz="4" w:color="000000"/>
            </w:tcBorders>
            <w:tcMar>
              <w:top w:w="40" w:type="dxa"/>
              <w:left w:w="40" w:type="dxa"/>
              <w:bottom w:w="40" w:type="dxa"/>
              <w:right w:w="40" w:type="dxa"/>
            </w:tcMar>
            <w:vAlign w:val="top"/>
          </w:tcPr>
          <w:bookmarkStart w:id="5023" w:name="para_b0045ee3_b496_44d8_85d3_72d76244ba"/>
          <w:p>
            <w:pPr>
              <w:spacing w:before="180" w:after="0" w:line="240" w:lineRule="auto"/>
              <w:jc w:val="center"/>
            </w:pPr>
            <w:r>
              <w:rPr>
                <w:rFonts w:ascii="Arial" w:hAnsi="Arial"/>
                <w:color w:val="000000"/>
                <w:sz w:val="18"/>
              </w:rPr>
              <w:t>M</w:t>
            </w:r>
          </w:p>
          <w:bookmarkEnd w:id="50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24" w:name="para_9ea688c5_7dc9_4680_9c77_a225798edf"/>
          <w:p>
            <w:pPr>
              <w:spacing w:before="180" w:after="0" w:line="240" w:lineRule="auto"/>
            </w:pPr>
            <w:r>
              <w:rPr>
                <w:rFonts w:ascii="Arial" w:hAnsi="Arial"/>
                <w:color w:val="000000"/>
                <w:sz w:val="18"/>
              </w:rPr>
              <w:t>filter</w:t>
            </w:r>
          </w:p>
          <w:bookmarkEnd w:id="5024"/>
        </w:tc>
        <w:tc>
          <w:tcPr>
            <w:tcBorders>
              <w:bottom w:val="single" w:sz="4" w:color="000000"/>
              <w:right w:val="single" w:sz="4" w:color="000000"/>
            </w:tcBorders>
            <w:tcMar>
              <w:top w:w="40" w:type="dxa"/>
              <w:left w:w="40" w:type="dxa"/>
              <w:bottom w:w="40" w:type="dxa"/>
              <w:right w:w="40" w:type="dxa"/>
            </w:tcMar>
            <w:vAlign w:val="top"/>
          </w:tcPr>
          <w:bookmarkStart w:id="5025" w:name="para_b45cd38a_a523_498c_9a44_584fbf9d22"/>
          <w:p>
            <w:pPr>
              <w:spacing w:before="180" w:after="0" w:line="240" w:lineRule="auto"/>
            </w:pPr>
            <w:r>
              <w:rPr>
                <w:rFonts w:ascii="Arial" w:hAnsi="Arial"/>
                <w:color w:val="000000"/>
                <w:sz w:val="18"/>
              </w:rPr>
              <w:t>1#(attribute"=" value)</w:t>
            </w:r>
          </w:p>
          <w:bookmarkEnd w:id="5025"/>
        </w:tc>
        <w:tc>
          <w:tcPr>
            <w:tcBorders>
              <w:bottom w:val="single" w:sz="4" w:color="000000"/>
              <w:right w:val="single" w:sz="4" w:color="000000"/>
            </w:tcBorders>
            <w:tcMar>
              <w:top w:w="40" w:type="dxa"/>
              <w:left w:w="40" w:type="dxa"/>
              <w:bottom w:w="40" w:type="dxa"/>
              <w:right w:w="40" w:type="dxa"/>
            </w:tcMar>
            <w:vAlign w:val="top"/>
          </w:tcPr>
          <w:bookmarkStart w:id="5026" w:name="para_f9c82269_b32e_4910_b688_bf6518ab43"/>
          <w:p>
            <w:pPr>
              <w:spacing w:before="180" w:after="0" w:line="240" w:lineRule="auto"/>
            </w:pPr>
            <w:r>
              <w:rPr>
                <w:rFonts w:ascii="Arial" w:hAnsi="Arial"/>
                <w:color w:val="000000"/>
                <w:sz w:val="18"/>
              </w:rPr>
              <w:t>Filtered Worklist</w:t>
            </w:r>
          </w:p>
          <w:bookmarkEnd w:id="5026"/>
        </w:tc>
        <w:tc>
          <w:tcPr>
            <w:tcBorders>
              <w:bottom w:val="single" w:sz="4" w:color="000000"/>
              <w:right w:val="single" w:sz="4" w:color="000000"/>
            </w:tcBorders>
            <w:tcMar>
              <w:top w:w="40" w:type="dxa"/>
              <w:left w:w="40" w:type="dxa"/>
              <w:bottom w:w="40" w:type="dxa"/>
              <w:right w:w="40" w:type="dxa"/>
            </w:tcMar>
            <w:vAlign w:val="top"/>
          </w:tcPr>
          <w:bookmarkStart w:id="5027" w:name="para_5ceb299f_8568_43c8_8328_b36fc4de8f"/>
          <w:p>
            <w:pPr>
              <w:spacing w:before="180" w:after="0" w:line="240" w:lineRule="auto"/>
              <w:jc w:val="center"/>
            </w:pPr>
            <w:r>
              <w:rPr>
                <w:rFonts w:ascii="Arial" w:hAnsi="Arial"/>
                <w:color w:val="000000"/>
                <w:sz w:val="18"/>
              </w:rPr>
              <w:t>C</w:t>
            </w:r>
          </w:p>
          <w:bookmarkEnd w:id="5027"/>
        </w:tc>
        <w:tc>
          <w:tcPr>
            <w:tcBorders>
              <w:bottom w:val="single" w:sz="4" w:color="000000"/>
              <w:right w:val="single" w:sz="4" w:color="000000"/>
            </w:tcBorders>
            <w:tcMar>
              <w:top w:w="40" w:type="dxa"/>
              <w:left w:w="40" w:type="dxa"/>
              <w:bottom w:w="40" w:type="dxa"/>
              <w:right w:w="40" w:type="dxa"/>
            </w:tcMar>
            <w:vAlign w:val="top"/>
          </w:tcPr>
          <w:bookmarkStart w:id="5028" w:name="para_9ec81102_46f3_47cc_964e_5d8e8d37af"/>
          <w:p>
            <w:pPr>
              <w:spacing w:before="180" w:after="0" w:line="240" w:lineRule="auto"/>
              <w:jc w:val="center"/>
            </w:pPr>
            <w:r>
              <w:rPr>
                <w:rFonts w:ascii="Arial" w:hAnsi="Arial"/>
                <w:color w:val="000000"/>
                <w:sz w:val="18"/>
              </w:rPr>
              <w:t>M</w:t>
            </w:r>
          </w:p>
          <w:bookmarkEnd w:id="5028"/>
        </w:tc>
        <w:tc>
          <w:tcPr>
            <w:tcBorders>
              <w:bottom w:val="single" w:sz="4" w:color="000000"/>
              <w:right w:val="single" w:sz="4" w:color="000000"/>
            </w:tcBorders>
            <w:tcMar>
              <w:top w:w="40" w:type="dxa"/>
              <w:left w:w="40" w:type="dxa"/>
              <w:bottom w:w="40" w:type="dxa"/>
              <w:right w:w="40" w:type="dxa"/>
            </w:tcMar>
            <w:vAlign w:val="top"/>
          </w:tcPr>
          <w:bookmarkStart w:id="5029" w:name="para_604b7aa8_ecf8_44f7_926d_083204a825"/>
          <w:p>
            <w:pPr>
              <w:spacing w:before="180" w:after="0" w:line="240" w:lineRule="auto"/>
            </w:pPr>
            <w:r>
              <w:rPr>
                <w:rFonts w:ascii="Arial" w:hAnsi="Arial"/>
                <w:color w:val="000000"/>
                <w:sz w:val="18"/>
              </w:rPr>
              <w:t>Shall be present if the Target Resource is the Filtered Worklist.</w:t>
            </w:r>
          </w:p>
          <w:bookmarkEnd w:id="5029"/>
        </w:tc>
      </w:tr>
    </w:tbl>
    <w:bookmarkStart w:id="5030" w:name="para_ceb171d7_c4f8_40db_82ae_84c513a2ec"/>
    <w:p>
      <w:pPr>
        <w:spacing w:before="180" w:after="0" w:line="240" w:lineRule="auto"/>
        <w:jc w:val="both"/>
      </w:pPr>
      <w:r>
        <w:rPr>
          <w:rFonts w:ascii="Arial" w:hAnsi="Arial"/>
          <w:color w:val="000000"/>
          <w:sz w:val="18"/>
        </w:rPr>
        <w:t>The Deletion Lock Query Parameter has the following syntax:</w:t>
      </w:r>
    </w:p>
    <w:bookmarkEnd w:id="5030"/>
    <w:bookmarkStart w:id="5031" w:name="idm104159350992"/>
    <w:p>
      <w:pPr>
        <w:spacing w:before="180" w:after="0" w:line="240" w:lineRule="auto"/>
      </w:pPr>
      <w:r>
        <w:rPr>
          <w:rFonts w:ascii="Courier New" w:hAnsi="Courier New"/>
          <w:color w:val="000000"/>
          <w:sz w:val="18"/>
        </w:rPr>
        <w:t xml:space="preserve">deletionlock = "deletionlock=" true / false</w:t>
      </w:r>
    </w:p>
    <w:bookmarkEnd w:id="5031"/>
    <w:bookmarkStart w:id="5032" w:name="para_8fc16134_1699_462b_a451_fb48bb540e"/>
    <w:p>
      <w:pPr>
        <w:spacing w:before="180" w:after="0" w:line="240" w:lineRule="auto"/>
        <w:jc w:val="both"/>
      </w:pPr>
      <w:r>
        <w:rPr>
          <w:rFonts w:ascii="Arial" w:hAnsi="Arial"/>
          <w:color w:val="000000"/>
          <w:sz w:val="18"/>
        </w:rPr>
        <w:t xml:space="preserve">If present with a value of true the Subscription will be created with a Deletion Lock (see </w:t>
      </w:r>
      <w:hyperlink r:id="r332">
        <w:r>
          <w:rPr>
            <w:rFonts w:ascii="Arial" w:hAnsi="Arial"/>
            <w:color w:val="000000"/>
            <w:sz w:val="18"/>
          </w:rPr>
          <w:t>Section CC.2.3.1 “Action Information” in PS3.4</w:t>
        </w:r>
      </w:hyperlink>
      <w:r>
        <w:rPr>
          <w:rFonts w:ascii="Arial" w:hAnsi="Arial"/>
          <w:color w:val="000000"/>
          <w:sz w:val="18"/>
        </w:rPr>
        <w:t>).</w:t>
      </w:r>
    </w:p>
    <w:bookmarkEnd w:id="5032"/>
    <w:bookmarkStart w:id="5033" w:name="para_2ffbdf88_9dc8_4719_ac0a_0d52fcecd1"/>
    <w:p>
      <w:pPr>
        <w:spacing w:before="180" w:after="0" w:line="240" w:lineRule="auto"/>
        <w:jc w:val="both"/>
      </w:pPr>
      <w:r>
        <w:rPr>
          <w:rFonts w:ascii="Arial" w:hAnsi="Arial"/>
          <w:color w:val="000000"/>
          <w:sz w:val="18"/>
        </w:rPr>
        <w:t>The Filter Query Parameter has the following syntax:</w:t>
      </w:r>
    </w:p>
    <w:bookmarkEnd w:id="5033"/>
    <w:bookmarkStart w:id="5034" w:name="idm104159347680"/>
    <w:p>
      <w:pPr>
        <w:spacing w:before="180" w:after="0" w:line="240" w:lineRule="auto"/>
      </w:pPr>
      <w:r>
        <w:rPr>
          <w:rFonts w:ascii="Courier New" w:hAnsi="Courier New"/>
          <w:color w:val="000000"/>
          <w:sz w:val="18"/>
        </w:rPr>
        <w:t xml:space="preserve">filter = 1#(attribute "=" value)</w:t>
      </w:r>
    </w:p>
    <w:bookmarkEnd w:id="5034"/>
    <w:bookmarkStart w:id="5035" w:name="para_a5c352a0_21d3_493f_889e_cd6bf2f7f7"/>
    <w:p>
      <w:pPr>
        <w:spacing w:before="180" w:after="0" w:line="240" w:lineRule="auto"/>
        <w:jc w:val="both"/>
      </w:pPr>
      <w:r>
        <w:rPr>
          <w:rFonts w:ascii="Arial" w:hAnsi="Arial"/>
          <w:color w:val="000000"/>
          <w:sz w:val="18"/>
        </w:rPr>
        <w:t xml:space="preserve">It is a comma-separated list of one or more matching keys (attribute/value pairs). A Workitem Subscription will be created for any existing and future Workitem that matches the attribute/value pairs of the filter. The valid Attributes for this Query Parameter are defined by the UPS IOD (see </w:t>
      </w:r>
      <w:hyperlink r:id="r333">
        <w:r>
          <w:rPr>
            <w:rFonts w:ascii="Arial" w:hAnsi="Arial"/>
            <w:color w:val="000000"/>
            <w:sz w:val="18"/>
          </w:rPr>
          <w:t>Section B.26.2 “IOD Modules” in PS3.3</w:t>
        </w:r>
      </w:hyperlink>
      <w:r>
        <w:rPr>
          <w:rFonts w:ascii="Arial" w:hAnsi="Arial"/>
          <w:color w:val="000000"/>
          <w:sz w:val="18"/>
        </w:rPr>
        <w:t>).</w:t>
      </w:r>
    </w:p>
    <w:bookmarkEnd w:id="5035"/>
    <w:bookmarkStart w:id="5036" w:name="para_c299922a_81c8_42c9_8aca_3e290b812c"/>
    <w:p>
      <w:pPr>
        <w:spacing w:before="180" w:after="0" w:line="240" w:lineRule="auto"/>
        <w:jc w:val="both"/>
      </w:pPr>
      <w:r>
        <w:rPr>
          <w:rFonts w:ascii="Arial" w:hAnsi="Arial"/>
          <w:color w:val="000000"/>
          <w:sz w:val="18"/>
        </w:rPr>
        <w:t xml:space="preserve">See </w:t>
      </w:r>
      <w:hyperlink w:anchor="sect_8_3_4_1">
        <w:r>
          <w:rPr>
            <w:rFonts w:ascii="Arial" w:hAnsi="Arial"/>
            <w:color w:val="000000"/>
            <w:sz w:val="18"/>
          </w:rPr>
          <w:t>Section 8.3.4.1</w:t>
        </w:r>
      </w:hyperlink>
      <w:r>
        <w:rPr>
          <w:rFonts w:ascii="Arial" w:hAnsi="Arial"/>
          <w:color w:val="000000"/>
          <w:sz w:val="18"/>
        </w:rPr>
        <w:t xml:space="preserve"> for the syntax of matching keys.</w:t>
      </w:r>
    </w:p>
    <w:bookmarkEnd w:id="5036"/>
    <w:bookmarkStart w:id="5037" w:name="sect_11_10_1_3"/>
    <w:p>
      <w:pPr>
        <w:spacing w:before="180" w:after="0" w:line="240" w:lineRule="auto"/>
      </w:pPr>
      <w:r>
        <w:rPr>
          <w:rFonts w:ascii="Arial" w:hAnsi="Arial"/>
          <w:b/>
          <w:color w:val="000000"/>
          <w:sz w:val="26"/>
        </w:rPr>
        <w:t>11.10.1.3 Request Header Fields</w:t>
      </w:r>
    </w:p>
    <w:bookmarkEnd w:id="5037"/>
    <w:bookmarkStart w:id="5038" w:name="para_6e023002_cd7c_4876_aaa3_4b340b5088"/>
    <w:p>
      <w:pPr>
        <w:spacing w:before="180" w:after="0" w:line="240" w:lineRule="auto"/>
        <w:jc w:val="both"/>
      </w:pPr>
      <w:r>
        <w:rPr>
          <w:rFonts w:ascii="Arial" w:hAnsi="Arial"/>
          <w:color w:val="000000"/>
          <w:sz w:val="18"/>
        </w:rPr>
        <w:t xml:space="preserve">The request has no mandatory header fields. See </w:t>
      </w:r>
      <w:hyperlink w:anchor="sect_8_4">
        <w:r>
          <w:rPr>
            <w:rFonts w:ascii="Arial" w:hAnsi="Arial"/>
            <w:color w:val="000000"/>
            <w:sz w:val="18"/>
          </w:rPr>
          <w:t>Section 8.4</w:t>
        </w:r>
      </w:hyperlink>
      <w:r>
        <w:rPr>
          <w:rFonts w:ascii="Arial" w:hAnsi="Arial"/>
          <w:color w:val="000000"/>
          <w:sz w:val="18"/>
        </w:rPr>
        <w:t>.</w:t>
      </w:r>
    </w:p>
    <w:bookmarkEnd w:id="5038"/>
    <w:bookmarkStart w:id="5039" w:name="sect_11_10_1_4"/>
    <w:p>
      <w:pPr>
        <w:spacing w:before="180" w:after="0" w:line="240" w:lineRule="auto"/>
      </w:pPr>
      <w:r>
        <w:rPr>
          <w:rFonts w:ascii="Arial" w:hAnsi="Arial"/>
          <w:b/>
          <w:color w:val="000000"/>
          <w:sz w:val="26"/>
        </w:rPr>
        <w:t>11.10.1.4 Request Payload</w:t>
      </w:r>
    </w:p>
    <w:bookmarkEnd w:id="5039"/>
    <w:bookmarkStart w:id="5040" w:name="para_2537b541_f5b0_4c8a_a760_ab4e827ed1"/>
    <w:p>
      <w:pPr>
        <w:spacing w:before="180" w:after="0" w:line="240" w:lineRule="auto"/>
        <w:jc w:val="both"/>
      </w:pPr>
      <w:r>
        <w:rPr>
          <w:rFonts w:ascii="Arial" w:hAnsi="Arial"/>
          <w:color w:val="000000"/>
          <w:sz w:val="18"/>
        </w:rPr>
        <w:t>The request shall have no payload.</w:t>
      </w:r>
    </w:p>
    <w:bookmarkEnd w:id="5040"/>
    <w:bookmarkStart w:id="5041" w:name="sect_11_10_2"/>
    <w:p>
      <w:pPr>
        <w:spacing w:before="180" w:after="0" w:line="240" w:lineRule="auto"/>
      </w:pPr>
      <w:r>
        <w:rPr>
          <w:rFonts w:ascii="Arial" w:hAnsi="Arial"/>
          <w:b/>
          <w:color w:val="000000"/>
          <w:sz w:val="24"/>
        </w:rPr>
        <w:t>11.10.2 Behavior</w:t>
      </w:r>
    </w:p>
    <w:bookmarkEnd w:id="5041"/>
    <w:bookmarkStart w:id="5042" w:name="para_8542ed40_81c0_489f_9acb_117bb04d98"/>
    <w:p>
      <w:pPr>
        <w:spacing w:before="180" w:after="0" w:line="240" w:lineRule="auto"/>
        <w:jc w:val="both"/>
      </w:pPr>
      <w:r>
        <w:rPr>
          <w:rFonts w:ascii="Arial" w:hAnsi="Arial"/>
          <w:color w:val="000000"/>
          <w:sz w:val="18"/>
        </w:rPr>
        <w:t xml:space="preserve">The origin server shall create and manage a Subscription to the Target Resource for the user agent. The origin server shall conform to the SCP behavior specified in </w:t>
      </w:r>
      <w:hyperlink r:id="r334">
        <w:r>
          <w:rPr>
            <w:rFonts w:ascii="Arial" w:hAnsi="Arial"/>
            <w:color w:val="000000"/>
            <w:sz w:val="18"/>
          </w:rPr>
          <w:t>Section CC.2.3.3 “Service Class Provider Behavior” in PS3.4</w:t>
        </w:r>
      </w:hyperlink>
      <w:r>
        <w:rPr>
          <w:rFonts w:ascii="Arial" w:hAnsi="Arial"/>
          <w:color w:val="000000"/>
          <w:sz w:val="18"/>
        </w:rPr>
        <w:t>.</w:t>
      </w:r>
    </w:p>
    <w:bookmarkEnd w:id="5042"/>
    <w:bookmarkStart w:id="5043" w:name="sect_11_10_3"/>
    <w:p>
      <w:pPr>
        <w:spacing w:before="180" w:after="0" w:line="240" w:lineRule="auto"/>
      </w:pPr>
      <w:r>
        <w:rPr>
          <w:rFonts w:ascii="Arial" w:hAnsi="Arial"/>
          <w:b/>
          <w:color w:val="000000"/>
          <w:sz w:val="24"/>
        </w:rPr>
        <w:t>11.10.3 Response</w:t>
      </w:r>
    </w:p>
    <w:bookmarkEnd w:id="5043"/>
    <w:bookmarkStart w:id="5044" w:name="para_37df8df1_486a_4e3f_8687_efa8efa0ba"/>
    <w:p>
      <w:pPr>
        <w:spacing w:before="180" w:after="0" w:line="240" w:lineRule="auto"/>
        <w:jc w:val="both"/>
      </w:pPr>
      <w:r>
        <w:rPr>
          <w:rFonts w:ascii="Arial" w:hAnsi="Arial"/>
          <w:color w:val="000000"/>
          <w:sz w:val="18"/>
        </w:rPr>
        <w:t>The response shall have the following syntax:</w:t>
      </w:r>
    </w:p>
    <w:bookmarkEnd w:id="5044"/>
    <w:bookmarkStart w:id="5045" w:name="idm104159331504"/>
    <w:p>
      <w:pPr>
        <w:spacing w:before="180" w:after="0" w:line="240" w:lineRule="auto"/>
      </w:pPr>
      <w:r>
        <w:rPr>
          <w:rFonts w:ascii="Courier New" w:hAnsi="Courier New"/>
          <w:color w:val="000000"/>
          <w:sz w:val="18"/>
        </w:rPr>
        <w:t xml:space="preserve">version SP status-code SP reason-phrase CRLF</w:t>
      </w:r>
    </w:p>
    <w:bookmarkEnd w:id="5045"/>
    <w:bookmarkStart w:id="5046" w:name="idm104159331072"/>
    <w:p>
      <w:pPr>
        <w:spacing w:before="180" w:after="0" w:line="240" w:lineRule="auto"/>
      </w:pPr>
      <w:r>
        <w:rPr>
          <w:rFonts w:ascii="Courier New" w:hAnsi="Courier New"/>
          <w:color w:val="000000"/>
          <w:sz w:val="18"/>
        </w:rPr>
        <w:t xml:space="preserve">[Content-Type: media-type CRLF]</w:t>
      </w:r>
    </w:p>
    <w:bookmarkEnd w:id="5046"/>
    <w:bookmarkStart w:id="5047" w:name="idm104159330656"/>
    <w:p>
      <w:pPr>
        <w:spacing w:before="180" w:after="0" w:line="240" w:lineRule="auto"/>
      </w:pPr>
      <w:r>
        <w:rPr>
          <w:rFonts w:ascii="Courier New" w:hAnsi="Courier New"/>
          <w:color w:val="000000"/>
          <w:sz w:val="18"/>
        </w:rPr>
        <w:t xml:space="preserve">[(Content-Length: uint / Content-Encoding: encoding) CRLF]</w:t>
      </w:r>
    </w:p>
    <w:bookmarkEnd w:id="5047"/>
    <w:bookmarkStart w:id="5048" w:name="idm104159330208"/>
    <w:p>
      <w:pPr>
        <w:spacing w:before="180" w:after="0" w:line="240" w:lineRule="auto"/>
      </w:pPr>
      <w:r>
        <w:rPr>
          <w:rFonts w:ascii="Courier New" w:hAnsi="Courier New"/>
          <w:color w:val="000000"/>
          <w:sz w:val="18"/>
        </w:rPr>
        <w:t xml:space="preserve">[Content-Location: url CRLF]</w:t>
      </w:r>
    </w:p>
    <w:bookmarkEnd w:id="5048"/>
    <w:bookmarkStart w:id="5049" w:name="idm104159329792"/>
    <w:p>
      <w:pPr>
        <w:spacing w:before="180" w:after="0" w:line="240" w:lineRule="auto"/>
      </w:pPr>
      <w:r>
        <w:rPr>
          <w:rFonts w:ascii="Courier New" w:hAnsi="Courier New"/>
          <w:color w:val="000000"/>
          <w:sz w:val="18"/>
        </w:rPr>
        <w:t xml:space="preserve">*(header-field CRLF)</w:t>
      </w:r>
    </w:p>
    <w:bookmarkEnd w:id="5049"/>
    <w:bookmarkStart w:id="5050" w:name="idm104159329376"/>
    <w:p>
      <w:pPr>
        <w:spacing w:before="180" w:after="0" w:line="240" w:lineRule="auto"/>
      </w:pPr>
      <w:r>
        <w:rPr>
          <w:rFonts w:ascii="Courier New" w:hAnsi="Courier New"/>
          <w:color w:val="000000"/>
          <w:sz w:val="18"/>
        </w:rPr>
        <w:t xml:space="preserve">CRLF</w:t>
      </w:r>
    </w:p>
    <w:bookmarkEnd w:id="5050"/>
    <w:bookmarkStart w:id="5051" w:name="idm104159328992"/>
    <w:p>
      <w:pPr>
        <w:spacing w:before="180" w:after="0" w:line="240" w:lineRule="auto"/>
      </w:pPr>
      <w:r>
        <w:rPr>
          <w:rFonts w:ascii="Courier New" w:hAnsi="Courier New"/>
          <w:color w:val="000000"/>
          <w:sz w:val="18"/>
        </w:rPr>
        <w:t xml:space="preserve">[status-report]</w:t>
      </w:r>
    </w:p>
    <w:bookmarkEnd w:id="5051"/>
    <w:bookmarkStart w:id="5052" w:name="sect_11_10_3_1"/>
    <w:p>
      <w:pPr>
        <w:spacing w:before="180" w:after="0" w:line="240" w:lineRule="auto"/>
      </w:pPr>
      <w:r>
        <w:rPr>
          <w:rFonts w:ascii="Arial" w:hAnsi="Arial"/>
          <w:b/>
          <w:color w:val="000000"/>
          <w:sz w:val="26"/>
        </w:rPr>
        <w:t>11.10.3.1 Status Codes</w:t>
      </w:r>
    </w:p>
    <w:bookmarkEnd w:id="5052"/>
    <w:bookmarkStart w:id="5053" w:name="para_a4558ca5_50ab_41e2_8683_b2ab17aab1"/>
    <w:p>
      <w:pPr>
        <w:spacing w:before="180" w:after="0" w:line="240" w:lineRule="auto"/>
        <w:jc w:val="both"/>
      </w:pPr>
      <w:hyperlink w:anchor="table_11_10_3_1">
        <w:r>
          <w:rPr>
            <w:rFonts w:ascii="Arial" w:hAnsi="Arial"/>
            <w:color w:val="000000"/>
            <w:sz w:val="18"/>
          </w:rPr>
          <w:t>Table 11.10.3-1</w:t>
        </w:r>
      </w:hyperlink>
      <w:r>
        <w:rPr>
          <w:rFonts w:ascii="Arial" w:hAnsi="Arial"/>
          <w:color w:val="000000"/>
          <w:sz w:val="18"/>
        </w:rPr>
        <w:t xml:space="preserve"> shows some common status codes corresponding to this transaction. See also </w:t>
      </w:r>
      <w:hyperlink w:anchor="sect_8_5">
        <w:r>
          <w:rPr>
            <w:rFonts w:ascii="Arial" w:hAnsi="Arial"/>
            <w:color w:val="000000"/>
            <w:sz w:val="18"/>
          </w:rPr>
          <w:t>Section 8.5</w:t>
        </w:r>
      </w:hyperlink>
      <w:r>
        <w:rPr>
          <w:rFonts w:ascii="Arial" w:hAnsi="Arial"/>
          <w:color w:val="000000"/>
          <w:sz w:val="18"/>
        </w:rPr>
        <w:t xml:space="preserve"> for additional status codes.</w:t>
      </w:r>
    </w:p>
    <w:bookmarkEnd w:id="5053"/>
    <w:bookmarkStart w:id="5054" w:name="table_11_10_3_1"/>
    <w:p>
      <w:pPr>
        <w:keepNext/>
        <w:spacing w:before="216" w:after="0" w:line="240" w:lineRule="auto"/>
        <w:jc w:val="center"/>
      </w:pPr>
      <w:r>
        <w:rPr>
          <w:rFonts w:ascii="Arial" w:hAnsi="Arial"/>
          <w:b/>
          <w:color w:val="000000"/>
          <w:sz w:val="22"/>
        </w:rPr>
        <w:t>Table 11.10.3-1. Status Code Meaning</w:t>
      </w:r>
    </w:p>
    <w:bookmarkEnd w:id="5054"/>
    <w:p>
      <w:pPr>
        <w:spacing w:before="0" w:after="0" w:line="240" w:lineRule="auto"/>
        <w:rPr>
          <w:sz w:val="13"/>
        </w:rPr>
      </w:pPr>
    </w:p>
    <w:tbl>
      <w:tblPr>
        <w:tblInd w:w="45" w:type="dxa"/>
        <w:tblLayout w:type="fixed"/>
      </w:tblPr>
      <w:tblGrid>
        <w:gridCol w:w="805"/>
        <w:gridCol w:w="1631"/>
        <w:gridCol w:w="800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055" w:name="para_3077f34e_9f41_4626_b48a_dab66197b1"/>
          <w:p>
            <w:pPr>
              <w:keepNext/>
              <w:spacing w:before="180" w:after="0" w:line="240" w:lineRule="auto"/>
              <w:jc w:val="center"/>
            </w:pPr>
            <w:r>
              <w:rPr>
                <w:rFonts w:ascii="Arial" w:hAnsi="Arial"/>
                <w:b/>
                <w:color w:val="000000"/>
                <w:sz w:val="18"/>
              </w:rPr>
              <w:t>Status</w:t>
            </w:r>
          </w:p>
          <w:bookmarkEnd w:id="505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056" w:name="para_558481c0_c4c1_49c4_afa2_c21a46a3fc"/>
          <w:p>
            <w:pPr>
              <w:spacing w:before="180" w:after="0" w:line="240" w:lineRule="auto"/>
              <w:jc w:val="center"/>
            </w:pPr>
            <w:r>
              <w:rPr>
                <w:rFonts w:ascii="Arial" w:hAnsi="Arial"/>
                <w:b/>
                <w:color w:val="000000"/>
                <w:sz w:val="18"/>
              </w:rPr>
              <w:t>Code</w:t>
            </w:r>
          </w:p>
          <w:bookmarkEnd w:id="505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057" w:name="para_905d5fee_c736_4e40_bdae_af723c02e3"/>
          <w:p>
            <w:pPr>
              <w:spacing w:before="180" w:after="0" w:line="240" w:lineRule="auto"/>
              <w:jc w:val="center"/>
            </w:pPr>
            <w:r>
              <w:rPr>
                <w:rFonts w:ascii="Arial" w:hAnsi="Arial"/>
                <w:b/>
                <w:color w:val="000000"/>
                <w:sz w:val="18"/>
              </w:rPr>
              <w:t>Meaning</w:t>
            </w:r>
          </w:p>
          <w:bookmarkEnd w:id="50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58" w:name="para_67ff40e0_20bf_4964_96ab_79e3f13cb2"/>
          <w:p>
            <w:pPr>
              <w:spacing w:before="180" w:after="0" w:line="240" w:lineRule="auto"/>
            </w:pPr>
            <w:r>
              <w:rPr>
                <w:rFonts w:ascii="Arial" w:hAnsi="Arial"/>
                <w:color w:val="000000"/>
                <w:sz w:val="18"/>
              </w:rPr>
              <w:t>Success</w:t>
            </w:r>
          </w:p>
          <w:bookmarkEnd w:id="5058"/>
        </w:tc>
        <w:tc>
          <w:tcPr>
            <w:tcBorders>
              <w:bottom w:val="single" w:sz="4" w:color="000000"/>
              <w:right w:val="single" w:sz="4" w:color="000000"/>
            </w:tcBorders>
            <w:tcMar>
              <w:top w:w="40" w:type="dxa"/>
              <w:left w:w="40" w:type="dxa"/>
              <w:bottom w:w="40" w:type="dxa"/>
              <w:right w:w="40" w:type="dxa"/>
            </w:tcMar>
            <w:vAlign w:val="top"/>
          </w:tcPr>
          <w:bookmarkStart w:id="5059" w:name="para_4fb56ee8_f4a3_4b43_a4b1_4c9f4b4a5a"/>
          <w:p>
            <w:pPr>
              <w:spacing w:before="180" w:after="0" w:line="240" w:lineRule="auto"/>
            </w:pPr>
            <w:r>
              <w:rPr>
                <w:rFonts w:ascii="Arial" w:hAnsi="Arial"/>
                <w:color w:val="000000"/>
                <w:sz w:val="18"/>
              </w:rPr>
              <w:t>201 (Created)</w:t>
            </w:r>
          </w:p>
          <w:bookmarkEnd w:id="5059"/>
        </w:tc>
        <w:tc>
          <w:tcPr>
            <w:tcBorders>
              <w:bottom w:val="single" w:sz="4" w:color="000000"/>
              <w:right w:val="single" w:sz="4" w:color="000000"/>
            </w:tcBorders>
            <w:tcMar>
              <w:top w:w="40" w:type="dxa"/>
              <w:left w:w="40" w:type="dxa"/>
              <w:bottom w:w="40" w:type="dxa"/>
              <w:right w:w="40" w:type="dxa"/>
            </w:tcMar>
            <w:vAlign w:val="top"/>
          </w:tcPr>
          <w:bookmarkStart w:id="5060" w:name="para_f4036b04_d408_45b5_ab26_ca20608c18"/>
          <w:p>
            <w:pPr>
              <w:spacing w:before="180" w:after="0" w:line="240" w:lineRule="auto"/>
            </w:pPr>
            <w:r>
              <w:rPr>
                <w:rFonts w:ascii="Arial" w:hAnsi="Arial"/>
                <w:color w:val="000000"/>
                <w:sz w:val="18"/>
              </w:rPr>
              <w:t>The Subscription was created.</w:t>
            </w:r>
          </w:p>
          <w:bookmarkEnd w:id="5060"/>
        </w:tc>
      </w:tr>
      <w:tr>
        <w:tblPrEx/>
        <w:trPr/>
        <w:tc>
          <w:tcPr>
            <w:vMerge w:val="restart"/>
            <w:tcBorders>
              <w:left w:val="single" w:sz="4" w:color="000000"/>
              <w:right w:val="single" w:sz="4" w:color="000000"/>
            </w:tcBorders>
            <w:tcMar>
              <w:top w:w="40" w:type="dxa"/>
              <w:left w:w="40" w:type="dxa"/>
              <w:right w:w="40" w:type="dxa"/>
            </w:tcMar>
            <w:vAlign w:val="top"/>
          </w:tcPr>
          <w:bookmarkStart w:id="5061" w:name="para_77f92016_cc84_4110_b435_6245de7778"/>
          <w:p>
            <w:pPr>
              <w:spacing w:before="180" w:after="0" w:line="240" w:lineRule="auto"/>
            </w:pPr>
            <w:r>
              <w:rPr>
                <w:rFonts w:ascii="Arial" w:hAnsi="Arial"/>
                <w:color w:val="000000"/>
                <w:sz w:val="18"/>
              </w:rPr>
              <w:t>Failure</w:t>
            </w:r>
          </w:p>
          <w:bookmarkEnd w:id="5061"/>
        </w:tc>
        <w:tc>
          <w:tcPr>
            <w:tcBorders>
              <w:bottom w:val="single" w:sz="4" w:color="000000"/>
              <w:right w:val="single" w:sz="4" w:color="000000"/>
            </w:tcBorders>
            <w:tcMar>
              <w:top w:w="40" w:type="dxa"/>
              <w:left w:w="40" w:type="dxa"/>
              <w:bottom w:w="40" w:type="dxa"/>
              <w:right w:w="40" w:type="dxa"/>
            </w:tcMar>
            <w:vAlign w:val="top"/>
          </w:tcPr>
          <w:bookmarkStart w:id="5062" w:name="para_185a2ceb_7850_4e2b_bb88_609a28d783"/>
          <w:p>
            <w:pPr>
              <w:spacing w:before="180" w:after="0" w:line="240" w:lineRule="auto"/>
            </w:pPr>
            <w:r>
              <w:rPr>
                <w:rFonts w:ascii="Arial" w:hAnsi="Arial"/>
                <w:color w:val="000000"/>
                <w:sz w:val="18"/>
              </w:rPr>
              <w:t>400 (Bad Request)</w:t>
            </w:r>
          </w:p>
          <w:bookmarkEnd w:id="5062"/>
        </w:tc>
        <w:tc>
          <w:tcPr>
            <w:tcBorders>
              <w:bottom w:val="single" w:sz="4" w:color="000000"/>
              <w:right w:val="single" w:sz="4" w:color="000000"/>
            </w:tcBorders>
            <w:tcMar>
              <w:top w:w="40" w:type="dxa"/>
              <w:left w:w="40" w:type="dxa"/>
              <w:bottom w:w="40" w:type="dxa"/>
              <w:right w:w="40" w:type="dxa"/>
            </w:tcMar>
            <w:vAlign w:val="top"/>
          </w:tcPr>
          <w:bookmarkStart w:id="5063" w:name="para_943dda58_788b_405b_8747_1b72927d2e"/>
          <w:p>
            <w:pPr>
              <w:spacing w:before="180" w:after="0" w:line="240" w:lineRule="auto"/>
            </w:pPr>
            <w:r>
              <w:rPr>
                <w:rFonts w:ascii="Arial" w:hAnsi="Arial"/>
                <w:color w:val="000000"/>
                <w:sz w:val="18"/>
              </w:rPr>
              <w:t>There was a problem with the syntax of the request.</w:t>
            </w:r>
          </w:p>
          <w:bookmarkEnd w:id="506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064" w:name="para_072547ff_c1ad_4d90_92fd_add84872a7"/>
          <w:p>
            <w:pPr>
              <w:spacing w:before="180" w:after="0" w:line="240" w:lineRule="auto"/>
            </w:pPr>
            <w:r>
              <w:rPr>
                <w:rFonts w:ascii="Arial" w:hAnsi="Arial"/>
                <w:color w:val="000000"/>
                <w:sz w:val="18"/>
              </w:rPr>
              <w:t>403 (Forbidden)</w:t>
            </w:r>
          </w:p>
          <w:bookmarkEnd w:id="5064"/>
        </w:tc>
        <w:tc>
          <w:tcPr>
            <w:tcBorders>
              <w:bottom w:val="single" w:sz="4" w:color="000000"/>
              <w:right w:val="single" w:sz="4" w:color="000000"/>
            </w:tcBorders>
            <w:tcMar>
              <w:top w:w="40" w:type="dxa"/>
              <w:left w:w="40" w:type="dxa"/>
              <w:bottom w:w="40" w:type="dxa"/>
              <w:right w:w="40" w:type="dxa"/>
            </w:tcMar>
            <w:vAlign w:val="top"/>
          </w:tcPr>
          <w:bookmarkStart w:id="5065" w:name="para_bed67375_44ce_4f42_83eb_f02d69b8c7"/>
          <w:p>
            <w:pPr>
              <w:spacing w:before="180" w:after="0" w:line="240" w:lineRule="auto"/>
            </w:pPr>
            <w:r>
              <w:rPr>
                <w:rFonts w:ascii="Arial" w:hAnsi="Arial"/>
                <w:color w:val="000000"/>
                <w:sz w:val="18"/>
              </w:rPr>
              <w:t>The origin server understood the request but is refusing to perform the query (e.g., the origin server does not support Worklist Subscription Filtering, or an authenticated user has insufficient privileges).</w:t>
            </w:r>
          </w:p>
          <w:bookmarkEnd w:id="5065"/>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066" w:name="para_eaa274c3_c396_4804_91f7_349e1c4466"/>
          <w:p>
            <w:pPr>
              <w:spacing w:before="180" w:after="0" w:line="240" w:lineRule="auto"/>
            </w:pPr>
            <w:r>
              <w:rPr>
                <w:rFonts w:ascii="Arial" w:hAnsi="Arial"/>
                <w:color w:val="000000"/>
                <w:sz w:val="18"/>
              </w:rPr>
              <w:t>404 (Not Found)</w:t>
            </w:r>
          </w:p>
          <w:bookmarkEnd w:id="5066"/>
        </w:tc>
        <w:tc>
          <w:tcPr>
            <w:tcBorders>
              <w:bottom w:val="single" w:sz="4" w:color="000000"/>
              <w:right w:val="single" w:sz="4" w:color="000000"/>
            </w:tcBorders>
            <w:tcMar>
              <w:top w:w="40" w:type="dxa"/>
              <w:left w:w="40" w:type="dxa"/>
              <w:bottom w:w="40" w:type="dxa"/>
              <w:right w:w="40" w:type="dxa"/>
            </w:tcMar>
            <w:vAlign w:val="top"/>
          </w:tcPr>
          <w:bookmarkStart w:id="5067" w:name="para_46c75f47_e8ed_431e_a3c5_d74c5a40aa"/>
          <w:p>
            <w:pPr>
              <w:spacing w:before="180" w:after="0" w:line="240" w:lineRule="auto"/>
            </w:pPr>
            <w:r>
              <w:rPr>
                <w:rFonts w:ascii="Arial" w:hAnsi="Arial"/>
                <w:color w:val="000000"/>
                <w:sz w:val="18"/>
              </w:rPr>
              <w:t>The Target Resource was not found.</w:t>
            </w:r>
          </w:p>
          <w:bookmarkEnd w:id="5067"/>
        </w:tc>
      </w:tr>
    </w:tbl>
    <w:bookmarkStart w:id="5068" w:name="sect_11_10_3_2"/>
    <w:p>
      <w:pPr>
        <w:spacing w:before="180" w:after="0" w:line="240" w:lineRule="auto"/>
      </w:pPr>
      <w:r>
        <w:rPr>
          <w:rFonts w:ascii="Arial" w:hAnsi="Arial"/>
          <w:b/>
          <w:color w:val="000000"/>
          <w:sz w:val="26"/>
        </w:rPr>
        <w:t>11.10.3.2 Response Header Fields</w:t>
      </w:r>
    </w:p>
    <w:bookmarkEnd w:id="5068"/>
    <w:bookmarkStart w:id="5069" w:name="para_30b774ab_e403_4a37_8bad_73c5bbe9ae"/>
    <w:p>
      <w:pPr>
        <w:spacing w:before="180" w:after="0" w:line="240" w:lineRule="auto"/>
        <w:jc w:val="both"/>
      </w:pPr>
      <w:r>
        <w:rPr>
          <w:rFonts w:ascii="Arial" w:hAnsi="Arial"/>
          <w:color w:val="000000"/>
          <w:sz w:val="18"/>
        </w:rPr>
        <w:t xml:space="preserve">The origin server shall support header fields as required in </w:t>
      </w:r>
      <w:hyperlink w:anchor="table_11_10_3_2">
        <w:r>
          <w:rPr>
            <w:rFonts w:ascii="Arial" w:hAnsi="Arial"/>
            <w:color w:val="000000"/>
            <w:sz w:val="18"/>
          </w:rPr>
          <w:t>Table 11.10.3-2</w:t>
        </w:r>
      </w:hyperlink>
      <w:r>
        <w:rPr>
          <w:rFonts w:ascii="Arial" w:hAnsi="Arial"/>
          <w:color w:val="000000"/>
          <w:sz w:val="18"/>
        </w:rPr>
        <w:t>.</w:t>
      </w:r>
    </w:p>
    <w:bookmarkEnd w:id="5069"/>
    <w:bookmarkStart w:id="5070" w:name="table_11_10_3_2"/>
    <w:p>
      <w:pPr>
        <w:keepNext/>
        <w:spacing w:before="216" w:after="0" w:line="240" w:lineRule="auto"/>
        <w:jc w:val="center"/>
      </w:pPr>
      <w:r>
        <w:rPr>
          <w:rFonts w:ascii="Arial" w:hAnsi="Arial"/>
          <w:b/>
          <w:color w:val="000000"/>
          <w:sz w:val="22"/>
        </w:rPr>
        <w:t>Table 11.10.3-2. Response Header Fields</w:t>
      </w:r>
    </w:p>
    <w:bookmarkEnd w:id="5070"/>
    <w:p>
      <w:pPr>
        <w:spacing w:before="0" w:after="0" w:line="240" w:lineRule="auto"/>
        <w:rPr>
          <w:sz w:val="13"/>
        </w:rPr>
      </w:pPr>
    </w:p>
    <w:tbl>
      <w:tblPr>
        <w:tblInd w:w="45" w:type="dxa"/>
        <w:tblLayout w:type="fixed"/>
      </w:tblPr>
      <w:tblGrid>
        <w:gridCol w:w="1496"/>
        <w:gridCol w:w="1010"/>
        <w:gridCol w:w="1851"/>
        <w:gridCol w:w="608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071" w:name="para_febf3c60_e350_46e7_a763_f5f8541300"/>
          <w:p>
            <w:pPr>
              <w:keepNext/>
              <w:spacing w:before="180" w:after="0" w:line="240" w:lineRule="auto"/>
              <w:jc w:val="center"/>
            </w:pPr>
            <w:r>
              <w:rPr>
                <w:rFonts w:ascii="Arial" w:hAnsi="Arial"/>
                <w:b/>
                <w:color w:val="000000"/>
                <w:sz w:val="18"/>
              </w:rPr>
              <w:t>Name</w:t>
            </w:r>
          </w:p>
          <w:bookmarkEnd w:id="50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072" w:name="para_dd9a0066_c89e_4ea1_a3b4_5a31163fbf"/>
          <w:p>
            <w:pPr>
              <w:spacing w:before="180" w:after="0" w:line="240" w:lineRule="auto"/>
            </w:pPr>
            <w:r>
              <w:rPr>
                <w:rFonts w:ascii="Arial" w:hAnsi="Arial"/>
                <w:b/>
                <w:color w:val="000000"/>
                <w:sz w:val="18"/>
              </w:rPr>
              <w:t>center</w:t>
            </w:r>
          </w:p>
          <w:bookmarkEnd w:id="50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073" w:name="para_cfb4ca1d_7869_482b_8df7_30683dcaa9"/>
          <w:p>
            <w:pPr>
              <w:spacing w:before="180" w:after="0" w:line="240" w:lineRule="auto"/>
              <w:jc w:val="center"/>
            </w:pPr>
            <w:r>
              <w:rPr>
                <w:rFonts w:ascii="Arial" w:hAnsi="Arial"/>
                <w:b/>
                <w:color w:val="000000"/>
                <w:sz w:val="18"/>
              </w:rPr>
              <w:t>Origin Server Usage</w:t>
            </w:r>
          </w:p>
          <w:bookmarkEnd w:id="507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074" w:name="para_b04b37f2_8a45_4873_9896_eee8ac100e"/>
          <w:p>
            <w:pPr>
              <w:spacing w:before="180" w:after="0" w:line="240" w:lineRule="auto"/>
              <w:jc w:val="center"/>
            </w:pPr>
            <w:r>
              <w:rPr>
                <w:rFonts w:ascii="Arial" w:hAnsi="Arial"/>
                <w:b/>
                <w:color w:val="000000"/>
                <w:sz w:val="18"/>
              </w:rPr>
              <w:t>Description</w:t>
            </w:r>
          </w:p>
          <w:bookmarkEnd w:id="50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75" w:name="para_3b5acbd0_56c8_457f_bda3_2a4df8c06f"/>
          <w:p>
            <w:pPr>
              <w:spacing w:before="180" w:after="0" w:line="240" w:lineRule="auto"/>
            </w:pPr>
            <w:r>
              <w:rPr>
                <w:rFonts w:ascii="Arial" w:hAnsi="Arial"/>
                <w:color w:val="000000"/>
                <w:sz w:val="18"/>
              </w:rPr>
              <w:t>Content-Type</w:t>
            </w:r>
          </w:p>
          <w:bookmarkEnd w:id="5075"/>
        </w:tc>
        <w:tc>
          <w:tcPr>
            <w:tcBorders>
              <w:bottom w:val="single" w:sz="4" w:color="000000"/>
              <w:right w:val="single" w:sz="4" w:color="000000"/>
            </w:tcBorders>
            <w:tcMar>
              <w:top w:w="40" w:type="dxa"/>
              <w:left w:w="40" w:type="dxa"/>
              <w:bottom w:w="40" w:type="dxa"/>
              <w:right w:w="40" w:type="dxa"/>
            </w:tcMar>
            <w:vAlign w:val="top"/>
          </w:tcPr>
          <w:bookmarkStart w:id="5076" w:name="para_6cce5660_8f93_462e_b62f_69261b1b02"/>
          <w:p>
            <w:pPr>
              <w:spacing w:before="180" w:after="0" w:line="240" w:lineRule="auto"/>
            </w:pPr>
            <w:r>
              <w:rPr>
                <w:rFonts w:ascii="Arial" w:hAnsi="Arial"/>
                <w:color w:val="000000"/>
                <w:sz w:val="18"/>
              </w:rPr>
              <w:t>media-type</w:t>
            </w:r>
          </w:p>
          <w:bookmarkEnd w:id="5076"/>
        </w:tc>
        <w:tc>
          <w:tcPr>
            <w:tcBorders>
              <w:bottom w:val="single" w:sz="4" w:color="000000"/>
              <w:right w:val="single" w:sz="4" w:color="000000"/>
            </w:tcBorders>
            <w:tcMar>
              <w:top w:w="40" w:type="dxa"/>
              <w:left w:w="40" w:type="dxa"/>
              <w:bottom w:w="40" w:type="dxa"/>
              <w:right w:w="40" w:type="dxa"/>
            </w:tcMar>
            <w:vAlign w:val="top"/>
          </w:tcPr>
          <w:bookmarkStart w:id="5077" w:name="para_67b55809_8ea0_43be_b497_8f80c40592"/>
          <w:p>
            <w:pPr>
              <w:spacing w:before="180" w:after="0" w:line="240" w:lineRule="auto"/>
              <w:jc w:val="center"/>
            </w:pPr>
            <w:r>
              <w:rPr>
                <w:rFonts w:ascii="Arial" w:hAnsi="Arial"/>
                <w:color w:val="000000"/>
                <w:sz w:val="18"/>
              </w:rPr>
              <w:t>C</w:t>
            </w:r>
          </w:p>
          <w:bookmarkEnd w:id="5077"/>
        </w:tc>
        <w:tc>
          <w:tcPr>
            <w:tcBorders>
              <w:bottom w:val="single" w:sz="4" w:color="000000"/>
              <w:right w:val="single" w:sz="4" w:color="000000"/>
            </w:tcBorders>
            <w:tcMar>
              <w:top w:w="40" w:type="dxa"/>
              <w:left w:w="40" w:type="dxa"/>
              <w:bottom w:w="40" w:type="dxa"/>
              <w:right w:w="40" w:type="dxa"/>
            </w:tcMar>
            <w:vAlign w:val="top"/>
          </w:tcPr>
          <w:bookmarkStart w:id="5078" w:name="para_94c53d14_9e67_46ab_a0df_4f748fa3d0"/>
          <w:p>
            <w:pPr>
              <w:spacing w:before="180" w:after="0" w:line="240" w:lineRule="auto"/>
            </w:pPr>
            <w:r>
              <w:rPr>
                <w:rFonts w:ascii="Arial" w:hAnsi="Arial"/>
                <w:color w:val="000000"/>
                <w:sz w:val="18"/>
              </w:rPr>
              <w:t>Shall be present if the response contains a payload.</w:t>
            </w:r>
          </w:p>
          <w:bookmarkEnd w:id="50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79" w:name="para_6255de39_a02a_4e50_ad10_12490d29e1"/>
          <w:p>
            <w:pPr>
              <w:spacing w:before="180" w:after="0" w:line="240" w:lineRule="auto"/>
            </w:pPr>
            <w:r>
              <w:rPr>
                <w:rFonts w:ascii="Arial" w:hAnsi="Arial"/>
                <w:color w:val="000000"/>
                <w:sz w:val="18"/>
              </w:rPr>
              <w:t>Content-Location</w:t>
            </w:r>
          </w:p>
          <w:bookmarkEnd w:id="5079"/>
        </w:tc>
        <w:tc>
          <w:tcPr>
            <w:tcBorders>
              <w:bottom w:val="single" w:sz="4" w:color="000000"/>
              <w:right w:val="single" w:sz="4" w:color="000000"/>
            </w:tcBorders>
            <w:tcMar>
              <w:top w:w="40" w:type="dxa"/>
              <w:left w:w="40" w:type="dxa"/>
              <w:bottom w:w="40" w:type="dxa"/>
              <w:right w:w="40" w:type="dxa"/>
            </w:tcMar>
            <w:vAlign w:val="top"/>
          </w:tcPr>
          <w:bookmarkStart w:id="5080" w:name="para_d54a63b3_0d17_4748_8ab2_1a3269b621"/>
          <w:p>
            <w:pPr>
              <w:spacing w:before="180" w:after="0" w:line="240" w:lineRule="auto"/>
            </w:pPr>
            <w:r>
              <w:rPr>
                <w:rFonts w:ascii="Arial" w:hAnsi="Arial"/>
                <w:color w:val="000000"/>
                <w:sz w:val="18"/>
              </w:rPr>
              <w:t>url</w:t>
            </w:r>
          </w:p>
          <w:bookmarkEnd w:id="5080"/>
        </w:tc>
        <w:tc>
          <w:tcPr>
            <w:tcBorders>
              <w:bottom w:val="single" w:sz="4" w:color="000000"/>
              <w:right w:val="single" w:sz="4" w:color="000000"/>
            </w:tcBorders>
            <w:tcMar>
              <w:top w:w="40" w:type="dxa"/>
              <w:left w:w="40" w:type="dxa"/>
              <w:bottom w:w="40" w:type="dxa"/>
              <w:right w:w="40" w:type="dxa"/>
            </w:tcMar>
            <w:vAlign w:val="top"/>
          </w:tcPr>
          <w:bookmarkStart w:id="5081" w:name="para_9dfebe33_ec8b_4f99_b9b5_a05ef87016"/>
          <w:p>
            <w:pPr>
              <w:spacing w:before="180" w:after="0" w:line="240" w:lineRule="auto"/>
              <w:jc w:val="center"/>
            </w:pPr>
            <w:r>
              <w:rPr>
                <w:rFonts w:ascii="Arial" w:hAnsi="Arial"/>
                <w:color w:val="000000"/>
                <w:sz w:val="18"/>
              </w:rPr>
              <w:t>C</w:t>
            </w:r>
          </w:p>
          <w:bookmarkEnd w:id="5081"/>
        </w:tc>
        <w:tc>
          <w:tcPr>
            <w:tcBorders>
              <w:bottom w:val="single" w:sz="4" w:color="000000"/>
              <w:right w:val="single" w:sz="4" w:color="000000"/>
            </w:tcBorders>
            <w:tcMar>
              <w:top w:w="40" w:type="dxa"/>
              <w:left w:w="40" w:type="dxa"/>
              <w:bottom w:w="40" w:type="dxa"/>
              <w:right w:w="40" w:type="dxa"/>
            </w:tcMar>
            <w:vAlign w:val="top"/>
          </w:tcPr>
          <w:bookmarkStart w:id="5082" w:name="para_90c17ee6_8fc6_4763_8a6c_26606cb404"/>
          <w:p>
            <w:pPr>
              <w:spacing w:before="180" w:after="0" w:line="240" w:lineRule="auto"/>
            </w:pPr>
            <w:r>
              <w:rPr>
                <w:rFonts w:ascii="Arial" w:hAnsi="Arial"/>
                <w:color w:val="000000"/>
                <w:sz w:val="18"/>
              </w:rPr>
              <w:t>A URL-reference to the WebSocket Connection.</w:t>
            </w:r>
          </w:p>
          <w:bookmarkEnd w:id="5082"/>
          <w:bookmarkStart w:id="5083" w:name="para_1a37cfc3_8005_4925_b728_65d67bf0f0"/>
          <w:p>
            <w:pPr>
              <w:spacing w:before="180" w:after="0" w:line="240" w:lineRule="auto"/>
            </w:pPr>
            <w:r>
              <w:rPr>
                <w:rFonts w:ascii="Arial" w:hAnsi="Arial"/>
                <w:color w:val="000000"/>
                <w:sz w:val="18"/>
              </w:rPr>
              <w:t>Shall be present if a Subscription was created.</w:t>
            </w:r>
          </w:p>
          <w:bookmarkEnd w:id="5083"/>
          <w:bookmarkStart w:id="5084" w:name="para_2a32571c_4a16_45e4_b0b0_838f8f63cd"/>
          <w:p>
            <w:pPr>
              <w:spacing w:before="180" w:after="0" w:line="240" w:lineRule="auto"/>
            </w:pPr>
            <w:r>
              <w:rPr>
                <w:rFonts w:ascii="Arial" w:hAnsi="Arial"/>
                <w:color w:val="000000"/>
                <w:sz w:val="18"/>
              </w:rPr>
              <w:t>The URL shall include the WebSocket protocol (either WS or WSS) and may include a combination of authority and path.</w:t>
            </w:r>
          </w:p>
          <w:bookmarkEnd w:id="50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85" w:name="para_dcb78713_a874_48ad_a121_8fdcdabfa0"/>
          <w:p>
            <w:pPr>
              <w:spacing w:before="180" w:after="0" w:line="240" w:lineRule="auto"/>
            </w:pPr>
            <w:r>
              <w:rPr>
                <w:rFonts w:ascii="Arial" w:hAnsi="Arial"/>
                <w:color w:val="000000"/>
                <w:sz w:val="18"/>
              </w:rPr>
              <w:t>Warning</w:t>
            </w:r>
          </w:p>
          <w:bookmarkEnd w:id="5085"/>
        </w:tc>
        <w:tc>
          <w:tcPr>
            <w:tcBorders>
              <w:bottom w:val="single" w:sz="4" w:color="000000"/>
              <w:right w:val="single" w:sz="4" w:color="000000"/>
            </w:tcBorders>
            <w:tcMar>
              <w:top w:w="40" w:type="dxa"/>
              <w:left w:w="40" w:type="dxa"/>
              <w:bottom w:w="40" w:type="dxa"/>
              <w:right w:w="40" w:type="dxa"/>
            </w:tcMar>
            <w:vAlign w:val="top"/>
          </w:tcPr>
          <w:bookmarkStart w:id="5086" w:name="para_81a31e85_a662_4cea_8824_4dee9ca160"/>
          <w:p>
            <w:pPr>
              <w:spacing w:before="180" w:after="0" w:line="240" w:lineRule="auto"/>
            </w:pPr>
            <w:r>
              <w:rPr>
                <w:rFonts w:ascii="Arial" w:hAnsi="Arial"/>
                <w:color w:val="000000"/>
                <w:sz w:val="18"/>
              </w:rPr>
              <w:t>String</w:t>
            </w:r>
          </w:p>
          <w:bookmarkEnd w:id="5086"/>
        </w:tc>
        <w:tc>
          <w:tcPr>
            <w:tcBorders>
              <w:bottom w:val="single" w:sz="4" w:color="000000"/>
              <w:right w:val="single" w:sz="4" w:color="000000"/>
            </w:tcBorders>
            <w:tcMar>
              <w:top w:w="40" w:type="dxa"/>
              <w:left w:w="40" w:type="dxa"/>
              <w:bottom w:w="40" w:type="dxa"/>
              <w:right w:w="40" w:type="dxa"/>
            </w:tcMar>
            <w:vAlign w:val="top"/>
          </w:tcPr>
          <w:bookmarkStart w:id="5087" w:name="para_e8ac9b70_bc38_4d7c_a1d7_fcf2004d30"/>
          <w:p>
            <w:pPr>
              <w:spacing w:before="180" w:after="0" w:line="240" w:lineRule="auto"/>
              <w:jc w:val="center"/>
            </w:pPr>
            <w:r>
              <w:rPr>
                <w:rFonts w:ascii="Arial" w:hAnsi="Arial"/>
                <w:color w:val="000000"/>
                <w:sz w:val="18"/>
              </w:rPr>
              <w:t>C</w:t>
            </w:r>
          </w:p>
          <w:bookmarkEnd w:id="5087"/>
        </w:tc>
        <w:tc>
          <w:tcPr>
            <w:tcBorders>
              <w:bottom w:val="single" w:sz="4" w:color="000000"/>
              <w:right w:val="single" w:sz="4" w:color="000000"/>
            </w:tcBorders>
            <w:tcMar>
              <w:top w:w="40" w:type="dxa"/>
              <w:left w:w="40" w:type="dxa"/>
              <w:bottom w:w="40" w:type="dxa"/>
              <w:right w:w="40" w:type="dxa"/>
            </w:tcMar>
            <w:vAlign w:val="top"/>
          </w:tcPr>
          <w:bookmarkStart w:id="5088" w:name="para_e04c7e27_b696_4c29_b75e_d09e3306f6"/>
          <w:p>
            <w:pPr>
              <w:spacing w:before="180" w:after="0" w:line="240" w:lineRule="auto"/>
            </w:pPr>
            <w:r>
              <w:rPr>
                <w:rFonts w:ascii="Arial" w:hAnsi="Arial"/>
                <w:color w:val="000000"/>
                <w:sz w:val="18"/>
              </w:rPr>
              <w:t>See below.</w:t>
            </w:r>
          </w:p>
          <w:bookmarkEnd w:id="5088"/>
        </w:tc>
      </w:tr>
    </w:tbl>
    <w:bookmarkStart w:id="5089" w:name="para_ce89ec13_dc94_4a84_aa64_a3665fe0ca"/>
    <w:p>
      <w:pPr>
        <w:spacing w:before="180" w:after="0" w:line="240" w:lineRule="auto"/>
        <w:jc w:val="both"/>
      </w:pPr>
      <w:r>
        <w:rPr>
          <w:rFonts w:ascii="Arial" w:hAnsi="Arial"/>
          <w:color w:val="000000"/>
          <w:sz w:val="18"/>
        </w:rPr>
        <w:t>If the Create Subscription request was accepted but the Deletion Lock was not, the response shall include the following Warning header field:</w:t>
      </w:r>
    </w:p>
    <w:bookmarkEnd w:id="5089"/>
    <w:bookmarkStart w:id="5090" w:name="idm104159252352"/>
    <w:p>
      <w:pPr>
        <w:spacing w:before="180" w:after="0" w:line="240" w:lineRule="auto"/>
      </w:pPr>
      <w:r>
        <w:rPr>
          <w:rFonts w:ascii="Courier New" w:hAnsi="Courier New"/>
          <w:color w:val="000000"/>
          <w:sz w:val="18"/>
        </w:rPr>
        <w:t xml:space="preserve">Warning: 299 &lt;service&gt;: Deletion Lock not granted.</w:t>
      </w:r>
    </w:p>
    <w:bookmarkEnd w:id="5090"/>
    <w:bookmarkStart w:id="5091" w:name="para_e335a5f8_bf1a_47a0_9e52_3cad827c2d"/>
    <w:p>
      <w:pPr>
        <w:spacing w:before="180" w:after="0" w:line="240" w:lineRule="auto"/>
        <w:jc w:val="both"/>
      </w:pPr>
      <w:r>
        <w:rPr>
          <w:rFonts w:ascii="Arial" w:hAnsi="Arial"/>
          <w:color w:val="000000"/>
          <w:sz w:val="18"/>
        </w:rPr>
        <w:t>and may include a Status Report.</w:t>
      </w:r>
    </w:p>
    <w:bookmarkEnd w:id="5091"/>
    <w:bookmarkStart w:id="5092" w:name="para_694f11c2_a7de_498b_9bb5_f09d3b9c6e"/>
    <w:p>
      <w:pPr>
        <w:spacing w:before="180" w:after="0" w:line="240" w:lineRule="auto"/>
        <w:jc w:val="both"/>
      </w:pPr>
      <w:r>
        <w:rPr>
          <w:rFonts w:ascii="Arial" w:hAnsi="Arial"/>
          <w:color w:val="000000"/>
          <w:sz w:val="18"/>
        </w:rPr>
        <w:t>If the request was rejected with a 403 status code because Filtered Worklist Subscription is not supported, the response shall include the following Warning header field:</w:t>
      </w:r>
    </w:p>
    <w:bookmarkEnd w:id="5092"/>
    <w:bookmarkStart w:id="5093" w:name="idm104159249968"/>
    <w:p>
      <w:pPr>
        <w:spacing w:before="180" w:after="0" w:line="240" w:lineRule="auto"/>
      </w:pPr>
      <w:r>
        <w:rPr>
          <w:rFonts w:ascii="Courier New" w:hAnsi="Courier New"/>
          <w:color w:val="000000"/>
          <w:sz w:val="18"/>
        </w:rPr>
        <w:t xml:space="preserve">Warning: 299 &lt;service&gt;: Filtered Worklist Subscriptions are not supported.</w:t>
      </w:r>
    </w:p>
    <w:bookmarkEnd w:id="5093"/>
    <w:bookmarkStart w:id="5094" w:name="para_f6ccac1e_fd4d_4da7_9eaf_f5275d0ac7"/>
    <w:p>
      <w:pPr>
        <w:spacing w:before="180" w:after="0" w:line="240" w:lineRule="auto"/>
        <w:jc w:val="both"/>
      </w:pPr>
      <w:r>
        <w:rPr>
          <w:rFonts w:ascii="Arial" w:hAnsi="Arial"/>
          <w:color w:val="000000"/>
          <w:sz w:val="18"/>
        </w:rPr>
        <w:t xml:space="preserve">See also </w:t>
      </w:r>
      <w:hyperlink w:anchor="sect_8_4">
        <w:r>
          <w:rPr>
            <w:rFonts w:ascii="Arial" w:hAnsi="Arial"/>
            <w:color w:val="000000"/>
            <w:sz w:val="18"/>
          </w:rPr>
          <w:t>Section 8.4</w:t>
        </w:r>
      </w:hyperlink>
      <w:r>
        <w:rPr>
          <w:rFonts w:ascii="Arial" w:hAnsi="Arial"/>
          <w:color w:val="000000"/>
          <w:sz w:val="18"/>
        </w:rPr>
        <w:t>.</w:t>
      </w:r>
    </w:p>
    <w:bookmarkEnd w:id="5094"/>
    <w:bookmarkStart w:id="5095" w:name="sect_11_10_3_3"/>
    <w:p>
      <w:pPr>
        <w:spacing w:before="180" w:after="0" w:line="240" w:lineRule="auto"/>
      </w:pPr>
      <w:r>
        <w:rPr>
          <w:rFonts w:ascii="Arial" w:hAnsi="Arial"/>
          <w:b/>
          <w:color w:val="000000"/>
          <w:sz w:val="26"/>
        </w:rPr>
        <w:t>11.10.3.3 Response Payload</w:t>
      </w:r>
    </w:p>
    <w:bookmarkEnd w:id="5095"/>
    <w:bookmarkStart w:id="5096" w:name="para_d7e9cb80_c200_4ff8_91c0_e36a616c6e"/>
    <w:p>
      <w:pPr>
        <w:spacing w:before="180" w:after="0" w:line="240" w:lineRule="auto"/>
        <w:jc w:val="both"/>
      </w:pPr>
      <w:r>
        <w:rPr>
          <w:rFonts w:ascii="Arial" w:hAnsi="Arial"/>
          <w:color w:val="000000"/>
          <w:sz w:val="18"/>
        </w:rPr>
        <w:t>A success response payload may contain a Status Report.</w:t>
      </w:r>
    </w:p>
    <w:bookmarkEnd w:id="5096"/>
    <w:bookmarkStart w:id="5097" w:name="para_d398dbd6_a829_4dc6_9920_6d9f499cdf"/>
    <w:p>
      <w:pPr>
        <w:spacing w:before="180" w:after="0" w:line="240" w:lineRule="auto"/>
        <w:jc w:val="both"/>
      </w:pPr>
      <w:r>
        <w:rPr>
          <w:rFonts w:ascii="Arial" w:hAnsi="Arial"/>
          <w:color w:val="000000"/>
          <w:sz w:val="18"/>
        </w:rPr>
        <w:t>A failure response payload may contain a Status Report describing any failures, warnings, or other useful information.</w:t>
      </w:r>
    </w:p>
    <w:bookmarkEnd w:id="5097"/>
    <w:bookmarkStart w:id="5098" w:name="sect_11_11"/>
    <w:p>
      <w:pPr>
        <w:spacing w:before="180" w:after="0" w:line="240" w:lineRule="auto"/>
      </w:pPr>
      <w:r>
        <w:rPr>
          <w:rFonts w:ascii="Arial" w:hAnsi="Arial"/>
          <w:b/>
          <w:color w:val="000000"/>
          <w:sz w:val="28"/>
        </w:rPr>
        <w:t>11.11 Unsubscribe Transaction</w:t>
      </w:r>
    </w:p>
    <w:bookmarkEnd w:id="5098"/>
    <w:bookmarkStart w:id="5099" w:name="para_5bb51839_aa44_4299_938c_9a2bb6e6b3"/>
    <w:p>
      <w:pPr>
        <w:spacing w:before="180" w:after="0" w:line="240" w:lineRule="auto"/>
        <w:jc w:val="both"/>
      </w:pPr>
      <w:r>
        <w:rPr>
          <w:rFonts w:ascii="Arial" w:hAnsi="Arial"/>
          <w:color w:val="000000"/>
          <w:sz w:val="18"/>
        </w:rPr>
        <w:t>This transaction is used to stop the origin server from sending new Event Reports to the user agent and may also stop the origin server from subscribing the user agent to new Workitems.</w:t>
      </w:r>
    </w:p>
    <w:bookmarkEnd w:id="5099"/>
    <w:bookmarkStart w:id="5100" w:name="sect_11_11_1"/>
    <w:p>
      <w:pPr>
        <w:spacing w:before="180" w:after="0" w:line="240" w:lineRule="auto"/>
      </w:pPr>
      <w:r>
        <w:rPr>
          <w:rFonts w:ascii="Arial" w:hAnsi="Arial"/>
          <w:b/>
          <w:color w:val="000000"/>
          <w:sz w:val="24"/>
        </w:rPr>
        <w:t>11.11.1 Request</w:t>
      </w:r>
    </w:p>
    <w:bookmarkEnd w:id="5100"/>
    <w:bookmarkStart w:id="5101" w:name="para_9d4ea768_9d6a_4ef9_bf2b_4766c93eed"/>
    <w:p>
      <w:pPr>
        <w:spacing w:before="180" w:after="0" w:line="240" w:lineRule="auto"/>
        <w:jc w:val="both"/>
      </w:pPr>
      <w:r>
        <w:rPr>
          <w:rFonts w:ascii="Arial" w:hAnsi="Arial"/>
          <w:color w:val="000000"/>
          <w:sz w:val="18"/>
        </w:rPr>
        <w:t>The request shall have the following syntax:</w:t>
      </w:r>
    </w:p>
    <w:bookmarkEnd w:id="5101"/>
    <w:bookmarkStart w:id="5102" w:name="idm104159239200"/>
    <w:p>
      <w:pPr>
        <w:spacing w:before="180" w:after="0" w:line="240" w:lineRule="auto"/>
      </w:pPr>
      <w:r>
        <w:rPr>
          <w:rFonts w:ascii="Courier New" w:hAnsi="Courier New"/>
          <w:color w:val="000000"/>
          <w:sz w:val="18"/>
        </w:rPr>
        <w:t xml:space="preserve">DELETE SP {/resource} SP version CRLF</w:t>
      </w:r>
    </w:p>
    <w:bookmarkEnd w:id="5102"/>
    <w:bookmarkStart w:id="5103" w:name="idm104159238768"/>
    <w:p>
      <w:pPr>
        <w:spacing w:before="180" w:after="0" w:line="240" w:lineRule="auto"/>
      </w:pPr>
      <w:r>
        <w:rPr>
          <w:rFonts w:ascii="Courier New" w:hAnsi="Courier New"/>
          <w:color w:val="000000"/>
          <w:sz w:val="18"/>
        </w:rPr>
        <w:t xml:space="preserve">*(header-field CRLF)</w:t>
      </w:r>
    </w:p>
    <w:bookmarkEnd w:id="5103"/>
    <w:bookmarkStart w:id="5104" w:name="idm104159238352"/>
    <w:p>
      <w:pPr>
        <w:spacing w:before="180" w:after="0" w:line="240" w:lineRule="auto"/>
      </w:pPr>
      <w:r>
        <w:rPr>
          <w:rFonts w:ascii="Courier New" w:hAnsi="Courier New"/>
          <w:color w:val="000000"/>
          <w:sz w:val="18"/>
        </w:rPr>
        <w:t xml:space="preserve">CRLF</w:t>
      </w:r>
    </w:p>
    <w:bookmarkEnd w:id="5104"/>
    <w:bookmarkStart w:id="5105" w:name="sect_11_11_1_1"/>
    <w:p>
      <w:pPr>
        <w:spacing w:before="180" w:after="0" w:line="240" w:lineRule="auto"/>
      </w:pPr>
      <w:r>
        <w:rPr>
          <w:rFonts w:ascii="Arial" w:hAnsi="Arial"/>
          <w:b/>
          <w:color w:val="000000"/>
          <w:sz w:val="26"/>
        </w:rPr>
        <w:t>11.11.1.1 Target Resources</w:t>
      </w:r>
    </w:p>
    <w:bookmarkEnd w:id="5105"/>
    <w:bookmarkStart w:id="5106" w:name="para_75b3afa0_3e01_4942_962c_c8fe70cbbf"/>
    <w:p>
      <w:pPr>
        <w:spacing w:before="180" w:after="0" w:line="240" w:lineRule="auto"/>
        <w:jc w:val="both"/>
      </w:pPr>
      <w:r>
        <w:rPr>
          <w:rFonts w:ascii="Arial" w:hAnsi="Arial"/>
          <w:color w:val="000000"/>
          <w:sz w:val="18"/>
        </w:rPr>
        <w:t xml:space="preserve">The origin server shall support the resources in </w:t>
      </w:r>
      <w:hyperlink w:anchor="table_11_11_1_1">
        <w:r>
          <w:rPr>
            <w:rFonts w:ascii="Arial" w:hAnsi="Arial"/>
            <w:color w:val="000000"/>
            <w:sz w:val="18"/>
          </w:rPr>
          <w:t>Table 11.11.1-1</w:t>
        </w:r>
      </w:hyperlink>
      <w:r>
        <w:rPr>
          <w:rFonts w:ascii="Arial" w:hAnsi="Arial"/>
          <w:color w:val="000000"/>
          <w:sz w:val="18"/>
        </w:rPr>
        <w:t>.</w:t>
      </w:r>
    </w:p>
    <w:bookmarkEnd w:id="5106"/>
    <w:bookmarkStart w:id="5107" w:name="table_11_11_1_1"/>
    <w:p>
      <w:pPr>
        <w:keepNext/>
        <w:spacing w:before="216" w:after="0" w:line="240" w:lineRule="auto"/>
        <w:jc w:val="center"/>
      </w:pPr>
      <w:r>
        <w:rPr>
          <w:rFonts w:ascii="Arial" w:hAnsi="Arial"/>
          <w:b/>
          <w:color w:val="000000"/>
          <w:sz w:val="22"/>
        </w:rPr>
        <w:t>Table 11.11.1-1. Unsubscribe Transaction Resources</w:t>
      </w:r>
    </w:p>
    <w:bookmarkEnd w:id="5107"/>
    <w:p>
      <w:pPr>
        <w:spacing w:before="0" w:after="0" w:line="240" w:lineRule="auto"/>
        <w:rPr>
          <w:sz w:val="13"/>
        </w:rPr>
      </w:pPr>
    </w:p>
    <w:tbl>
      <w:tblPr>
        <w:tblInd w:w="45" w:type="dxa"/>
        <w:tblLayout w:type="fixed"/>
      </w:tblPr>
      <w:tblGrid>
        <w:gridCol w:w="4044"/>
        <w:gridCol w:w="639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108" w:name="para_305b7844_b959_43f7_a8fd_f1ef9b5532"/>
          <w:p>
            <w:pPr>
              <w:keepNext/>
              <w:spacing w:before="180" w:after="0" w:line="240" w:lineRule="auto"/>
              <w:jc w:val="center"/>
            </w:pPr>
            <w:r>
              <w:rPr>
                <w:rFonts w:ascii="Arial" w:hAnsi="Arial"/>
                <w:b/>
                <w:color w:val="000000"/>
                <w:sz w:val="18"/>
              </w:rPr>
              <w:t>Resource</w:t>
            </w:r>
          </w:p>
          <w:bookmarkEnd w:id="510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109" w:name="para_f4ac48b9_7e07_4cab_a76c_b99eca6c0f"/>
          <w:p>
            <w:pPr>
              <w:spacing w:before="180" w:after="0" w:line="240" w:lineRule="auto"/>
              <w:jc w:val="center"/>
            </w:pPr>
            <w:r>
              <w:rPr>
                <w:rFonts w:ascii="Arial" w:hAnsi="Arial"/>
                <w:b/>
                <w:color w:val="000000"/>
                <w:sz w:val="18"/>
              </w:rPr>
              <w:t>URI Template</w:t>
            </w:r>
          </w:p>
          <w:bookmarkEnd w:id="51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10" w:name="para_9d9a8701_d75a_428c_911e_e0c1be3aed"/>
          <w:p>
            <w:pPr>
              <w:spacing w:before="180" w:after="0" w:line="240" w:lineRule="auto"/>
            </w:pPr>
            <w:r>
              <w:rPr>
                <w:rFonts w:ascii="Arial" w:hAnsi="Arial"/>
                <w:color w:val="000000"/>
                <w:sz w:val="18"/>
              </w:rPr>
              <w:t>Workitem Subscription</w:t>
            </w:r>
          </w:p>
          <w:bookmarkEnd w:id="5110"/>
        </w:tc>
        <w:tc>
          <w:tcPr>
            <w:tcBorders>
              <w:bottom w:val="single" w:sz="4" w:color="000000"/>
              <w:right w:val="single" w:sz="4" w:color="000000"/>
            </w:tcBorders>
            <w:tcMar>
              <w:top w:w="40" w:type="dxa"/>
              <w:left w:w="40" w:type="dxa"/>
              <w:bottom w:w="40" w:type="dxa"/>
              <w:right w:w="40" w:type="dxa"/>
            </w:tcMar>
            <w:vAlign w:val="top"/>
          </w:tcPr>
          <w:bookmarkStart w:id="5111" w:name="para_9fb1520c_bed0_4eb0_9501_c4995591e6"/>
          <w:p>
            <w:pPr>
              <w:spacing w:before="180" w:after="0" w:line="240" w:lineRule="auto"/>
            </w:pPr>
            <w:r>
              <w:rPr>
                <w:rFonts w:ascii="Arial" w:hAnsi="Arial"/>
                <w:color w:val="000000"/>
                <w:sz w:val="18"/>
              </w:rPr>
              <w:t>/workitems/{workitem}/subscribers/{aetitle}</w:t>
            </w:r>
          </w:p>
          <w:bookmarkEnd w:id="51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12" w:name="para_967a26c8_b199_4059_9cd7_87827b98df"/>
          <w:p>
            <w:pPr>
              <w:spacing w:before="180" w:after="0" w:line="240" w:lineRule="auto"/>
            </w:pPr>
            <w:r>
              <w:rPr>
                <w:rFonts w:ascii="Arial" w:hAnsi="Arial"/>
                <w:color w:val="000000"/>
                <w:sz w:val="18"/>
              </w:rPr>
              <w:t>Worklist Subscription</w:t>
            </w:r>
          </w:p>
          <w:bookmarkEnd w:id="5112"/>
        </w:tc>
        <w:tc>
          <w:tcPr>
            <w:tcBorders>
              <w:bottom w:val="single" w:sz="4" w:color="000000"/>
              <w:right w:val="single" w:sz="4" w:color="000000"/>
            </w:tcBorders>
            <w:tcMar>
              <w:top w:w="40" w:type="dxa"/>
              <w:left w:w="40" w:type="dxa"/>
              <w:bottom w:w="40" w:type="dxa"/>
              <w:right w:w="40" w:type="dxa"/>
            </w:tcMar>
            <w:vAlign w:val="top"/>
          </w:tcPr>
          <w:bookmarkStart w:id="5113" w:name="para_c42a8107_333d_44f7_b6d5_3524eca54d"/>
          <w:p>
            <w:pPr>
              <w:spacing w:before="180" w:after="0" w:line="240" w:lineRule="auto"/>
            </w:pPr>
            <w:r>
              <w:rPr>
                <w:rFonts w:ascii="Arial" w:hAnsi="Arial"/>
                <w:color w:val="000000"/>
                <w:sz w:val="18"/>
              </w:rPr>
              <w:t>/workitems/1.2.840.10008.5.1.4.34.5/subscribers/{aetitle}</w:t>
            </w:r>
          </w:p>
          <w:bookmarkEnd w:id="51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14" w:name="para_351bd025_b25b_4db4_85e0_e80c3e1dec"/>
          <w:p>
            <w:pPr>
              <w:spacing w:before="180" w:after="0" w:line="240" w:lineRule="auto"/>
            </w:pPr>
            <w:r>
              <w:rPr>
                <w:rFonts w:ascii="Arial" w:hAnsi="Arial"/>
                <w:color w:val="000000"/>
                <w:sz w:val="18"/>
              </w:rPr>
              <w:t>Filtered Worklist Subscription</w:t>
            </w:r>
          </w:p>
          <w:bookmarkEnd w:id="5114"/>
        </w:tc>
        <w:tc>
          <w:tcPr>
            <w:tcBorders>
              <w:bottom w:val="single" w:sz="4" w:color="000000"/>
              <w:right w:val="single" w:sz="4" w:color="000000"/>
            </w:tcBorders>
            <w:tcMar>
              <w:top w:w="40" w:type="dxa"/>
              <w:left w:w="40" w:type="dxa"/>
              <w:bottom w:w="40" w:type="dxa"/>
              <w:right w:w="40" w:type="dxa"/>
            </w:tcMar>
            <w:vAlign w:val="top"/>
          </w:tcPr>
          <w:bookmarkStart w:id="5115" w:name="para_ca19512a_8285_476f_b0f8_e36c1cae6b"/>
          <w:p>
            <w:pPr>
              <w:spacing w:before="180" w:after="0" w:line="240" w:lineRule="auto"/>
            </w:pPr>
            <w:r>
              <w:rPr>
                <w:rFonts w:ascii="Arial" w:hAnsi="Arial"/>
                <w:color w:val="000000"/>
                <w:sz w:val="18"/>
              </w:rPr>
              <w:t>/workitems/1.2.840.10008.5.1.4.34.5.1/subscribers/{aetitle}</w:t>
            </w:r>
          </w:p>
          <w:bookmarkEnd w:id="5115"/>
        </w:tc>
      </w:tr>
    </w:tbl>
    <w:bookmarkStart w:id="5116" w:name="sect_11_11_1_2"/>
    <w:p>
      <w:pPr>
        <w:spacing w:before="180" w:after="0" w:line="240" w:lineRule="auto"/>
      </w:pPr>
      <w:r>
        <w:rPr>
          <w:rFonts w:ascii="Arial" w:hAnsi="Arial"/>
          <w:b/>
          <w:color w:val="000000"/>
          <w:sz w:val="26"/>
        </w:rPr>
        <w:t>11.11.1.2 Query Parameters</w:t>
      </w:r>
    </w:p>
    <w:bookmarkEnd w:id="5116"/>
    <w:bookmarkStart w:id="5117" w:name="para_296a082e_d2f2_461a_a57c_18cea8676a"/>
    <w:p>
      <w:pPr>
        <w:spacing w:before="180" w:after="0" w:line="240" w:lineRule="auto"/>
        <w:jc w:val="both"/>
      </w:pPr>
      <w:r>
        <w:rPr>
          <w:rFonts w:ascii="Arial" w:hAnsi="Arial"/>
          <w:color w:val="000000"/>
          <w:sz w:val="18"/>
        </w:rPr>
        <w:t>The request has no Query Parameters.</w:t>
      </w:r>
    </w:p>
    <w:bookmarkEnd w:id="5117"/>
    <w:bookmarkStart w:id="5118" w:name="sect_11_11_1_3"/>
    <w:p>
      <w:pPr>
        <w:spacing w:before="180" w:after="0" w:line="240" w:lineRule="auto"/>
      </w:pPr>
      <w:r>
        <w:rPr>
          <w:rFonts w:ascii="Arial" w:hAnsi="Arial"/>
          <w:b/>
          <w:color w:val="000000"/>
          <w:sz w:val="26"/>
        </w:rPr>
        <w:t>11.11.1.3 Request Header Fields</w:t>
      </w:r>
    </w:p>
    <w:bookmarkEnd w:id="5118"/>
    <w:bookmarkStart w:id="5119" w:name="para_6f103840_78dc_44dd_ae85_c05b8a9925"/>
    <w:p>
      <w:pPr>
        <w:spacing w:before="180" w:after="0" w:line="240" w:lineRule="auto"/>
        <w:jc w:val="both"/>
      </w:pPr>
      <w:r>
        <w:rPr>
          <w:rFonts w:ascii="Arial" w:hAnsi="Arial"/>
          <w:color w:val="000000"/>
          <w:sz w:val="18"/>
        </w:rPr>
        <w:t>The request has no Mandatory header fields.</w:t>
      </w:r>
    </w:p>
    <w:bookmarkEnd w:id="5119"/>
    <w:bookmarkStart w:id="5120" w:name="sect_11_11_1_4"/>
    <w:p>
      <w:pPr>
        <w:spacing w:before="180" w:after="0" w:line="240" w:lineRule="auto"/>
      </w:pPr>
      <w:r>
        <w:rPr>
          <w:rFonts w:ascii="Arial" w:hAnsi="Arial"/>
          <w:b/>
          <w:color w:val="000000"/>
          <w:sz w:val="26"/>
        </w:rPr>
        <w:t>11.11.1.4 Request Payload</w:t>
      </w:r>
    </w:p>
    <w:bookmarkEnd w:id="5120"/>
    <w:bookmarkStart w:id="5121" w:name="para_8392229e_99b4_4ff5_92fc_dca6df152f"/>
    <w:p>
      <w:pPr>
        <w:spacing w:before="180" w:after="0" w:line="240" w:lineRule="auto"/>
        <w:jc w:val="both"/>
      </w:pPr>
      <w:r>
        <w:rPr>
          <w:rFonts w:ascii="Arial" w:hAnsi="Arial"/>
          <w:color w:val="000000"/>
          <w:sz w:val="18"/>
        </w:rPr>
        <w:t>The request payload shall be empty.</w:t>
      </w:r>
    </w:p>
    <w:bookmarkEnd w:id="5121"/>
    <w:bookmarkStart w:id="5122" w:name="sect_11_11_2"/>
    <w:p>
      <w:pPr>
        <w:spacing w:before="180" w:after="0" w:line="240" w:lineRule="auto"/>
      </w:pPr>
      <w:r>
        <w:rPr>
          <w:rFonts w:ascii="Arial" w:hAnsi="Arial"/>
          <w:b/>
          <w:color w:val="000000"/>
          <w:sz w:val="24"/>
        </w:rPr>
        <w:t>11.11.2 Behavior</w:t>
      </w:r>
    </w:p>
    <w:bookmarkEnd w:id="5122"/>
    <w:bookmarkStart w:id="5123" w:name="para_76e6c595_c4b4_4001_ba9d_2efce41012"/>
    <w:p>
      <w:pPr>
        <w:spacing w:before="180" w:after="0" w:line="240" w:lineRule="auto"/>
        <w:jc w:val="both"/>
      </w:pPr>
      <w:r>
        <w:rPr>
          <w:rFonts w:ascii="Arial" w:hAnsi="Arial"/>
          <w:color w:val="000000"/>
          <w:sz w:val="18"/>
        </w:rPr>
        <w:t xml:space="preserve">Upon receipt of an Unsubscribe request, the origin server shall attempt to remove the Workitem Subscription, Worklist Subscription, or Filtered Worklist Subscription of the specified Application Entity with respect to the specified Workitem UID, Worklist UID, or Filtered Worklist UID as described in </w:t>
      </w:r>
      <w:hyperlink r:id="r335">
        <w:r>
          <w:rPr>
            <w:rFonts w:ascii="Arial" w:hAnsi="Arial"/>
            <w:color w:val="000000"/>
            <w:sz w:val="18"/>
          </w:rPr>
          <w:t xml:space="preserve">Section CC.2.3.3 in </w:t>
        </w:r>
        <w:r>
          <w:rPr>
            <w:rFonts w:ascii="Arial" w:hAnsi="Arial"/>
            <w:color w:val="000000"/>
            <w:sz w:val="18"/>
          </w:rPr>
          <w:t>PS3.4</w:t>
        </w:r>
      </w:hyperlink>
      <w:r>
        <w:rPr>
          <w:rFonts w:ascii="Arial" w:hAnsi="Arial"/>
          <w:color w:val="000000"/>
          <w:sz w:val="18"/>
        </w:rPr>
        <w:t xml:space="preserve"> and then return an appropriate response.</w:t>
      </w:r>
    </w:p>
    <w:bookmarkEnd w:id="5123"/>
    <w:bookmarkStart w:id="5124" w:name="para_e0dfb5d0_3c00_466e_8a2a_55625b06cd"/>
    <w:p>
      <w:pPr>
        <w:spacing w:before="180" w:after="0" w:line="240" w:lineRule="auto"/>
        <w:jc w:val="both"/>
      </w:pPr>
      <w:r>
        <w:rPr>
          <w:rFonts w:ascii="Arial" w:hAnsi="Arial"/>
          <w:color w:val="000000"/>
          <w:sz w:val="18"/>
        </w:rPr>
        <w:t>For a Workitem resource, this corresponds to the UPS DIMSE N-ACTION operation "Unsubscribe from Receiving UPS Event Reports".</w:t>
      </w:r>
    </w:p>
    <w:bookmarkEnd w:id="5124"/>
    <w:bookmarkStart w:id="5125" w:name="para_ba74b9f6_6b2a_4caf_871f_c5be9f7790"/>
    <w:p>
      <w:pPr>
        <w:spacing w:before="180" w:after="0" w:line="240" w:lineRule="auto"/>
        <w:jc w:val="both"/>
      </w:pPr>
      <w:r>
        <w:rPr>
          <w:rFonts w:ascii="Arial" w:hAnsi="Arial"/>
          <w:color w:val="000000"/>
          <w:sz w:val="18"/>
        </w:rPr>
        <w:t>For a Worklist or Filtered Worklist resource this transaction corresponds to the UPS DIMSE N-ACTION operation "Unsubscribe from Receiving UPS Event Reports" for the Global Subscription identified by the well-known UID.</w:t>
      </w:r>
    </w:p>
    <w:bookmarkEnd w:id="5125"/>
    <w:bookmarkStart w:id="5126" w:name="sect_11_11_3"/>
    <w:p>
      <w:pPr>
        <w:spacing w:before="180" w:after="0" w:line="240" w:lineRule="auto"/>
      </w:pPr>
      <w:r>
        <w:rPr>
          <w:rFonts w:ascii="Arial" w:hAnsi="Arial"/>
          <w:b/>
          <w:color w:val="000000"/>
          <w:sz w:val="24"/>
        </w:rPr>
        <w:t>11.11.3 Response</w:t>
      </w:r>
    </w:p>
    <w:bookmarkEnd w:id="5126"/>
    <w:bookmarkStart w:id="5127" w:name="para_3a8887ee_edc6_4326_9e93_1fbe4ad609"/>
    <w:p>
      <w:pPr>
        <w:spacing w:before="180" w:after="0" w:line="240" w:lineRule="auto"/>
        <w:jc w:val="both"/>
      </w:pPr>
      <w:r>
        <w:rPr>
          <w:rFonts w:ascii="Arial" w:hAnsi="Arial"/>
          <w:color w:val="000000"/>
          <w:sz w:val="18"/>
        </w:rPr>
        <w:t>The response shall have the following syntax:</w:t>
      </w:r>
    </w:p>
    <w:bookmarkEnd w:id="5127"/>
    <w:bookmarkStart w:id="5128" w:name="idm104159198544"/>
    <w:p>
      <w:pPr>
        <w:spacing w:before="180" w:after="0" w:line="240" w:lineRule="auto"/>
      </w:pPr>
      <w:r>
        <w:rPr>
          <w:rFonts w:ascii="Courier New" w:hAnsi="Courier New"/>
          <w:color w:val="000000"/>
          <w:sz w:val="18"/>
        </w:rPr>
        <w:t xml:space="preserve">version SP status-code SP reason-phrase CRLF</w:t>
      </w:r>
    </w:p>
    <w:bookmarkEnd w:id="5128"/>
    <w:bookmarkStart w:id="5129" w:name="idm104159198112"/>
    <w:p>
      <w:pPr>
        <w:spacing w:before="180" w:after="0" w:line="240" w:lineRule="auto"/>
      </w:pPr>
      <w:r>
        <w:rPr>
          <w:rFonts w:ascii="Courier New" w:hAnsi="Courier New"/>
          <w:color w:val="000000"/>
          <w:sz w:val="18"/>
        </w:rPr>
        <w:t xml:space="preserve">[Content-Type: media-type CRLF]</w:t>
      </w:r>
    </w:p>
    <w:bookmarkEnd w:id="5129"/>
    <w:bookmarkStart w:id="5130" w:name="idm104159197696"/>
    <w:p>
      <w:pPr>
        <w:spacing w:before="180" w:after="0" w:line="240" w:lineRule="auto"/>
      </w:pPr>
      <w:r>
        <w:rPr>
          <w:rFonts w:ascii="Courier New" w:hAnsi="Courier New"/>
          <w:color w:val="000000"/>
          <w:sz w:val="18"/>
        </w:rPr>
        <w:t xml:space="preserve">[(Content-Length: uint / Content-Encoding: encoding) CRLF]</w:t>
      </w:r>
    </w:p>
    <w:bookmarkEnd w:id="5130"/>
    <w:bookmarkStart w:id="5131" w:name="idm104159197248"/>
    <w:p>
      <w:pPr>
        <w:spacing w:before="180" w:after="0" w:line="240" w:lineRule="auto"/>
      </w:pPr>
      <w:r>
        <w:rPr>
          <w:rFonts w:ascii="Courier New" w:hAnsi="Courier New"/>
          <w:color w:val="000000"/>
          <w:sz w:val="18"/>
        </w:rPr>
        <w:t xml:space="preserve">[Content-Location: url CRLF]</w:t>
      </w:r>
    </w:p>
    <w:bookmarkEnd w:id="5131"/>
    <w:bookmarkStart w:id="5132" w:name="idm104159196832"/>
    <w:p>
      <w:pPr>
        <w:spacing w:before="180" w:after="0" w:line="240" w:lineRule="auto"/>
      </w:pPr>
      <w:r>
        <w:rPr>
          <w:rFonts w:ascii="Courier New" w:hAnsi="Courier New"/>
          <w:color w:val="000000"/>
          <w:sz w:val="18"/>
        </w:rPr>
        <w:t xml:space="preserve">*(header-field CRLF)</w:t>
      </w:r>
    </w:p>
    <w:bookmarkEnd w:id="5132"/>
    <w:bookmarkStart w:id="5133" w:name="idm104159196416"/>
    <w:p>
      <w:pPr>
        <w:spacing w:before="180" w:after="0" w:line="240" w:lineRule="auto"/>
      </w:pPr>
      <w:r>
        <w:rPr>
          <w:rFonts w:ascii="Courier New" w:hAnsi="Courier New"/>
          <w:color w:val="000000"/>
          <w:sz w:val="18"/>
        </w:rPr>
        <w:t xml:space="preserve">CRLF</w:t>
      </w:r>
    </w:p>
    <w:bookmarkEnd w:id="5133"/>
    <w:bookmarkStart w:id="5134" w:name="idm104159196016"/>
    <w:p>
      <w:pPr>
        <w:spacing w:before="180" w:after="0" w:line="240" w:lineRule="auto"/>
      </w:pPr>
      <w:r>
        <w:rPr>
          <w:rFonts w:ascii="Courier New" w:hAnsi="Courier New"/>
          <w:color w:val="000000"/>
          <w:sz w:val="18"/>
        </w:rPr>
        <w:t xml:space="preserve">[status-report]</w:t>
      </w:r>
    </w:p>
    <w:bookmarkEnd w:id="5134"/>
    <w:bookmarkStart w:id="5135" w:name="sect_11_11_3_1"/>
    <w:p>
      <w:pPr>
        <w:spacing w:before="180" w:after="0" w:line="240" w:lineRule="auto"/>
      </w:pPr>
      <w:r>
        <w:rPr>
          <w:rFonts w:ascii="Arial" w:hAnsi="Arial"/>
          <w:b/>
          <w:color w:val="000000"/>
          <w:sz w:val="26"/>
        </w:rPr>
        <w:t>11.11.3.1 Status Codes</w:t>
      </w:r>
    </w:p>
    <w:bookmarkEnd w:id="5135"/>
    <w:bookmarkStart w:id="5136" w:name="para_c9863a31_860b_4a5c_83ab_64cbbaae2c"/>
    <w:p>
      <w:pPr>
        <w:spacing w:before="180" w:after="0" w:line="240" w:lineRule="auto"/>
        <w:jc w:val="both"/>
      </w:pPr>
      <w:hyperlink w:anchor="table_11_11_3_1">
        <w:r>
          <w:rPr>
            <w:rFonts w:ascii="Arial" w:hAnsi="Arial"/>
            <w:color w:val="000000"/>
            <w:sz w:val="18"/>
          </w:rPr>
          <w:t>Table 11.11.3-1</w:t>
        </w:r>
      </w:hyperlink>
      <w:r>
        <w:rPr>
          <w:rFonts w:ascii="Arial" w:hAnsi="Arial"/>
          <w:color w:val="000000"/>
          <w:sz w:val="18"/>
        </w:rPr>
        <w:t xml:space="preserve"> shows some common status codes corresponding to this transaction. See also </w:t>
      </w:r>
      <w:hyperlink w:anchor="sect_8_5">
        <w:r>
          <w:rPr>
            <w:rFonts w:ascii="Arial" w:hAnsi="Arial"/>
            <w:color w:val="000000"/>
            <w:sz w:val="18"/>
          </w:rPr>
          <w:t>Section 8.5</w:t>
        </w:r>
      </w:hyperlink>
      <w:r>
        <w:rPr>
          <w:rFonts w:ascii="Arial" w:hAnsi="Arial"/>
          <w:color w:val="000000"/>
          <w:sz w:val="18"/>
        </w:rPr>
        <w:t xml:space="preserve"> for additional status codes.</w:t>
      </w:r>
    </w:p>
    <w:bookmarkEnd w:id="5136"/>
    <w:bookmarkStart w:id="5137" w:name="table_11_11_3_1"/>
    <w:p>
      <w:pPr>
        <w:keepNext/>
        <w:spacing w:before="216" w:after="0" w:line="240" w:lineRule="auto"/>
        <w:jc w:val="center"/>
      </w:pPr>
      <w:r>
        <w:rPr>
          <w:rFonts w:ascii="Arial" w:hAnsi="Arial"/>
          <w:b/>
          <w:color w:val="000000"/>
          <w:sz w:val="22"/>
        </w:rPr>
        <w:t>Table 11.11.3-1. Status Code Meaning</w:t>
      </w:r>
    </w:p>
    <w:bookmarkEnd w:id="5137"/>
    <w:p>
      <w:pPr>
        <w:spacing w:before="0" w:after="0" w:line="240" w:lineRule="auto"/>
        <w:rPr>
          <w:sz w:val="13"/>
        </w:rPr>
      </w:pPr>
    </w:p>
    <w:tbl>
      <w:tblPr>
        <w:tblInd w:w="45" w:type="dxa"/>
        <w:tblLayout w:type="fixed"/>
      </w:tblPr>
      <w:tblGrid>
        <w:gridCol w:w="1067"/>
        <w:gridCol w:w="1893"/>
        <w:gridCol w:w="747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138" w:name="para_57ec8f71_8fdd_4e44_885f_8dd0e346d2"/>
          <w:p>
            <w:pPr>
              <w:keepNext/>
              <w:spacing w:before="180" w:after="0" w:line="240" w:lineRule="auto"/>
              <w:jc w:val="center"/>
            </w:pPr>
            <w:r>
              <w:rPr>
                <w:rFonts w:ascii="Arial" w:hAnsi="Arial"/>
                <w:b/>
                <w:color w:val="000000"/>
                <w:sz w:val="18"/>
              </w:rPr>
              <w:t>Status</w:t>
            </w:r>
          </w:p>
          <w:bookmarkEnd w:id="513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139" w:name="para_c3a28d94_eee9_41d2_8b44_08f5fe0a85"/>
          <w:p>
            <w:pPr>
              <w:spacing w:before="180" w:after="0" w:line="240" w:lineRule="auto"/>
              <w:jc w:val="center"/>
            </w:pPr>
            <w:r>
              <w:rPr>
                <w:rFonts w:ascii="Arial" w:hAnsi="Arial"/>
                <w:b/>
                <w:color w:val="000000"/>
                <w:sz w:val="18"/>
              </w:rPr>
              <w:t>Code</w:t>
            </w:r>
          </w:p>
          <w:bookmarkEnd w:id="513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140" w:name="para_aa01bd94_57d7_41ad_af1f_0a5b3ae1ed"/>
          <w:p>
            <w:pPr>
              <w:spacing w:before="180" w:after="0" w:line="240" w:lineRule="auto"/>
              <w:jc w:val="center"/>
            </w:pPr>
            <w:r>
              <w:rPr>
                <w:rFonts w:ascii="Arial" w:hAnsi="Arial"/>
                <w:b/>
                <w:color w:val="000000"/>
                <w:sz w:val="18"/>
              </w:rPr>
              <w:t>Meaning</w:t>
            </w:r>
          </w:p>
          <w:bookmarkEnd w:id="51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41" w:name="para_a086f258_5605_40e1_a99e_9888bcdf64"/>
          <w:p>
            <w:pPr>
              <w:spacing w:before="180" w:after="0" w:line="240" w:lineRule="auto"/>
            </w:pPr>
            <w:r>
              <w:rPr>
                <w:rFonts w:ascii="Arial" w:hAnsi="Arial"/>
                <w:color w:val="000000"/>
                <w:sz w:val="18"/>
              </w:rPr>
              <w:t>Success</w:t>
            </w:r>
          </w:p>
          <w:bookmarkEnd w:id="5141"/>
        </w:tc>
        <w:tc>
          <w:tcPr>
            <w:tcBorders>
              <w:bottom w:val="single" w:sz="4" w:color="000000"/>
              <w:right w:val="single" w:sz="4" w:color="000000"/>
            </w:tcBorders>
            <w:tcMar>
              <w:top w:w="40" w:type="dxa"/>
              <w:left w:w="40" w:type="dxa"/>
              <w:bottom w:w="40" w:type="dxa"/>
              <w:right w:w="40" w:type="dxa"/>
            </w:tcMar>
            <w:vAlign w:val="top"/>
          </w:tcPr>
          <w:bookmarkStart w:id="5142" w:name="para_2dc266bf_6315_496a_a627_1a76add273"/>
          <w:p>
            <w:pPr>
              <w:spacing w:before="180" w:after="0" w:line="240" w:lineRule="auto"/>
            </w:pPr>
            <w:r>
              <w:rPr>
                <w:rFonts w:ascii="Arial" w:hAnsi="Arial"/>
                <w:color w:val="000000"/>
                <w:sz w:val="18"/>
              </w:rPr>
              <w:t>200 (OK)</w:t>
            </w:r>
          </w:p>
          <w:bookmarkEnd w:id="5142"/>
        </w:tc>
        <w:tc>
          <w:tcPr>
            <w:tcBorders>
              <w:bottom w:val="single" w:sz="4" w:color="000000"/>
              <w:right w:val="single" w:sz="4" w:color="000000"/>
            </w:tcBorders>
            <w:tcMar>
              <w:top w:w="40" w:type="dxa"/>
              <w:left w:w="40" w:type="dxa"/>
              <w:bottom w:w="40" w:type="dxa"/>
              <w:right w:w="40" w:type="dxa"/>
            </w:tcMar>
            <w:vAlign w:val="top"/>
          </w:tcPr>
          <w:bookmarkStart w:id="5143" w:name="para_fc1e3eba_2274_476a_b48e_13161f23dd"/>
          <w:p>
            <w:pPr>
              <w:spacing w:before="180" w:after="0" w:line="240" w:lineRule="auto"/>
            </w:pPr>
            <w:r>
              <w:rPr>
                <w:rFonts w:ascii="Arial" w:hAnsi="Arial"/>
                <w:color w:val="000000"/>
                <w:sz w:val="18"/>
              </w:rPr>
              <w:t>The Subscription(s) were removed.</w:t>
            </w:r>
          </w:p>
          <w:bookmarkEnd w:id="5143"/>
        </w:tc>
      </w:tr>
      <w:tr>
        <w:tblPrEx/>
        <w:trPr/>
        <w:tc>
          <w:tcPr>
            <w:vMerge w:val="restart"/>
            <w:tcBorders>
              <w:left w:val="single" w:sz="4" w:color="000000"/>
              <w:right w:val="single" w:sz="4" w:color="000000"/>
            </w:tcBorders>
            <w:tcMar>
              <w:top w:w="40" w:type="dxa"/>
              <w:left w:w="40" w:type="dxa"/>
              <w:right w:w="40" w:type="dxa"/>
            </w:tcMar>
            <w:vAlign w:val="top"/>
          </w:tcPr>
          <w:bookmarkStart w:id="5144" w:name="para_b6317591_2f6b_41f5_8a28_fb68239f31"/>
          <w:p>
            <w:pPr>
              <w:spacing w:before="180" w:after="0" w:line="240" w:lineRule="auto"/>
            </w:pPr>
            <w:r>
              <w:rPr>
                <w:rFonts w:ascii="Arial" w:hAnsi="Arial"/>
                <w:color w:val="000000"/>
                <w:sz w:val="18"/>
              </w:rPr>
              <w:t>Failure</w:t>
            </w:r>
          </w:p>
          <w:bookmarkEnd w:id="5144"/>
        </w:tc>
        <w:tc>
          <w:tcPr>
            <w:tcBorders>
              <w:bottom w:val="single" w:sz="4" w:color="000000"/>
              <w:right w:val="single" w:sz="4" w:color="000000"/>
            </w:tcBorders>
            <w:tcMar>
              <w:top w:w="40" w:type="dxa"/>
              <w:left w:w="40" w:type="dxa"/>
              <w:bottom w:w="40" w:type="dxa"/>
              <w:right w:w="40" w:type="dxa"/>
            </w:tcMar>
            <w:vAlign w:val="top"/>
          </w:tcPr>
          <w:bookmarkStart w:id="5145" w:name="para_db90abed_c558_4dec_b130_d885dfe49f"/>
          <w:p>
            <w:pPr>
              <w:spacing w:before="180" w:after="0" w:line="240" w:lineRule="auto"/>
            </w:pPr>
            <w:r>
              <w:rPr>
                <w:rFonts w:ascii="Arial" w:hAnsi="Arial"/>
                <w:color w:val="000000"/>
                <w:sz w:val="18"/>
              </w:rPr>
              <w:t>400 (Bad Request)</w:t>
            </w:r>
          </w:p>
          <w:bookmarkEnd w:id="5145"/>
        </w:tc>
        <w:tc>
          <w:tcPr>
            <w:tcBorders>
              <w:bottom w:val="single" w:sz="4" w:color="000000"/>
              <w:right w:val="single" w:sz="4" w:color="000000"/>
            </w:tcBorders>
            <w:tcMar>
              <w:top w:w="40" w:type="dxa"/>
              <w:left w:w="40" w:type="dxa"/>
              <w:bottom w:w="40" w:type="dxa"/>
              <w:right w:w="40" w:type="dxa"/>
            </w:tcMar>
            <w:vAlign w:val="top"/>
          </w:tcPr>
          <w:bookmarkStart w:id="5146" w:name="para_11cc0692_2672_4419_a1e4_767dacc556"/>
          <w:p>
            <w:pPr>
              <w:spacing w:before="180" w:after="0" w:line="240" w:lineRule="auto"/>
            </w:pPr>
            <w:r>
              <w:rPr>
                <w:rFonts w:ascii="Arial" w:hAnsi="Arial"/>
                <w:color w:val="000000"/>
                <w:sz w:val="18"/>
              </w:rPr>
              <w:t>There was a problem with the request. For example, the Target Workitem UID is missing.</w:t>
            </w:r>
          </w:p>
          <w:bookmarkEnd w:id="5146"/>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147" w:name="para_e7de030d_d1b1_4bcb_94d6_2c35c0f97d"/>
          <w:p>
            <w:pPr>
              <w:spacing w:before="180" w:after="0" w:line="240" w:lineRule="auto"/>
            </w:pPr>
            <w:r>
              <w:rPr>
                <w:rFonts w:ascii="Arial" w:hAnsi="Arial"/>
                <w:color w:val="000000"/>
                <w:sz w:val="18"/>
              </w:rPr>
              <w:t>404 (Not Found)</w:t>
            </w:r>
          </w:p>
          <w:bookmarkEnd w:id="5147"/>
        </w:tc>
        <w:tc>
          <w:tcPr>
            <w:tcBorders>
              <w:bottom w:val="single" w:sz="4" w:color="000000"/>
              <w:right w:val="single" w:sz="4" w:color="000000"/>
            </w:tcBorders>
            <w:tcMar>
              <w:top w:w="40" w:type="dxa"/>
              <w:left w:w="40" w:type="dxa"/>
              <w:bottom w:w="40" w:type="dxa"/>
              <w:right w:w="40" w:type="dxa"/>
            </w:tcMar>
            <w:vAlign w:val="top"/>
          </w:tcPr>
          <w:bookmarkStart w:id="5148" w:name="para_3c638335_4eb0_47ab_ab32_f0573e9326"/>
          <w:p>
            <w:pPr>
              <w:spacing w:before="180" w:after="0" w:line="240" w:lineRule="auto"/>
            </w:pPr>
            <w:r>
              <w:rPr>
                <w:rFonts w:ascii="Arial" w:hAnsi="Arial"/>
                <w:color w:val="000000"/>
                <w:sz w:val="18"/>
              </w:rPr>
              <w:t>The target Subscription was not found.</w:t>
            </w:r>
          </w:p>
          <w:bookmarkEnd w:id="5148"/>
        </w:tc>
      </w:tr>
    </w:tbl>
    <w:bookmarkStart w:id="5149" w:name="sect_11_11_3_2"/>
    <w:p>
      <w:pPr>
        <w:spacing w:before="180" w:after="0" w:line="240" w:lineRule="auto"/>
      </w:pPr>
      <w:r>
        <w:rPr>
          <w:rFonts w:ascii="Arial" w:hAnsi="Arial"/>
          <w:b/>
          <w:color w:val="000000"/>
          <w:sz w:val="26"/>
        </w:rPr>
        <w:t>11.11.3.2 Response Header Fields</w:t>
      </w:r>
    </w:p>
    <w:bookmarkEnd w:id="5149"/>
    <w:bookmarkStart w:id="5150" w:name="para_8fbb1efa_00dd_431b_aaaf_33aa8b3855"/>
    <w:p>
      <w:pPr>
        <w:spacing w:before="180" w:after="0" w:line="240" w:lineRule="auto"/>
        <w:jc w:val="both"/>
      </w:pPr>
      <w:r>
        <w:rPr>
          <w:rFonts w:ascii="Arial" w:hAnsi="Arial"/>
          <w:color w:val="000000"/>
          <w:sz w:val="18"/>
        </w:rPr>
        <w:t xml:space="preserve">The origin server shall support header fields as required in </w:t>
      </w:r>
      <w:hyperlink w:anchor="table_11_11_3_2">
        <w:r>
          <w:rPr>
            <w:rFonts w:ascii="Arial" w:hAnsi="Arial"/>
            <w:color w:val="000000"/>
            <w:sz w:val="18"/>
          </w:rPr>
          <w:t>Table 11.11.3-2</w:t>
        </w:r>
      </w:hyperlink>
      <w:r>
        <w:rPr>
          <w:rFonts w:ascii="Arial" w:hAnsi="Arial"/>
          <w:color w:val="000000"/>
          <w:sz w:val="18"/>
        </w:rPr>
        <w:t>.</w:t>
      </w:r>
    </w:p>
    <w:bookmarkEnd w:id="5150"/>
    <w:bookmarkStart w:id="5151" w:name="table_11_11_3_2"/>
    <w:p>
      <w:pPr>
        <w:keepNext/>
        <w:spacing w:before="216" w:after="0" w:line="240" w:lineRule="auto"/>
        <w:jc w:val="center"/>
      </w:pPr>
      <w:r>
        <w:rPr>
          <w:rFonts w:ascii="Arial" w:hAnsi="Arial"/>
          <w:b/>
          <w:color w:val="000000"/>
          <w:sz w:val="22"/>
        </w:rPr>
        <w:t>Table 11.11.3-2. Response Header Fields</w:t>
      </w:r>
    </w:p>
    <w:bookmarkEnd w:id="5151"/>
    <w:p>
      <w:pPr>
        <w:spacing w:before="0" w:after="0" w:line="240" w:lineRule="auto"/>
        <w:rPr>
          <w:sz w:val="13"/>
        </w:rPr>
      </w:pPr>
    </w:p>
    <w:tbl>
      <w:tblPr>
        <w:tblInd w:w="45" w:type="dxa"/>
        <w:tblLayout w:type="fixed"/>
      </w:tblPr>
      <w:tblGrid>
        <w:gridCol w:w="1597"/>
        <w:gridCol w:w="1041"/>
        <w:gridCol w:w="1882"/>
        <w:gridCol w:w="592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152" w:name="para_fb35b517_4b91_4188_8cd5_b49fcc6c54"/>
          <w:p>
            <w:pPr>
              <w:keepNext/>
              <w:spacing w:before="180" w:after="0" w:line="240" w:lineRule="auto"/>
              <w:jc w:val="center"/>
            </w:pPr>
            <w:r>
              <w:rPr>
                <w:rFonts w:ascii="Arial" w:hAnsi="Arial"/>
                <w:b/>
                <w:color w:val="000000"/>
                <w:sz w:val="18"/>
              </w:rPr>
              <w:t>Name</w:t>
            </w:r>
          </w:p>
          <w:bookmarkEnd w:id="515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153" w:name="para_be4ea8c3_e478_406d_801c_934a7032fe"/>
          <w:p>
            <w:pPr>
              <w:spacing w:before="180" w:after="0" w:line="240" w:lineRule="auto"/>
              <w:jc w:val="center"/>
            </w:pPr>
            <w:r>
              <w:rPr>
                <w:rFonts w:ascii="Arial" w:hAnsi="Arial"/>
                <w:b/>
                <w:color w:val="000000"/>
                <w:sz w:val="18"/>
              </w:rPr>
              <w:t>Value</w:t>
            </w:r>
          </w:p>
          <w:bookmarkEnd w:id="515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154" w:name="para_f90b2af1_c462_4dd0_93e6_be8578586f"/>
          <w:p>
            <w:pPr>
              <w:spacing w:before="180" w:after="0" w:line="240" w:lineRule="auto"/>
              <w:jc w:val="center"/>
            </w:pPr>
            <w:r>
              <w:rPr>
                <w:rFonts w:ascii="Arial" w:hAnsi="Arial"/>
                <w:b/>
                <w:color w:val="000000"/>
                <w:sz w:val="18"/>
              </w:rPr>
              <w:t>Origin Server Usage</w:t>
            </w:r>
          </w:p>
          <w:bookmarkEnd w:id="515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155" w:name="para_e89db728_5855_4269_a4cd_acb3b6d98f"/>
          <w:p>
            <w:pPr>
              <w:spacing w:before="180" w:after="0" w:line="240" w:lineRule="auto"/>
              <w:jc w:val="center"/>
            </w:pPr>
            <w:r>
              <w:rPr>
                <w:rFonts w:ascii="Arial" w:hAnsi="Arial"/>
                <w:b/>
                <w:color w:val="000000"/>
                <w:sz w:val="18"/>
              </w:rPr>
              <w:t>Description</w:t>
            </w:r>
          </w:p>
          <w:bookmarkEnd w:id="51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56" w:name="para_1b054284_8ea0_456d_bcf4_caa2ad4647"/>
          <w:p>
            <w:pPr>
              <w:spacing w:before="180" w:after="0" w:line="240" w:lineRule="auto"/>
            </w:pPr>
            <w:r>
              <w:rPr>
                <w:rFonts w:ascii="Arial" w:hAnsi="Arial"/>
                <w:color w:val="000000"/>
                <w:sz w:val="18"/>
              </w:rPr>
              <w:t>Content-Type</w:t>
            </w:r>
          </w:p>
          <w:bookmarkEnd w:id="5156"/>
        </w:tc>
        <w:tc>
          <w:tcPr>
            <w:tcBorders>
              <w:bottom w:val="single" w:sz="4" w:color="000000"/>
              <w:right w:val="single" w:sz="4" w:color="000000"/>
            </w:tcBorders>
            <w:tcMar>
              <w:top w:w="40" w:type="dxa"/>
              <w:left w:w="40" w:type="dxa"/>
              <w:bottom w:w="40" w:type="dxa"/>
              <w:right w:w="40" w:type="dxa"/>
            </w:tcMar>
            <w:vAlign w:val="top"/>
          </w:tcPr>
          <w:bookmarkStart w:id="5157" w:name="para_16e70cec_e970_43fb_b3ac_d7adf91e27"/>
          <w:p>
            <w:pPr>
              <w:spacing w:before="180" w:after="0" w:line="240" w:lineRule="auto"/>
            </w:pPr>
            <w:r>
              <w:rPr>
                <w:rFonts w:ascii="Arial" w:hAnsi="Arial"/>
                <w:color w:val="000000"/>
                <w:sz w:val="18"/>
              </w:rPr>
              <w:t>media-type</w:t>
            </w:r>
          </w:p>
          <w:bookmarkEnd w:id="5157"/>
        </w:tc>
        <w:tc>
          <w:tcPr>
            <w:tcBorders>
              <w:bottom w:val="single" w:sz="4" w:color="000000"/>
              <w:right w:val="single" w:sz="4" w:color="000000"/>
            </w:tcBorders>
            <w:tcMar>
              <w:top w:w="40" w:type="dxa"/>
              <w:left w:w="40" w:type="dxa"/>
              <w:bottom w:w="40" w:type="dxa"/>
              <w:right w:w="40" w:type="dxa"/>
            </w:tcMar>
            <w:vAlign w:val="top"/>
          </w:tcPr>
          <w:bookmarkStart w:id="5158" w:name="para_ac3cf3b0_d0f0_4bfa_ade3_04de763ba7"/>
          <w:p>
            <w:pPr>
              <w:spacing w:before="180" w:after="0" w:line="240" w:lineRule="auto"/>
              <w:jc w:val="center"/>
            </w:pPr>
            <w:r>
              <w:rPr>
                <w:rFonts w:ascii="Arial" w:hAnsi="Arial"/>
                <w:color w:val="000000"/>
                <w:sz w:val="18"/>
              </w:rPr>
              <w:t>C</w:t>
            </w:r>
          </w:p>
          <w:bookmarkEnd w:id="5158"/>
        </w:tc>
        <w:tc>
          <w:tcPr>
            <w:tcBorders>
              <w:bottom w:val="single" w:sz="4" w:color="000000"/>
              <w:right w:val="single" w:sz="4" w:color="000000"/>
            </w:tcBorders>
            <w:tcMar>
              <w:top w:w="40" w:type="dxa"/>
              <w:left w:w="40" w:type="dxa"/>
              <w:bottom w:w="40" w:type="dxa"/>
              <w:right w:w="40" w:type="dxa"/>
            </w:tcMar>
            <w:vAlign w:val="top"/>
          </w:tcPr>
          <w:bookmarkStart w:id="5159" w:name="para_b7c81b33_6a3d_4875_a173_2cd231787c"/>
          <w:p>
            <w:pPr>
              <w:spacing w:before="180" w:after="0" w:line="240" w:lineRule="auto"/>
            </w:pPr>
            <w:r>
              <w:rPr>
                <w:rFonts w:ascii="Arial" w:hAnsi="Arial"/>
                <w:color w:val="000000"/>
                <w:sz w:val="18"/>
              </w:rPr>
              <w:t>The media-type of the response payload.</w:t>
            </w:r>
          </w:p>
          <w:bookmarkEnd w:id="5159"/>
          <w:bookmarkStart w:id="5160" w:name="para_74ea2ed1_9bb9_4a78_ad4e_e273d33c55"/>
          <w:p>
            <w:pPr>
              <w:spacing w:before="180" w:after="0" w:line="240" w:lineRule="auto"/>
            </w:pPr>
            <w:r>
              <w:rPr>
                <w:rFonts w:ascii="Arial" w:hAnsi="Arial"/>
                <w:color w:val="000000"/>
                <w:sz w:val="18"/>
              </w:rPr>
              <w:t>Shall be present if the response has a payload.</w:t>
            </w:r>
          </w:p>
          <w:bookmarkEnd w:id="51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61" w:name="para_bf55828c_3ddb_47f6_9c71_7909fb5895"/>
          <w:p>
            <w:pPr>
              <w:spacing w:before="180" w:after="0" w:line="240" w:lineRule="auto"/>
            </w:pPr>
            <w:r>
              <w:rPr>
                <w:rFonts w:ascii="Arial" w:hAnsi="Arial"/>
                <w:color w:val="000000"/>
                <w:sz w:val="18"/>
              </w:rPr>
              <w:t>Content-Length</w:t>
            </w:r>
          </w:p>
          <w:bookmarkEnd w:id="5161"/>
        </w:tc>
        <w:tc>
          <w:tcPr>
            <w:tcBorders>
              <w:bottom w:val="single" w:sz="4" w:color="000000"/>
              <w:right w:val="single" w:sz="4" w:color="000000"/>
            </w:tcBorders>
            <w:tcMar>
              <w:top w:w="40" w:type="dxa"/>
              <w:left w:w="40" w:type="dxa"/>
              <w:bottom w:w="40" w:type="dxa"/>
              <w:right w:w="40" w:type="dxa"/>
            </w:tcMar>
            <w:vAlign w:val="top"/>
          </w:tcPr>
          <w:bookmarkStart w:id="5162" w:name="para_f4759ef1_dc17_49f6_8301_e25860b18a"/>
          <w:p>
            <w:pPr>
              <w:spacing w:before="180" w:after="0" w:line="240" w:lineRule="auto"/>
            </w:pPr>
            <w:r>
              <w:rPr>
                <w:rFonts w:ascii="Arial" w:hAnsi="Arial"/>
                <w:color w:val="000000"/>
                <w:sz w:val="18"/>
              </w:rPr>
              <w:t>uint</w:t>
            </w:r>
          </w:p>
          <w:bookmarkEnd w:id="5162"/>
        </w:tc>
        <w:tc>
          <w:tcPr>
            <w:tcBorders>
              <w:bottom w:val="single" w:sz="4" w:color="000000"/>
              <w:right w:val="single" w:sz="4" w:color="000000"/>
            </w:tcBorders>
            <w:tcMar>
              <w:top w:w="40" w:type="dxa"/>
              <w:left w:w="40" w:type="dxa"/>
              <w:bottom w:w="40" w:type="dxa"/>
              <w:right w:w="40" w:type="dxa"/>
            </w:tcMar>
            <w:vAlign w:val="top"/>
          </w:tcPr>
          <w:bookmarkStart w:id="5163" w:name="para_9bc1adc2_15e3_463c_b3a2_e3af125204"/>
          <w:p>
            <w:pPr>
              <w:spacing w:before="180" w:after="0" w:line="240" w:lineRule="auto"/>
              <w:jc w:val="center"/>
            </w:pPr>
            <w:r>
              <w:rPr>
                <w:rFonts w:ascii="Arial" w:hAnsi="Arial"/>
                <w:color w:val="000000"/>
                <w:sz w:val="18"/>
              </w:rPr>
              <w:t>C</w:t>
            </w:r>
          </w:p>
          <w:bookmarkEnd w:id="5163"/>
        </w:tc>
        <w:tc>
          <w:tcPr>
            <w:tcBorders>
              <w:bottom w:val="single" w:sz="4" w:color="000000"/>
              <w:right w:val="single" w:sz="4" w:color="000000"/>
            </w:tcBorders>
            <w:tcMar>
              <w:top w:w="40" w:type="dxa"/>
              <w:left w:w="40" w:type="dxa"/>
              <w:bottom w:w="40" w:type="dxa"/>
              <w:right w:w="40" w:type="dxa"/>
            </w:tcMar>
            <w:vAlign w:val="top"/>
          </w:tcPr>
          <w:bookmarkStart w:id="5164" w:name="para_9f2ee2b8_1ee7_4b5c_b284_c94660d903"/>
          <w:p>
            <w:pPr>
              <w:spacing w:before="180" w:after="0" w:line="240" w:lineRule="auto"/>
            </w:pPr>
            <w:r>
              <w:rPr>
                <w:rFonts w:ascii="Arial" w:hAnsi="Arial"/>
                <w:color w:val="000000"/>
                <w:sz w:val="18"/>
              </w:rPr>
              <w:t>Shall be present if no content encoding has been applied to the payload.</w:t>
            </w:r>
          </w:p>
          <w:bookmarkEnd w:id="51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65" w:name="para_3abee9ba_2854_4826_8090_b28dea3706"/>
          <w:p>
            <w:pPr>
              <w:spacing w:before="180" w:after="0" w:line="240" w:lineRule="auto"/>
            </w:pPr>
            <w:r>
              <w:rPr>
                <w:rFonts w:ascii="Arial" w:hAnsi="Arial"/>
                <w:color w:val="000000"/>
                <w:sz w:val="18"/>
              </w:rPr>
              <w:t>Content-Encoding</w:t>
            </w:r>
          </w:p>
          <w:bookmarkEnd w:id="5165"/>
        </w:tc>
        <w:tc>
          <w:tcPr>
            <w:tcBorders>
              <w:bottom w:val="single" w:sz="4" w:color="000000"/>
              <w:right w:val="single" w:sz="4" w:color="000000"/>
            </w:tcBorders>
            <w:tcMar>
              <w:top w:w="40" w:type="dxa"/>
              <w:left w:w="40" w:type="dxa"/>
              <w:bottom w:w="40" w:type="dxa"/>
              <w:right w:w="40" w:type="dxa"/>
            </w:tcMar>
            <w:vAlign w:val="top"/>
          </w:tcPr>
          <w:bookmarkStart w:id="5166" w:name="para_7738e4c0_452f_4250_9a5c_d4344e5705"/>
          <w:p>
            <w:pPr>
              <w:spacing w:before="180" w:after="0" w:line="240" w:lineRule="auto"/>
            </w:pPr>
            <w:r>
              <w:rPr>
                <w:rFonts w:ascii="Arial" w:hAnsi="Arial"/>
                <w:color w:val="000000"/>
                <w:sz w:val="18"/>
              </w:rPr>
              <w:t>encoding</w:t>
            </w:r>
          </w:p>
          <w:bookmarkEnd w:id="5166"/>
        </w:tc>
        <w:tc>
          <w:tcPr>
            <w:tcBorders>
              <w:bottom w:val="single" w:sz="4" w:color="000000"/>
              <w:right w:val="single" w:sz="4" w:color="000000"/>
            </w:tcBorders>
            <w:tcMar>
              <w:top w:w="40" w:type="dxa"/>
              <w:left w:w="40" w:type="dxa"/>
              <w:bottom w:w="40" w:type="dxa"/>
              <w:right w:w="40" w:type="dxa"/>
            </w:tcMar>
            <w:vAlign w:val="top"/>
          </w:tcPr>
          <w:bookmarkStart w:id="5167" w:name="para_00ecf623_6808_4694_9eb9_99eb6c1a1c"/>
          <w:p>
            <w:pPr>
              <w:spacing w:before="180" w:after="0" w:line="240" w:lineRule="auto"/>
            </w:pPr>
            <w:r>
              <w:rPr>
                <w:rFonts w:ascii="Arial" w:hAnsi="Arial"/>
                <w:color w:val="000000"/>
                <w:sz w:val="18"/>
              </w:rPr>
              <w:t>C</w:t>
            </w:r>
          </w:p>
          <w:bookmarkEnd w:id="5167"/>
        </w:tc>
        <w:tc>
          <w:tcPr>
            <w:tcBorders>
              <w:bottom w:val="single" w:sz="4" w:color="000000"/>
              <w:right w:val="single" w:sz="4" w:color="000000"/>
            </w:tcBorders>
            <w:tcMar>
              <w:top w:w="40" w:type="dxa"/>
              <w:left w:w="40" w:type="dxa"/>
              <w:bottom w:w="40" w:type="dxa"/>
              <w:right w:w="40" w:type="dxa"/>
            </w:tcMar>
            <w:vAlign w:val="top"/>
          </w:tcPr>
          <w:bookmarkStart w:id="5168" w:name="para_6272eac8_7fd1_40c5_bb76_e20ac79753"/>
          <w:p>
            <w:pPr>
              <w:spacing w:before="180" w:after="0" w:line="240" w:lineRule="auto"/>
            </w:pPr>
            <w:r>
              <w:rPr>
                <w:rFonts w:ascii="Arial" w:hAnsi="Arial"/>
                <w:color w:val="000000"/>
                <w:sz w:val="18"/>
              </w:rPr>
              <w:t>Shall be present if a content encoding has been applied to the payload</w:t>
            </w:r>
          </w:p>
          <w:bookmarkEnd w:id="51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69" w:name="para_517f6f63_1fd5_49c4_b269_dfcb3cf973"/>
          <w:p>
            <w:pPr>
              <w:spacing w:before="180" w:after="0" w:line="240" w:lineRule="auto"/>
            </w:pPr>
            <w:r>
              <w:rPr>
                <w:rFonts w:ascii="Arial" w:hAnsi="Arial"/>
                <w:color w:val="000000"/>
                <w:sz w:val="18"/>
              </w:rPr>
              <w:t>Warning</w:t>
            </w:r>
          </w:p>
          <w:bookmarkEnd w:id="5169"/>
        </w:tc>
        <w:tc>
          <w:tcPr>
            <w:tcBorders>
              <w:bottom w:val="single" w:sz="4" w:color="000000"/>
              <w:right w:val="single" w:sz="4" w:color="000000"/>
            </w:tcBorders>
            <w:tcMar>
              <w:top w:w="40" w:type="dxa"/>
              <w:left w:w="40" w:type="dxa"/>
              <w:bottom w:w="40" w:type="dxa"/>
              <w:right w:w="40" w:type="dxa"/>
            </w:tcMar>
            <w:vAlign w:val="top"/>
          </w:tcPr>
          <w:bookmarkStart w:id="5170" w:name="para_456053b0_baa8_470f_b8a3_6979f9a3fd"/>
          <w:p>
            <w:pPr>
              <w:spacing w:before="180" w:after="0" w:line="240" w:lineRule="auto"/>
            </w:pPr>
            <w:r>
              <w:rPr>
                <w:rFonts w:ascii="Arial" w:hAnsi="Arial"/>
                <w:color w:val="000000"/>
                <w:sz w:val="18"/>
              </w:rPr>
              <w:t>text</w:t>
            </w:r>
          </w:p>
          <w:bookmarkEnd w:id="5170"/>
        </w:tc>
        <w:tc>
          <w:tcPr>
            <w:tcBorders>
              <w:bottom w:val="single" w:sz="4" w:color="000000"/>
              <w:right w:val="single" w:sz="4" w:color="000000"/>
            </w:tcBorders>
            <w:tcMar>
              <w:top w:w="40" w:type="dxa"/>
              <w:left w:w="40" w:type="dxa"/>
              <w:bottom w:w="40" w:type="dxa"/>
              <w:right w:w="40" w:type="dxa"/>
            </w:tcMar>
            <w:vAlign w:val="top"/>
          </w:tcPr>
          <w:bookmarkStart w:id="5171" w:name="para_fcbf7ec5_61f1_4b00_9827_a3e21e53fc"/>
          <w:p>
            <w:pPr>
              <w:spacing w:before="180" w:after="0" w:line="240" w:lineRule="auto"/>
              <w:jc w:val="center"/>
            </w:pPr>
            <w:r>
              <w:rPr>
                <w:rFonts w:ascii="Arial" w:hAnsi="Arial"/>
                <w:color w:val="000000"/>
                <w:sz w:val="18"/>
              </w:rPr>
              <w:t>O</w:t>
            </w:r>
          </w:p>
          <w:bookmarkEnd w:id="5171"/>
        </w:tc>
        <w:tc>
          <w:tcPr>
            <w:tcBorders>
              <w:bottom w:val="single" w:sz="4" w:color="000000"/>
              <w:right w:val="single" w:sz="4" w:color="000000"/>
            </w:tcBorders>
            <w:tcMar>
              <w:top w:w="40" w:type="dxa"/>
              <w:left w:w="40" w:type="dxa"/>
              <w:bottom w:w="40" w:type="dxa"/>
              <w:right w:w="40" w:type="dxa"/>
            </w:tcMar>
            <w:vAlign w:val="top"/>
          </w:tcPr>
          <w:bookmarkStart w:id="5172" w:name="para_eb9926ca_14ac_4a7f_afaf_d18c12c90f"/>
          <w:p>
            <w:pPr>
              <w:spacing w:before="180" w:after="0" w:line="240" w:lineRule="auto"/>
            </w:pPr>
            <w:r>
              <w:rPr>
                <w:rFonts w:ascii="Arial" w:hAnsi="Arial"/>
                <w:color w:val="000000"/>
                <w:sz w:val="18"/>
              </w:rPr>
              <w:t>A warning message.</w:t>
            </w:r>
          </w:p>
          <w:bookmarkEnd w:id="5172"/>
        </w:tc>
      </w:tr>
    </w:tbl>
    <w:bookmarkStart w:id="5173" w:name="para_4eee7fde_86bb_487a_83c5_cb1863b199"/>
    <w:p>
      <w:pPr>
        <w:spacing w:before="180" w:after="0" w:line="240" w:lineRule="auto"/>
        <w:jc w:val="both"/>
      </w:pPr>
      <w:r>
        <w:rPr>
          <w:rFonts w:ascii="Arial" w:hAnsi="Arial"/>
          <w:color w:val="000000"/>
          <w:sz w:val="18"/>
        </w:rPr>
        <w:t xml:space="preserve">See also </w:t>
      </w:r>
      <w:hyperlink w:anchor="sect_8_4">
        <w:r>
          <w:rPr>
            <w:rFonts w:ascii="Arial" w:hAnsi="Arial"/>
            <w:color w:val="000000"/>
            <w:sz w:val="18"/>
          </w:rPr>
          <w:t>Section 8.4</w:t>
        </w:r>
      </w:hyperlink>
      <w:r>
        <w:rPr>
          <w:rFonts w:ascii="Arial" w:hAnsi="Arial"/>
          <w:color w:val="000000"/>
          <w:sz w:val="18"/>
        </w:rPr>
        <w:t>.</w:t>
      </w:r>
    </w:p>
    <w:bookmarkEnd w:id="5173"/>
    <w:bookmarkStart w:id="5174" w:name="sect_11_11_3_3"/>
    <w:p>
      <w:pPr>
        <w:spacing w:before="180" w:after="0" w:line="240" w:lineRule="auto"/>
      </w:pPr>
      <w:r>
        <w:rPr>
          <w:rFonts w:ascii="Arial" w:hAnsi="Arial"/>
          <w:b/>
          <w:color w:val="000000"/>
          <w:sz w:val="26"/>
        </w:rPr>
        <w:t>11.11.3.3 Response Payload</w:t>
      </w:r>
    </w:p>
    <w:bookmarkEnd w:id="5174"/>
    <w:bookmarkStart w:id="5175" w:name="para_11812477_2812_4370_8a23_b388eef633"/>
    <w:p>
      <w:pPr>
        <w:spacing w:before="180" w:after="0" w:line="240" w:lineRule="auto"/>
        <w:jc w:val="both"/>
      </w:pPr>
      <w:r>
        <w:rPr>
          <w:rFonts w:ascii="Arial" w:hAnsi="Arial"/>
          <w:color w:val="000000"/>
          <w:sz w:val="18"/>
        </w:rPr>
        <w:t>A success response shall have no payload.</w:t>
      </w:r>
    </w:p>
    <w:bookmarkEnd w:id="5175"/>
    <w:bookmarkStart w:id="5176" w:name="para_eb698dd5_63c8_404b_9887_0b380197a2"/>
    <w:p>
      <w:pPr>
        <w:spacing w:before="180" w:after="0" w:line="240" w:lineRule="auto"/>
        <w:jc w:val="both"/>
      </w:pPr>
      <w:r>
        <w:rPr>
          <w:rFonts w:ascii="Arial" w:hAnsi="Arial"/>
          <w:color w:val="000000"/>
          <w:sz w:val="18"/>
        </w:rPr>
        <w:t>A failure response payload may contain a Status Report describing any failures, warnings, or other useful information.</w:t>
      </w:r>
    </w:p>
    <w:bookmarkEnd w:id="5176"/>
    <w:bookmarkStart w:id="5177" w:name="sect_11_12"/>
    <w:p>
      <w:pPr>
        <w:spacing w:before="180" w:after="0" w:line="240" w:lineRule="auto"/>
      </w:pPr>
      <w:r>
        <w:rPr>
          <w:rFonts w:ascii="Arial" w:hAnsi="Arial"/>
          <w:b/>
          <w:color w:val="000000"/>
          <w:sz w:val="28"/>
        </w:rPr>
        <w:t>11.12 Suspend Global Subscription Transaction</w:t>
      </w:r>
    </w:p>
    <w:bookmarkEnd w:id="5177"/>
    <w:bookmarkStart w:id="5178" w:name="para_d828c73a_cb42_4470_9a30_2cd1d59535"/>
    <w:p>
      <w:pPr>
        <w:spacing w:before="180" w:after="0" w:line="240" w:lineRule="auto"/>
        <w:jc w:val="both"/>
      </w:pPr>
      <w:r>
        <w:rPr>
          <w:rFonts w:ascii="Arial" w:hAnsi="Arial"/>
          <w:color w:val="000000"/>
          <w:sz w:val="18"/>
        </w:rPr>
        <w:t>This transaction is used to stop the origin server from automatically subscribing the User-Agent to new Workitems. This does not delete any existing subscriptions to specific Workitems.</w:t>
      </w:r>
    </w:p>
    <w:bookmarkEnd w:id="5178"/>
    <w:bookmarkStart w:id="5179" w:name="sect_11_12_1"/>
    <w:p>
      <w:pPr>
        <w:spacing w:before="180" w:after="0" w:line="240" w:lineRule="auto"/>
      </w:pPr>
      <w:r>
        <w:rPr>
          <w:rFonts w:ascii="Arial" w:hAnsi="Arial"/>
          <w:b/>
          <w:color w:val="000000"/>
          <w:sz w:val="24"/>
        </w:rPr>
        <w:t>11.12.1 Request</w:t>
      </w:r>
    </w:p>
    <w:bookmarkEnd w:id="5179"/>
    <w:bookmarkStart w:id="5180" w:name="para_35f99ab2_604e_4036_8503_374eda0eaf"/>
    <w:p>
      <w:pPr>
        <w:spacing w:before="180" w:after="0" w:line="240" w:lineRule="auto"/>
        <w:jc w:val="both"/>
      </w:pPr>
      <w:r>
        <w:rPr>
          <w:rFonts w:ascii="Arial" w:hAnsi="Arial"/>
          <w:color w:val="000000"/>
          <w:sz w:val="18"/>
        </w:rPr>
        <w:t>The request shall have the following syntax:</w:t>
      </w:r>
    </w:p>
    <w:bookmarkEnd w:id="5180"/>
    <w:bookmarkStart w:id="5181" w:name="idm104159107216"/>
    <w:p>
      <w:pPr>
        <w:spacing w:before="180" w:after="0" w:line="240" w:lineRule="auto"/>
      </w:pPr>
      <w:r>
        <w:rPr>
          <w:rFonts w:ascii="Courier New" w:hAnsi="Courier New"/>
          <w:color w:val="000000"/>
          <w:sz w:val="18"/>
        </w:rPr>
        <w:t xml:space="preserve">POST SP {/resource} SP version CRLF</w:t>
      </w:r>
    </w:p>
    <w:bookmarkEnd w:id="5181"/>
    <w:bookmarkStart w:id="5182" w:name="idm104159106784"/>
    <w:p>
      <w:pPr>
        <w:spacing w:before="180" w:after="0" w:line="240" w:lineRule="auto"/>
      </w:pPr>
      <w:r>
        <w:rPr>
          <w:rFonts w:ascii="Courier New" w:hAnsi="Courier New"/>
          <w:color w:val="000000"/>
          <w:sz w:val="18"/>
        </w:rPr>
        <w:t xml:space="preserve">*(header-field CRLF)</w:t>
      </w:r>
    </w:p>
    <w:bookmarkEnd w:id="5182"/>
    <w:bookmarkStart w:id="5183" w:name="idm104159106368"/>
    <w:p>
      <w:pPr>
        <w:spacing w:before="180" w:after="0" w:line="240" w:lineRule="auto"/>
      </w:pPr>
      <w:r>
        <w:rPr>
          <w:rFonts w:ascii="Courier New" w:hAnsi="Courier New"/>
          <w:color w:val="000000"/>
          <w:sz w:val="18"/>
        </w:rPr>
        <w:t xml:space="preserve">CRLF</w:t>
      </w:r>
    </w:p>
    <w:bookmarkEnd w:id="5183"/>
    <w:bookmarkStart w:id="5184" w:name="sect_11_12_1_1"/>
    <w:p>
      <w:pPr>
        <w:spacing w:before="180" w:after="0" w:line="240" w:lineRule="auto"/>
      </w:pPr>
      <w:r>
        <w:rPr>
          <w:rFonts w:ascii="Arial" w:hAnsi="Arial"/>
          <w:b/>
          <w:color w:val="000000"/>
          <w:sz w:val="26"/>
        </w:rPr>
        <w:t>11.12.1.1 Target Resources</w:t>
      </w:r>
    </w:p>
    <w:bookmarkEnd w:id="5184"/>
    <w:bookmarkStart w:id="5185" w:name="para_06c1bc0e_8904_4f02_998f_e20204348c"/>
    <w:p>
      <w:pPr>
        <w:spacing w:before="180" w:after="0" w:line="240" w:lineRule="auto"/>
        <w:jc w:val="both"/>
      </w:pPr>
      <w:r>
        <w:rPr>
          <w:rFonts w:ascii="Arial" w:hAnsi="Arial"/>
          <w:color w:val="000000"/>
          <w:sz w:val="18"/>
        </w:rPr>
        <w:t xml:space="preserve">The origin server shall support the resources in </w:t>
      </w:r>
      <w:hyperlink w:anchor="table_11_12_1_1">
        <w:r>
          <w:rPr>
            <w:rFonts w:ascii="Arial" w:hAnsi="Arial"/>
            <w:color w:val="000000"/>
            <w:sz w:val="18"/>
          </w:rPr>
          <w:t>Table 11.12.1-1</w:t>
        </w:r>
      </w:hyperlink>
      <w:r>
        <w:rPr>
          <w:rFonts w:ascii="Arial" w:hAnsi="Arial"/>
          <w:color w:val="000000"/>
          <w:sz w:val="18"/>
        </w:rPr>
        <w:t>.</w:t>
      </w:r>
    </w:p>
    <w:bookmarkEnd w:id="5185"/>
    <w:bookmarkStart w:id="5186" w:name="table_11_12_1_1"/>
    <w:p>
      <w:pPr>
        <w:keepNext/>
        <w:spacing w:before="216" w:after="0" w:line="240" w:lineRule="auto"/>
        <w:jc w:val="center"/>
      </w:pPr>
      <w:r>
        <w:rPr>
          <w:rFonts w:ascii="Arial" w:hAnsi="Arial"/>
          <w:b/>
          <w:color w:val="000000"/>
          <w:sz w:val="22"/>
        </w:rPr>
        <w:t>Table 11.12.1-1. Unsubscribe Transaction Resources</w:t>
      </w:r>
    </w:p>
    <w:bookmarkEnd w:id="5186"/>
    <w:p>
      <w:pPr>
        <w:spacing w:before="0" w:after="0" w:line="240" w:lineRule="auto"/>
        <w:rPr>
          <w:sz w:val="13"/>
        </w:rPr>
      </w:pPr>
    </w:p>
    <w:tbl>
      <w:tblPr>
        <w:tblInd w:w="45" w:type="dxa"/>
        <w:tblLayout w:type="fixed"/>
      </w:tblPr>
      <w:tblGrid>
        <w:gridCol w:w="3679"/>
        <w:gridCol w:w="676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187" w:name="para_1ef02771_7429_4950_8a1d_f0a1e3149b"/>
          <w:p>
            <w:pPr>
              <w:keepNext/>
              <w:spacing w:before="180" w:after="0" w:line="240" w:lineRule="auto"/>
              <w:jc w:val="center"/>
            </w:pPr>
            <w:r>
              <w:rPr>
                <w:rFonts w:ascii="Arial" w:hAnsi="Arial"/>
                <w:b/>
                <w:color w:val="000000"/>
                <w:sz w:val="18"/>
              </w:rPr>
              <w:t>Resource</w:t>
            </w:r>
          </w:p>
          <w:bookmarkEnd w:id="518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188" w:name="para_4f41d166_cc76_4349_ae4a_2057da12c1"/>
          <w:p>
            <w:pPr>
              <w:spacing w:before="180" w:after="0" w:line="240" w:lineRule="auto"/>
              <w:jc w:val="center"/>
            </w:pPr>
            <w:r>
              <w:rPr>
                <w:rFonts w:ascii="Arial" w:hAnsi="Arial"/>
                <w:b/>
                <w:color w:val="000000"/>
                <w:sz w:val="18"/>
              </w:rPr>
              <w:t>URI Template</w:t>
            </w:r>
          </w:p>
          <w:bookmarkEnd w:id="51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89" w:name="para_61b36f66_c4e9_4e65_ac3c_59d7fba59c"/>
          <w:p>
            <w:pPr>
              <w:spacing w:before="180" w:after="0" w:line="240" w:lineRule="auto"/>
            </w:pPr>
            <w:r>
              <w:rPr>
                <w:rFonts w:ascii="Arial" w:hAnsi="Arial"/>
                <w:color w:val="000000"/>
                <w:sz w:val="18"/>
              </w:rPr>
              <w:t>Worklist Subscription</w:t>
            </w:r>
          </w:p>
          <w:bookmarkEnd w:id="5189"/>
        </w:tc>
        <w:tc>
          <w:tcPr>
            <w:tcBorders>
              <w:bottom w:val="single" w:sz="4" w:color="000000"/>
              <w:right w:val="single" w:sz="4" w:color="000000"/>
            </w:tcBorders>
            <w:tcMar>
              <w:top w:w="40" w:type="dxa"/>
              <w:left w:w="40" w:type="dxa"/>
              <w:bottom w:w="40" w:type="dxa"/>
              <w:right w:w="40" w:type="dxa"/>
            </w:tcMar>
            <w:vAlign w:val="top"/>
          </w:tcPr>
          <w:bookmarkStart w:id="5190" w:name="para_fb1c1f41_981b_42db_bea0_fa8595ed25"/>
          <w:p>
            <w:pPr>
              <w:spacing w:before="180" w:after="0" w:line="240" w:lineRule="auto"/>
            </w:pPr>
            <w:r>
              <w:rPr>
                <w:rFonts w:ascii="Arial" w:hAnsi="Arial"/>
                <w:color w:val="000000"/>
                <w:sz w:val="18"/>
              </w:rPr>
              <w:t>/workitems/1.2.840.10008.5.1.4.34.5/subscribers/{aetitle}/suspend</w:t>
            </w:r>
          </w:p>
          <w:bookmarkEnd w:id="51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91" w:name="para_8aa82885_c88c_4177_8195_cee01f68e2"/>
          <w:p>
            <w:pPr>
              <w:spacing w:before="180" w:after="0" w:line="240" w:lineRule="auto"/>
            </w:pPr>
            <w:r>
              <w:rPr>
                <w:rFonts w:ascii="Arial" w:hAnsi="Arial"/>
                <w:color w:val="000000"/>
                <w:sz w:val="18"/>
              </w:rPr>
              <w:t>Filtered Worklist Subscription</w:t>
            </w:r>
          </w:p>
          <w:bookmarkEnd w:id="5191"/>
        </w:tc>
        <w:tc>
          <w:tcPr>
            <w:tcBorders>
              <w:bottom w:val="single" w:sz="4" w:color="000000"/>
              <w:right w:val="single" w:sz="4" w:color="000000"/>
            </w:tcBorders>
            <w:tcMar>
              <w:top w:w="40" w:type="dxa"/>
              <w:left w:w="40" w:type="dxa"/>
              <w:bottom w:w="40" w:type="dxa"/>
              <w:right w:w="40" w:type="dxa"/>
            </w:tcMar>
            <w:vAlign w:val="top"/>
          </w:tcPr>
          <w:bookmarkStart w:id="5192" w:name="para_8fa64c76_b339_49dc_a24d_666c0d1fc1"/>
          <w:p>
            <w:pPr>
              <w:spacing w:before="180" w:after="0" w:line="240" w:lineRule="auto"/>
            </w:pPr>
            <w:r>
              <w:rPr>
                <w:rFonts w:ascii="Arial" w:hAnsi="Arial"/>
                <w:color w:val="000000"/>
                <w:sz w:val="18"/>
              </w:rPr>
              <w:t>/workitems/1.2.840.10008.5.1.4.34.5.1/subscribers/{aetitle}/suspend</w:t>
            </w:r>
          </w:p>
          <w:bookmarkEnd w:id="5192"/>
        </w:tc>
      </w:tr>
    </w:tbl>
    <w:bookmarkStart w:id="5193" w:name="sect_11_12_1_2"/>
    <w:p>
      <w:pPr>
        <w:spacing w:before="180" w:after="0" w:line="240" w:lineRule="auto"/>
      </w:pPr>
      <w:r>
        <w:rPr>
          <w:rFonts w:ascii="Arial" w:hAnsi="Arial"/>
          <w:b/>
          <w:color w:val="000000"/>
          <w:sz w:val="26"/>
        </w:rPr>
        <w:t>11.12.1.2 Query Parameters</w:t>
      </w:r>
    </w:p>
    <w:bookmarkEnd w:id="5193"/>
    <w:bookmarkStart w:id="5194" w:name="para_bebb6d02_b328_4171_8c68_e671190825"/>
    <w:p>
      <w:pPr>
        <w:spacing w:before="180" w:after="0" w:line="240" w:lineRule="auto"/>
        <w:jc w:val="both"/>
      </w:pPr>
      <w:r>
        <w:rPr>
          <w:rFonts w:ascii="Arial" w:hAnsi="Arial"/>
          <w:color w:val="000000"/>
          <w:sz w:val="18"/>
        </w:rPr>
        <w:t>The request has no Query Parameters.</w:t>
      </w:r>
    </w:p>
    <w:bookmarkEnd w:id="5194"/>
    <w:bookmarkStart w:id="5195" w:name="sect_11_12_1_3"/>
    <w:p>
      <w:pPr>
        <w:spacing w:before="180" w:after="0" w:line="240" w:lineRule="auto"/>
      </w:pPr>
      <w:r>
        <w:rPr>
          <w:rFonts w:ascii="Arial" w:hAnsi="Arial"/>
          <w:b/>
          <w:color w:val="000000"/>
          <w:sz w:val="26"/>
        </w:rPr>
        <w:t>11.12.1.3 Request Header Fields</w:t>
      </w:r>
    </w:p>
    <w:bookmarkEnd w:id="5195"/>
    <w:bookmarkStart w:id="5196" w:name="para_808c376b_976d_4518_864b_dad32618ad"/>
    <w:p>
      <w:pPr>
        <w:spacing w:before="180" w:after="0" w:line="240" w:lineRule="auto"/>
        <w:jc w:val="both"/>
      </w:pPr>
      <w:r>
        <w:rPr>
          <w:rFonts w:ascii="Arial" w:hAnsi="Arial"/>
          <w:color w:val="000000"/>
          <w:sz w:val="18"/>
        </w:rPr>
        <w:t>The request has no Mandatory header fields.</w:t>
      </w:r>
    </w:p>
    <w:bookmarkEnd w:id="5196"/>
    <w:bookmarkStart w:id="5197" w:name="sect_11_12_1_4"/>
    <w:p>
      <w:pPr>
        <w:spacing w:before="180" w:after="0" w:line="240" w:lineRule="auto"/>
      </w:pPr>
      <w:r>
        <w:rPr>
          <w:rFonts w:ascii="Arial" w:hAnsi="Arial"/>
          <w:b/>
          <w:color w:val="000000"/>
          <w:sz w:val="26"/>
        </w:rPr>
        <w:t>11.12.1.4 Request Payload</w:t>
      </w:r>
    </w:p>
    <w:bookmarkEnd w:id="5197"/>
    <w:bookmarkStart w:id="5198" w:name="para_3bac2fd3_3579_465f_b4e0_b2dc7346c7"/>
    <w:p>
      <w:pPr>
        <w:spacing w:before="180" w:after="0" w:line="240" w:lineRule="auto"/>
        <w:jc w:val="both"/>
      </w:pPr>
      <w:r>
        <w:rPr>
          <w:rFonts w:ascii="Arial" w:hAnsi="Arial"/>
          <w:color w:val="000000"/>
          <w:sz w:val="18"/>
        </w:rPr>
        <w:t>The request payload shall be empty.</w:t>
      </w:r>
    </w:p>
    <w:bookmarkEnd w:id="5198"/>
    <w:bookmarkStart w:id="5199" w:name="sect_11_12_2"/>
    <w:p>
      <w:pPr>
        <w:spacing w:before="180" w:after="0" w:line="240" w:lineRule="auto"/>
      </w:pPr>
      <w:r>
        <w:rPr>
          <w:rFonts w:ascii="Arial" w:hAnsi="Arial"/>
          <w:b/>
          <w:color w:val="000000"/>
          <w:sz w:val="24"/>
        </w:rPr>
        <w:t>11.12.2 Behavior</w:t>
      </w:r>
    </w:p>
    <w:bookmarkEnd w:id="5199"/>
    <w:bookmarkStart w:id="5200" w:name="para_5f0270c1_6727_4004_b232_308da91044"/>
    <w:p>
      <w:pPr>
        <w:spacing w:before="180" w:after="0" w:line="240" w:lineRule="auto"/>
        <w:jc w:val="both"/>
      </w:pPr>
      <w:r>
        <w:rPr>
          <w:rFonts w:ascii="Arial" w:hAnsi="Arial"/>
          <w:color w:val="000000"/>
          <w:sz w:val="18"/>
        </w:rPr>
        <w:t xml:space="preserve">Upon receipt of a Suspend request, the origin server shall attempt to remove the Worklist Subscription, or Filtered Worklist Subscription of the specified Application Entity with respect to the specified Worklist UID, or Filtered Worklist UID as described in </w:t>
      </w:r>
      <w:hyperlink r:id="r336">
        <w:r>
          <w:rPr>
            <w:rFonts w:ascii="Arial" w:hAnsi="Arial"/>
            <w:color w:val="000000"/>
            <w:sz w:val="18"/>
          </w:rPr>
          <w:t xml:space="preserve">Section CC.2.3.3 in </w:t>
        </w:r>
        <w:r>
          <w:rPr>
            <w:rFonts w:ascii="Arial" w:hAnsi="Arial"/>
            <w:color w:val="000000"/>
            <w:sz w:val="18"/>
          </w:rPr>
          <w:t>PS3.4</w:t>
        </w:r>
      </w:hyperlink>
      <w:r>
        <w:rPr>
          <w:rFonts w:ascii="Arial" w:hAnsi="Arial"/>
          <w:color w:val="000000"/>
          <w:sz w:val="18"/>
        </w:rPr>
        <w:t xml:space="preserve"> and then return an appropriate response.</w:t>
      </w:r>
    </w:p>
    <w:bookmarkEnd w:id="5200"/>
    <w:bookmarkStart w:id="5201" w:name="para_d88d5a1a_0690_4193_831c_806fa15b89"/>
    <w:p>
      <w:pPr>
        <w:spacing w:before="180" w:after="0" w:line="240" w:lineRule="auto"/>
        <w:jc w:val="both"/>
      </w:pPr>
      <w:r>
        <w:rPr>
          <w:rFonts w:ascii="Arial" w:hAnsi="Arial"/>
          <w:color w:val="000000"/>
          <w:sz w:val="18"/>
        </w:rPr>
        <w:t>This transaction corresponds to the UPS DIMSE N-ACTION operation "Suspend Global Subscription"</w:t>
      </w:r>
    </w:p>
    <w:bookmarkEnd w:id="5201"/>
    <w:bookmarkStart w:id="5202" w:name="sect_11_12_3"/>
    <w:p>
      <w:pPr>
        <w:spacing w:before="180" w:after="0" w:line="240" w:lineRule="auto"/>
      </w:pPr>
      <w:r>
        <w:rPr>
          <w:rFonts w:ascii="Arial" w:hAnsi="Arial"/>
          <w:b/>
          <w:color w:val="000000"/>
          <w:sz w:val="24"/>
        </w:rPr>
        <w:t>11.12.3 Response</w:t>
      </w:r>
    </w:p>
    <w:bookmarkEnd w:id="5202"/>
    <w:bookmarkStart w:id="5203" w:name="para_11ec4cc2_8b40_422e_9a58_eddad5a4e1"/>
    <w:p>
      <w:pPr>
        <w:spacing w:before="180" w:after="0" w:line="240" w:lineRule="auto"/>
        <w:jc w:val="both"/>
      </w:pPr>
      <w:r>
        <w:rPr>
          <w:rFonts w:ascii="Arial" w:hAnsi="Arial"/>
          <w:color w:val="000000"/>
          <w:sz w:val="18"/>
        </w:rPr>
        <w:t>The response shall have the following syntax:</w:t>
      </w:r>
    </w:p>
    <w:bookmarkEnd w:id="5203"/>
    <w:bookmarkStart w:id="5204" w:name="idm104159072096"/>
    <w:p>
      <w:pPr>
        <w:spacing w:before="180" w:after="0" w:line="240" w:lineRule="auto"/>
      </w:pPr>
      <w:r>
        <w:rPr>
          <w:rFonts w:ascii="Courier New" w:hAnsi="Courier New"/>
          <w:color w:val="000000"/>
          <w:sz w:val="18"/>
        </w:rPr>
        <w:t xml:space="preserve">version SP status-code SP reason-phrase CRLF</w:t>
      </w:r>
    </w:p>
    <w:bookmarkEnd w:id="5204"/>
    <w:bookmarkStart w:id="5205" w:name="idm104159071664"/>
    <w:p>
      <w:pPr>
        <w:spacing w:before="180" w:after="0" w:line="240" w:lineRule="auto"/>
      </w:pPr>
      <w:r>
        <w:rPr>
          <w:rFonts w:ascii="Courier New" w:hAnsi="Courier New"/>
          <w:color w:val="000000"/>
          <w:sz w:val="18"/>
        </w:rPr>
        <w:t xml:space="preserve">[Content-Type: media-type CRLF]</w:t>
      </w:r>
    </w:p>
    <w:bookmarkEnd w:id="5205"/>
    <w:bookmarkStart w:id="5206" w:name="idm104159071248"/>
    <w:p>
      <w:pPr>
        <w:spacing w:before="180" w:after="0" w:line="240" w:lineRule="auto"/>
      </w:pPr>
      <w:r>
        <w:rPr>
          <w:rFonts w:ascii="Courier New" w:hAnsi="Courier New"/>
          <w:color w:val="000000"/>
          <w:sz w:val="18"/>
        </w:rPr>
        <w:t xml:space="preserve">[(Content-Length: uint / Content-Encoding: encoding) CRLF]</w:t>
      </w:r>
    </w:p>
    <w:bookmarkEnd w:id="5206"/>
    <w:bookmarkStart w:id="5207" w:name="idm104159070800"/>
    <w:p>
      <w:pPr>
        <w:spacing w:before="180" w:after="0" w:line="240" w:lineRule="auto"/>
      </w:pPr>
      <w:r>
        <w:rPr>
          <w:rFonts w:ascii="Courier New" w:hAnsi="Courier New"/>
          <w:color w:val="000000"/>
          <w:sz w:val="18"/>
        </w:rPr>
        <w:t xml:space="preserve">[Content-Location: url CRLF]</w:t>
      </w:r>
    </w:p>
    <w:bookmarkEnd w:id="5207"/>
    <w:bookmarkStart w:id="5208" w:name="idm104159070384"/>
    <w:p>
      <w:pPr>
        <w:spacing w:before="180" w:after="0" w:line="240" w:lineRule="auto"/>
      </w:pPr>
      <w:r>
        <w:rPr>
          <w:rFonts w:ascii="Courier New" w:hAnsi="Courier New"/>
          <w:color w:val="000000"/>
          <w:sz w:val="18"/>
        </w:rPr>
        <w:t xml:space="preserve">*(header-field CRLF)</w:t>
      </w:r>
    </w:p>
    <w:bookmarkEnd w:id="5208"/>
    <w:bookmarkStart w:id="5209" w:name="idm104159069968"/>
    <w:p>
      <w:pPr>
        <w:spacing w:before="180" w:after="0" w:line="240" w:lineRule="auto"/>
      </w:pPr>
      <w:r>
        <w:rPr>
          <w:rFonts w:ascii="Courier New" w:hAnsi="Courier New"/>
          <w:color w:val="000000"/>
          <w:sz w:val="18"/>
        </w:rPr>
        <w:t xml:space="preserve">CRLF</w:t>
      </w:r>
    </w:p>
    <w:bookmarkEnd w:id="5209"/>
    <w:bookmarkStart w:id="5210" w:name="idm104159069568"/>
    <w:p>
      <w:pPr>
        <w:spacing w:before="180" w:after="0" w:line="240" w:lineRule="auto"/>
      </w:pPr>
      <w:r>
        <w:rPr>
          <w:rFonts w:ascii="Courier New" w:hAnsi="Courier New"/>
          <w:color w:val="000000"/>
          <w:sz w:val="18"/>
        </w:rPr>
        <w:t xml:space="preserve">[status-report]</w:t>
      </w:r>
    </w:p>
    <w:bookmarkEnd w:id="5210"/>
    <w:bookmarkStart w:id="5211" w:name="sect_11_12_3_1"/>
    <w:p>
      <w:pPr>
        <w:spacing w:before="180" w:after="0" w:line="240" w:lineRule="auto"/>
      </w:pPr>
      <w:r>
        <w:rPr>
          <w:rFonts w:ascii="Arial" w:hAnsi="Arial"/>
          <w:b/>
          <w:color w:val="000000"/>
          <w:sz w:val="26"/>
        </w:rPr>
        <w:t>11.12.3.1 Status Codes</w:t>
      </w:r>
    </w:p>
    <w:bookmarkEnd w:id="5211"/>
    <w:bookmarkStart w:id="5212" w:name="para_aa6d9c43_44ea_4532_a523_c3ac42dba4"/>
    <w:p>
      <w:pPr>
        <w:spacing w:before="180" w:after="0" w:line="240" w:lineRule="auto"/>
        <w:jc w:val="both"/>
      </w:pPr>
      <w:hyperlink w:anchor="table_11_12_3_1">
        <w:r>
          <w:rPr>
            <w:rFonts w:ascii="Arial" w:hAnsi="Arial"/>
            <w:color w:val="000000"/>
            <w:sz w:val="18"/>
          </w:rPr>
          <w:t>Table 11.12.3-1</w:t>
        </w:r>
      </w:hyperlink>
      <w:r>
        <w:rPr>
          <w:rFonts w:ascii="Arial" w:hAnsi="Arial"/>
          <w:color w:val="000000"/>
          <w:sz w:val="18"/>
        </w:rPr>
        <w:t xml:space="preserve"> shows some common status codes corresponding to this transaction. See also </w:t>
      </w:r>
      <w:hyperlink w:anchor="sect_8_5">
        <w:r>
          <w:rPr>
            <w:rFonts w:ascii="Arial" w:hAnsi="Arial"/>
            <w:color w:val="000000"/>
            <w:sz w:val="18"/>
          </w:rPr>
          <w:t>Section 8.5</w:t>
        </w:r>
      </w:hyperlink>
      <w:r>
        <w:rPr>
          <w:rFonts w:ascii="Arial" w:hAnsi="Arial"/>
          <w:color w:val="000000"/>
          <w:sz w:val="18"/>
        </w:rPr>
        <w:t xml:space="preserve"> for additional status codes.</w:t>
      </w:r>
    </w:p>
    <w:bookmarkEnd w:id="5212"/>
    <w:bookmarkStart w:id="5213" w:name="table_11_12_3_1"/>
    <w:p>
      <w:pPr>
        <w:keepNext/>
        <w:spacing w:before="216" w:after="0" w:line="240" w:lineRule="auto"/>
        <w:jc w:val="center"/>
      </w:pPr>
      <w:r>
        <w:rPr>
          <w:rFonts w:ascii="Arial" w:hAnsi="Arial"/>
          <w:b/>
          <w:color w:val="000000"/>
          <w:sz w:val="22"/>
        </w:rPr>
        <w:t>Table 11.12.3-1. Status Code Meaning</w:t>
      </w:r>
    </w:p>
    <w:bookmarkEnd w:id="5213"/>
    <w:p>
      <w:pPr>
        <w:spacing w:before="0" w:after="0" w:line="240" w:lineRule="auto"/>
        <w:rPr>
          <w:sz w:val="13"/>
        </w:rPr>
      </w:pPr>
    </w:p>
    <w:tbl>
      <w:tblPr>
        <w:tblInd w:w="45" w:type="dxa"/>
        <w:tblLayout w:type="fixed"/>
      </w:tblPr>
      <w:tblGrid>
        <w:gridCol w:w="1107"/>
        <w:gridCol w:w="1933"/>
        <w:gridCol w:w="739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214" w:name="para_04e758f1_1cd0_4443_9f13_33697dd47d"/>
          <w:p>
            <w:pPr>
              <w:keepNext/>
              <w:spacing w:before="180" w:after="0" w:line="240" w:lineRule="auto"/>
              <w:jc w:val="center"/>
            </w:pPr>
            <w:r>
              <w:rPr>
                <w:rFonts w:ascii="Arial" w:hAnsi="Arial"/>
                <w:b/>
                <w:color w:val="000000"/>
                <w:sz w:val="18"/>
              </w:rPr>
              <w:t>Status</w:t>
            </w:r>
          </w:p>
          <w:bookmarkEnd w:id="521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215" w:name="para_22ff13f5_0860_4d9c_b7eb_511fd1cab7"/>
          <w:p>
            <w:pPr>
              <w:spacing w:before="180" w:after="0" w:line="240" w:lineRule="auto"/>
              <w:jc w:val="center"/>
            </w:pPr>
            <w:r>
              <w:rPr>
                <w:rFonts w:ascii="Arial" w:hAnsi="Arial"/>
                <w:b/>
                <w:color w:val="000000"/>
                <w:sz w:val="18"/>
              </w:rPr>
              <w:t>Code</w:t>
            </w:r>
          </w:p>
          <w:bookmarkEnd w:id="521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216" w:name="para_3a41c04e_1cde_4c12_9108_269b261c51"/>
          <w:p>
            <w:pPr>
              <w:spacing w:before="180" w:after="0" w:line="240" w:lineRule="auto"/>
              <w:jc w:val="center"/>
            </w:pPr>
            <w:r>
              <w:rPr>
                <w:rFonts w:ascii="Arial" w:hAnsi="Arial"/>
                <w:b/>
                <w:color w:val="000000"/>
                <w:sz w:val="18"/>
              </w:rPr>
              <w:t>Meaning</w:t>
            </w:r>
          </w:p>
          <w:bookmarkEnd w:id="52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17" w:name="para_14407d83_4ba3_4a2e_8024_edff8a48ba"/>
          <w:p>
            <w:pPr>
              <w:spacing w:before="180" w:after="0" w:line="240" w:lineRule="auto"/>
            </w:pPr>
            <w:r>
              <w:rPr>
                <w:rFonts w:ascii="Arial" w:hAnsi="Arial"/>
                <w:color w:val="000000"/>
                <w:sz w:val="18"/>
              </w:rPr>
              <w:t>Success</w:t>
            </w:r>
          </w:p>
          <w:bookmarkEnd w:id="5217"/>
        </w:tc>
        <w:tc>
          <w:tcPr>
            <w:tcBorders>
              <w:bottom w:val="single" w:sz="4" w:color="000000"/>
              <w:right w:val="single" w:sz="4" w:color="000000"/>
            </w:tcBorders>
            <w:tcMar>
              <w:top w:w="40" w:type="dxa"/>
              <w:left w:w="40" w:type="dxa"/>
              <w:bottom w:w="40" w:type="dxa"/>
              <w:right w:w="40" w:type="dxa"/>
            </w:tcMar>
            <w:vAlign w:val="top"/>
          </w:tcPr>
          <w:bookmarkStart w:id="5218" w:name="para_9540d02c_b0e7_4782_a529_f36949ec93"/>
          <w:p>
            <w:pPr>
              <w:spacing w:before="180" w:after="0" w:line="240" w:lineRule="auto"/>
            </w:pPr>
            <w:r>
              <w:rPr>
                <w:rFonts w:ascii="Arial" w:hAnsi="Arial"/>
                <w:color w:val="000000"/>
                <w:sz w:val="18"/>
              </w:rPr>
              <w:t>200 (OK)</w:t>
            </w:r>
          </w:p>
          <w:bookmarkEnd w:id="5218"/>
        </w:tc>
        <w:tc>
          <w:tcPr>
            <w:tcBorders>
              <w:bottom w:val="single" w:sz="4" w:color="000000"/>
              <w:right w:val="single" w:sz="4" w:color="000000"/>
            </w:tcBorders>
            <w:tcMar>
              <w:top w:w="40" w:type="dxa"/>
              <w:left w:w="40" w:type="dxa"/>
              <w:bottom w:w="40" w:type="dxa"/>
              <w:right w:w="40" w:type="dxa"/>
            </w:tcMar>
            <w:vAlign w:val="top"/>
          </w:tcPr>
          <w:bookmarkStart w:id="5219" w:name="para_4aec4871_432d_4b0e_bcb7_f3a2e07b2a"/>
          <w:p>
            <w:pPr>
              <w:spacing w:before="180" w:after="0" w:line="240" w:lineRule="auto"/>
            </w:pPr>
            <w:r>
              <w:rPr>
                <w:rFonts w:ascii="Arial" w:hAnsi="Arial"/>
                <w:color w:val="000000"/>
                <w:sz w:val="18"/>
              </w:rPr>
              <w:t>The Worklist Subscription was suspended.</w:t>
            </w:r>
          </w:p>
          <w:bookmarkEnd w:id="5219"/>
        </w:tc>
      </w:tr>
      <w:tr>
        <w:tblPrEx/>
        <w:trPr/>
        <w:tc>
          <w:tcPr>
            <w:vMerge w:val="restart"/>
            <w:tcBorders>
              <w:left w:val="single" w:sz="4" w:color="000000"/>
              <w:right w:val="single" w:sz="4" w:color="000000"/>
            </w:tcBorders>
            <w:tcMar>
              <w:top w:w="40" w:type="dxa"/>
              <w:left w:w="40" w:type="dxa"/>
              <w:right w:w="40" w:type="dxa"/>
            </w:tcMar>
            <w:vAlign w:val="top"/>
          </w:tcPr>
          <w:bookmarkStart w:id="5220" w:name="para_2aa365c3_c8cf_4749_8b00_cc755a2c48"/>
          <w:p>
            <w:pPr>
              <w:spacing w:before="180" w:after="0" w:line="240" w:lineRule="auto"/>
            </w:pPr>
            <w:r>
              <w:rPr>
                <w:rFonts w:ascii="Arial" w:hAnsi="Arial"/>
                <w:color w:val="000000"/>
                <w:sz w:val="18"/>
              </w:rPr>
              <w:t>Failure</w:t>
            </w:r>
          </w:p>
          <w:bookmarkEnd w:id="5220"/>
        </w:tc>
        <w:tc>
          <w:tcPr>
            <w:tcBorders>
              <w:bottom w:val="single" w:sz="4" w:color="000000"/>
              <w:right w:val="single" w:sz="4" w:color="000000"/>
            </w:tcBorders>
            <w:tcMar>
              <w:top w:w="40" w:type="dxa"/>
              <w:left w:w="40" w:type="dxa"/>
              <w:bottom w:w="40" w:type="dxa"/>
              <w:right w:w="40" w:type="dxa"/>
            </w:tcMar>
            <w:vAlign w:val="top"/>
          </w:tcPr>
          <w:bookmarkStart w:id="5221" w:name="para_b312f658_8082_4e89_b01a_6ce23ce78c"/>
          <w:p>
            <w:pPr>
              <w:spacing w:before="180" w:after="0" w:line="240" w:lineRule="auto"/>
            </w:pPr>
            <w:r>
              <w:rPr>
                <w:rFonts w:ascii="Arial" w:hAnsi="Arial"/>
                <w:color w:val="000000"/>
                <w:sz w:val="18"/>
              </w:rPr>
              <w:t>400 (Bad Request)</w:t>
            </w:r>
          </w:p>
          <w:bookmarkEnd w:id="5221"/>
        </w:tc>
        <w:tc>
          <w:tcPr>
            <w:tcBorders>
              <w:bottom w:val="single" w:sz="4" w:color="000000"/>
              <w:right w:val="single" w:sz="4" w:color="000000"/>
            </w:tcBorders>
            <w:tcMar>
              <w:top w:w="40" w:type="dxa"/>
              <w:left w:w="40" w:type="dxa"/>
              <w:bottom w:w="40" w:type="dxa"/>
              <w:right w:w="40" w:type="dxa"/>
            </w:tcMar>
            <w:vAlign w:val="top"/>
          </w:tcPr>
          <w:bookmarkStart w:id="5222" w:name="para_cbf3306c_3d57_4e7e_aa83_8e84f12d9c"/>
          <w:p>
            <w:pPr>
              <w:spacing w:before="180" w:after="0" w:line="240" w:lineRule="auto"/>
            </w:pPr>
            <w:r>
              <w:rPr>
                <w:rFonts w:ascii="Arial" w:hAnsi="Arial"/>
                <w:color w:val="000000"/>
                <w:sz w:val="18"/>
              </w:rPr>
              <w:t>There was a problem with the request. For example, the Target Worklist UID is missing.</w:t>
            </w:r>
          </w:p>
          <w:bookmarkEnd w:id="5222"/>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223" w:name="para_5150a179_4c94_40ec_a527_4c8cc3308d"/>
          <w:p>
            <w:pPr>
              <w:spacing w:before="180" w:after="0" w:line="240" w:lineRule="auto"/>
            </w:pPr>
            <w:r>
              <w:rPr>
                <w:rFonts w:ascii="Arial" w:hAnsi="Arial"/>
                <w:color w:val="000000"/>
                <w:sz w:val="18"/>
              </w:rPr>
              <w:t>404 (Not Found)</w:t>
            </w:r>
          </w:p>
          <w:bookmarkEnd w:id="5223"/>
        </w:tc>
        <w:tc>
          <w:tcPr>
            <w:tcBorders>
              <w:bottom w:val="single" w:sz="4" w:color="000000"/>
              <w:right w:val="single" w:sz="4" w:color="000000"/>
            </w:tcBorders>
            <w:tcMar>
              <w:top w:w="40" w:type="dxa"/>
              <w:left w:w="40" w:type="dxa"/>
              <w:bottom w:w="40" w:type="dxa"/>
              <w:right w:w="40" w:type="dxa"/>
            </w:tcMar>
            <w:vAlign w:val="top"/>
          </w:tcPr>
          <w:bookmarkStart w:id="5224" w:name="para_44e3ff9e_76ab_45c6_b2de_12976a975a"/>
          <w:p>
            <w:pPr>
              <w:spacing w:before="180" w:after="0" w:line="240" w:lineRule="auto"/>
            </w:pPr>
            <w:r>
              <w:rPr>
                <w:rFonts w:ascii="Arial" w:hAnsi="Arial"/>
                <w:color w:val="000000"/>
                <w:sz w:val="18"/>
              </w:rPr>
              <w:t>The target Subscription was not found.</w:t>
            </w:r>
          </w:p>
          <w:bookmarkEnd w:id="5224"/>
        </w:tc>
      </w:tr>
    </w:tbl>
    <w:bookmarkStart w:id="5225" w:name="sect_11_12_3_2"/>
    <w:p>
      <w:pPr>
        <w:spacing w:before="180" w:after="0" w:line="240" w:lineRule="auto"/>
      </w:pPr>
      <w:r>
        <w:rPr>
          <w:rFonts w:ascii="Arial" w:hAnsi="Arial"/>
          <w:b/>
          <w:color w:val="000000"/>
          <w:sz w:val="26"/>
        </w:rPr>
        <w:t>11.12.3.2 Response Header Fields</w:t>
      </w:r>
    </w:p>
    <w:bookmarkEnd w:id="5225"/>
    <w:bookmarkStart w:id="5226" w:name="para_14722622_dc35_4fc5_a885_468939e067"/>
    <w:p>
      <w:pPr>
        <w:spacing w:before="180" w:after="0" w:line="240" w:lineRule="auto"/>
        <w:jc w:val="both"/>
      </w:pPr>
      <w:r>
        <w:rPr>
          <w:rFonts w:ascii="Arial" w:hAnsi="Arial"/>
          <w:color w:val="000000"/>
          <w:sz w:val="18"/>
        </w:rPr>
        <w:t xml:space="preserve">The origin server shall support header fields as required in </w:t>
      </w:r>
      <w:hyperlink w:anchor="table_11_12_3_2">
        <w:r>
          <w:rPr>
            <w:rFonts w:ascii="Arial" w:hAnsi="Arial"/>
            <w:color w:val="000000"/>
            <w:sz w:val="18"/>
          </w:rPr>
          <w:t>Table 11.12.3-2</w:t>
        </w:r>
      </w:hyperlink>
      <w:r>
        <w:rPr>
          <w:rFonts w:ascii="Arial" w:hAnsi="Arial"/>
          <w:color w:val="000000"/>
          <w:sz w:val="18"/>
        </w:rPr>
        <w:t>.</w:t>
      </w:r>
    </w:p>
    <w:bookmarkEnd w:id="5226"/>
    <w:bookmarkStart w:id="5227" w:name="table_11_12_3_2"/>
    <w:p>
      <w:pPr>
        <w:keepNext/>
        <w:spacing w:before="216" w:after="0" w:line="240" w:lineRule="auto"/>
        <w:jc w:val="center"/>
      </w:pPr>
      <w:r>
        <w:rPr>
          <w:rFonts w:ascii="Arial" w:hAnsi="Arial"/>
          <w:b/>
          <w:color w:val="000000"/>
          <w:sz w:val="22"/>
        </w:rPr>
        <w:t>Table 11.12.3-2. Response Header Fields</w:t>
      </w:r>
    </w:p>
    <w:bookmarkEnd w:id="5227"/>
    <w:p>
      <w:pPr>
        <w:spacing w:before="0" w:after="0" w:line="240" w:lineRule="auto"/>
        <w:rPr>
          <w:sz w:val="13"/>
        </w:rPr>
      </w:pPr>
    </w:p>
    <w:tbl>
      <w:tblPr>
        <w:tblInd w:w="45" w:type="dxa"/>
        <w:tblLayout w:type="fixed"/>
      </w:tblPr>
      <w:tblGrid>
        <w:gridCol w:w="1597"/>
        <w:gridCol w:w="1041"/>
        <w:gridCol w:w="1882"/>
        <w:gridCol w:w="592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228" w:name="para_257daeac_cf63_46fb_869b_c3041020fc"/>
          <w:p>
            <w:pPr>
              <w:keepNext/>
              <w:spacing w:before="180" w:after="0" w:line="240" w:lineRule="auto"/>
              <w:jc w:val="center"/>
            </w:pPr>
            <w:r>
              <w:rPr>
                <w:rFonts w:ascii="Arial" w:hAnsi="Arial"/>
                <w:b/>
                <w:color w:val="000000"/>
                <w:sz w:val="18"/>
              </w:rPr>
              <w:t>Name</w:t>
            </w:r>
          </w:p>
          <w:bookmarkEnd w:id="522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229" w:name="para_576cf4f8_7c19_4540_bc56_17d8abdbcc"/>
          <w:p>
            <w:pPr>
              <w:spacing w:before="180" w:after="0" w:line="240" w:lineRule="auto"/>
            </w:pPr>
            <w:r>
              <w:rPr>
                <w:rFonts w:ascii="Arial" w:hAnsi="Arial"/>
                <w:b/>
                <w:color w:val="000000"/>
                <w:sz w:val="18"/>
              </w:rPr>
              <w:t>center</w:t>
            </w:r>
          </w:p>
          <w:bookmarkEnd w:id="522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230" w:name="para_e208e219_d267_466b_8495_59d99a9435"/>
          <w:p>
            <w:pPr>
              <w:spacing w:before="180" w:after="0" w:line="240" w:lineRule="auto"/>
              <w:jc w:val="center"/>
            </w:pPr>
            <w:r>
              <w:rPr>
                <w:rFonts w:ascii="Arial" w:hAnsi="Arial"/>
                <w:b/>
                <w:color w:val="000000"/>
                <w:sz w:val="18"/>
              </w:rPr>
              <w:t>Origin Server Usage</w:t>
            </w:r>
          </w:p>
          <w:bookmarkEnd w:id="523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231" w:name="para_3b7187c6_378b_4829_b090_ad7ddf2843"/>
          <w:p>
            <w:pPr>
              <w:spacing w:before="180" w:after="0" w:line="240" w:lineRule="auto"/>
              <w:jc w:val="center"/>
            </w:pPr>
            <w:r>
              <w:rPr>
                <w:rFonts w:ascii="Arial" w:hAnsi="Arial"/>
                <w:b/>
                <w:color w:val="000000"/>
                <w:sz w:val="18"/>
              </w:rPr>
              <w:t>Description</w:t>
            </w:r>
          </w:p>
          <w:bookmarkEnd w:id="52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32" w:name="para_e33bbac6_9f61_4a58_95fe_9865f4ed8e"/>
          <w:p>
            <w:pPr>
              <w:spacing w:before="180" w:after="0" w:line="240" w:lineRule="auto"/>
            </w:pPr>
            <w:r>
              <w:rPr>
                <w:rFonts w:ascii="Arial" w:hAnsi="Arial"/>
                <w:color w:val="000000"/>
                <w:sz w:val="18"/>
              </w:rPr>
              <w:t>Content-Type</w:t>
            </w:r>
          </w:p>
          <w:bookmarkEnd w:id="5232"/>
        </w:tc>
        <w:tc>
          <w:tcPr>
            <w:tcBorders>
              <w:bottom w:val="single" w:sz="4" w:color="000000"/>
              <w:right w:val="single" w:sz="4" w:color="000000"/>
            </w:tcBorders>
            <w:tcMar>
              <w:top w:w="40" w:type="dxa"/>
              <w:left w:w="40" w:type="dxa"/>
              <w:bottom w:w="40" w:type="dxa"/>
              <w:right w:w="40" w:type="dxa"/>
            </w:tcMar>
            <w:vAlign w:val="top"/>
          </w:tcPr>
          <w:bookmarkStart w:id="5233" w:name="para_7b337229_1291_4a4a_a9dd_1343098309"/>
          <w:p>
            <w:pPr>
              <w:spacing w:before="180" w:after="0" w:line="240" w:lineRule="auto"/>
            </w:pPr>
            <w:r>
              <w:rPr>
                <w:rFonts w:ascii="Arial" w:hAnsi="Arial"/>
                <w:color w:val="000000"/>
                <w:sz w:val="18"/>
              </w:rPr>
              <w:t>media-type</w:t>
            </w:r>
          </w:p>
          <w:bookmarkEnd w:id="5233"/>
        </w:tc>
        <w:tc>
          <w:tcPr>
            <w:tcBorders>
              <w:bottom w:val="single" w:sz="4" w:color="000000"/>
              <w:right w:val="single" w:sz="4" w:color="000000"/>
            </w:tcBorders>
            <w:tcMar>
              <w:top w:w="40" w:type="dxa"/>
              <w:left w:w="40" w:type="dxa"/>
              <w:bottom w:w="40" w:type="dxa"/>
              <w:right w:w="40" w:type="dxa"/>
            </w:tcMar>
            <w:vAlign w:val="top"/>
          </w:tcPr>
          <w:bookmarkStart w:id="5234" w:name="para_8fa0ac1c_b8f2_41ae_92e0_3abe1d9358"/>
          <w:p>
            <w:pPr>
              <w:spacing w:before="180" w:after="0" w:line="240" w:lineRule="auto"/>
              <w:jc w:val="center"/>
            </w:pPr>
            <w:r>
              <w:rPr>
                <w:rFonts w:ascii="Arial" w:hAnsi="Arial"/>
                <w:color w:val="000000"/>
                <w:sz w:val="18"/>
              </w:rPr>
              <w:t>C</w:t>
            </w:r>
          </w:p>
          <w:bookmarkEnd w:id="5234"/>
        </w:tc>
        <w:tc>
          <w:tcPr>
            <w:tcBorders>
              <w:bottom w:val="single" w:sz="4" w:color="000000"/>
              <w:right w:val="single" w:sz="4" w:color="000000"/>
            </w:tcBorders>
            <w:tcMar>
              <w:top w:w="40" w:type="dxa"/>
              <w:left w:w="40" w:type="dxa"/>
              <w:bottom w:w="40" w:type="dxa"/>
              <w:right w:w="40" w:type="dxa"/>
            </w:tcMar>
            <w:vAlign w:val="top"/>
          </w:tcPr>
          <w:bookmarkStart w:id="5235" w:name="para_83dc1bbf_d2fc_4403_98a8_b862d0f83c"/>
          <w:p>
            <w:pPr>
              <w:spacing w:before="180" w:after="0" w:line="240" w:lineRule="auto"/>
            </w:pPr>
            <w:r>
              <w:rPr>
                <w:rFonts w:ascii="Arial" w:hAnsi="Arial"/>
                <w:color w:val="000000"/>
                <w:sz w:val="18"/>
              </w:rPr>
              <w:t>The media-type of the response payload.</w:t>
            </w:r>
          </w:p>
          <w:bookmarkEnd w:id="5235"/>
          <w:bookmarkStart w:id="5236" w:name="para_e0c8e5dd_29bc_42bd_a07a_8af52a3836"/>
          <w:p>
            <w:pPr>
              <w:spacing w:before="180" w:after="0" w:line="240" w:lineRule="auto"/>
            </w:pPr>
            <w:r>
              <w:rPr>
                <w:rFonts w:ascii="Arial" w:hAnsi="Arial"/>
                <w:color w:val="000000"/>
                <w:sz w:val="18"/>
              </w:rPr>
              <w:t>Shall be present if the response has a payload.</w:t>
            </w:r>
          </w:p>
          <w:bookmarkEnd w:id="52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37" w:name="para_a0e481cd_4bf3_45a2_a44e_66b9baf807"/>
          <w:p>
            <w:pPr>
              <w:spacing w:before="180" w:after="0" w:line="240" w:lineRule="auto"/>
            </w:pPr>
            <w:r>
              <w:rPr>
                <w:rFonts w:ascii="Arial" w:hAnsi="Arial"/>
                <w:color w:val="000000"/>
                <w:sz w:val="18"/>
              </w:rPr>
              <w:t>Content-Length</w:t>
            </w:r>
          </w:p>
          <w:bookmarkEnd w:id="5237"/>
        </w:tc>
        <w:tc>
          <w:tcPr>
            <w:tcBorders>
              <w:bottom w:val="single" w:sz="4" w:color="000000"/>
              <w:right w:val="single" w:sz="4" w:color="000000"/>
            </w:tcBorders>
            <w:tcMar>
              <w:top w:w="40" w:type="dxa"/>
              <w:left w:w="40" w:type="dxa"/>
              <w:bottom w:w="40" w:type="dxa"/>
              <w:right w:w="40" w:type="dxa"/>
            </w:tcMar>
            <w:vAlign w:val="top"/>
          </w:tcPr>
          <w:bookmarkStart w:id="5238" w:name="para_748fea29_fd8b_4acf_8767_a5d37fbf42"/>
          <w:p>
            <w:pPr>
              <w:spacing w:before="180" w:after="0" w:line="240" w:lineRule="auto"/>
            </w:pPr>
            <w:r>
              <w:rPr>
                <w:rFonts w:ascii="Arial" w:hAnsi="Arial"/>
                <w:color w:val="000000"/>
                <w:sz w:val="18"/>
              </w:rPr>
              <w:t>uint</w:t>
            </w:r>
          </w:p>
          <w:bookmarkEnd w:id="5238"/>
        </w:tc>
        <w:tc>
          <w:tcPr>
            <w:tcBorders>
              <w:bottom w:val="single" w:sz="4" w:color="000000"/>
              <w:right w:val="single" w:sz="4" w:color="000000"/>
            </w:tcBorders>
            <w:tcMar>
              <w:top w:w="40" w:type="dxa"/>
              <w:left w:w="40" w:type="dxa"/>
              <w:bottom w:w="40" w:type="dxa"/>
              <w:right w:w="40" w:type="dxa"/>
            </w:tcMar>
            <w:vAlign w:val="top"/>
          </w:tcPr>
          <w:bookmarkStart w:id="5239" w:name="para_3b010f07_8ace_44f1_a950_3392fdd3da"/>
          <w:p>
            <w:pPr>
              <w:spacing w:before="180" w:after="0" w:line="240" w:lineRule="auto"/>
              <w:jc w:val="center"/>
            </w:pPr>
            <w:r>
              <w:rPr>
                <w:rFonts w:ascii="Arial" w:hAnsi="Arial"/>
                <w:color w:val="000000"/>
                <w:sz w:val="18"/>
              </w:rPr>
              <w:t>C</w:t>
            </w:r>
          </w:p>
          <w:bookmarkEnd w:id="5239"/>
        </w:tc>
        <w:tc>
          <w:tcPr>
            <w:tcBorders>
              <w:bottom w:val="single" w:sz="4" w:color="000000"/>
              <w:right w:val="single" w:sz="4" w:color="000000"/>
            </w:tcBorders>
            <w:tcMar>
              <w:top w:w="40" w:type="dxa"/>
              <w:left w:w="40" w:type="dxa"/>
              <w:bottom w:w="40" w:type="dxa"/>
              <w:right w:w="40" w:type="dxa"/>
            </w:tcMar>
            <w:vAlign w:val="top"/>
          </w:tcPr>
          <w:bookmarkStart w:id="5240" w:name="para_a1c88ed8_62d6_4c61_b972_60cfbf2d89"/>
          <w:p>
            <w:pPr>
              <w:spacing w:before="180" w:after="0" w:line="240" w:lineRule="auto"/>
            </w:pPr>
            <w:r>
              <w:rPr>
                <w:rFonts w:ascii="Arial" w:hAnsi="Arial"/>
                <w:color w:val="000000"/>
                <w:sz w:val="18"/>
              </w:rPr>
              <w:t>Shall be present if no content encoding has been applied to the payload.</w:t>
            </w:r>
          </w:p>
          <w:bookmarkEnd w:id="52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41" w:name="para_a38937cf_1667_40d9_acff_0da6cfea08"/>
          <w:p>
            <w:pPr>
              <w:spacing w:before="180" w:after="0" w:line="240" w:lineRule="auto"/>
            </w:pPr>
            <w:r>
              <w:rPr>
                <w:rFonts w:ascii="Arial" w:hAnsi="Arial"/>
                <w:color w:val="000000"/>
                <w:sz w:val="18"/>
              </w:rPr>
              <w:t>Content-Encoding</w:t>
            </w:r>
          </w:p>
          <w:bookmarkEnd w:id="5241"/>
        </w:tc>
        <w:tc>
          <w:tcPr>
            <w:tcBorders>
              <w:bottom w:val="single" w:sz="4" w:color="000000"/>
              <w:right w:val="single" w:sz="4" w:color="000000"/>
            </w:tcBorders>
            <w:tcMar>
              <w:top w:w="40" w:type="dxa"/>
              <w:left w:w="40" w:type="dxa"/>
              <w:bottom w:w="40" w:type="dxa"/>
              <w:right w:w="40" w:type="dxa"/>
            </w:tcMar>
            <w:vAlign w:val="top"/>
          </w:tcPr>
          <w:bookmarkStart w:id="5242" w:name="para_860b8833_1c17_4dae_b67b_7e0644c015"/>
          <w:p>
            <w:pPr>
              <w:spacing w:before="180" w:after="0" w:line="240" w:lineRule="auto"/>
            </w:pPr>
            <w:r>
              <w:rPr>
                <w:rFonts w:ascii="Arial" w:hAnsi="Arial"/>
                <w:color w:val="000000"/>
                <w:sz w:val="18"/>
              </w:rPr>
              <w:t>encoding</w:t>
            </w:r>
          </w:p>
          <w:bookmarkEnd w:id="5242"/>
        </w:tc>
        <w:tc>
          <w:tcPr>
            <w:tcBorders>
              <w:bottom w:val="single" w:sz="4" w:color="000000"/>
              <w:right w:val="single" w:sz="4" w:color="000000"/>
            </w:tcBorders>
            <w:tcMar>
              <w:top w:w="40" w:type="dxa"/>
              <w:left w:w="40" w:type="dxa"/>
              <w:bottom w:w="40" w:type="dxa"/>
              <w:right w:w="40" w:type="dxa"/>
            </w:tcMar>
            <w:vAlign w:val="top"/>
          </w:tcPr>
          <w:bookmarkStart w:id="5243" w:name="para_293b545e_4b8a_493b_b22d_7ed9270bc5"/>
          <w:p>
            <w:pPr>
              <w:spacing w:before="180" w:after="0" w:line="240" w:lineRule="auto"/>
              <w:jc w:val="center"/>
            </w:pPr>
            <w:r>
              <w:rPr>
                <w:rFonts w:ascii="Arial" w:hAnsi="Arial"/>
                <w:color w:val="000000"/>
                <w:sz w:val="18"/>
              </w:rPr>
              <w:t>C</w:t>
            </w:r>
          </w:p>
          <w:bookmarkEnd w:id="5243"/>
        </w:tc>
        <w:tc>
          <w:tcPr>
            <w:tcBorders>
              <w:bottom w:val="single" w:sz="4" w:color="000000"/>
              <w:right w:val="single" w:sz="4" w:color="000000"/>
            </w:tcBorders>
            <w:tcMar>
              <w:top w:w="40" w:type="dxa"/>
              <w:left w:w="40" w:type="dxa"/>
              <w:bottom w:w="40" w:type="dxa"/>
              <w:right w:w="40" w:type="dxa"/>
            </w:tcMar>
            <w:vAlign w:val="top"/>
          </w:tcPr>
          <w:bookmarkStart w:id="5244" w:name="para_b6a9b6db_db5d_49fa_a5bf_d93e47da3c"/>
          <w:p>
            <w:pPr>
              <w:spacing w:before="180" w:after="0" w:line="240" w:lineRule="auto"/>
            </w:pPr>
            <w:r>
              <w:rPr>
                <w:rFonts w:ascii="Arial" w:hAnsi="Arial"/>
                <w:color w:val="000000"/>
                <w:sz w:val="18"/>
              </w:rPr>
              <w:t>Shall be present if a content encoding has been applied to the payload.</w:t>
            </w:r>
          </w:p>
          <w:bookmarkEnd w:id="52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45" w:name="para_461b5efd_4ab8_48b9_b3eb_82b56959cc"/>
          <w:p>
            <w:pPr>
              <w:spacing w:before="180" w:after="0" w:line="240" w:lineRule="auto"/>
            </w:pPr>
            <w:r>
              <w:rPr>
                <w:rFonts w:ascii="Arial" w:hAnsi="Arial"/>
                <w:color w:val="000000"/>
                <w:sz w:val="18"/>
              </w:rPr>
              <w:t>Warning</w:t>
            </w:r>
          </w:p>
          <w:bookmarkEnd w:id="5245"/>
        </w:tc>
        <w:tc>
          <w:tcPr>
            <w:tcBorders>
              <w:bottom w:val="single" w:sz="4" w:color="000000"/>
              <w:right w:val="single" w:sz="4" w:color="000000"/>
            </w:tcBorders>
            <w:tcMar>
              <w:top w:w="40" w:type="dxa"/>
              <w:left w:w="40" w:type="dxa"/>
              <w:bottom w:w="40" w:type="dxa"/>
              <w:right w:w="40" w:type="dxa"/>
            </w:tcMar>
            <w:vAlign w:val="top"/>
          </w:tcPr>
          <w:bookmarkStart w:id="5246" w:name="para_61f27125_4d4e_466c_9efb_88d41b8b90"/>
          <w:p>
            <w:pPr>
              <w:spacing w:before="180" w:after="0" w:line="240" w:lineRule="auto"/>
            </w:pPr>
            <w:r>
              <w:rPr>
                <w:rFonts w:ascii="Arial" w:hAnsi="Arial"/>
                <w:color w:val="000000"/>
                <w:sz w:val="18"/>
              </w:rPr>
              <w:t>text</w:t>
            </w:r>
          </w:p>
          <w:bookmarkEnd w:id="5246"/>
        </w:tc>
        <w:tc>
          <w:tcPr>
            <w:tcBorders>
              <w:bottom w:val="single" w:sz="4" w:color="000000"/>
              <w:right w:val="single" w:sz="4" w:color="000000"/>
            </w:tcBorders>
            <w:tcMar>
              <w:top w:w="40" w:type="dxa"/>
              <w:left w:w="40" w:type="dxa"/>
              <w:bottom w:w="40" w:type="dxa"/>
              <w:right w:w="40" w:type="dxa"/>
            </w:tcMar>
            <w:vAlign w:val="top"/>
          </w:tcPr>
          <w:bookmarkStart w:id="5247" w:name="para_0555cc0b_fa48_429a_aa00_3512a47b42"/>
          <w:p>
            <w:pPr>
              <w:spacing w:before="180" w:after="0" w:line="240" w:lineRule="auto"/>
              <w:jc w:val="center"/>
            </w:pPr>
            <w:r>
              <w:rPr>
                <w:rFonts w:ascii="Arial" w:hAnsi="Arial"/>
                <w:color w:val="000000"/>
                <w:sz w:val="18"/>
              </w:rPr>
              <w:t>O</w:t>
            </w:r>
          </w:p>
          <w:bookmarkEnd w:id="5247"/>
        </w:tc>
        <w:tc>
          <w:tcPr>
            <w:tcBorders>
              <w:bottom w:val="single" w:sz="4" w:color="000000"/>
              <w:right w:val="single" w:sz="4" w:color="000000"/>
            </w:tcBorders>
            <w:tcMar>
              <w:top w:w="40" w:type="dxa"/>
              <w:left w:w="40" w:type="dxa"/>
              <w:bottom w:w="40" w:type="dxa"/>
              <w:right w:w="40" w:type="dxa"/>
            </w:tcMar>
            <w:vAlign w:val="top"/>
          </w:tcPr>
          <w:bookmarkStart w:id="5248" w:name="para_90ce50f3_8c4a_44c2_9c19_2ef646aa99"/>
          <w:p>
            <w:pPr>
              <w:spacing w:before="180" w:after="0" w:line="240" w:lineRule="auto"/>
            </w:pPr>
            <w:r>
              <w:rPr>
                <w:rFonts w:ascii="Arial" w:hAnsi="Arial"/>
                <w:color w:val="000000"/>
                <w:sz w:val="18"/>
              </w:rPr>
              <w:t>A warning message.</w:t>
            </w:r>
          </w:p>
          <w:bookmarkEnd w:id="5248"/>
        </w:tc>
      </w:tr>
    </w:tbl>
    <w:bookmarkStart w:id="5249" w:name="para_b0438a8c_9d09_4dde_bf4c_f842040870"/>
    <w:p>
      <w:pPr>
        <w:spacing w:before="180" w:after="0" w:line="240" w:lineRule="auto"/>
        <w:jc w:val="both"/>
      </w:pPr>
      <w:r>
        <w:rPr>
          <w:rFonts w:ascii="Arial" w:hAnsi="Arial"/>
          <w:color w:val="000000"/>
          <w:sz w:val="18"/>
        </w:rPr>
        <w:t xml:space="preserve">See also </w:t>
      </w:r>
      <w:hyperlink w:anchor="sect_8_4">
        <w:r>
          <w:rPr>
            <w:rFonts w:ascii="Arial" w:hAnsi="Arial"/>
            <w:color w:val="000000"/>
            <w:sz w:val="18"/>
          </w:rPr>
          <w:t>Section 8.4</w:t>
        </w:r>
      </w:hyperlink>
      <w:r>
        <w:rPr>
          <w:rFonts w:ascii="Arial" w:hAnsi="Arial"/>
          <w:color w:val="000000"/>
          <w:sz w:val="18"/>
        </w:rPr>
        <w:t>.</w:t>
      </w:r>
    </w:p>
    <w:bookmarkEnd w:id="5249"/>
    <w:bookmarkStart w:id="5250" w:name="sect_11_12_3_3"/>
    <w:p>
      <w:pPr>
        <w:spacing w:before="180" w:after="0" w:line="240" w:lineRule="auto"/>
      </w:pPr>
      <w:r>
        <w:rPr>
          <w:rFonts w:ascii="Arial" w:hAnsi="Arial"/>
          <w:b/>
          <w:color w:val="000000"/>
          <w:sz w:val="26"/>
        </w:rPr>
        <w:t>11.12.3.3 Response Payload</w:t>
      </w:r>
    </w:p>
    <w:bookmarkEnd w:id="5250"/>
    <w:bookmarkStart w:id="5251" w:name="para_93bf42ff_da18_4059_8880_380e4c56e9"/>
    <w:p>
      <w:pPr>
        <w:spacing w:before="180" w:after="0" w:line="240" w:lineRule="auto"/>
        <w:jc w:val="both"/>
      </w:pPr>
      <w:r>
        <w:rPr>
          <w:rFonts w:ascii="Arial" w:hAnsi="Arial"/>
          <w:color w:val="000000"/>
          <w:sz w:val="18"/>
        </w:rPr>
        <w:t>A success response shall have no payload.</w:t>
      </w:r>
    </w:p>
    <w:bookmarkEnd w:id="5251"/>
    <w:bookmarkStart w:id="5252" w:name="para_fb444450_acd5_4fef_848b_9bdf786d94"/>
    <w:p>
      <w:pPr>
        <w:spacing w:before="180" w:after="0" w:line="240" w:lineRule="auto"/>
        <w:jc w:val="both"/>
      </w:pPr>
      <w:r>
        <w:rPr>
          <w:rFonts w:ascii="Arial" w:hAnsi="Arial"/>
          <w:color w:val="000000"/>
          <w:sz w:val="18"/>
        </w:rPr>
        <w:t>A failure response payload may contain a Status Report describing any failures, warnings, or other useful information.</w:t>
      </w:r>
    </w:p>
    <w:bookmarkEnd w:id="5252"/>
    <w:bookmarkStart w:id="5253" w:name="sect_11_13"/>
    <w:p>
      <w:pPr>
        <w:spacing w:before="180" w:after="0" w:line="240" w:lineRule="auto"/>
      </w:pPr>
      <w:r>
        <w:rPr>
          <w:rFonts w:ascii="Arial" w:hAnsi="Arial"/>
          <w:b/>
          <w:color w:val="000000"/>
          <w:sz w:val="28"/>
        </w:rPr>
        <w:t>11.13 Workitem Event Reports</w:t>
      </w:r>
    </w:p>
    <w:bookmarkEnd w:id="5253"/>
    <w:bookmarkStart w:id="5254" w:name="para_f2e74381_530a_4c45_89fa_ded9b32537"/>
    <w:p>
      <w:pPr>
        <w:spacing w:before="180" w:after="0" w:line="240" w:lineRule="auto"/>
        <w:jc w:val="both"/>
      </w:pPr>
      <w:r>
        <w:rPr>
          <w:rFonts w:ascii="Arial" w:hAnsi="Arial"/>
          <w:color w:val="000000"/>
          <w:sz w:val="18"/>
        </w:rPr>
        <w:t xml:space="preserve">The origin server uses the Send Event Report Transaction (see </w:t>
      </w:r>
      <w:hyperlink w:anchor="sect_8_10_5">
        <w:r>
          <w:rPr>
            <w:rFonts w:ascii="Arial" w:hAnsi="Arial"/>
            <w:color w:val="000000"/>
            <w:sz w:val="18"/>
          </w:rPr>
          <w:t>Section 8.10.5</w:t>
        </w:r>
      </w:hyperlink>
      <w:r>
        <w:rPr>
          <w:rFonts w:ascii="Arial" w:hAnsi="Arial"/>
          <w:color w:val="000000"/>
          <w:sz w:val="18"/>
        </w:rPr>
        <w:t>) to send a Workitem Event Report, containing the details of any state change in the Workitem to the user agent.</w:t>
      </w:r>
    </w:p>
    <w:bookmarkEnd w:id="5254"/>
    <w:bookmarkStart w:id="5255" w:name="para_e3dd38e7_71c9_49ca_962c_721e253ce1"/>
    <w:p>
      <w:pPr>
        <w:spacing w:before="180" w:after="0" w:line="240" w:lineRule="auto"/>
        <w:jc w:val="both"/>
      </w:pPr>
      <w:r>
        <w:rPr>
          <w:rFonts w:ascii="Arial" w:hAnsi="Arial"/>
          <w:color w:val="000000"/>
          <w:sz w:val="18"/>
        </w:rPr>
        <w:t xml:space="preserve">The origin server shall send Workitem Event Reports as described in </w:t>
      </w:r>
      <w:hyperlink r:id="r337">
        <w:r>
          <w:rPr>
            <w:rFonts w:ascii="Arial" w:hAnsi="Arial"/>
            <w:color w:val="000000"/>
            <w:sz w:val="18"/>
          </w:rPr>
          <w:t xml:space="preserve">Section CC.2.4.3 in </w:t>
        </w:r>
        <w:r>
          <w:rPr>
            <w:rFonts w:ascii="Arial" w:hAnsi="Arial"/>
            <w:color w:val="000000"/>
            <w:sz w:val="18"/>
          </w:rPr>
          <w:t>PS3.4</w:t>
        </w:r>
      </w:hyperlink>
      <w:r>
        <w:rPr>
          <w:rFonts w:ascii="Arial" w:hAnsi="Arial"/>
          <w:color w:val="000000"/>
          <w:sz w:val="18"/>
        </w:rPr>
        <w:t>.</w:t>
      </w:r>
    </w:p>
    <w:bookmarkEnd w:id="5255"/>
    <w:bookmarkStart w:id="5256" w:name="para_78cada96_a332_4425_a518_31ff68b7ce"/>
    <w:p>
      <w:pPr>
        <w:spacing w:before="180" w:after="0" w:line="240" w:lineRule="auto"/>
        <w:jc w:val="both"/>
      </w:pPr>
      <w:r>
        <w:rPr>
          <w:rFonts w:ascii="Arial" w:hAnsi="Arial"/>
          <w:color w:val="000000"/>
          <w:sz w:val="18"/>
        </w:rPr>
        <w:t xml:space="preserve">The Event Report shall contain all mandatory Attributes described in </w:t>
      </w:r>
      <w:hyperlink r:id="r338">
        <w:r>
          <w:rPr>
            <w:rFonts w:ascii="Arial" w:hAnsi="Arial"/>
            <w:color w:val="000000"/>
            <w:sz w:val="18"/>
          </w:rPr>
          <w:t>Table CC.2.4-1 “Report a Change in UPS Status - Event Report Information” in PS3.4</w:t>
        </w:r>
      </w:hyperlink>
      <w:r>
        <w:rPr>
          <w:rFonts w:ascii="Arial" w:hAnsi="Arial"/>
          <w:color w:val="000000"/>
          <w:sz w:val="18"/>
        </w:rPr>
        <w:t xml:space="preserve"> and </w:t>
      </w:r>
      <w:hyperlink r:id="r339">
        <w:r>
          <w:rPr>
            <w:rFonts w:ascii="Arial" w:hAnsi="Arial"/>
            <w:color w:val="000000"/>
            <w:sz w:val="18"/>
          </w:rPr>
          <w:t>Table 10.3-2 “N-EVENT-REPORT-RSP Message Fields” in PS3.7</w:t>
        </w:r>
      </w:hyperlink>
      <w:r>
        <w:rPr>
          <w:rFonts w:ascii="Arial" w:hAnsi="Arial"/>
          <w:color w:val="000000"/>
          <w:sz w:val="18"/>
        </w:rPr>
        <w:t xml:space="preserve"> .</w:t>
      </w:r>
    </w:p>
    <w:bookmarkEnd w:id="5256"/>
    <w:bookmarkStart w:id="5257" w:name="para_dc2d662a_5546_4844_86f4_aedd236684"/>
    <w:p>
      <w:pPr>
        <w:spacing w:before="180" w:after="0" w:line="240" w:lineRule="auto"/>
        <w:jc w:val="both"/>
      </w:pPr>
      <w:r>
        <w:rPr>
          <w:rFonts w:ascii="Arial" w:hAnsi="Arial"/>
          <w:color w:val="000000"/>
          <w:sz w:val="18"/>
        </w:rPr>
        <w:t>The following is an example application/dicom+json Workitem Event Report payload:</w:t>
      </w:r>
    </w:p>
    <w:bookmarkEnd w:id="5257"/>
    <w:bookmarkStart w:id="5258" w:name="idm104158976944"/>
    <w:p>
      <w:pPr>
        <w:spacing w:before="180" w:after="0" w:line="240" w:lineRule="auto"/>
      </w:pPr>
      <w:r>
        <w:rPr>
          <w:rFonts w:ascii="Courier New" w:hAnsi="Courier New"/>
          <w:color w:val="000000"/>
          <w:sz w:val="18"/>
        </w:rPr>
        <w:t xml:space="preserve">{</w:t>
      </w:r>
    </w:p>
    <w:bookmarkEnd w:id="5258"/>
    <w:bookmarkStart w:id="5259" w:name="idm104158976528"/>
    <w:p>
      <w:pPr>
        <w:spacing w:before="180" w:after="0" w:line="240" w:lineRule="auto"/>
      </w:pPr>
      <w:r>
        <w:rPr>
          <w:rFonts w:ascii="Courier New" w:hAnsi="Courier New"/>
          <w:color w:val="000000"/>
          <w:sz w:val="18"/>
        </w:rPr>
        <w:t xml:space="preserve">"00000002": {"vr": "UI", "Value": ["1.2.840.10008.5.1.4.34.6.4"] },</w:t>
      </w:r>
    </w:p>
    <w:bookmarkEnd w:id="5259"/>
    <w:bookmarkStart w:id="5260" w:name="idm104158976064"/>
    <w:p>
      <w:pPr>
        <w:spacing w:before="180" w:after="0" w:line="240" w:lineRule="auto"/>
      </w:pPr>
      <w:r>
        <w:rPr>
          <w:rFonts w:ascii="Courier New" w:hAnsi="Courier New"/>
          <w:color w:val="000000"/>
          <w:sz w:val="18"/>
        </w:rPr>
        <w:t xml:space="preserve">"00000110": {"vr": "US", "Value": [23] },</w:t>
      </w:r>
    </w:p>
    <w:bookmarkEnd w:id="5260"/>
    <w:bookmarkStart w:id="5261" w:name="idm104158975680"/>
    <w:p>
      <w:pPr>
        <w:spacing w:before="180" w:after="0" w:line="240" w:lineRule="auto"/>
      </w:pPr>
      <w:r>
        <w:rPr>
          <w:rFonts w:ascii="Courier New" w:hAnsi="Courier New"/>
          <w:color w:val="000000"/>
          <w:sz w:val="18"/>
        </w:rPr>
        <w:t xml:space="preserve">"00001000": {"vr": "UI", "Value": ["1.2.840.10008.5.1.4.34.6.4.2.3.44.22231"] },</w:t>
      </w:r>
    </w:p>
    <w:bookmarkEnd w:id="5261"/>
    <w:bookmarkStart w:id="5262" w:name="idm104158975200"/>
    <w:p>
      <w:pPr>
        <w:spacing w:before="180" w:after="0" w:line="240" w:lineRule="auto"/>
      </w:pPr>
      <w:r>
        <w:rPr>
          <w:rFonts w:ascii="Courier New" w:hAnsi="Courier New"/>
          <w:color w:val="000000"/>
          <w:sz w:val="18"/>
        </w:rPr>
        <w:t xml:space="preserve">"00001002": {"vr": "US", "Value": [1] },</w:t>
      </w:r>
    </w:p>
    <w:bookmarkEnd w:id="5262"/>
    <w:bookmarkStart w:id="5263" w:name="idm104158974768"/>
    <w:p>
      <w:pPr>
        <w:spacing w:before="180" w:after="0" w:line="240" w:lineRule="auto"/>
      </w:pPr>
      <w:r>
        <w:rPr>
          <w:rFonts w:ascii="Courier New" w:hAnsi="Courier New"/>
          <w:color w:val="000000"/>
          <w:sz w:val="18"/>
        </w:rPr>
        <w:t xml:space="preserve">"00404041": {"vr": "US", "Value": ["READY"] },</w:t>
      </w:r>
    </w:p>
    <w:bookmarkEnd w:id="5263"/>
    <w:bookmarkStart w:id="5264" w:name="idm104158974336"/>
    <w:p>
      <w:pPr>
        <w:spacing w:before="180" w:after="0" w:line="240" w:lineRule="auto"/>
      </w:pPr>
      <w:r>
        <w:rPr>
          <w:rFonts w:ascii="Courier New" w:hAnsi="Courier New"/>
          <w:color w:val="000000"/>
          <w:sz w:val="18"/>
        </w:rPr>
        <w:t xml:space="preserve">"00741000": {"vr": "LT", "Value": ["SCHEDULED"] }</w:t>
      </w:r>
    </w:p>
    <w:bookmarkEnd w:id="5264"/>
    <w:bookmarkStart w:id="5265" w:name="idm104158973888"/>
    <w:p>
      <w:pPr>
        <w:spacing w:before="180" w:after="0" w:line="240" w:lineRule="auto"/>
      </w:pPr>
      <w:r>
        <w:rPr>
          <w:rFonts w:ascii="Courier New" w:hAnsi="Courier New"/>
          <w:color w:val="000000"/>
          <w:sz w:val="18"/>
        </w:rPr>
        <w:t xml:space="preserve">} CRLF</w:t>
      </w:r>
    </w:p>
    <w:bookmarkEnd w:id="5265"/>
    <w:p>
      <w:pPr>
        <w:sectPr>
          <w:headerReference w:type="default" r:id="r294"/>
          <w:headerReference w:type="even" r:id="r295"/>
          <w:headerReference w:type="first" r:id="r293"/>
          <w:footerReference w:type="default" r:id="r297"/>
          <w:footerReference w:type="even" r:id="r298"/>
          <w:footerReference w:type="first" r:id="r296"/>
          <w:pgSz w:w="12240" w:h="15840"/>
          <w:pgMar w:top="1440" w:bottom="1440" w:left="1080" w:right="720" w:header="720" w:footer="720" w:gutter="0"/>
          <w:pgNumType w:fmt="decimal"/>
          <w:titlePg/>
        </w:sectPr>
      </w:pPr>
    </w:p>
    <w:bookmarkStart w:id="5266" w:name="chapter_12"/>
    <w:p>
      <w:pPr>
        <w:keepNext/>
        <w:spacing w:before="180" w:after="0" w:line="240" w:lineRule="auto"/>
      </w:pPr>
      <w:r>
        <w:rPr>
          <w:rFonts w:ascii="Arial" w:hAnsi="Arial"/>
          <w:b/>
          <w:color w:val="000000"/>
          <w:sz w:val="50"/>
        </w:rPr>
        <w:t>12 Non-Patient Instance Service and Resources</w:t>
      </w:r>
    </w:p>
    <w:bookmarkEnd w:id="5266"/>
    <w:bookmarkStart w:id="5267" w:name="sect_12_1"/>
    <w:p>
      <w:pPr>
        <w:spacing w:before="180" w:after="0" w:line="240" w:lineRule="auto"/>
      </w:pPr>
      <w:r>
        <w:rPr>
          <w:rFonts w:ascii="Arial" w:hAnsi="Arial"/>
          <w:b/>
          <w:color w:val="000000"/>
          <w:sz w:val="28"/>
        </w:rPr>
        <w:t>12.1 Overview</w:t>
      </w:r>
    </w:p>
    <w:bookmarkEnd w:id="5267"/>
    <w:bookmarkStart w:id="5268" w:name="para_aa6430eb_7a32_423a_a442_e6976edaf5"/>
    <w:p>
      <w:pPr>
        <w:spacing w:before="180" w:after="0" w:line="240" w:lineRule="auto"/>
        <w:jc w:val="both"/>
      </w:pPr>
      <w:r>
        <w:rPr>
          <w:rFonts w:ascii="Arial" w:hAnsi="Arial"/>
          <w:color w:val="000000"/>
          <w:sz w:val="18"/>
        </w:rPr>
        <w:t>The Non-Patient Instance (NPI) Storage Service enables a user agent to retrieve, store, and search an origin server for instances that are not related to a patient.</w:t>
      </w:r>
    </w:p>
    <w:bookmarkEnd w:id="5268"/>
    <w:bookmarkStart w:id="5269" w:name="para_35f04672_b6a1_4d20_91b4_fc53c5df82"/>
    <w:p>
      <w:pPr>
        <w:spacing w:before="180" w:after="0" w:line="240" w:lineRule="auto"/>
        <w:jc w:val="both"/>
      </w:pPr>
      <w:r>
        <w:rPr>
          <w:rFonts w:ascii="Arial" w:hAnsi="Arial"/>
          <w:color w:val="000000"/>
          <w:sz w:val="18"/>
        </w:rPr>
        <w:t xml:space="preserve">An NPI Storage Service manages a collection of resources belonging to the categories specified in </w:t>
      </w:r>
      <w:hyperlink w:anchor="table_12_1_1_1">
        <w:r>
          <w:rPr>
            <w:rFonts w:ascii="Arial" w:hAnsi="Arial"/>
            <w:color w:val="000000"/>
            <w:sz w:val="18"/>
          </w:rPr>
          <w:t>Table 12.1.1-1</w:t>
        </w:r>
      </w:hyperlink>
      <w:r>
        <w:rPr>
          <w:rFonts w:ascii="Arial" w:hAnsi="Arial"/>
          <w:color w:val="000000"/>
          <w:sz w:val="18"/>
        </w:rPr>
        <w:t>.</w:t>
      </w:r>
    </w:p>
    <w:bookmarkEnd w:id="5269"/>
    <w:bookmarkStart w:id="5270" w:name="para_98b7efb5_0e44_4a15_8614_cbc15fc26d"/>
    <w:p>
      <w:pPr>
        <w:spacing w:before="180" w:after="0" w:line="240" w:lineRule="auto"/>
        <w:jc w:val="both"/>
      </w:pPr>
      <w:r>
        <w:rPr>
          <w:rFonts w:ascii="Arial" w:hAnsi="Arial"/>
          <w:color w:val="000000"/>
          <w:sz w:val="18"/>
        </w:rPr>
        <w:t>All NPI Storage Service origin servers shall support the Retrieve Capabilities, Retrieve, and Search transactions. Support for the Store transaction is optional. All NPI Storage Service user agents support one or more of the Retrieve Capabilities, Retrieve, Store, or Search transactions.</w:t>
      </w:r>
    </w:p>
    <w:bookmarkEnd w:id="5270"/>
    <w:bookmarkStart w:id="5271" w:name="sect_12_1_1"/>
    <w:p>
      <w:pPr>
        <w:spacing w:before="180" w:after="0" w:line="240" w:lineRule="auto"/>
      </w:pPr>
      <w:r>
        <w:rPr>
          <w:rFonts w:ascii="Arial" w:hAnsi="Arial"/>
          <w:b/>
          <w:color w:val="000000"/>
          <w:sz w:val="24"/>
        </w:rPr>
        <w:t>12.1.1 Resource Descriptions</w:t>
      </w:r>
    </w:p>
    <w:bookmarkEnd w:id="5271"/>
    <w:bookmarkStart w:id="5272" w:name="para_f918670e_7f10_4ba5_ade8_493542dfed"/>
    <w:p>
      <w:pPr>
        <w:spacing w:before="180" w:after="0" w:line="240" w:lineRule="auto"/>
        <w:jc w:val="both"/>
      </w:pPr>
      <w:r>
        <w:rPr>
          <w:rFonts w:ascii="Arial" w:hAnsi="Arial"/>
          <w:color w:val="000000"/>
          <w:sz w:val="18"/>
        </w:rPr>
        <w:t>An NPI Service manages resources from the same NPI Category. Target URIs have the following templates:</w:t>
      </w:r>
    </w:p>
    <w:bookmarkEnd w:id="5272"/>
    <w:bookmarkStart w:id="5273" w:name="idm104158963936"/>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/{npi-name}</w:t>
      </w:r>
      <w:r>
        <w:rPr>
          <w:rFonts w:ascii="Courier New" w:hAnsi="Courier New"/>
          <w:color w:val="000000"/>
          <w:sz w:val="18"/>
        </w:rPr>
        <w:br w:type="textWrapping"/>
      </w:r>
      <w:r>
        <w:rPr>
          <w:rFonts w:ascii="Courier New" w:hAnsi="Courier New"/>
          <w:color w:val="000000"/>
          <w:sz w:val="18"/>
        </w:rPr>
        <w:t xml:space="preserve">/{npi-name}/{uid}</w:t>
      </w:r>
      <w:r>
        <w:rPr>
          <w:rFonts w:ascii="Courier New" w:hAnsi="Courier New"/>
          <w:color w:val="000000"/>
          <w:sz w:val="18"/>
        </w:rPr>
        <w:br w:type="textWrapping"/>
      </w:r>
    </w:p>
    <w:bookmarkEnd w:id="5273"/>
    <w:bookmarkStart w:id="5274" w:name="para_033579e9_1193_4770_b4a3_e4ff21cd98"/>
    <w:p>
      <w:pPr>
        <w:spacing w:before="180" w:after="0" w:line="240" w:lineRule="auto"/>
        <w:jc w:val="both"/>
      </w:pPr>
      <w:r>
        <w:rPr>
          <w:rFonts w:ascii="Arial" w:hAnsi="Arial"/>
          <w:color w:val="000000"/>
          <w:sz w:val="18"/>
        </w:rPr>
        <w:t>Where</w:t>
      </w:r>
    </w:p>
    <w:bookmarkEnd w:id="5274"/>
    <w:bookmarkStart w:id="5275" w:name="idm104158962576"/>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npi-name    = "color-palettes"</w:t>
      </w:r>
      <w:r>
        <w:rPr>
          <w:rFonts w:ascii="Courier New" w:hAnsi="Courier New"/>
          <w:color w:val="000000"/>
          <w:sz w:val="18"/>
        </w:rPr>
        <w:br w:type="textWrapping"/>
      </w:r>
      <w:r>
        <w:rPr>
          <w:rFonts w:ascii="Courier New" w:hAnsi="Courier New"/>
          <w:color w:val="000000"/>
          <w:sz w:val="18"/>
        </w:rPr>
        <w:t xml:space="preserve">            / "defined-procedure-protocols"</w:t>
      </w:r>
      <w:r>
        <w:rPr>
          <w:rFonts w:ascii="Courier New" w:hAnsi="Courier New"/>
          <w:color w:val="000000"/>
          <w:sz w:val="18"/>
        </w:rPr>
        <w:br w:type="textWrapping"/>
      </w:r>
      <w:r>
        <w:rPr>
          <w:rFonts w:ascii="Courier New" w:hAnsi="Courier New"/>
          <w:color w:val="000000"/>
          <w:sz w:val="18"/>
        </w:rPr>
        <w:t xml:space="preserve">            / "hanging-protocols"</w:t>
      </w:r>
      <w:r>
        <w:rPr>
          <w:rFonts w:ascii="Courier New" w:hAnsi="Courier New"/>
          <w:color w:val="000000"/>
          <w:sz w:val="18"/>
        </w:rPr>
        <w:br w:type="textWrapping"/>
      </w:r>
      <w:r>
        <w:rPr>
          <w:rFonts w:ascii="Courier New" w:hAnsi="Courier New"/>
          <w:color w:val="000000"/>
          <w:sz w:val="18"/>
        </w:rPr>
        <w:t xml:space="preserve">            / "implant-templates"</w:t>
      </w:r>
      <w:r>
        <w:rPr>
          <w:rFonts w:ascii="Courier New" w:hAnsi="Courier New"/>
          <w:color w:val="000000"/>
          <w:sz w:val="18"/>
        </w:rPr>
        <w:br w:type="textWrapping"/>
      </w:r>
      <w:r>
        <w:rPr>
          <w:rFonts w:ascii="Courier New" w:hAnsi="Courier New"/>
          <w:color w:val="000000"/>
          <w:sz w:val="18"/>
        </w:rPr>
        <w:t xml:space="preserve">uid         ; is the Unique Identifier of an NPI Instance</w:t>
      </w:r>
      <w:r>
        <w:rPr>
          <w:rFonts w:ascii="Courier New" w:hAnsi="Courier New"/>
          <w:color w:val="000000"/>
          <w:sz w:val="18"/>
        </w:rPr>
        <w:br w:type="textWrapping"/>
      </w:r>
    </w:p>
    <w:bookmarkEnd w:id="5275"/>
    <w:bookmarkStart w:id="5276" w:name="para_da932503_488b_4c22_84be_a11e1c98e7"/>
    <w:p>
      <w:pPr>
        <w:spacing w:before="180" w:after="0" w:line="240" w:lineRule="auto"/>
        <w:jc w:val="both"/>
      </w:pPr>
      <w:hyperlink w:anchor="table_12_1_1_1">
        <w:r>
          <w:rPr>
            <w:rFonts w:ascii="Arial" w:hAnsi="Arial"/>
            <w:color w:val="000000"/>
            <w:sz w:val="18"/>
          </w:rPr>
          <w:t>Table 12.1.1-1</w:t>
        </w:r>
      </w:hyperlink>
      <w:r>
        <w:rPr>
          <w:rFonts w:ascii="Arial" w:hAnsi="Arial"/>
          <w:color w:val="000000"/>
          <w:sz w:val="18"/>
        </w:rPr>
        <w:t xml:space="preserve"> contains the templates for the NPI Resource Categories.</w:t>
      </w:r>
    </w:p>
    <w:bookmarkEnd w:id="5276"/>
    <w:bookmarkStart w:id="5277" w:name="table_12_1_1_1"/>
    <w:p>
      <w:pPr>
        <w:keepNext/>
        <w:spacing w:before="216" w:after="0" w:line="240" w:lineRule="auto"/>
        <w:jc w:val="center"/>
      </w:pPr>
      <w:r>
        <w:rPr>
          <w:rFonts w:ascii="Arial" w:hAnsi="Arial"/>
          <w:b/>
          <w:color w:val="000000"/>
          <w:sz w:val="22"/>
        </w:rPr>
        <w:t>Table 12.1.1-1. Resource Categories, URI Templates and Descriptions</w:t>
      </w:r>
    </w:p>
    <w:bookmarkEnd w:id="5277"/>
    <w:p>
      <w:pPr>
        <w:spacing w:before="0" w:after="0" w:line="240" w:lineRule="auto"/>
        <w:rPr>
          <w:sz w:val="13"/>
        </w:rPr>
      </w:pPr>
    </w:p>
    <w:tbl>
      <w:tblPr>
        <w:tblInd w:w="45" w:type="dxa"/>
        <w:tblLayout w:type="fixed"/>
      </w:tblPr>
      <w:tblGrid>
        <w:gridCol w:w="1400"/>
        <w:gridCol w:w="3792"/>
        <w:gridCol w:w="1855"/>
        <w:gridCol w:w="1565"/>
        <w:gridCol w:w="183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278" w:name="para_d55a401c_d7aa_4ae5_b4f8_40894d0f91"/>
          <w:p>
            <w:pPr>
              <w:keepNext/>
              <w:spacing w:before="180" w:after="0" w:line="240" w:lineRule="auto"/>
              <w:jc w:val="center"/>
            </w:pPr>
            <w:r>
              <w:rPr>
                <w:rFonts w:ascii="Arial" w:hAnsi="Arial"/>
                <w:b/>
                <w:color w:val="000000"/>
                <w:sz w:val="18"/>
              </w:rPr>
              <w:t>Resource Category</w:t>
            </w:r>
          </w:p>
          <w:bookmarkEnd w:id="527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279" w:name="para_dd132b1d_61e3_45e4_9919_d5bb3bd2c7"/>
          <w:p>
            <w:pPr>
              <w:spacing w:before="180" w:after="0" w:line="240" w:lineRule="auto"/>
              <w:jc w:val="center"/>
            </w:pPr>
            <w:r>
              <w:rPr>
                <w:rFonts w:ascii="Arial" w:hAnsi="Arial"/>
                <w:b/>
                <w:color w:val="000000"/>
                <w:sz w:val="18"/>
              </w:rPr>
              <w:t>URI Template and Description</w:t>
            </w:r>
          </w:p>
          <w:bookmarkEnd w:id="527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280" w:name="para_15dcbd68_d6c9_413f_94f8_be79259151"/>
          <w:p>
            <w:pPr>
              <w:spacing w:before="180" w:after="0" w:line="240" w:lineRule="auto"/>
              <w:jc w:val="center"/>
            </w:pPr>
            <w:r>
              <w:rPr>
                <w:rFonts w:ascii="Arial" w:hAnsi="Arial"/>
                <w:b/>
                <w:color w:val="000000"/>
                <w:sz w:val="18"/>
              </w:rPr>
              <w:t>Corresponding IOD</w:t>
            </w:r>
          </w:p>
          <w:bookmarkEnd w:id="528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281" w:name="para_296a7b65_7ec5_4b5c_806b_d28a4fb653"/>
          <w:p>
            <w:pPr>
              <w:spacing w:before="180" w:after="0" w:line="240" w:lineRule="auto"/>
              <w:jc w:val="center"/>
            </w:pPr>
            <w:r>
              <w:rPr>
                <w:rFonts w:ascii="Arial" w:hAnsi="Arial"/>
                <w:b/>
                <w:color w:val="000000"/>
                <w:sz w:val="18"/>
              </w:rPr>
              <w:t>Storage Class</w:t>
            </w:r>
          </w:p>
          <w:bookmarkEnd w:id="528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282" w:name="para_5275bd32_f7bc_4aa8_8939_dd9673ebe8"/>
          <w:p>
            <w:pPr>
              <w:spacing w:before="180" w:after="0" w:line="240" w:lineRule="auto"/>
              <w:jc w:val="center"/>
            </w:pPr>
            <w:r>
              <w:rPr>
                <w:rFonts w:ascii="Arial" w:hAnsi="Arial"/>
                <w:b/>
                <w:color w:val="000000"/>
                <w:sz w:val="18"/>
              </w:rPr>
              <w:t>Information Model</w:t>
            </w:r>
          </w:p>
          <w:bookmarkEnd w:id="52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83" w:name="para_ad5ca9ca_bd77_481f_9d45_843e9b6020"/>
          <w:p>
            <w:pPr>
              <w:spacing w:before="180" w:after="0" w:line="240" w:lineRule="auto"/>
            </w:pPr>
            <w:r>
              <w:rPr>
                <w:rFonts w:ascii="Arial" w:hAnsi="Arial"/>
                <w:color w:val="000000"/>
                <w:sz w:val="18"/>
              </w:rPr>
              <w:t>Color Palette</w:t>
            </w:r>
          </w:p>
          <w:bookmarkEnd w:id="5283"/>
        </w:tc>
        <w:tc>
          <w:tcPr>
            <w:tcBorders>
              <w:bottom w:val="single" w:sz="4" w:color="000000"/>
              <w:right w:val="single" w:sz="4" w:color="000000"/>
            </w:tcBorders>
            <w:tcMar>
              <w:top w:w="40" w:type="dxa"/>
              <w:left w:w="40" w:type="dxa"/>
              <w:bottom w:w="40" w:type="dxa"/>
              <w:right w:w="40" w:type="dxa"/>
            </w:tcMar>
            <w:vAlign w:val="top"/>
          </w:tcPr>
          <w:bookmarkStart w:id="5284" w:name="idm104158944592"/>
          <w:p>
            <w:pPr>
              <w:spacing w:before="180" w:after="0" w:line="240" w:lineRule="auto"/>
            </w:pPr>
            <w:r>
              <w:rPr>
                <w:rFonts w:ascii="Courier New" w:hAnsi="Courier New"/>
                <w:color w:val="000000"/>
                <w:sz w:val="18"/>
              </w:rPr>
              <w:t xml:space="preserve">/color-palettes{/uid}</w:t>
            </w:r>
          </w:p>
          <w:bookmarkEnd w:id="5284"/>
        </w:tc>
        <w:tc>
          <w:tcPr>
            <w:tcBorders>
              <w:bottom w:val="single" w:sz="4" w:color="000000"/>
              <w:right w:val="single" w:sz="4" w:color="000000"/>
            </w:tcBorders>
            <w:tcMar>
              <w:top w:w="40" w:type="dxa"/>
              <w:left w:w="40" w:type="dxa"/>
              <w:bottom w:w="40" w:type="dxa"/>
              <w:right w:w="40" w:type="dxa"/>
            </w:tcMar>
            <w:vAlign w:val="top"/>
          </w:tcPr>
          <w:bookmarkStart w:id="5285" w:name="para_66ff41b5_8627_464f_8639_5c24016822"/>
          <w:p>
            <w:pPr>
              <w:spacing w:before="180" w:after="0" w:line="240" w:lineRule="auto"/>
            </w:pPr>
            <w:hyperlink r:id="r346">
              <w:r>
                <w:rPr>
                  <w:rFonts w:ascii="Arial" w:hAnsi="Arial"/>
                  <w:color w:val="000000"/>
                  <w:sz w:val="18"/>
                </w:rPr>
                <w:t>Section A.58 “Color Palette IOD” in PS3.3</w:t>
              </w:r>
            </w:hyperlink>
          </w:p>
          <w:bookmarkEnd w:id="5285"/>
        </w:tc>
        <w:tc>
          <w:tcPr>
            <w:tcBorders>
              <w:bottom w:val="single" w:sz="4" w:color="000000"/>
              <w:right w:val="single" w:sz="4" w:color="000000"/>
            </w:tcBorders>
            <w:tcMar>
              <w:top w:w="40" w:type="dxa"/>
              <w:left w:w="40" w:type="dxa"/>
              <w:bottom w:w="40" w:type="dxa"/>
              <w:right w:w="40" w:type="dxa"/>
            </w:tcMar>
            <w:vAlign w:val="top"/>
          </w:tcPr>
          <w:bookmarkStart w:id="5286" w:name="para_934a050a_436a_48d2_81e6_85ab1e3b23"/>
          <w:p>
            <w:pPr>
              <w:spacing w:before="180" w:after="0" w:line="240" w:lineRule="auto"/>
            </w:pPr>
            <w:hyperlink r:id="r347">
              <w:r>
                <w:rPr>
                  <w:rFonts w:ascii="Arial" w:hAnsi="Arial"/>
                  <w:color w:val="000000"/>
                  <w:sz w:val="18"/>
                </w:rPr>
                <w:t>Section GG “Non-Patient Object Storage Service Class” in PS3.4</w:t>
              </w:r>
            </w:hyperlink>
          </w:p>
          <w:bookmarkEnd w:id="5286"/>
        </w:tc>
        <w:tc>
          <w:tcPr>
            <w:tcBorders>
              <w:bottom w:val="single" w:sz="4" w:color="000000"/>
              <w:right w:val="single" w:sz="4" w:color="000000"/>
            </w:tcBorders>
            <w:tcMar>
              <w:top w:w="40" w:type="dxa"/>
              <w:left w:w="40" w:type="dxa"/>
              <w:bottom w:w="40" w:type="dxa"/>
              <w:right w:w="40" w:type="dxa"/>
            </w:tcMar>
            <w:vAlign w:val="top"/>
          </w:tcPr>
          <w:bookmarkStart w:id="5287" w:name="para_e4bf31d8_275b_435e_9fb1_0433303e1b"/>
          <w:p>
            <w:pPr>
              <w:spacing w:before="180" w:after="0" w:line="240" w:lineRule="auto"/>
            </w:pPr>
            <w:hyperlink r:id="r348">
              <w:r>
                <w:rPr>
                  <w:rFonts w:ascii="Arial" w:hAnsi="Arial"/>
                  <w:color w:val="000000"/>
                  <w:sz w:val="18"/>
                </w:rPr>
                <w:t>Section X.1.3 “Query/Retrieve Information Model” in PS3.4</w:t>
              </w:r>
            </w:hyperlink>
          </w:p>
          <w:bookmarkEnd w:id="52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88" w:name="para_3559dc49_5b1d_40ed_bde1_f7d878582e"/>
          <w:p>
            <w:pPr>
              <w:spacing w:before="180" w:after="0" w:line="240" w:lineRule="auto"/>
            </w:pPr>
            <w:r>
              <w:rPr>
                <w:rFonts w:ascii="Arial" w:hAnsi="Arial"/>
                <w:color w:val="000000"/>
                <w:sz w:val="18"/>
              </w:rPr>
              <w:t>Defined Procedure Protocol</w:t>
            </w:r>
          </w:p>
          <w:bookmarkEnd w:id="5288"/>
        </w:tc>
        <w:tc>
          <w:tcPr>
            <w:tcBorders>
              <w:bottom w:val="single" w:sz="4" w:color="000000"/>
              <w:right w:val="single" w:sz="4" w:color="000000"/>
            </w:tcBorders>
            <w:tcMar>
              <w:top w:w="40" w:type="dxa"/>
              <w:left w:w="40" w:type="dxa"/>
              <w:bottom w:w="40" w:type="dxa"/>
              <w:right w:w="40" w:type="dxa"/>
            </w:tcMar>
            <w:vAlign w:val="top"/>
          </w:tcPr>
          <w:bookmarkStart w:id="5289" w:name="idm104158931792"/>
          <w:p>
            <w:pPr>
              <w:spacing w:before="180" w:after="0" w:line="240" w:lineRule="auto"/>
            </w:pPr>
            <w:r>
              <w:rPr>
                <w:rFonts w:ascii="Courier New" w:hAnsi="Courier New"/>
                <w:color w:val="000000"/>
                <w:sz w:val="18"/>
              </w:rPr>
              <w:t xml:space="preserve">/defined-procedure-protocols{/uid}</w:t>
            </w:r>
          </w:p>
          <w:bookmarkEnd w:id="5289"/>
        </w:tc>
        <w:tc>
          <w:tcPr>
            <w:tcBorders>
              <w:bottom w:val="single" w:sz="4" w:color="000000"/>
              <w:right w:val="single" w:sz="4" w:color="000000"/>
            </w:tcBorders>
            <w:tcMar>
              <w:top w:w="40" w:type="dxa"/>
              <w:left w:w="40" w:type="dxa"/>
              <w:bottom w:w="40" w:type="dxa"/>
              <w:right w:w="40" w:type="dxa"/>
            </w:tcMar>
            <w:vAlign w:val="top"/>
          </w:tcPr>
          <w:bookmarkStart w:id="5290" w:name="para_5b3e1b65_26a6_4e36_9236_a515454dc7"/>
          <w:p>
            <w:pPr>
              <w:spacing w:before="180" w:after="0" w:line="240" w:lineRule="auto"/>
            </w:pPr>
            <w:hyperlink r:id="r349">
              <w:r>
                <w:rPr>
                  <w:rFonts w:ascii="Arial" w:hAnsi="Arial"/>
                  <w:color w:val="000000"/>
                  <w:sz w:val="18"/>
                </w:rPr>
                <w:t>Section A.82 “Procedure Protocol Information Object Definitions” in PS3.3</w:t>
              </w:r>
            </w:hyperlink>
          </w:p>
          <w:bookmarkEnd w:id="5290"/>
        </w:tc>
        <w:tc>
          <w:tcPr>
            <w:tcBorders>
              <w:bottom w:val="single" w:sz="4" w:color="000000"/>
              <w:right w:val="single" w:sz="4" w:color="000000"/>
            </w:tcBorders>
            <w:tcMar>
              <w:top w:w="40" w:type="dxa"/>
              <w:left w:w="40" w:type="dxa"/>
              <w:bottom w:w="40" w:type="dxa"/>
              <w:right w:w="40" w:type="dxa"/>
            </w:tcMar>
            <w:vAlign w:val="top"/>
          </w:tcPr>
          <w:bookmarkStart w:id="5291" w:name="para_ef818d78_eacf_4f5b_b2ae_782ad2167d"/>
          <w:p>
            <w:pPr>
              <w:spacing w:before="180" w:after="0" w:line="240" w:lineRule="auto"/>
            </w:pPr>
            <w:hyperlink r:id="r350">
              <w:r>
                <w:rPr>
                  <w:rFonts w:ascii="Arial" w:hAnsi="Arial"/>
                  <w:color w:val="000000"/>
                  <w:sz w:val="18"/>
                </w:rPr>
                <w:t>Section GG “Non-Patient Object Storage Service Class” in PS3.4</w:t>
              </w:r>
            </w:hyperlink>
          </w:p>
          <w:bookmarkEnd w:id="5291"/>
        </w:tc>
        <w:tc>
          <w:tcPr>
            <w:tcBorders>
              <w:bottom w:val="single" w:sz="4" w:color="000000"/>
              <w:right w:val="single" w:sz="4" w:color="000000"/>
            </w:tcBorders>
            <w:tcMar>
              <w:top w:w="40" w:type="dxa"/>
              <w:left w:w="40" w:type="dxa"/>
              <w:bottom w:w="40" w:type="dxa"/>
              <w:right w:w="40" w:type="dxa"/>
            </w:tcMar>
            <w:vAlign w:val="top"/>
          </w:tcPr>
          <w:bookmarkStart w:id="5292" w:name="para_82d444da_dd7b_41c5_a15f_dbbc1835b1"/>
          <w:p>
            <w:pPr>
              <w:spacing w:before="180" w:after="0" w:line="240" w:lineRule="auto"/>
            </w:pPr>
            <w:hyperlink r:id="r351">
              <w:r>
                <w:rPr>
                  <w:rFonts w:ascii="Arial" w:hAnsi="Arial"/>
                  <w:color w:val="000000"/>
                  <w:sz w:val="18"/>
                </w:rPr>
                <w:t>Section HH.1.3 “Query/Retrieve Information Model” in PS3.4</w:t>
              </w:r>
            </w:hyperlink>
          </w:p>
          <w:bookmarkEnd w:id="52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93" w:name="para_51d646c5_61fb_4ce5_b565_6b97692e8b"/>
          <w:p>
            <w:pPr>
              <w:spacing w:before="180" w:after="0" w:line="240" w:lineRule="auto"/>
            </w:pPr>
            <w:r>
              <w:rPr>
                <w:rFonts w:ascii="Arial" w:hAnsi="Arial"/>
                <w:color w:val="000000"/>
                <w:sz w:val="18"/>
              </w:rPr>
              <w:t>Hanging Protocol</w:t>
            </w:r>
          </w:p>
          <w:bookmarkEnd w:id="5293"/>
        </w:tc>
        <w:tc>
          <w:tcPr>
            <w:tcBorders>
              <w:bottom w:val="single" w:sz="4" w:color="000000"/>
              <w:right w:val="single" w:sz="4" w:color="000000"/>
            </w:tcBorders>
            <w:tcMar>
              <w:top w:w="40" w:type="dxa"/>
              <w:left w:w="40" w:type="dxa"/>
              <w:bottom w:w="40" w:type="dxa"/>
              <w:right w:w="40" w:type="dxa"/>
            </w:tcMar>
            <w:vAlign w:val="top"/>
          </w:tcPr>
          <w:bookmarkStart w:id="5294" w:name="idm104158919248"/>
          <w:p>
            <w:pPr>
              <w:spacing w:before="180" w:after="0" w:line="240" w:lineRule="auto"/>
            </w:pPr>
            <w:r>
              <w:rPr>
                <w:rFonts w:ascii="Courier New" w:hAnsi="Courier New"/>
                <w:color w:val="000000"/>
                <w:sz w:val="18"/>
              </w:rPr>
              <w:t xml:space="preserve">/hanging-protocols{/uid}</w:t>
            </w:r>
          </w:p>
          <w:bookmarkEnd w:id="5294"/>
        </w:tc>
        <w:tc>
          <w:tcPr>
            <w:tcBorders>
              <w:bottom w:val="single" w:sz="4" w:color="000000"/>
              <w:right w:val="single" w:sz="4" w:color="000000"/>
            </w:tcBorders>
            <w:tcMar>
              <w:top w:w="40" w:type="dxa"/>
              <w:left w:w="40" w:type="dxa"/>
              <w:bottom w:w="40" w:type="dxa"/>
              <w:right w:w="40" w:type="dxa"/>
            </w:tcMar>
            <w:vAlign w:val="top"/>
          </w:tcPr>
          <w:bookmarkStart w:id="5295" w:name="para_977fdf50_f1d9_449e_ad58_a463bc4d37"/>
          <w:p>
            <w:pPr>
              <w:spacing w:before="180" w:after="0" w:line="240" w:lineRule="auto"/>
            </w:pPr>
            <w:hyperlink r:id="r352">
              <w:r>
                <w:rPr>
                  <w:rFonts w:ascii="Arial" w:hAnsi="Arial"/>
                  <w:color w:val="000000"/>
                  <w:sz w:val="18"/>
                </w:rPr>
                <w:t>Section A.44 “Hanging Protocol IOD” in PS3.3</w:t>
              </w:r>
            </w:hyperlink>
          </w:p>
          <w:bookmarkEnd w:id="5295"/>
        </w:tc>
        <w:tc>
          <w:tcPr>
            <w:tcBorders>
              <w:bottom w:val="single" w:sz="4" w:color="000000"/>
              <w:right w:val="single" w:sz="4" w:color="000000"/>
            </w:tcBorders>
            <w:tcMar>
              <w:top w:w="40" w:type="dxa"/>
              <w:left w:w="40" w:type="dxa"/>
              <w:bottom w:w="40" w:type="dxa"/>
              <w:right w:w="40" w:type="dxa"/>
            </w:tcMar>
            <w:vAlign w:val="top"/>
          </w:tcPr>
          <w:bookmarkStart w:id="5296" w:name="para_244cfe2d_9da2_45e8_a55b_bb451bbf2b"/>
          <w:p>
            <w:pPr>
              <w:spacing w:before="180" w:after="0" w:line="240" w:lineRule="auto"/>
            </w:pPr>
            <w:hyperlink r:id="r353">
              <w:r>
                <w:rPr>
                  <w:rFonts w:ascii="Arial" w:hAnsi="Arial"/>
                  <w:color w:val="000000"/>
                  <w:sz w:val="18"/>
                </w:rPr>
                <w:t>Section GG “Non-Patient Object Storage Service Class” in PS3.4</w:t>
              </w:r>
            </w:hyperlink>
          </w:p>
          <w:bookmarkEnd w:id="5296"/>
        </w:tc>
        <w:tc>
          <w:tcPr>
            <w:tcBorders>
              <w:bottom w:val="single" w:sz="4" w:color="000000"/>
              <w:right w:val="single" w:sz="4" w:color="000000"/>
            </w:tcBorders>
            <w:tcMar>
              <w:top w:w="40" w:type="dxa"/>
              <w:left w:w="40" w:type="dxa"/>
              <w:bottom w:w="40" w:type="dxa"/>
              <w:right w:w="40" w:type="dxa"/>
            </w:tcMar>
            <w:vAlign w:val="top"/>
          </w:tcPr>
          <w:bookmarkStart w:id="5297" w:name="para_db622ad6_37a7_4c7d_83be_3b034dcf6d"/>
          <w:p>
            <w:pPr>
              <w:spacing w:before="180" w:after="0" w:line="240" w:lineRule="auto"/>
            </w:pPr>
            <w:hyperlink r:id="r354">
              <w:r>
                <w:rPr>
                  <w:rFonts w:ascii="Arial" w:hAnsi="Arial"/>
                  <w:color w:val="000000"/>
                  <w:sz w:val="18"/>
                </w:rPr>
                <w:t>Section U.1.3 “Query/Retrieve Information Model” in PS3.4</w:t>
              </w:r>
            </w:hyperlink>
          </w:p>
          <w:bookmarkEnd w:id="52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98" w:name="para_480d51e6_886f_47b4_a9d6_9094565cd5"/>
          <w:p>
            <w:pPr>
              <w:spacing w:before="180" w:after="0" w:line="240" w:lineRule="auto"/>
            </w:pPr>
            <w:r>
              <w:rPr>
                <w:rFonts w:ascii="Arial" w:hAnsi="Arial"/>
                <w:color w:val="000000"/>
                <w:sz w:val="18"/>
              </w:rPr>
              <w:t>Implant Template</w:t>
            </w:r>
          </w:p>
          <w:bookmarkEnd w:id="5298"/>
        </w:tc>
        <w:tc>
          <w:tcPr>
            <w:tcBorders>
              <w:bottom w:val="single" w:sz="4" w:color="000000"/>
              <w:right w:val="single" w:sz="4" w:color="000000"/>
            </w:tcBorders>
            <w:tcMar>
              <w:top w:w="40" w:type="dxa"/>
              <w:left w:w="40" w:type="dxa"/>
              <w:bottom w:w="40" w:type="dxa"/>
              <w:right w:w="40" w:type="dxa"/>
            </w:tcMar>
            <w:vAlign w:val="top"/>
          </w:tcPr>
          <w:bookmarkStart w:id="5299" w:name="idm104158906608"/>
          <w:p>
            <w:pPr>
              <w:spacing w:before="180" w:after="0" w:line="240" w:lineRule="auto"/>
            </w:pPr>
            <w:r>
              <w:rPr>
                <w:rFonts w:ascii="Courier New" w:hAnsi="Courier New"/>
                <w:color w:val="000000"/>
                <w:sz w:val="18"/>
              </w:rPr>
              <w:t xml:space="preserve">/implant-templates{/uid}</w:t>
            </w:r>
          </w:p>
          <w:bookmarkEnd w:id="5299"/>
        </w:tc>
        <w:tc>
          <w:tcPr>
            <w:tcBorders>
              <w:bottom w:val="single" w:sz="4" w:color="000000"/>
              <w:right w:val="single" w:sz="4" w:color="000000"/>
            </w:tcBorders>
            <w:tcMar>
              <w:top w:w="40" w:type="dxa"/>
              <w:left w:w="40" w:type="dxa"/>
              <w:bottom w:w="40" w:type="dxa"/>
              <w:right w:w="40" w:type="dxa"/>
            </w:tcMar>
            <w:vAlign w:val="top"/>
          </w:tcPr>
          <w:bookmarkStart w:id="5300" w:name="para_ed145531_a1ec_4bde_bf10_8201e772cf"/>
          <w:p>
            <w:pPr>
              <w:spacing w:before="180" w:after="0" w:line="240" w:lineRule="auto"/>
            </w:pPr>
            <w:hyperlink r:id="r355">
              <w:r>
                <w:rPr>
                  <w:rFonts w:ascii="Arial" w:hAnsi="Arial"/>
                  <w:color w:val="000000"/>
                  <w:sz w:val="18"/>
                </w:rPr>
                <w:t>Section A.61 “Generic Implant Template IOD” in PS3.3</w:t>
              </w:r>
            </w:hyperlink>
          </w:p>
          <w:bookmarkEnd w:id="5300"/>
        </w:tc>
        <w:tc>
          <w:tcPr>
            <w:tcBorders>
              <w:bottom w:val="single" w:sz="4" w:color="000000"/>
              <w:right w:val="single" w:sz="4" w:color="000000"/>
            </w:tcBorders>
            <w:tcMar>
              <w:top w:w="40" w:type="dxa"/>
              <w:left w:w="40" w:type="dxa"/>
              <w:bottom w:w="40" w:type="dxa"/>
              <w:right w:w="40" w:type="dxa"/>
            </w:tcMar>
            <w:vAlign w:val="top"/>
          </w:tcPr>
          <w:bookmarkStart w:id="5301" w:name="para_a8bee12d_24c6_42d8_86bf_b63ae2556f"/>
          <w:p>
            <w:pPr>
              <w:spacing w:before="180" w:after="0" w:line="240" w:lineRule="auto"/>
            </w:pPr>
            <w:hyperlink r:id="r356">
              <w:r>
                <w:rPr>
                  <w:rFonts w:ascii="Arial" w:hAnsi="Arial"/>
                  <w:color w:val="000000"/>
                  <w:sz w:val="18"/>
                </w:rPr>
                <w:t>Section GG “Non-Patient Object Storage Service Class” in PS3.4</w:t>
              </w:r>
            </w:hyperlink>
          </w:p>
          <w:bookmarkEnd w:id="5301"/>
        </w:tc>
        <w:tc>
          <w:tcPr>
            <w:tcBorders>
              <w:bottom w:val="single" w:sz="4" w:color="000000"/>
              <w:right w:val="single" w:sz="4" w:color="000000"/>
            </w:tcBorders>
            <w:tcMar>
              <w:top w:w="40" w:type="dxa"/>
              <w:left w:w="40" w:type="dxa"/>
              <w:bottom w:w="40" w:type="dxa"/>
              <w:right w:w="40" w:type="dxa"/>
            </w:tcMar>
            <w:vAlign w:val="top"/>
          </w:tcPr>
          <w:bookmarkStart w:id="5302" w:name="para_969fd5ec_e11d_4f5a_bb9e_2a9ff56e46"/>
          <w:p>
            <w:pPr>
              <w:spacing w:before="180" w:after="0" w:line="240" w:lineRule="auto"/>
            </w:pPr>
            <w:hyperlink r:id="r357">
              <w:r>
                <w:rPr>
                  <w:rFonts w:ascii="Arial" w:hAnsi="Arial"/>
                  <w:color w:val="000000"/>
                  <w:sz w:val="18"/>
                </w:rPr>
                <w:t>Section BB.1.3 “Query/Retrieve Information Model” in PS3.4</w:t>
              </w:r>
            </w:hyperlink>
          </w:p>
          <w:bookmarkEnd w:id="5302"/>
        </w:tc>
      </w:tr>
    </w:tbl>
    <w:bookmarkStart w:id="5303" w:name="para_eebe1620_6a34_40f9_843b_6ec5bce9e6"/>
    <w:p>
      <w:pPr>
        <w:spacing w:before="180" w:after="0" w:line="240" w:lineRule="auto"/>
        <w:jc w:val="both"/>
      </w:pPr>
      <w:r>
        <w:rPr>
          <w:rFonts w:ascii="Arial" w:hAnsi="Arial"/>
          <w:color w:val="000000"/>
          <w:sz w:val="18"/>
        </w:rPr>
        <w:t xml:space="preserve">The NPI SOP Classes are listed in </w:t>
      </w:r>
      <w:hyperlink r:id="r358">
        <w:r>
          <w:rPr>
            <w:rFonts w:ascii="Arial" w:hAnsi="Arial"/>
            <w:color w:val="000000"/>
            <w:sz w:val="18"/>
          </w:rPr>
          <w:t>Table GG.3-1 “Standard SOP Classes” in PS3.4</w:t>
        </w:r>
      </w:hyperlink>
      <w:r>
        <w:rPr>
          <w:rFonts w:ascii="Arial" w:hAnsi="Arial"/>
          <w:color w:val="000000"/>
          <w:sz w:val="18"/>
        </w:rPr>
        <w:t>.</w:t>
      </w:r>
    </w:p>
    <w:bookmarkEnd w:id="5303"/>
    <w:bookmarkStart w:id="5304" w:name="sect_12_1_2"/>
    <w:p>
      <w:pPr>
        <w:spacing w:before="180" w:after="0" w:line="240" w:lineRule="auto"/>
      </w:pPr>
      <w:r>
        <w:rPr>
          <w:rFonts w:ascii="Arial" w:hAnsi="Arial"/>
          <w:b/>
          <w:color w:val="000000"/>
          <w:sz w:val="24"/>
        </w:rPr>
        <w:t>12.1.2 Common Query Parameters</w:t>
      </w:r>
    </w:p>
    <w:bookmarkEnd w:id="5304"/>
    <w:bookmarkStart w:id="5305" w:name="para_c9d7aa39_805b_48e3_903c_f40ef0c434"/>
    <w:p>
      <w:pPr>
        <w:spacing w:before="180" w:after="0" w:line="240" w:lineRule="auto"/>
        <w:jc w:val="both"/>
      </w:pPr>
      <w:r>
        <w:rPr>
          <w:rFonts w:ascii="Arial" w:hAnsi="Arial"/>
          <w:color w:val="000000"/>
          <w:sz w:val="18"/>
        </w:rPr>
        <w:t xml:space="preserve">The origin server shall support Query Parameters as required in </w:t>
      </w:r>
      <w:hyperlink w:anchor="table_12_1_2_1">
        <w:r>
          <w:rPr>
            <w:rFonts w:ascii="Arial" w:hAnsi="Arial"/>
            <w:color w:val="000000"/>
            <w:sz w:val="18"/>
          </w:rPr>
          <w:t>Table 12.1.2-1</w:t>
        </w:r>
      </w:hyperlink>
      <w:r>
        <w:rPr>
          <w:rFonts w:ascii="Arial" w:hAnsi="Arial"/>
          <w:color w:val="000000"/>
          <w:sz w:val="18"/>
        </w:rPr>
        <w:t>.</w:t>
      </w:r>
    </w:p>
    <w:bookmarkEnd w:id="5305"/>
    <w:bookmarkStart w:id="5306" w:name="para_9b5615c1_e3ef_42b2_bb47_989c870c16"/>
    <w:p>
      <w:pPr>
        <w:spacing w:before="180" w:after="0" w:line="240" w:lineRule="auto"/>
        <w:jc w:val="both"/>
      </w:pPr>
      <w:r>
        <w:rPr>
          <w:rFonts w:ascii="Arial" w:hAnsi="Arial"/>
          <w:color w:val="000000"/>
          <w:sz w:val="18"/>
        </w:rPr>
        <w:t xml:space="preserve">The user agent shall supply in the request Query Parameters as required in </w:t>
      </w:r>
      <w:hyperlink w:anchor="table_12_1_2_1">
        <w:r>
          <w:rPr>
            <w:rFonts w:ascii="Arial" w:hAnsi="Arial"/>
            <w:color w:val="000000"/>
            <w:sz w:val="18"/>
          </w:rPr>
          <w:t>Table 12.1.2-1</w:t>
        </w:r>
      </w:hyperlink>
      <w:r>
        <w:rPr>
          <w:rFonts w:ascii="Arial" w:hAnsi="Arial"/>
          <w:color w:val="000000"/>
          <w:sz w:val="18"/>
        </w:rPr>
        <w:t>.</w:t>
      </w:r>
    </w:p>
    <w:bookmarkEnd w:id="5306"/>
    <w:bookmarkStart w:id="5307" w:name="table_12_1_2_1"/>
    <w:p>
      <w:pPr>
        <w:keepNext/>
        <w:spacing w:before="216" w:after="0" w:line="240" w:lineRule="auto"/>
        <w:jc w:val="center"/>
      </w:pPr>
      <w:r>
        <w:rPr>
          <w:rFonts w:ascii="Arial" w:hAnsi="Arial"/>
          <w:b/>
          <w:color w:val="000000"/>
          <w:sz w:val="22"/>
        </w:rPr>
        <w:t>Table 12.1.2-1. Common Query Parameters</w:t>
      </w:r>
    </w:p>
    <w:bookmarkEnd w:id="5307"/>
    <w:p>
      <w:pPr>
        <w:spacing w:before="0" w:after="0" w:line="240" w:lineRule="auto"/>
        <w:rPr>
          <w:sz w:val="13"/>
        </w:rPr>
      </w:pPr>
    </w:p>
    <w:tbl>
      <w:tblPr>
        <w:tblInd w:w="45" w:type="dxa"/>
        <w:tblLayout w:type="fixed"/>
      </w:tblPr>
      <w:tblGrid>
        <w:gridCol w:w="2225"/>
        <w:gridCol w:w="1870"/>
        <w:gridCol w:w="1940"/>
        <w:gridCol w:w="2120"/>
        <w:gridCol w:w="2286"/>
      </w:tblGrid>
      <w:tr>
        <w:tblPrEx/>
        <w:trPr>
          <w:tblHeader/>
        </w:trPr>
        <w:tc>
          <w:tcPr>
            <w:vMerge w:val="restart"/>
            <w:tcBorders>
              <w:top w:val="single" w:sz="4" w:color="000000"/>
              <w:left w:val="single" w:sz="4" w:color="000000"/>
              <w:right w:val="single" w:sz="4" w:color="000000"/>
            </w:tcBorders>
            <w:tcMar>
              <w:top w:w="40" w:type="dxa"/>
              <w:left w:w="40" w:type="dxa"/>
              <w:right w:w="40" w:type="dxa"/>
            </w:tcMar>
            <w:vAlign w:val="top"/>
          </w:tcPr>
          <w:bookmarkStart w:id="5308" w:name="para_ca5cf352_f8f8_4f13_8ed9_06561ee17f"/>
          <w:p>
            <w:pPr>
              <w:keepNext/>
              <w:spacing w:before="180" w:after="0" w:line="240" w:lineRule="auto"/>
              <w:jc w:val="center"/>
            </w:pPr>
            <w:r>
              <w:rPr>
                <w:rFonts w:ascii="Arial" w:hAnsi="Arial"/>
                <w:b/>
                <w:color w:val="000000"/>
                <w:sz w:val="18"/>
              </w:rPr>
              <w:t>Name</w:t>
            </w:r>
          </w:p>
          <w:bookmarkEnd w:id="5308"/>
        </w:tc>
        <w:tc>
          <w:tcPr>
            <w:vMerge w:val="restart"/>
            <w:tcBorders>
              <w:top w:val="single" w:sz="4" w:color="000000"/>
              <w:right w:val="single" w:sz="4" w:color="000000"/>
            </w:tcBorders>
            <w:tcMar>
              <w:top w:w="40" w:type="dxa"/>
              <w:left w:w="40" w:type="dxa"/>
              <w:right w:w="40" w:type="dxa"/>
            </w:tcMar>
            <w:vAlign w:val="top"/>
          </w:tcPr>
          <w:bookmarkStart w:id="5309" w:name="para_ce0e73ab_484c_40b6_9085_593777796c"/>
          <w:p>
            <w:pPr>
              <w:spacing w:before="180" w:after="0" w:line="240" w:lineRule="auto"/>
              <w:jc w:val="center"/>
            </w:pPr>
            <w:r>
              <w:rPr>
                <w:rFonts w:ascii="Arial" w:hAnsi="Arial"/>
                <w:b/>
                <w:color w:val="000000"/>
                <w:sz w:val="18"/>
              </w:rPr>
              <w:t>Value</w:t>
            </w:r>
          </w:p>
          <w:bookmarkEnd w:id="5309"/>
        </w:tc>
        <w:tc>
          <w:tcPr>
            <w:hMerge w:val="restart"/>
            <w:tcBorders>
              <w:top w:val="single" w:sz="4" w:color="000000"/>
              <w:bottom w:val="single" w:sz="4" w:color="000000"/>
            </w:tcBorders>
            <w:tcMar>
              <w:top w:w="40" w:type="dxa"/>
              <w:left w:w="40" w:type="dxa"/>
              <w:bottom w:w="40" w:type="dxa"/>
            </w:tcMar>
            <w:vAlign w:val="top"/>
          </w:tcPr>
          <w:bookmarkStart w:id="5310" w:name="para_544e8c9b_65df_4588_becd_931ef12ceb"/>
          <w:p>
            <w:pPr>
              <w:spacing w:before="180" w:after="0" w:line="240" w:lineRule="auto"/>
              <w:jc w:val="center"/>
            </w:pPr>
            <w:r>
              <w:rPr>
                <w:rFonts w:ascii="Arial" w:hAnsi="Arial"/>
                <w:b/>
                <w:color w:val="000000"/>
                <w:sz w:val="18"/>
              </w:rPr>
              <w:t>Usage</w:t>
            </w:r>
          </w:p>
          <w:bookmarkEnd w:id="5310"/>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vMerge w:val="restart"/>
            <w:tcBorders>
              <w:top w:val="single" w:sz="4" w:color="000000"/>
              <w:right w:val="single" w:sz="4" w:color="000000"/>
            </w:tcBorders>
            <w:tcMar>
              <w:top w:w="40" w:type="dxa"/>
              <w:left w:w="40" w:type="dxa"/>
              <w:right w:w="40" w:type="dxa"/>
            </w:tcMar>
            <w:vAlign w:val="top"/>
          </w:tcPr>
          <w:bookmarkStart w:id="5311" w:name="para_03a87c08_979d_4d52_9716_1c8e63e1b7"/>
          <w:p>
            <w:pPr>
              <w:spacing w:before="180" w:after="0" w:line="240" w:lineRule="auto"/>
              <w:jc w:val="center"/>
            </w:pPr>
            <w:r>
              <w:rPr>
                <w:rFonts w:ascii="Arial" w:hAnsi="Arial"/>
                <w:b/>
                <w:color w:val="000000"/>
                <w:sz w:val="18"/>
              </w:rPr>
              <w:t>Section</w:t>
            </w:r>
          </w:p>
          <w:bookmarkEnd w:id="5311"/>
        </w:tc>
      </w:tr>
      <w:tr>
        <w:tblPrEx/>
        <w:trPr>
          <w:tblHeader/>
        </w:trPr>
        <w:tc>
          <w:tcPr>
            <w:vMerge w:val="continue"/>
            <w:tcBorders>
              <w:left w:val="single" w:sz="4" w:color="000000"/>
              <w:bottom w:val="single" w:sz="4" w:color="000000"/>
              <w:right w:val="single" w:sz="4" w:color="000000"/>
            </w:tcBorders>
            <w:tcMar>
              <w:left w:w="40" w:type="dxa"/>
              <w:bottom w:w="40" w:type="dxa"/>
              <w:right w:w="40" w:type="dxa"/>
            </w:tcMar>
            <w:vAlign w:val="top"/>
          </w:tcPr>
          <w:p>
            <w:pPr>
              <w:keepNext/>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312" w:name="para_ac754474_b21d_4dc0_aaa9_6d2b3ed0b0"/>
          <w:p>
            <w:pPr>
              <w:spacing w:before="180" w:after="0" w:line="240" w:lineRule="auto"/>
              <w:jc w:val="center"/>
            </w:pPr>
            <w:r>
              <w:rPr>
                <w:rFonts w:ascii="Arial" w:hAnsi="Arial"/>
                <w:b/>
                <w:color w:val="000000"/>
                <w:sz w:val="18"/>
              </w:rPr>
              <w:t>User Agent</w:t>
            </w:r>
          </w:p>
          <w:bookmarkEnd w:id="5312"/>
        </w:tc>
        <w:tc>
          <w:tcPr>
            <w:tcBorders>
              <w:bottom w:val="single" w:sz="4" w:color="000000"/>
              <w:right w:val="single" w:sz="4" w:color="000000"/>
            </w:tcBorders>
            <w:tcMar>
              <w:top w:w="40" w:type="dxa"/>
              <w:left w:w="40" w:type="dxa"/>
              <w:bottom w:w="40" w:type="dxa"/>
              <w:right w:w="40" w:type="dxa"/>
            </w:tcMar>
            <w:vAlign w:val="top"/>
          </w:tcPr>
          <w:bookmarkStart w:id="5313" w:name="para_488cc92f_2905_40a4_ab58_5edbf1af4e"/>
          <w:p>
            <w:pPr>
              <w:spacing w:before="180" w:after="0" w:line="240" w:lineRule="auto"/>
              <w:jc w:val="center"/>
            </w:pPr>
            <w:r>
              <w:rPr>
                <w:rFonts w:ascii="Arial" w:hAnsi="Arial"/>
                <w:b/>
                <w:color w:val="000000"/>
                <w:sz w:val="18"/>
              </w:rPr>
              <w:t>Origin Server</w:t>
            </w:r>
          </w:p>
          <w:bookmarkEnd w:id="5313"/>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14" w:name="para_b16ca811_3d28_481f_91e7_5980e49ecf"/>
          <w:p>
            <w:pPr>
              <w:spacing w:before="180" w:after="0" w:line="240" w:lineRule="auto"/>
            </w:pPr>
            <w:r>
              <w:rPr>
                <w:rFonts w:ascii="Arial" w:hAnsi="Arial"/>
                <w:color w:val="000000"/>
                <w:sz w:val="18"/>
              </w:rPr>
              <w:t>Accept</w:t>
            </w:r>
          </w:p>
          <w:bookmarkEnd w:id="5314"/>
        </w:tc>
        <w:tc>
          <w:tcPr>
            <w:tcBorders>
              <w:bottom w:val="single" w:sz="4" w:color="000000"/>
              <w:right w:val="single" w:sz="4" w:color="000000"/>
            </w:tcBorders>
            <w:tcMar>
              <w:top w:w="40" w:type="dxa"/>
              <w:left w:w="40" w:type="dxa"/>
              <w:bottom w:w="40" w:type="dxa"/>
              <w:right w:w="40" w:type="dxa"/>
            </w:tcMar>
            <w:vAlign w:val="top"/>
          </w:tcPr>
          <w:bookmarkStart w:id="5315" w:name="para_69559581_8c02_4a18_b18b_20ef704f23"/>
          <w:p>
            <w:pPr>
              <w:spacing w:before="180" w:after="0" w:line="240" w:lineRule="auto"/>
            </w:pPr>
            <w:r>
              <w:rPr>
                <w:rFonts w:ascii="Arial" w:hAnsi="Arial"/>
                <w:color w:val="000000"/>
                <w:sz w:val="18"/>
              </w:rPr>
              <w:t>media-type</w:t>
            </w:r>
          </w:p>
          <w:bookmarkEnd w:id="5315"/>
        </w:tc>
        <w:tc>
          <w:tcPr>
            <w:tcBorders>
              <w:bottom w:val="single" w:sz="4" w:color="000000"/>
              <w:right w:val="single" w:sz="4" w:color="000000"/>
            </w:tcBorders>
            <w:tcMar>
              <w:top w:w="40" w:type="dxa"/>
              <w:left w:w="40" w:type="dxa"/>
              <w:bottom w:w="40" w:type="dxa"/>
              <w:right w:w="40" w:type="dxa"/>
            </w:tcMar>
            <w:vAlign w:val="top"/>
          </w:tcPr>
          <w:bookmarkStart w:id="5316" w:name="para_a1d1c1d1_2537_4f50_9625_15dfd83051"/>
          <w:p>
            <w:pPr>
              <w:spacing w:before="180" w:after="0" w:line="240" w:lineRule="auto"/>
              <w:jc w:val="center"/>
            </w:pPr>
            <w:r>
              <w:rPr>
                <w:rFonts w:ascii="Arial" w:hAnsi="Arial"/>
                <w:color w:val="000000"/>
                <w:sz w:val="18"/>
              </w:rPr>
              <w:t>M</w:t>
            </w:r>
          </w:p>
          <w:bookmarkEnd w:id="5316"/>
        </w:tc>
        <w:tc>
          <w:tcPr>
            <w:tcBorders>
              <w:bottom w:val="single" w:sz="4" w:color="000000"/>
              <w:right w:val="single" w:sz="4" w:color="000000"/>
            </w:tcBorders>
            <w:tcMar>
              <w:top w:w="40" w:type="dxa"/>
              <w:left w:w="40" w:type="dxa"/>
              <w:bottom w:w="40" w:type="dxa"/>
              <w:right w:w="40" w:type="dxa"/>
            </w:tcMar>
            <w:vAlign w:val="top"/>
          </w:tcPr>
          <w:bookmarkStart w:id="5317" w:name="para_f7b29baa_4db2_4f53_be5e_ec60143958"/>
          <w:p>
            <w:pPr>
              <w:spacing w:before="180" w:after="0" w:line="240" w:lineRule="auto"/>
              <w:jc w:val="center"/>
            </w:pPr>
            <w:r>
              <w:rPr>
                <w:rFonts w:ascii="Arial" w:hAnsi="Arial"/>
                <w:color w:val="000000"/>
                <w:sz w:val="18"/>
              </w:rPr>
              <w:t>M</w:t>
            </w:r>
          </w:p>
          <w:bookmarkEnd w:id="5317"/>
        </w:tc>
        <w:tc>
          <w:tcPr>
            <w:tcBorders>
              <w:bottom w:val="single" w:sz="4" w:color="000000"/>
              <w:right w:val="single" w:sz="4" w:color="000000"/>
            </w:tcBorders>
            <w:tcMar>
              <w:top w:w="40" w:type="dxa"/>
              <w:left w:w="40" w:type="dxa"/>
              <w:bottom w:w="40" w:type="dxa"/>
              <w:right w:w="40" w:type="dxa"/>
            </w:tcMar>
            <w:vAlign w:val="top"/>
          </w:tcPr>
          <w:bookmarkStart w:id="5318" w:name="para_eea9807d_beb9_40f5_90a2_63c60b1921"/>
          <w:p>
            <w:pPr>
              <w:spacing w:before="180" w:after="0" w:line="240" w:lineRule="auto"/>
            </w:pPr>
            <w:hyperlink w:anchor="sect_8_3_3_1">
              <w:r>
                <w:rPr>
                  <w:rFonts w:ascii="Arial" w:hAnsi="Arial"/>
                  <w:color w:val="000000"/>
                  <w:sz w:val="18"/>
                </w:rPr>
                <w:t>Section 8.3.3.1</w:t>
              </w:r>
            </w:hyperlink>
          </w:p>
          <w:bookmarkEnd w:id="53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19" w:name="para_02257816_89ef_42c0_86da_5ff6dd9644"/>
          <w:p>
            <w:pPr>
              <w:spacing w:before="180" w:after="0" w:line="240" w:lineRule="auto"/>
            </w:pPr>
            <w:r>
              <w:rPr>
                <w:rFonts w:ascii="Arial" w:hAnsi="Arial"/>
                <w:color w:val="000000"/>
                <w:sz w:val="18"/>
              </w:rPr>
              <w:t>Accept-Charset</w:t>
            </w:r>
          </w:p>
          <w:bookmarkEnd w:id="5319"/>
        </w:tc>
        <w:tc>
          <w:tcPr>
            <w:tcBorders>
              <w:bottom w:val="single" w:sz="4" w:color="000000"/>
              <w:right w:val="single" w:sz="4" w:color="000000"/>
            </w:tcBorders>
            <w:tcMar>
              <w:top w:w="40" w:type="dxa"/>
              <w:left w:w="40" w:type="dxa"/>
              <w:bottom w:w="40" w:type="dxa"/>
              <w:right w:w="40" w:type="dxa"/>
            </w:tcMar>
            <w:vAlign w:val="top"/>
          </w:tcPr>
          <w:bookmarkStart w:id="5320" w:name="para_766ac1fe_5cff_4c11_afda_5b7917e24e"/>
          <w:p>
            <w:pPr>
              <w:spacing w:before="180" w:after="0" w:line="240" w:lineRule="auto"/>
            </w:pPr>
            <w:r>
              <w:rPr>
                <w:rFonts w:ascii="Arial" w:hAnsi="Arial"/>
                <w:color w:val="000000"/>
                <w:sz w:val="18"/>
              </w:rPr>
              <w:t>charset</w:t>
            </w:r>
          </w:p>
          <w:bookmarkEnd w:id="5320"/>
        </w:tc>
        <w:tc>
          <w:tcPr>
            <w:tcBorders>
              <w:bottom w:val="single" w:sz="4" w:color="000000"/>
              <w:right w:val="single" w:sz="4" w:color="000000"/>
            </w:tcBorders>
            <w:tcMar>
              <w:top w:w="40" w:type="dxa"/>
              <w:left w:w="40" w:type="dxa"/>
              <w:bottom w:w="40" w:type="dxa"/>
              <w:right w:w="40" w:type="dxa"/>
            </w:tcMar>
            <w:vAlign w:val="top"/>
          </w:tcPr>
          <w:bookmarkStart w:id="5321" w:name="para_bc9661fc_3206_49db_9b61_0eb6983006"/>
          <w:p>
            <w:pPr>
              <w:spacing w:before="180" w:after="0" w:line="240" w:lineRule="auto"/>
              <w:jc w:val="center"/>
            </w:pPr>
            <w:r>
              <w:rPr>
                <w:rFonts w:ascii="Arial" w:hAnsi="Arial"/>
                <w:color w:val="000000"/>
                <w:sz w:val="18"/>
              </w:rPr>
              <w:t>O</w:t>
            </w:r>
          </w:p>
          <w:bookmarkEnd w:id="5321"/>
        </w:tc>
        <w:tc>
          <w:tcPr>
            <w:tcBorders>
              <w:bottom w:val="single" w:sz="4" w:color="000000"/>
              <w:right w:val="single" w:sz="4" w:color="000000"/>
            </w:tcBorders>
            <w:tcMar>
              <w:top w:w="40" w:type="dxa"/>
              <w:left w:w="40" w:type="dxa"/>
              <w:bottom w:w="40" w:type="dxa"/>
              <w:right w:w="40" w:type="dxa"/>
            </w:tcMar>
            <w:vAlign w:val="top"/>
          </w:tcPr>
          <w:bookmarkStart w:id="5322" w:name="para_90261a5f_75d3_4342_8fb0_bd5c64b068"/>
          <w:p>
            <w:pPr>
              <w:spacing w:before="180" w:after="0" w:line="240" w:lineRule="auto"/>
              <w:jc w:val="center"/>
            </w:pPr>
            <w:r>
              <w:rPr>
                <w:rFonts w:ascii="Arial" w:hAnsi="Arial"/>
                <w:color w:val="000000"/>
                <w:sz w:val="18"/>
              </w:rPr>
              <w:t>M</w:t>
            </w:r>
          </w:p>
          <w:bookmarkEnd w:id="5322"/>
        </w:tc>
        <w:tc>
          <w:tcPr>
            <w:tcBorders>
              <w:bottom w:val="single" w:sz="4" w:color="000000"/>
              <w:right w:val="single" w:sz="4" w:color="000000"/>
            </w:tcBorders>
            <w:tcMar>
              <w:top w:w="40" w:type="dxa"/>
              <w:left w:w="40" w:type="dxa"/>
              <w:bottom w:w="40" w:type="dxa"/>
              <w:right w:w="40" w:type="dxa"/>
            </w:tcMar>
            <w:vAlign w:val="top"/>
          </w:tcPr>
          <w:bookmarkStart w:id="5323" w:name="para_c7c80da4_6c63_4207_9e09_7bebb666e6"/>
          <w:p>
            <w:pPr>
              <w:spacing w:before="180" w:after="0" w:line="240" w:lineRule="auto"/>
            </w:pPr>
            <w:hyperlink w:anchor="sect_8_3_3_2">
              <w:r>
                <w:rPr>
                  <w:rFonts w:ascii="Arial" w:hAnsi="Arial"/>
                  <w:color w:val="000000"/>
                  <w:sz w:val="18"/>
                </w:rPr>
                <w:t>Section 8.3.3.2</w:t>
              </w:r>
            </w:hyperlink>
          </w:p>
          <w:bookmarkEnd w:id="5323"/>
        </w:tc>
      </w:tr>
    </w:tbl>
    <w:bookmarkStart w:id="5324" w:name="para_7e18014d_9204_43f8_a8ec_66ce03bdc9"/>
    <w:p>
      <w:pPr>
        <w:spacing w:before="180" w:after="0" w:line="240" w:lineRule="auto"/>
        <w:jc w:val="both"/>
      </w:pPr>
      <w:r>
        <w:rPr>
          <w:rFonts w:ascii="Arial" w:hAnsi="Arial"/>
          <w:color w:val="000000"/>
          <w:sz w:val="18"/>
        </w:rPr>
        <w:t xml:space="preserve">See also </w:t>
      </w:r>
      <w:hyperlink w:anchor="sect_8_4">
        <w:r>
          <w:rPr>
            <w:rFonts w:ascii="Arial" w:hAnsi="Arial"/>
            <w:color w:val="000000"/>
            <w:sz w:val="18"/>
          </w:rPr>
          <w:t>Section 8.4</w:t>
        </w:r>
      </w:hyperlink>
      <w:r>
        <w:rPr>
          <w:rFonts w:ascii="Arial" w:hAnsi="Arial"/>
          <w:color w:val="000000"/>
          <w:sz w:val="18"/>
        </w:rPr>
        <w:t>.</w:t>
      </w:r>
    </w:p>
    <w:bookmarkEnd w:id="5324"/>
    <w:bookmarkStart w:id="5325" w:name="sect_12_1_3"/>
    <w:p>
      <w:pPr>
        <w:spacing w:before="180" w:after="0" w:line="240" w:lineRule="auto"/>
      </w:pPr>
      <w:r>
        <w:rPr>
          <w:rFonts w:ascii="Arial" w:hAnsi="Arial"/>
          <w:b/>
          <w:color w:val="000000"/>
          <w:sz w:val="24"/>
        </w:rPr>
        <w:t>12.1.3 Common Media Types</w:t>
      </w:r>
    </w:p>
    <w:bookmarkEnd w:id="5325"/>
    <w:bookmarkStart w:id="5326" w:name="para_3b1f5ff3_ea76_4804_814b_02a7f07305"/>
    <w:p>
      <w:pPr>
        <w:spacing w:before="180" w:after="0" w:line="240" w:lineRule="auto"/>
        <w:jc w:val="both"/>
      </w:pPr>
      <w:r>
        <w:rPr>
          <w:rFonts w:ascii="Arial" w:hAnsi="Arial"/>
          <w:color w:val="000000"/>
          <w:sz w:val="18"/>
        </w:rPr>
        <w:t xml:space="preserve">The origin server shall support the media types listed as Default or Required in </w:t>
      </w:r>
      <w:hyperlink w:anchor="table_12_1_3_1">
        <w:r>
          <w:rPr>
            <w:rFonts w:ascii="Arial" w:hAnsi="Arial"/>
            <w:color w:val="000000"/>
            <w:sz w:val="18"/>
          </w:rPr>
          <w:t>Table 12.1.3-1</w:t>
        </w:r>
      </w:hyperlink>
      <w:r>
        <w:rPr>
          <w:rFonts w:ascii="Arial" w:hAnsi="Arial"/>
          <w:color w:val="000000"/>
          <w:sz w:val="18"/>
        </w:rPr>
        <w:t xml:space="preserve"> for all NPI transactions.</w:t>
      </w:r>
    </w:p>
    <w:bookmarkEnd w:id="5326"/>
    <w:bookmarkStart w:id="5327" w:name="table_12_1_3_1"/>
    <w:p>
      <w:pPr>
        <w:keepNext/>
        <w:spacing w:before="216" w:after="0" w:line="240" w:lineRule="auto"/>
        <w:jc w:val="center"/>
      </w:pPr>
      <w:r>
        <w:rPr>
          <w:rFonts w:ascii="Arial" w:hAnsi="Arial"/>
          <w:b/>
          <w:color w:val="000000"/>
          <w:sz w:val="22"/>
        </w:rPr>
        <w:t>Table 12.1.3-1. Default, Required, and Optional Media Types</w:t>
      </w:r>
    </w:p>
    <w:bookmarkEnd w:id="5327"/>
    <w:p>
      <w:pPr>
        <w:spacing w:before="0" w:after="0" w:line="240" w:lineRule="auto"/>
        <w:rPr>
          <w:sz w:val="13"/>
        </w:rPr>
      </w:pPr>
    </w:p>
    <w:tbl>
      <w:tblPr>
        <w:tblInd w:w="45" w:type="dxa"/>
        <w:tblLayout w:type="fixed"/>
      </w:tblPr>
      <w:tblGrid>
        <w:gridCol w:w="5297"/>
        <w:gridCol w:w="2283"/>
        <w:gridCol w:w="285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328" w:name="para_c058758b_2162_4f15_ae9b_3d3c321f7f"/>
          <w:p>
            <w:pPr>
              <w:keepNext/>
              <w:spacing w:before="180" w:after="0" w:line="240" w:lineRule="auto"/>
              <w:jc w:val="center"/>
            </w:pPr>
            <w:r>
              <w:rPr>
                <w:rFonts w:ascii="Arial" w:hAnsi="Arial"/>
                <w:b/>
                <w:color w:val="000000"/>
                <w:sz w:val="18"/>
              </w:rPr>
              <w:t>Media Type</w:t>
            </w:r>
          </w:p>
          <w:bookmarkEnd w:id="532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329" w:name="para_fd6cd662_7c08_4f60_a1b2_31def1e3ff"/>
          <w:p>
            <w:pPr>
              <w:spacing w:before="180" w:after="0" w:line="240" w:lineRule="auto"/>
              <w:jc w:val="center"/>
            </w:pPr>
            <w:r>
              <w:rPr>
                <w:rFonts w:ascii="Arial" w:hAnsi="Arial"/>
                <w:b/>
                <w:color w:val="000000"/>
                <w:sz w:val="18"/>
              </w:rPr>
              <w:t>Usage</w:t>
            </w:r>
          </w:p>
          <w:bookmarkEnd w:id="532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330" w:name="para_2f1a6327_c4ed_4116_9bcc_e71ff8cabd"/>
          <w:p>
            <w:pPr>
              <w:spacing w:before="180" w:after="0" w:line="240" w:lineRule="auto"/>
              <w:jc w:val="center"/>
            </w:pPr>
            <w:r>
              <w:rPr>
                <w:rFonts w:ascii="Arial" w:hAnsi="Arial"/>
                <w:b/>
                <w:color w:val="000000"/>
                <w:sz w:val="18"/>
              </w:rPr>
              <w:t>Section</w:t>
            </w:r>
          </w:p>
          <w:bookmarkEnd w:id="53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31" w:name="para_71442e51_1930_4e1b_ab10_fd40692e39"/>
          <w:p>
            <w:pPr>
              <w:spacing w:before="180" w:after="0" w:line="240" w:lineRule="auto"/>
            </w:pPr>
            <w:r>
              <w:rPr>
                <w:rFonts w:ascii="Arial" w:hAnsi="Arial"/>
                <w:color w:val="000000"/>
                <w:sz w:val="18"/>
              </w:rPr>
              <w:t>application/dicom</w:t>
            </w:r>
          </w:p>
          <w:bookmarkEnd w:id="5331"/>
        </w:tc>
        <w:tc>
          <w:tcPr>
            <w:tcBorders>
              <w:bottom w:val="single" w:sz="4" w:color="000000"/>
              <w:right w:val="single" w:sz="4" w:color="000000"/>
            </w:tcBorders>
            <w:tcMar>
              <w:top w:w="40" w:type="dxa"/>
              <w:left w:w="40" w:type="dxa"/>
              <w:bottom w:w="40" w:type="dxa"/>
              <w:right w:w="40" w:type="dxa"/>
            </w:tcMar>
            <w:vAlign w:val="top"/>
          </w:tcPr>
          <w:bookmarkStart w:id="5332" w:name="para_e45c9c7f_fa78_40f1_bb85_63612db3c7"/>
          <w:p>
            <w:pPr>
              <w:spacing w:before="180" w:after="0" w:line="240" w:lineRule="auto"/>
            </w:pPr>
            <w:r>
              <w:rPr>
                <w:rFonts w:ascii="Arial" w:hAnsi="Arial"/>
                <w:color w:val="000000"/>
                <w:sz w:val="18"/>
              </w:rPr>
              <w:t>Required</w:t>
            </w:r>
          </w:p>
          <w:bookmarkEnd w:id="5332"/>
        </w:tc>
        <w:tc>
          <w:tcPr>
            <w:tcBorders>
              <w:bottom w:val="single" w:sz="4" w:color="000000"/>
              <w:right w:val="single" w:sz="4" w:color="000000"/>
            </w:tcBorders>
            <w:tcMar>
              <w:top w:w="40" w:type="dxa"/>
              <w:left w:w="40" w:type="dxa"/>
              <w:bottom w:w="40" w:type="dxa"/>
              <w:right w:w="40" w:type="dxa"/>
            </w:tcMar>
            <w:vAlign w:val="top"/>
          </w:tcPr>
          <w:bookmarkStart w:id="5333" w:name="para_f536977e_59fa_4eb8_b291_91ca6b536b"/>
          <w:p>
            <w:pPr>
              <w:spacing w:before="180" w:after="0" w:line="240" w:lineRule="auto"/>
            </w:pPr>
            <w:hyperlink w:anchor="sect_8_7_3_1">
              <w:r>
                <w:rPr>
                  <w:rFonts w:ascii="Arial" w:hAnsi="Arial"/>
                  <w:color w:val="000000"/>
                  <w:sz w:val="18"/>
                </w:rPr>
                <w:t>Section 8.7.3.1</w:t>
              </w:r>
            </w:hyperlink>
          </w:p>
          <w:bookmarkEnd w:id="53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34" w:name="para_fd63a92a_6ea7_4965_b2bd_ab1a172fe5"/>
          <w:p>
            <w:pPr>
              <w:spacing w:before="180" w:after="0" w:line="240" w:lineRule="auto"/>
            </w:pPr>
            <w:r>
              <w:rPr>
                <w:rFonts w:ascii="Arial" w:hAnsi="Arial"/>
                <w:color w:val="000000"/>
                <w:sz w:val="18"/>
              </w:rPr>
              <w:t>application/dicom+json</w:t>
            </w:r>
          </w:p>
          <w:bookmarkEnd w:id="5334"/>
        </w:tc>
        <w:tc>
          <w:tcPr>
            <w:tcBorders>
              <w:bottom w:val="single" w:sz="4" w:color="000000"/>
              <w:right w:val="single" w:sz="4" w:color="000000"/>
            </w:tcBorders>
            <w:tcMar>
              <w:top w:w="40" w:type="dxa"/>
              <w:left w:w="40" w:type="dxa"/>
              <w:bottom w:w="40" w:type="dxa"/>
              <w:right w:w="40" w:type="dxa"/>
            </w:tcMar>
            <w:vAlign w:val="top"/>
          </w:tcPr>
          <w:bookmarkStart w:id="5335" w:name="para_40b66e53_5a0b_4ac4_a966_342942588f"/>
          <w:p>
            <w:pPr>
              <w:spacing w:before="180" w:after="0" w:line="240" w:lineRule="auto"/>
            </w:pPr>
            <w:r>
              <w:rPr>
                <w:rFonts w:ascii="Arial" w:hAnsi="Arial"/>
                <w:color w:val="000000"/>
                <w:sz w:val="18"/>
              </w:rPr>
              <w:t>Default</w:t>
            </w:r>
          </w:p>
          <w:bookmarkEnd w:id="5335"/>
        </w:tc>
        <w:tc>
          <w:tcPr>
            <w:tcBorders>
              <w:bottom w:val="single" w:sz="4" w:color="000000"/>
              <w:right w:val="single" w:sz="4" w:color="000000"/>
            </w:tcBorders>
            <w:tcMar>
              <w:top w:w="40" w:type="dxa"/>
              <w:left w:w="40" w:type="dxa"/>
              <w:bottom w:w="40" w:type="dxa"/>
              <w:right w:w="40" w:type="dxa"/>
            </w:tcMar>
            <w:vAlign w:val="top"/>
          </w:tcPr>
          <w:bookmarkStart w:id="5336" w:name="para_c8d2fa6b_0a66_4a3b_93ef_de83a2a141"/>
          <w:p>
            <w:pPr>
              <w:spacing w:before="180" w:after="0" w:line="240" w:lineRule="auto"/>
            </w:pPr>
            <w:hyperlink w:anchor="sect_8_7_3_2">
              <w:r>
                <w:rPr>
                  <w:rFonts w:ascii="Arial" w:hAnsi="Arial"/>
                  <w:color w:val="000000"/>
                  <w:sz w:val="18"/>
                </w:rPr>
                <w:t>Section 8.7.3.2</w:t>
              </w:r>
            </w:hyperlink>
          </w:p>
          <w:bookmarkEnd w:id="53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37" w:name="para_d78839fb_b54f_4f78_bf86_bf913f6485"/>
          <w:p>
            <w:pPr>
              <w:spacing w:before="180" w:after="0" w:line="240" w:lineRule="auto"/>
            </w:pPr>
            <w:r>
              <w:rPr>
                <w:rFonts w:ascii="Arial" w:hAnsi="Arial"/>
                <w:color w:val="000000"/>
                <w:sz w:val="18"/>
              </w:rPr>
              <w:t>multipart/related; type="application/dicom+xml"</w:t>
            </w:r>
          </w:p>
          <w:bookmarkEnd w:id="5337"/>
        </w:tc>
        <w:tc>
          <w:tcPr>
            <w:tcBorders>
              <w:bottom w:val="single" w:sz="4" w:color="000000"/>
              <w:right w:val="single" w:sz="4" w:color="000000"/>
            </w:tcBorders>
            <w:tcMar>
              <w:top w:w="40" w:type="dxa"/>
              <w:left w:w="40" w:type="dxa"/>
              <w:bottom w:w="40" w:type="dxa"/>
              <w:right w:w="40" w:type="dxa"/>
            </w:tcMar>
            <w:vAlign w:val="top"/>
          </w:tcPr>
          <w:bookmarkStart w:id="5338" w:name="para_0f882325_acb3_4972_81f4_d860c73d96"/>
          <w:p>
            <w:pPr>
              <w:spacing w:before="180" w:after="0" w:line="240" w:lineRule="auto"/>
            </w:pPr>
            <w:r>
              <w:rPr>
                <w:rFonts w:ascii="Arial" w:hAnsi="Arial"/>
                <w:color w:val="000000"/>
                <w:sz w:val="18"/>
              </w:rPr>
              <w:t>Required</w:t>
            </w:r>
          </w:p>
          <w:bookmarkEnd w:id="5338"/>
        </w:tc>
        <w:tc>
          <w:tcPr>
            <w:tcBorders>
              <w:bottom w:val="single" w:sz="4" w:color="000000"/>
              <w:right w:val="single" w:sz="4" w:color="000000"/>
            </w:tcBorders>
            <w:tcMar>
              <w:top w:w="40" w:type="dxa"/>
              <w:left w:w="40" w:type="dxa"/>
              <w:bottom w:w="40" w:type="dxa"/>
              <w:right w:w="40" w:type="dxa"/>
            </w:tcMar>
            <w:vAlign w:val="top"/>
          </w:tcPr>
          <w:bookmarkStart w:id="5339" w:name="para_b8be9068_beed_4235_8e02_6c3e2937b6"/>
          <w:p>
            <w:pPr>
              <w:spacing w:before="180" w:after="0" w:line="240" w:lineRule="auto"/>
            </w:pPr>
            <w:hyperlink w:anchor="sect_8_7_3_2">
              <w:r>
                <w:rPr>
                  <w:rFonts w:ascii="Arial" w:hAnsi="Arial"/>
                  <w:color w:val="000000"/>
                  <w:sz w:val="18"/>
                </w:rPr>
                <w:t>Section 8.7.3.2</w:t>
              </w:r>
            </w:hyperlink>
          </w:p>
          <w:bookmarkEnd w:id="5339"/>
        </w:tc>
      </w:tr>
    </w:tbl>
    <w:bookmarkStart w:id="5340" w:name="sect_12_2"/>
    <w:p>
      <w:pPr>
        <w:spacing w:before="180" w:after="0" w:line="240" w:lineRule="auto"/>
      </w:pPr>
      <w:r>
        <w:rPr>
          <w:rFonts w:ascii="Arial" w:hAnsi="Arial"/>
          <w:b/>
          <w:color w:val="000000"/>
          <w:sz w:val="28"/>
        </w:rPr>
        <w:t>12.2 Conformance</w:t>
      </w:r>
    </w:p>
    <w:bookmarkEnd w:id="5340"/>
    <w:bookmarkStart w:id="5341" w:name="para_3b805b2c_88de_481e_aa0c_c8aeaf03c3"/>
    <w:p>
      <w:pPr>
        <w:spacing w:before="180" w:after="0" w:line="240" w:lineRule="auto"/>
        <w:jc w:val="both"/>
      </w:pPr>
      <w:r>
        <w:rPr>
          <w:rFonts w:ascii="Arial" w:hAnsi="Arial"/>
          <w:color w:val="000000"/>
          <w:sz w:val="18"/>
        </w:rPr>
        <w:t xml:space="preserve">An origin server conforming to the NPI Service shall implement the Retrieve Capabilities Transaction (see </w:t>
      </w:r>
      <w:hyperlink w:anchor="sect_8_9_1">
        <w:r>
          <w:rPr>
            <w:rFonts w:ascii="Arial" w:hAnsi="Arial"/>
            <w:color w:val="000000"/>
            <w:sz w:val="18"/>
          </w:rPr>
          <w:t>Section 8.9.1</w:t>
        </w:r>
      </w:hyperlink>
      <w:r>
        <w:rPr>
          <w:rFonts w:ascii="Arial" w:hAnsi="Arial"/>
          <w:color w:val="000000"/>
          <w:sz w:val="18"/>
        </w:rPr>
        <w:t>).</w:t>
      </w:r>
    </w:p>
    <w:bookmarkEnd w:id="5341"/>
    <w:bookmarkStart w:id="5342" w:name="para_e28aed9f_1f71_4bd2_b971_a24a7aa661"/>
    <w:p>
      <w:pPr>
        <w:spacing w:before="180" w:after="0" w:line="240" w:lineRule="auto"/>
        <w:jc w:val="both"/>
      </w:pPr>
      <w:r>
        <w:rPr>
          <w:rFonts w:ascii="Arial" w:hAnsi="Arial"/>
          <w:color w:val="000000"/>
          <w:sz w:val="18"/>
        </w:rPr>
        <w:t xml:space="preserve">The origin server shall support the transactions listed as Required in </w:t>
      </w:r>
      <w:hyperlink w:anchor="table_12_2_1">
        <w:r>
          <w:rPr>
            <w:rFonts w:ascii="Arial" w:hAnsi="Arial"/>
            <w:color w:val="000000"/>
            <w:sz w:val="18"/>
          </w:rPr>
          <w:t>Table 12.2-1</w:t>
        </w:r>
      </w:hyperlink>
      <w:r>
        <w:rPr>
          <w:rFonts w:ascii="Arial" w:hAnsi="Arial"/>
          <w:color w:val="000000"/>
          <w:sz w:val="18"/>
        </w:rPr>
        <w:t>.</w:t>
      </w:r>
    </w:p>
    <w:bookmarkEnd w:id="5342"/>
    <w:bookmarkStart w:id="5343" w:name="table_12_2_1"/>
    <w:p>
      <w:pPr>
        <w:keepNext/>
        <w:spacing w:before="216" w:after="0" w:line="240" w:lineRule="auto"/>
        <w:jc w:val="center"/>
      </w:pPr>
      <w:r>
        <w:rPr>
          <w:rFonts w:ascii="Arial" w:hAnsi="Arial"/>
          <w:b/>
          <w:color w:val="000000"/>
          <w:sz w:val="22"/>
        </w:rPr>
        <w:t>Table 12.2-1. Required and Optional Transactions</w:t>
      </w:r>
    </w:p>
    <w:bookmarkEnd w:id="5343"/>
    <w:p>
      <w:pPr>
        <w:spacing w:before="0" w:after="0" w:line="240" w:lineRule="auto"/>
        <w:rPr>
          <w:sz w:val="13"/>
        </w:rPr>
      </w:pPr>
    </w:p>
    <w:tbl>
      <w:tblPr>
        <w:tblInd w:w="45" w:type="dxa"/>
        <w:tblLayout w:type="fixed"/>
      </w:tblPr>
      <w:tblGrid>
        <w:gridCol w:w="3971"/>
        <w:gridCol w:w="3046"/>
        <w:gridCol w:w="342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344" w:name="para_84dd1a18_d9a3_4087_954d_d9873fdbda"/>
          <w:p>
            <w:pPr>
              <w:keepNext/>
              <w:spacing w:before="180" w:after="0" w:line="240" w:lineRule="auto"/>
              <w:jc w:val="center"/>
            </w:pPr>
            <w:r>
              <w:rPr>
                <w:rFonts w:ascii="Arial" w:hAnsi="Arial"/>
                <w:b/>
                <w:color w:val="000000"/>
                <w:sz w:val="18"/>
              </w:rPr>
              <w:t>Transaction</w:t>
            </w:r>
          </w:p>
          <w:bookmarkEnd w:id="534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345" w:name="para_33293cbe_c5b2_4df4_9cbe_3b779bb050"/>
          <w:p>
            <w:pPr>
              <w:spacing w:before="180" w:after="0" w:line="240" w:lineRule="auto"/>
              <w:jc w:val="center"/>
            </w:pPr>
            <w:r>
              <w:rPr>
                <w:rFonts w:ascii="Arial" w:hAnsi="Arial"/>
                <w:b/>
                <w:color w:val="000000"/>
                <w:sz w:val="18"/>
              </w:rPr>
              <w:t>Support</w:t>
            </w:r>
          </w:p>
          <w:bookmarkEnd w:id="534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346" w:name="para_231fe6ed_29d7_45ad_9eba_7660222550"/>
          <w:p>
            <w:pPr>
              <w:spacing w:before="180" w:after="0" w:line="240" w:lineRule="auto"/>
              <w:jc w:val="center"/>
            </w:pPr>
            <w:r>
              <w:rPr>
                <w:rFonts w:ascii="Arial" w:hAnsi="Arial"/>
                <w:b/>
                <w:color w:val="000000"/>
                <w:sz w:val="18"/>
              </w:rPr>
              <w:t>Section</w:t>
            </w:r>
          </w:p>
          <w:bookmarkEnd w:id="53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47" w:name="para_8b32bbf8_5fde_4099_adb6_f4777bd8b5"/>
          <w:p>
            <w:pPr>
              <w:spacing w:before="180" w:after="0" w:line="240" w:lineRule="auto"/>
            </w:pPr>
            <w:r>
              <w:rPr>
                <w:rFonts w:ascii="Arial" w:hAnsi="Arial"/>
                <w:color w:val="000000"/>
                <w:sz w:val="18"/>
              </w:rPr>
              <w:t>Retrieve Capabilities</w:t>
            </w:r>
          </w:p>
          <w:bookmarkEnd w:id="5347"/>
        </w:tc>
        <w:tc>
          <w:tcPr>
            <w:tcBorders>
              <w:bottom w:val="single" w:sz="4" w:color="000000"/>
              <w:right w:val="single" w:sz="4" w:color="000000"/>
            </w:tcBorders>
            <w:tcMar>
              <w:top w:w="40" w:type="dxa"/>
              <w:left w:w="40" w:type="dxa"/>
              <w:bottom w:w="40" w:type="dxa"/>
              <w:right w:w="40" w:type="dxa"/>
            </w:tcMar>
            <w:vAlign w:val="top"/>
          </w:tcPr>
          <w:bookmarkStart w:id="5348" w:name="para_79071906_dae7_4be1_a4f5_495e0a68c8"/>
          <w:p>
            <w:pPr>
              <w:spacing w:before="180" w:after="0" w:line="240" w:lineRule="auto"/>
              <w:jc w:val="center"/>
            </w:pPr>
            <w:r>
              <w:rPr>
                <w:rFonts w:ascii="Arial" w:hAnsi="Arial"/>
                <w:color w:val="000000"/>
                <w:sz w:val="18"/>
              </w:rPr>
              <w:t>Required</w:t>
            </w:r>
          </w:p>
          <w:bookmarkEnd w:id="5348"/>
        </w:tc>
        <w:tc>
          <w:tcPr>
            <w:tcBorders>
              <w:bottom w:val="single" w:sz="4" w:color="000000"/>
              <w:right w:val="single" w:sz="4" w:color="000000"/>
            </w:tcBorders>
            <w:tcMar>
              <w:top w:w="40" w:type="dxa"/>
              <w:left w:w="40" w:type="dxa"/>
              <w:bottom w:w="40" w:type="dxa"/>
              <w:right w:w="40" w:type="dxa"/>
            </w:tcMar>
            <w:vAlign w:val="top"/>
          </w:tcPr>
          <w:bookmarkStart w:id="5349" w:name="para_7f377b6d_730f_46df_91ca_653955fbb9"/>
          <w:p>
            <w:pPr>
              <w:spacing w:before="180" w:after="0" w:line="240" w:lineRule="auto"/>
            </w:pPr>
            <w:hyperlink w:anchor="sect_8_9">
              <w:r>
                <w:rPr>
                  <w:rFonts w:ascii="Arial" w:hAnsi="Arial"/>
                  <w:color w:val="000000"/>
                  <w:sz w:val="18"/>
                </w:rPr>
                <w:t>Section 8.9</w:t>
              </w:r>
            </w:hyperlink>
          </w:p>
          <w:bookmarkEnd w:id="53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50" w:name="para_89887134_1f82_426c_9119_e3e0f6da34"/>
          <w:p>
            <w:pPr>
              <w:spacing w:before="180" w:after="0" w:line="240" w:lineRule="auto"/>
            </w:pPr>
            <w:r>
              <w:rPr>
                <w:rFonts w:ascii="Arial" w:hAnsi="Arial"/>
                <w:color w:val="000000"/>
                <w:sz w:val="18"/>
              </w:rPr>
              <w:t>Retrieve</w:t>
            </w:r>
          </w:p>
          <w:bookmarkEnd w:id="5350"/>
        </w:tc>
        <w:tc>
          <w:tcPr>
            <w:tcBorders>
              <w:bottom w:val="single" w:sz="4" w:color="000000"/>
              <w:right w:val="single" w:sz="4" w:color="000000"/>
            </w:tcBorders>
            <w:tcMar>
              <w:top w:w="40" w:type="dxa"/>
              <w:left w:w="40" w:type="dxa"/>
              <w:bottom w:w="40" w:type="dxa"/>
              <w:right w:w="40" w:type="dxa"/>
            </w:tcMar>
            <w:vAlign w:val="top"/>
          </w:tcPr>
          <w:bookmarkStart w:id="5351" w:name="para_06e331f3_33bd_4353_9d9a_ed5f3606c8"/>
          <w:p>
            <w:pPr>
              <w:spacing w:before="180" w:after="0" w:line="240" w:lineRule="auto"/>
              <w:jc w:val="center"/>
            </w:pPr>
            <w:r>
              <w:rPr>
                <w:rFonts w:ascii="Arial" w:hAnsi="Arial"/>
                <w:color w:val="000000"/>
                <w:sz w:val="18"/>
              </w:rPr>
              <w:t>Required</w:t>
            </w:r>
          </w:p>
          <w:bookmarkEnd w:id="5351"/>
        </w:tc>
        <w:tc>
          <w:tcPr>
            <w:tcBorders>
              <w:bottom w:val="single" w:sz="4" w:color="000000"/>
              <w:right w:val="single" w:sz="4" w:color="000000"/>
            </w:tcBorders>
            <w:tcMar>
              <w:top w:w="40" w:type="dxa"/>
              <w:left w:w="40" w:type="dxa"/>
              <w:bottom w:w="40" w:type="dxa"/>
              <w:right w:w="40" w:type="dxa"/>
            </w:tcMar>
            <w:vAlign w:val="top"/>
          </w:tcPr>
          <w:bookmarkStart w:id="5352" w:name="para_31b747d4_087d_4b13_af50_8cecf2dbfb"/>
          <w:p>
            <w:pPr>
              <w:spacing w:before="180" w:after="0" w:line="240" w:lineRule="auto"/>
            </w:pPr>
            <w:hyperlink w:anchor="sect_12_4">
              <w:r>
                <w:rPr>
                  <w:rFonts w:ascii="Arial" w:hAnsi="Arial"/>
                  <w:color w:val="000000"/>
                  <w:sz w:val="18"/>
                </w:rPr>
                <w:t>Section 12.4</w:t>
              </w:r>
            </w:hyperlink>
          </w:p>
          <w:bookmarkEnd w:id="53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53" w:name="para_20be40b8_b1cd_4380_8974_09a6356ef3"/>
          <w:p>
            <w:pPr>
              <w:spacing w:before="180" w:after="0" w:line="240" w:lineRule="auto"/>
            </w:pPr>
            <w:r>
              <w:rPr>
                <w:rFonts w:ascii="Arial" w:hAnsi="Arial"/>
                <w:color w:val="000000"/>
                <w:sz w:val="18"/>
              </w:rPr>
              <w:t>Store</w:t>
            </w:r>
          </w:p>
          <w:bookmarkEnd w:id="5353"/>
        </w:tc>
        <w:tc>
          <w:tcPr>
            <w:tcBorders>
              <w:bottom w:val="single" w:sz="4" w:color="000000"/>
              <w:right w:val="single" w:sz="4" w:color="000000"/>
            </w:tcBorders>
            <w:tcMar>
              <w:top w:w="40" w:type="dxa"/>
              <w:left w:w="40" w:type="dxa"/>
              <w:bottom w:w="40" w:type="dxa"/>
              <w:right w:w="40" w:type="dxa"/>
            </w:tcMar>
            <w:vAlign w:val="top"/>
          </w:tcPr>
          <w:bookmarkStart w:id="5354" w:name="para_6fd47aeb_da84_4748_9db7_7ad6e03871"/>
          <w:p>
            <w:pPr>
              <w:spacing w:before="180" w:after="0" w:line="240" w:lineRule="auto"/>
              <w:jc w:val="center"/>
            </w:pPr>
            <w:r>
              <w:rPr>
                <w:rFonts w:ascii="Arial" w:hAnsi="Arial"/>
                <w:color w:val="000000"/>
                <w:sz w:val="18"/>
              </w:rPr>
              <w:t>Optional</w:t>
            </w:r>
          </w:p>
          <w:bookmarkEnd w:id="5354"/>
        </w:tc>
        <w:tc>
          <w:tcPr>
            <w:tcBorders>
              <w:bottom w:val="single" w:sz="4" w:color="000000"/>
              <w:right w:val="single" w:sz="4" w:color="000000"/>
            </w:tcBorders>
            <w:tcMar>
              <w:top w:w="40" w:type="dxa"/>
              <w:left w:w="40" w:type="dxa"/>
              <w:bottom w:w="40" w:type="dxa"/>
              <w:right w:w="40" w:type="dxa"/>
            </w:tcMar>
            <w:vAlign w:val="top"/>
          </w:tcPr>
          <w:bookmarkStart w:id="5355" w:name="para_d34f35cf_8348_42a4_9319_ece90842a9"/>
          <w:p>
            <w:pPr>
              <w:spacing w:before="180" w:after="0" w:line="240" w:lineRule="auto"/>
            </w:pPr>
            <w:hyperlink w:anchor="sect_12_5">
              <w:r>
                <w:rPr>
                  <w:rFonts w:ascii="Arial" w:hAnsi="Arial"/>
                  <w:color w:val="000000"/>
                  <w:sz w:val="18"/>
                </w:rPr>
                <w:t>Section 12.5</w:t>
              </w:r>
            </w:hyperlink>
          </w:p>
          <w:bookmarkEnd w:id="53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56" w:name="para_1131c43f_30ab_45a8_a854_f2e2b0037e"/>
          <w:p>
            <w:pPr>
              <w:spacing w:before="180" w:after="0" w:line="240" w:lineRule="auto"/>
            </w:pPr>
            <w:r>
              <w:rPr>
                <w:rFonts w:ascii="Arial" w:hAnsi="Arial"/>
                <w:color w:val="000000"/>
                <w:sz w:val="18"/>
              </w:rPr>
              <w:t>Search</w:t>
            </w:r>
          </w:p>
          <w:bookmarkEnd w:id="5356"/>
        </w:tc>
        <w:tc>
          <w:tcPr>
            <w:tcBorders>
              <w:bottom w:val="single" w:sz="4" w:color="000000"/>
              <w:right w:val="single" w:sz="4" w:color="000000"/>
            </w:tcBorders>
            <w:tcMar>
              <w:top w:w="40" w:type="dxa"/>
              <w:left w:w="40" w:type="dxa"/>
              <w:bottom w:w="40" w:type="dxa"/>
              <w:right w:w="40" w:type="dxa"/>
            </w:tcMar>
            <w:vAlign w:val="top"/>
          </w:tcPr>
          <w:bookmarkStart w:id="5357" w:name="para_df63463a_d66b_485e_baa6_8d31bc6afc"/>
          <w:p>
            <w:pPr>
              <w:spacing w:before="180" w:after="0" w:line="240" w:lineRule="auto"/>
              <w:jc w:val="center"/>
            </w:pPr>
            <w:r>
              <w:rPr>
                <w:rFonts w:ascii="Arial" w:hAnsi="Arial"/>
                <w:color w:val="000000"/>
                <w:sz w:val="18"/>
              </w:rPr>
              <w:t>Required</w:t>
            </w:r>
          </w:p>
          <w:bookmarkEnd w:id="5357"/>
        </w:tc>
        <w:tc>
          <w:tcPr>
            <w:tcBorders>
              <w:bottom w:val="single" w:sz="4" w:color="000000"/>
              <w:right w:val="single" w:sz="4" w:color="000000"/>
            </w:tcBorders>
            <w:tcMar>
              <w:top w:w="40" w:type="dxa"/>
              <w:left w:w="40" w:type="dxa"/>
              <w:bottom w:w="40" w:type="dxa"/>
              <w:right w:w="40" w:type="dxa"/>
            </w:tcMar>
            <w:vAlign w:val="top"/>
          </w:tcPr>
          <w:bookmarkStart w:id="5358" w:name="para_0a31bc8c_83a4_4524_a284_87bfa98128"/>
          <w:p>
            <w:pPr>
              <w:spacing w:before="180" w:after="0" w:line="240" w:lineRule="auto"/>
            </w:pPr>
            <w:hyperlink w:anchor="sect_12_6">
              <w:r>
                <w:rPr>
                  <w:rFonts w:ascii="Arial" w:hAnsi="Arial"/>
                  <w:color w:val="000000"/>
                  <w:sz w:val="18"/>
                </w:rPr>
                <w:t>Section 12.6</w:t>
              </w:r>
            </w:hyperlink>
          </w:p>
          <w:bookmarkEnd w:id="5358"/>
        </w:tc>
      </w:tr>
    </w:tbl>
    <w:bookmarkStart w:id="5359" w:name="para_dd34b4f8_77c1_422b_9866_c89fa8fb6f"/>
    <w:p>
      <w:pPr>
        <w:spacing w:before="180" w:after="0" w:line="240" w:lineRule="auto"/>
        <w:jc w:val="both"/>
      </w:pPr>
      <w:r>
        <w:rPr>
          <w:rFonts w:ascii="Arial" w:hAnsi="Arial"/>
          <w:color w:val="000000"/>
          <w:sz w:val="18"/>
        </w:rPr>
        <w:t xml:space="preserve">Implementations shall specify in their Conformance Statement (see </w:t>
      </w:r>
      <w:hyperlink r:id="r359">
        <w:r>
          <w:rPr>
            <w:rFonts w:ascii="Arial" w:hAnsi="Arial"/>
            <w:color w:val="000000"/>
            <w:sz w:val="18"/>
          </w:rPr>
          <w:t>PS3.2</w:t>
        </w:r>
      </w:hyperlink>
      <w:r>
        <w:rPr>
          <w:rFonts w:ascii="Arial" w:hAnsi="Arial"/>
          <w:color w:val="000000"/>
          <w:sz w:val="18"/>
        </w:rPr>
        <w:t xml:space="preserve">) and the Retrieve Capabilities Transaction (see </w:t>
      </w:r>
      <w:hyperlink w:anchor="sect_8_9">
        <w:r>
          <w:rPr>
            <w:rFonts w:ascii="Arial" w:hAnsi="Arial"/>
            <w:color w:val="000000"/>
            <w:sz w:val="18"/>
          </w:rPr>
          <w:t>Section 8.9</w:t>
        </w:r>
      </w:hyperlink>
      <w:r>
        <w:rPr>
          <w:rFonts w:ascii="Arial" w:hAnsi="Arial"/>
          <w:color w:val="000000"/>
          <w:sz w:val="18"/>
        </w:rPr>
        <w:t xml:space="preserve"> and </w:t>
      </w:r>
      <w:hyperlink w:anchor="chapter_H">
        <w:r>
          <w:rPr>
            <w:rFonts w:ascii="Arial" w:hAnsi="Arial"/>
            <w:color w:val="000000"/>
            <w:sz w:val="18"/>
          </w:rPr>
          <w:t>Annex H</w:t>
        </w:r>
      </w:hyperlink>
      <w:r>
        <w:rPr>
          <w:rFonts w:ascii="Arial" w:hAnsi="Arial"/>
          <w:color w:val="000000"/>
          <w:sz w:val="18"/>
        </w:rPr>
        <w:t>):</w:t>
      </w:r>
    </w:p>
    <w:bookmarkEnd w:id="5359"/>
    <w:bookmarkStart w:id="5360" w:name="idm104158773072"/>
    <w:bookmarkStart w:id="5361" w:name="idm104158772816"/>
    <w:bookmarkStart w:id="5362" w:name="para_aea3109e_07f5_48f4_94a9_9acb2bac2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implementations role: origin server, user agent, or both.</w:t>
      </w:r>
    </w:p>
    <w:bookmarkEnd w:id="5362"/>
    <w:bookmarkEnd w:id="5361"/>
    <w:bookmarkEnd w:id="5360"/>
    <w:bookmarkStart w:id="5363" w:name="idm104158771536"/>
    <w:bookmarkStart w:id="5364" w:name="para_4986bbad_122e_41dc_ba3b_2adfec8eb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supported resources (IODs) for each role.</w:t>
      </w:r>
    </w:p>
    <w:bookmarkEnd w:id="5364"/>
    <w:bookmarkEnd w:id="5363"/>
    <w:bookmarkStart w:id="5365" w:name="para_3668cfeb_7a19_4746_85e4_c196bf0871"/>
    <w:p>
      <w:pPr>
        <w:spacing w:before="180" w:after="0" w:line="240" w:lineRule="auto"/>
        <w:jc w:val="both"/>
      </w:pPr>
      <w:r>
        <w:rPr>
          <w:rFonts w:ascii="Arial" w:hAnsi="Arial"/>
          <w:color w:val="000000"/>
          <w:sz w:val="18"/>
        </w:rPr>
        <w:t>In addition, for each supported transaction they shall specify:</w:t>
      </w:r>
    </w:p>
    <w:bookmarkEnd w:id="5365"/>
    <w:bookmarkStart w:id="5366" w:name="idm104158769248"/>
    <w:bookmarkStart w:id="5367" w:name="idm104158768992"/>
    <w:bookmarkStart w:id="5368" w:name="para_aa30a3c8_d2a9_4f63_a027_4497a00ec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supported Query Parameters, including optional Attributes, if any</w:t>
      </w:r>
    </w:p>
    <w:bookmarkEnd w:id="5368"/>
    <w:bookmarkEnd w:id="5367"/>
    <w:bookmarkEnd w:id="5366"/>
    <w:bookmarkStart w:id="5369" w:name="idm104158767696"/>
    <w:bookmarkStart w:id="5370" w:name="para_3d161862_51b0_456c_a46b_28e311df6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supported DICOM Media Types</w:t>
      </w:r>
    </w:p>
    <w:bookmarkEnd w:id="5370"/>
    <w:bookmarkEnd w:id="5369"/>
    <w:bookmarkStart w:id="5371" w:name="idm104158766480"/>
    <w:bookmarkStart w:id="5372" w:name="para_10c3cafe_4086_43ec_8bae_69ddcf80b4"/>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supported character sets (if other than UTF-8)</w:t>
      </w:r>
    </w:p>
    <w:bookmarkEnd w:id="5372"/>
    <w:bookmarkEnd w:id="5371"/>
    <w:bookmarkStart w:id="5373" w:name="sect_12_3"/>
    <w:p>
      <w:pPr>
        <w:spacing w:before="180" w:after="0" w:line="240" w:lineRule="auto"/>
      </w:pPr>
      <w:r>
        <w:rPr>
          <w:rFonts w:ascii="Arial" w:hAnsi="Arial"/>
          <w:b/>
          <w:color w:val="000000"/>
          <w:sz w:val="28"/>
        </w:rPr>
        <w:t>12.3 Transactions Overview</w:t>
      </w:r>
    </w:p>
    <w:bookmarkEnd w:id="5373"/>
    <w:bookmarkStart w:id="5374" w:name="para_b55ad289_1485_4150_b787_0d03964dd4"/>
    <w:p>
      <w:pPr>
        <w:spacing w:before="180" w:after="0" w:line="240" w:lineRule="auto"/>
        <w:jc w:val="both"/>
      </w:pPr>
      <w:r>
        <w:rPr>
          <w:rFonts w:ascii="Arial" w:hAnsi="Arial"/>
          <w:color w:val="000000"/>
          <w:sz w:val="18"/>
        </w:rPr>
        <w:t xml:space="preserve">The NPI Service consists of the transactions listed in </w:t>
      </w:r>
      <w:hyperlink w:anchor="table_12_3_1">
        <w:r>
          <w:rPr>
            <w:rFonts w:ascii="Arial" w:hAnsi="Arial"/>
            <w:color w:val="000000"/>
            <w:sz w:val="18"/>
          </w:rPr>
          <w:t>Table 12.3-1</w:t>
        </w:r>
      </w:hyperlink>
      <w:r>
        <w:rPr>
          <w:rFonts w:ascii="Arial" w:hAnsi="Arial"/>
          <w:color w:val="000000"/>
          <w:sz w:val="18"/>
        </w:rPr>
        <w:t>.</w:t>
      </w:r>
    </w:p>
    <w:bookmarkEnd w:id="5374"/>
    <w:bookmarkStart w:id="5375" w:name="table_12_3_1"/>
    <w:p>
      <w:pPr>
        <w:keepNext/>
        <w:spacing w:before="216" w:after="0" w:line="240" w:lineRule="auto"/>
        <w:jc w:val="center"/>
      </w:pPr>
      <w:r>
        <w:rPr>
          <w:rFonts w:ascii="Arial" w:hAnsi="Arial"/>
          <w:b/>
          <w:color w:val="000000"/>
          <w:sz w:val="22"/>
        </w:rPr>
        <w:t>Table 12.3-1. NPI Service Transactions</w:t>
      </w:r>
    </w:p>
    <w:bookmarkEnd w:id="5375"/>
    <w:p>
      <w:pPr>
        <w:spacing w:before="0" w:after="0" w:line="240" w:lineRule="auto"/>
        <w:rPr>
          <w:sz w:val="13"/>
        </w:rPr>
      </w:pPr>
    </w:p>
    <w:tbl>
      <w:tblPr>
        <w:tblInd w:w="45" w:type="dxa"/>
        <w:tblLayout w:type="fixed"/>
      </w:tblPr>
      <w:tblGrid>
        <w:gridCol w:w="1775"/>
        <w:gridCol w:w="930"/>
        <w:gridCol w:w="1451"/>
        <w:gridCol w:w="1010"/>
        <w:gridCol w:w="2551"/>
        <w:gridCol w:w="2723"/>
      </w:tblGrid>
      <w:tr>
        <w:tblPrEx/>
        <w:trPr>
          <w:tblHeader/>
        </w:trPr>
        <w:tc>
          <w:tcPr>
            <w:vMerge w:val="restart"/>
            <w:tcBorders>
              <w:top w:val="single" w:sz="4" w:color="000000"/>
              <w:left w:val="single" w:sz="4" w:color="000000"/>
              <w:right w:val="single" w:sz="4" w:color="000000"/>
            </w:tcBorders>
            <w:tcMar>
              <w:top w:w="40" w:type="dxa"/>
              <w:left w:w="40" w:type="dxa"/>
              <w:right w:w="40" w:type="dxa"/>
            </w:tcMar>
            <w:vAlign w:val="top"/>
          </w:tcPr>
          <w:bookmarkStart w:id="5376" w:name="para_9089c230_0292_40c7_9d83_45b0de89ba"/>
          <w:p>
            <w:pPr>
              <w:keepNext/>
              <w:spacing w:before="180" w:after="0" w:line="240" w:lineRule="auto"/>
              <w:jc w:val="center"/>
            </w:pPr>
            <w:r>
              <w:rPr>
                <w:rFonts w:ascii="Arial" w:hAnsi="Arial"/>
                <w:b/>
                <w:color w:val="000000"/>
                <w:sz w:val="18"/>
              </w:rPr>
              <w:t>Transaction</w:t>
            </w:r>
          </w:p>
          <w:bookmarkEnd w:id="5376"/>
        </w:tc>
        <w:tc>
          <w:tcPr>
            <w:vMerge w:val="restart"/>
            <w:tcBorders>
              <w:top w:val="single" w:sz="4" w:color="000000"/>
              <w:right w:val="single" w:sz="4" w:color="000000"/>
            </w:tcBorders>
            <w:tcMar>
              <w:top w:w="40" w:type="dxa"/>
              <w:left w:w="40" w:type="dxa"/>
              <w:right w:w="40" w:type="dxa"/>
            </w:tcMar>
            <w:vAlign w:val="top"/>
          </w:tcPr>
          <w:bookmarkStart w:id="5377" w:name="para_950d854d_19e9_4a74_a375_ac2dfb69be"/>
          <w:p>
            <w:pPr>
              <w:spacing w:before="180" w:after="0" w:line="240" w:lineRule="auto"/>
              <w:jc w:val="center"/>
            </w:pPr>
            <w:r>
              <w:rPr>
                <w:rFonts w:ascii="Arial" w:hAnsi="Arial"/>
                <w:b/>
                <w:color w:val="000000"/>
                <w:sz w:val="18"/>
              </w:rPr>
              <w:t>Method</w:t>
            </w:r>
          </w:p>
          <w:bookmarkEnd w:id="5377"/>
        </w:tc>
        <w:tc>
          <w:tcPr>
            <w:vMerge w:val="restart"/>
            <w:tcBorders>
              <w:top w:val="single" w:sz="4" w:color="000000"/>
              <w:right w:val="single" w:sz="4" w:color="000000"/>
            </w:tcBorders>
            <w:tcMar>
              <w:top w:w="40" w:type="dxa"/>
              <w:left w:w="40" w:type="dxa"/>
              <w:right w:w="40" w:type="dxa"/>
            </w:tcMar>
            <w:vAlign w:val="top"/>
          </w:tcPr>
          <w:bookmarkStart w:id="5378" w:name="para_d3be0fdf_83d8_4dde_bf58_0db9f40eb1"/>
          <w:p>
            <w:pPr>
              <w:spacing w:before="180" w:after="0" w:line="240" w:lineRule="auto"/>
              <w:jc w:val="center"/>
            </w:pPr>
            <w:r>
              <w:rPr>
                <w:rFonts w:ascii="Arial" w:hAnsi="Arial"/>
                <w:b/>
                <w:color w:val="000000"/>
                <w:sz w:val="18"/>
              </w:rPr>
              <w:t>Resource</w:t>
            </w:r>
          </w:p>
          <w:bookmarkEnd w:id="5378"/>
        </w:tc>
        <w:tc>
          <w:tcPr>
            <w:hMerge w:val="restart"/>
            <w:tcBorders>
              <w:top w:val="single" w:sz="4" w:color="000000"/>
              <w:bottom w:val="single" w:sz="4" w:color="000000"/>
            </w:tcBorders>
            <w:tcMar>
              <w:top w:w="40" w:type="dxa"/>
              <w:left w:w="40" w:type="dxa"/>
              <w:bottom w:w="40" w:type="dxa"/>
            </w:tcMar>
            <w:vAlign w:val="top"/>
          </w:tcPr>
          <w:bookmarkStart w:id="5379" w:name="para_0f840ea8_13fb_4eb2_ab79_c2632c5b7b"/>
          <w:p>
            <w:pPr>
              <w:spacing w:before="180" w:after="0" w:line="240" w:lineRule="auto"/>
              <w:jc w:val="center"/>
            </w:pPr>
            <w:r>
              <w:rPr>
                <w:rFonts w:ascii="Arial" w:hAnsi="Arial"/>
                <w:b/>
                <w:color w:val="000000"/>
                <w:sz w:val="18"/>
              </w:rPr>
              <w:t>Payload</w:t>
            </w:r>
          </w:p>
          <w:bookmarkEnd w:id="5379"/>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vMerge w:val="restart"/>
            <w:tcBorders>
              <w:top w:val="single" w:sz="4" w:color="000000"/>
              <w:right w:val="single" w:sz="4" w:color="000000"/>
            </w:tcBorders>
            <w:tcMar>
              <w:top w:w="40" w:type="dxa"/>
              <w:left w:w="40" w:type="dxa"/>
              <w:right w:w="40" w:type="dxa"/>
            </w:tcMar>
            <w:vAlign w:val="top"/>
          </w:tcPr>
          <w:bookmarkStart w:id="5380" w:name="para_2fe46497_0947_4a14_a8cf_ae1b9a8213"/>
          <w:p>
            <w:pPr>
              <w:spacing w:before="180" w:after="0" w:line="240" w:lineRule="auto"/>
              <w:jc w:val="center"/>
            </w:pPr>
            <w:r>
              <w:rPr>
                <w:rFonts w:ascii="Arial" w:hAnsi="Arial"/>
                <w:b/>
                <w:color w:val="000000"/>
                <w:sz w:val="18"/>
              </w:rPr>
              <w:t>Description</w:t>
            </w:r>
          </w:p>
          <w:bookmarkEnd w:id="5380"/>
        </w:tc>
      </w:tr>
      <w:tr>
        <w:tblPrEx/>
        <w:trPr>
          <w:tblHeader/>
        </w:trPr>
        <w:tc>
          <w:tcPr>
            <w:vMerge w:val="continue"/>
            <w:tcBorders>
              <w:left w:val="single" w:sz="4" w:color="000000"/>
              <w:bottom w:val="single" w:sz="4" w:color="000000"/>
              <w:right w:val="single" w:sz="4" w:color="000000"/>
            </w:tcBorders>
            <w:tcMar>
              <w:left w:w="40" w:type="dxa"/>
              <w:bottom w:w="40" w:type="dxa"/>
              <w:right w:w="40" w:type="dxa"/>
            </w:tcMar>
            <w:vAlign w:val="top"/>
          </w:tcPr>
          <w:p>
            <w:pPr>
              <w:keepNext/>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381" w:name="para_a7d48116_5875_4d18_8f3e_fe5eb6e75b"/>
          <w:p>
            <w:pPr>
              <w:spacing w:before="180" w:after="0" w:line="240" w:lineRule="auto"/>
              <w:jc w:val="center"/>
            </w:pPr>
            <w:r>
              <w:rPr>
                <w:rFonts w:ascii="Arial" w:hAnsi="Arial"/>
                <w:b/>
                <w:color w:val="000000"/>
                <w:sz w:val="18"/>
              </w:rPr>
              <w:t>Request</w:t>
            </w:r>
          </w:p>
          <w:bookmarkEnd w:id="5381"/>
        </w:tc>
        <w:tc>
          <w:tcPr>
            <w:tcBorders>
              <w:bottom w:val="single" w:sz="4" w:color="000000"/>
              <w:right w:val="single" w:sz="4" w:color="000000"/>
            </w:tcBorders>
            <w:tcMar>
              <w:top w:w="40" w:type="dxa"/>
              <w:left w:w="40" w:type="dxa"/>
              <w:bottom w:w="40" w:type="dxa"/>
              <w:right w:w="40" w:type="dxa"/>
            </w:tcMar>
            <w:vAlign w:val="top"/>
          </w:tcPr>
          <w:bookmarkStart w:id="5382" w:name="para_34490023_2065_4b31_b072_d8d03f6184"/>
          <w:p>
            <w:pPr>
              <w:spacing w:before="180" w:after="0" w:line="240" w:lineRule="auto"/>
              <w:jc w:val="center"/>
            </w:pPr>
            <w:r>
              <w:rPr>
                <w:rFonts w:ascii="Arial" w:hAnsi="Arial"/>
                <w:b/>
                <w:color w:val="000000"/>
                <w:sz w:val="18"/>
              </w:rPr>
              <w:t>Success Response</w:t>
            </w:r>
          </w:p>
          <w:bookmarkEnd w:id="5382"/>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83" w:name="para_f7a73289_3710_497d_967b_984daf4a4d"/>
          <w:p>
            <w:pPr>
              <w:spacing w:before="180" w:after="0" w:line="240" w:lineRule="auto"/>
            </w:pPr>
            <w:r>
              <w:rPr>
                <w:rFonts w:ascii="Arial" w:hAnsi="Arial"/>
                <w:color w:val="000000"/>
                <w:sz w:val="18"/>
              </w:rPr>
              <w:t>Retrieve Capabilities</w:t>
            </w:r>
          </w:p>
          <w:bookmarkEnd w:id="5383"/>
        </w:tc>
        <w:tc>
          <w:tcPr>
            <w:tcBorders>
              <w:bottom w:val="single" w:sz="4" w:color="000000"/>
              <w:right w:val="single" w:sz="4" w:color="000000"/>
            </w:tcBorders>
            <w:tcMar>
              <w:top w:w="40" w:type="dxa"/>
              <w:left w:w="40" w:type="dxa"/>
              <w:bottom w:w="40" w:type="dxa"/>
              <w:right w:w="40" w:type="dxa"/>
            </w:tcMar>
            <w:vAlign w:val="top"/>
          </w:tcPr>
          <w:bookmarkStart w:id="5384" w:name="para_620b7d2b_ac06_423f_8ead_ebcf749a4a"/>
          <w:p>
            <w:pPr>
              <w:spacing w:before="180" w:after="0" w:line="240" w:lineRule="auto"/>
            </w:pPr>
            <w:r>
              <w:rPr>
                <w:rFonts w:ascii="Arial" w:hAnsi="Arial"/>
                <w:color w:val="000000"/>
                <w:sz w:val="18"/>
              </w:rPr>
              <w:t>OPTIONS</w:t>
            </w:r>
          </w:p>
          <w:bookmarkEnd w:id="5384"/>
        </w:tc>
        <w:tc>
          <w:tcPr>
            <w:tcBorders>
              <w:bottom w:val="single" w:sz="4" w:color="000000"/>
              <w:right w:val="single" w:sz="4" w:color="000000"/>
            </w:tcBorders>
            <w:tcMar>
              <w:top w:w="40" w:type="dxa"/>
              <w:left w:w="40" w:type="dxa"/>
              <w:bottom w:w="40" w:type="dxa"/>
              <w:right w:w="40" w:type="dxa"/>
            </w:tcMar>
            <w:vAlign w:val="top"/>
          </w:tcPr>
          <w:bookmarkStart w:id="5385" w:name="para_81c242d9_f117_478f_ace6_800639f734"/>
          <w:p>
            <w:pPr>
              <w:spacing w:before="180" w:after="0" w:line="240" w:lineRule="auto"/>
            </w:pPr>
            <w:r>
              <w:rPr>
                <w:rFonts w:ascii="Arial" w:hAnsi="Arial"/>
                <w:color w:val="000000"/>
                <w:sz w:val="18"/>
              </w:rPr>
              <w:t>/</w:t>
            </w:r>
          </w:p>
          <w:bookmarkEnd w:id="5385"/>
        </w:tc>
        <w:tc>
          <w:tcPr>
            <w:tcBorders>
              <w:bottom w:val="single" w:sz="4" w:color="000000"/>
              <w:right w:val="single" w:sz="4" w:color="000000"/>
            </w:tcBorders>
            <w:tcMar>
              <w:top w:w="40" w:type="dxa"/>
              <w:left w:w="40" w:type="dxa"/>
              <w:bottom w:w="40" w:type="dxa"/>
              <w:right w:w="40" w:type="dxa"/>
            </w:tcMar>
            <w:vAlign w:val="top"/>
          </w:tcPr>
          <w:bookmarkStart w:id="5386" w:name="para_ede45311_7a25_47e1_8f69_0726868179"/>
          <w:p>
            <w:pPr>
              <w:spacing w:before="180" w:after="0" w:line="240" w:lineRule="auto"/>
            </w:pPr>
            <w:r>
              <w:rPr>
                <w:rFonts w:ascii="Arial" w:hAnsi="Arial"/>
                <w:color w:val="000000"/>
                <w:sz w:val="18"/>
              </w:rPr>
              <w:t>N/A</w:t>
            </w:r>
          </w:p>
          <w:bookmarkEnd w:id="5386"/>
        </w:tc>
        <w:tc>
          <w:tcPr>
            <w:tcBorders>
              <w:bottom w:val="single" w:sz="4" w:color="000000"/>
              <w:right w:val="single" w:sz="4" w:color="000000"/>
            </w:tcBorders>
            <w:tcMar>
              <w:top w:w="40" w:type="dxa"/>
              <w:left w:w="40" w:type="dxa"/>
              <w:bottom w:w="40" w:type="dxa"/>
              <w:right w:w="40" w:type="dxa"/>
            </w:tcMar>
            <w:vAlign w:val="top"/>
          </w:tcPr>
          <w:bookmarkStart w:id="5387" w:name="para_9d3fc3f6_5bea_48b8_9bf4_a3069b49df"/>
          <w:p>
            <w:pPr>
              <w:spacing w:before="180" w:after="0" w:line="240" w:lineRule="auto"/>
            </w:pPr>
            <w:r>
              <w:rPr>
                <w:rFonts w:ascii="Arial" w:hAnsi="Arial"/>
                <w:color w:val="000000"/>
                <w:sz w:val="18"/>
              </w:rPr>
              <w:t>Capabilities Description</w:t>
            </w:r>
          </w:p>
          <w:bookmarkEnd w:id="5387"/>
        </w:tc>
        <w:tc>
          <w:tcPr>
            <w:tcBorders>
              <w:bottom w:val="single" w:sz="4" w:color="000000"/>
              <w:right w:val="single" w:sz="4" w:color="000000"/>
            </w:tcBorders>
            <w:tcMar>
              <w:top w:w="40" w:type="dxa"/>
              <w:left w:w="40" w:type="dxa"/>
              <w:bottom w:w="40" w:type="dxa"/>
              <w:right w:w="40" w:type="dxa"/>
            </w:tcMar>
            <w:vAlign w:val="top"/>
          </w:tcPr>
          <w:bookmarkStart w:id="5388" w:name="para_9a78341f_238d_443a_9164_ee20b1fe78"/>
          <w:p>
            <w:pPr>
              <w:spacing w:before="180" w:after="0" w:line="240" w:lineRule="auto"/>
            </w:pPr>
            <w:r>
              <w:rPr>
                <w:rFonts w:ascii="Arial" w:hAnsi="Arial"/>
                <w:color w:val="000000"/>
                <w:sz w:val="18"/>
              </w:rPr>
              <w:t>Retrieves a description of the capabilities of the NPI Service, including transactions, resources, query parameters, etc.</w:t>
            </w:r>
          </w:p>
          <w:bookmarkEnd w:id="53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89" w:name="para_52462314_273b_4f94_8334_bf97bfc5ac"/>
          <w:p>
            <w:pPr>
              <w:spacing w:before="180" w:after="0" w:line="240" w:lineRule="auto"/>
            </w:pPr>
            <w:r>
              <w:rPr>
                <w:rFonts w:ascii="Arial" w:hAnsi="Arial"/>
                <w:color w:val="000000"/>
                <w:sz w:val="18"/>
              </w:rPr>
              <w:t>Retrieve</w:t>
            </w:r>
          </w:p>
          <w:bookmarkEnd w:id="5389"/>
        </w:tc>
        <w:tc>
          <w:tcPr>
            <w:tcBorders>
              <w:bottom w:val="single" w:sz="4" w:color="000000"/>
              <w:right w:val="single" w:sz="4" w:color="000000"/>
            </w:tcBorders>
            <w:tcMar>
              <w:top w:w="40" w:type="dxa"/>
              <w:left w:w="40" w:type="dxa"/>
              <w:bottom w:w="40" w:type="dxa"/>
              <w:right w:w="40" w:type="dxa"/>
            </w:tcMar>
            <w:vAlign w:val="top"/>
          </w:tcPr>
          <w:bookmarkStart w:id="5390" w:name="para_e4b8fa7e_82cf_4e3a_a595_2254a72af2"/>
          <w:p>
            <w:pPr>
              <w:spacing w:before="180" w:after="0" w:line="240" w:lineRule="auto"/>
            </w:pPr>
            <w:r>
              <w:rPr>
                <w:rFonts w:ascii="Arial" w:hAnsi="Arial"/>
                <w:color w:val="000000"/>
                <w:sz w:val="18"/>
              </w:rPr>
              <w:t>GET</w:t>
            </w:r>
          </w:p>
          <w:bookmarkEnd w:id="5390"/>
        </w:tc>
        <w:tc>
          <w:tcPr>
            <w:tcBorders>
              <w:bottom w:val="single" w:sz="4" w:color="000000"/>
              <w:right w:val="single" w:sz="4" w:color="000000"/>
            </w:tcBorders>
            <w:tcMar>
              <w:top w:w="40" w:type="dxa"/>
              <w:left w:w="40" w:type="dxa"/>
              <w:bottom w:w="40" w:type="dxa"/>
              <w:right w:w="40" w:type="dxa"/>
            </w:tcMar>
            <w:vAlign w:val="top"/>
          </w:tcPr>
          <w:bookmarkStart w:id="5391" w:name="para_25504e46_8814_45ed_9e4b_fdadfe8141"/>
          <w:p>
            <w:pPr>
              <w:spacing w:before="180" w:after="0" w:line="240" w:lineRule="auto"/>
            </w:pPr>
            <w:r>
              <w:rPr>
                <w:rFonts w:ascii="Arial" w:hAnsi="Arial"/>
                <w:color w:val="000000"/>
                <w:sz w:val="18"/>
              </w:rPr>
              <w:t>/{npi-name}/{uid}</w:t>
            </w:r>
          </w:p>
          <w:bookmarkEnd w:id="5391"/>
        </w:tc>
        <w:tc>
          <w:tcPr>
            <w:tcBorders>
              <w:bottom w:val="single" w:sz="4" w:color="000000"/>
              <w:right w:val="single" w:sz="4" w:color="000000"/>
            </w:tcBorders>
            <w:tcMar>
              <w:top w:w="40" w:type="dxa"/>
              <w:left w:w="40" w:type="dxa"/>
              <w:bottom w:w="40" w:type="dxa"/>
              <w:right w:w="40" w:type="dxa"/>
            </w:tcMar>
            <w:vAlign w:val="top"/>
          </w:tcPr>
          <w:bookmarkStart w:id="5392" w:name="para_e95d3f89_9dbc_4e6b_9497_a0944f7499"/>
          <w:p>
            <w:pPr>
              <w:spacing w:before="180" w:after="0" w:line="240" w:lineRule="auto"/>
            </w:pPr>
            <w:r>
              <w:rPr>
                <w:rFonts w:ascii="Arial" w:hAnsi="Arial"/>
                <w:color w:val="000000"/>
                <w:sz w:val="18"/>
              </w:rPr>
              <w:t>N/A</w:t>
            </w:r>
          </w:p>
          <w:bookmarkEnd w:id="5392"/>
        </w:tc>
        <w:tc>
          <w:tcPr>
            <w:tcBorders>
              <w:bottom w:val="single" w:sz="4" w:color="000000"/>
              <w:right w:val="single" w:sz="4" w:color="000000"/>
            </w:tcBorders>
            <w:tcMar>
              <w:top w:w="40" w:type="dxa"/>
              <w:left w:w="40" w:type="dxa"/>
              <w:bottom w:w="40" w:type="dxa"/>
              <w:right w:w="40" w:type="dxa"/>
            </w:tcMar>
            <w:vAlign w:val="top"/>
          </w:tcPr>
          <w:bookmarkStart w:id="5393" w:name="para_d0331f55_5556_4f37_a006_bca264c300"/>
          <w:p>
            <w:pPr>
              <w:spacing w:before="180" w:after="0" w:line="240" w:lineRule="auto"/>
            </w:pPr>
            <w:r>
              <w:rPr>
                <w:rFonts w:ascii="Arial" w:hAnsi="Arial"/>
                <w:color w:val="000000"/>
                <w:sz w:val="18"/>
              </w:rPr>
              <w:t>Instance and/or Status Report</w:t>
            </w:r>
          </w:p>
          <w:bookmarkEnd w:id="5393"/>
        </w:tc>
        <w:tc>
          <w:tcPr>
            <w:tcBorders>
              <w:bottom w:val="single" w:sz="4" w:color="000000"/>
              <w:right w:val="single" w:sz="4" w:color="000000"/>
            </w:tcBorders>
            <w:tcMar>
              <w:top w:w="40" w:type="dxa"/>
              <w:left w:w="40" w:type="dxa"/>
              <w:bottom w:w="40" w:type="dxa"/>
              <w:right w:w="40" w:type="dxa"/>
            </w:tcMar>
            <w:vAlign w:val="top"/>
          </w:tcPr>
          <w:bookmarkStart w:id="5394" w:name="para_637f6344_bede_494d_9f89_48f091156c"/>
          <w:p>
            <w:pPr>
              <w:spacing w:before="180" w:after="0" w:line="240" w:lineRule="auto"/>
            </w:pPr>
            <w:r>
              <w:rPr>
                <w:rFonts w:ascii="Arial" w:hAnsi="Arial"/>
                <w:color w:val="000000"/>
                <w:sz w:val="18"/>
              </w:rPr>
              <w:t>Retrieves an Instance, specified by the Target Resource in an Acceptable DICOM Media Type.</w:t>
            </w:r>
          </w:p>
          <w:bookmarkEnd w:id="53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95" w:name="para_797e3e66_caf3_4ada_b0ea_21790ebe8b"/>
          <w:p>
            <w:pPr>
              <w:spacing w:before="180" w:after="0" w:line="240" w:lineRule="auto"/>
            </w:pPr>
            <w:r>
              <w:rPr>
                <w:rFonts w:ascii="Arial" w:hAnsi="Arial"/>
                <w:color w:val="000000"/>
                <w:sz w:val="18"/>
              </w:rPr>
              <w:t>Store</w:t>
            </w:r>
          </w:p>
          <w:bookmarkEnd w:id="5395"/>
        </w:tc>
        <w:tc>
          <w:tcPr>
            <w:tcBorders>
              <w:bottom w:val="single" w:sz="4" w:color="000000"/>
              <w:right w:val="single" w:sz="4" w:color="000000"/>
            </w:tcBorders>
            <w:tcMar>
              <w:top w:w="40" w:type="dxa"/>
              <w:left w:w="40" w:type="dxa"/>
              <w:bottom w:w="40" w:type="dxa"/>
              <w:right w:w="40" w:type="dxa"/>
            </w:tcMar>
            <w:vAlign w:val="top"/>
          </w:tcPr>
          <w:bookmarkStart w:id="5396" w:name="para_caba0fa1_f1c2_41ce_aa7a_c8266a123f"/>
          <w:p>
            <w:pPr>
              <w:spacing w:before="180" w:after="0" w:line="240" w:lineRule="auto"/>
            </w:pPr>
            <w:r>
              <w:rPr>
                <w:rFonts w:ascii="Arial" w:hAnsi="Arial"/>
                <w:color w:val="000000"/>
                <w:sz w:val="18"/>
              </w:rPr>
              <w:t>POST</w:t>
            </w:r>
          </w:p>
          <w:bookmarkEnd w:id="5396"/>
        </w:tc>
        <w:tc>
          <w:tcPr>
            <w:tcBorders>
              <w:bottom w:val="single" w:sz="4" w:color="000000"/>
              <w:right w:val="single" w:sz="4" w:color="000000"/>
            </w:tcBorders>
            <w:tcMar>
              <w:top w:w="40" w:type="dxa"/>
              <w:left w:w="40" w:type="dxa"/>
              <w:bottom w:w="40" w:type="dxa"/>
              <w:right w:w="40" w:type="dxa"/>
            </w:tcMar>
            <w:vAlign w:val="top"/>
          </w:tcPr>
          <w:bookmarkStart w:id="5397" w:name="para_c9e079b7_bdad_42e0_b007_65b17fc4cc"/>
          <w:p>
            <w:pPr>
              <w:spacing w:before="180" w:after="0" w:line="240" w:lineRule="auto"/>
            </w:pPr>
            <w:r>
              <w:rPr>
                <w:rFonts w:ascii="Arial" w:hAnsi="Arial"/>
                <w:color w:val="000000"/>
                <w:sz w:val="18"/>
              </w:rPr>
              <w:t>/{npi-name}{/uid}</w:t>
            </w:r>
          </w:p>
          <w:bookmarkEnd w:id="5397"/>
        </w:tc>
        <w:tc>
          <w:tcPr>
            <w:tcBorders>
              <w:bottom w:val="single" w:sz="4" w:color="000000"/>
              <w:right w:val="single" w:sz="4" w:color="000000"/>
            </w:tcBorders>
            <w:tcMar>
              <w:top w:w="40" w:type="dxa"/>
              <w:left w:w="40" w:type="dxa"/>
              <w:bottom w:w="40" w:type="dxa"/>
              <w:right w:w="40" w:type="dxa"/>
            </w:tcMar>
            <w:vAlign w:val="top"/>
          </w:tcPr>
          <w:bookmarkStart w:id="5398" w:name="para_f113e514_e696_4237_a761_03b76525d8"/>
          <w:p>
            <w:pPr>
              <w:spacing w:before="180" w:after="0" w:line="240" w:lineRule="auto"/>
            </w:pPr>
            <w:r>
              <w:rPr>
                <w:rFonts w:ascii="Arial" w:hAnsi="Arial"/>
                <w:color w:val="000000"/>
                <w:sz w:val="18"/>
              </w:rPr>
              <w:t>Instance(s)</w:t>
            </w:r>
          </w:p>
          <w:bookmarkEnd w:id="5398"/>
        </w:tc>
        <w:tc>
          <w:tcPr>
            <w:tcBorders>
              <w:bottom w:val="single" w:sz="4" w:color="000000"/>
              <w:right w:val="single" w:sz="4" w:color="000000"/>
            </w:tcBorders>
            <w:tcMar>
              <w:top w:w="40" w:type="dxa"/>
              <w:left w:w="40" w:type="dxa"/>
              <w:bottom w:w="40" w:type="dxa"/>
              <w:right w:w="40" w:type="dxa"/>
            </w:tcMar>
            <w:vAlign w:val="top"/>
          </w:tcPr>
          <w:bookmarkStart w:id="5399" w:name="para_6ce7878e_51c7_4624_806c_19fec2a1df"/>
          <w:p>
            <w:pPr>
              <w:spacing w:before="180" w:after="0" w:line="240" w:lineRule="auto"/>
            </w:pPr>
            <w:r>
              <w:rPr>
                <w:rFonts w:ascii="Arial" w:hAnsi="Arial"/>
                <w:color w:val="000000"/>
                <w:sz w:val="18"/>
              </w:rPr>
              <w:t>Status Report</w:t>
            </w:r>
          </w:p>
          <w:bookmarkEnd w:id="5399"/>
        </w:tc>
        <w:tc>
          <w:tcPr>
            <w:tcBorders>
              <w:bottom w:val="single" w:sz="4" w:color="000000"/>
              <w:right w:val="single" w:sz="4" w:color="000000"/>
            </w:tcBorders>
            <w:tcMar>
              <w:top w:w="40" w:type="dxa"/>
              <w:left w:w="40" w:type="dxa"/>
              <w:bottom w:w="40" w:type="dxa"/>
              <w:right w:w="40" w:type="dxa"/>
            </w:tcMar>
            <w:vAlign w:val="top"/>
          </w:tcPr>
          <w:bookmarkStart w:id="5400" w:name="para_88c9ebce_7612_4baf_9217_2419fc83b4"/>
          <w:p>
            <w:pPr>
              <w:spacing w:before="180" w:after="0" w:line="240" w:lineRule="auto"/>
            </w:pPr>
            <w:r>
              <w:rPr>
                <w:rFonts w:ascii="Arial" w:hAnsi="Arial"/>
                <w:color w:val="000000"/>
                <w:sz w:val="18"/>
              </w:rPr>
              <w:t>Stores one or more DICOM Instances contained in the request payload, in the location referenced by the Target URL.</w:t>
            </w:r>
          </w:p>
          <w:bookmarkEnd w:id="54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01" w:name="para_729fe7ef_eb9f_4cc2_8f9d_e80744d135"/>
          <w:p>
            <w:pPr>
              <w:spacing w:before="180" w:after="0" w:line="240" w:lineRule="auto"/>
            </w:pPr>
            <w:r>
              <w:rPr>
                <w:rFonts w:ascii="Arial" w:hAnsi="Arial"/>
                <w:color w:val="000000"/>
                <w:sz w:val="18"/>
              </w:rPr>
              <w:t>Search</w:t>
            </w:r>
          </w:p>
          <w:bookmarkEnd w:id="5401"/>
        </w:tc>
        <w:tc>
          <w:tcPr>
            <w:tcBorders>
              <w:bottom w:val="single" w:sz="4" w:color="000000"/>
              <w:right w:val="single" w:sz="4" w:color="000000"/>
            </w:tcBorders>
            <w:tcMar>
              <w:top w:w="40" w:type="dxa"/>
              <w:left w:w="40" w:type="dxa"/>
              <w:bottom w:w="40" w:type="dxa"/>
              <w:right w:w="40" w:type="dxa"/>
            </w:tcMar>
            <w:vAlign w:val="top"/>
          </w:tcPr>
          <w:bookmarkStart w:id="5402" w:name="para_a4d6d57b_3506_4118_ac71_3d686d4d10"/>
          <w:p>
            <w:pPr>
              <w:spacing w:before="180" w:after="0" w:line="240" w:lineRule="auto"/>
            </w:pPr>
            <w:r>
              <w:rPr>
                <w:rFonts w:ascii="Arial" w:hAnsi="Arial"/>
                <w:color w:val="000000"/>
                <w:sz w:val="18"/>
              </w:rPr>
              <w:t>GET</w:t>
            </w:r>
          </w:p>
          <w:bookmarkEnd w:id="5402"/>
        </w:tc>
        <w:tc>
          <w:tcPr>
            <w:tcBorders>
              <w:bottom w:val="single" w:sz="4" w:color="000000"/>
              <w:right w:val="single" w:sz="4" w:color="000000"/>
            </w:tcBorders>
            <w:tcMar>
              <w:top w:w="40" w:type="dxa"/>
              <w:left w:w="40" w:type="dxa"/>
              <w:bottom w:w="40" w:type="dxa"/>
              <w:right w:w="40" w:type="dxa"/>
            </w:tcMar>
            <w:vAlign w:val="top"/>
          </w:tcPr>
          <w:bookmarkStart w:id="5403" w:name="para_a0b28463_3bab_426b_b93d_3c856ecbdb"/>
          <w:p>
            <w:pPr>
              <w:spacing w:before="180" w:after="0" w:line="240" w:lineRule="auto"/>
            </w:pPr>
            <w:r>
              <w:rPr>
                <w:rFonts w:ascii="Arial" w:hAnsi="Arial"/>
                <w:color w:val="000000"/>
                <w:sz w:val="18"/>
              </w:rPr>
              <w:t>/{npi-name}</w:t>
            </w:r>
          </w:p>
          <w:bookmarkEnd w:id="5403"/>
          <w:bookmarkStart w:id="5404" w:name="para_7a132ecd_ed3a_496c_8e97_52124dff9c"/>
          <w:p>
            <w:pPr>
              <w:spacing w:before="180" w:after="0" w:line="240" w:lineRule="auto"/>
            </w:pPr>
            <w:r>
              <w:rPr>
                <w:rFonts w:ascii="Arial" w:hAnsi="Arial"/>
                <w:color w:val="000000"/>
                <w:sz w:val="18"/>
              </w:rPr>
              <w:t>?{params*}</w:t>
            </w:r>
          </w:p>
          <w:bookmarkEnd w:id="5404"/>
        </w:tc>
        <w:tc>
          <w:tcPr>
            <w:tcBorders>
              <w:bottom w:val="single" w:sz="4" w:color="000000"/>
              <w:right w:val="single" w:sz="4" w:color="000000"/>
            </w:tcBorders>
            <w:tcMar>
              <w:top w:w="40" w:type="dxa"/>
              <w:left w:w="40" w:type="dxa"/>
              <w:bottom w:w="40" w:type="dxa"/>
              <w:right w:w="40" w:type="dxa"/>
            </w:tcMar>
            <w:vAlign w:val="top"/>
          </w:tcPr>
          <w:bookmarkStart w:id="5405" w:name="para_bc6c502a_879c_4bf2_9094_a73c6727c2"/>
          <w:p>
            <w:pPr>
              <w:spacing w:before="180" w:after="0" w:line="240" w:lineRule="auto"/>
            </w:pPr>
            <w:r>
              <w:rPr>
                <w:rFonts w:ascii="Arial" w:hAnsi="Arial"/>
                <w:color w:val="000000"/>
                <w:sz w:val="18"/>
              </w:rPr>
              <w:t>N/A</w:t>
            </w:r>
          </w:p>
          <w:bookmarkEnd w:id="5405"/>
        </w:tc>
        <w:tc>
          <w:tcPr>
            <w:tcBorders>
              <w:bottom w:val="single" w:sz="4" w:color="000000"/>
              <w:right w:val="single" w:sz="4" w:color="000000"/>
            </w:tcBorders>
            <w:tcMar>
              <w:top w:w="40" w:type="dxa"/>
              <w:left w:w="40" w:type="dxa"/>
              <w:bottom w:w="40" w:type="dxa"/>
              <w:right w:w="40" w:type="dxa"/>
            </w:tcMar>
            <w:vAlign w:val="top"/>
          </w:tcPr>
          <w:bookmarkStart w:id="5406" w:name="para_9ef062b3_577d_4121_b62a_7e5a15c834"/>
          <w:p>
            <w:pPr>
              <w:spacing w:before="180" w:after="0" w:line="240" w:lineRule="auto"/>
            </w:pPr>
            <w:r>
              <w:rPr>
                <w:rFonts w:ascii="Arial" w:hAnsi="Arial"/>
                <w:color w:val="000000"/>
                <w:sz w:val="18"/>
              </w:rPr>
              <w:t>Result(s) and/or Status Report</w:t>
            </w:r>
          </w:p>
          <w:bookmarkEnd w:id="5406"/>
        </w:tc>
        <w:tc>
          <w:tcPr>
            <w:tcBorders>
              <w:bottom w:val="single" w:sz="4" w:color="000000"/>
              <w:right w:val="single" w:sz="4" w:color="000000"/>
            </w:tcBorders>
            <w:tcMar>
              <w:top w:w="40" w:type="dxa"/>
              <w:left w:w="40" w:type="dxa"/>
              <w:bottom w:w="40" w:type="dxa"/>
              <w:right w:w="40" w:type="dxa"/>
            </w:tcMar>
            <w:vAlign w:val="top"/>
          </w:tcPr>
          <w:bookmarkStart w:id="5407" w:name="para_28146d66_3547_4047_9f46_0486c015df"/>
          <w:p>
            <w:pPr>
              <w:spacing w:before="180" w:after="0" w:line="240" w:lineRule="auto"/>
            </w:pPr>
            <w:r>
              <w:rPr>
                <w:rFonts w:ascii="Arial" w:hAnsi="Arial"/>
                <w:color w:val="000000"/>
                <w:sz w:val="18"/>
              </w:rPr>
              <w:t>Searches the Target Resource for Instances that match the search parameters and returns a list of matches in an Acceptable DICOM Media Type.</w:t>
            </w:r>
          </w:p>
          <w:bookmarkEnd w:id="5407"/>
        </w:tc>
      </w:tr>
    </w:tbl>
    <w:bookmarkStart w:id="5408" w:name="para_80a2805c_6875_426b_8b91_cabf393aee"/>
    <w:p>
      <w:pPr>
        <w:spacing w:before="180" w:after="0" w:line="240" w:lineRule="auto"/>
        <w:jc w:val="both"/>
      </w:pPr>
      <w:r>
        <w:rPr>
          <w:rFonts w:ascii="Arial" w:hAnsi="Arial"/>
          <w:color w:val="000000"/>
          <w:sz w:val="18"/>
        </w:rPr>
        <w:t>The npi-name specifies the type of resource(s) contained in the payload.</w:t>
      </w:r>
    </w:p>
    <w:bookmarkEnd w:id="5408"/>
    <w:bookmarkStart w:id="5409" w:name="para_ee96366e_1ffc_4391_b418_2c71bb9399"/>
    <w:p>
      <w:pPr>
        <w:spacing w:before="180" w:after="0" w:line="240" w:lineRule="auto"/>
        <w:jc w:val="both"/>
      </w:pPr>
      <w:hyperlink w:anchor="table_12_3_2">
        <w:r>
          <w:rPr>
            <w:rFonts w:ascii="Arial" w:hAnsi="Arial"/>
            <w:color w:val="000000"/>
            <w:sz w:val="18"/>
          </w:rPr>
          <w:t>Table 12.3-2</w:t>
        </w:r>
      </w:hyperlink>
      <w:r>
        <w:rPr>
          <w:rFonts w:ascii="Arial" w:hAnsi="Arial"/>
          <w:color w:val="000000"/>
          <w:sz w:val="18"/>
        </w:rPr>
        <w:t xml:space="preserve"> summarizes the Target Resources permitted for each transaction.</w:t>
      </w:r>
    </w:p>
    <w:bookmarkEnd w:id="5409"/>
    <w:bookmarkStart w:id="5410" w:name="table_12_3_2"/>
    <w:p>
      <w:pPr>
        <w:keepNext/>
        <w:spacing w:before="216" w:after="0" w:line="240" w:lineRule="auto"/>
        <w:jc w:val="center"/>
      </w:pPr>
      <w:r>
        <w:rPr>
          <w:rFonts w:ascii="Arial" w:hAnsi="Arial"/>
          <w:b/>
          <w:color w:val="000000"/>
          <w:sz w:val="22"/>
        </w:rPr>
        <w:t>Table 12.3-2. Resources by Transaction</w:t>
      </w:r>
    </w:p>
    <w:bookmarkEnd w:id="5410"/>
    <w:p>
      <w:pPr>
        <w:spacing w:before="0" w:after="0" w:line="240" w:lineRule="auto"/>
        <w:rPr>
          <w:sz w:val="13"/>
        </w:rPr>
      </w:pPr>
    </w:p>
    <w:tbl>
      <w:tblPr>
        <w:tblInd w:w="45" w:type="dxa"/>
        <w:tblLayout w:type="fixed"/>
      </w:tblPr>
      <w:tblGrid>
        <w:gridCol w:w="1908"/>
        <w:gridCol w:w="2214"/>
        <w:gridCol w:w="1593"/>
        <w:gridCol w:w="1343"/>
        <w:gridCol w:w="1483"/>
        <w:gridCol w:w="189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411" w:name="para_5ce48f3e_5d5d_4e15_b7d8_81eef0cf53"/>
          <w:p>
            <w:pPr>
              <w:keepNext/>
              <w:spacing w:before="180" w:after="0" w:line="240" w:lineRule="auto"/>
              <w:jc w:val="center"/>
            </w:pPr>
            <w:r>
              <w:rPr>
                <w:rFonts w:ascii="Arial" w:hAnsi="Arial"/>
                <w:b/>
                <w:color w:val="000000"/>
                <w:sz w:val="18"/>
              </w:rPr>
              <w:t>Resource</w:t>
            </w:r>
          </w:p>
          <w:bookmarkEnd w:id="541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412" w:name="para_88d770b5_7857_43ba_a128_2a15d4be1d"/>
          <w:p>
            <w:pPr>
              <w:spacing w:before="180" w:after="0" w:line="240" w:lineRule="auto"/>
              <w:jc w:val="center"/>
            </w:pPr>
            <w:r>
              <w:rPr>
                <w:rFonts w:ascii="Arial" w:hAnsi="Arial"/>
                <w:b/>
                <w:color w:val="000000"/>
                <w:sz w:val="18"/>
              </w:rPr>
              <w:t>URI</w:t>
            </w:r>
          </w:p>
          <w:bookmarkEnd w:id="541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413" w:name="para_81483119_afde_4e19_8261_a4f80e80e8"/>
          <w:p>
            <w:pPr>
              <w:spacing w:before="180" w:after="0" w:line="240" w:lineRule="auto"/>
              <w:jc w:val="center"/>
            </w:pPr>
            <w:r>
              <w:rPr>
                <w:rFonts w:ascii="Arial" w:hAnsi="Arial"/>
                <w:b/>
                <w:color w:val="000000"/>
                <w:sz w:val="18"/>
              </w:rPr>
              <w:t>Retrieve</w:t>
            </w:r>
          </w:p>
          <w:bookmarkEnd w:id="541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414" w:name="para_03175a14_20c2_4482_a9a4_f5621a34ae"/>
          <w:p>
            <w:pPr>
              <w:spacing w:before="180" w:after="0" w:line="240" w:lineRule="auto"/>
              <w:jc w:val="center"/>
            </w:pPr>
            <w:r>
              <w:rPr>
                <w:rFonts w:ascii="Arial" w:hAnsi="Arial"/>
                <w:b/>
                <w:color w:val="000000"/>
                <w:sz w:val="18"/>
              </w:rPr>
              <w:t>Store</w:t>
            </w:r>
          </w:p>
          <w:bookmarkEnd w:id="541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415" w:name="para_9198f018_1e66_464e_8142_1f85c7b233"/>
          <w:p>
            <w:pPr>
              <w:spacing w:before="180" w:after="0" w:line="240" w:lineRule="auto"/>
              <w:jc w:val="center"/>
            </w:pPr>
            <w:r>
              <w:rPr>
                <w:rFonts w:ascii="Arial" w:hAnsi="Arial"/>
                <w:b/>
                <w:color w:val="000000"/>
                <w:sz w:val="18"/>
              </w:rPr>
              <w:t>Search</w:t>
            </w:r>
          </w:p>
          <w:bookmarkEnd w:id="541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416" w:name="para_2cc19c86_273d_40dc_94e8_6f3aa81bf8"/>
          <w:p>
            <w:pPr>
              <w:spacing w:before="180" w:after="0" w:line="240" w:lineRule="auto"/>
              <w:jc w:val="center"/>
            </w:pPr>
            <w:r>
              <w:rPr>
                <w:rFonts w:ascii="Arial" w:hAnsi="Arial"/>
                <w:b/>
                <w:color w:val="000000"/>
                <w:sz w:val="18"/>
              </w:rPr>
              <w:t>Capabilities</w:t>
            </w:r>
          </w:p>
          <w:bookmarkEnd w:id="54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17" w:name="para_8520b7cc_d8b2_4479_b35e_82f79d7d82"/>
          <w:p>
            <w:pPr>
              <w:spacing w:before="180" w:after="0" w:line="240" w:lineRule="auto"/>
            </w:pPr>
            <w:r>
              <w:rPr>
                <w:rFonts w:ascii="Arial" w:hAnsi="Arial"/>
                <w:color w:val="000000"/>
                <w:sz w:val="18"/>
              </w:rPr>
              <w:t>NPI Service</w:t>
            </w:r>
          </w:p>
          <w:bookmarkEnd w:id="5417"/>
        </w:tc>
        <w:tc>
          <w:tcPr>
            <w:tcBorders>
              <w:bottom w:val="single" w:sz="4" w:color="000000"/>
              <w:right w:val="single" w:sz="4" w:color="000000"/>
            </w:tcBorders>
            <w:tcMar>
              <w:top w:w="40" w:type="dxa"/>
              <w:left w:w="40" w:type="dxa"/>
              <w:bottom w:w="40" w:type="dxa"/>
              <w:right w:w="40" w:type="dxa"/>
            </w:tcMar>
            <w:vAlign w:val="top"/>
          </w:tcPr>
          <w:bookmarkStart w:id="5418" w:name="para_b5c428ae_253e_4d56_935c_a4d8224b21"/>
          <w:p>
            <w:pPr>
              <w:spacing w:before="180" w:after="0" w:line="240" w:lineRule="auto"/>
            </w:pPr>
            <w:r>
              <w:rPr>
                <w:rFonts w:ascii="Arial" w:hAnsi="Arial"/>
                <w:color w:val="000000"/>
                <w:sz w:val="18"/>
              </w:rPr>
              <w:t>/</w:t>
            </w:r>
          </w:p>
          <w:bookmarkEnd w:id="54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419" w:name="para_10b9cf0f_0dbc_481b_b2da_5024bd10cd"/>
          <w:p>
            <w:pPr>
              <w:spacing w:before="180" w:after="0" w:line="240" w:lineRule="auto"/>
              <w:jc w:val="center"/>
            </w:pPr>
            <w:r>
              <w:rPr>
                <w:rFonts w:ascii="Arial" w:hAnsi="Arial"/>
                <w:color w:val="000000"/>
                <w:sz w:val="18"/>
              </w:rPr>
              <w:t>X</w:t>
            </w:r>
          </w:p>
          <w:bookmarkEnd w:id="54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20" w:name="para_89a84fcf_36e9_4490_86ca_4f61894337"/>
          <w:p>
            <w:pPr>
              <w:spacing w:before="180" w:after="0" w:line="240" w:lineRule="auto"/>
            </w:pPr>
            <w:r>
              <w:rPr>
                <w:rFonts w:ascii="Arial" w:hAnsi="Arial"/>
                <w:color w:val="000000"/>
                <w:sz w:val="18"/>
              </w:rPr>
              <w:t>All Instances</w:t>
            </w:r>
          </w:p>
          <w:bookmarkEnd w:id="5420"/>
        </w:tc>
        <w:tc>
          <w:tcPr>
            <w:tcBorders>
              <w:bottom w:val="single" w:sz="4" w:color="000000"/>
              <w:right w:val="single" w:sz="4" w:color="000000"/>
            </w:tcBorders>
            <w:tcMar>
              <w:top w:w="40" w:type="dxa"/>
              <w:left w:w="40" w:type="dxa"/>
              <w:bottom w:w="40" w:type="dxa"/>
              <w:right w:w="40" w:type="dxa"/>
            </w:tcMar>
            <w:vAlign w:val="top"/>
          </w:tcPr>
          <w:bookmarkStart w:id="5421" w:name="para_29e73d9e_20d0_4ca5_a249_6e9428436d"/>
          <w:p>
            <w:pPr>
              <w:spacing w:before="180" w:after="0" w:line="240" w:lineRule="auto"/>
            </w:pPr>
            <w:r>
              <w:rPr>
                <w:rFonts w:ascii="Arial" w:hAnsi="Arial"/>
                <w:color w:val="000000"/>
                <w:sz w:val="18"/>
              </w:rPr>
              <w:t>/{npi-name}</w:t>
            </w:r>
          </w:p>
          <w:bookmarkEnd w:id="54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422" w:name="para_1f073acf_1e35_47b5_ac3e_5435c4666e"/>
          <w:p>
            <w:pPr>
              <w:spacing w:before="180" w:after="0" w:line="240" w:lineRule="auto"/>
              <w:jc w:val="center"/>
            </w:pPr>
            <w:r>
              <w:rPr>
                <w:rFonts w:ascii="Arial" w:hAnsi="Arial"/>
                <w:color w:val="000000"/>
                <w:sz w:val="18"/>
              </w:rPr>
              <w:t>X</w:t>
            </w:r>
          </w:p>
          <w:bookmarkEnd w:id="5422"/>
        </w:tc>
        <w:tc>
          <w:tcPr>
            <w:tcBorders>
              <w:bottom w:val="single" w:sz="4" w:color="000000"/>
              <w:right w:val="single" w:sz="4" w:color="000000"/>
            </w:tcBorders>
            <w:tcMar>
              <w:top w:w="40" w:type="dxa"/>
              <w:left w:w="40" w:type="dxa"/>
              <w:bottom w:w="40" w:type="dxa"/>
              <w:right w:w="40" w:type="dxa"/>
            </w:tcMar>
            <w:vAlign w:val="top"/>
          </w:tcPr>
          <w:bookmarkStart w:id="5423" w:name="para_acb2cddd_c68d_4dc4_aef5_b18f52aeea"/>
          <w:p>
            <w:pPr>
              <w:spacing w:before="180" w:after="0" w:line="240" w:lineRule="auto"/>
              <w:jc w:val="center"/>
            </w:pPr>
            <w:r>
              <w:rPr>
                <w:rFonts w:ascii="Arial" w:hAnsi="Arial"/>
                <w:color w:val="000000"/>
                <w:sz w:val="18"/>
              </w:rPr>
              <w:t>X</w:t>
            </w:r>
          </w:p>
          <w:bookmarkEnd w:id="54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24" w:name="para_7a67fc10_379d_4aeb_aedb_b4be5c2302"/>
          <w:p>
            <w:pPr>
              <w:spacing w:before="180" w:after="0" w:line="240" w:lineRule="auto"/>
            </w:pPr>
            <w:r>
              <w:rPr>
                <w:rFonts w:ascii="Arial" w:hAnsi="Arial"/>
                <w:color w:val="000000"/>
                <w:sz w:val="18"/>
              </w:rPr>
              <w:t>Instance</w:t>
            </w:r>
          </w:p>
          <w:bookmarkEnd w:id="5424"/>
        </w:tc>
        <w:tc>
          <w:tcPr>
            <w:tcBorders>
              <w:bottom w:val="single" w:sz="4" w:color="000000"/>
              <w:right w:val="single" w:sz="4" w:color="000000"/>
            </w:tcBorders>
            <w:tcMar>
              <w:top w:w="40" w:type="dxa"/>
              <w:left w:w="40" w:type="dxa"/>
              <w:bottom w:w="40" w:type="dxa"/>
              <w:right w:w="40" w:type="dxa"/>
            </w:tcMar>
            <w:vAlign w:val="top"/>
          </w:tcPr>
          <w:bookmarkStart w:id="5425" w:name="para_1fbe4c38_5203_44a4_bf78_af58c18aca"/>
          <w:p>
            <w:pPr>
              <w:spacing w:before="180" w:after="0" w:line="240" w:lineRule="auto"/>
            </w:pPr>
            <w:r>
              <w:rPr>
                <w:rFonts w:ascii="Arial" w:hAnsi="Arial"/>
                <w:color w:val="000000"/>
                <w:sz w:val="18"/>
              </w:rPr>
              <w:t>/{npi-name}/{uid}</w:t>
            </w:r>
          </w:p>
          <w:bookmarkEnd w:id="5425"/>
        </w:tc>
        <w:tc>
          <w:tcPr>
            <w:tcBorders>
              <w:bottom w:val="single" w:sz="4" w:color="000000"/>
              <w:right w:val="single" w:sz="4" w:color="000000"/>
            </w:tcBorders>
            <w:tcMar>
              <w:top w:w="40" w:type="dxa"/>
              <w:left w:w="40" w:type="dxa"/>
              <w:bottom w:w="40" w:type="dxa"/>
              <w:right w:w="40" w:type="dxa"/>
            </w:tcMar>
            <w:vAlign w:val="top"/>
          </w:tcPr>
          <w:bookmarkStart w:id="5426" w:name="para_668f842f_5d2a_4c37_a278_e327193e77"/>
          <w:p>
            <w:pPr>
              <w:spacing w:before="180" w:after="0" w:line="240" w:lineRule="auto"/>
              <w:jc w:val="center"/>
            </w:pPr>
            <w:r>
              <w:rPr>
                <w:rFonts w:ascii="Arial" w:hAnsi="Arial"/>
                <w:color w:val="000000"/>
                <w:sz w:val="18"/>
              </w:rPr>
              <w:t>X</w:t>
            </w:r>
          </w:p>
          <w:bookmarkEnd w:id="5426"/>
        </w:tc>
        <w:tc>
          <w:tcPr>
            <w:tcBorders>
              <w:bottom w:val="single" w:sz="4" w:color="000000"/>
              <w:right w:val="single" w:sz="4" w:color="000000"/>
            </w:tcBorders>
            <w:tcMar>
              <w:top w:w="40" w:type="dxa"/>
              <w:left w:w="40" w:type="dxa"/>
              <w:bottom w:w="40" w:type="dxa"/>
              <w:right w:w="40" w:type="dxa"/>
            </w:tcMar>
            <w:vAlign w:val="top"/>
          </w:tcPr>
          <w:bookmarkStart w:id="5427" w:name="para_efd420e5_2912_4628_85b2_105b62e2e1"/>
          <w:p>
            <w:pPr>
              <w:spacing w:before="180" w:after="0" w:line="240" w:lineRule="auto"/>
              <w:jc w:val="center"/>
            </w:pPr>
            <w:r>
              <w:rPr>
                <w:rFonts w:ascii="Arial" w:hAnsi="Arial"/>
                <w:color w:val="000000"/>
                <w:sz w:val="18"/>
              </w:rPr>
              <w:t>X</w:t>
            </w:r>
          </w:p>
          <w:bookmarkEnd w:id="54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bl>
    <w:bookmarkStart w:id="5428" w:name="sect_12_4"/>
    <w:p>
      <w:pPr>
        <w:spacing w:before="180" w:after="0" w:line="240" w:lineRule="auto"/>
      </w:pPr>
      <w:r>
        <w:rPr>
          <w:rFonts w:ascii="Arial" w:hAnsi="Arial"/>
          <w:b/>
          <w:color w:val="000000"/>
          <w:sz w:val="28"/>
        </w:rPr>
        <w:t>12.4 Retrieve Transaction</w:t>
      </w:r>
    </w:p>
    <w:bookmarkEnd w:id="5428"/>
    <w:bookmarkStart w:id="5429" w:name="para_a42a6d4a_c505_4fab_9c6e_4735bc141f"/>
    <w:p>
      <w:pPr>
        <w:spacing w:before="180" w:after="0" w:line="240" w:lineRule="auto"/>
        <w:jc w:val="both"/>
      </w:pPr>
      <w:r>
        <w:rPr>
          <w:rFonts w:ascii="Arial" w:hAnsi="Arial"/>
          <w:color w:val="000000"/>
          <w:sz w:val="18"/>
        </w:rPr>
        <w:t>The Retrieve transaction retrieves the target NPI resource in a DICOM Media Type.</w:t>
      </w:r>
    </w:p>
    <w:bookmarkEnd w:id="5429"/>
    <w:bookmarkStart w:id="5430" w:name="sect_12_4_1"/>
    <w:p>
      <w:pPr>
        <w:spacing w:before="180" w:after="0" w:line="240" w:lineRule="auto"/>
      </w:pPr>
      <w:r>
        <w:rPr>
          <w:rFonts w:ascii="Arial" w:hAnsi="Arial"/>
          <w:b/>
          <w:color w:val="000000"/>
          <w:sz w:val="24"/>
        </w:rPr>
        <w:t>12.4.1 Request</w:t>
      </w:r>
    </w:p>
    <w:bookmarkEnd w:id="5430"/>
    <w:bookmarkStart w:id="5431" w:name="para_38025e68_73db_4095_a8a4_4bdf9dad12"/>
    <w:p>
      <w:pPr>
        <w:spacing w:before="180" w:after="0" w:line="240" w:lineRule="auto"/>
        <w:jc w:val="both"/>
      </w:pPr>
      <w:r>
        <w:rPr>
          <w:rFonts w:ascii="Arial" w:hAnsi="Arial"/>
          <w:color w:val="000000"/>
          <w:sz w:val="18"/>
        </w:rPr>
        <w:t>The request shall have the following syntax:</w:t>
      </w:r>
    </w:p>
    <w:bookmarkEnd w:id="5431"/>
    <w:bookmarkStart w:id="5432" w:name="idm104158627984"/>
    <w:p>
      <w:pPr>
        <w:spacing w:before="180" w:after="0" w:line="240" w:lineRule="auto"/>
      </w:pPr>
      <w:r>
        <w:rPr>
          <w:rFonts w:ascii="Courier New" w:hAnsi="Courier New"/>
          <w:color w:val="000000"/>
          <w:sz w:val="18"/>
        </w:rPr>
        <w:t xml:space="preserve">GET SP /{npi-name}/{uid} SP version CRLF</w:t>
      </w:r>
    </w:p>
    <w:bookmarkEnd w:id="5432"/>
    <w:bookmarkStart w:id="5433" w:name="idm104158627552"/>
    <w:p>
      <w:pPr>
        <w:spacing w:before="180" w:after="0" w:line="240" w:lineRule="auto"/>
      </w:pPr>
      <w:r>
        <w:rPr>
          <w:rFonts w:ascii="Courier New" w:hAnsi="Courier New"/>
          <w:color w:val="000000"/>
          <w:sz w:val="18"/>
        </w:rPr>
        <w:t xml:space="preserve">Accept: 1#dicom-media-type CRLF</w:t>
      </w:r>
    </w:p>
    <w:bookmarkEnd w:id="5433"/>
    <w:bookmarkStart w:id="5434" w:name="idm104158627136"/>
    <w:p>
      <w:pPr>
        <w:spacing w:before="180" w:after="0" w:line="240" w:lineRule="auto"/>
      </w:pPr>
      <w:r>
        <w:rPr>
          <w:rFonts w:ascii="Courier New" w:hAnsi="Courier New"/>
          <w:color w:val="000000"/>
          <w:sz w:val="18"/>
        </w:rPr>
        <w:t xml:space="preserve">*(header-field CRLF)</w:t>
      </w:r>
    </w:p>
    <w:bookmarkEnd w:id="5434"/>
    <w:bookmarkStart w:id="5435" w:name="idm104158626720"/>
    <w:p>
      <w:pPr>
        <w:spacing w:before="180" w:after="0" w:line="240" w:lineRule="auto"/>
      </w:pPr>
      <w:r>
        <w:rPr>
          <w:rFonts w:ascii="Courier New" w:hAnsi="Courier New"/>
          <w:color w:val="000000"/>
          <w:sz w:val="18"/>
        </w:rPr>
        <w:t xml:space="preserve">CRLF</w:t>
      </w:r>
    </w:p>
    <w:bookmarkEnd w:id="5435"/>
    <w:bookmarkStart w:id="5436" w:name="sect_12_4_1_1"/>
    <w:p>
      <w:pPr>
        <w:spacing w:before="180" w:after="0" w:line="240" w:lineRule="auto"/>
      </w:pPr>
      <w:r>
        <w:rPr>
          <w:rFonts w:ascii="Arial" w:hAnsi="Arial"/>
          <w:b/>
          <w:color w:val="000000"/>
          <w:sz w:val="26"/>
        </w:rPr>
        <w:t>12.4.1.1 Target Resources</w:t>
      </w:r>
    </w:p>
    <w:bookmarkEnd w:id="5436"/>
    <w:bookmarkStart w:id="5437" w:name="para_0254ea0a_0d35_4c5f_9573_e62be868b2"/>
    <w:p>
      <w:pPr>
        <w:spacing w:before="180" w:after="0" w:line="240" w:lineRule="auto"/>
        <w:jc w:val="both"/>
      </w:pPr>
      <w:r>
        <w:rPr>
          <w:rFonts w:ascii="Arial" w:hAnsi="Arial"/>
          <w:color w:val="000000"/>
          <w:sz w:val="18"/>
        </w:rPr>
        <w:t xml:space="preserve">The target URI shall reference one of the resources shown in </w:t>
      </w:r>
      <w:hyperlink w:anchor="table_12_4_1_1">
        <w:r>
          <w:rPr>
            <w:rFonts w:ascii="Arial" w:hAnsi="Arial"/>
            <w:color w:val="000000"/>
            <w:sz w:val="18"/>
          </w:rPr>
          <w:t>Table 12.4.1-1</w:t>
        </w:r>
      </w:hyperlink>
      <w:r>
        <w:rPr>
          <w:rFonts w:ascii="Arial" w:hAnsi="Arial"/>
          <w:color w:val="000000"/>
          <w:sz w:val="18"/>
        </w:rPr>
        <w:t>.</w:t>
      </w:r>
    </w:p>
    <w:bookmarkEnd w:id="5437"/>
    <w:bookmarkStart w:id="5438" w:name="para_4d134755_cfe8_4597_8770_e584cf4988"/>
    <w:p>
      <w:pPr>
        <w:spacing w:before="180" w:after="0" w:line="240" w:lineRule="auto"/>
        <w:jc w:val="both"/>
      </w:pPr>
      <w:r>
        <w:rPr>
          <w:rFonts w:ascii="Arial" w:hAnsi="Arial"/>
          <w:color w:val="000000"/>
          <w:sz w:val="18"/>
        </w:rPr>
        <w:t>An origin server shall specify all supported npi-names in its Conformance Statement and in its response to the Retrieve Capabilities transaction.</w:t>
      </w:r>
    </w:p>
    <w:bookmarkEnd w:id="5438"/>
    <w:bookmarkStart w:id="5439" w:name="table_12_4_1_1"/>
    <w:p>
      <w:pPr>
        <w:keepNext/>
        <w:spacing w:before="216" w:after="0" w:line="240" w:lineRule="auto"/>
        <w:jc w:val="center"/>
      </w:pPr>
      <w:r>
        <w:rPr>
          <w:rFonts w:ascii="Arial" w:hAnsi="Arial"/>
          <w:b/>
          <w:color w:val="000000"/>
          <w:sz w:val="22"/>
        </w:rPr>
        <w:t>Table 12.4.1-1. Retrieve Transaction Resources</w:t>
      </w:r>
    </w:p>
    <w:bookmarkEnd w:id="5439"/>
    <w:p>
      <w:pPr>
        <w:spacing w:before="0" w:after="0" w:line="240" w:lineRule="auto"/>
        <w:rPr>
          <w:sz w:val="13"/>
        </w:rPr>
      </w:pPr>
    </w:p>
    <w:tbl>
      <w:tblPr>
        <w:tblInd w:w="45" w:type="dxa"/>
        <w:tblLayout w:type="fixed"/>
      </w:tblPr>
      <w:tblGrid>
        <w:gridCol w:w="4712"/>
        <w:gridCol w:w="572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440" w:name="para_f0379845_a022_41af_8cd1_ad3d786cfe"/>
          <w:p>
            <w:pPr>
              <w:keepNext/>
              <w:spacing w:before="180" w:after="0" w:line="240" w:lineRule="auto"/>
              <w:jc w:val="center"/>
            </w:pPr>
            <w:r>
              <w:rPr>
                <w:rFonts w:ascii="Arial" w:hAnsi="Arial"/>
                <w:b/>
                <w:color w:val="000000"/>
                <w:sz w:val="18"/>
              </w:rPr>
              <w:t>Resource</w:t>
            </w:r>
          </w:p>
          <w:bookmarkEnd w:id="544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441" w:name="para_68008200_5851_4795_a337_7f7041a534"/>
          <w:p>
            <w:pPr>
              <w:spacing w:before="180" w:after="0" w:line="240" w:lineRule="auto"/>
              <w:jc w:val="center"/>
            </w:pPr>
            <w:r>
              <w:rPr>
                <w:rFonts w:ascii="Arial" w:hAnsi="Arial"/>
                <w:b/>
                <w:color w:val="000000"/>
                <w:sz w:val="18"/>
              </w:rPr>
              <w:t>URI Template</w:t>
            </w:r>
          </w:p>
          <w:bookmarkEnd w:id="54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42" w:name="para_8510379c_53c2_4847_8d7f_676f60d3e6"/>
          <w:p>
            <w:pPr>
              <w:spacing w:before="180" w:after="0" w:line="240" w:lineRule="auto"/>
            </w:pPr>
            <w:r>
              <w:rPr>
                <w:rFonts w:ascii="Arial" w:hAnsi="Arial"/>
                <w:color w:val="000000"/>
                <w:sz w:val="18"/>
              </w:rPr>
              <w:t>Instance</w:t>
            </w:r>
          </w:p>
          <w:bookmarkEnd w:id="5442"/>
        </w:tc>
        <w:tc>
          <w:tcPr>
            <w:tcBorders>
              <w:bottom w:val="single" w:sz="4" w:color="000000"/>
              <w:right w:val="single" w:sz="4" w:color="000000"/>
            </w:tcBorders>
            <w:tcMar>
              <w:top w:w="40" w:type="dxa"/>
              <w:left w:w="40" w:type="dxa"/>
              <w:bottom w:w="40" w:type="dxa"/>
              <w:right w:w="40" w:type="dxa"/>
            </w:tcMar>
            <w:vAlign w:val="top"/>
          </w:tcPr>
          <w:bookmarkStart w:id="5443" w:name="idm104158611984"/>
          <w:p>
            <w:pPr>
              <w:spacing w:before="180" w:after="0" w:line="240" w:lineRule="auto"/>
            </w:pPr>
            <w:r>
              <w:rPr>
                <w:rFonts w:ascii="Courier New" w:hAnsi="Courier New"/>
                <w:color w:val="000000"/>
                <w:sz w:val="18"/>
              </w:rPr>
              <w:t xml:space="preserve">/{npi-name}/{uid}</w:t>
            </w:r>
          </w:p>
          <w:bookmarkEnd w:id="5443"/>
        </w:tc>
      </w:tr>
    </w:tbl>
    <w:bookmarkStart w:id="5444" w:name="sect_12_4_1_2"/>
    <w:p>
      <w:pPr>
        <w:spacing w:before="180" w:after="0" w:line="240" w:lineRule="auto"/>
      </w:pPr>
      <w:r>
        <w:rPr>
          <w:rFonts w:ascii="Arial" w:hAnsi="Arial"/>
          <w:b/>
          <w:color w:val="000000"/>
          <w:sz w:val="26"/>
        </w:rPr>
        <w:t>12.4.1.2 Query Parameters</w:t>
      </w:r>
    </w:p>
    <w:bookmarkEnd w:id="5444"/>
    <w:bookmarkStart w:id="5445" w:name="para_c29c56fd_9c6c_47e8_8cc8_91c8ca067c"/>
    <w:p>
      <w:pPr>
        <w:spacing w:before="180" w:after="0" w:line="240" w:lineRule="auto"/>
        <w:jc w:val="both"/>
      </w:pPr>
      <w:r>
        <w:rPr>
          <w:rFonts w:ascii="Arial" w:hAnsi="Arial"/>
          <w:color w:val="000000"/>
          <w:sz w:val="18"/>
        </w:rPr>
        <w:t xml:space="preserve">The user agent shall supply, and the origin server shall support, the Common Query Parameters in </w:t>
      </w:r>
      <w:hyperlink w:anchor="sect_12_1_2">
        <w:r>
          <w:rPr>
            <w:rFonts w:ascii="Arial" w:hAnsi="Arial"/>
            <w:color w:val="000000"/>
            <w:sz w:val="18"/>
          </w:rPr>
          <w:t>Section 12.1.2</w:t>
        </w:r>
      </w:hyperlink>
      <w:r>
        <w:rPr>
          <w:rFonts w:ascii="Arial" w:hAnsi="Arial"/>
          <w:color w:val="000000"/>
          <w:sz w:val="18"/>
        </w:rPr>
        <w:t>.</w:t>
      </w:r>
    </w:p>
    <w:bookmarkEnd w:id="5445"/>
    <w:bookmarkStart w:id="5446" w:name="sect_12_4_1_3"/>
    <w:p>
      <w:pPr>
        <w:spacing w:before="180" w:after="0" w:line="240" w:lineRule="auto"/>
      </w:pPr>
      <w:r>
        <w:rPr>
          <w:rFonts w:ascii="Arial" w:hAnsi="Arial"/>
          <w:b/>
          <w:color w:val="000000"/>
          <w:sz w:val="26"/>
        </w:rPr>
        <w:t>12.4.1.3 Request Header Fields</w:t>
      </w:r>
    </w:p>
    <w:bookmarkEnd w:id="5446"/>
    <w:bookmarkStart w:id="5447" w:name="table_12_4_1_2"/>
    <w:p>
      <w:pPr>
        <w:keepNext/>
        <w:spacing w:before="216" w:after="0" w:line="240" w:lineRule="auto"/>
        <w:jc w:val="center"/>
      </w:pPr>
      <w:r>
        <w:rPr>
          <w:rFonts w:ascii="Arial" w:hAnsi="Arial"/>
          <w:b/>
          <w:color w:val="000000"/>
          <w:sz w:val="22"/>
        </w:rPr>
        <w:t>Table 12.4.1-2. Request Header Fields</w:t>
      </w:r>
    </w:p>
    <w:bookmarkEnd w:id="5447"/>
    <w:p>
      <w:pPr>
        <w:spacing w:before="0" w:after="0" w:line="240" w:lineRule="auto"/>
        <w:rPr>
          <w:sz w:val="13"/>
        </w:rPr>
      </w:pPr>
    </w:p>
    <w:tbl>
      <w:tblPr>
        <w:tblInd w:w="45" w:type="dxa"/>
        <w:tblLayout w:type="fixed"/>
      </w:tblPr>
      <w:tblGrid>
        <w:gridCol w:w="913"/>
        <w:gridCol w:w="2048"/>
        <w:gridCol w:w="1318"/>
        <w:gridCol w:w="1498"/>
        <w:gridCol w:w="4665"/>
      </w:tblGrid>
      <w:tr>
        <w:tblPrEx/>
        <w:trPr>
          <w:tblHeader/>
        </w:trPr>
        <w:tc>
          <w:tcPr>
            <w:vMerge w:val="restart"/>
            <w:tcBorders>
              <w:top w:val="single" w:sz="4" w:color="000000"/>
              <w:left w:val="single" w:sz="4" w:color="000000"/>
              <w:right w:val="single" w:sz="4" w:color="000000"/>
            </w:tcBorders>
            <w:tcMar>
              <w:top w:w="40" w:type="dxa"/>
              <w:left w:w="40" w:type="dxa"/>
              <w:right w:w="40" w:type="dxa"/>
            </w:tcMar>
            <w:vAlign w:val="top"/>
          </w:tcPr>
          <w:bookmarkStart w:id="5448" w:name="para_e7715796_1929_48b3_a52a_7249177fe3"/>
          <w:p>
            <w:pPr>
              <w:keepNext/>
              <w:spacing w:before="180" w:after="0" w:line="240" w:lineRule="auto"/>
              <w:jc w:val="center"/>
            </w:pPr>
            <w:r>
              <w:rPr>
                <w:rFonts w:ascii="Arial" w:hAnsi="Arial"/>
                <w:b/>
                <w:color w:val="000000"/>
                <w:sz w:val="18"/>
              </w:rPr>
              <w:t>Name</w:t>
            </w:r>
          </w:p>
          <w:bookmarkEnd w:id="5448"/>
        </w:tc>
        <w:tc>
          <w:tcPr>
            <w:vMerge w:val="restart"/>
            <w:tcBorders>
              <w:top w:val="single" w:sz="4" w:color="000000"/>
              <w:right w:val="single" w:sz="4" w:color="000000"/>
            </w:tcBorders>
            <w:tcMar>
              <w:top w:w="40" w:type="dxa"/>
              <w:left w:w="40" w:type="dxa"/>
              <w:right w:w="40" w:type="dxa"/>
            </w:tcMar>
            <w:vAlign w:val="top"/>
          </w:tcPr>
          <w:bookmarkStart w:id="5449" w:name="para_07017ea4_870c_456d_a2ff_8fe2db2dfc"/>
          <w:p>
            <w:pPr>
              <w:spacing w:before="180" w:after="0" w:line="240" w:lineRule="auto"/>
              <w:jc w:val="center"/>
            </w:pPr>
            <w:r>
              <w:rPr>
                <w:rFonts w:ascii="Arial" w:hAnsi="Arial"/>
                <w:b/>
                <w:color w:val="000000"/>
                <w:sz w:val="18"/>
              </w:rPr>
              <w:t>Values</w:t>
            </w:r>
          </w:p>
          <w:bookmarkEnd w:id="5449"/>
        </w:tc>
        <w:tc>
          <w:tcPr>
            <w:hMerge w:val="restart"/>
            <w:tcBorders>
              <w:top w:val="single" w:sz="4" w:color="000000"/>
              <w:bottom w:val="single" w:sz="4" w:color="000000"/>
            </w:tcBorders>
            <w:tcMar>
              <w:top w:w="40" w:type="dxa"/>
              <w:left w:w="40" w:type="dxa"/>
              <w:bottom w:w="40" w:type="dxa"/>
            </w:tcMar>
            <w:vAlign w:val="top"/>
          </w:tcPr>
          <w:bookmarkStart w:id="5450" w:name="para_2686a1ca_31e4_4e9c_8926_20930da60e"/>
          <w:p>
            <w:pPr>
              <w:spacing w:before="180" w:after="0" w:line="240" w:lineRule="auto"/>
              <w:jc w:val="center"/>
            </w:pPr>
            <w:r>
              <w:rPr>
                <w:rFonts w:ascii="Arial" w:hAnsi="Arial"/>
                <w:b/>
                <w:color w:val="000000"/>
                <w:sz w:val="18"/>
              </w:rPr>
              <w:t>Usage</w:t>
            </w:r>
          </w:p>
          <w:bookmarkEnd w:id="5450"/>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vMerge w:val="restart"/>
            <w:tcBorders>
              <w:top w:val="single" w:sz="4" w:color="000000"/>
              <w:right w:val="single" w:sz="4" w:color="000000"/>
            </w:tcBorders>
            <w:tcMar>
              <w:top w:w="40" w:type="dxa"/>
              <w:left w:w="40" w:type="dxa"/>
              <w:right w:w="40" w:type="dxa"/>
            </w:tcMar>
            <w:vAlign w:val="top"/>
          </w:tcPr>
          <w:bookmarkStart w:id="5451" w:name="para_bcc88d82_d33a_4330_a010_ed4a9ae781"/>
          <w:p>
            <w:pPr>
              <w:spacing w:before="180" w:after="0" w:line="240" w:lineRule="auto"/>
              <w:jc w:val="center"/>
            </w:pPr>
            <w:r>
              <w:rPr>
                <w:rFonts w:ascii="Arial" w:hAnsi="Arial"/>
                <w:b/>
                <w:color w:val="000000"/>
                <w:sz w:val="18"/>
              </w:rPr>
              <w:t>Description</w:t>
            </w:r>
          </w:p>
          <w:bookmarkEnd w:id="5451"/>
        </w:tc>
      </w:tr>
      <w:tr>
        <w:tblPrEx/>
        <w:trPr>
          <w:tblHeader/>
        </w:trPr>
        <w:tc>
          <w:tcPr>
            <w:vMerge w:val="continue"/>
            <w:tcBorders>
              <w:left w:val="single" w:sz="4" w:color="000000"/>
              <w:bottom w:val="single" w:sz="4" w:color="000000"/>
              <w:right w:val="single" w:sz="4" w:color="000000"/>
            </w:tcBorders>
            <w:tcMar>
              <w:left w:w="40" w:type="dxa"/>
              <w:bottom w:w="40" w:type="dxa"/>
              <w:right w:w="40" w:type="dxa"/>
            </w:tcMar>
            <w:vAlign w:val="top"/>
          </w:tcPr>
          <w:p>
            <w:pPr>
              <w:keepNext/>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452" w:name="para_87bfc4e5_26ea_42cf_9c7b_c9ea10aedb"/>
          <w:p>
            <w:pPr>
              <w:spacing w:before="180" w:after="0" w:line="240" w:lineRule="auto"/>
              <w:jc w:val="center"/>
            </w:pPr>
            <w:r>
              <w:rPr>
                <w:rFonts w:ascii="Arial" w:hAnsi="Arial"/>
                <w:b/>
                <w:color w:val="000000"/>
                <w:sz w:val="18"/>
              </w:rPr>
              <w:t>User Agent</w:t>
            </w:r>
          </w:p>
          <w:bookmarkEnd w:id="5452"/>
        </w:tc>
        <w:tc>
          <w:tcPr>
            <w:tcBorders>
              <w:bottom w:val="single" w:sz="4" w:color="000000"/>
              <w:right w:val="single" w:sz="4" w:color="000000"/>
            </w:tcBorders>
            <w:tcMar>
              <w:top w:w="40" w:type="dxa"/>
              <w:left w:w="40" w:type="dxa"/>
              <w:bottom w:w="40" w:type="dxa"/>
              <w:right w:w="40" w:type="dxa"/>
            </w:tcMar>
            <w:vAlign w:val="top"/>
          </w:tcPr>
          <w:bookmarkStart w:id="5453" w:name="para_19f3a246_5f72_40d9_9f4b_34b9d1c863"/>
          <w:p>
            <w:pPr>
              <w:spacing w:before="180" w:after="0" w:line="240" w:lineRule="auto"/>
              <w:jc w:val="center"/>
            </w:pPr>
            <w:r>
              <w:rPr>
                <w:rFonts w:ascii="Arial" w:hAnsi="Arial"/>
                <w:b/>
                <w:color w:val="000000"/>
                <w:sz w:val="18"/>
              </w:rPr>
              <w:t>Origin Server</w:t>
            </w:r>
          </w:p>
          <w:bookmarkEnd w:id="5453"/>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54" w:name="para_2fe8ef0d_1c2e_4957_8247_d58835d4b7"/>
          <w:p>
            <w:pPr>
              <w:spacing w:before="180" w:after="0" w:line="240" w:lineRule="auto"/>
            </w:pPr>
            <w:r>
              <w:rPr>
                <w:rFonts w:ascii="Arial" w:hAnsi="Arial"/>
                <w:color w:val="000000"/>
                <w:sz w:val="18"/>
              </w:rPr>
              <w:t>Accept</w:t>
            </w:r>
          </w:p>
          <w:bookmarkEnd w:id="5454"/>
        </w:tc>
        <w:tc>
          <w:tcPr>
            <w:tcBorders>
              <w:bottom w:val="single" w:sz="4" w:color="000000"/>
              <w:right w:val="single" w:sz="4" w:color="000000"/>
            </w:tcBorders>
            <w:tcMar>
              <w:top w:w="40" w:type="dxa"/>
              <w:left w:w="40" w:type="dxa"/>
              <w:bottom w:w="40" w:type="dxa"/>
              <w:right w:w="40" w:type="dxa"/>
            </w:tcMar>
            <w:vAlign w:val="top"/>
          </w:tcPr>
          <w:bookmarkStart w:id="5455" w:name="para_6d594a44_6265_4e01_9e89_dcf6febdd5"/>
          <w:p>
            <w:pPr>
              <w:spacing w:before="180" w:after="0" w:line="240" w:lineRule="auto"/>
            </w:pPr>
            <w:r>
              <w:rPr>
                <w:rFonts w:ascii="Arial" w:hAnsi="Arial"/>
                <w:color w:val="000000"/>
                <w:sz w:val="18"/>
              </w:rPr>
              <w:t>1#-dicom-media-type</w:t>
            </w:r>
          </w:p>
          <w:bookmarkEnd w:id="5455"/>
        </w:tc>
        <w:tc>
          <w:tcPr>
            <w:tcBorders>
              <w:bottom w:val="single" w:sz="4" w:color="000000"/>
              <w:right w:val="single" w:sz="4" w:color="000000"/>
            </w:tcBorders>
            <w:tcMar>
              <w:top w:w="40" w:type="dxa"/>
              <w:left w:w="40" w:type="dxa"/>
              <w:bottom w:w="40" w:type="dxa"/>
              <w:right w:w="40" w:type="dxa"/>
            </w:tcMar>
            <w:vAlign w:val="top"/>
          </w:tcPr>
          <w:bookmarkStart w:id="5456" w:name="para_6554b5da_400c_4eb6_bb37_2ca30f2b32"/>
          <w:p>
            <w:pPr>
              <w:spacing w:before="180" w:after="0" w:line="240" w:lineRule="auto"/>
              <w:jc w:val="center"/>
            </w:pPr>
            <w:r>
              <w:rPr>
                <w:rFonts w:ascii="Arial" w:hAnsi="Arial"/>
                <w:color w:val="000000"/>
                <w:sz w:val="18"/>
              </w:rPr>
              <w:t>M</w:t>
            </w:r>
          </w:p>
          <w:bookmarkEnd w:id="5456"/>
        </w:tc>
        <w:tc>
          <w:tcPr>
            <w:tcBorders>
              <w:bottom w:val="single" w:sz="4" w:color="000000"/>
              <w:right w:val="single" w:sz="4" w:color="000000"/>
            </w:tcBorders>
            <w:tcMar>
              <w:top w:w="40" w:type="dxa"/>
              <w:left w:w="40" w:type="dxa"/>
              <w:bottom w:w="40" w:type="dxa"/>
              <w:right w:w="40" w:type="dxa"/>
            </w:tcMar>
            <w:vAlign w:val="top"/>
          </w:tcPr>
          <w:bookmarkStart w:id="5457" w:name="para_2c13df57_22e9_40c9_8ce6_cde36e55f4"/>
          <w:p>
            <w:pPr>
              <w:spacing w:before="180" w:after="0" w:line="240" w:lineRule="auto"/>
              <w:jc w:val="center"/>
            </w:pPr>
            <w:r>
              <w:rPr>
                <w:rFonts w:ascii="Arial" w:hAnsi="Arial"/>
                <w:color w:val="000000"/>
                <w:sz w:val="18"/>
              </w:rPr>
              <w:t>M</w:t>
            </w:r>
          </w:p>
          <w:bookmarkEnd w:id="5457"/>
        </w:tc>
        <w:tc>
          <w:tcPr>
            <w:tcBorders>
              <w:bottom w:val="single" w:sz="4" w:color="000000"/>
              <w:right w:val="single" w:sz="4" w:color="000000"/>
            </w:tcBorders>
            <w:tcMar>
              <w:top w:w="40" w:type="dxa"/>
              <w:left w:w="40" w:type="dxa"/>
              <w:bottom w:w="40" w:type="dxa"/>
              <w:right w:w="40" w:type="dxa"/>
            </w:tcMar>
            <w:vAlign w:val="top"/>
          </w:tcPr>
          <w:bookmarkStart w:id="5458" w:name="para_de98d81a_d925_454b_a43b_26b3ad96a9"/>
          <w:p>
            <w:pPr>
              <w:spacing w:before="180" w:after="0" w:line="240" w:lineRule="auto"/>
            </w:pPr>
            <w:r>
              <w:rPr>
                <w:rFonts w:ascii="Arial" w:hAnsi="Arial"/>
                <w:color w:val="000000"/>
                <w:sz w:val="18"/>
              </w:rPr>
              <w:t>The Acceptable Media Types of the response payload</w:t>
            </w:r>
          </w:p>
          <w:bookmarkEnd w:id="5458"/>
        </w:tc>
      </w:tr>
    </w:tbl>
    <w:bookmarkStart w:id="5459" w:name="para_51fda840_fdde_4396_befe_3279435f00"/>
    <w:p>
      <w:pPr>
        <w:spacing w:before="180" w:after="0" w:line="240" w:lineRule="auto"/>
        <w:jc w:val="both"/>
      </w:pPr>
      <w:r>
        <w:rPr>
          <w:rFonts w:ascii="Arial" w:hAnsi="Arial"/>
          <w:color w:val="000000"/>
          <w:sz w:val="18"/>
        </w:rPr>
        <w:t xml:space="preserve">See also </w:t>
      </w:r>
      <w:hyperlink w:anchor="sect_8_4">
        <w:r>
          <w:rPr>
            <w:rFonts w:ascii="Arial" w:hAnsi="Arial"/>
            <w:color w:val="000000"/>
            <w:sz w:val="18"/>
          </w:rPr>
          <w:t>Section 8.4</w:t>
        </w:r>
      </w:hyperlink>
      <w:r>
        <w:rPr>
          <w:rFonts w:ascii="Arial" w:hAnsi="Arial"/>
          <w:color w:val="000000"/>
          <w:sz w:val="18"/>
        </w:rPr>
        <w:t>.</w:t>
      </w:r>
    </w:p>
    <w:bookmarkEnd w:id="5459"/>
    <w:bookmarkStart w:id="5460" w:name="sect_12_4_1_4"/>
    <w:p>
      <w:pPr>
        <w:spacing w:before="180" w:after="0" w:line="240" w:lineRule="auto"/>
      </w:pPr>
      <w:r>
        <w:rPr>
          <w:rFonts w:ascii="Arial" w:hAnsi="Arial"/>
          <w:b/>
          <w:color w:val="000000"/>
          <w:sz w:val="26"/>
        </w:rPr>
        <w:t>12.4.1.4 Request Payload</w:t>
      </w:r>
    </w:p>
    <w:bookmarkEnd w:id="5460"/>
    <w:bookmarkStart w:id="5461" w:name="para_d0c93e25_29c8_447e_9b42_51d799ca4e"/>
    <w:p>
      <w:pPr>
        <w:spacing w:before="180" w:after="0" w:line="240" w:lineRule="auto"/>
        <w:jc w:val="both"/>
      </w:pPr>
      <w:r>
        <w:rPr>
          <w:rFonts w:ascii="Arial" w:hAnsi="Arial"/>
          <w:color w:val="000000"/>
          <w:sz w:val="18"/>
        </w:rPr>
        <w:t>The request shall have no payload.</w:t>
      </w:r>
    </w:p>
    <w:bookmarkEnd w:id="5461"/>
    <w:bookmarkStart w:id="5462" w:name="sect_12_4_2"/>
    <w:p>
      <w:pPr>
        <w:spacing w:before="180" w:after="0" w:line="240" w:lineRule="auto"/>
      </w:pPr>
      <w:r>
        <w:rPr>
          <w:rFonts w:ascii="Arial" w:hAnsi="Arial"/>
          <w:b/>
          <w:color w:val="000000"/>
          <w:sz w:val="24"/>
        </w:rPr>
        <w:t>12.4.2 Behavior</w:t>
      </w:r>
    </w:p>
    <w:bookmarkEnd w:id="5462"/>
    <w:bookmarkStart w:id="5463" w:name="para_ef1e8ab3_ddec_4016_9679_7aef734f77"/>
    <w:p>
      <w:pPr>
        <w:spacing w:before="180" w:after="0" w:line="240" w:lineRule="auto"/>
        <w:jc w:val="both"/>
      </w:pPr>
      <w:r>
        <w:rPr>
          <w:rFonts w:ascii="Arial" w:hAnsi="Arial"/>
          <w:color w:val="000000"/>
          <w:sz w:val="18"/>
        </w:rPr>
        <w:t xml:space="preserve">The origin server shall try to locate the Target Resource and if found, return it in an Acceptable DICOM Media Type. See </w:t>
      </w:r>
      <w:hyperlink w:anchor="sect_8_7_5">
        <w:r>
          <w:rPr>
            <w:rFonts w:ascii="Arial" w:hAnsi="Arial"/>
            <w:color w:val="000000"/>
            <w:sz w:val="18"/>
          </w:rPr>
          <w:t>Section 8.7.5</w:t>
        </w:r>
      </w:hyperlink>
      <w:r>
        <w:rPr>
          <w:rFonts w:ascii="Arial" w:hAnsi="Arial"/>
          <w:color w:val="000000"/>
          <w:sz w:val="18"/>
        </w:rPr>
        <w:t>.</w:t>
      </w:r>
    </w:p>
    <w:bookmarkEnd w:id="5463"/>
    <w:bookmarkStart w:id="5464" w:name="para_358e098e_c19a_465e_9419_aadfba4ebf"/>
    <w:p>
      <w:pPr>
        <w:spacing w:before="180" w:after="0" w:line="240" w:lineRule="auto"/>
        <w:jc w:val="both"/>
      </w:pPr>
      <w:r>
        <w:rPr>
          <w:rFonts w:ascii="Arial" w:hAnsi="Arial"/>
          <w:color w:val="000000"/>
          <w:sz w:val="18"/>
        </w:rPr>
        <w:t>A failure response payload may contain a Status Report describing any failures, warnings, or other useful information.</w:t>
      </w:r>
    </w:p>
    <w:bookmarkEnd w:id="5464"/>
    <w:bookmarkStart w:id="5465" w:name="sect_12_4_3"/>
    <w:p>
      <w:pPr>
        <w:spacing w:before="180" w:after="0" w:line="240" w:lineRule="auto"/>
      </w:pPr>
      <w:r>
        <w:rPr>
          <w:rFonts w:ascii="Arial" w:hAnsi="Arial"/>
          <w:b/>
          <w:color w:val="000000"/>
          <w:sz w:val="24"/>
        </w:rPr>
        <w:t>12.4.3 Response</w:t>
      </w:r>
    </w:p>
    <w:bookmarkEnd w:id="5465"/>
    <w:bookmarkStart w:id="5466" w:name="para_5f550bf4_8dd6_43e5_98b8_e95d3ecf54"/>
    <w:p>
      <w:pPr>
        <w:spacing w:before="180" w:after="0" w:line="240" w:lineRule="auto"/>
        <w:jc w:val="both"/>
      </w:pPr>
      <w:r>
        <w:rPr>
          <w:rFonts w:ascii="Arial" w:hAnsi="Arial"/>
          <w:color w:val="000000"/>
          <w:sz w:val="18"/>
        </w:rPr>
        <w:t>The response has the following syntax:</w:t>
      </w:r>
    </w:p>
    <w:bookmarkEnd w:id="5466"/>
    <w:bookmarkStart w:id="5467" w:name="idm104158569808"/>
    <w:p>
      <w:pPr>
        <w:spacing w:before="180" w:after="0" w:line="240" w:lineRule="auto"/>
      </w:pPr>
      <w:r>
        <w:rPr>
          <w:rFonts w:ascii="Courier New" w:hAnsi="Courier New"/>
          <w:color w:val="000000"/>
          <w:sz w:val="18"/>
        </w:rPr>
        <w:t xml:space="preserve">version SP status-code SP reason-phrase CRLF</w:t>
      </w:r>
    </w:p>
    <w:bookmarkEnd w:id="5467"/>
    <w:bookmarkStart w:id="5468" w:name="idm104158569376"/>
    <w:p>
      <w:pPr>
        <w:spacing w:before="180" w:after="0" w:line="240" w:lineRule="auto"/>
      </w:pPr>
      <w:r>
        <w:rPr>
          <w:rFonts w:ascii="Courier New" w:hAnsi="Courier New"/>
          <w:color w:val="000000"/>
          <w:sz w:val="18"/>
        </w:rPr>
        <w:t xml:space="preserve">[Content-Type: dicom-media-type CRLF]</w:t>
      </w:r>
    </w:p>
    <w:bookmarkEnd w:id="5468"/>
    <w:bookmarkStart w:id="5469" w:name="idm104158568944"/>
    <w:p>
      <w:pPr>
        <w:spacing w:before="180" w:after="0" w:line="240" w:lineRule="auto"/>
      </w:pPr>
      <w:r>
        <w:rPr>
          <w:rFonts w:ascii="Courier New" w:hAnsi="Courier New"/>
          <w:color w:val="000000"/>
          <w:sz w:val="18"/>
        </w:rPr>
        <w:t xml:space="preserve">[(Content-Length: uint / Content-Encoding: encoding) CRLF]</w:t>
      </w:r>
    </w:p>
    <w:bookmarkEnd w:id="5469"/>
    <w:bookmarkStart w:id="5470" w:name="idm104158568496"/>
    <w:p>
      <w:pPr>
        <w:spacing w:before="180" w:after="0" w:line="240" w:lineRule="auto"/>
      </w:pPr>
      <w:r>
        <w:rPr>
          <w:rFonts w:ascii="Courier New" w:hAnsi="Courier New"/>
          <w:color w:val="000000"/>
          <w:sz w:val="18"/>
        </w:rPr>
        <w:t xml:space="preserve">[Content-Location: url CRLF]</w:t>
      </w:r>
    </w:p>
    <w:bookmarkEnd w:id="5470"/>
    <w:bookmarkStart w:id="5471" w:name="idm104158568080"/>
    <w:p>
      <w:pPr>
        <w:spacing w:before="180" w:after="0" w:line="240" w:lineRule="auto"/>
      </w:pPr>
      <w:r>
        <w:rPr>
          <w:rFonts w:ascii="Courier New" w:hAnsi="Courier New"/>
          <w:color w:val="000000"/>
          <w:sz w:val="18"/>
        </w:rPr>
        <w:t xml:space="preserve">*(header-field CRLF</w:t>
      </w:r>
    </w:p>
    <w:bookmarkEnd w:id="5471"/>
    <w:bookmarkStart w:id="5472" w:name="idm104158567664"/>
    <w:p>
      <w:pPr>
        <w:spacing w:before="180" w:after="0" w:line="240" w:lineRule="auto"/>
      </w:pPr>
      <w:r>
        <w:rPr>
          <w:rFonts w:ascii="Courier New" w:hAnsi="Courier New"/>
          <w:color w:val="000000"/>
          <w:sz w:val="18"/>
        </w:rPr>
        <w:t xml:space="preserve">CRLF</w:t>
      </w:r>
    </w:p>
    <w:bookmarkEnd w:id="5472"/>
    <w:bookmarkStart w:id="5473" w:name="idm104158567264"/>
    <w:p>
      <w:pPr>
        <w:spacing w:before="180" w:after="0" w:line="240" w:lineRule="auto"/>
      </w:pPr>
      <w:r>
        <w:rPr>
          <w:rFonts w:ascii="Courier New" w:hAnsi="Courier New"/>
          <w:color w:val="000000"/>
          <w:sz w:val="18"/>
        </w:rPr>
        <w:t xml:space="preserve">[payload / status-report]</w:t>
      </w:r>
    </w:p>
    <w:bookmarkEnd w:id="5473"/>
    <w:bookmarkStart w:id="5474" w:name="sect_12_4_3_1"/>
    <w:p>
      <w:pPr>
        <w:spacing w:before="180" w:after="0" w:line="240" w:lineRule="auto"/>
      </w:pPr>
      <w:r>
        <w:rPr>
          <w:rFonts w:ascii="Arial" w:hAnsi="Arial"/>
          <w:b/>
          <w:color w:val="000000"/>
          <w:sz w:val="26"/>
        </w:rPr>
        <w:t>12.4.3.1 Status Codes</w:t>
      </w:r>
    </w:p>
    <w:bookmarkEnd w:id="5474"/>
    <w:bookmarkStart w:id="5475" w:name="para_bbd43b87_8a73_44a7_a899_29a2ed3d11"/>
    <w:p>
      <w:pPr>
        <w:spacing w:before="180" w:after="0" w:line="240" w:lineRule="auto"/>
        <w:jc w:val="both"/>
      </w:pPr>
      <w:hyperlink w:anchor="table_12_4_3_1">
        <w:r>
          <w:rPr>
            <w:rFonts w:ascii="Arial" w:hAnsi="Arial"/>
            <w:color w:val="000000"/>
            <w:sz w:val="18"/>
          </w:rPr>
          <w:t>Table 12.4.3-1</w:t>
        </w:r>
      </w:hyperlink>
      <w:r>
        <w:rPr>
          <w:rFonts w:ascii="Arial" w:hAnsi="Arial"/>
          <w:color w:val="000000"/>
          <w:sz w:val="18"/>
        </w:rPr>
        <w:t xml:space="preserve"> shows some common status codes corresponding to this transaction. See also </w:t>
      </w:r>
      <w:hyperlink w:anchor="sect_8_5">
        <w:r>
          <w:rPr>
            <w:rFonts w:ascii="Arial" w:hAnsi="Arial"/>
            <w:color w:val="000000"/>
            <w:sz w:val="18"/>
          </w:rPr>
          <w:t>Section 8.5</w:t>
        </w:r>
      </w:hyperlink>
      <w:r>
        <w:rPr>
          <w:rFonts w:ascii="Arial" w:hAnsi="Arial"/>
          <w:color w:val="000000"/>
          <w:sz w:val="18"/>
        </w:rPr>
        <w:t xml:space="preserve"> for additional status codes.</w:t>
      </w:r>
    </w:p>
    <w:bookmarkEnd w:id="5475"/>
    <w:bookmarkStart w:id="5476" w:name="table_12_4_3_1"/>
    <w:p>
      <w:pPr>
        <w:keepNext/>
        <w:spacing w:before="216" w:after="0" w:line="240" w:lineRule="auto"/>
        <w:jc w:val="center"/>
      </w:pPr>
      <w:r>
        <w:rPr>
          <w:rFonts w:ascii="Arial" w:hAnsi="Arial"/>
          <w:b/>
          <w:color w:val="000000"/>
          <w:sz w:val="22"/>
        </w:rPr>
        <w:t>Table 12.4.3-1. Status Code Meaning</w:t>
      </w:r>
    </w:p>
    <w:bookmarkEnd w:id="5476"/>
    <w:p>
      <w:pPr>
        <w:spacing w:before="0" w:after="0" w:line="240" w:lineRule="auto"/>
        <w:rPr>
          <w:sz w:val="13"/>
        </w:rPr>
      </w:pPr>
    </w:p>
    <w:tbl>
      <w:tblPr>
        <w:tblInd w:w="45" w:type="dxa"/>
        <w:tblLayout w:type="fixed"/>
      </w:tblPr>
      <w:tblGrid>
        <w:gridCol w:w="805"/>
        <w:gridCol w:w="1631"/>
        <w:gridCol w:w="800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477" w:name="para_3e948d6d_9a07_4820_817d_56e1ca70d4"/>
          <w:p>
            <w:pPr>
              <w:keepNext/>
              <w:spacing w:before="180" w:after="0" w:line="240" w:lineRule="auto"/>
              <w:jc w:val="center"/>
            </w:pPr>
            <w:r>
              <w:rPr>
                <w:rFonts w:ascii="Arial" w:hAnsi="Arial"/>
                <w:b/>
                <w:color w:val="000000"/>
                <w:sz w:val="18"/>
              </w:rPr>
              <w:t>Status</w:t>
            </w:r>
          </w:p>
          <w:bookmarkEnd w:id="547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478" w:name="para_1e91b699_14a9_4544_88d5_ec7b8ed17c"/>
          <w:p>
            <w:pPr>
              <w:spacing w:before="180" w:after="0" w:line="240" w:lineRule="auto"/>
              <w:jc w:val="center"/>
            </w:pPr>
            <w:r>
              <w:rPr>
                <w:rFonts w:ascii="Arial" w:hAnsi="Arial"/>
                <w:b/>
                <w:color w:val="000000"/>
                <w:sz w:val="18"/>
              </w:rPr>
              <w:t>Code</w:t>
            </w:r>
          </w:p>
          <w:bookmarkEnd w:id="547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479" w:name="para_8b5942d8_c6e7_46be_8f42_c051ec145f"/>
          <w:p>
            <w:pPr>
              <w:spacing w:before="180" w:after="0" w:line="240" w:lineRule="auto"/>
              <w:jc w:val="center"/>
            </w:pPr>
            <w:r>
              <w:rPr>
                <w:rFonts w:ascii="Arial" w:hAnsi="Arial"/>
                <w:b/>
                <w:color w:val="000000"/>
                <w:sz w:val="18"/>
              </w:rPr>
              <w:t>Meaning</w:t>
            </w:r>
          </w:p>
          <w:bookmarkEnd w:id="54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80" w:name="para_c2aca72f_519b_49c5_ba19_50950168a0"/>
          <w:p>
            <w:pPr>
              <w:spacing w:before="180" w:after="0" w:line="240" w:lineRule="auto"/>
            </w:pPr>
            <w:r>
              <w:rPr>
                <w:rFonts w:ascii="Arial" w:hAnsi="Arial"/>
                <w:color w:val="000000"/>
                <w:sz w:val="18"/>
              </w:rPr>
              <w:t>Success</w:t>
            </w:r>
          </w:p>
          <w:bookmarkEnd w:id="5480"/>
        </w:tc>
        <w:tc>
          <w:tcPr>
            <w:tcBorders>
              <w:bottom w:val="single" w:sz="4" w:color="000000"/>
              <w:right w:val="single" w:sz="4" w:color="000000"/>
            </w:tcBorders>
            <w:tcMar>
              <w:top w:w="40" w:type="dxa"/>
              <w:left w:w="40" w:type="dxa"/>
              <w:bottom w:w="40" w:type="dxa"/>
              <w:right w:w="40" w:type="dxa"/>
            </w:tcMar>
            <w:vAlign w:val="top"/>
          </w:tcPr>
          <w:bookmarkStart w:id="5481" w:name="para_fb14adee_9b2a_4f43_ae5e_984ff8e474"/>
          <w:p>
            <w:pPr>
              <w:spacing w:before="180" w:after="0" w:line="240" w:lineRule="auto"/>
            </w:pPr>
            <w:r>
              <w:rPr>
                <w:rFonts w:ascii="Arial" w:hAnsi="Arial"/>
                <w:color w:val="000000"/>
                <w:sz w:val="18"/>
              </w:rPr>
              <w:t>200 (OK)</w:t>
            </w:r>
          </w:p>
          <w:bookmarkEnd w:id="5481"/>
        </w:tc>
        <w:tc>
          <w:tcPr>
            <w:tcBorders>
              <w:bottom w:val="single" w:sz="4" w:color="000000"/>
              <w:right w:val="single" w:sz="4" w:color="000000"/>
            </w:tcBorders>
            <w:tcMar>
              <w:top w:w="40" w:type="dxa"/>
              <w:left w:w="40" w:type="dxa"/>
              <w:bottom w:w="40" w:type="dxa"/>
              <w:right w:w="40" w:type="dxa"/>
            </w:tcMar>
            <w:vAlign w:val="top"/>
          </w:tcPr>
          <w:bookmarkStart w:id="5482" w:name="para_a7811d4e_03cc_4280_b1cb_a2e16bc9b7"/>
          <w:p>
            <w:pPr>
              <w:spacing w:before="180" w:after="0" w:line="240" w:lineRule="auto"/>
            </w:pPr>
            <w:r>
              <w:rPr>
                <w:rFonts w:ascii="Arial" w:hAnsi="Arial"/>
                <w:color w:val="000000"/>
                <w:sz w:val="18"/>
              </w:rPr>
              <w:t>The instance was successfully retrieved.</w:t>
            </w:r>
          </w:p>
          <w:bookmarkEnd w:id="5482"/>
        </w:tc>
      </w:tr>
      <w:tr>
        <w:tblPrEx/>
        <w:trPr/>
        <w:tc>
          <w:tcPr>
            <w:vMerge w:val="restart"/>
            <w:tcBorders>
              <w:left w:val="single" w:sz="4" w:color="000000"/>
              <w:right w:val="single" w:sz="4" w:color="000000"/>
            </w:tcBorders>
            <w:tcMar>
              <w:top w:w="40" w:type="dxa"/>
              <w:left w:w="40" w:type="dxa"/>
              <w:right w:w="40" w:type="dxa"/>
            </w:tcMar>
            <w:vAlign w:val="top"/>
          </w:tcPr>
          <w:bookmarkStart w:id="5483" w:name="para_513bf21d_87af_4875_bb9e_e13ff360e7"/>
          <w:p>
            <w:pPr>
              <w:spacing w:before="180" w:after="0" w:line="240" w:lineRule="auto"/>
            </w:pPr>
            <w:r>
              <w:rPr>
                <w:rFonts w:ascii="Arial" w:hAnsi="Arial"/>
                <w:color w:val="000000"/>
                <w:sz w:val="18"/>
              </w:rPr>
              <w:t>Failure</w:t>
            </w:r>
          </w:p>
          <w:bookmarkEnd w:id="5483"/>
        </w:tc>
        <w:tc>
          <w:tcPr>
            <w:tcBorders>
              <w:bottom w:val="single" w:sz="4" w:color="000000"/>
              <w:right w:val="single" w:sz="4" w:color="000000"/>
            </w:tcBorders>
            <w:tcMar>
              <w:top w:w="40" w:type="dxa"/>
              <w:left w:w="40" w:type="dxa"/>
              <w:bottom w:w="40" w:type="dxa"/>
              <w:right w:w="40" w:type="dxa"/>
            </w:tcMar>
            <w:vAlign w:val="top"/>
          </w:tcPr>
          <w:bookmarkStart w:id="5484" w:name="para_12d1e200_7074_4f46_86e4_5e42eb5283"/>
          <w:p>
            <w:pPr>
              <w:spacing w:before="180" w:after="0" w:line="240" w:lineRule="auto"/>
            </w:pPr>
            <w:r>
              <w:rPr>
                <w:rFonts w:ascii="Arial" w:hAnsi="Arial"/>
                <w:color w:val="000000"/>
                <w:sz w:val="18"/>
              </w:rPr>
              <w:t>400 (Bad Request)</w:t>
            </w:r>
          </w:p>
          <w:bookmarkEnd w:id="5484"/>
        </w:tc>
        <w:tc>
          <w:tcPr>
            <w:tcBorders>
              <w:bottom w:val="single" w:sz="4" w:color="000000"/>
              <w:right w:val="single" w:sz="4" w:color="000000"/>
            </w:tcBorders>
            <w:tcMar>
              <w:top w:w="40" w:type="dxa"/>
              <w:left w:w="40" w:type="dxa"/>
              <w:bottom w:w="40" w:type="dxa"/>
              <w:right w:w="40" w:type="dxa"/>
            </w:tcMar>
            <w:vAlign w:val="top"/>
          </w:tcPr>
          <w:bookmarkStart w:id="5485" w:name="para_3e156870_11a7_4011_99b9_11cf6e29c2"/>
          <w:p>
            <w:pPr>
              <w:spacing w:before="180" w:after="0" w:line="240" w:lineRule="auto"/>
            </w:pPr>
            <w:r>
              <w:rPr>
                <w:rFonts w:ascii="Arial" w:hAnsi="Arial"/>
                <w:color w:val="000000"/>
                <w:sz w:val="18"/>
              </w:rPr>
              <w:t>There was a problem with the request.</w:t>
            </w:r>
          </w:p>
          <w:bookmarkEnd w:id="548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486" w:name="para_d4ef2357_1f0d_482e_b4b6_e7e5b54ddb"/>
          <w:p>
            <w:pPr>
              <w:spacing w:before="180" w:after="0" w:line="240" w:lineRule="auto"/>
            </w:pPr>
            <w:r>
              <w:rPr>
                <w:rFonts w:ascii="Arial" w:hAnsi="Arial"/>
                <w:color w:val="000000"/>
                <w:sz w:val="18"/>
              </w:rPr>
              <w:t>404 (Not Found)</w:t>
            </w:r>
          </w:p>
          <w:bookmarkEnd w:id="5486"/>
        </w:tc>
        <w:tc>
          <w:tcPr>
            <w:tcBorders>
              <w:bottom w:val="single" w:sz="4" w:color="000000"/>
              <w:right w:val="single" w:sz="4" w:color="000000"/>
            </w:tcBorders>
            <w:tcMar>
              <w:top w:w="40" w:type="dxa"/>
              <w:left w:w="40" w:type="dxa"/>
              <w:bottom w:w="40" w:type="dxa"/>
              <w:right w:w="40" w:type="dxa"/>
            </w:tcMar>
            <w:vAlign w:val="top"/>
          </w:tcPr>
          <w:bookmarkStart w:id="5487" w:name="para_97497af6_e1c1_45fc_9b42_9caa959ba2"/>
          <w:p>
            <w:pPr>
              <w:spacing w:before="180" w:after="0" w:line="240" w:lineRule="auto"/>
            </w:pPr>
            <w:r>
              <w:rPr>
                <w:rFonts w:ascii="Arial" w:hAnsi="Arial"/>
                <w:color w:val="000000"/>
                <w:sz w:val="18"/>
              </w:rPr>
              <w:t>The origin server did not find a current representation for the Target Resource or is not willing to disclose that one exists. For example, an unsupported IOD, or Instance not on server.</w:t>
            </w:r>
          </w:p>
          <w:bookmarkEnd w:id="5487"/>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488" w:name="para_d2a66eeb_528f_4d3b_a690_8342b87224"/>
          <w:p>
            <w:pPr>
              <w:spacing w:before="180" w:after="0" w:line="240" w:lineRule="auto"/>
            </w:pPr>
            <w:r>
              <w:rPr>
                <w:rFonts w:ascii="Arial" w:hAnsi="Arial"/>
                <w:color w:val="000000"/>
                <w:sz w:val="18"/>
              </w:rPr>
              <w:t>406 (Unsupported</w:t>
            </w:r>
          </w:p>
          <w:bookmarkEnd w:id="5488"/>
          <w:bookmarkStart w:id="5489" w:name="para_f2a6675f_fe52_421e_a2bc_94f2ceff5d"/>
          <w:p>
            <w:pPr>
              <w:spacing w:before="180" w:after="0" w:line="240" w:lineRule="auto"/>
            </w:pPr>
            <w:r>
              <w:rPr>
                <w:rFonts w:ascii="Arial" w:hAnsi="Arial"/>
                <w:color w:val="000000"/>
                <w:sz w:val="18"/>
              </w:rPr>
              <w:t>Media Type)</w:t>
            </w:r>
          </w:p>
          <w:bookmarkEnd w:id="5489"/>
        </w:tc>
        <w:tc>
          <w:tcPr>
            <w:tcBorders>
              <w:bottom w:val="single" w:sz="4" w:color="000000"/>
              <w:right w:val="single" w:sz="4" w:color="000000"/>
            </w:tcBorders>
            <w:tcMar>
              <w:top w:w="40" w:type="dxa"/>
              <w:left w:w="40" w:type="dxa"/>
              <w:bottom w:w="40" w:type="dxa"/>
              <w:right w:w="40" w:type="dxa"/>
            </w:tcMar>
            <w:vAlign w:val="top"/>
          </w:tcPr>
          <w:bookmarkStart w:id="5490" w:name="para_04a095d5_8dae_49cc_a056_85bb74d627"/>
          <w:p>
            <w:pPr>
              <w:spacing w:before="180" w:after="0" w:line="240" w:lineRule="auto"/>
            </w:pPr>
            <w:r>
              <w:rPr>
                <w:rFonts w:ascii="Arial" w:hAnsi="Arial"/>
                <w:color w:val="000000"/>
                <w:sz w:val="18"/>
              </w:rPr>
              <w:t>The origin server does not support any of the Acceptable Media Types.</w:t>
            </w:r>
          </w:p>
          <w:bookmarkEnd w:id="5490"/>
        </w:tc>
      </w:tr>
    </w:tbl>
    <w:bookmarkStart w:id="5491" w:name="sect_12_4_3_2"/>
    <w:p>
      <w:pPr>
        <w:spacing w:before="180" w:after="0" w:line="240" w:lineRule="auto"/>
      </w:pPr>
      <w:r>
        <w:rPr>
          <w:rFonts w:ascii="Arial" w:hAnsi="Arial"/>
          <w:b/>
          <w:color w:val="000000"/>
          <w:sz w:val="26"/>
        </w:rPr>
        <w:t>12.4.3.2 Response Header Fields</w:t>
      </w:r>
    </w:p>
    <w:bookmarkEnd w:id="5491"/>
    <w:bookmarkStart w:id="5492" w:name="table_12_4_3_2"/>
    <w:p>
      <w:pPr>
        <w:keepNext/>
        <w:spacing w:before="216" w:after="0" w:line="240" w:lineRule="auto"/>
        <w:jc w:val="center"/>
      </w:pPr>
      <w:r>
        <w:rPr>
          <w:rFonts w:ascii="Arial" w:hAnsi="Arial"/>
          <w:b/>
          <w:color w:val="000000"/>
          <w:sz w:val="22"/>
        </w:rPr>
        <w:t>Table 12.4.3-2. Response Header Fields</w:t>
      </w:r>
    </w:p>
    <w:bookmarkEnd w:id="5492"/>
    <w:p>
      <w:pPr>
        <w:spacing w:before="0" w:after="0" w:line="240" w:lineRule="auto"/>
        <w:rPr>
          <w:sz w:val="13"/>
        </w:rPr>
      </w:pPr>
    </w:p>
    <w:tbl>
      <w:tblPr>
        <w:tblInd w:w="45" w:type="dxa"/>
        <w:tblLayout w:type="fixed"/>
      </w:tblPr>
      <w:tblGrid>
        <w:gridCol w:w="1566"/>
        <w:gridCol w:w="1550"/>
        <w:gridCol w:w="1851"/>
        <w:gridCol w:w="547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493" w:name="para_16b4670d_0c0b_4254_80e1_320fb65de4"/>
          <w:p>
            <w:pPr>
              <w:keepNext/>
              <w:spacing w:before="180" w:after="0" w:line="240" w:lineRule="auto"/>
              <w:jc w:val="center"/>
            </w:pPr>
            <w:r>
              <w:rPr>
                <w:rFonts w:ascii="Arial" w:hAnsi="Arial"/>
                <w:b/>
                <w:color w:val="000000"/>
                <w:sz w:val="18"/>
              </w:rPr>
              <w:t>Header Field</w:t>
            </w:r>
          </w:p>
          <w:bookmarkEnd w:id="549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494" w:name="para_106be831_d560_47ff_974c_700b4c141c"/>
          <w:p>
            <w:pPr>
              <w:spacing w:before="180" w:after="0" w:line="240" w:lineRule="auto"/>
              <w:jc w:val="center"/>
            </w:pPr>
            <w:r>
              <w:rPr>
                <w:rFonts w:ascii="Arial" w:hAnsi="Arial"/>
                <w:b/>
                <w:color w:val="000000"/>
                <w:sz w:val="18"/>
              </w:rPr>
              <w:t>Value</w:t>
            </w:r>
          </w:p>
          <w:bookmarkEnd w:id="549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495" w:name="para_336be39c_1a64_459f_94f3_f34e401301"/>
          <w:p>
            <w:pPr>
              <w:spacing w:before="180" w:after="0" w:line="240" w:lineRule="auto"/>
              <w:jc w:val="center"/>
            </w:pPr>
            <w:r>
              <w:rPr>
                <w:rFonts w:ascii="Arial" w:hAnsi="Arial"/>
                <w:b/>
                <w:color w:val="000000"/>
                <w:sz w:val="18"/>
              </w:rPr>
              <w:t>Origin Server Usage</w:t>
            </w:r>
          </w:p>
          <w:bookmarkEnd w:id="549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496" w:name="para_4d9d269e_a99c_4fd9_a674_936c001b30"/>
          <w:p>
            <w:pPr>
              <w:spacing w:before="180" w:after="0" w:line="240" w:lineRule="auto"/>
              <w:jc w:val="center"/>
            </w:pPr>
            <w:r>
              <w:rPr>
                <w:rFonts w:ascii="Arial" w:hAnsi="Arial"/>
                <w:b/>
                <w:color w:val="000000"/>
                <w:sz w:val="18"/>
              </w:rPr>
              <w:t>Requirements</w:t>
            </w:r>
          </w:p>
          <w:bookmarkEnd w:id="54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97" w:name="para_86752b17_9ea3_4972_9d7f_7a53cea19b"/>
          <w:p>
            <w:pPr>
              <w:spacing w:before="180" w:after="0" w:line="240" w:lineRule="auto"/>
            </w:pPr>
            <w:r>
              <w:rPr>
                <w:rFonts w:ascii="Arial" w:hAnsi="Arial"/>
                <w:color w:val="000000"/>
                <w:sz w:val="18"/>
              </w:rPr>
              <w:t>Content-Type</w:t>
            </w:r>
          </w:p>
          <w:bookmarkEnd w:id="5497"/>
        </w:tc>
        <w:tc>
          <w:tcPr>
            <w:tcBorders>
              <w:bottom w:val="single" w:sz="4" w:color="000000"/>
              <w:right w:val="single" w:sz="4" w:color="000000"/>
            </w:tcBorders>
            <w:tcMar>
              <w:top w:w="40" w:type="dxa"/>
              <w:left w:w="40" w:type="dxa"/>
              <w:bottom w:w="40" w:type="dxa"/>
              <w:right w:w="40" w:type="dxa"/>
            </w:tcMar>
            <w:vAlign w:val="top"/>
          </w:tcPr>
          <w:bookmarkStart w:id="5498" w:name="para_c50974d9_e0bd_4009_8c78_7d777d39d8"/>
          <w:p>
            <w:pPr>
              <w:spacing w:before="180" w:after="0" w:line="240" w:lineRule="auto"/>
            </w:pPr>
            <w:r>
              <w:rPr>
                <w:rFonts w:ascii="Arial" w:hAnsi="Arial"/>
                <w:color w:val="000000"/>
                <w:sz w:val="18"/>
              </w:rPr>
              <w:t>dicom-media-type</w:t>
            </w:r>
          </w:p>
          <w:bookmarkEnd w:id="5498"/>
        </w:tc>
        <w:tc>
          <w:tcPr>
            <w:tcBorders>
              <w:bottom w:val="single" w:sz="4" w:color="000000"/>
              <w:right w:val="single" w:sz="4" w:color="000000"/>
            </w:tcBorders>
            <w:tcMar>
              <w:top w:w="40" w:type="dxa"/>
              <w:left w:w="40" w:type="dxa"/>
              <w:bottom w:w="40" w:type="dxa"/>
              <w:right w:w="40" w:type="dxa"/>
            </w:tcMar>
            <w:vAlign w:val="top"/>
          </w:tcPr>
          <w:bookmarkStart w:id="5499" w:name="para_a7931599_4281_43e6_ada2_2350d04970"/>
          <w:p>
            <w:pPr>
              <w:spacing w:before="180" w:after="0" w:line="240" w:lineRule="auto"/>
              <w:jc w:val="center"/>
            </w:pPr>
            <w:r>
              <w:rPr>
                <w:rFonts w:ascii="Arial" w:hAnsi="Arial"/>
                <w:color w:val="000000"/>
                <w:sz w:val="18"/>
              </w:rPr>
              <w:t>M</w:t>
            </w:r>
          </w:p>
          <w:bookmarkEnd w:id="5499"/>
        </w:tc>
        <w:tc>
          <w:tcPr>
            <w:tcBorders>
              <w:bottom w:val="single" w:sz="4" w:color="000000"/>
              <w:right w:val="single" w:sz="4" w:color="000000"/>
            </w:tcBorders>
            <w:tcMar>
              <w:top w:w="40" w:type="dxa"/>
              <w:left w:w="40" w:type="dxa"/>
              <w:bottom w:w="40" w:type="dxa"/>
              <w:right w:w="40" w:type="dxa"/>
            </w:tcMar>
            <w:vAlign w:val="top"/>
          </w:tcPr>
          <w:bookmarkStart w:id="5500" w:name="para_2d7be11f_d47b_41be_aa6f_a4d3e2cfec"/>
          <w:p>
            <w:pPr>
              <w:spacing w:before="180" w:after="0" w:line="240" w:lineRule="auto"/>
            </w:pPr>
            <w:r>
              <w:rPr>
                <w:rFonts w:ascii="Arial" w:hAnsi="Arial"/>
                <w:color w:val="000000"/>
                <w:sz w:val="18"/>
              </w:rPr>
              <w:t>The media-type of the response payload.</w:t>
            </w:r>
          </w:p>
          <w:bookmarkEnd w:id="55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01" w:name="para_17884445_14f5_4507_8f03_990bb21cf9"/>
          <w:p>
            <w:pPr>
              <w:spacing w:before="180" w:after="0" w:line="240" w:lineRule="auto"/>
            </w:pPr>
            <w:r>
              <w:rPr>
                <w:rFonts w:ascii="Arial" w:hAnsi="Arial"/>
                <w:color w:val="000000"/>
                <w:sz w:val="18"/>
              </w:rPr>
              <w:t>Content-Length</w:t>
            </w:r>
          </w:p>
          <w:bookmarkEnd w:id="5501"/>
        </w:tc>
        <w:tc>
          <w:tcPr>
            <w:tcBorders>
              <w:bottom w:val="single" w:sz="4" w:color="000000"/>
              <w:right w:val="single" w:sz="4" w:color="000000"/>
            </w:tcBorders>
            <w:tcMar>
              <w:top w:w="40" w:type="dxa"/>
              <w:left w:w="40" w:type="dxa"/>
              <w:bottom w:w="40" w:type="dxa"/>
              <w:right w:w="40" w:type="dxa"/>
            </w:tcMar>
            <w:vAlign w:val="top"/>
          </w:tcPr>
          <w:bookmarkStart w:id="5502" w:name="para_e9e4cffe_87d0_498b_8663_1e74dc497f"/>
          <w:p>
            <w:pPr>
              <w:spacing w:before="180" w:after="0" w:line="240" w:lineRule="auto"/>
            </w:pPr>
            <w:r>
              <w:rPr>
                <w:rFonts w:ascii="Arial" w:hAnsi="Arial"/>
                <w:color w:val="000000"/>
                <w:sz w:val="18"/>
              </w:rPr>
              <w:t>uint</w:t>
            </w:r>
          </w:p>
          <w:bookmarkEnd w:id="5502"/>
        </w:tc>
        <w:tc>
          <w:tcPr>
            <w:tcBorders>
              <w:bottom w:val="single" w:sz="4" w:color="000000"/>
              <w:right w:val="single" w:sz="4" w:color="000000"/>
            </w:tcBorders>
            <w:tcMar>
              <w:top w:w="40" w:type="dxa"/>
              <w:left w:w="40" w:type="dxa"/>
              <w:bottom w:w="40" w:type="dxa"/>
              <w:right w:w="40" w:type="dxa"/>
            </w:tcMar>
            <w:vAlign w:val="top"/>
          </w:tcPr>
          <w:bookmarkStart w:id="5503" w:name="para_0806cabb_11b6_43b5_96b0_e97284547c"/>
          <w:p>
            <w:pPr>
              <w:spacing w:before="180" w:after="0" w:line="240" w:lineRule="auto"/>
              <w:jc w:val="center"/>
            </w:pPr>
            <w:r>
              <w:rPr>
                <w:rFonts w:ascii="Arial" w:hAnsi="Arial"/>
                <w:color w:val="000000"/>
                <w:sz w:val="18"/>
              </w:rPr>
              <w:t>C</w:t>
            </w:r>
          </w:p>
          <w:bookmarkEnd w:id="5503"/>
        </w:tc>
        <w:tc>
          <w:tcPr>
            <w:tcBorders>
              <w:bottom w:val="single" w:sz="4" w:color="000000"/>
              <w:right w:val="single" w:sz="4" w:color="000000"/>
            </w:tcBorders>
            <w:tcMar>
              <w:top w:w="40" w:type="dxa"/>
              <w:left w:w="40" w:type="dxa"/>
              <w:bottom w:w="40" w:type="dxa"/>
              <w:right w:w="40" w:type="dxa"/>
            </w:tcMar>
            <w:vAlign w:val="top"/>
          </w:tcPr>
          <w:bookmarkStart w:id="5504" w:name="para_8b3e3029_924f_46b1_ab66_0dc10d8ac5"/>
          <w:p>
            <w:pPr>
              <w:spacing w:before="180" w:after="0" w:line="240" w:lineRule="auto"/>
            </w:pPr>
            <w:r>
              <w:rPr>
                <w:rFonts w:ascii="Arial" w:hAnsi="Arial"/>
                <w:color w:val="000000"/>
                <w:sz w:val="18"/>
              </w:rPr>
              <w:t>Shall be present if no content encoding has been applied to the payload.</w:t>
            </w:r>
          </w:p>
          <w:bookmarkEnd w:id="55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05" w:name="para_5cefa81f_b070_418e_ab9f_3a3f567335"/>
          <w:p>
            <w:pPr>
              <w:spacing w:before="180" w:after="0" w:line="240" w:lineRule="auto"/>
            </w:pPr>
            <w:r>
              <w:rPr>
                <w:rFonts w:ascii="Arial" w:hAnsi="Arial"/>
                <w:color w:val="000000"/>
                <w:sz w:val="18"/>
              </w:rPr>
              <w:t>Content-Encoding</w:t>
            </w:r>
          </w:p>
          <w:bookmarkEnd w:id="5505"/>
        </w:tc>
        <w:tc>
          <w:tcPr>
            <w:tcBorders>
              <w:bottom w:val="single" w:sz="4" w:color="000000"/>
              <w:right w:val="single" w:sz="4" w:color="000000"/>
            </w:tcBorders>
            <w:tcMar>
              <w:top w:w="40" w:type="dxa"/>
              <w:left w:w="40" w:type="dxa"/>
              <w:bottom w:w="40" w:type="dxa"/>
              <w:right w:w="40" w:type="dxa"/>
            </w:tcMar>
            <w:vAlign w:val="top"/>
          </w:tcPr>
          <w:bookmarkStart w:id="5506" w:name="para_25ba8a38_3150_4edd_bf68_29828df1d2"/>
          <w:p>
            <w:pPr>
              <w:spacing w:before="180" w:after="0" w:line="240" w:lineRule="auto"/>
            </w:pPr>
            <w:r>
              <w:rPr>
                <w:rFonts w:ascii="Arial" w:hAnsi="Arial"/>
                <w:color w:val="000000"/>
                <w:sz w:val="18"/>
              </w:rPr>
              <w:t>encoding</w:t>
            </w:r>
          </w:p>
          <w:bookmarkEnd w:id="5506"/>
        </w:tc>
        <w:tc>
          <w:tcPr>
            <w:tcBorders>
              <w:bottom w:val="single" w:sz="4" w:color="000000"/>
              <w:right w:val="single" w:sz="4" w:color="000000"/>
            </w:tcBorders>
            <w:tcMar>
              <w:top w:w="40" w:type="dxa"/>
              <w:left w:w="40" w:type="dxa"/>
              <w:bottom w:w="40" w:type="dxa"/>
              <w:right w:w="40" w:type="dxa"/>
            </w:tcMar>
            <w:vAlign w:val="top"/>
          </w:tcPr>
          <w:bookmarkStart w:id="5507" w:name="para_2f0cdc38_0d90_43d3_9f98_a10b44b9f4"/>
          <w:p>
            <w:pPr>
              <w:spacing w:before="180" w:after="0" w:line="240" w:lineRule="auto"/>
              <w:jc w:val="center"/>
            </w:pPr>
            <w:r>
              <w:rPr>
                <w:rFonts w:ascii="Arial" w:hAnsi="Arial"/>
                <w:color w:val="000000"/>
                <w:sz w:val="18"/>
              </w:rPr>
              <w:t>C</w:t>
            </w:r>
          </w:p>
          <w:bookmarkEnd w:id="5507"/>
        </w:tc>
        <w:tc>
          <w:tcPr>
            <w:tcBorders>
              <w:bottom w:val="single" w:sz="4" w:color="000000"/>
              <w:right w:val="single" w:sz="4" w:color="000000"/>
            </w:tcBorders>
            <w:tcMar>
              <w:top w:w="40" w:type="dxa"/>
              <w:left w:w="40" w:type="dxa"/>
              <w:bottom w:w="40" w:type="dxa"/>
              <w:right w:w="40" w:type="dxa"/>
            </w:tcMar>
            <w:vAlign w:val="top"/>
          </w:tcPr>
          <w:bookmarkStart w:id="5508" w:name="para_15db0893_af73_434e_a4dc_789a3b6317"/>
          <w:p>
            <w:pPr>
              <w:spacing w:before="180" w:after="0" w:line="240" w:lineRule="auto"/>
            </w:pPr>
            <w:r>
              <w:rPr>
                <w:rFonts w:ascii="Arial" w:hAnsi="Arial"/>
                <w:color w:val="000000"/>
                <w:sz w:val="18"/>
              </w:rPr>
              <w:t>Shall be present if a content encoding has been applied to the payload.</w:t>
            </w:r>
          </w:p>
          <w:bookmarkEnd w:id="5508"/>
        </w:tc>
      </w:tr>
    </w:tbl>
    <w:bookmarkStart w:id="5509" w:name="para_1935ae6c_9fe5_49a6_8c00_3449a80b6d"/>
    <w:p>
      <w:pPr>
        <w:spacing w:before="180" w:after="0" w:line="240" w:lineRule="auto"/>
        <w:jc w:val="both"/>
      </w:pPr>
      <w:r>
        <w:rPr>
          <w:rFonts w:ascii="Arial" w:hAnsi="Arial"/>
          <w:color w:val="000000"/>
          <w:sz w:val="18"/>
        </w:rPr>
        <w:t xml:space="preserve">See also </w:t>
      </w:r>
      <w:hyperlink w:anchor="sect_8_4">
        <w:r>
          <w:rPr>
            <w:rFonts w:ascii="Arial" w:hAnsi="Arial"/>
            <w:color w:val="000000"/>
            <w:sz w:val="18"/>
          </w:rPr>
          <w:t>Section 8.4</w:t>
        </w:r>
      </w:hyperlink>
      <w:r>
        <w:rPr>
          <w:rFonts w:ascii="Arial" w:hAnsi="Arial"/>
          <w:color w:val="000000"/>
          <w:sz w:val="18"/>
        </w:rPr>
        <w:t>.</w:t>
      </w:r>
    </w:p>
    <w:bookmarkEnd w:id="5509"/>
    <w:bookmarkStart w:id="5510" w:name="sect_12_4_3_3"/>
    <w:p>
      <w:pPr>
        <w:spacing w:before="180" w:after="0" w:line="240" w:lineRule="auto"/>
      </w:pPr>
      <w:r>
        <w:rPr>
          <w:rFonts w:ascii="Arial" w:hAnsi="Arial"/>
          <w:b/>
          <w:color w:val="000000"/>
          <w:sz w:val="26"/>
        </w:rPr>
        <w:t>12.4.3.3 Response Payload</w:t>
      </w:r>
    </w:p>
    <w:bookmarkEnd w:id="5510"/>
    <w:bookmarkStart w:id="5511" w:name="para_acc919db_ad3a_4de4_9e65_7b48948eda"/>
    <w:p>
      <w:pPr>
        <w:spacing w:before="180" w:after="0" w:line="240" w:lineRule="auto"/>
        <w:jc w:val="both"/>
      </w:pPr>
      <w:r>
        <w:rPr>
          <w:rFonts w:ascii="Arial" w:hAnsi="Arial"/>
          <w:color w:val="000000"/>
          <w:sz w:val="18"/>
        </w:rPr>
        <w:t>A success response shall have a payload containing the DICOM instance specified by the Target Resource.</w:t>
      </w:r>
    </w:p>
    <w:bookmarkEnd w:id="5511"/>
    <w:bookmarkStart w:id="5512" w:name="para_7e541fcf_dd79_4bc4_a655_5db4db12c3"/>
    <w:p>
      <w:pPr>
        <w:spacing w:before="180" w:after="0" w:line="240" w:lineRule="auto"/>
        <w:jc w:val="both"/>
      </w:pPr>
      <w:r>
        <w:rPr>
          <w:rFonts w:ascii="Arial" w:hAnsi="Arial"/>
          <w:color w:val="000000"/>
          <w:sz w:val="18"/>
        </w:rPr>
        <w:t>A failure response payload may contain a Status Report describing any failures, warnings, or other useful information.</w:t>
      </w:r>
    </w:p>
    <w:bookmarkEnd w:id="5512"/>
    <w:bookmarkStart w:id="5513" w:name="sect_12_5"/>
    <w:p>
      <w:pPr>
        <w:spacing w:before="180" w:after="0" w:line="240" w:lineRule="auto"/>
      </w:pPr>
      <w:r>
        <w:rPr>
          <w:rFonts w:ascii="Arial" w:hAnsi="Arial"/>
          <w:b/>
          <w:color w:val="000000"/>
          <w:sz w:val="28"/>
        </w:rPr>
        <w:t>12.5 Store Transaction</w:t>
      </w:r>
    </w:p>
    <w:bookmarkEnd w:id="5513"/>
    <w:bookmarkStart w:id="5514" w:name="para_33c97a61_6e21_4275_9645_9b60ccaab2"/>
    <w:p>
      <w:pPr>
        <w:spacing w:before="180" w:after="0" w:line="240" w:lineRule="auto"/>
        <w:jc w:val="both"/>
      </w:pPr>
      <w:r>
        <w:rPr>
          <w:rFonts w:ascii="Arial" w:hAnsi="Arial"/>
          <w:color w:val="000000"/>
          <w:sz w:val="18"/>
        </w:rPr>
        <w:t>This transaction requests that the origin server store the representations of the NPIs contained in the request payload so that they may be retrieved in the future using the SOP Instance UIDs.</w:t>
      </w:r>
    </w:p>
    <w:bookmarkEnd w:id="5514"/>
    <w:bookmarkStart w:id="5515" w:name="sect_12_5_1"/>
    <w:p>
      <w:pPr>
        <w:spacing w:before="180" w:after="0" w:line="240" w:lineRule="auto"/>
      </w:pPr>
      <w:r>
        <w:rPr>
          <w:rFonts w:ascii="Arial" w:hAnsi="Arial"/>
          <w:b/>
          <w:color w:val="000000"/>
          <w:sz w:val="24"/>
        </w:rPr>
        <w:t>12.5.1 Request</w:t>
      </w:r>
    </w:p>
    <w:bookmarkEnd w:id="5515"/>
    <w:bookmarkStart w:id="5516" w:name="para_41f343f8_a61e_4b4a_a7c1_c5ead03043"/>
    <w:p>
      <w:pPr>
        <w:spacing w:before="180" w:after="0" w:line="240" w:lineRule="auto"/>
        <w:jc w:val="both"/>
      </w:pPr>
      <w:r>
        <w:rPr>
          <w:rFonts w:ascii="Arial" w:hAnsi="Arial"/>
          <w:color w:val="000000"/>
          <w:sz w:val="18"/>
        </w:rPr>
        <w:t>The request shall have the following syntax:</w:t>
      </w:r>
    </w:p>
    <w:bookmarkEnd w:id="5516"/>
    <w:bookmarkStart w:id="5517" w:name="idm104158483680"/>
    <w:p>
      <w:pPr>
        <w:spacing w:before="180" w:after="0" w:line="240" w:lineRule="auto"/>
      </w:pPr>
      <w:r>
        <w:rPr>
          <w:rFonts w:ascii="Courier New" w:hAnsi="Courier New"/>
          <w:color w:val="000000"/>
          <w:sz w:val="18"/>
        </w:rPr>
        <w:t xml:space="preserve">POST SP /{npi-name} {/uid} SP version CRLF</w:t>
      </w:r>
    </w:p>
    <w:bookmarkEnd w:id="5517"/>
    <w:bookmarkStart w:id="5518" w:name="idm104158483248"/>
    <w:p>
      <w:pPr>
        <w:spacing w:before="180" w:after="0" w:line="240" w:lineRule="auto"/>
      </w:pPr>
      <w:r>
        <w:rPr>
          <w:rFonts w:ascii="Courier New" w:hAnsi="Courier New"/>
          <w:color w:val="000000"/>
          <w:sz w:val="18"/>
        </w:rPr>
        <w:t xml:space="preserve">Content-Type: dicom-media-type CRLF</w:t>
      </w:r>
    </w:p>
    <w:bookmarkEnd w:id="5518"/>
    <w:bookmarkStart w:id="5519" w:name="idm104158482816"/>
    <w:p>
      <w:pPr>
        <w:spacing w:before="180" w:after="0" w:line="240" w:lineRule="auto"/>
      </w:pPr>
      <w:r>
        <w:rPr>
          <w:rFonts w:ascii="Courier New" w:hAnsi="Courier New"/>
          <w:color w:val="000000"/>
          <w:sz w:val="18"/>
        </w:rPr>
        <w:t xml:space="preserve">(Content-Length: uint / Content-Encoding: encoding) CRLF</w:t>
      </w:r>
    </w:p>
    <w:bookmarkEnd w:id="5519"/>
    <w:bookmarkStart w:id="5520" w:name="idm104158482368"/>
    <w:p>
      <w:pPr>
        <w:spacing w:before="180" w:after="0" w:line="240" w:lineRule="auto"/>
      </w:pPr>
      <w:r>
        <w:rPr>
          <w:rFonts w:ascii="Courier New" w:hAnsi="Courier New"/>
          <w:color w:val="000000"/>
          <w:sz w:val="18"/>
        </w:rPr>
        <w:t xml:space="preserve">CRLF</w:t>
      </w:r>
    </w:p>
    <w:bookmarkEnd w:id="5520"/>
    <w:bookmarkStart w:id="5521" w:name="idm104158481968"/>
    <w:p>
      <w:pPr>
        <w:spacing w:before="180" w:after="0" w:line="240" w:lineRule="auto"/>
      </w:pPr>
      <w:r>
        <w:rPr>
          <w:rFonts w:ascii="Courier New" w:hAnsi="Courier New"/>
          <w:color w:val="000000"/>
          <w:sz w:val="18"/>
        </w:rPr>
        <w:t xml:space="preserve">payload</w:t>
      </w:r>
    </w:p>
    <w:bookmarkEnd w:id="5521"/>
    <w:bookmarkStart w:id="5522" w:name="sect_12_5_1_1"/>
    <w:p>
      <w:pPr>
        <w:spacing w:before="180" w:after="0" w:line="240" w:lineRule="auto"/>
      </w:pPr>
      <w:r>
        <w:rPr>
          <w:rFonts w:ascii="Arial" w:hAnsi="Arial"/>
          <w:b/>
          <w:color w:val="000000"/>
          <w:sz w:val="26"/>
        </w:rPr>
        <w:t>12.5.1.1 Target Resources</w:t>
      </w:r>
    </w:p>
    <w:bookmarkEnd w:id="5522"/>
    <w:bookmarkStart w:id="5523" w:name="para_7b06dd31_895b_421c_b9ec_29f2c9d5a8"/>
    <w:p>
      <w:pPr>
        <w:spacing w:before="180" w:after="0" w:line="240" w:lineRule="auto"/>
        <w:jc w:val="both"/>
      </w:pPr>
      <w:r>
        <w:rPr>
          <w:rFonts w:ascii="Arial" w:hAnsi="Arial"/>
          <w:color w:val="000000"/>
          <w:sz w:val="18"/>
        </w:rPr>
        <w:t xml:space="preserve">The Target URI shall reference one of the resources shown in </w:t>
      </w:r>
      <w:hyperlink w:anchor="table_12_5_1_1">
        <w:r>
          <w:rPr>
            <w:rFonts w:ascii="Arial" w:hAnsi="Arial"/>
            <w:color w:val="000000"/>
            <w:sz w:val="18"/>
          </w:rPr>
          <w:t>Table 12.5.1-1</w:t>
        </w:r>
      </w:hyperlink>
      <w:r>
        <w:rPr>
          <w:rFonts w:ascii="Arial" w:hAnsi="Arial"/>
          <w:color w:val="000000"/>
          <w:sz w:val="18"/>
        </w:rPr>
        <w:t>.</w:t>
      </w:r>
    </w:p>
    <w:bookmarkEnd w:id="5523"/>
    <w:bookmarkStart w:id="5524" w:name="para_5aee461f_0cb6_4a49_8005_8becbf8a06"/>
    <w:p>
      <w:pPr>
        <w:spacing w:before="180" w:after="0" w:line="240" w:lineRule="auto"/>
        <w:jc w:val="both"/>
      </w:pPr>
      <w:r>
        <w:rPr>
          <w:rFonts w:ascii="Arial" w:hAnsi="Arial"/>
          <w:color w:val="000000"/>
          <w:sz w:val="18"/>
        </w:rPr>
        <w:t>An origin server shall specify all supported npi-names in its Conformance Statement and in its response to the Retrieve Capabilities transaction.</w:t>
      </w:r>
    </w:p>
    <w:bookmarkEnd w:id="5524"/>
    <w:bookmarkStart w:id="5525" w:name="table_12_5_1_1"/>
    <w:p>
      <w:pPr>
        <w:keepNext/>
        <w:spacing w:before="216" w:after="0" w:line="240" w:lineRule="auto"/>
        <w:jc w:val="center"/>
      </w:pPr>
      <w:r>
        <w:rPr>
          <w:rFonts w:ascii="Arial" w:hAnsi="Arial"/>
          <w:b/>
          <w:color w:val="000000"/>
          <w:sz w:val="22"/>
        </w:rPr>
        <w:t>Table 12.5.1-1. Store Transaction Resources</w:t>
      </w:r>
    </w:p>
    <w:bookmarkEnd w:id="5525"/>
    <w:p>
      <w:pPr>
        <w:spacing w:before="0" w:after="0" w:line="240" w:lineRule="auto"/>
        <w:rPr>
          <w:sz w:val="13"/>
        </w:rPr>
      </w:pPr>
    </w:p>
    <w:tbl>
      <w:tblPr>
        <w:tblInd w:w="45" w:type="dxa"/>
        <w:tblLayout w:type="fixed"/>
      </w:tblPr>
      <w:tblGrid>
        <w:gridCol w:w="1719"/>
        <w:gridCol w:w="2638"/>
        <w:gridCol w:w="608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526" w:name="para_2ca931ca_3c20_4181_b44d_40afa06c94"/>
          <w:p>
            <w:pPr>
              <w:keepNext/>
              <w:spacing w:before="180" w:after="0" w:line="240" w:lineRule="auto"/>
              <w:jc w:val="center"/>
            </w:pPr>
            <w:r>
              <w:rPr>
                <w:rFonts w:ascii="Arial" w:hAnsi="Arial"/>
                <w:b/>
                <w:color w:val="000000"/>
                <w:sz w:val="18"/>
              </w:rPr>
              <w:t>Resource</w:t>
            </w:r>
          </w:p>
          <w:bookmarkEnd w:id="552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527" w:name="para_430bc22d_c654_48b1_a3f6_4c5623a5f1"/>
          <w:p>
            <w:pPr>
              <w:spacing w:before="180" w:after="0" w:line="240" w:lineRule="auto"/>
              <w:jc w:val="center"/>
            </w:pPr>
            <w:r>
              <w:rPr>
                <w:rFonts w:ascii="Arial" w:hAnsi="Arial"/>
                <w:b/>
                <w:color w:val="000000"/>
                <w:sz w:val="18"/>
              </w:rPr>
              <w:t>URI Template</w:t>
            </w:r>
          </w:p>
          <w:bookmarkEnd w:id="552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528" w:name="para_51777845_f0b2_4972_b37f_f5daad7655"/>
          <w:p>
            <w:pPr>
              <w:spacing w:before="180" w:after="0" w:line="240" w:lineRule="auto"/>
              <w:jc w:val="center"/>
            </w:pPr>
            <w:r>
              <w:rPr>
                <w:rFonts w:ascii="Arial" w:hAnsi="Arial"/>
                <w:b/>
                <w:color w:val="000000"/>
                <w:sz w:val="18"/>
              </w:rPr>
              <w:t>Description</w:t>
            </w:r>
          </w:p>
          <w:bookmarkEnd w:id="55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29" w:name="para_e2556b0d_cbf6_43b7_b6c3_814ae9b41a"/>
          <w:p>
            <w:pPr>
              <w:spacing w:before="180" w:after="0" w:line="240" w:lineRule="auto"/>
            </w:pPr>
            <w:r>
              <w:rPr>
                <w:rFonts w:ascii="Arial" w:hAnsi="Arial"/>
                <w:color w:val="000000"/>
                <w:sz w:val="18"/>
              </w:rPr>
              <w:t>All Instances</w:t>
            </w:r>
          </w:p>
          <w:bookmarkEnd w:id="5529"/>
        </w:tc>
        <w:tc>
          <w:tcPr>
            <w:tcBorders>
              <w:bottom w:val="single" w:sz="4" w:color="000000"/>
              <w:right w:val="single" w:sz="4" w:color="000000"/>
            </w:tcBorders>
            <w:tcMar>
              <w:top w:w="40" w:type="dxa"/>
              <w:left w:w="40" w:type="dxa"/>
              <w:bottom w:w="40" w:type="dxa"/>
              <w:right w:w="40" w:type="dxa"/>
            </w:tcMar>
            <w:vAlign w:val="top"/>
          </w:tcPr>
          <w:bookmarkStart w:id="5530" w:name="idm104158465504"/>
          <w:p>
            <w:pPr>
              <w:spacing w:before="180" w:after="0" w:line="240" w:lineRule="auto"/>
            </w:pPr>
            <w:r>
              <w:rPr>
                <w:rFonts w:ascii="Courier New" w:hAnsi="Courier New"/>
                <w:color w:val="000000"/>
                <w:sz w:val="18"/>
              </w:rPr>
              <w:t xml:space="preserve">/{npi-name}</w:t>
            </w:r>
          </w:p>
          <w:bookmarkEnd w:id="5530"/>
        </w:tc>
        <w:tc>
          <w:tcPr>
            <w:tcBorders>
              <w:bottom w:val="single" w:sz="4" w:color="000000"/>
              <w:right w:val="single" w:sz="4" w:color="000000"/>
            </w:tcBorders>
            <w:tcMar>
              <w:top w:w="40" w:type="dxa"/>
              <w:left w:w="40" w:type="dxa"/>
              <w:bottom w:w="40" w:type="dxa"/>
              <w:right w:w="40" w:type="dxa"/>
            </w:tcMar>
            <w:vAlign w:val="top"/>
          </w:tcPr>
          <w:bookmarkStart w:id="5531" w:name="para_f2945909_a9df_42fc_a1ef_d814b17163"/>
          <w:p>
            <w:pPr>
              <w:spacing w:before="180" w:after="0" w:line="240" w:lineRule="auto"/>
            </w:pPr>
            <w:r>
              <w:rPr>
                <w:rFonts w:ascii="Arial" w:hAnsi="Arial"/>
                <w:color w:val="000000"/>
                <w:sz w:val="18"/>
              </w:rPr>
              <w:t>Stores representations of a set of Instances.</w:t>
            </w:r>
          </w:p>
          <w:bookmarkEnd w:id="55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32" w:name="para_b0745816_bd87_40f8_ba66_f1b6308cc8"/>
          <w:p>
            <w:pPr>
              <w:spacing w:before="180" w:after="0" w:line="240" w:lineRule="auto"/>
            </w:pPr>
            <w:r>
              <w:rPr>
                <w:rFonts w:ascii="Arial" w:hAnsi="Arial"/>
                <w:color w:val="000000"/>
                <w:sz w:val="18"/>
              </w:rPr>
              <w:t>Instance</w:t>
            </w:r>
          </w:p>
          <w:bookmarkEnd w:id="5532"/>
        </w:tc>
        <w:tc>
          <w:tcPr>
            <w:tcBorders>
              <w:bottom w:val="single" w:sz="4" w:color="000000"/>
              <w:right w:val="single" w:sz="4" w:color="000000"/>
            </w:tcBorders>
            <w:tcMar>
              <w:top w:w="40" w:type="dxa"/>
              <w:left w:w="40" w:type="dxa"/>
              <w:bottom w:w="40" w:type="dxa"/>
              <w:right w:w="40" w:type="dxa"/>
            </w:tcMar>
            <w:vAlign w:val="top"/>
          </w:tcPr>
          <w:bookmarkStart w:id="5533" w:name="idm104158459632"/>
          <w:p>
            <w:pPr>
              <w:spacing w:before="180" w:after="0" w:line="240" w:lineRule="auto"/>
            </w:pPr>
            <w:r>
              <w:rPr>
                <w:rFonts w:ascii="Courier New" w:hAnsi="Courier New"/>
                <w:color w:val="000000"/>
                <w:sz w:val="18"/>
              </w:rPr>
              <w:t xml:space="preserve">/{npi-name} {/uid}</w:t>
            </w:r>
          </w:p>
          <w:bookmarkEnd w:id="5533"/>
        </w:tc>
        <w:tc>
          <w:tcPr>
            <w:tcBorders>
              <w:bottom w:val="single" w:sz="4" w:color="000000"/>
              <w:right w:val="single" w:sz="4" w:color="000000"/>
            </w:tcBorders>
            <w:tcMar>
              <w:top w:w="40" w:type="dxa"/>
              <w:left w:w="40" w:type="dxa"/>
              <w:bottom w:w="40" w:type="dxa"/>
              <w:right w:w="40" w:type="dxa"/>
            </w:tcMar>
            <w:vAlign w:val="top"/>
          </w:tcPr>
          <w:bookmarkStart w:id="5534" w:name="para_f7927bec_05d1_48d0_ae35_87421127dc"/>
          <w:p>
            <w:pPr>
              <w:spacing w:before="180" w:after="0" w:line="240" w:lineRule="auto"/>
            </w:pPr>
            <w:r>
              <w:rPr>
                <w:rFonts w:ascii="Arial" w:hAnsi="Arial"/>
                <w:color w:val="000000"/>
                <w:sz w:val="18"/>
              </w:rPr>
              <w:t>Stores a representation of a single Instance with a UID equal to uid.</w:t>
            </w:r>
          </w:p>
          <w:bookmarkEnd w:id="5534"/>
        </w:tc>
      </w:tr>
    </w:tbl>
    <w:bookmarkStart w:id="5535" w:name="sect_12_5_1_2"/>
    <w:p>
      <w:pPr>
        <w:spacing w:before="180" w:after="0" w:line="240" w:lineRule="auto"/>
      </w:pPr>
      <w:r>
        <w:rPr>
          <w:rFonts w:ascii="Arial" w:hAnsi="Arial"/>
          <w:b/>
          <w:color w:val="000000"/>
          <w:sz w:val="26"/>
        </w:rPr>
        <w:t>12.5.1.2 Query Parameters</w:t>
      </w:r>
    </w:p>
    <w:bookmarkEnd w:id="5535"/>
    <w:bookmarkStart w:id="5536" w:name="para_aeb4c9c7_6186_4312_8067_c02171b9c2"/>
    <w:p>
      <w:pPr>
        <w:spacing w:before="180" w:after="0" w:line="240" w:lineRule="auto"/>
        <w:jc w:val="both"/>
      </w:pPr>
      <w:r>
        <w:rPr>
          <w:rFonts w:ascii="Arial" w:hAnsi="Arial"/>
          <w:color w:val="000000"/>
          <w:sz w:val="18"/>
        </w:rPr>
        <w:t xml:space="preserve">The user agent shall supply, and the origin server shall support, the Common Query Parameters in </w:t>
      </w:r>
      <w:hyperlink w:anchor="sect_12_1_2">
        <w:r>
          <w:rPr>
            <w:rFonts w:ascii="Arial" w:hAnsi="Arial"/>
            <w:color w:val="000000"/>
            <w:sz w:val="18"/>
          </w:rPr>
          <w:t>Section 12.1.2</w:t>
        </w:r>
      </w:hyperlink>
      <w:r>
        <w:rPr>
          <w:rFonts w:ascii="Arial" w:hAnsi="Arial"/>
          <w:color w:val="000000"/>
          <w:sz w:val="18"/>
        </w:rPr>
        <w:t>.</w:t>
      </w:r>
    </w:p>
    <w:bookmarkEnd w:id="5536"/>
    <w:bookmarkStart w:id="5537" w:name="sect_12_5_1_3"/>
    <w:p>
      <w:pPr>
        <w:spacing w:before="180" w:after="0" w:line="240" w:lineRule="auto"/>
      </w:pPr>
      <w:r>
        <w:rPr>
          <w:rFonts w:ascii="Arial" w:hAnsi="Arial"/>
          <w:b/>
          <w:color w:val="000000"/>
          <w:sz w:val="26"/>
        </w:rPr>
        <w:t>12.5.1.3 Request Header Fields</w:t>
      </w:r>
    </w:p>
    <w:bookmarkEnd w:id="5537"/>
    <w:bookmarkStart w:id="5538" w:name="table_12_5_1_2"/>
    <w:p>
      <w:pPr>
        <w:keepNext/>
        <w:spacing w:before="216" w:after="0" w:line="240" w:lineRule="auto"/>
        <w:jc w:val="center"/>
      </w:pPr>
      <w:r>
        <w:rPr>
          <w:rFonts w:ascii="Arial" w:hAnsi="Arial"/>
          <w:b/>
          <w:color w:val="000000"/>
          <w:sz w:val="22"/>
        </w:rPr>
        <w:t>Table 12.5.1-2. Request Header Fields</w:t>
      </w:r>
    </w:p>
    <w:bookmarkEnd w:id="5538"/>
    <w:p>
      <w:pPr>
        <w:spacing w:before="0" w:after="0" w:line="240" w:lineRule="auto"/>
        <w:rPr>
          <w:sz w:val="13"/>
        </w:rPr>
      </w:pPr>
    </w:p>
    <w:tbl>
      <w:tblPr>
        <w:tblInd w:w="45" w:type="dxa"/>
        <w:tblLayout w:type="fixed"/>
      </w:tblPr>
      <w:tblGrid>
        <w:gridCol w:w="1566"/>
        <w:gridCol w:w="1010"/>
        <w:gridCol w:w="1080"/>
        <w:gridCol w:w="1260"/>
        <w:gridCol w:w="5524"/>
      </w:tblGrid>
      <w:tr>
        <w:tblPrEx/>
        <w:trPr>
          <w:tblHeader/>
        </w:trPr>
        <w:tc>
          <w:tcPr>
            <w:vMerge w:val="restart"/>
            <w:tcBorders>
              <w:top w:val="single" w:sz="4" w:color="000000"/>
              <w:left w:val="single" w:sz="4" w:color="000000"/>
              <w:right w:val="single" w:sz="4" w:color="000000"/>
            </w:tcBorders>
            <w:tcMar>
              <w:top w:w="40" w:type="dxa"/>
              <w:left w:w="40" w:type="dxa"/>
              <w:right w:w="40" w:type="dxa"/>
            </w:tcMar>
            <w:vAlign w:val="top"/>
          </w:tcPr>
          <w:bookmarkStart w:id="5539" w:name="para_493c8c1a_9b31_4b37_aedc_11e8e9d6e2"/>
          <w:p>
            <w:pPr>
              <w:keepNext/>
              <w:spacing w:before="180" w:after="0" w:line="240" w:lineRule="auto"/>
              <w:jc w:val="center"/>
            </w:pPr>
            <w:r>
              <w:rPr>
                <w:rFonts w:ascii="Arial" w:hAnsi="Arial"/>
                <w:b/>
                <w:color w:val="000000"/>
                <w:sz w:val="18"/>
              </w:rPr>
              <w:t>Name</w:t>
            </w:r>
          </w:p>
          <w:bookmarkEnd w:id="5539"/>
        </w:tc>
        <w:tc>
          <w:tcPr>
            <w:vMerge w:val="restart"/>
            <w:tcBorders>
              <w:top w:val="single" w:sz="4" w:color="000000"/>
              <w:right w:val="single" w:sz="4" w:color="000000"/>
            </w:tcBorders>
            <w:tcMar>
              <w:top w:w="40" w:type="dxa"/>
              <w:left w:w="40" w:type="dxa"/>
              <w:right w:w="40" w:type="dxa"/>
            </w:tcMar>
            <w:vAlign w:val="top"/>
          </w:tcPr>
          <w:bookmarkStart w:id="5540" w:name="para_1c13a359_ebae_4d90_b89d_783bfe45d4"/>
          <w:p>
            <w:pPr>
              <w:spacing w:before="180" w:after="0" w:line="240" w:lineRule="auto"/>
              <w:jc w:val="center"/>
            </w:pPr>
            <w:r>
              <w:rPr>
                <w:rFonts w:ascii="Arial" w:hAnsi="Arial"/>
                <w:b/>
                <w:color w:val="000000"/>
                <w:sz w:val="18"/>
              </w:rPr>
              <w:t>Values</w:t>
            </w:r>
          </w:p>
          <w:bookmarkEnd w:id="5540"/>
        </w:tc>
        <w:tc>
          <w:tcPr>
            <w:hMerge w:val="restart"/>
            <w:tcBorders>
              <w:top w:val="single" w:sz="4" w:color="000000"/>
              <w:bottom w:val="single" w:sz="4" w:color="000000"/>
            </w:tcBorders>
            <w:tcMar>
              <w:top w:w="40" w:type="dxa"/>
              <w:left w:w="40" w:type="dxa"/>
              <w:bottom w:w="40" w:type="dxa"/>
            </w:tcMar>
            <w:vAlign w:val="top"/>
          </w:tcPr>
          <w:bookmarkStart w:id="5541" w:name="para_4ddae72f_6169_484a_a925_c68c261c88"/>
          <w:p>
            <w:pPr>
              <w:spacing w:before="180" w:after="0" w:line="240" w:lineRule="auto"/>
              <w:jc w:val="center"/>
            </w:pPr>
            <w:r>
              <w:rPr>
                <w:rFonts w:ascii="Arial" w:hAnsi="Arial"/>
                <w:b/>
                <w:color w:val="000000"/>
                <w:sz w:val="18"/>
              </w:rPr>
              <w:t>Usage</w:t>
            </w:r>
          </w:p>
          <w:bookmarkEnd w:id="5541"/>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vMerge w:val="restart"/>
            <w:tcBorders>
              <w:top w:val="single" w:sz="4" w:color="000000"/>
              <w:right w:val="single" w:sz="4" w:color="000000"/>
            </w:tcBorders>
            <w:tcMar>
              <w:top w:w="40" w:type="dxa"/>
              <w:left w:w="40" w:type="dxa"/>
              <w:right w:w="40" w:type="dxa"/>
            </w:tcMar>
            <w:vAlign w:val="top"/>
          </w:tcPr>
          <w:bookmarkStart w:id="5542" w:name="para_913b2527_d9ee_4a9f_aa6d_9b0119b0e7"/>
          <w:p>
            <w:pPr>
              <w:spacing w:before="180" w:after="0" w:line="240" w:lineRule="auto"/>
              <w:jc w:val="center"/>
            </w:pPr>
            <w:r>
              <w:rPr>
                <w:rFonts w:ascii="Arial" w:hAnsi="Arial"/>
                <w:b/>
                <w:color w:val="000000"/>
                <w:sz w:val="18"/>
              </w:rPr>
              <w:t>Description</w:t>
            </w:r>
          </w:p>
          <w:bookmarkEnd w:id="5542"/>
        </w:tc>
      </w:tr>
      <w:tr>
        <w:tblPrEx/>
        <w:trPr>
          <w:tblHeader/>
        </w:trPr>
        <w:tc>
          <w:tcPr>
            <w:vMerge w:val="continue"/>
            <w:tcBorders>
              <w:left w:val="single" w:sz="4" w:color="000000"/>
              <w:bottom w:val="single" w:sz="4" w:color="000000"/>
              <w:right w:val="single" w:sz="4" w:color="000000"/>
            </w:tcBorders>
            <w:tcMar>
              <w:left w:w="40" w:type="dxa"/>
              <w:bottom w:w="40" w:type="dxa"/>
              <w:right w:w="40" w:type="dxa"/>
            </w:tcMar>
            <w:vAlign w:val="top"/>
          </w:tcPr>
          <w:p>
            <w:pPr>
              <w:keepNext/>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543" w:name="para_774d8acb_e1eb_4dc2_b0f0_79c6ffc69c"/>
          <w:p>
            <w:pPr>
              <w:spacing w:before="180" w:after="0" w:line="240" w:lineRule="auto"/>
              <w:jc w:val="center"/>
            </w:pPr>
            <w:r>
              <w:rPr>
                <w:rFonts w:ascii="Arial" w:hAnsi="Arial"/>
                <w:b/>
                <w:color w:val="000000"/>
                <w:sz w:val="18"/>
              </w:rPr>
              <w:t>User Agent</w:t>
            </w:r>
          </w:p>
          <w:bookmarkEnd w:id="5543"/>
        </w:tc>
        <w:tc>
          <w:tcPr>
            <w:tcBorders>
              <w:bottom w:val="single" w:sz="4" w:color="000000"/>
              <w:right w:val="single" w:sz="4" w:color="000000"/>
            </w:tcBorders>
            <w:tcMar>
              <w:top w:w="40" w:type="dxa"/>
              <w:left w:w="40" w:type="dxa"/>
              <w:bottom w:w="40" w:type="dxa"/>
              <w:right w:w="40" w:type="dxa"/>
            </w:tcMar>
            <w:vAlign w:val="top"/>
          </w:tcPr>
          <w:bookmarkStart w:id="5544" w:name="para_8fdbdabc_f14e_4d90_bd7e_eb15332697"/>
          <w:p>
            <w:pPr>
              <w:spacing w:before="180" w:after="0" w:line="240" w:lineRule="auto"/>
              <w:jc w:val="center"/>
            </w:pPr>
            <w:r>
              <w:rPr>
                <w:rFonts w:ascii="Arial" w:hAnsi="Arial"/>
                <w:b/>
                <w:color w:val="000000"/>
                <w:sz w:val="18"/>
              </w:rPr>
              <w:t>Origin Server</w:t>
            </w:r>
          </w:p>
          <w:bookmarkEnd w:id="5544"/>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45" w:name="para_2acbdc88_083b_4f89_aa41_766ba5bff9"/>
          <w:p>
            <w:pPr>
              <w:spacing w:before="180" w:after="0" w:line="240" w:lineRule="auto"/>
            </w:pPr>
            <w:r>
              <w:rPr>
                <w:rFonts w:ascii="Arial" w:hAnsi="Arial"/>
                <w:color w:val="000000"/>
                <w:sz w:val="18"/>
              </w:rPr>
              <w:t>Content-Type</w:t>
            </w:r>
          </w:p>
          <w:bookmarkEnd w:id="5545"/>
        </w:tc>
        <w:tc>
          <w:tcPr>
            <w:tcBorders>
              <w:bottom w:val="single" w:sz="4" w:color="000000"/>
              <w:right w:val="single" w:sz="4" w:color="000000"/>
            </w:tcBorders>
            <w:tcMar>
              <w:top w:w="40" w:type="dxa"/>
              <w:left w:w="40" w:type="dxa"/>
              <w:bottom w:w="40" w:type="dxa"/>
              <w:right w:w="40" w:type="dxa"/>
            </w:tcMar>
            <w:vAlign w:val="top"/>
          </w:tcPr>
          <w:bookmarkStart w:id="5546" w:name="para_9872f0ee_f46c_4420_8b5b_241254638f"/>
          <w:p>
            <w:pPr>
              <w:spacing w:before="180" w:after="0" w:line="240" w:lineRule="auto"/>
            </w:pPr>
            <w:r>
              <w:rPr>
                <w:rFonts w:ascii="Arial" w:hAnsi="Arial"/>
                <w:color w:val="000000"/>
                <w:sz w:val="18"/>
              </w:rPr>
              <w:t>media-type</w:t>
            </w:r>
          </w:p>
          <w:bookmarkEnd w:id="5546"/>
        </w:tc>
        <w:tc>
          <w:tcPr>
            <w:tcBorders>
              <w:bottom w:val="single" w:sz="4" w:color="000000"/>
              <w:right w:val="single" w:sz="4" w:color="000000"/>
            </w:tcBorders>
            <w:tcMar>
              <w:top w:w="40" w:type="dxa"/>
              <w:left w:w="40" w:type="dxa"/>
              <w:bottom w:w="40" w:type="dxa"/>
              <w:right w:w="40" w:type="dxa"/>
            </w:tcMar>
            <w:vAlign w:val="top"/>
          </w:tcPr>
          <w:bookmarkStart w:id="5547" w:name="para_a7f0e3cb_9965_4f16_86f4_6031bf1eb2"/>
          <w:p>
            <w:pPr>
              <w:spacing w:before="180" w:after="0" w:line="240" w:lineRule="auto"/>
              <w:jc w:val="center"/>
            </w:pPr>
            <w:r>
              <w:rPr>
                <w:rFonts w:ascii="Arial" w:hAnsi="Arial"/>
                <w:color w:val="000000"/>
                <w:sz w:val="18"/>
              </w:rPr>
              <w:t>M</w:t>
            </w:r>
          </w:p>
          <w:bookmarkEnd w:id="5547"/>
        </w:tc>
        <w:tc>
          <w:tcPr>
            <w:tcBorders>
              <w:bottom w:val="single" w:sz="4" w:color="000000"/>
              <w:right w:val="single" w:sz="4" w:color="000000"/>
            </w:tcBorders>
            <w:tcMar>
              <w:top w:w="40" w:type="dxa"/>
              <w:left w:w="40" w:type="dxa"/>
              <w:bottom w:w="40" w:type="dxa"/>
              <w:right w:w="40" w:type="dxa"/>
            </w:tcMar>
            <w:vAlign w:val="top"/>
          </w:tcPr>
          <w:bookmarkStart w:id="5548" w:name="para_6f86fbf8_9180_4796_bf71_c88a70b088"/>
          <w:p>
            <w:pPr>
              <w:spacing w:before="180" w:after="0" w:line="240" w:lineRule="auto"/>
              <w:jc w:val="center"/>
            </w:pPr>
            <w:r>
              <w:rPr>
                <w:rFonts w:ascii="Arial" w:hAnsi="Arial"/>
                <w:color w:val="000000"/>
                <w:sz w:val="18"/>
              </w:rPr>
              <w:t>M</w:t>
            </w:r>
          </w:p>
          <w:bookmarkEnd w:id="5548"/>
        </w:tc>
        <w:tc>
          <w:tcPr>
            <w:tcBorders>
              <w:bottom w:val="single" w:sz="4" w:color="000000"/>
              <w:right w:val="single" w:sz="4" w:color="000000"/>
            </w:tcBorders>
            <w:tcMar>
              <w:top w:w="40" w:type="dxa"/>
              <w:left w:w="40" w:type="dxa"/>
              <w:bottom w:w="40" w:type="dxa"/>
              <w:right w:w="40" w:type="dxa"/>
            </w:tcMar>
            <w:vAlign w:val="top"/>
          </w:tcPr>
          <w:bookmarkStart w:id="5549" w:name="para_41807b65_83e9_4321_b7c3_106af871a3"/>
          <w:p>
            <w:pPr>
              <w:spacing w:before="180" w:after="0" w:line="240" w:lineRule="auto"/>
            </w:pPr>
            <w:r>
              <w:rPr>
                <w:rFonts w:ascii="Arial" w:hAnsi="Arial"/>
                <w:color w:val="000000"/>
                <w:sz w:val="18"/>
              </w:rPr>
              <w:t>The DICOM Media Type of the request payload.</w:t>
            </w:r>
          </w:p>
          <w:bookmarkEnd w:id="55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50" w:name="para_5e57b5e3_f310_4130_afc7_1138fc4ab7"/>
          <w:p>
            <w:pPr>
              <w:spacing w:before="180" w:after="0" w:line="240" w:lineRule="auto"/>
            </w:pPr>
            <w:r>
              <w:rPr>
                <w:rFonts w:ascii="Arial" w:hAnsi="Arial"/>
                <w:color w:val="000000"/>
                <w:sz w:val="18"/>
              </w:rPr>
              <w:t>Content-Length</w:t>
            </w:r>
          </w:p>
          <w:bookmarkEnd w:id="5550"/>
        </w:tc>
        <w:tc>
          <w:tcPr>
            <w:tcBorders>
              <w:bottom w:val="single" w:sz="4" w:color="000000"/>
              <w:right w:val="single" w:sz="4" w:color="000000"/>
            </w:tcBorders>
            <w:tcMar>
              <w:top w:w="40" w:type="dxa"/>
              <w:left w:w="40" w:type="dxa"/>
              <w:bottom w:w="40" w:type="dxa"/>
              <w:right w:w="40" w:type="dxa"/>
            </w:tcMar>
            <w:vAlign w:val="top"/>
          </w:tcPr>
          <w:bookmarkStart w:id="5551" w:name="para_c83e4911_2a7c_4b2e_9ad4_2d5462a129"/>
          <w:p>
            <w:pPr>
              <w:spacing w:before="180" w:after="0" w:line="240" w:lineRule="auto"/>
            </w:pPr>
            <w:r>
              <w:rPr>
                <w:rFonts w:ascii="Arial" w:hAnsi="Arial"/>
                <w:color w:val="000000"/>
                <w:sz w:val="18"/>
              </w:rPr>
              <w:t>uint</w:t>
            </w:r>
          </w:p>
          <w:bookmarkEnd w:id="5551"/>
        </w:tc>
        <w:tc>
          <w:tcPr>
            <w:tcBorders>
              <w:bottom w:val="single" w:sz="4" w:color="000000"/>
              <w:right w:val="single" w:sz="4" w:color="000000"/>
            </w:tcBorders>
            <w:tcMar>
              <w:top w:w="40" w:type="dxa"/>
              <w:left w:w="40" w:type="dxa"/>
              <w:bottom w:w="40" w:type="dxa"/>
              <w:right w:w="40" w:type="dxa"/>
            </w:tcMar>
            <w:vAlign w:val="top"/>
          </w:tcPr>
          <w:bookmarkStart w:id="5552" w:name="para_56a15141_8428_4320_b5ca_cfa34ab5f6"/>
          <w:p>
            <w:pPr>
              <w:spacing w:before="180" w:after="0" w:line="240" w:lineRule="auto"/>
              <w:jc w:val="center"/>
            </w:pPr>
            <w:r>
              <w:rPr>
                <w:rFonts w:ascii="Arial" w:hAnsi="Arial"/>
                <w:color w:val="000000"/>
                <w:sz w:val="18"/>
              </w:rPr>
              <w:t>C</w:t>
            </w:r>
          </w:p>
          <w:bookmarkEnd w:id="5552"/>
        </w:tc>
        <w:tc>
          <w:tcPr>
            <w:tcBorders>
              <w:bottom w:val="single" w:sz="4" w:color="000000"/>
              <w:right w:val="single" w:sz="4" w:color="000000"/>
            </w:tcBorders>
            <w:tcMar>
              <w:top w:w="40" w:type="dxa"/>
              <w:left w:w="40" w:type="dxa"/>
              <w:bottom w:w="40" w:type="dxa"/>
              <w:right w:w="40" w:type="dxa"/>
            </w:tcMar>
            <w:vAlign w:val="top"/>
          </w:tcPr>
          <w:bookmarkStart w:id="5553" w:name="para_f29e8574_b9af_4a72_bc61_89c440daf2"/>
          <w:p>
            <w:pPr>
              <w:spacing w:before="180" w:after="0" w:line="240" w:lineRule="auto"/>
              <w:jc w:val="center"/>
            </w:pPr>
            <w:r>
              <w:rPr>
                <w:rFonts w:ascii="Arial" w:hAnsi="Arial"/>
                <w:color w:val="000000"/>
                <w:sz w:val="18"/>
              </w:rPr>
              <w:t>M</w:t>
            </w:r>
          </w:p>
          <w:bookmarkEnd w:id="5553"/>
        </w:tc>
        <w:tc>
          <w:tcPr>
            <w:tcBorders>
              <w:bottom w:val="single" w:sz="4" w:color="000000"/>
              <w:right w:val="single" w:sz="4" w:color="000000"/>
            </w:tcBorders>
            <w:tcMar>
              <w:top w:w="40" w:type="dxa"/>
              <w:left w:w="40" w:type="dxa"/>
              <w:bottom w:w="40" w:type="dxa"/>
              <w:right w:w="40" w:type="dxa"/>
            </w:tcMar>
            <w:vAlign w:val="top"/>
          </w:tcPr>
          <w:bookmarkStart w:id="5554" w:name="para_d319828e_d18b_45fc_8d3c_b3ae0600a6"/>
          <w:p>
            <w:pPr>
              <w:spacing w:before="180" w:after="0" w:line="240" w:lineRule="auto"/>
            </w:pPr>
            <w:r>
              <w:rPr>
                <w:rFonts w:ascii="Arial" w:hAnsi="Arial"/>
                <w:color w:val="000000"/>
                <w:sz w:val="18"/>
              </w:rPr>
              <w:t>Shall be present if a content encoding has not been applied to the payload.</w:t>
            </w:r>
          </w:p>
          <w:bookmarkEnd w:id="55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55" w:name="para_677c379d_1593_488a_bcf8_f553d80771"/>
          <w:p>
            <w:pPr>
              <w:spacing w:before="180" w:after="0" w:line="240" w:lineRule="auto"/>
            </w:pPr>
            <w:r>
              <w:rPr>
                <w:rFonts w:ascii="Arial" w:hAnsi="Arial"/>
                <w:color w:val="000000"/>
                <w:sz w:val="18"/>
              </w:rPr>
              <w:t>Content-Encoding</w:t>
            </w:r>
          </w:p>
          <w:bookmarkEnd w:id="5555"/>
        </w:tc>
        <w:tc>
          <w:tcPr>
            <w:tcBorders>
              <w:bottom w:val="single" w:sz="4" w:color="000000"/>
              <w:right w:val="single" w:sz="4" w:color="000000"/>
            </w:tcBorders>
            <w:tcMar>
              <w:top w:w="40" w:type="dxa"/>
              <w:left w:w="40" w:type="dxa"/>
              <w:bottom w:w="40" w:type="dxa"/>
              <w:right w:w="40" w:type="dxa"/>
            </w:tcMar>
            <w:vAlign w:val="top"/>
          </w:tcPr>
          <w:bookmarkStart w:id="5556" w:name="para_9c27e4b0_f9a6_4c82_9cd1_6d576af271"/>
          <w:p>
            <w:pPr>
              <w:spacing w:before="180" w:after="0" w:line="240" w:lineRule="auto"/>
            </w:pPr>
            <w:r>
              <w:rPr>
                <w:rFonts w:ascii="Arial" w:hAnsi="Arial"/>
                <w:color w:val="000000"/>
                <w:sz w:val="18"/>
              </w:rPr>
              <w:t>encoding</w:t>
            </w:r>
          </w:p>
          <w:bookmarkEnd w:id="5556"/>
        </w:tc>
        <w:tc>
          <w:tcPr>
            <w:tcBorders>
              <w:bottom w:val="single" w:sz="4" w:color="000000"/>
              <w:right w:val="single" w:sz="4" w:color="000000"/>
            </w:tcBorders>
            <w:tcMar>
              <w:top w:w="40" w:type="dxa"/>
              <w:left w:w="40" w:type="dxa"/>
              <w:bottom w:w="40" w:type="dxa"/>
              <w:right w:w="40" w:type="dxa"/>
            </w:tcMar>
            <w:vAlign w:val="top"/>
          </w:tcPr>
          <w:bookmarkStart w:id="5557" w:name="para_3f1fa599_fffd_4afe_b78b_e37bb941bd"/>
          <w:p>
            <w:pPr>
              <w:spacing w:before="180" w:after="0" w:line="240" w:lineRule="auto"/>
              <w:jc w:val="center"/>
            </w:pPr>
            <w:r>
              <w:rPr>
                <w:rFonts w:ascii="Arial" w:hAnsi="Arial"/>
                <w:color w:val="000000"/>
                <w:sz w:val="18"/>
              </w:rPr>
              <w:t>C</w:t>
            </w:r>
          </w:p>
          <w:bookmarkEnd w:id="5557"/>
        </w:tc>
        <w:tc>
          <w:tcPr>
            <w:tcBorders>
              <w:bottom w:val="single" w:sz="4" w:color="000000"/>
              <w:right w:val="single" w:sz="4" w:color="000000"/>
            </w:tcBorders>
            <w:tcMar>
              <w:top w:w="40" w:type="dxa"/>
              <w:left w:w="40" w:type="dxa"/>
              <w:bottom w:w="40" w:type="dxa"/>
              <w:right w:w="40" w:type="dxa"/>
            </w:tcMar>
            <w:vAlign w:val="top"/>
          </w:tcPr>
          <w:bookmarkStart w:id="5558" w:name="para_60198f93_5908_4eba_a861_3eea5498e3"/>
          <w:p>
            <w:pPr>
              <w:spacing w:before="180" w:after="0" w:line="240" w:lineRule="auto"/>
              <w:jc w:val="center"/>
            </w:pPr>
            <w:r>
              <w:rPr>
                <w:rFonts w:ascii="Arial" w:hAnsi="Arial"/>
                <w:color w:val="000000"/>
                <w:sz w:val="18"/>
              </w:rPr>
              <w:t>M</w:t>
            </w:r>
          </w:p>
          <w:bookmarkEnd w:id="5558"/>
        </w:tc>
        <w:tc>
          <w:tcPr>
            <w:tcBorders>
              <w:bottom w:val="single" w:sz="4" w:color="000000"/>
              <w:right w:val="single" w:sz="4" w:color="000000"/>
            </w:tcBorders>
            <w:tcMar>
              <w:top w:w="40" w:type="dxa"/>
              <w:left w:w="40" w:type="dxa"/>
              <w:bottom w:w="40" w:type="dxa"/>
              <w:right w:w="40" w:type="dxa"/>
            </w:tcMar>
            <w:vAlign w:val="top"/>
          </w:tcPr>
          <w:bookmarkStart w:id="5559" w:name="para_566cac18_6f35_47b6_bda1_186f543af0"/>
          <w:p>
            <w:pPr>
              <w:spacing w:before="180" w:after="0" w:line="240" w:lineRule="auto"/>
            </w:pPr>
            <w:r>
              <w:rPr>
                <w:rFonts w:ascii="Arial" w:hAnsi="Arial"/>
                <w:color w:val="000000"/>
                <w:sz w:val="18"/>
              </w:rPr>
              <w:t>Shall be present if a content encoding has been applied to the payload.</w:t>
            </w:r>
          </w:p>
          <w:bookmarkEnd w:id="5559"/>
        </w:tc>
      </w:tr>
    </w:tbl>
    <w:bookmarkStart w:id="5560" w:name="para_d2b8b0c4_a41d_4b46_a2d7_f674f8a62c"/>
    <w:p>
      <w:pPr>
        <w:spacing w:before="180" w:after="0" w:line="240" w:lineRule="auto"/>
        <w:jc w:val="both"/>
      </w:pPr>
      <w:r>
        <w:rPr>
          <w:rFonts w:ascii="Arial" w:hAnsi="Arial"/>
          <w:color w:val="000000"/>
          <w:sz w:val="18"/>
        </w:rPr>
        <w:t xml:space="preserve">See also </w:t>
      </w:r>
      <w:hyperlink w:anchor="sect_8_4">
        <w:r>
          <w:rPr>
            <w:rFonts w:ascii="Arial" w:hAnsi="Arial"/>
            <w:color w:val="000000"/>
            <w:sz w:val="18"/>
          </w:rPr>
          <w:t>Section 8.4</w:t>
        </w:r>
      </w:hyperlink>
      <w:r>
        <w:rPr>
          <w:rFonts w:ascii="Arial" w:hAnsi="Arial"/>
          <w:color w:val="000000"/>
          <w:sz w:val="18"/>
        </w:rPr>
        <w:t>.</w:t>
      </w:r>
    </w:p>
    <w:bookmarkEnd w:id="5560"/>
    <w:bookmarkStart w:id="5561" w:name="sect_12_5_1_4"/>
    <w:p>
      <w:pPr>
        <w:spacing w:before="180" w:after="0" w:line="240" w:lineRule="auto"/>
      </w:pPr>
      <w:r>
        <w:rPr>
          <w:rFonts w:ascii="Arial" w:hAnsi="Arial"/>
          <w:b/>
          <w:color w:val="000000"/>
          <w:sz w:val="26"/>
        </w:rPr>
        <w:t>12.5.1.4 Request Payload</w:t>
      </w:r>
    </w:p>
    <w:bookmarkEnd w:id="5561"/>
    <w:bookmarkStart w:id="5562" w:name="para_0f64ce1a_e1cb_4c9a_b78d_ddd29dca04"/>
    <w:p>
      <w:pPr>
        <w:spacing w:before="180" w:after="0" w:line="240" w:lineRule="auto"/>
        <w:jc w:val="both"/>
      </w:pPr>
      <w:r>
        <w:rPr>
          <w:rFonts w:ascii="Arial" w:hAnsi="Arial"/>
          <w:color w:val="000000"/>
          <w:sz w:val="18"/>
        </w:rPr>
        <w:t>The request payload shall be present and shall contain one or more representations in the DICOM Media Type specified by the Content-Type header field of the message, or for multipart payloads the Content-Type header field of each part.</w:t>
      </w:r>
    </w:p>
    <w:bookmarkEnd w:id="5562"/>
    <w:bookmarkStart w:id="5563" w:name="sect_12_5_2"/>
    <w:p>
      <w:pPr>
        <w:spacing w:before="180" w:after="0" w:line="240" w:lineRule="auto"/>
      </w:pPr>
      <w:r>
        <w:rPr>
          <w:rFonts w:ascii="Arial" w:hAnsi="Arial"/>
          <w:b/>
          <w:color w:val="000000"/>
          <w:sz w:val="24"/>
        </w:rPr>
        <w:t>12.5.2 Behavior</w:t>
      </w:r>
    </w:p>
    <w:bookmarkEnd w:id="5563"/>
    <w:bookmarkStart w:id="5564" w:name="para_1b8f463e_e3e2_4bc3_bd36_b79814a573"/>
    <w:p>
      <w:pPr>
        <w:spacing w:before="180" w:after="0" w:line="240" w:lineRule="auto"/>
        <w:jc w:val="both"/>
      </w:pPr>
      <w:r>
        <w:rPr>
          <w:rFonts w:ascii="Arial" w:hAnsi="Arial"/>
          <w:color w:val="000000"/>
          <w:sz w:val="18"/>
        </w:rPr>
        <w:t>The origin server stores the representations contained in the request payload so that they may be retrieved later using the Retrieve transaction.</w:t>
      </w:r>
    </w:p>
    <w:bookmarkEnd w:id="5564"/>
    <w:bookmarkStart w:id="5565" w:name="para_05abb470_886a_41be_ab40_44c7380de0"/>
    <w:p>
      <w:pPr>
        <w:spacing w:before="180" w:after="0" w:line="240" w:lineRule="auto"/>
        <w:jc w:val="both"/>
      </w:pPr>
      <w:r>
        <w:rPr>
          <w:rFonts w:ascii="Arial" w:hAnsi="Arial"/>
          <w:color w:val="000000"/>
          <w:sz w:val="18"/>
        </w:rPr>
        <w:t>Before storing the representations, the origin server may coerce data elements.</w:t>
      </w:r>
    </w:p>
    <w:bookmarkEnd w:id="5565"/>
    <w:bookmarkStart w:id="5566" w:name="para_6c5b3327_b42d_4841_8aba_40ab7bd95f"/>
    <w:p>
      <w:pPr>
        <w:spacing w:before="180" w:after="0" w:line="240" w:lineRule="auto"/>
        <w:jc w:val="both"/>
      </w:pPr>
      <w:r>
        <w:rPr>
          <w:rFonts w:ascii="Arial" w:hAnsi="Arial"/>
          <w:color w:val="000000"/>
          <w:sz w:val="18"/>
        </w:rPr>
        <w:t xml:space="preserve">If any element is coerced, the Original Attribute Sequence (0400,0561) (see </w:t>
      </w:r>
      <w:hyperlink r:id="r360">
        <w:r>
          <w:rPr>
            <w:rFonts w:ascii="Arial" w:hAnsi="Arial"/>
            <w:color w:val="000000"/>
            <w:sz w:val="18"/>
          </w:rPr>
          <w:t>Section C.12.1 “SOP Common Module” in PS3.3</w:t>
        </w:r>
      </w:hyperlink>
      <w:r>
        <w:rPr>
          <w:rFonts w:ascii="Arial" w:hAnsi="Arial"/>
          <w:color w:val="000000"/>
          <w:sz w:val="18"/>
        </w:rPr>
        <w:t>) shall be included in the stored DICOM instances. Both the Original Attribute Sequence and the response shall describe the modifications.</w:t>
      </w:r>
    </w:p>
    <w:bookmarkEnd w:id="5566"/>
    <w:bookmarkStart w:id="5567" w:name="sect_12_5_3"/>
    <w:p>
      <w:pPr>
        <w:spacing w:before="180" w:after="0" w:line="240" w:lineRule="auto"/>
      </w:pPr>
      <w:r>
        <w:rPr>
          <w:rFonts w:ascii="Arial" w:hAnsi="Arial"/>
          <w:b/>
          <w:color w:val="000000"/>
          <w:sz w:val="24"/>
        </w:rPr>
        <w:t>12.5.3 Response</w:t>
      </w:r>
    </w:p>
    <w:bookmarkEnd w:id="5567"/>
    <w:bookmarkStart w:id="5568" w:name="para_7291d1c9_1826_48c1_a70a_2bc742fae7"/>
    <w:p>
      <w:pPr>
        <w:spacing w:before="180" w:after="0" w:line="240" w:lineRule="auto"/>
        <w:jc w:val="both"/>
      </w:pPr>
      <w:r>
        <w:rPr>
          <w:rFonts w:ascii="Arial" w:hAnsi="Arial"/>
          <w:color w:val="000000"/>
          <w:sz w:val="18"/>
        </w:rPr>
        <w:t>The response shall have the following syntax:</w:t>
      </w:r>
    </w:p>
    <w:bookmarkEnd w:id="5568"/>
    <w:bookmarkStart w:id="5569" w:name="idm104161399936"/>
    <w:p>
      <w:pPr>
        <w:spacing w:before="180" w:after="0" w:line="240" w:lineRule="auto"/>
      </w:pPr>
      <w:r>
        <w:rPr>
          <w:rFonts w:ascii="Courier New" w:hAnsi="Courier New"/>
          <w:color w:val="000000"/>
          <w:sz w:val="18"/>
        </w:rPr>
        <w:t xml:space="preserve">version SP status-code SP reason-phrase CRLF</w:t>
      </w:r>
    </w:p>
    <w:bookmarkEnd w:id="5569"/>
    <w:bookmarkStart w:id="5570" w:name="idm104161399504"/>
    <w:p>
      <w:pPr>
        <w:spacing w:before="180" w:after="0" w:line="240" w:lineRule="auto"/>
      </w:pPr>
      <w:r>
        <w:rPr>
          <w:rFonts w:ascii="Courier New" w:hAnsi="Courier New"/>
          <w:color w:val="000000"/>
          <w:sz w:val="18"/>
        </w:rPr>
        <w:t xml:space="preserve">[Content-Type: media-type CRLF]</w:t>
      </w:r>
    </w:p>
    <w:bookmarkEnd w:id="5570"/>
    <w:bookmarkStart w:id="5571" w:name="idm104161399088"/>
    <w:p>
      <w:pPr>
        <w:spacing w:before="180" w:after="0" w:line="240" w:lineRule="auto"/>
      </w:pPr>
      <w:r>
        <w:rPr>
          <w:rFonts w:ascii="Courier New" w:hAnsi="Courier New"/>
          <w:color w:val="000000"/>
          <w:sz w:val="18"/>
        </w:rPr>
        <w:t xml:space="preserve">[(Content-Length: uint / Content-Encoding: encoding) CRLF]</w:t>
      </w:r>
    </w:p>
    <w:bookmarkEnd w:id="5571"/>
    <w:bookmarkStart w:id="5572" w:name="idm104161398640"/>
    <w:p>
      <w:pPr>
        <w:spacing w:before="180" w:after="0" w:line="240" w:lineRule="auto"/>
      </w:pPr>
      <w:r>
        <w:rPr>
          <w:rFonts w:ascii="Courier New" w:hAnsi="Courier New"/>
          <w:color w:val="000000"/>
          <w:sz w:val="18"/>
        </w:rPr>
        <w:t xml:space="preserve">[Content-Location: url CRLF]</w:t>
      </w:r>
    </w:p>
    <w:bookmarkEnd w:id="5572"/>
    <w:bookmarkStart w:id="5573" w:name="idm104161398224"/>
    <w:p>
      <w:pPr>
        <w:spacing w:before="180" w:after="0" w:line="240" w:lineRule="auto"/>
      </w:pPr>
      <w:r>
        <w:rPr>
          <w:rFonts w:ascii="Courier New" w:hAnsi="Courier New"/>
          <w:color w:val="000000"/>
          <w:sz w:val="18"/>
        </w:rPr>
        <w:t xml:space="preserve">*(header-field CRLF)</w:t>
      </w:r>
    </w:p>
    <w:bookmarkEnd w:id="5573"/>
    <w:bookmarkStart w:id="5574" w:name="idm104161397808"/>
    <w:p>
      <w:pPr>
        <w:spacing w:before="180" w:after="0" w:line="240" w:lineRule="auto"/>
      </w:pPr>
      <w:r>
        <w:rPr>
          <w:rFonts w:ascii="Courier New" w:hAnsi="Courier New"/>
          <w:color w:val="000000"/>
          <w:sz w:val="18"/>
        </w:rPr>
        <w:t xml:space="preserve">CRLF</w:t>
      </w:r>
    </w:p>
    <w:bookmarkEnd w:id="5574"/>
    <w:bookmarkStart w:id="5575" w:name="idm104161397424"/>
    <w:p>
      <w:pPr>
        <w:spacing w:before="180" w:after="0" w:line="240" w:lineRule="auto"/>
      </w:pPr>
      <w:r>
        <w:rPr>
          <w:rFonts w:ascii="Courier New" w:hAnsi="Courier New"/>
          <w:color w:val="000000"/>
          <w:sz w:val="18"/>
        </w:rPr>
        <w:t xml:space="preserve">[Status Report]</w:t>
      </w:r>
    </w:p>
    <w:bookmarkEnd w:id="5575"/>
    <w:bookmarkStart w:id="5576" w:name="sect_12_5_3_1"/>
    <w:p>
      <w:pPr>
        <w:spacing w:before="180" w:after="0" w:line="240" w:lineRule="auto"/>
      </w:pPr>
      <w:r>
        <w:rPr>
          <w:rFonts w:ascii="Arial" w:hAnsi="Arial"/>
          <w:b/>
          <w:color w:val="000000"/>
          <w:sz w:val="26"/>
        </w:rPr>
        <w:t>12.5.3.1 Status Codes</w:t>
      </w:r>
    </w:p>
    <w:bookmarkEnd w:id="5576"/>
    <w:bookmarkStart w:id="5577" w:name="para_cec3be4c_a3d8_450e_8ff4_d3b7030c80"/>
    <w:p>
      <w:pPr>
        <w:spacing w:before="180" w:after="0" w:line="240" w:lineRule="auto"/>
        <w:jc w:val="both"/>
      </w:pPr>
      <w:hyperlink w:anchor="table_12_5_3_1">
        <w:r>
          <w:rPr>
            <w:rFonts w:ascii="Arial" w:hAnsi="Arial"/>
            <w:color w:val="000000"/>
            <w:sz w:val="18"/>
          </w:rPr>
          <w:t>Table 12.5.3-1</w:t>
        </w:r>
      </w:hyperlink>
      <w:r>
        <w:rPr>
          <w:rFonts w:ascii="Arial" w:hAnsi="Arial"/>
          <w:color w:val="000000"/>
          <w:sz w:val="18"/>
        </w:rPr>
        <w:t xml:space="preserve"> shows some common status codes corresponding to this transaction. See also </w:t>
      </w:r>
      <w:hyperlink w:anchor="sect_8_5">
        <w:r>
          <w:rPr>
            <w:rFonts w:ascii="Arial" w:hAnsi="Arial"/>
            <w:color w:val="000000"/>
            <w:sz w:val="18"/>
          </w:rPr>
          <w:t>Section 8.5</w:t>
        </w:r>
      </w:hyperlink>
      <w:r>
        <w:rPr>
          <w:rFonts w:ascii="Arial" w:hAnsi="Arial"/>
          <w:color w:val="000000"/>
          <w:sz w:val="18"/>
        </w:rPr>
        <w:t xml:space="preserve"> for additional status codes.</w:t>
      </w:r>
    </w:p>
    <w:bookmarkEnd w:id="5577"/>
    <w:bookmarkStart w:id="5578" w:name="table_12_5_3_1"/>
    <w:p>
      <w:pPr>
        <w:keepNext/>
        <w:spacing w:before="216" w:after="0" w:line="240" w:lineRule="auto"/>
        <w:jc w:val="center"/>
      </w:pPr>
      <w:r>
        <w:rPr>
          <w:rFonts w:ascii="Arial" w:hAnsi="Arial"/>
          <w:b/>
          <w:color w:val="000000"/>
          <w:sz w:val="22"/>
        </w:rPr>
        <w:t>Table 12.5.3-1. Status Code Meaning</w:t>
      </w:r>
    </w:p>
    <w:bookmarkEnd w:id="5578"/>
    <w:p>
      <w:pPr>
        <w:spacing w:before="0" w:after="0" w:line="240" w:lineRule="auto"/>
        <w:rPr>
          <w:sz w:val="13"/>
        </w:rPr>
      </w:pPr>
    </w:p>
    <w:tbl>
      <w:tblPr>
        <w:tblInd w:w="45" w:type="dxa"/>
        <w:tblLayout w:type="fixed"/>
      </w:tblPr>
      <w:tblGrid>
        <w:gridCol w:w="805"/>
        <w:gridCol w:w="2611"/>
        <w:gridCol w:w="702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579" w:name="para_a504fa2a_7cfd_4868_91d4_3be760aca3"/>
          <w:p>
            <w:pPr>
              <w:keepNext/>
              <w:spacing w:before="180" w:after="0" w:line="240" w:lineRule="auto"/>
              <w:jc w:val="center"/>
            </w:pPr>
            <w:r>
              <w:rPr>
                <w:rFonts w:ascii="Arial" w:hAnsi="Arial"/>
                <w:b/>
                <w:color w:val="000000"/>
                <w:sz w:val="18"/>
              </w:rPr>
              <w:t>Status</w:t>
            </w:r>
          </w:p>
          <w:bookmarkEnd w:id="557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580" w:name="para_bef18f11_25a9_441b_894d_7baace0d08"/>
          <w:p>
            <w:pPr>
              <w:spacing w:before="180" w:after="0" w:line="240" w:lineRule="auto"/>
              <w:jc w:val="center"/>
            </w:pPr>
            <w:r>
              <w:rPr>
                <w:rFonts w:ascii="Arial" w:hAnsi="Arial"/>
                <w:b/>
                <w:color w:val="000000"/>
                <w:sz w:val="18"/>
              </w:rPr>
              <w:t>Code</w:t>
            </w:r>
          </w:p>
          <w:bookmarkEnd w:id="558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581" w:name="para_f8ed71f6_7f97_421a_b7b4_fdab35121c"/>
          <w:p>
            <w:pPr>
              <w:spacing w:before="180" w:after="0" w:line="240" w:lineRule="auto"/>
              <w:jc w:val="center"/>
            </w:pPr>
            <w:r>
              <w:rPr>
                <w:rFonts w:ascii="Arial" w:hAnsi="Arial"/>
                <w:b/>
                <w:color w:val="000000"/>
                <w:sz w:val="18"/>
              </w:rPr>
              <w:t>Meaning</w:t>
            </w:r>
          </w:p>
          <w:bookmarkEnd w:id="5581"/>
        </w:tc>
      </w:tr>
      <w:tr>
        <w:tblPrEx/>
        <w:trPr/>
        <w:tc>
          <w:tcPr>
            <w:vMerge w:val="restart"/>
            <w:tcBorders>
              <w:left w:val="single" w:sz="4" w:color="000000"/>
              <w:right w:val="single" w:sz="4" w:color="000000"/>
            </w:tcBorders>
            <w:tcMar>
              <w:top w:w="40" w:type="dxa"/>
              <w:left w:w="40" w:type="dxa"/>
              <w:right w:w="40" w:type="dxa"/>
            </w:tcMar>
            <w:vAlign w:val="top"/>
          </w:tcPr>
          <w:bookmarkStart w:id="5582" w:name="para_c2687016_eb40_493b_a72b_e46aaa338d"/>
          <w:p>
            <w:pPr>
              <w:spacing w:before="180" w:after="0" w:line="240" w:lineRule="auto"/>
            </w:pPr>
            <w:r>
              <w:rPr>
                <w:rFonts w:ascii="Arial" w:hAnsi="Arial"/>
                <w:color w:val="000000"/>
                <w:sz w:val="18"/>
              </w:rPr>
              <w:t>Success</w:t>
            </w:r>
          </w:p>
          <w:bookmarkEnd w:id="5582"/>
        </w:tc>
        <w:tc>
          <w:tcPr>
            <w:tcBorders>
              <w:bottom w:val="single" w:sz="4" w:color="000000"/>
              <w:right w:val="single" w:sz="4" w:color="000000"/>
            </w:tcBorders>
            <w:tcMar>
              <w:top w:w="40" w:type="dxa"/>
              <w:left w:w="40" w:type="dxa"/>
              <w:bottom w:w="40" w:type="dxa"/>
              <w:right w:w="40" w:type="dxa"/>
            </w:tcMar>
            <w:vAlign w:val="top"/>
          </w:tcPr>
          <w:bookmarkStart w:id="5583" w:name="para_bbc82d52_edac_48a1_9639_5ac52e6a78"/>
          <w:p>
            <w:pPr>
              <w:spacing w:before="180" w:after="0" w:line="240" w:lineRule="auto"/>
            </w:pPr>
            <w:r>
              <w:rPr>
                <w:rFonts w:ascii="Arial" w:hAnsi="Arial"/>
                <w:color w:val="000000"/>
                <w:sz w:val="18"/>
              </w:rPr>
              <w:t>200 (OK)</w:t>
            </w:r>
          </w:p>
          <w:bookmarkEnd w:id="5583"/>
        </w:tc>
        <w:tc>
          <w:tcPr>
            <w:tcBorders>
              <w:bottom w:val="single" w:sz="4" w:color="000000"/>
              <w:right w:val="single" w:sz="4" w:color="000000"/>
            </w:tcBorders>
            <w:tcMar>
              <w:top w:w="40" w:type="dxa"/>
              <w:left w:w="40" w:type="dxa"/>
              <w:bottom w:w="40" w:type="dxa"/>
              <w:right w:w="40" w:type="dxa"/>
            </w:tcMar>
            <w:vAlign w:val="top"/>
          </w:tcPr>
          <w:bookmarkStart w:id="5584" w:name="para_42e11b9c_f001_49a6_85fa_87982904e4"/>
          <w:p>
            <w:pPr>
              <w:spacing w:before="180" w:after="0" w:line="240" w:lineRule="auto"/>
            </w:pPr>
            <w:r>
              <w:rPr>
                <w:rFonts w:ascii="Arial" w:hAnsi="Arial"/>
                <w:color w:val="000000"/>
                <w:sz w:val="18"/>
              </w:rPr>
              <w:t>The origin server successfully stored or created at least one of the representations contained in the request payload and is returning a response payload.</w:t>
            </w:r>
          </w:p>
          <w:bookmarkEnd w:id="5584"/>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585" w:name="para_fbd270e5_35cf_495d_8746_791df3b890"/>
          <w:p>
            <w:pPr>
              <w:spacing w:before="180" w:after="0" w:line="240" w:lineRule="auto"/>
            </w:pPr>
            <w:r>
              <w:rPr>
                <w:rFonts w:ascii="Arial" w:hAnsi="Arial"/>
                <w:color w:val="000000"/>
                <w:sz w:val="18"/>
              </w:rPr>
              <w:t>202 (Accepted)</w:t>
            </w:r>
          </w:p>
          <w:bookmarkEnd w:id="5585"/>
        </w:tc>
        <w:tc>
          <w:tcPr>
            <w:tcBorders>
              <w:bottom w:val="single" w:sz="4" w:color="000000"/>
              <w:right w:val="single" w:sz="4" w:color="000000"/>
            </w:tcBorders>
            <w:tcMar>
              <w:top w:w="40" w:type="dxa"/>
              <w:left w:w="40" w:type="dxa"/>
              <w:bottom w:w="40" w:type="dxa"/>
              <w:right w:w="40" w:type="dxa"/>
            </w:tcMar>
            <w:vAlign w:val="top"/>
          </w:tcPr>
          <w:bookmarkStart w:id="5586" w:name="para_ca331a95_3c68_483a_a71b_b389dd1506"/>
          <w:p>
            <w:pPr>
              <w:spacing w:before="180" w:after="0" w:line="240" w:lineRule="auto"/>
            </w:pPr>
            <w:r>
              <w:rPr>
                <w:rFonts w:ascii="Arial" w:hAnsi="Arial"/>
                <w:color w:val="000000"/>
                <w:sz w:val="18"/>
              </w:rPr>
              <w:t>The origin server successfully validated the request message but has not yet stored or created the representations in the request payload. The origin server may or may not have validated the payload.</w:t>
            </w:r>
          </w:p>
          <w:bookmarkEnd w:id="5586"/>
          <w:bookmarkStart w:id="5587" w:name="para_44b84583_a7bc_4584_ae02_f83a12e1f5"/>
          <w:p>
            <w:pPr>
              <w:spacing w:before="180" w:after="0" w:line="240" w:lineRule="auto"/>
            </w:pPr>
            <w:r>
              <w:rPr>
                <w:rFonts w:ascii="Arial" w:hAnsi="Arial"/>
                <w:color w:val="000000"/>
                <w:sz w:val="18"/>
              </w:rPr>
              <w:t>The user agent can use a Query or Retrieve transaction later to determine if the request has completed.</w:t>
            </w:r>
          </w:p>
          <w:bookmarkEnd w:id="5587"/>
        </w:tc>
      </w:tr>
      <w:tr>
        <w:tblPrEx/>
        <w:trPr/>
        <w:tc>
          <w:tcPr>
            <w:vMerge w:val="restart"/>
            <w:tcBorders>
              <w:left w:val="single" w:sz="4" w:color="000000"/>
              <w:right w:val="single" w:sz="4" w:color="000000"/>
            </w:tcBorders>
            <w:tcMar>
              <w:top w:w="40" w:type="dxa"/>
              <w:left w:w="40" w:type="dxa"/>
              <w:right w:w="40" w:type="dxa"/>
            </w:tcMar>
            <w:vAlign w:val="top"/>
          </w:tcPr>
          <w:bookmarkStart w:id="5588" w:name="para_d2b28873_33e8_4c58_85f5_cd41398852"/>
          <w:p>
            <w:pPr>
              <w:spacing w:before="180" w:after="0" w:line="240" w:lineRule="auto"/>
            </w:pPr>
            <w:r>
              <w:rPr>
                <w:rFonts w:ascii="Arial" w:hAnsi="Arial"/>
                <w:color w:val="000000"/>
                <w:sz w:val="18"/>
              </w:rPr>
              <w:t>Failure</w:t>
            </w:r>
          </w:p>
          <w:bookmarkEnd w:id="5588"/>
        </w:tc>
        <w:tc>
          <w:tcPr>
            <w:tcBorders>
              <w:bottom w:val="single" w:sz="4" w:color="000000"/>
              <w:right w:val="single" w:sz="4" w:color="000000"/>
            </w:tcBorders>
            <w:tcMar>
              <w:top w:w="40" w:type="dxa"/>
              <w:left w:w="40" w:type="dxa"/>
              <w:bottom w:w="40" w:type="dxa"/>
              <w:right w:w="40" w:type="dxa"/>
            </w:tcMar>
            <w:vAlign w:val="top"/>
          </w:tcPr>
          <w:bookmarkStart w:id="5589" w:name="para_3b1ccf4e_eb3e_4b60_9c6e_152824863a"/>
          <w:p>
            <w:pPr>
              <w:spacing w:before="180" w:after="0" w:line="240" w:lineRule="auto"/>
            </w:pPr>
            <w:r>
              <w:rPr>
                <w:rFonts w:ascii="Arial" w:hAnsi="Arial"/>
                <w:color w:val="000000"/>
                <w:sz w:val="18"/>
              </w:rPr>
              <w:t>400 (Bad Request)</w:t>
            </w:r>
          </w:p>
          <w:bookmarkEnd w:id="5589"/>
        </w:tc>
        <w:tc>
          <w:tcPr>
            <w:tcBorders>
              <w:bottom w:val="single" w:sz="4" w:color="000000"/>
              <w:right w:val="single" w:sz="4" w:color="000000"/>
            </w:tcBorders>
            <w:tcMar>
              <w:top w:w="40" w:type="dxa"/>
              <w:left w:w="40" w:type="dxa"/>
              <w:bottom w:w="40" w:type="dxa"/>
              <w:right w:w="40" w:type="dxa"/>
            </w:tcMar>
            <w:vAlign w:val="top"/>
          </w:tcPr>
          <w:bookmarkStart w:id="5590" w:name="para_ef7a1b44_abf0_4596_ab17_f7630993fe"/>
          <w:p>
            <w:pPr>
              <w:spacing w:before="180" w:after="0" w:line="240" w:lineRule="auto"/>
            </w:pPr>
            <w:r>
              <w:rPr>
                <w:rFonts w:ascii="Arial" w:hAnsi="Arial"/>
                <w:color w:val="000000"/>
                <w:sz w:val="18"/>
              </w:rPr>
              <w:t>The was a problem with the request. For example:</w:t>
            </w:r>
          </w:p>
          <w:bookmarkEnd w:id="5590"/>
          <w:bookmarkStart w:id="5591" w:name="idm104161366112"/>
          <w:bookmarkStart w:id="5592" w:name="idm104161365856"/>
          <w:bookmarkStart w:id="5593" w:name="para_21fc75f8_40b0_4441_be45_c0bd4e1ba5"/>
          <w:p>
            <w:pPr>
              <w:tabs>
                <w:tab w:val="left" w:pos="180"/>
              </w:tabs>
              <w:spacing w:before="180" w:after="0" w:line="240" w:lineRule="auto"/>
              <w:ind w:left="180" w:right="0" w:hanging="180"/>
            </w:pPr>
            <w:r>
              <w:rPr>
                <w:rFonts w:ascii="Arial" w:hAnsi="Arial"/>
                <w:color w:val="000000"/>
                <w:sz w:val="18"/>
              </w:rPr>
              <w:t>•</w:t>
            </w:r>
            <w:r>
              <w:rPr>
                <w:rFonts w:ascii="Arial" w:hAnsi="Arial"/>
                <w:color w:val="000000"/>
                <w:sz w:val="18"/>
              </w:rPr>
              <w:tab/>
            </w:r>
            <w:r>
              <w:rPr>
                <w:rFonts w:ascii="Arial" w:hAnsi="Arial"/>
                <w:color w:val="000000"/>
                <w:sz w:val="18"/>
              </w:rPr>
              <w:t>the origin server did not store any of the representations contained in the request payload because of errors in the request message,</w:t>
            </w:r>
          </w:p>
          <w:bookmarkEnd w:id="5593"/>
          <w:bookmarkEnd w:id="5592"/>
          <w:bookmarkEnd w:id="5591"/>
          <w:bookmarkStart w:id="5594" w:name="idm104161364496"/>
          <w:bookmarkStart w:id="5595" w:name="para_e6b56a0a_a15f_4883_88f8_96de7a23fa"/>
          <w:p>
            <w:pPr>
              <w:tabs>
                <w:tab w:val="left" w:pos="180"/>
              </w:tabs>
              <w:spacing w:before="180" w:after="0" w:line="240" w:lineRule="auto"/>
              <w:ind w:left="180" w:right="0" w:hanging="180"/>
            </w:pPr>
            <w:r>
              <w:rPr>
                <w:rFonts w:ascii="Arial" w:hAnsi="Arial"/>
                <w:color w:val="000000"/>
                <w:sz w:val="18"/>
              </w:rPr>
              <w:t>•</w:t>
            </w:r>
            <w:r>
              <w:rPr>
                <w:rFonts w:ascii="Arial" w:hAnsi="Arial"/>
                <w:color w:val="000000"/>
                <w:sz w:val="18"/>
              </w:rPr>
              <w:tab/>
            </w:r>
            <w:r>
              <w:rPr>
                <w:rFonts w:ascii="Arial" w:hAnsi="Arial"/>
                <w:color w:val="000000"/>
                <w:sz w:val="18"/>
              </w:rPr>
              <w:t>the request contained an invalid Query Parameter,</w:t>
            </w:r>
          </w:p>
          <w:bookmarkEnd w:id="5595"/>
          <w:bookmarkEnd w:id="5594"/>
          <w:bookmarkStart w:id="5596" w:name="idm104161363216"/>
          <w:bookmarkStart w:id="5597" w:name="para_f683abf7_ab4a_46d6_aaf7_a6157d017d"/>
          <w:p>
            <w:pPr>
              <w:tabs>
                <w:tab w:val="left" w:pos="180"/>
              </w:tabs>
              <w:spacing w:before="180" w:after="0" w:line="240" w:lineRule="auto"/>
              <w:ind w:left="180" w:right="0" w:hanging="180"/>
            </w:pPr>
            <w:r>
              <w:rPr>
                <w:rFonts w:ascii="Arial" w:hAnsi="Arial"/>
                <w:color w:val="000000"/>
                <w:sz w:val="18"/>
              </w:rPr>
              <w:t>•</w:t>
            </w:r>
            <w:r>
              <w:rPr>
                <w:rFonts w:ascii="Arial" w:hAnsi="Arial"/>
                <w:color w:val="000000"/>
                <w:sz w:val="18"/>
              </w:rPr>
              <w:tab/>
            </w:r>
            <w:r>
              <w:rPr>
                <w:rFonts w:ascii="Arial" w:hAnsi="Arial"/>
                <w:color w:val="000000"/>
                <w:sz w:val="18"/>
              </w:rPr>
              <w:t>the request referenced an invalid instance.</w:t>
            </w:r>
          </w:p>
          <w:bookmarkEnd w:id="5597"/>
          <w:bookmarkEnd w:id="559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598" w:name="para_00dba3ad_236a_486b_a465_850839515c"/>
          <w:p>
            <w:pPr>
              <w:spacing w:before="180" w:after="0" w:line="240" w:lineRule="auto"/>
            </w:pPr>
            <w:r>
              <w:rPr>
                <w:rFonts w:ascii="Arial" w:hAnsi="Arial"/>
                <w:color w:val="000000"/>
                <w:sz w:val="18"/>
              </w:rPr>
              <w:t>404 (Not Found)</w:t>
            </w:r>
          </w:p>
          <w:bookmarkEnd w:id="5598"/>
        </w:tc>
        <w:tc>
          <w:tcPr>
            <w:tcBorders>
              <w:bottom w:val="single" w:sz="4" w:color="000000"/>
              <w:right w:val="single" w:sz="4" w:color="000000"/>
            </w:tcBorders>
            <w:tcMar>
              <w:top w:w="40" w:type="dxa"/>
              <w:left w:w="40" w:type="dxa"/>
              <w:bottom w:w="40" w:type="dxa"/>
              <w:right w:w="40" w:type="dxa"/>
            </w:tcMar>
            <w:vAlign w:val="top"/>
          </w:tcPr>
          <w:bookmarkStart w:id="5599" w:name="para_090c5ad0_58ff_4241_bab4_8c29aecbe9"/>
          <w:p>
            <w:pPr>
              <w:spacing w:before="180" w:after="0" w:line="240" w:lineRule="auto"/>
            </w:pPr>
            <w:r>
              <w:rPr>
                <w:rFonts w:ascii="Arial" w:hAnsi="Arial"/>
                <w:color w:val="000000"/>
                <w:sz w:val="18"/>
              </w:rPr>
              <w:t>The origin server did not find a current representation for the Target Resource or is not willing to disclose that one exists. For example, an unsupported IOD, or Instance not on server.</w:t>
            </w:r>
          </w:p>
          <w:bookmarkEnd w:id="559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600" w:name="para_ef87690c_d5cf_484b_98fc_d2776c7afd"/>
          <w:p>
            <w:pPr>
              <w:spacing w:before="180" w:after="0" w:line="240" w:lineRule="auto"/>
            </w:pPr>
            <w:r>
              <w:rPr>
                <w:rFonts w:ascii="Arial" w:hAnsi="Arial"/>
                <w:color w:val="000000"/>
                <w:sz w:val="18"/>
              </w:rPr>
              <w:t>409 (Conflict)</w:t>
            </w:r>
          </w:p>
          <w:bookmarkEnd w:id="5600"/>
        </w:tc>
        <w:tc>
          <w:tcPr>
            <w:tcBorders>
              <w:bottom w:val="single" w:sz="4" w:color="000000"/>
              <w:right w:val="single" w:sz="4" w:color="000000"/>
            </w:tcBorders>
            <w:tcMar>
              <w:top w:w="40" w:type="dxa"/>
              <w:left w:w="40" w:type="dxa"/>
              <w:bottom w:w="40" w:type="dxa"/>
              <w:right w:w="40" w:type="dxa"/>
            </w:tcMar>
            <w:vAlign w:val="top"/>
          </w:tcPr>
          <w:bookmarkStart w:id="5601" w:name="para_c034df34_79a5_47d1_ae5b_ff9b0558cb"/>
          <w:p>
            <w:pPr>
              <w:spacing w:before="180" w:after="0" w:line="240" w:lineRule="auto"/>
            </w:pPr>
            <w:r>
              <w:rPr>
                <w:rFonts w:ascii="Arial" w:hAnsi="Arial"/>
                <w:color w:val="000000"/>
                <w:sz w:val="18"/>
              </w:rPr>
              <w:t>The request could not be completed due to a conflict with the current state of the Target Resource.</w:t>
            </w:r>
          </w:p>
          <w:bookmarkEnd w:id="5601"/>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602" w:name="para_c66485f9_92f6_487b_b2b4_f2cda9d34c"/>
          <w:p>
            <w:pPr>
              <w:spacing w:before="180" w:after="0" w:line="240" w:lineRule="auto"/>
            </w:pPr>
            <w:r>
              <w:rPr>
                <w:rFonts w:ascii="Arial" w:hAnsi="Arial"/>
                <w:color w:val="000000"/>
                <w:sz w:val="18"/>
              </w:rPr>
              <w:t>415 (Unsupported Media Type)</w:t>
            </w:r>
          </w:p>
          <w:bookmarkEnd w:id="5602"/>
        </w:tc>
        <w:tc>
          <w:tcPr>
            <w:tcBorders>
              <w:bottom w:val="single" w:sz="4" w:color="000000"/>
              <w:right w:val="single" w:sz="4" w:color="000000"/>
            </w:tcBorders>
            <w:tcMar>
              <w:top w:w="40" w:type="dxa"/>
              <w:left w:w="40" w:type="dxa"/>
              <w:bottom w:w="40" w:type="dxa"/>
              <w:right w:w="40" w:type="dxa"/>
            </w:tcMar>
            <w:vAlign w:val="top"/>
          </w:tcPr>
          <w:bookmarkStart w:id="5603" w:name="para_bd14b629_d066_449e_99dd_83717ca567"/>
          <w:p>
            <w:pPr>
              <w:spacing w:before="180" w:after="0" w:line="240" w:lineRule="auto"/>
            </w:pPr>
            <w:r>
              <w:rPr>
                <w:rFonts w:ascii="Arial" w:hAnsi="Arial"/>
                <w:color w:val="000000"/>
                <w:sz w:val="18"/>
              </w:rPr>
              <w:t>The origin server does not support the media type specified in the Content-Type header field of the request, and none of the representations contained in the request were processed or stored.</w:t>
            </w:r>
          </w:p>
          <w:bookmarkEnd w:id="5603"/>
        </w:tc>
      </w:tr>
    </w:tbl>
    <w:bookmarkStart w:id="5604" w:name="sect_12_5_3_2"/>
    <w:p>
      <w:pPr>
        <w:spacing w:before="180" w:after="0" w:line="240" w:lineRule="auto"/>
      </w:pPr>
      <w:r>
        <w:rPr>
          <w:rFonts w:ascii="Arial" w:hAnsi="Arial"/>
          <w:b/>
          <w:color w:val="000000"/>
          <w:sz w:val="26"/>
        </w:rPr>
        <w:t>12.5.3.2 Response Header Fields</w:t>
      </w:r>
    </w:p>
    <w:bookmarkEnd w:id="5604"/>
    <w:bookmarkStart w:id="5605" w:name="table_12_5_3_2"/>
    <w:p>
      <w:pPr>
        <w:keepNext/>
        <w:spacing w:before="216" w:after="0" w:line="240" w:lineRule="auto"/>
        <w:jc w:val="center"/>
      </w:pPr>
      <w:r>
        <w:rPr>
          <w:rFonts w:ascii="Arial" w:hAnsi="Arial"/>
          <w:b/>
          <w:color w:val="000000"/>
          <w:sz w:val="22"/>
        </w:rPr>
        <w:t>Table 12.5.3-2. Response Header Fields</w:t>
      </w:r>
    </w:p>
    <w:bookmarkEnd w:id="5605"/>
    <w:p>
      <w:pPr>
        <w:spacing w:before="0" w:after="0" w:line="240" w:lineRule="auto"/>
        <w:rPr>
          <w:sz w:val="13"/>
        </w:rPr>
      </w:pPr>
    </w:p>
    <w:tbl>
      <w:tblPr>
        <w:tblInd w:w="45" w:type="dxa"/>
        <w:tblLayout w:type="fixed"/>
      </w:tblPr>
      <w:tblGrid>
        <w:gridCol w:w="1566"/>
        <w:gridCol w:w="1550"/>
        <w:gridCol w:w="1851"/>
        <w:gridCol w:w="547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606" w:name="para_e37c667d_8a2d_446a_8d62_14444144f2"/>
          <w:p>
            <w:pPr>
              <w:keepNext/>
              <w:spacing w:before="180" w:after="0" w:line="240" w:lineRule="auto"/>
              <w:jc w:val="center"/>
            </w:pPr>
            <w:r>
              <w:rPr>
                <w:rFonts w:ascii="Arial" w:hAnsi="Arial"/>
                <w:b/>
                <w:color w:val="000000"/>
                <w:sz w:val="18"/>
              </w:rPr>
              <w:t>Header Field</w:t>
            </w:r>
          </w:p>
          <w:bookmarkEnd w:id="560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07" w:name="para_814e302e_14ae_4244_85ad_e67e9eacee"/>
          <w:p>
            <w:pPr>
              <w:spacing w:before="180" w:after="0" w:line="240" w:lineRule="auto"/>
              <w:jc w:val="center"/>
            </w:pPr>
            <w:r>
              <w:rPr>
                <w:rFonts w:ascii="Arial" w:hAnsi="Arial"/>
                <w:b/>
                <w:color w:val="000000"/>
                <w:sz w:val="18"/>
              </w:rPr>
              <w:t>Value</w:t>
            </w:r>
          </w:p>
          <w:bookmarkEnd w:id="560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08" w:name="para_086ee2e1_cfb9_4fc9_bfaf_ade68e77b1"/>
          <w:p>
            <w:pPr>
              <w:spacing w:before="180" w:after="0" w:line="240" w:lineRule="auto"/>
              <w:jc w:val="center"/>
            </w:pPr>
            <w:r>
              <w:rPr>
                <w:rFonts w:ascii="Arial" w:hAnsi="Arial"/>
                <w:b/>
                <w:color w:val="000000"/>
                <w:sz w:val="18"/>
              </w:rPr>
              <w:t>Origin Server Usage</w:t>
            </w:r>
          </w:p>
          <w:bookmarkEnd w:id="560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09" w:name="para_b53bc13a_ca8e_4079_9de2_30b3e29a55"/>
          <w:p>
            <w:pPr>
              <w:spacing w:before="180" w:after="0" w:line="240" w:lineRule="auto"/>
              <w:jc w:val="center"/>
            </w:pPr>
            <w:r>
              <w:rPr>
                <w:rFonts w:ascii="Arial" w:hAnsi="Arial"/>
                <w:b/>
                <w:color w:val="000000"/>
                <w:sz w:val="18"/>
              </w:rPr>
              <w:t>Requirements</w:t>
            </w:r>
          </w:p>
          <w:bookmarkEnd w:id="56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10" w:name="para_ed757b53_0c52_4978_812c_900dd5a8c3"/>
          <w:p>
            <w:pPr>
              <w:spacing w:before="180" w:after="0" w:line="240" w:lineRule="auto"/>
            </w:pPr>
            <w:r>
              <w:rPr>
                <w:rFonts w:ascii="Arial" w:hAnsi="Arial"/>
                <w:color w:val="000000"/>
                <w:sz w:val="18"/>
              </w:rPr>
              <w:t>Content-Type</w:t>
            </w:r>
          </w:p>
          <w:bookmarkEnd w:id="5610"/>
        </w:tc>
        <w:tc>
          <w:tcPr>
            <w:tcBorders>
              <w:bottom w:val="single" w:sz="4" w:color="000000"/>
              <w:right w:val="single" w:sz="4" w:color="000000"/>
            </w:tcBorders>
            <w:tcMar>
              <w:top w:w="40" w:type="dxa"/>
              <w:left w:w="40" w:type="dxa"/>
              <w:bottom w:w="40" w:type="dxa"/>
              <w:right w:w="40" w:type="dxa"/>
            </w:tcMar>
            <w:vAlign w:val="top"/>
          </w:tcPr>
          <w:bookmarkStart w:id="5611" w:name="para_a97e249b_3c04_46e2_b169_eebf374686"/>
          <w:p>
            <w:pPr>
              <w:spacing w:before="180" w:after="0" w:line="240" w:lineRule="auto"/>
            </w:pPr>
            <w:r>
              <w:rPr>
                <w:rFonts w:ascii="Arial" w:hAnsi="Arial"/>
                <w:color w:val="000000"/>
                <w:sz w:val="18"/>
              </w:rPr>
              <w:t>dicom-media-type</w:t>
            </w:r>
          </w:p>
          <w:bookmarkEnd w:id="5611"/>
        </w:tc>
        <w:tc>
          <w:tcPr>
            <w:tcBorders>
              <w:bottom w:val="single" w:sz="4" w:color="000000"/>
              <w:right w:val="single" w:sz="4" w:color="000000"/>
            </w:tcBorders>
            <w:tcMar>
              <w:top w:w="40" w:type="dxa"/>
              <w:left w:w="40" w:type="dxa"/>
              <w:bottom w:w="40" w:type="dxa"/>
              <w:right w:w="40" w:type="dxa"/>
            </w:tcMar>
            <w:vAlign w:val="top"/>
          </w:tcPr>
          <w:bookmarkStart w:id="5612" w:name="para_6d85d76a_5dc9_4a55_9575_23e74c09e3"/>
          <w:p>
            <w:pPr>
              <w:spacing w:before="180" w:after="0" w:line="240" w:lineRule="auto"/>
              <w:jc w:val="center"/>
            </w:pPr>
            <w:r>
              <w:rPr>
                <w:rFonts w:ascii="Arial" w:hAnsi="Arial"/>
                <w:color w:val="000000"/>
                <w:sz w:val="18"/>
              </w:rPr>
              <w:t>M</w:t>
            </w:r>
          </w:p>
          <w:bookmarkEnd w:id="5612"/>
        </w:tc>
        <w:tc>
          <w:tcPr>
            <w:tcBorders>
              <w:bottom w:val="single" w:sz="4" w:color="000000"/>
              <w:right w:val="single" w:sz="4" w:color="000000"/>
            </w:tcBorders>
            <w:tcMar>
              <w:top w:w="40" w:type="dxa"/>
              <w:left w:w="40" w:type="dxa"/>
              <w:bottom w:w="40" w:type="dxa"/>
              <w:right w:w="40" w:type="dxa"/>
            </w:tcMar>
            <w:vAlign w:val="top"/>
          </w:tcPr>
          <w:bookmarkStart w:id="5613" w:name="para_d2a4954d_db5f_4cfd_b2ae_e284161396"/>
          <w:p>
            <w:pPr>
              <w:spacing w:before="180" w:after="0" w:line="240" w:lineRule="auto"/>
            </w:pPr>
            <w:r>
              <w:rPr>
                <w:rFonts w:ascii="Arial" w:hAnsi="Arial"/>
                <w:color w:val="000000"/>
                <w:sz w:val="18"/>
              </w:rPr>
              <w:t>The media type of the response payload.</w:t>
            </w:r>
          </w:p>
          <w:bookmarkEnd w:id="56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14" w:name="para_5c241329_6d82_424a_bfad_d50968b86d"/>
          <w:p>
            <w:pPr>
              <w:spacing w:before="180" w:after="0" w:line="240" w:lineRule="auto"/>
            </w:pPr>
            <w:r>
              <w:rPr>
                <w:rFonts w:ascii="Arial" w:hAnsi="Arial"/>
                <w:color w:val="000000"/>
                <w:sz w:val="18"/>
              </w:rPr>
              <w:t>Content-Length</w:t>
            </w:r>
          </w:p>
          <w:bookmarkEnd w:id="5614"/>
        </w:tc>
        <w:tc>
          <w:tcPr>
            <w:tcBorders>
              <w:bottom w:val="single" w:sz="4" w:color="000000"/>
              <w:right w:val="single" w:sz="4" w:color="000000"/>
            </w:tcBorders>
            <w:tcMar>
              <w:top w:w="40" w:type="dxa"/>
              <w:left w:w="40" w:type="dxa"/>
              <w:bottom w:w="40" w:type="dxa"/>
              <w:right w:w="40" w:type="dxa"/>
            </w:tcMar>
            <w:vAlign w:val="top"/>
          </w:tcPr>
          <w:bookmarkStart w:id="5615" w:name="para_6a785e9a_790a_437c_ab9a_efe5adb820"/>
          <w:p>
            <w:pPr>
              <w:spacing w:before="180" w:after="0" w:line="240" w:lineRule="auto"/>
            </w:pPr>
            <w:r>
              <w:rPr>
                <w:rFonts w:ascii="Arial" w:hAnsi="Arial"/>
                <w:color w:val="000000"/>
                <w:sz w:val="18"/>
              </w:rPr>
              <w:t>uint</w:t>
            </w:r>
          </w:p>
          <w:bookmarkEnd w:id="5615"/>
        </w:tc>
        <w:tc>
          <w:tcPr>
            <w:tcBorders>
              <w:bottom w:val="single" w:sz="4" w:color="000000"/>
              <w:right w:val="single" w:sz="4" w:color="000000"/>
            </w:tcBorders>
            <w:tcMar>
              <w:top w:w="40" w:type="dxa"/>
              <w:left w:w="40" w:type="dxa"/>
              <w:bottom w:w="40" w:type="dxa"/>
              <w:right w:w="40" w:type="dxa"/>
            </w:tcMar>
            <w:vAlign w:val="top"/>
          </w:tcPr>
          <w:bookmarkStart w:id="5616" w:name="para_17809636_0622_4da6_9793_65db8bcbe1"/>
          <w:p>
            <w:pPr>
              <w:spacing w:before="180" w:after="0" w:line="240" w:lineRule="auto"/>
              <w:jc w:val="center"/>
            </w:pPr>
            <w:r>
              <w:rPr>
                <w:rFonts w:ascii="Arial" w:hAnsi="Arial"/>
                <w:color w:val="000000"/>
                <w:sz w:val="18"/>
              </w:rPr>
              <w:t>C</w:t>
            </w:r>
          </w:p>
          <w:bookmarkEnd w:id="5616"/>
        </w:tc>
        <w:tc>
          <w:tcPr>
            <w:tcBorders>
              <w:bottom w:val="single" w:sz="4" w:color="000000"/>
              <w:right w:val="single" w:sz="4" w:color="000000"/>
            </w:tcBorders>
            <w:tcMar>
              <w:top w:w="40" w:type="dxa"/>
              <w:left w:w="40" w:type="dxa"/>
              <w:bottom w:w="40" w:type="dxa"/>
              <w:right w:w="40" w:type="dxa"/>
            </w:tcMar>
            <w:vAlign w:val="top"/>
          </w:tcPr>
          <w:bookmarkStart w:id="5617" w:name="para_8c8df160_2221_4721_998f_96897de15c"/>
          <w:p>
            <w:pPr>
              <w:spacing w:before="180" w:after="0" w:line="240" w:lineRule="auto"/>
            </w:pPr>
            <w:r>
              <w:rPr>
                <w:rFonts w:ascii="Arial" w:hAnsi="Arial"/>
                <w:color w:val="000000"/>
                <w:sz w:val="18"/>
              </w:rPr>
              <w:t>Shall be present if a content encoding has not been applied to the payload</w:t>
            </w:r>
          </w:p>
          <w:bookmarkEnd w:id="56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18" w:name="para_dd4a0856_4271_452d_8c17_a1947fe804"/>
          <w:p>
            <w:pPr>
              <w:spacing w:before="180" w:after="0" w:line="240" w:lineRule="auto"/>
            </w:pPr>
            <w:r>
              <w:rPr>
                <w:rFonts w:ascii="Arial" w:hAnsi="Arial"/>
                <w:color w:val="000000"/>
                <w:sz w:val="18"/>
              </w:rPr>
              <w:t>Content-Encoding</w:t>
            </w:r>
          </w:p>
          <w:bookmarkEnd w:id="5618"/>
        </w:tc>
        <w:tc>
          <w:tcPr>
            <w:tcBorders>
              <w:bottom w:val="single" w:sz="4" w:color="000000"/>
              <w:right w:val="single" w:sz="4" w:color="000000"/>
            </w:tcBorders>
            <w:tcMar>
              <w:top w:w="40" w:type="dxa"/>
              <w:left w:w="40" w:type="dxa"/>
              <w:bottom w:w="40" w:type="dxa"/>
              <w:right w:w="40" w:type="dxa"/>
            </w:tcMar>
            <w:vAlign w:val="top"/>
          </w:tcPr>
          <w:bookmarkStart w:id="5619" w:name="para_e8257534_b104_412e_bb3d_f07167d38d"/>
          <w:p>
            <w:pPr>
              <w:spacing w:before="180" w:after="0" w:line="240" w:lineRule="auto"/>
            </w:pPr>
            <w:r>
              <w:rPr>
                <w:rFonts w:ascii="Arial" w:hAnsi="Arial"/>
                <w:color w:val="000000"/>
                <w:sz w:val="18"/>
              </w:rPr>
              <w:t>encoding</w:t>
            </w:r>
          </w:p>
          <w:bookmarkEnd w:id="5619"/>
        </w:tc>
        <w:tc>
          <w:tcPr>
            <w:tcBorders>
              <w:bottom w:val="single" w:sz="4" w:color="000000"/>
              <w:right w:val="single" w:sz="4" w:color="000000"/>
            </w:tcBorders>
            <w:tcMar>
              <w:top w:w="40" w:type="dxa"/>
              <w:left w:w="40" w:type="dxa"/>
              <w:bottom w:w="40" w:type="dxa"/>
              <w:right w:w="40" w:type="dxa"/>
            </w:tcMar>
            <w:vAlign w:val="top"/>
          </w:tcPr>
          <w:bookmarkStart w:id="5620" w:name="para_27bb107b_8e30_427d_8c4c_64f5798195"/>
          <w:p>
            <w:pPr>
              <w:spacing w:before="180" w:after="0" w:line="240" w:lineRule="auto"/>
              <w:jc w:val="center"/>
            </w:pPr>
            <w:r>
              <w:rPr>
                <w:rFonts w:ascii="Arial" w:hAnsi="Arial"/>
                <w:color w:val="000000"/>
                <w:sz w:val="18"/>
              </w:rPr>
              <w:t>C</w:t>
            </w:r>
          </w:p>
          <w:bookmarkEnd w:id="5620"/>
        </w:tc>
        <w:tc>
          <w:tcPr>
            <w:tcBorders>
              <w:bottom w:val="single" w:sz="4" w:color="000000"/>
              <w:right w:val="single" w:sz="4" w:color="000000"/>
            </w:tcBorders>
            <w:tcMar>
              <w:top w:w="40" w:type="dxa"/>
              <w:left w:w="40" w:type="dxa"/>
              <w:bottom w:w="40" w:type="dxa"/>
              <w:right w:w="40" w:type="dxa"/>
            </w:tcMar>
            <w:vAlign w:val="top"/>
          </w:tcPr>
          <w:bookmarkStart w:id="5621" w:name="para_4c50a407_56a8_473e_a0a0_4cf6a0a0aa"/>
          <w:p>
            <w:pPr>
              <w:spacing w:before="180" w:after="0" w:line="240" w:lineRule="auto"/>
            </w:pPr>
            <w:r>
              <w:rPr>
                <w:rFonts w:ascii="Arial" w:hAnsi="Arial"/>
                <w:color w:val="000000"/>
                <w:sz w:val="18"/>
              </w:rPr>
              <w:t>Shall be present if a content encoding has been applied to the payload</w:t>
            </w:r>
          </w:p>
          <w:bookmarkEnd w:id="5621"/>
        </w:tc>
      </w:tr>
    </w:tbl>
    <w:bookmarkStart w:id="5622" w:name="para_308fb1fb_941a_4413_942e_944831b479"/>
    <w:p>
      <w:pPr>
        <w:spacing w:before="180" w:after="0" w:line="240" w:lineRule="auto"/>
        <w:jc w:val="both"/>
      </w:pPr>
      <w:r>
        <w:rPr>
          <w:rFonts w:ascii="Arial" w:hAnsi="Arial"/>
          <w:color w:val="000000"/>
          <w:sz w:val="18"/>
        </w:rPr>
        <w:t xml:space="preserve">See also </w:t>
      </w:r>
      <w:hyperlink w:anchor="sect_8_4">
        <w:r>
          <w:rPr>
            <w:rFonts w:ascii="Arial" w:hAnsi="Arial"/>
            <w:color w:val="000000"/>
            <w:sz w:val="18"/>
          </w:rPr>
          <w:t>Section 8.4</w:t>
        </w:r>
      </w:hyperlink>
      <w:r>
        <w:rPr>
          <w:rFonts w:ascii="Arial" w:hAnsi="Arial"/>
          <w:color w:val="000000"/>
          <w:sz w:val="18"/>
        </w:rPr>
        <w:t>.</w:t>
      </w:r>
    </w:p>
    <w:bookmarkEnd w:id="5622"/>
    <w:bookmarkStart w:id="5623" w:name="sect_12_5_3_3"/>
    <w:p>
      <w:pPr>
        <w:spacing w:before="180" w:after="0" w:line="240" w:lineRule="auto"/>
      </w:pPr>
      <w:r>
        <w:rPr>
          <w:rFonts w:ascii="Arial" w:hAnsi="Arial"/>
          <w:b/>
          <w:color w:val="000000"/>
          <w:sz w:val="26"/>
        </w:rPr>
        <w:t>12.5.3.3 Response Payload</w:t>
      </w:r>
    </w:p>
    <w:bookmarkEnd w:id="5623"/>
    <w:bookmarkStart w:id="5624" w:name="para_4dfe026c_1111_497f_9475_121b233da0"/>
    <w:p>
      <w:pPr>
        <w:spacing w:before="180" w:after="0" w:line="240" w:lineRule="auto"/>
        <w:jc w:val="both"/>
      </w:pPr>
      <w:r>
        <w:rPr>
          <w:rFonts w:ascii="Arial" w:hAnsi="Arial"/>
          <w:color w:val="000000"/>
          <w:sz w:val="18"/>
        </w:rPr>
        <w:t>If the origin server failed to store or modified any representations in the request payload, the response payload shall contain a Status Report describing any additions, modifications, or deletions to the stored representations. The Status Report may also describe any warnings or other useful information.</w:t>
      </w:r>
    </w:p>
    <w:bookmarkEnd w:id="5624"/>
    <w:bookmarkStart w:id="5625" w:name="sect_12_6"/>
    <w:p>
      <w:pPr>
        <w:spacing w:before="180" w:after="0" w:line="240" w:lineRule="auto"/>
      </w:pPr>
      <w:r>
        <w:rPr>
          <w:rFonts w:ascii="Arial" w:hAnsi="Arial"/>
          <w:b/>
          <w:color w:val="000000"/>
          <w:sz w:val="28"/>
        </w:rPr>
        <w:t>12.6 Search Transaction</w:t>
      </w:r>
    </w:p>
    <w:bookmarkEnd w:id="5625"/>
    <w:bookmarkStart w:id="5626" w:name="para_f2645eb5_4c5c_4f8c_9cf6_859b0a2a7b"/>
    <w:p>
      <w:pPr>
        <w:spacing w:before="180" w:after="0" w:line="240" w:lineRule="auto"/>
        <w:jc w:val="both"/>
      </w:pPr>
      <w:r>
        <w:rPr>
          <w:rFonts w:ascii="Arial" w:hAnsi="Arial"/>
          <w:color w:val="000000"/>
          <w:sz w:val="18"/>
        </w:rPr>
        <w:t>The Search transaction searches the collection of NPI Instances contained in the Target Resource. The search criteria are specified in the query parameters. Each match includes the default and requested Attributes from the matching Instance. A successful response returns a list describing the matching Instances.</w:t>
      </w:r>
    </w:p>
    <w:bookmarkEnd w:id="5626"/>
    <w:bookmarkStart w:id="5627" w:name="sect_12_6_1"/>
    <w:p>
      <w:pPr>
        <w:spacing w:before="180" w:after="0" w:line="240" w:lineRule="auto"/>
      </w:pPr>
      <w:r>
        <w:rPr>
          <w:rFonts w:ascii="Arial" w:hAnsi="Arial"/>
          <w:b/>
          <w:color w:val="000000"/>
          <w:sz w:val="24"/>
        </w:rPr>
        <w:t>12.6.1 Request</w:t>
      </w:r>
    </w:p>
    <w:bookmarkEnd w:id="5627"/>
    <w:bookmarkStart w:id="5628" w:name="para_c26c4b9c_0b92_4717_a0b9_3c5c1800f6"/>
    <w:p>
      <w:pPr>
        <w:spacing w:before="180" w:after="0" w:line="240" w:lineRule="auto"/>
        <w:jc w:val="both"/>
      </w:pPr>
      <w:r>
        <w:rPr>
          <w:rFonts w:ascii="Arial" w:hAnsi="Arial"/>
          <w:color w:val="000000"/>
          <w:sz w:val="18"/>
        </w:rPr>
        <w:t>The request shall have the following syntax:</w:t>
      </w:r>
    </w:p>
    <w:bookmarkEnd w:id="5628"/>
    <w:bookmarkStart w:id="5629" w:name="idm104161300880"/>
    <w:p>
      <w:pPr>
        <w:spacing w:before="180" w:after="0" w:line="240" w:lineRule="auto"/>
      </w:pPr>
      <w:r>
        <w:rPr>
          <w:rFonts w:ascii="Courier New" w:hAnsi="Courier New"/>
          <w:color w:val="000000"/>
          <w:sz w:val="18"/>
        </w:rPr>
        <w:t xml:space="preserve">GET SP /{npi-name} {?parameter*} SP version CRLF</w:t>
      </w:r>
    </w:p>
    <w:bookmarkEnd w:id="5629"/>
    <w:bookmarkStart w:id="5630" w:name="idm104161300432"/>
    <w:p>
      <w:pPr>
        <w:spacing w:before="180" w:after="0" w:line="240" w:lineRule="auto"/>
      </w:pPr>
      <w:r>
        <w:rPr>
          <w:rFonts w:ascii="Courier New" w:hAnsi="Courier New"/>
          <w:color w:val="000000"/>
          <w:sz w:val="18"/>
        </w:rPr>
        <w:t xml:space="preserve">Accept: 1#dicom-media-type CRLF</w:t>
      </w:r>
    </w:p>
    <w:bookmarkEnd w:id="5630"/>
    <w:bookmarkStart w:id="5631" w:name="idm104161300016"/>
    <w:p>
      <w:pPr>
        <w:spacing w:before="180" w:after="0" w:line="240" w:lineRule="auto"/>
      </w:pPr>
      <w:r>
        <w:rPr>
          <w:rFonts w:ascii="Courier New" w:hAnsi="Courier New"/>
          <w:color w:val="000000"/>
          <w:sz w:val="18"/>
        </w:rPr>
        <w:t xml:space="preserve">*(header-field CRLF)</w:t>
      </w:r>
    </w:p>
    <w:bookmarkEnd w:id="5631"/>
    <w:bookmarkStart w:id="5632" w:name="idm104161299600"/>
    <w:p>
      <w:pPr>
        <w:spacing w:before="180" w:after="0" w:line="240" w:lineRule="auto"/>
      </w:pPr>
      <w:r>
        <w:rPr>
          <w:rFonts w:ascii="Courier New" w:hAnsi="Courier New"/>
          <w:color w:val="000000"/>
          <w:sz w:val="18"/>
        </w:rPr>
        <w:t xml:space="preserve">CRLF</w:t>
      </w:r>
    </w:p>
    <w:bookmarkEnd w:id="5632"/>
    <w:bookmarkStart w:id="5633" w:name="sect_12_6_1_1"/>
    <w:p>
      <w:pPr>
        <w:spacing w:before="180" w:after="0" w:line="240" w:lineRule="auto"/>
      </w:pPr>
      <w:r>
        <w:rPr>
          <w:rFonts w:ascii="Arial" w:hAnsi="Arial"/>
          <w:b/>
          <w:color w:val="000000"/>
          <w:sz w:val="26"/>
        </w:rPr>
        <w:t>12.6.1.1 Target Resources</w:t>
      </w:r>
    </w:p>
    <w:bookmarkEnd w:id="5633"/>
    <w:bookmarkStart w:id="5634" w:name="para_e8297bcf_caf0_438f_9293_2f0fcaffd9"/>
    <w:p>
      <w:pPr>
        <w:spacing w:before="180" w:after="0" w:line="240" w:lineRule="auto"/>
        <w:jc w:val="both"/>
      </w:pPr>
      <w:r>
        <w:rPr>
          <w:rFonts w:ascii="Arial" w:hAnsi="Arial"/>
          <w:color w:val="000000"/>
          <w:sz w:val="18"/>
        </w:rPr>
        <w:t xml:space="preserve">The Target URI shall reference one of the resources shown in </w:t>
      </w:r>
      <w:hyperlink w:anchor="table_12_6_1_1">
        <w:r>
          <w:rPr>
            <w:rFonts w:ascii="Arial" w:hAnsi="Arial"/>
            <w:color w:val="000000"/>
            <w:sz w:val="18"/>
          </w:rPr>
          <w:t>Table 12.6.1-1</w:t>
        </w:r>
      </w:hyperlink>
      <w:r>
        <w:rPr>
          <w:rFonts w:ascii="Arial" w:hAnsi="Arial"/>
          <w:color w:val="000000"/>
          <w:sz w:val="18"/>
        </w:rPr>
        <w:t>.</w:t>
      </w:r>
    </w:p>
    <w:bookmarkEnd w:id="5634"/>
    <w:bookmarkStart w:id="5635" w:name="para_1aeeb9fb_fa8b_4cd9_8c12_5eb124cb20"/>
    <w:p>
      <w:pPr>
        <w:spacing w:before="180" w:after="0" w:line="240" w:lineRule="auto"/>
        <w:jc w:val="both"/>
      </w:pPr>
      <w:r>
        <w:rPr>
          <w:rFonts w:ascii="Arial" w:hAnsi="Arial"/>
          <w:color w:val="000000"/>
          <w:sz w:val="18"/>
        </w:rPr>
        <w:t>An origin server shall specify all supported npi-names in its Conformance Statement and in its response to the Retrieve Capabilities transaction.</w:t>
      </w:r>
    </w:p>
    <w:bookmarkEnd w:id="5635"/>
    <w:bookmarkStart w:id="5636" w:name="table_12_6_1_1"/>
    <w:p>
      <w:pPr>
        <w:keepNext/>
        <w:spacing w:before="216" w:after="0" w:line="240" w:lineRule="auto"/>
        <w:jc w:val="center"/>
      </w:pPr>
      <w:r>
        <w:rPr>
          <w:rFonts w:ascii="Arial" w:hAnsi="Arial"/>
          <w:b/>
          <w:color w:val="000000"/>
          <w:sz w:val="22"/>
        </w:rPr>
        <w:t>Table 12.6.1-1. Search Transaction Resources</w:t>
      </w:r>
    </w:p>
    <w:bookmarkEnd w:id="5636"/>
    <w:p>
      <w:pPr>
        <w:spacing w:before="0" w:after="0" w:line="240" w:lineRule="auto"/>
        <w:rPr>
          <w:sz w:val="13"/>
        </w:rPr>
      </w:pPr>
    </w:p>
    <w:tbl>
      <w:tblPr>
        <w:tblInd w:w="45" w:type="dxa"/>
        <w:tblLayout w:type="fixed"/>
      </w:tblPr>
      <w:tblGrid>
        <w:gridCol w:w="2735"/>
        <w:gridCol w:w="2860"/>
        <w:gridCol w:w="484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637" w:name="para_99e05793_6d33_4d35_b634_53c75d917b"/>
          <w:p>
            <w:pPr>
              <w:keepNext/>
              <w:spacing w:before="180" w:after="0" w:line="240" w:lineRule="auto"/>
              <w:jc w:val="center"/>
            </w:pPr>
            <w:r>
              <w:rPr>
                <w:rFonts w:ascii="Arial" w:hAnsi="Arial"/>
                <w:b/>
                <w:color w:val="000000"/>
                <w:sz w:val="18"/>
              </w:rPr>
              <w:t>Resource</w:t>
            </w:r>
          </w:p>
          <w:bookmarkEnd w:id="563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38" w:name="para_3012d04a_768e_48ea_aaca_d9c6bcab02"/>
          <w:p>
            <w:pPr>
              <w:spacing w:before="180" w:after="0" w:line="240" w:lineRule="auto"/>
              <w:jc w:val="center"/>
            </w:pPr>
            <w:r>
              <w:rPr>
                <w:rFonts w:ascii="Arial" w:hAnsi="Arial"/>
                <w:b/>
                <w:color w:val="000000"/>
                <w:sz w:val="18"/>
              </w:rPr>
              <w:t>URI Template</w:t>
            </w:r>
          </w:p>
          <w:bookmarkEnd w:id="563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39" w:name="para_4bf8b225_306d_4c9b_a6a5_150c442364"/>
          <w:p>
            <w:pPr>
              <w:spacing w:before="180" w:after="0" w:line="240" w:lineRule="auto"/>
              <w:jc w:val="center"/>
            </w:pPr>
            <w:r>
              <w:rPr>
                <w:rFonts w:ascii="Arial" w:hAnsi="Arial"/>
                <w:b/>
                <w:color w:val="000000"/>
                <w:sz w:val="18"/>
              </w:rPr>
              <w:t>Description</w:t>
            </w:r>
          </w:p>
          <w:bookmarkEnd w:id="56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40" w:name="para_f4baedf7_0089_4d61_a774_2526b2401a"/>
          <w:p>
            <w:pPr>
              <w:spacing w:before="180" w:after="0" w:line="240" w:lineRule="auto"/>
            </w:pPr>
            <w:r>
              <w:rPr>
                <w:rFonts w:ascii="Arial" w:hAnsi="Arial"/>
                <w:color w:val="000000"/>
                <w:sz w:val="18"/>
              </w:rPr>
              <w:t>All Instances</w:t>
            </w:r>
          </w:p>
          <w:bookmarkEnd w:id="5640"/>
        </w:tc>
        <w:tc>
          <w:tcPr>
            <w:tcBorders>
              <w:bottom w:val="single" w:sz="4" w:color="000000"/>
              <w:right w:val="single" w:sz="4" w:color="000000"/>
            </w:tcBorders>
            <w:tcMar>
              <w:top w:w="40" w:type="dxa"/>
              <w:left w:w="40" w:type="dxa"/>
              <w:bottom w:w="40" w:type="dxa"/>
              <w:right w:w="40" w:type="dxa"/>
            </w:tcMar>
            <w:vAlign w:val="top"/>
          </w:tcPr>
          <w:bookmarkStart w:id="5641" w:name="para_9e1a50bc_6a08_4bd2_9237_896e3d8376"/>
          <w:p>
            <w:pPr>
              <w:spacing w:before="180" w:after="0" w:line="240" w:lineRule="auto"/>
            </w:pPr>
            <w:r>
              <w:rPr>
                <w:rFonts w:ascii="Arial" w:hAnsi="Arial"/>
                <w:color w:val="000000"/>
                <w:sz w:val="18"/>
              </w:rPr>
              <w:t>/{npi-name}</w:t>
            </w:r>
          </w:p>
          <w:bookmarkEnd w:id="5641"/>
        </w:tc>
        <w:tc>
          <w:tcPr>
            <w:tcBorders>
              <w:bottom w:val="single" w:sz="4" w:color="000000"/>
              <w:right w:val="single" w:sz="4" w:color="000000"/>
            </w:tcBorders>
            <w:tcMar>
              <w:top w:w="40" w:type="dxa"/>
              <w:left w:w="40" w:type="dxa"/>
              <w:bottom w:w="40" w:type="dxa"/>
              <w:right w:w="40" w:type="dxa"/>
            </w:tcMar>
            <w:vAlign w:val="top"/>
          </w:tcPr>
          <w:bookmarkStart w:id="5642" w:name="para_17bd7cab_58a1_46bb_804f_a6dcbd965c"/>
          <w:p>
            <w:pPr>
              <w:spacing w:before="180" w:after="0" w:line="240" w:lineRule="auto"/>
            </w:pPr>
            <w:r>
              <w:rPr>
                <w:rFonts w:ascii="Arial" w:hAnsi="Arial"/>
                <w:color w:val="000000"/>
                <w:sz w:val="18"/>
              </w:rPr>
              <w:t>Searches a collection of NPI Instances.</w:t>
            </w:r>
          </w:p>
          <w:bookmarkEnd w:id="5642"/>
        </w:tc>
      </w:tr>
    </w:tbl>
    <w:bookmarkStart w:id="5643" w:name="sect_12_6_1_2"/>
    <w:p>
      <w:pPr>
        <w:spacing w:before="180" w:after="0" w:line="240" w:lineRule="auto"/>
      </w:pPr>
      <w:r>
        <w:rPr>
          <w:rFonts w:ascii="Arial" w:hAnsi="Arial"/>
          <w:b/>
          <w:color w:val="000000"/>
          <w:sz w:val="26"/>
        </w:rPr>
        <w:t>12.6.1.2 Query Parameters</w:t>
      </w:r>
    </w:p>
    <w:bookmarkEnd w:id="5643"/>
    <w:bookmarkStart w:id="5644" w:name="para_ba88ccd8_92d7_4c85_86ac_5ccef91551"/>
    <w:p>
      <w:pPr>
        <w:spacing w:before="180" w:after="0" w:line="240" w:lineRule="auto"/>
        <w:jc w:val="both"/>
      </w:pPr>
      <w:r>
        <w:rPr>
          <w:rFonts w:ascii="Arial" w:hAnsi="Arial"/>
          <w:color w:val="000000"/>
          <w:sz w:val="18"/>
        </w:rPr>
        <w:t xml:space="preserve">The user agent shall supply, and the origin server shall support, the Common Query Parameters in </w:t>
      </w:r>
      <w:hyperlink w:anchor="sect_12_1_2">
        <w:r>
          <w:rPr>
            <w:rFonts w:ascii="Arial" w:hAnsi="Arial"/>
            <w:color w:val="000000"/>
            <w:sz w:val="18"/>
          </w:rPr>
          <w:t>Section 12.1.2</w:t>
        </w:r>
      </w:hyperlink>
      <w:r>
        <w:rPr>
          <w:rFonts w:ascii="Arial" w:hAnsi="Arial"/>
          <w:color w:val="000000"/>
          <w:sz w:val="18"/>
        </w:rPr>
        <w:t>.</w:t>
      </w:r>
    </w:p>
    <w:bookmarkEnd w:id="5644"/>
    <w:bookmarkStart w:id="5645" w:name="para_f7b19546_9ce4_40f4_94a6_0545a56be6"/>
    <w:p>
      <w:pPr>
        <w:spacing w:before="180" w:after="0" w:line="240" w:lineRule="auto"/>
        <w:jc w:val="both"/>
      </w:pPr>
      <w:r>
        <w:rPr>
          <w:rFonts w:ascii="Arial" w:hAnsi="Arial"/>
          <w:color w:val="000000"/>
          <w:sz w:val="18"/>
        </w:rPr>
        <w:t xml:space="preserve">The origin server shall support Query Parameters as required in </w:t>
      </w:r>
      <w:hyperlink w:anchor="table_8_3_4_1">
        <w:r>
          <w:rPr>
            <w:rFonts w:ascii="Arial" w:hAnsi="Arial"/>
            <w:color w:val="000000"/>
            <w:sz w:val="18"/>
          </w:rPr>
          <w:t>Table 8.3.4-1</w:t>
        </w:r>
      </w:hyperlink>
      <w:r>
        <w:rPr>
          <w:rFonts w:ascii="Arial" w:hAnsi="Arial"/>
          <w:color w:val="000000"/>
          <w:sz w:val="18"/>
        </w:rPr>
        <w:t>.</w:t>
      </w:r>
    </w:p>
    <w:bookmarkEnd w:id="5645"/>
    <w:bookmarkStart w:id="5646" w:name="para_a11e1c8f_c241_4105_b1f4_4e8838a663"/>
    <w:p>
      <w:pPr>
        <w:spacing w:before="180" w:after="0" w:line="240" w:lineRule="auto"/>
        <w:jc w:val="both"/>
      </w:pPr>
      <w:r>
        <w:rPr>
          <w:rFonts w:ascii="Arial" w:hAnsi="Arial"/>
          <w:color w:val="000000"/>
          <w:sz w:val="18"/>
        </w:rPr>
        <w:t xml:space="preserve">The user agent shall supply in the request Query Parameters as required in </w:t>
      </w:r>
      <w:hyperlink w:anchor="table_8_3_4_1">
        <w:r>
          <w:rPr>
            <w:rFonts w:ascii="Arial" w:hAnsi="Arial"/>
            <w:color w:val="000000"/>
            <w:sz w:val="18"/>
          </w:rPr>
          <w:t>Table 8.3.4-1</w:t>
        </w:r>
      </w:hyperlink>
      <w:r>
        <w:rPr>
          <w:rFonts w:ascii="Arial" w:hAnsi="Arial"/>
          <w:color w:val="000000"/>
          <w:sz w:val="18"/>
        </w:rPr>
        <w:t>.</w:t>
      </w:r>
    </w:p>
    <w:bookmarkEnd w:id="5646"/>
    <w:bookmarkStart w:id="5647" w:name="para_5c858fe2_ccce_42ae_b2d0_c01d825827"/>
    <w:p>
      <w:pPr>
        <w:spacing w:before="180" w:after="0" w:line="240" w:lineRule="auto"/>
        <w:jc w:val="both"/>
      </w:pPr>
      <w:r>
        <w:rPr>
          <w:rFonts w:ascii="Arial" w:hAnsi="Arial"/>
          <w:color w:val="000000"/>
          <w:sz w:val="18"/>
        </w:rPr>
        <w:t xml:space="preserve">For each Resource Category the origin server supports, it shall support the behaviors and matching key Attributes specified in the corresponding sections in </w:t>
      </w:r>
      <w:hyperlink w:anchor="table_12_6_1_2">
        <w:r>
          <w:rPr>
            <w:rFonts w:ascii="Arial" w:hAnsi="Arial"/>
            <w:color w:val="000000"/>
            <w:sz w:val="18"/>
          </w:rPr>
          <w:t>Table 12.6.1-2</w:t>
        </w:r>
      </w:hyperlink>
      <w:r>
        <w:rPr>
          <w:rFonts w:ascii="Arial" w:hAnsi="Arial"/>
          <w:color w:val="000000"/>
          <w:sz w:val="18"/>
        </w:rPr>
        <w:t>.</w:t>
      </w:r>
    </w:p>
    <w:bookmarkEnd w:id="5647"/>
    <w:bookmarkStart w:id="5648" w:name="table_12_6_1_2"/>
    <w:p>
      <w:pPr>
        <w:keepNext/>
        <w:spacing w:before="216" w:after="0" w:line="240" w:lineRule="auto"/>
        <w:jc w:val="center"/>
      </w:pPr>
      <w:r>
        <w:rPr>
          <w:rFonts w:ascii="Arial" w:hAnsi="Arial"/>
          <w:b/>
          <w:color w:val="000000"/>
          <w:sz w:val="22"/>
        </w:rPr>
        <w:t>Table 12.6.1-2. NPI Resource Search Attributes</w:t>
      </w:r>
    </w:p>
    <w:bookmarkEnd w:id="5648"/>
    <w:p>
      <w:pPr>
        <w:spacing w:before="0" w:after="0" w:line="240" w:lineRule="auto"/>
        <w:rPr>
          <w:sz w:val="13"/>
        </w:rPr>
      </w:pPr>
    </w:p>
    <w:tbl>
      <w:tblPr>
        <w:tblInd w:w="45" w:type="dxa"/>
        <w:tblLayout w:type="fixed"/>
      </w:tblPr>
      <w:tblGrid>
        <w:gridCol w:w="3644"/>
        <w:gridCol w:w="679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649" w:name="para_10e20866_7d6f_4f95_a0e6_9219f93cda"/>
          <w:p>
            <w:pPr>
              <w:keepNext/>
              <w:spacing w:before="180" w:after="0" w:line="240" w:lineRule="auto"/>
              <w:jc w:val="center"/>
            </w:pPr>
            <w:r>
              <w:rPr>
                <w:rFonts w:ascii="Arial" w:hAnsi="Arial"/>
                <w:b/>
                <w:color w:val="000000"/>
                <w:sz w:val="18"/>
              </w:rPr>
              <w:t>Resource Category</w:t>
            </w:r>
          </w:p>
          <w:bookmarkEnd w:id="564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50" w:name="para_0b56c631_6449_43c9_ae33_50fd1673d3"/>
          <w:p>
            <w:pPr>
              <w:spacing w:before="180" w:after="0" w:line="240" w:lineRule="auto"/>
              <w:jc w:val="center"/>
            </w:pPr>
            <w:r>
              <w:rPr>
                <w:rFonts w:ascii="Arial" w:hAnsi="Arial"/>
                <w:b/>
                <w:color w:val="000000"/>
                <w:sz w:val="18"/>
              </w:rPr>
              <w:t>Behaviors and Matching Key Attributes</w:t>
            </w:r>
          </w:p>
          <w:bookmarkEnd w:id="56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51" w:name="para_9b3efa3b_372a_4415_a990_231b40b1a5"/>
          <w:p>
            <w:pPr>
              <w:spacing w:before="180" w:after="0" w:line="240" w:lineRule="auto"/>
            </w:pPr>
            <w:r>
              <w:rPr>
                <w:rFonts w:ascii="Arial" w:hAnsi="Arial"/>
                <w:color w:val="000000"/>
                <w:sz w:val="18"/>
              </w:rPr>
              <w:t>Color Palette</w:t>
            </w:r>
          </w:p>
          <w:bookmarkEnd w:id="5651"/>
        </w:tc>
        <w:tc>
          <w:tcPr>
            <w:tcBorders>
              <w:bottom w:val="single" w:sz="4" w:color="000000"/>
              <w:right w:val="single" w:sz="4" w:color="000000"/>
            </w:tcBorders>
            <w:tcMar>
              <w:top w:w="40" w:type="dxa"/>
              <w:left w:w="40" w:type="dxa"/>
              <w:bottom w:w="40" w:type="dxa"/>
              <w:right w:w="40" w:type="dxa"/>
            </w:tcMar>
            <w:vAlign w:val="top"/>
          </w:tcPr>
          <w:bookmarkStart w:id="5652" w:name="para_f6a9de54_a9a7_4a05_a8cd_73e68a2ba3"/>
          <w:p>
            <w:pPr>
              <w:spacing w:before="180" w:after="0" w:line="240" w:lineRule="auto"/>
            </w:pPr>
            <w:hyperlink r:id="r361">
              <w:r>
                <w:rPr>
                  <w:rFonts w:ascii="Arial" w:hAnsi="Arial"/>
                  <w:color w:val="000000"/>
                  <w:sz w:val="18"/>
                </w:rPr>
                <w:t>Section X.6.1.2 “Color Palette Attributes” in PS3.4</w:t>
              </w:r>
            </w:hyperlink>
            <w:r>
              <w:rPr>
                <w:rFonts w:ascii="Arial" w:hAnsi="Arial"/>
                <w:color w:val="000000"/>
                <w:sz w:val="18"/>
              </w:rPr>
              <w:t>.</w:t>
            </w:r>
          </w:p>
          <w:bookmarkEnd w:id="56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53" w:name="para_3d4ae70b_ee30_44a8_afaa_3f33802ff4"/>
          <w:p>
            <w:pPr>
              <w:spacing w:before="180" w:after="0" w:line="240" w:lineRule="auto"/>
            </w:pPr>
            <w:r>
              <w:rPr>
                <w:rFonts w:ascii="Arial" w:hAnsi="Arial"/>
                <w:color w:val="000000"/>
                <w:sz w:val="18"/>
              </w:rPr>
              <w:t>Defined Procedure Protocol</w:t>
            </w:r>
          </w:p>
          <w:bookmarkEnd w:id="5653"/>
        </w:tc>
        <w:tc>
          <w:tcPr>
            <w:tcBorders>
              <w:bottom w:val="single" w:sz="4" w:color="000000"/>
              <w:right w:val="single" w:sz="4" w:color="000000"/>
            </w:tcBorders>
            <w:tcMar>
              <w:top w:w="40" w:type="dxa"/>
              <w:left w:w="40" w:type="dxa"/>
              <w:bottom w:w="40" w:type="dxa"/>
              <w:right w:w="40" w:type="dxa"/>
            </w:tcMar>
            <w:vAlign w:val="top"/>
          </w:tcPr>
          <w:bookmarkStart w:id="5654" w:name="para_75341a2e_36f0_4fa8_a8e9_61af6b3ebe"/>
          <w:p>
            <w:pPr>
              <w:spacing w:before="180" w:after="0" w:line="240" w:lineRule="auto"/>
            </w:pPr>
            <w:hyperlink r:id="r362">
              <w:r>
                <w:rPr>
                  <w:rFonts w:ascii="Arial" w:hAnsi="Arial"/>
                  <w:color w:val="000000"/>
                  <w:sz w:val="18"/>
                </w:rPr>
                <w:t>Section HH.6.1.2 “Defined Procedure Protocol Attributes” in PS3.4</w:t>
              </w:r>
            </w:hyperlink>
            <w:r>
              <w:rPr>
                <w:rFonts w:ascii="Arial" w:hAnsi="Arial"/>
                <w:color w:val="000000"/>
                <w:sz w:val="18"/>
              </w:rPr>
              <w:t>.</w:t>
            </w:r>
          </w:p>
          <w:bookmarkEnd w:id="56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55" w:name="para_f97177c4_21c7_448f_8470_e5a1fa86b8"/>
          <w:p>
            <w:pPr>
              <w:spacing w:before="180" w:after="0" w:line="240" w:lineRule="auto"/>
            </w:pPr>
            <w:r>
              <w:rPr>
                <w:rFonts w:ascii="Arial" w:hAnsi="Arial"/>
                <w:color w:val="000000"/>
                <w:sz w:val="18"/>
              </w:rPr>
              <w:t>Hanging Protocol</w:t>
            </w:r>
          </w:p>
          <w:bookmarkEnd w:id="5655"/>
        </w:tc>
        <w:tc>
          <w:tcPr>
            <w:tcBorders>
              <w:bottom w:val="single" w:sz="4" w:color="000000"/>
              <w:right w:val="single" w:sz="4" w:color="000000"/>
            </w:tcBorders>
            <w:tcMar>
              <w:top w:w="40" w:type="dxa"/>
              <w:left w:w="40" w:type="dxa"/>
              <w:bottom w:w="40" w:type="dxa"/>
              <w:right w:w="40" w:type="dxa"/>
            </w:tcMar>
            <w:vAlign w:val="top"/>
          </w:tcPr>
          <w:bookmarkStart w:id="5656" w:name="para_926273f0_2345_41e1_a79c_1d920816f1"/>
          <w:p>
            <w:pPr>
              <w:spacing w:before="180" w:after="0" w:line="240" w:lineRule="auto"/>
            </w:pPr>
            <w:hyperlink r:id="r363">
              <w:r>
                <w:rPr>
                  <w:rFonts w:ascii="Arial" w:hAnsi="Arial"/>
                  <w:color w:val="000000"/>
                  <w:sz w:val="18"/>
                </w:rPr>
                <w:t>Section U.6.1.2 “Hanging Protocol Attributes” in PS3.4</w:t>
              </w:r>
            </w:hyperlink>
            <w:r>
              <w:rPr>
                <w:rFonts w:ascii="Arial" w:hAnsi="Arial"/>
                <w:color w:val="000000"/>
                <w:sz w:val="18"/>
              </w:rPr>
              <w:t>.</w:t>
            </w:r>
          </w:p>
          <w:bookmarkEnd w:id="56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57" w:name="para_2084fcb5_8ea5_4dc6_89c5_29c24c5dd1"/>
          <w:p>
            <w:pPr>
              <w:spacing w:before="180" w:after="0" w:line="240" w:lineRule="auto"/>
            </w:pPr>
            <w:r>
              <w:rPr>
                <w:rFonts w:ascii="Arial" w:hAnsi="Arial"/>
                <w:color w:val="000000"/>
                <w:sz w:val="18"/>
              </w:rPr>
              <w:t>Implant Template</w:t>
            </w:r>
          </w:p>
          <w:bookmarkEnd w:id="5657"/>
        </w:tc>
        <w:tc>
          <w:tcPr>
            <w:tcBorders>
              <w:bottom w:val="single" w:sz="4" w:color="000000"/>
              <w:right w:val="single" w:sz="4" w:color="000000"/>
            </w:tcBorders>
            <w:tcMar>
              <w:top w:w="40" w:type="dxa"/>
              <w:left w:w="40" w:type="dxa"/>
              <w:bottom w:w="40" w:type="dxa"/>
              <w:right w:w="40" w:type="dxa"/>
            </w:tcMar>
            <w:vAlign w:val="top"/>
          </w:tcPr>
          <w:bookmarkStart w:id="5658" w:name="para_e509a5d7_4883_4f12_95c5_67c4227138"/>
          <w:p>
            <w:pPr>
              <w:spacing w:before="180" w:after="0" w:line="240" w:lineRule="auto"/>
            </w:pPr>
            <w:hyperlink r:id="r364">
              <w:r>
                <w:rPr>
                  <w:rFonts w:ascii="Arial" w:hAnsi="Arial"/>
                  <w:color w:val="000000"/>
                  <w:sz w:val="18"/>
                </w:rPr>
                <w:t>Section BB.6.1.2 “Implant Template Attributes” in PS3.4</w:t>
              </w:r>
            </w:hyperlink>
            <w:r>
              <w:rPr>
                <w:rFonts w:ascii="Arial" w:hAnsi="Arial"/>
                <w:color w:val="000000"/>
                <w:sz w:val="18"/>
              </w:rPr>
              <w:t>.</w:t>
            </w:r>
          </w:p>
          <w:bookmarkEnd w:id="5658"/>
        </w:tc>
      </w:tr>
    </w:tbl>
    <w:bookmarkStart w:id="5659" w:name="sect_12_6_1_3"/>
    <w:p>
      <w:pPr>
        <w:spacing w:before="180" w:after="0" w:line="240" w:lineRule="auto"/>
      </w:pPr>
      <w:r>
        <w:rPr>
          <w:rFonts w:ascii="Arial" w:hAnsi="Arial"/>
          <w:b/>
          <w:color w:val="000000"/>
          <w:sz w:val="26"/>
        </w:rPr>
        <w:t>12.6.1.3 Request Header Fields</w:t>
      </w:r>
    </w:p>
    <w:bookmarkEnd w:id="5659"/>
    <w:bookmarkStart w:id="5660" w:name="table_12_6_1_3"/>
    <w:p>
      <w:pPr>
        <w:keepNext/>
        <w:spacing w:before="216" w:after="0" w:line="240" w:lineRule="auto"/>
        <w:jc w:val="center"/>
      </w:pPr>
      <w:r>
        <w:rPr>
          <w:rFonts w:ascii="Arial" w:hAnsi="Arial"/>
          <w:b/>
          <w:color w:val="000000"/>
          <w:sz w:val="22"/>
        </w:rPr>
        <w:t>Table 12.6.1-3. Request Header Fields</w:t>
      </w:r>
    </w:p>
    <w:bookmarkEnd w:id="5660"/>
    <w:p>
      <w:pPr>
        <w:spacing w:before="0" w:after="0" w:line="240" w:lineRule="auto"/>
        <w:rPr>
          <w:sz w:val="13"/>
        </w:rPr>
      </w:pPr>
    </w:p>
    <w:tbl>
      <w:tblPr>
        <w:tblInd w:w="45" w:type="dxa"/>
        <w:tblLayout w:type="fixed"/>
      </w:tblPr>
      <w:tblGrid>
        <w:gridCol w:w="913"/>
        <w:gridCol w:w="2048"/>
        <w:gridCol w:w="1318"/>
        <w:gridCol w:w="1498"/>
        <w:gridCol w:w="4665"/>
      </w:tblGrid>
      <w:tr>
        <w:tblPrEx/>
        <w:trPr>
          <w:tblHeader/>
        </w:trPr>
        <w:tc>
          <w:tcPr>
            <w:vMerge w:val="restart"/>
            <w:tcBorders>
              <w:top w:val="single" w:sz="4" w:color="000000"/>
              <w:left w:val="single" w:sz="4" w:color="000000"/>
              <w:right w:val="single" w:sz="4" w:color="000000"/>
            </w:tcBorders>
            <w:tcMar>
              <w:top w:w="40" w:type="dxa"/>
              <w:left w:w="40" w:type="dxa"/>
              <w:right w:w="40" w:type="dxa"/>
            </w:tcMar>
            <w:vAlign w:val="top"/>
          </w:tcPr>
          <w:bookmarkStart w:id="5661" w:name="para_89fed48b_d727_4df1_9112_b0ddfc385e"/>
          <w:p>
            <w:pPr>
              <w:keepNext/>
              <w:spacing w:before="180" w:after="0" w:line="240" w:lineRule="auto"/>
              <w:jc w:val="center"/>
            </w:pPr>
            <w:r>
              <w:rPr>
                <w:rFonts w:ascii="Arial" w:hAnsi="Arial"/>
                <w:b/>
                <w:color w:val="000000"/>
                <w:sz w:val="18"/>
              </w:rPr>
              <w:t>Name</w:t>
            </w:r>
          </w:p>
          <w:bookmarkEnd w:id="5661"/>
        </w:tc>
        <w:tc>
          <w:tcPr>
            <w:vMerge w:val="restart"/>
            <w:tcBorders>
              <w:top w:val="single" w:sz="4" w:color="000000"/>
              <w:right w:val="single" w:sz="4" w:color="000000"/>
            </w:tcBorders>
            <w:tcMar>
              <w:top w:w="40" w:type="dxa"/>
              <w:left w:w="40" w:type="dxa"/>
              <w:right w:w="40" w:type="dxa"/>
            </w:tcMar>
            <w:vAlign w:val="top"/>
          </w:tcPr>
          <w:bookmarkStart w:id="5662" w:name="para_8cee8ece_9fcf_412d_b386_3893ff06d3"/>
          <w:p>
            <w:pPr>
              <w:spacing w:before="180" w:after="0" w:line="240" w:lineRule="auto"/>
              <w:jc w:val="center"/>
            </w:pPr>
            <w:r>
              <w:rPr>
                <w:rFonts w:ascii="Arial" w:hAnsi="Arial"/>
                <w:b/>
                <w:color w:val="000000"/>
                <w:sz w:val="18"/>
              </w:rPr>
              <w:t>Values</w:t>
            </w:r>
          </w:p>
          <w:bookmarkEnd w:id="5662"/>
        </w:tc>
        <w:tc>
          <w:tcPr>
            <w:hMerge w:val="restart"/>
            <w:tcBorders>
              <w:top w:val="single" w:sz="4" w:color="000000"/>
              <w:bottom w:val="single" w:sz="4" w:color="000000"/>
            </w:tcBorders>
            <w:tcMar>
              <w:top w:w="40" w:type="dxa"/>
              <w:left w:w="40" w:type="dxa"/>
              <w:bottom w:w="40" w:type="dxa"/>
            </w:tcMar>
            <w:vAlign w:val="top"/>
          </w:tcPr>
          <w:bookmarkStart w:id="5663" w:name="para_5944c1d8_5b5d_44cf_ada0_d13d210670"/>
          <w:p>
            <w:pPr>
              <w:spacing w:before="180" w:after="0" w:line="240" w:lineRule="auto"/>
              <w:jc w:val="center"/>
            </w:pPr>
            <w:r>
              <w:rPr>
                <w:rFonts w:ascii="Arial" w:hAnsi="Arial"/>
                <w:b/>
                <w:color w:val="000000"/>
                <w:sz w:val="18"/>
              </w:rPr>
              <w:t>Usage</w:t>
            </w:r>
          </w:p>
          <w:bookmarkEnd w:id="5663"/>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vMerge w:val="restart"/>
            <w:tcBorders>
              <w:top w:val="single" w:sz="4" w:color="000000"/>
              <w:right w:val="single" w:sz="4" w:color="000000"/>
            </w:tcBorders>
            <w:tcMar>
              <w:top w:w="40" w:type="dxa"/>
              <w:left w:w="40" w:type="dxa"/>
              <w:right w:w="40" w:type="dxa"/>
            </w:tcMar>
            <w:vAlign w:val="top"/>
          </w:tcPr>
          <w:bookmarkStart w:id="5664" w:name="para_79a26624_2424_4e90_a61f_d89e36ad3d"/>
          <w:p>
            <w:pPr>
              <w:spacing w:before="180" w:after="0" w:line="240" w:lineRule="auto"/>
              <w:jc w:val="center"/>
            </w:pPr>
            <w:r>
              <w:rPr>
                <w:rFonts w:ascii="Arial" w:hAnsi="Arial"/>
                <w:b/>
                <w:color w:val="000000"/>
                <w:sz w:val="18"/>
              </w:rPr>
              <w:t>Description</w:t>
            </w:r>
          </w:p>
          <w:bookmarkEnd w:id="5664"/>
        </w:tc>
      </w:tr>
      <w:tr>
        <w:tblPrEx/>
        <w:trPr>
          <w:tblHeader/>
        </w:trPr>
        <w:tc>
          <w:tcPr>
            <w:vMerge w:val="continue"/>
            <w:tcBorders>
              <w:left w:val="single" w:sz="4" w:color="000000"/>
              <w:bottom w:val="single" w:sz="4" w:color="000000"/>
              <w:right w:val="single" w:sz="4" w:color="000000"/>
            </w:tcBorders>
            <w:tcMar>
              <w:left w:w="40" w:type="dxa"/>
              <w:bottom w:w="40" w:type="dxa"/>
              <w:right w:w="40" w:type="dxa"/>
            </w:tcMar>
            <w:vAlign w:val="top"/>
          </w:tcPr>
          <w:p>
            <w:pPr>
              <w:keepNext/>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665" w:name="para_7f26c0de_d9a5_4912_9a13_ef7cbdab63"/>
          <w:p>
            <w:pPr>
              <w:spacing w:before="180" w:after="0" w:line="240" w:lineRule="auto"/>
              <w:jc w:val="center"/>
            </w:pPr>
            <w:r>
              <w:rPr>
                <w:rFonts w:ascii="Arial" w:hAnsi="Arial"/>
                <w:b/>
                <w:color w:val="000000"/>
                <w:sz w:val="18"/>
              </w:rPr>
              <w:t>User Agent</w:t>
            </w:r>
          </w:p>
          <w:bookmarkEnd w:id="5665"/>
        </w:tc>
        <w:tc>
          <w:tcPr>
            <w:tcBorders>
              <w:bottom w:val="single" w:sz="4" w:color="000000"/>
              <w:right w:val="single" w:sz="4" w:color="000000"/>
            </w:tcBorders>
            <w:tcMar>
              <w:top w:w="40" w:type="dxa"/>
              <w:left w:w="40" w:type="dxa"/>
              <w:bottom w:w="40" w:type="dxa"/>
              <w:right w:w="40" w:type="dxa"/>
            </w:tcMar>
            <w:vAlign w:val="top"/>
          </w:tcPr>
          <w:bookmarkStart w:id="5666" w:name="para_e6efefd0_646a_4f18_8e1a_9fd081d859"/>
          <w:p>
            <w:pPr>
              <w:spacing w:before="180" w:after="0" w:line="240" w:lineRule="auto"/>
              <w:jc w:val="center"/>
            </w:pPr>
            <w:r>
              <w:rPr>
                <w:rFonts w:ascii="Arial" w:hAnsi="Arial"/>
                <w:b/>
                <w:color w:val="000000"/>
                <w:sz w:val="18"/>
              </w:rPr>
              <w:t>Origin Server</w:t>
            </w:r>
          </w:p>
          <w:bookmarkEnd w:id="5666"/>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67" w:name="para_93a186fe_5977_4684_a82d_538a255522"/>
          <w:p>
            <w:pPr>
              <w:spacing w:before="180" w:after="0" w:line="240" w:lineRule="auto"/>
            </w:pPr>
            <w:r>
              <w:rPr>
                <w:rFonts w:ascii="Arial" w:hAnsi="Arial"/>
                <w:color w:val="000000"/>
                <w:sz w:val="18"/>
              </w:rPr>
              <w:t>Accept</w:t>
            </w:r>
          </w:p>
          <w:bookmarkEnd w:id="5667"/>
        </w:tc>
        <w:tc>
          <w:tcPr>
            <w:tcBorders>
              <w:bottom w:val="single" w:sz="4" w:color="000000"/>
              <w:right w:val="single" w:sz="4" w:color="000000"/>
            </w:tcBorders>
            <w:tcMar>
              <w:top w:w="40" w:type="dxa"/>
              <w:left w:w="40" w:type="dxa"/>
              <w:bottom w:w="40" w:type="dxa"/>
              <w:right w:w="40" w:type="dxa"/>
            </w:tcMar>
            <w:vAlign w:val="top"/>
          </w:tcPr>
          <w:bookmarkStart w:id="5668" w:name="para_63d5780c_5d18_4b89_8f7e_07ea244c87"/>
          <w:p>
            <w:pPr>
              <w:spacing w:before="180" w:after="0" w:line="240" w:lineRule="auto"/>
            </w:pPr>
            <w:r>
              <w:rPr>
                <w:rFonts w:ascii="Arial" w:hAnsi="Arial"/>
                <w:color w:val="000000"/>
                <w:sz w:val="18"/>
              </w:rPr>
              <w:t>1#-dicom-media-type</w:t>
            </w:r>
          </w:p>
          <w:bookmarkEnd w:id="5668"/>
        </w:tc>
        <w:tc>
          <w:tcPr>
            <w:tcBorders>
              <w:bottom w:val="single" w:sz="4" w:color="000000"/>
              <w:right w:val="single" w:sz="4" w:color="000000"/>
            </w:tcBorders>
            <w:tcMar>
              <w:top w:w="40" w:type="dxa"/>
              <w:left w:w="40" w:type="dxa"/>
              <w:bottom w:w="40" w:type="dxa"/>
              <w:right w:w="40" w:type="dxa"/>
            </w:tcMar>
            <w:vAlign w:val="top"/>
          </w:tcPr>
          <w:bookmarkStart w:id="5669" w:name="para_ebe56b40_658b_4178_ac9f_62b37ff99f"/>
          <w:p>
            <w:pPr>
              <w:spacing w:before="180" w:after="0" w:line="240" w:lineRule="auto"/>
              <w:jc w:val="center"/>
            </w:pPr>
            <w:r>
              <w:rPr>
                <w:rFonts w:ascii="Arial" w:hAnsi="Arial"/>
                <w:color w:val="000000"/>
                <w:sz w:val="18"/>
              </w:rPr>
              <w:t>M</w:t>
            </w:r>
          </w:p>
          <w:bookmarkEnd w:id="5669"/>
        </w:tc>
        <w:tc>
          <w:tcPr>
            <w:tcBorders>
              <w:bottom w:val="single" w:sz="4" w:color="000000"/>
              <w:right w:val="single" w:sz="4" w:color="000000"/>
            </w:tcBorders>
            <w:tcMar>
              <w:top w:w="40" w:type="dxa"/>
              <w:left w:w="40" w:type="dxa"/>
              <w:bottom w:w="40" w:type="dxa"/>
              <w:right w:w="40" w:type="dxa"/>
            </w:tcMar>
            <w:vAlign w:val="top"/>
          </w:tcPr>
          <w:bookmarkStart w:id="5670" w:name="para_a2013344_7e55_420f_a508_865ee3884d"/>
          <w:p>
            <w:pPr>
              <w:spacing w:before="180" w:after="0" w:line="240" w:lineRule="auto"/>
              <w:jc w:val="center"/>
            </w:pPr>
            <w:r>
              <w:rPr>
                <w:rFonts w:ascii="Arial" w:hAnsi="Arial"/>
                <w:color w:val="000000"/>
                <w:sz w:val="18"/>
              </w:rPr>
              <w:t>M</w:t>
            </w:r>
          </w:p>
          <w:bookmarkEnd w:id="5670"/>
        </w:tc>
        <w:tc>
          <w:tcPr>
            <w:tcBorders>
              <w:bottom w:val="single" w:sz="4" w:color="000000"/>
              <w:right w:val="single" w:sz="4" w:color="000000"/>
            </w:tcBorders>
            <w:tcMar>
              <w:top w:w="40" w:type="dxa"/>
              <w:left w:w="40" w:type="dxa"/>
              <w:bottom w:w="40" w:type="dxa"/>
              <w:right w:w="40" w:type="dxa"/>
            </w:tcMar>
            <w:vAlign w:val="top"/>
          </w:tcPr>
          <w:bookmarkStart w:id="5671" w:name="para_17d8a20c_e2de_489b_95e4_dda4caf536"/>
          <w:p>
            <w:pPr>
              <w:spacing w:before="180" w:after="0" w:line="240" w:lineRule="auto"/>
            </w:pPr>
            <w:r>
              <w:rPr>
                <w:rFonts w:ascii="Arial" w:hAnsi="Arial"/>
                <w:color w:val="000000"/>
                <w:sz w:val="18"/>
              </w:rPr>
              <w:t>The Acceptable Media Types of the response payload</w:t>
            </w:r>
          </w:p>
          <w:bookmarkEnd w:id="5671"/>
        </w:tc>
      </w:tr>
    </w:tbl>
    <w:bookmarkStart w:id="5672" w:name="para_6584fb23_6c3a_474a_83a0_f53ceb86ae"/>
    <w:p>
      <w:pPr>
        <w:spacing w:before="180" w:after="0" w:line="240" w:lineRule="auto"/>
        <w:jc w:val="both"/>
      </w:pPr>
      <w:r>
        <w:rPr>
          <w:rFonts w:ascii="Arial" w:hAnsi="Arial"/>
          <w:color w:val="000000"/>
          <w:sz w:val="18"/>
        </w:rPr>
        <w:t xml:space="preserve">See also </w:t>
      </w:r>
      <w:hyperlink w:anchor="sect_8_4">
        <w:r>
          <w:rPr>
            <w:rFonts w:ascii="Arial" w:hAnsi="Arial"/>
            <w:color w:val="000000"/>
            <w:sz w:val="18"/>
          </w:rPr>
          <w:t>Section 8.4</w:t>
        </w:r>
      </w:hyperlink>
      <w:r>
        <w:rPr>
          <w:rFonts w:ascii="Arial" w:hAnsi="Arial"/>
          <w:color w:val="000000"/>
          <w:sz w:val="18"/>
        </w:rPr>
        <w:t>.</w:t>
      </w:r>
    </w:p>
    <w:bookmarkEnd w:id="5672"/>
    <w:bookmarkStart w:id="5673" w:name="sect_12_6_1_4"/>
    <w:p>
      <w:pPr>
        <w:spacing w:before="180" w:after="0" w:line="240" w:lineRule="auto"/>
      </w:pPr>
      <w:r>
        <w:rPr>
          <w:rFonts w:ascii="Arial" w:hAnsi="Arial"/>
          <w:b/>
          <w:color w:val="000000"/>
          <w:sz w:val="26"/>
        </w:rPr>
        <w:t>12.6.1.4 Request Payload</w:t>
      </w:r>
    </w:p>
    <w:bookmarkEnd w:id="5673"/>
    <w:bookmarkStart w:id="5674" w:name="para_244615cb_35fe_4627_907f_2bab434a69"/>
    <w:p>
      <w:pPr>
        <w:spacing w:before="180" w:after="0" w:line="240" w:lineRule="auto"/>
        <w:jc w:val="both"/>
      </w:pPr>
      <w:r>
        <w:rPr>
          <w:rFonts w:ascii="Arial" w:hAnsi="Arial"/>
          <w:color w:val="000000"/>
          <w:sz w:val="18"/>
        </w:rPr>
        <w:t>The request has no payload.</w:t>
      </w:r>
    </w:p>
    <w:bookmarkEnd w:id="5674"/>
    <w:bookmarkStart w:id="5675" w:name="sect_12_6_2"/>
    <w:p>
      <w:pPr>
        <w:spacing w:before="180" w:after="0" w:line="240" w:lineRule="auto"/>
      </w:pPr>
      <w:r>
        <w:rPr>
          <w:rFonts w:ascii="Arial" w:hAnsi="Arial"/>
          <w:b/>
          <w:color w:val="000000"/>
          <w:sz w:val="24"/>
        </w:rPr>
        <w:t>12.6.2 Behavior</w:t>
      </w:r>
    </w:p>
    <w:bookmarkEnd w:id="5675"/>
    <w:bookmarkStart w:id="5676" w:name="para_38f92c2d_8c23_49f8_af9a_c8e6bc59ad"/>
    <w:p>
      <w:pPr>
        <w:spacing w:before="180" w:after="0" w:line="240" w:lineRule="auto"/>
        <w:jc w:val="both"/>
      </w:pPr>
      <w:r>
        <w:rPr>
          <w:rFonts w:ascii="Arial" w:hAnsi="Arial"/>
          <w:color w:val="000000"/>
          <w:sz w:val="18"/>
        </w:rPr>
        <w:t xml:space="preserve">The origin server shall perform the search indicated by the request, using the matching behavior specified in </w:t>
      </w:r>
      <w:hyperlink w:anchor="sect_8_3_4_1_1">
        <w:r>
          <w:rPr>
            <w:rFonts w:ascii="Arial" w:hAnsi="Arial"/>
            <w:color w:val="000000"/>
            <w:sz w:val="18"/>
          </w:rPr>
          <w:t>Section 8.3.4.1.1</w:t>
        </w:r>
      </w:hyperlink>
      <w:r>
        <w:rPr>
          <w:rFonts w:ascii="Arial" w:hAnsi="Arial"/>
          <w:color w:val="000000"/>
          <w:sz w:val="18"/>
        </w:rPr>
        <w:t xml:space="preserve"> and in the corresponding sections in </w:t>
      </w:r>
      <w:hyperlink w:anchor="table_8_3_4_1">
        <w:r>
          <w:rPr>
            <w:rFonts w:ascii="Arial" w:hAnsi="Arial"/>
            <w:color w:val="000000"/>
            <w:sz w:val="18"/>
          </w:rPr>
          <w:t>Table 8.3.4-1</w:t>
        </w:r>
      </w:hyperlink>
      <w:r>
        <w:rPr>
          <w:rFonts w:ascii="Arial" w:hAnsi="Arial"/>
          <w:color w:val="000000"/>
          <w:sz w:val="18"/>
        </w:rPr>
        <w:t>.</w:t>
      </w:r>
    </w:p>
    <w:bookmarkEnd w:id="5676"/>
    <w:bookmarkStart w:id="5677" w:name="para_8a55cd2e_66a0_4e1f_ad9f_a3b699cf85"/>
    <w:p>
      <w:pPr>
        <w:spacing w:before="180" w:after="0" w:line="240" w:lineRule="auto"/>
        <w:jc w:val="both"/>
      </w:pPr>
      <w:r>
        <w:rPr>
          <w:rFonts w:ascii="Arial" w:hAnsi="Arial"/>
          <w:color w:val="000000"/>
          <w:sz w:val="18"/>
        </w:rPr>
        <w:t xml:space="preserve">The rules for search results are specified in </w:t>
      </w:r>
      <w:hyperlink w:anchor="sect_8_3_4">
        <w:r>
          <w:rPr>
            <w:rFonts w:ascii="Arial" w:hAnsi="Arial"/>
            <w:color w:val="000000"/>
            <w:sz w:val="18"/>
          </w:rPr>
          <w:t>Section 8.3.4</w:t>
        </w:r>
      </w:hyperlink>
      <w:r>
        <w:rPr>
          <w:rFonts w:ascii="Arial" w:hAnsi="Arial"/>
          <w:color w:val="000000"/>
          <w:sz w:val="18"/>
        </w:rPr>
        <w:t>.</w:t>
      </w:r>
    </w:p>
    <w:bookmarkEnd w:id="5677"/>
    <w:bookmarkStart w:id="5678" w:name="sect_12_6_3"/>
    <w:p>
      <w:pPr>
        <w:spacing w:before="180" w:after="0" w:line="240" w:lineRule="auto"/>
      </w:pPr>
      <w:r>
        <w:rPr>
          <w:rFonts w:ascii="Arial" w:hAnsi="Arial"/>
          <w:b/>
          <w:color w:val="000000"/>
          <w:sz w:val="24"/>
        </w:rPr>
        <w:t>12.6.3 Response</w:t>
      </w:r>
    </w:p>
    <w:bookmarkEnd w:id="5678"/>
    <w:bookmarkStart w:id="5679" w:name="para_4b2a9eed_1bbd_4a5a_8f65_0cec8fb4ed"/>
    <w:p>
      <w:pPr>
        <w:spacing w:before="180" w:after="0" w:line="240" w:lineRule="auto"/>
        <w:jc w:val="both"/>
      </w:pPr>
      <w:r>
        <w:rPr>
          <w:rFonts w:ascii="Arial" w:hAnsi="Arial"/>
          <w:color w:val="000000"/>
          <w:sz w:val="18"/>
        </w:rPr>
        <w:t>The response shall have the following syntax:</w:t>
      </w:r>
    </w:p>
    <w:bookmarkEnd w:id="5679"/>
    <w:bookmarkStart w:id="5680" w:name="idm104161203488"/>
    <w:p>
      <w:pPr>
        <w:spacing w:before="180" w:after="0" w:line="240" w:lineRule="auto"/>
      </w:pPr>
      <w:r>
        <w:rPr>
          <w:rFonts w:ascii="Courier New" w:hAnsi="Courier New"/>
          <w:color w:val="000000"/>
          <w:sz w:val="18"/>
        </w:rPr>
        <w:t xml:space="preserve">version SP status-code SP reason-phrase CRLF</w:t>
      </w:r>
    </w:p>
    <w:bookmarkEnd w:id="5680"/>
    <w:bookmarkStart w:id="5681" w:name="idm104161203056"/>
    <w:p>
      <w:pPr>
        <w:spacing w:before="180" w:after="0" w:line="240" w:lineRule="auto"/>
      </w:pPr>
      <w:r>
        <w:rPr>
          <w:rFonts w:ascii="Courier New" w:hAnsi="Courier New"/>
          <w:color w:val="000000"/>
          <w:sz w:val="18"/>
        </w:rPr>
        <w:t xml:space="preserve">[Content-Type: dicom-media-type CRLF]</w:t>
      </w:r>
    </w:p>
    <w:bookmarkEnd w:id="5681"/>
    <w:bookmarkStart w:id="5682" w:name="idm104161202624"/>
    <w:p>
      <w:pPr>
        <w:spacing w:before="180" w:after="0" w:line="240" w:lineRule="auto"/>
      </w:pPr>
      <w:r>
        <w:rPr>
          <w:rFonts w:ascii="Courier New" w:hAnsi="Courier New"/>
          <w:color w:val="000000"/>
          <w:sz w:val="18"/>
        </w:rPr>
        <w:t xml:space="preserve">[(Content-Length: uint / Content-Encoding: encoding) CRLF]</w:t>
      </w:r>
    </w:p>
    <w:bookmarkEnd w:id="5682"/>
    <w:bookmarkStart w:id="5683" w:name="idm104161202176"/>
    <w:p>
      <w:pPr>
        <w:spacing w:before="180" w:after="0" w:line="240" w:lineRule="auto"/>
      </w:pPr>
      <w:r>
        <w:rPr>
          <w:rFonts w:ascii="Courier New" w:hAnsi="Courier New"/>
          <w:color w:val="000000"/>
          <w:sz w:val="18"/>
        </w:rPr>
        <w:t xml:space="preserve">[Content-Location: url CRLF]</w:t>
      </w:r>
    </w:p>
    <w:bookmarkEnd w:id="5683"/>
    <w:bookmarkStart w:id="5684" w:name="idm104161201760"/>
    <w:p>
      <w:pPr>
        <w:spacing w:before="180" w:after="0" w:line="240" w:lineRule="auto"/>
      </w:pPr>
      <w:r>
        <w:rPr>
          <w:rFonts w:ascii="Courier New" w:hAnsi="Courier New"/>
          <w:color w:val="000000"/>
          <w:sz w:val="18"/>
        </w:rPr>
        <w:t xml:space="preserve">*(header-field CRLF</w:t>
      </w:r>
    </w:p>
    <w:bookmarkEnd w:id="5684"/>
    <w:bookmarkStart w:id="5685" w:name="idm104161201344"/>
    <w:p>
      <w:pPr>
        <w:spacing w:before="180" w:after="0" w:line="240" w:lineRule="auto"/>
      </w:pPr>
      <w:r>
        <w:rPr>
          <w:rFonts w:ascii="Courier New" w:hAnsi="Courier New"/>
          <w:color w:val="000000"/>
          <w:sz w:val="18"/>
        </w:rPr>
        <w:t xml:space="preserve">CRLF</w:t>
      </w:r>
    </w:p>
    <w:bookmarkEnd w:id="5685"/>
    <w:bookmarkStart w:id="5686" w:name="idm104161200944"/>
    <w:p>
      <w:pPr>
        <w:spacing w:before="180" w:after="0" w:line="240" w:lineRule="auto"/>
      </w:pPr>
      <w:r>
        <w:rPr>
          <w:rFonts w:ascii="Courier New" w:hAnsi="Courier New"/>
          <w:color w:val="000000"/>
          <w:sz w:val="18"/>
        </w:rPr>
        <w:t xml:space="preserve">[payload / status-report]</w:t>
      </w:r>
    </w:p>
    <w:bookmarkEnd w:id="5686"/>
    <w:bookmarkStart w:id="5687" w:name="sect_12_6_3_1"/>
    <w:p>
      <w:pPr>
        <w:spacing w:before="180" w:after="0" w:line="240" w:lineRule="auto"/>
      </w:pPr>
      <w:r>
        <w:rPr>
          <w:rFonts w:ascii="Arial" w:hAnsi="Arial"/>
          <w:b/>
          <w:color w:val="000000"/>
          <w:sz w:val="26"/>
        </w:rPr>
        <w:t>12.6.3.1 Status Codes</w:t>
      </w:r>
    </w:p>
    <w:bookmarkEnd w:id="5687"/>
    <w:bookmarkStart w:id="5688" w:name="para_0db7c401_80d3_44c1_89ce_19de6eed8d"/>
    <w:p>
      <w:pPr>
        <w:spacing w:before="180" w:after="0" w:line="240" w:lineRule="auto"/>
        <w:jc w:val="both"/>
      </w:pPr>
      <w:hyperlink w:anchor="table_12_6_3_1">
        <w:r>
          <w:rPr>
            <w:rFonts w:ascii="Arial" w:hAnsi="Arial"/>
            <w:color w:val="000000"/>
            <w:sz w:val="18"/>
          </w:rPr>
          <w:t>Table 12.6.3-1</w:t>
        </w:r>
      </w:hyperlink>
      <w:r>
        <w:rPr>
          <w:rFonts w:ascii="Arial" w:hAnsi="Arial"/>
          <w:color w:val="000000"/>
          <w:sz w:val="18"/>
        </w:rPr>
        <w:t xml:space="preserve"> shows some common status codes corresponding to this transaction. See also </w:t>
      </w:r>
      <w:hyperlink w:anchor="sect_8_5">
        <w:r>
          <w:rPr>
            <w:rFonts w:ascii="Arial" w:hAnsi="Arial"/>
            <w:color w:val="000000"/>
            <w:sz w:val="18"/>
          </w:rPr>
          <w:t>Section 8.5</w:t>
        </w:r>
      </w:hyperlink>
      <w:r>
        <w:rPr>
          <w:rFonts w:ascii="Arial" w:hAnsi="Arial"/>
          <w:color w:val="000000"/>
          <w:sz w:val="18"/>
        </w:rPr>
        <w:t xml:space="preserve"> for additional status codes.</w:t>
      </w:r>
    </w:p>
    <w:bookmarkEnd w:id="5688"/>
    <w:bookmarkStart w:id="5689" w:name="table_12_6_3_1"/>
    <w:p>
      <w:pPr>
        <w:keepNext/>
        <w:spacing w:before="216" w:after="0" w:line="240" w:lineRule="auto"/>
        <w:jc w:val="center"/>
      </w:pPr>
      <w:r>
        <w:rPr>
          <w:rFonts w:ascii="Arial" w:hAnsi="Arial"/>
          <w:b/>
          <w:color w:val="000000"/>
          <w:sz w:val="22"/>
        </w:rPr>
        <w:t>Table 12.6.3-1. Status Code Meaning</w:t>
      </w:r>
    </w:p>
    <w:bookmarkEnd w:id="5689"/>
    <w:p>
      <w:pPr>
        <w:spacing w:before="0" w:after="0" w:line="240" w:lineRule="auto"/>
        <w:rPr>
          <w:sz w:val="13"/>
        </w:rPr>
      </w:pPr>
    </w:p>
    <w:tbl>
      <w:tblPr>
        <w:tblInd w:w="45" w:type="dxa"/>
        <w:tblLayout w:type="fixed"/>
      </w:tblPr>
      <w:tblGrid>
        <w:gridCol w:w="805"/>
        <w:gridCol w:w="2611"/>
        <w:gridCol w:w="702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690" w:name="para_cff8b0e1_4f66_4cb8_a294_c979a3ef94"/>
          <w:p>
            <w:pPr>
              <w:keepNext/>
              <w:spacing w:before="180" w:after="0" w:line="240" w:lineRule="auto"/>
              <w:jc w:val="center"/>
            </w:pPr>
            <w:r>
              <w:rPr>
                <w:rFonts w:ascii="Arial" w:hAnsi="Arial"/>
                <w:b/>
                <w:color w:val="000000"/>
                <w:sz w:val="18"/>
              </w:rPr>
              <w:t>Status</w:t>
            </w:r>
          </w:p>
          <w:bookmarkEnd w:id="569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91" w:name="para_12540a23_c6ea_4538_97bc_b8397b3975"/>
          <w:p>
            <w:pPr>
              <w:spacing w:before="180" w:after="0" w:line="240" w:lineRule="auto"/>
              <w:jc w:val="center"/>
            </w:pPr>
            <w:r>
              <w:rPr>
                <w:rFonts w:ascii="Arial" w:hAnsi="Arial"/>
                <w:b/>
                <w:color w:val="000000"/>
                <w:sz w:val="18"/>
              </w:rPr>
              <w:t>Code</w:t>
            </w:r>
          </w:p>
          <w:bookmarkEnd w:id="569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92" w:name="para_0c56536a_e62b_427e_8441_b3d2f44768"/>
          <w:p>
            <w:pPr>
              <w:spacing w:before="180" w:after="0" w:line="240" w:lineRule="auto"/>
              <w:jc w:val="center"/>
            </w:pPr>
            <w:r>
              <w:rPr>
                <w:rFonts w:ascii="Arial" w:hAnsi="Arial"/>
                <w:b/>
                <w:color w:val="000000"/>
                <w:sz w:val="18"/>
              </w:rPr>
              <w:t>Meaning</w:t>
            </w:r>
          </w:p>
          <w:bookmarkEnd w:id="56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93" w:name="para_13500bf1_8ce5_4d6d_a05c_30befcf36f"/>
          <w:p>
            <w:pPr>
              <w:spacing w:before="180" w:after="0" w:line="240" w:lineRule="auto"/>
            </w:pPr>
            <w:r>
              <w:rPr>
                <w:rFonts w:ascii="Arial" w:hAnsi="Arial"/>
                <w:color w:val="000000"/>
                <w:sz w:val="18"/>
              </w:rPr>
              <w:t>Success</w:t>
            </w:r>
          </w:p>
          <w:bookmarkEnd w:id="5693"/>
        </w:tc>
        <w:tc>
          <w:tcPr>
            <w:tcBorders>
              <w:bottom w:val="single" w:sz="4" w:color="000000"/>
              <w:right w:val="single" w:sz="4" w:color="000000"/>
            </w:tcBorders>
            <w:tcMar>
              <w:top w:w="40" w:type="dxa"/>
              <w:left w:w="40" w:type="dxa"/>
              <w:bottom w:w="40" w:type="dxa"/>
              <w:right w:w="40" w:type="dxa"/>
            </w:tcMar>
            <w:vAlign w:val="top"/>
          </w:tcPr>
          <w:bookmarkStart w:id="5694" w:name="para_2763a038_f7a8_46aa_9d19_181c8a92b9"/>
          <w:p>
            <w:pPr>
              <w:spacing w:before="180" w:after="0" w:line="240" w:lineRule="auto"/>
            </w:pPr>
            <w:r>
              <w:rPr>
                <w:rFonts w:ascii="Arial" w:hAnsi="Arial"/>
                <w:color w:val="000000"/>
                <w:sz w:val="18"/>
              </w:rPr>
              <w:t>200 (OK)</w:t>
            </w:r>
          </w:p>
          <w:bookmarkEnd w:id="5694"/>
        </w:tc>
        <w:tc>
          <w:tcPr>
            <w:tcBorders>
              <w:bottom w:val="single" w:sz="4" w:color="000000"/>
              <w:right w:val="single" w:sz="4" w:color="000000"/>
            </w:tcBorders>
            <w:tcMar>
              <w:top w:w="40" w:type="dxa"/>
              <w:left w:w="40" w:type="dxa"/>
              <w:bottom w:w="40" w:type="dxa"/>
              <w:right w:w="40" w:type="dxa"/>
            </w:tcMar>
            <w:vAlign w:val="top"/>
          </w:tcPr>
          <w:bookmarkStart w:id="5695" w:name="para_516d6a46_9072_4e6a_8858_09dd0fa1c8"/>
          <w:p>
            <w:pPr>
              <w:spacing w:before="180" w:after="0" w:line="240" w:lineRule="auto"/>
            </w:pPr>
            <w:r>
              <w:rPr>
                <w:rFonts w:ascii="Arial" w:hAnsi="Arial"/>
                <w:color w:val="000000"/>
                <w:sz w:val="18"/>
              </w:rPr>
              <w:t>The query completed and any matching results are returned in the message body.</w:t>
            </w:r>
          </w:p>
          <w:bookmarkEnd w:id="5695"/>
        </w:tc>
      </w:tr>
      <w:tr>
        <w:tblPrEx/>
        <w:trPr/>
        <w:tc>
          <w:tcPr>
            <w:vMerge w:val="restart"/>
            <w:tcBorders>
              <w:left w:val="single" w:sz="4" w:color="000000"/>
              <w:right w:val="single" w:sz="4" w:color="000000"/>
            </w:tcBorders>
            <w:tcMar>
              <w:top w:w="40" w:type="dxa"/>
              <w:left w:w="40" w:type="dxa"/>
              <w:right w:w="40" w:type="dxa"/>
            </w:tcMar>
            <w:vAlign w:val="top"/>
          </w:tcPr>
          <w:bookmarkStart w:id="5696" w:name="para_4190853d_5d1d_4648_ab0c_ca0c21400e"/>
          <w:p>
            <w:pPr>
              <w:spacing w:before="180" w:after="0" w:line="240" w:lineRule="auto"/>
            </w:pPr>
            <w:r>
              <w:rPr>
                <w:rFonts w:ascii="Arial" w:hAnsi="Arial"/>
                <w:color w:val="000000"/>
                <w:sz w:val="18"/>
              </w:rPr>
              <w:t>Failure</w:t>
            </w:r>
          </w:p>
          <w:bookmarkEnd w:id="5696"/>
        </w:tc>
        <w:tc>
          <w:tcPr>
            <w:tcBorders>
              <w:bottom w:val="single" w:sz="4" w:color="000000"/>
              <w:right w:val="single" w:sz="4" w:color="000000"/>
            </w:tcBorders>
            <w:tcMar>
              <w:top w:w="40" w:type="dxa"/>
              <w:left w:w="40" w:type="dxa"/>
              <w:bottom w:w="40" w:type="dxa"/>
              <w:right w:w="40" w:type="dxa"/>
            </w:tcMar>
            <w:vAlign w:val="top"/>
          </w:tcPr>
          <w:bookmarkStart w:id="5697" w:name="para_8d0a0363_a89f_4e5f_bc45_b84cf74759"/>
          <w:p>
            <w:pPr>
              <w:spacing w:before="180" w:after="0" w:line="240" w:lineRule="auto"/>
            </w:pPr>
            <w:r>
              <w:rPr>
                <w:rFonts w:ascii="Arial" w:hAnsi="Arial"/>
                <w:color w:val="000000"/>
                <w:sz w:val="18"/>
              </w:rPr>
              <w:t>400 (Bad Request)</w:t>
            </w:r>
          </w:p>
          <w:bookmarkEnd w:id="5697"/>
        </w:tc>
        <w:tc>
          <w:tcPr>
            <w:tcBorders>
              <w:bottom w:val="single" w:sz="4" w:color="000000"/>
              <w:right w:val="single" w:sz="4" w:color="000000"/>
            </w:tcBorders>
            <w:tcMar>
              <w:top w:w="40" w:type="dxa"/>
              <w:left w:w="40" w:type="dxa"/>
              <w:bottom w:w="40" w:type="dxa"/>
              <w:right w:w="40" w:type="dxa"/>
            </w:tcMar>
            <w:vAlign w:val="top"/>
          </w:tcPr>
          <w:bookmarkStart w:id="5698" w:name="para_4fd50390_68b6_4658_abdd_7721ab61f2"/>
          <w:p>
            <w:pPr>
              <w:spacing w:before="180" w:after="0" w:line="240" w:lineRule="auto"/>
            </w:pPr>
            <w:r>
              <w:rPr>
                <w:rFonts w:ascii="Arial" w:hAnsi="Arial"/>
                <w:color w:val="000000"/>
                <w:sz w:val="18"/>
              </w:rPr>
              <w:t>The request message contained an error. For example, the Query Parameters were invalid</w:t>
            </w:r>
          </w:p>
          <w:bookmarkEnd w:id="569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699" w:name="para_47d5530f_c8ab_4089_b465_acffc94800"/>
          <w:p>
            <w:pPr>
              <w:spacing w:before="180" w:after="0" w:line="240" w:lineRule="auto"/>
            </w:pPr>
            <w:r>
              <w:rPr>
                <w:rFonts w:ascii="Arial" w:hAnsi="Arial"/>
                <w:color w:val="000000"/>
                <w:sz w:val="18"/>
              </w:rPr>
              <w:t>406 (Unsupported Media Type)</w:t>
            </w:r>
          </w:p>
          <w:bookmarkEnd w:id="5699"/>
        </w:tc>
        <w:tc>
          <w:tcPr>
            <w:tcBorders>
              <w:bottom w:val="single" w:sz="4" w:color="000000"/>
              <w:right w:val="single" w:sz="4" w:color="000000"/>
            </w:tcBorders>
            <w:tcMar>
              <w:top w:w="40" w:type="dxa"/>
              <w:left w:w="40" w:type="dxa"/>
              <w:bottom w:w="40" w:type="dxa"/>
              <w:right w:w="40" w:type="dxa"/>
            </w:tcMar>
            <w:vAlign w:val="top"/>
          </w:tcPr>
          <w:bookmarkStart w:id="5700" w:name="para_3155bc34_a1c8_44a3_9cb5_a3fb7a5b39"/>
          <w:p>
            <w:pPr>
              <w:spacing w:before="180" w:after="0" w:line="240" w:lineRule="auto"/>
            </w:pPr>
            <w:r>
              <w:rPr>
                <w:rFonts w:ascii="Arial" w:hAnsi="Arial"/>
                <w:color w:val="000000"/>
                <w:sz w:val="18"/>
              </w:rPr>
              <w:t>The origin server does not support any of the Acceptable Media Types.</w:t>
            </w:r>
          </w:p>
          <w:bookmarkEnd w:id="5700"/>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701" w:name="para_388e3319_00eb_4244_954a_b1375919ca"/>
          <w:p>
            <w:pPr>
              <w:spacing w:before="180" w:after="0" w:line="240" w:lineRule="auto"/>
            </w:pPr>
            <w:r>
              <w:rPr>
                <w:rFonts w:ascii="Arial" w:hAnsi="Arial"/>
                <w:color w:val="000000"/>
                <w:sz w:val="18"/>
              </w:rPr>
              <w:t>413 (Payload Too Large)</w:t>
            </w:r>
          </w:p>
          <w:bookmarkEnd w:id="5701"/>
        </w:tc>
        <w:tc>
          <w:tcPr>
            <w:tcBorders>
              <w:bottom w:val="single" w:sz="4" w:color="000000"/>
              <w:right w:val="single" w:sz="4" w:color="000000"/>
            </w:tcBorders>
            <w:tcMar>
              <w:top w:w="40" w:type="dxa"/>
              <w:left w:w="40" w:type="dxa"/>
              <w:bottom w:w="40" w:type="dxa"/>
              <w:right w:w="40" w:type="dxa"/>
            </w:tcMar>
            <w:vAlign w:val="top"/>
          </w:tcPr>
          <w:bookmarkStart w:id="5702" w:name="para_cb411de1_cc80_4e27_a63e_bc9ed15a3f"/>
          <w:p>
            <w:pPr>
              <w:spacing w:before="180" w:after="0" w:line="240" w:lineRule="auto"/>
            </w:pPr>
            <w:r>
              <w:rPr>
                <w:rFonts w:ascii="Arial" w:hAnsi="Arial"/>
                <w:color w:val="000000"/>
                <w:sz w:val="18"/>
              </w:rPr>
              <w:t>The search was too broad, and the body of the response should contain a Status Report with additional information about the failure.</w:t>
            </w:r>
          </w:p>
          <w:bookmarkEnd w:id="5702"/>
        </w:tc>
      </w:tr>
    </w:tbl>
    <w:bookmarkStart w:id="5703" w:name="sect_12_6_3_2"/>
    <w:p>
      <w:pPr>
        <w:spacing w:before="180" w:after="0" w:line="240" w:lineRule="auto"/>
      </w:pPr>
      <w:r>
        <w:rPr>
          <w:rFonts w:ascii="Arial" w:hAnsi="Arial"/>
          <w:b/>
          <w:color w:val="000000"/>
          <w:sz w:val="26"/>
        </w:rPr>
        <w:t>12.6.3.2 Response Header Fields</w:t>
      </w:r>
    </w:p>
    <w:bookmarkEnd w:id="5703"/>
    <w:bookmarkStart w:id="5704" w:name="table_12_6_3_2"/>
    <w:p>
      <w:pPr>
        <w:keepNext/>
        <w:spacing w:before="216" w:after="0" w:line="240" w:lineRule="auto"/>
        <w:jc w:val="center"/>
      </w:pPr>
      <w:r>
        <w:rPr>
          <w:rFonts w:ascii="Arial" w:hAnsi="Arial"/>
          <w:b/>
          <w:color w:val="000000"/>
          <w:sz w:val="22"/>
        </w:rPr>
        <w:t>Table 12.6.3-2. Response Header Fields</w:t>
      </w:r>
    </w:p>
    <w:bookmarkEnd w:id="5704"/>
    <w:p>
      <w:pPr>
        <w:spacing w:before="0" w:after="0" w:line="240" w:lineRule="auto"/>
        <w:rPr>
          <w:sz w:val="13"/>
        </w:rPr>
      </w:pPr>
    </w:p>
    <w:tbl>
      <w:tblPr>
        <w:tblInd w:w="45" w:type="dxa"/>
        <w:tblLayout w:type="fixed"/>
      </w:tblPr>
      <w:tblGrid>
        <w:gridCol w:w="1566"/>
        <w:gridCol w:w="1550"/>
        <w:gridCol w:w="1851"/>
        <w:gridCol w:w="547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705" w:name="para_b261f029_2e3c_45c8_8421_0a70693090"/>
          <w:p>
            <w:pPr>
              <w:keepNext/>
              <w:spacing w:before="180" w:after="0" w:line="240" w:lineRule="auto"/>
              <w:jc w:val="center"/>
            </w:pPr>
            <w:r>
              <w:rPr>
                <w:rFonts w:ascii="Arial" w:hAnsi="Arial"/>
                <w:b/>
                <w:color w:val="000000"/>
                <w:sz w:val="18"/>
              </w:rPr>
              <w:t>Header Field</w:t>
            </w:r>
          </w:p>
          <w:bookmarkEnd w:id="570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706" w:name="para_d8b008e1_04a4_48c9_931b_7dcf54ea89"/>
          <w:p>
            <w:pPr>
              <w:spacing w:before="180" w:after="0" w:line="240" w:lineRule="auto"/>
              <w:jc w:val="center"/>
            </w:pPr>
            <w:r>
              <w:rPr>
                <w:rFonts w:ascii="Arial" w:hAnsi="Arial"/>
                <w:b/>
                <w:color w:val="000000"/>
                <w:sz w:val="18"/>
              </w:rPr>
              <w:t>Value</w:t>
            </w:r>
          </w:p>
          <w:bookmarkEnd w:id="570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707" w:name="para_21f10b5f_8a66_49a3_a9e6_e104d8c2c8"/>
          <w:p>
            <w:pPr>
              <w:spacing w:before="180" w:after="0" w:line="240" w:lineRule="auto"/>
              <w:jc w:val="center"/>
            </w:pPr>
            <w:r>
              <w:rPr>
                <w:rFonts w:ascii="Arial" w:hAnsi="Arial"/>
                <w:b/>
                <w:color w:val="000000"/>
                <w:sz w:val="18"/>
              </w:rPr>
              <w:t>Origin Server Usage</w:t>
            </w:r>
          </w:p>
          <w:bookmarkEnd w:id="570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708" w:name="para_fca677c7_0fd4_498d_88d4_c39a858ca4"/>
          <w:p>
            <w:pPr>
              <w:spacing w:before="180" w:after="0" w:line="240" w:lineRule="auto"/>
              <w:jc w:val="center"/>
            </w:pPr>
            <w:r>
              <w:rPr>
                <w:rFonts w:ascii="Arial" w:hAnsi="Arial"/>
                <w:b/>
                <w:color w:val="000000"/>
                <w:sz w:val="18"/>
              </w:rPr>
              <w:t>Requirement</w:t>
            </w:r>
          </w:p>
          <w:bookmarkEnd w:id="57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09" w:name="para_34b0a034_ac9a_4654_9913_fcec7f8dcd"/>
          <w:p>
            <w:pPr>
              <w:spacing w:before="180" w:after="0" w:line="240" w:lineRule="auto"/>
            </w:pPr>
            <w:r>
              <w:rPr>
                <w:rFonts w:ascii="Arial" w:hAnsi="Arial"/>
                <w:color w:val="000000"/>
                <w:sz w:val="18"/>
              </w:rPr>
              <w:t>Content-Type</w:t>
            </w:r>
          </w:p>
          <w:bookmarkEnd w:id="5709"/>
        </w:tc>
        <w:tc>
          <w:tcPr>
            <w:tcBorders>
              <w:bottom w:val="single" w:sz="4" w:color="000000"/>
              <w:right w:val="single" w:sz="4" w:color="000000"/>
            </w:tcBorders>
            <w:tcMar>
              <w:top w:w="40" w:type="dxa"/>
              <w:left w:w="40" w:type="dxa"/>
              <w:bottom w:w="40" w:type="dxa"/>
              <w:right w:w="40" w:type="dxa"/>
            </w:tcMar>
            <w:vAlign w:val="top"/>
          </w:tcPr>
          <w:bookmarkStart w:id="5710" w:name="para_82d0ecd8_f014_4360_9d72_8da4dff08f"/>
          <w:p>
            <w:pPr>
              <w:spacing w:before="180" w:after="0" w:line="240" w:lineRule="auto"/>
            </w:pPr>
            <w:r>
              <w:rPr>
                <w:rFonts w:ascii="Arial" w:hAnsi="Arial"/>
                <w:color w:val="000000"/>
                <w:sz w:val="18"/>
              </w:rPr>
              <w:t>dicom-media-type</w:t>
            </w:r>
          </w:p>
          <w:bookmarkEnd w:id="5710"/>
        </w:tc>
        <w:tc>
          <w:tcPr>
            <w:tcBorders>
              <w:bottom w:val="single" w:sz="4" w:color="000000"/>
              <w:right w:val="single" w:sz="4" w:color="000000"/>
            </w:tcBorders>
            <w:tcMar>
              <w:top w:w="40" w:type="dxa"/>
              <w:left w:w="40" w:type="dxa"/>
              <w:bottom w:w="40" w:type="dxa"/>
              <w:right w:w="40" w:type="dxa"/>
            </w:tcMar>
            <w:vAlign w:val="top"/>
          </w:tcPr>
          <w:bookmarkStart w:id="5711" w:name="para_54246e24_92bb_42e5_826b_de9d3ee2c1"/>
          <w:p>
            <w:pPr>
              <w:spacing w:before="180" w:after="0" w:line="240" w:lineRule="auto"/>
              <w:jc w:val="center"/>
            </w:pPr>
            <w:r>
              <w:rPr>
                <w:rFonts w:ascii="Arial" w:hAnsi="Arial"/>
                <w:color w:val="000000"/>
                <w:sz w:val="18"/>
              </w:rPr>
              <w:t>M</w:t>
            </w:r>
          </w:p>
          <w:bookmarkEnd w:id="5711"/>
        </w:tc>
        <w:tc>
          <w:tcPr>
            <w:tcBorders>
              <w:bottom w:val="single" w:sz="4" w:color="000000"/>
              <w:right w:val="single" w:sz="4" w:color="000000"/>
            </w:tcBorders>
            <w:tcMar>
              <w:top w:w="40" w:type="dxa"/>
              <w:left w:w="40" w:type="dxa"/>
              <w:bottom w:w="40" w:type="dxa"/>
              <w:right w:w="40" w:type="dxa"/>
            </w:tcMar>
            <w:vAlign w:val="top"/>
          </w:tcPr>
          <w:bookmarkStart w:id="5712" w:name="para_bda97402_d3e0_42c9_bc77_4cceba4fae"/>
          <w:p>
            <w:pPr>
              <w:spacing w:before="180" w:after="0" w:line="240" w:lineRule="auto"/>
            </w:pPr>
            <w:r>
              <w:rPr>
                <w:rFonts w:ascii="Arial" w:hAnsi="Arial"/>
                <w:color w:val="000000"/>
                <w:sz w:val="18"/>
              </w:rPr>
              <w:t>The media type of the response payload.</w:t>
            </w:r>
          </w:p>
          <w:bookmarkEnd w:id="57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13" w:name="para_89b87cd4_6cf8_4841_b989_581907bca5"/>
          <w:p>
            <w:pPr>
              <w:spacing w:before="180" w:after="0" w:line="240" w:lineRule="auto"/>
            </w:pPr>
            <w:r>
              <w:rPr>
                <w:rFonts w:ascii="Arial" w:hAnsi="Arial"/>
                <w:color w:val="000000"/>
                <w:sz w:val="18"/>
              </w:rPr>
              <w:t>Content-Length</w:t>
            </w:r>
          </w:p>
          <w:bookmarkEnd w:id="5713"/>
        </w:tc>
        <w:tc>
          <w:tcPr>
            <w:tcBorders>
              <w:bottom w:val="single" w:sz="4" w:color="000000"/>
              <w:right w:val="single" w:sz="4" w:color="000000"/>
            </w:tcBorders>
            <w:tcMar>
              <w:top w:w="40" w:type="dxa"/>
              <w:left w:w="40" w:type="dxa"/>
              <w:bottom w:w="40" w:type="dxa"/>
              <w:right w:w="40" w:type="dxa"/>
            </w:tcMar>
            <w:vAlign w:val="top"/>
          </w:tcPr>
          <w:bookmarkStart w:id="5714" w:name="para_6ce52a31_5155_43b8_83f9_82f1ff4422"/>
          <w:p>
            <w:pPr>
              <w:spacing w:before="180" w:after="0" w:line="240" w:lineRule="auto"/>
            </w:pPr>
            <w:r>
              <w:rPr>
                <w:rFonts w:ascii="Arial" w:hAnsi="Arial"/>
                <w:color w:val="000000"/>
                <w:sz w:val="18"/>
              </w:rPr>
              <w:t>Uint</w:t>
            </w:r>
          </w:p>
          <w:bookmarkEnd w:id="5714"/>
        </w:tc>
        <w:tc>
          <w:tcPr>
            <w:tcBorders>
              <w:bottom w:val="single" w:sz="4" w:color="000000"/>
              <w:right w:val="single" w:sz="4" w:color="000000"/>
            </w:tcBorders>
            <w:tcMar>
              <w:top w:w="40" w:type="dxa"/>
              <w:left w:w="40" w:type="dxa"/>
              <w:bottom w:w="40" w:type="dxa"/>
              <w:right w:w="40" w:type="dxa"/>
            </w:tcMar>
            <w:vAlign w:val="top"/>
          </w:tcPr>
          <w:bookmarkStart w:id="5715" w:name="para_86016912_bec1_4150_b0b8_dbbd1a4b28"/>
          <w:p>
            <w:pPr>
              <w:spacing w:before="180" w:after="0" w:line="240" w:lineRule="auto"/>
              <w:jc w:val="center"/>
            </w:pPr>
            <w:r>
              <w:rPr>
                <w:rFonts w:ascii="Arial" w:hAnsi="Arial"/>
                <w:color w:val="000000"/>
                <w:sz w:val="18"/>
              </w:rPr>
              <w:t>C</w:t>
            </w:r>
          </w:p>
          <w:bookmarkEnd w:id="5715"/>
        </w:tc>
        <w:tc>
          <w:tcPr>
            <w:tcBorders>
              <w:bottom w:val="single" w:sz="4" w:color="000000"/>
              <w:right w:val="single" w:sz="4" w:color="000000"/>
            </w:tcBorders>
            <w:tcMar>
              <w:top w:w="40" w:type="dxa"/>
              <w:left w:w="40" w:type="dxa"/>
              <w:bottom w:w="40" w:type="dxa"/>
              <w:right w:w="40" w:type="dxa"/>
            </w:tcMar>
            <w:vAlign w:val="top"/>
          </w:tcPr>
          <w:bookmarkStart w:id="5716" w:name="para_7b20c7fa_dcc2_44c0_93d6_0a0bf786d5"/>
          <w:p>
            <w:pPr>
              <w:spacing w:before="180" w:after="0" w:line="240" w:lineRule="auto"/>
            </w:pPr>
            <w:r>
              <w:rPr>
                <w:rFonts w:ascii="Arial" w:hAnsi="Arial"/>
                <w:color w:val="000000"/>
                <w:sz w:val="18"/>
              </w:rPr>
              <w:t>Shall be present if a content encoding has not been applied to the payload.</w:t>
            </w:r>
          </w:p>
          <w:bookmarkEnd w:id="57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17" w:name="para_9cf5ffbc_98bd_4daf_81db_b4e0c2db99"/>
          <w:p>
            <w:pPr>
              <w:spacing w:before="180" w:after="0" w:line="240" w:lineRule="auto"/>
            </w:pPr>
            <w:r>
              <w:rPr>
                <w:rFonts w:ascii="Arial" w:hAnsi="Arial"/>
                <w:color w:val="000000"/>
                <w:sz w:val="18"/>
              </w:rPr>
              <w:t>Content-Encoding</w:t>
            </w:r>
          </w:p>
          <w:bookmarkEnd w:id="5717"/>
        </w:tc>
        <w:tc>
          <w:tcPr>
            <w:tcBorders>
              <w:bottom w:val="single" w:sz="4" w:color="000000"/>
              <w:right w:val="single" w:sz="4" w:color="000000"/>
            </w:tcBorders>
            <w:tcMar>
              <w:top w:w="40" w:type="dxa"/>
              <w:left w:w="40" w:type="dxa"/>
              <w:bottom w:w="40" w:type="dxa"/>
              <w:right w:w="40" w:type="dxa"/>
            </w:tcMar>
            <w:vAlign w:val="top"/>
          </w:tcPr>
          <w:bookmarkStart w:id="5718" w:name="para_179eab08_2d06_4ca9_835b_6f0cd745cd"/>
          <w:p>
            <w:pPr>
              <w:spacing w:before="180" w:after="0" w:line="240" w:lineRule="auto"/>
            </w:pPr>
            <w:r>
              <w:rPr>
                <w:rFonts w:ascii="Arial" w:hAnsi="Arial"/>
                <w:color w:val="000000"/>
                <w:sz w:val="18"/>
              </w:rPr>
              <w:t>Encoding</w:t>
            </w:r>
          </w:p>
          <w:bookmarkEnd w:id="5718"/>
        </w:tc>
        <w:tc>
          <w:tcPr>
            <w:tcBorders>
              <w:bottom w:val="single" w:sz="4" w:color="000000"/>
              <w:right w:val="single" w:sz="4" w:color="000000"/>
            </w:tcBorders>
            <w:tcMar>
              <w:top w:w="40" w:type="dxa"/>
              <w:left w:w="40" w:type="dxa"/>
              <w:bottom w:w="40" w:type="dxa"/>
              <w:right w:w="40" w:type="dxa"/>
            </w:tcMar>
            <w:vAlign w:val="top"/>
          </w:tcPr>
          <w:bookmarkStart w:id="5719" w:name="para_213f536d_6255_499c_b81a_150d7533d6"/>
          <w:p>
            <w:pPr>
              <w:spacing w:before="180" w:after="0" w:line="240" w:lineRule="auto"/>
              <w:jc w:val="center"/>
            </w:pPr>
            <w:r>
              <w:rPr>
                <w:rFonts w:ascii="Arial" w:hAnsi="Arial"/>
                <w:color w:val="000000"/>
                <w:sz w:val="18"/>
              </w:rPr>
              <w:t>C</w:t>
            </w:r>
          </w:p>
          <w:bookmarkEnd w:id="5719"/>
        </w:tc>
        <w:tc>
          <w:tcPr>
            <w:tcBorders>
              <w:bottom w:val="single" w:sz="4" w:color="000000"/>
              <w:right w:val="single" w:sz="4" w:color="000000"/>
            </w:tcBorders>
            <w:tcMar>
              <w:top w:w="40" w:type="dxa"/>
              <w:left w:w="40" w:type="dxa"/>
              <w:bottom w:w="40" w:type="dxa"/>
              <w:right w:w="40" w:type="dxa"/>
            </w:tcMar>
            <w:vAlign w:val="top"/>
          </w:tcPr>
          <w:bookmarkStart w:id="5720" w:name="para_e962f2ab_21d4_4586_a049_73c4a94526"/>
          <w:p>
            <w:pPr>
              <w:spacing w:before="180" w:after="0" w:line="240" w:lineRule="auto"/>
            </w:pPr>
            <w:r>
              <w:rPr>
                <w:rFonts w:ascii="Arial" w:hAnsi="Arial"/>
                <w:color w:val="000000"/>
                <w:sz w:val="18"/>
              </w:rPr>
              <w:t>Shall be present if a content coding has been applied to the payload.</w:t>
            </w:r>
          </w:p>
          <w:bookmarkEnd w:id="5720"/>
        </w:tc>
      </w:tr>
    </w:tbl>
    <w:bookmarkStart w:id="5721" w:name="para_e17fa547_e85b_489e_8e7b_4376ddef32"/>
    <w:p>
      <w:pPr>
        <w:spacing w:before="180" w:after="0" w:line="240" w:lineRule="auto"/>
        <w:jc w:val="both"/>
      </w:pPr>
      <w:r>
        <w:rPr>
          <w:rFonts w:ascii="Arial" w:hAnsi="Arial"/>
          <w:color w:val="000000"/>
          <w:sz w:val="18"/>
        </w:rPr>
        <w:t xml:space="preserve">See also </w:t>
      </w:r>
      <w:hyperlink w:anchor="sect_8_4">
        <w:r>
          <w:rPr>
            <w:rFonts w:ascii="Arial" w:hAnsi="Arial"/>
            <w:color w:val="000000"/>
            <w:sz w:val="18"/>
          </w:rPr>
          <w:t>Section 8.4</w:t>
        </w:r>
      </w:hyperlink>
      <w:r>
        <w:rPr>
          <w:rFonts w:ascii="Arial" w:hAnsi="Arial"/>
          <w:color w:val="000000"/>
          <w:sz w:val="18"/>
        </w:rPr>
        <w:t>.</w:t>
      </w:r>
    </w:p>
    <w:bookmarkEnd w:id="5721"/>
    <w:bookmarkStart w:id="5722" w:name="sect_12_6_3_3"/>
    <w:p>
      <w:pPr>
        <w:spacing w:before="180" w:after="0" w:line="240" w:lineRule="auto"/>
      </w:pPr>
      <w:r>
        <w:rPr>
          <w:rFonts w:ascii="Arial" w:hAnsi="Arial"/>
          <w:b/>
          <w:color w:val="000000"/>
          <w:sz w:val="26"/>
        </w:rPr>
        <w:t>12.6.3.3 Response Payload</w:t>
      </w:r>
    </w:p>
    <w:bookmarkEnd w:id="5722"/>
    <w:bookmarkStart w:id="5723" w:name="para_7e877bbb_b7ca_4200_9c7e_36378d49f6"/>
    <w:p>
      <w:pPr>
        <w:spacing w:before="180" w:after="0" w:line="240" w:lineRule="auto"/>
        <w:jc w:val="both"/>
      </w:pPr>
      <w:r>
        <w:rPr>
          <w:rFonts w:ascii="Arial" w:hAnsi="Arial"/>
          <w:color w:val="000000"/>
          <w:sz w:val="18"/>
        </w:rPr>
        <w:t xml:space="preserve">A success response shall contain the search results in an Acceptable Media Type. See </w:t>
      </w:r>
      <w:hyperlink w:anchor="sect_8_7_5">
        <w:r>
          <w:rPr>
            <w:rFonts w:ascii="Arial" w:hAnsi="Arial"/>
            <w:color w:val="000000"/>
            <w:sz w:val="18"/>
          </w:rPr>
          <w:t>Section 8.7.5</w:t>
        </w:r>
      </w:hyperlink>
      <w:r>
        <w:rPr>
          <w:rFonts w:ascii="Arial" w:hAnsi="Arial"/>
          <w:color w:val="000000"/>
          <w:sz w:val="18"/>
        </w:rPr>
        <w:t>.</w:t>
      </w:r>
    </w:p>
    <w:bookmarkEnd w:id="5723"/>
    <w:bookmarkStart w:id="5724" w:name="para_924bd826_4f9c_4408_827c_afe3fb47ae"/>
    <w:p>
      <w:pPr>
        <w:spacing w:before="180" w:after="0" w:line="240" w:lineRule="auto"/>
        <w:jc w:val="both"/>
      </w:pPr>
      <w:r>
        <w:rPr>
          <w:rFonts w:ascii="Arial" w:hAnsi="Arial"/>
          <w:color w:val="000000"/>
          <w:sz w:val="18"/>
        </w:rPr>
        <w:t>A failure response payload may contain a Status Report describing any failures, warnings, or other useful information.</w:t>
      </w:r>
    </w:p>
    <w:bookmarkEnd w:id="5724"/>
    <w:p>
      <w:pPr>
        <w:sectPr>
          <w:headerReference w:type="default" r:id="r341"/>
          <w:headerReference w:type="even" r:id="r342"/>
          <w:headerReference w:type="first" r:id="r340"/>
          <w:footerReference w:type="default" r:id="r344"/>
          <w:footerReference w:type="even" r:id="r345"/>
          <w:footerReference w:type="first" r:id="r343"/>
          <w:pgSz w:w="12240" w:h="15840"/>
          <w:pgMar w:top="1440" w:bottom="1440" w:left="1080" w:right="720" w:header="720" w:footer="720" w:gutter="0"/>
          <w:pgNumType w:fmt="decimal"/>
          <w:titlePg/>
        </w:sectPr>
      </w:pPr>
    </w:p>
    <w:bookmarkStart w:id="5725" w:name="chapter_A"/>
    <w:p>
      <w:pPr>
        <w:keepNext/>
        <w:spacing w:before="180" w:after="0" w:line="240" w:lineRule="auto"/>
      </w:pPr>
      <w:r>
        <w:rPr>
          <w:rFonts w:ascii="Arial" w:hAnsi="Arial"/>
          <w:b/>
          <w:color w:val="000000"/>
          <w:sz w:val="50"/>
        </w:rPr>
        <w:t>A Collected ABNF</w:t>
      </w:r>
    </w:p>
    <w:bookmarkEnd w:id="5725"/>
    <w:bookmarkStart w:id="5726" w:name="para_11212169_1aa0_42f8_9dab_579eddf942"/>
    <w:p>
      <w:pPr>
        <w:spacing w:before="180" w:after="0" w:line="240" w:lineRule="auto"/>
        <w:jc w:val="both"/>
      </w:pPr>
      <w:r>
        <w:rPr>
          <w:rFonts w:ascii="Arial" w:hAnsi="Arial"/>
          <w:color w:val="000000"/>
          <w:sz w:val="18"/>
        </w:rPr>
        <w:t xml:space="preserve">A machine readable collected ABNF for the syntax defined in this Part of the Standard can be found at </w:t>
      </w:r>
      <w:hyperlink r:id="r371">
        <w:r>
          <w:rPr>
            <w:rFonts w:ascii="Arial" w:hAnsi="Arial"/>
            <w:color w:val="000000"/>
            <w:sz w:val="18"/>
          </w:rPr>
          <w:t>ftp://​medical.nema.org/​medical/​dicom/​ABNF/​part18_abnf.txt</w:t>
        </w:r>
      </w:hyperlink>
    </w:p>
    <w:bookmarkEnd w:id="5726"/>
    <w:p>
      <w:pPr>
        <w:sectPr>
          <w:headerReference w:type="default" r:id="r366"/>
          <w:headerReference w:type="even" r:id="r367"/>
          <w:headerReference w:type="first" r:id="r365"/>
          <w:footerReference w:type="default" r:id="r369"/>
          <w:footerReference w:type="even" r:id="r370"/>
          <w:footerReference w:type="first" r:id="r368"/>
          <w:pgSz w:w="12240" w:h="15840"/>
          <w:pgMar w:top="1440" w:bottom="1440" w:left="1080" w:right="720" w:header="720" w:footer="720" w:gutter="0"/>
          <w:pgNumType w:fmt="decimal"/>
          <w:titlePg/>
        </w:sectPr>
      </w:pPr>
    </w:p>
    <w:bookmarkStart w:id="5727" w:name="chapter_B"/>
    <w:p>
      <w:pPr>
        <w:keepNext/>
        <w:spacing w:before="180" w:after="0" w:line="240" w:lineRule="auto"/>
      </w:pPr>
      <w:r>
        <w:rPr>
          <w:rFonts w:ascii="Arial" w:hAnsi="Arial"/>
          <w:b/>
          <w:color w:val="000000"/>
          <w:sz w:val="50"/>
        </w:rPr>
        <w:t>B Examples (Informative)</w:t>
      </w:r>
    </w:p>
    <w:bookmarkEnd w:id="5727"/>
    <w:bookmarkStart w:id="5728" w:name="sect_B_1"/>
    <w:p>
      <w:pPr>
        <w:spacing w:before="180" w:after="0" w:line="240" w:lineRule="auto"/>
      </w:pPr>
      <w:r>
        <w:rPr>
          <w:rFonts w:ascii="Arial" w:hAnsi="Arial"/>
          <w:b/>
          <w:color w:val="000000"/>
          <w:sz w:val="28"/>
        </w:rPr>
        <w:t>B.1 Retrieving a Simple DICOM Image in JPEG</w:t>
      </w:r>
    </w:p>
    <w:bookmarkEnd w:id="5728"/>
    <w:bookmarkStart w:id="5729" w:name="idm104161116032"/>
    <w:p>
      <w:pPr>
        <w:spacing w:before="180" w:after="0" w:line="240" w:lineRule="auto"/>
      </w:pPr>
      <w:r>
        <w:rPr>
          <w:rFonts w:ascii="Courier New" w:hAnsi="Courier New"/>
          <w:color w:val="000000"/>
          <w:sz w:val="18"/>
        </w:rPr>
        <w:t xml:space="preserve">http://www.hospital-stmarco/radiology/wado.php?requestType=WADO</w:t>
      </w:r>
      <w:r>
        <w:rPr>
          <w:rFonts w:ascii="Courier New" w:hAnsi="Courier New"/>
          <w:color w:val="000000"/>
          <w:sz w:val="18"/>
        </w:rPr>
        <w:br w:type="textWrapping"/>
      </w:r>
      <w:r>
        <w:rPr>
          <w:rFonts w:ascii="Courier New" w:hAnsi="Courier New"/>
          <w:color w:val="000000"/>
          <w:sz w:val="18"/>
        </w:rPr>
        <w:t xml:space="preserve">  &amp;studyUID=1.2.250.1.59.40211.12345678.678910</w:t>
      </w:r>
      <w:r>
        <w:rPr>
          <w:rFonts w:ascii="Courier New" w:hAnsi="Courier New"/>
          <w:color w:val="000000"/>
          <w:sz w:val="18"/>
        </w:rPr>
        <w:br w:type="textWrapping"/>
      </w:r>
      <w:r>
        <w:rPr>
          <w:rFonts w:ascii="Courier New" w:hAnsi="Courier New"/>
          <w:color w:val="000000"/>
          <w:sz w:val="18"/>
        </w:rPr>
        <w:t xml:space="preserve">  &amp;seriesUID=1.2.250.1.59.40211.789001276.14556172.67789</w:t>
      </w:r>
      <w:r>
        <w:rPr>
          <w:rFonts w:ascii="Courier New" w:hAnsi="Courier New"/>
          <w:color w:val="000000"/>
          <w:sz w:val="18"/>
        </w:rPr>
        <w:br w:type="textWrapping"/>
      </w:r>
      <w:r>
        <w:rPr>
          <w:rFonts w:ascii="Courier New" w:hAnsi="Courier New"/>
          <w:color w:val="000000"/>
          <w:sz w:val="18"/>
        </w:rPr>
        <w:t xml:space="preserve">  &amp;objectUID=1.2.250.1.59.40211.2678810.87991027.899772.2</w:t>
      </w:r>
      <w:r>
        <w:rPr>
          <w:rFonts w:ascii="Courier New" w:hAnsi="Courier New"/>
          <w:color w:val="000000"/>
          <w:sz w:val="18"/>
        </w:rPr>
        <w:br w:type="textWrapping"/>
      </w:r>
    </w:p>
    <w:bookmarkEnd w:id="5729"/>
    <w:bookmarkStart w:id="5730" w:name="sect_B_2"/>
    <w:p>
      <w:pPr>
        <w:spacing w:before="180" w:after="0" w:line="240" w:lineRule="auto"/>
      </w:pPr>
      <w:r>
        <w:rPr>
          <w:rFonts w:ascii="Arial" w:hAnsi="Arial"/>
          <w:b/>
          <w:color w:val="000000"/>
          <w:sz w:val="28"/>
        </w:rPr>
        <w:t>B.2 Retrieving a DICOM SR in HTML</w:t>
      </w:r>
    </w:p>
    <w:bookmarkEnd w:id="5730"/>
    <w:bookmarkStart w:id="5731" w:name="idm104161113696"/>
    <w:p>
      <w:pPr>
        <w:spacing w:before="180" w:after="0" w:line="240" w:lineRule="auto"/>
      </w:pPr>
      <w:r>
        <w:rPr>
          <w:rFonts w:ascii="Courier New" w:hAnsi="Courier New"/>
          <w:color w:val="000000"/>
          <w:sz w:val="18"/>
        </w:rPr>
        <w:t xml:space="preserve">http://server234/script678.asp?requestType=WADO</w:t>
      </w:r>
      <w:r>
        <w:rPr>
          <w:rFonts w:ascii="Courier New" w:hAnsi="Courier New"/>
          <w:color w:val="000000"/>
          <w:sz w:val="18"/>
        </w:rPr>
        <w:br w:type="textWrapping"/>
      </w:r>
      <w:r>
        <w:rPr>
          <w:rFonts w:ascii="Courier New" w:hAnsi="Courier New"/>
          <w:color w:val="000000"/>
          <w:sz w:val="18"/>
        </w:rPr>
        <w:t xml:space="preserve">  &amp;studyUID=1.2.250.1.59.40211.12345678.678910</w:t>
      </w:r>
      <w:r>
        <w:rPr>
          <w:rFonts w:ascii="Courier New" w:hAnsi="Courier New"/>
          <w:color w:val="000000"/>
          <w:sz w:val="18"/>
        </w:rPr>
        <w:br w:type="textWrapping"/>
      </w:r>
      <w:r>
        <w:rPr>
          <w:rFonts w:ascii="Courier New" w:hAnsi="Courier New"/>
          <w:color w:val="000000"/>
          <w:sz w:val="18"/>
        </w:rPr>
        <w:t xml:space="preserve">  &amp;seriesUID=1.2.250.1.59.40211.789001276.14556172.67789</w:t>
      </w:r>
      <w:r>
        <w:rPr>
          <w:rFonts w:ascii="Courier New" w:hAnsi="Courier New"/>
          <w:color w:val="000000"/>
          <w:sz w:val="18"/>
        </w:rPr>
        <w:br w:type="textWrapping"/>
      </w:r>
      <w:r>
        <w:rPr>
          <w:rFonts w:ascii="Courier New" w:hAnsi="Courier New"/>
          <w:color w:val="000000"/>
          <w:sz w:val="18"/>
        </w:rPr>
        <w:t xml:space="preserve">  &amp;objectUID=1.2.250.1.59.40211.2678810.87991027.899772.2</w:t>
      </w:r>
      <w:r>
        <w:rPr>
          <w:rFonts w:ascii="Courier New" w:hAnsi="Courier New"/>
          <w:color w:val="000000"/>
          <w:sz w:val="18"/>
        </w:rPr>
        <w:br w:type="textWrapping"/>
      </w:r>
      <w:r>
        <w:rPr>
          <w:rFonts w:ascii="Courier New" w:hAnsi="Courier New"/>
          <w:color w:val="000000"/>
          <w:sz w:val="18"/>
        </w:rPr>
        <w:t xml:space="preserve">  &amp;charset=UTF-8</w:t>
      </w:r>
      <w:r>
        <w:rPr>
          <w:rFonts w:ascii="Courier New" w:hAnsi="Courier New"/>
          <w:color w:val="000000"/>
          <w:sz w:val="18"/>
        </w:rPr>
        <w:br w:type="textWrapping"/>
      </w:r>
    </w:p>
    <w:bookmarkEnd w:id="5731"/>
    <w:bookmarkStart w:id="5732" w:name="sect_B_3"/>
    <w:p>
      <w:pPr>
        <w:spacing w:before="180" w:after="0" w:line="240" w:lineRule="auto"/>
      </w:pPr>
      <w:r>
        <w:rPr>
          <w:rFonts w:ascii="Arial" w:hAnsi="Arial"/>
          <w:b/>
          <w:color w:val="000000"/>
          <w:sz w:val="28"/>
        </w:rPr>
        <w:t>B.3 Retrieving a Region of A DICOM Image</w:t>
      </w:r>
    </w:p>
    <w:bookmarkEnd w:id="5732"/>
    <w:bookmarkStart w:id="5733" w:name="para_d6fe1e9e_0674_4f5a_8bae_406a045409"/>
    <w:p>
      <w:pPr>
        <w:spacing w:before="180" w:after="0" w:line="240" w:lineRule="auto"/>
        <w:jc w:val="both"/>
      </w:pPr>
      <w:r>
        <w:rPr>
          <w:rFonts w:ascii="Arial" w:hAnsi="Arial"/>
          <w:color w:val="000000"/>
          <w:sz w:val="18"/>
        </w:rPr>
        <w:t>Retrieving a region of a DICOM image, converted if possible in JPEG2000, with annotations burned into the image containing the patient name and technical information, and mapped into a defined image size:</w:t>
      </w:r>
    </w:p>
    <w:bookmarkEnd w:id="5733"/>
    <w:bookmarkStart w:id="5734" w:name="idm104161110384"/>
    <w:p>
      <w:pPr>
        <w:spacing w:before="180" w:after="0" w:line="240" w:lineRule="auto"/>
      </w:pPr>
      <w:r>
        <w:rPr>
          <w:rFonts w:ascii="Courier New" w:hAnsi="Courier New"/>
          <w:color w:val="000000"/>
          <w:sz w:val="18"/>
        </w:rPr>
        <w:t xml:space="preserve">https://aspradio/imageaccess.js?requestType=WADO</w:t>
      </w:r>
      <w:r>
        <w:rPr>
          <w:rFonts w:ascii="Courier New" w:hAnsi="Courier New"/>
          <w:color w:val="000000"/>
          <w:sz w:val="18"/>
        </w:rPr>
        <w:br w:type="textWrapping"/>
      </w:r>
      <w:r>
        <w:rPr>
          <w:rFonts w:ascii="Courier New" w:hAnsi="Courier New"/>
          <w:color w:val="000000"/>
          <w:sz w:val="18"/>
        </w:rPr>
        <w:t xml:space="preserve">  &amp;studyUID=1.2.250.1.59.40211.12345678.678910</w:t>
      </w:r>
      <w:r>
        <w:rPr>
          <w:rFonts w:ascii="Courier New" w:hAnsi="Courier New"/>
          <w:color w:val="000000"/>
          <w:sz w:val="18"/>
        </w:rPr>
        <w:br w:type="textWrapping"/>
      </w:r>
      <w:r>
        <w:rPr>
          <w:rFonts w:ascii="Courier New" w:hAnsi="Courier New"/>
          <w:color w:val="000000"/>
          <w:sz w:val="18"/>
        </w:rPr>
        <w:t xml:space="preserve">  &amp;seriesUID=1.2.250.1.59.40211.789001276.14556172.67789</w:t>
      </w:r>
      <w:r>
        <w:rPr>
          <w:rFonts w:ascii="Courier New" w:hAnsi="Courier New"/>
          <w:color w:val="000000"/>
          <w:sz w:val="18"/>
        </w:rPr>
        <w:br w:type="textWrapping"/>
      </w:r>
      <w:r>
        <w:rPr>
          <w:rFonts w:ascii="Courier New" w:hAnsi="Courier New"/>
          <w:color w:val="000000"/>
          <w:sz w:val="18"/>
        </w:rPr>
        <w:t xml:space="preserve">  &amp;objectUID=1.2.250.1.59.40211.2678810.87991027.899772.2</w:t>
      </w:r>
      <w:r>
        <w:rPr>
          <w:rFonts w:ascii="Courier New" w:hAnsi="Courier New"/>
          <w:color w:val="000000"/>
          <w:sz w:val="18"/>
        </w:rPr>
        <w:br w:type="textWrapping"/>
      </w:r>
      <w:r>
        <w:rPr>
          <w:rFonts w:ascii="Courier New" w:hAnsi="Courier New"/>
          <w:color w:val="000000"/>
          <w:sz w:val="18"/>
        </w:rPr>
        <w:t xml:space="preserve">  &amp;contentType=image%2Fjp2;level=1,image%2Fjpeg;q=0.5</w:t>
      </w:r>
      <w:r>
        <w:rPr>
          <w:rFonts w:ascii="Courier New" w:hAnsi="Courier New"/>
          <w:color w:val="000000"/>
          <w:sz w:val="18"/>
        </w:rPr>
        <w:br w:type="textWrapping"/>
      </w:r>
      <w:r>
        <w:rPr>
          <w:rFonts w:ascii="Courier New" w:hAnsi="Courier New"/>
          <w:color w:val="000000"/>
          <w:sz w:val="18"/>
        </w:rPr>
        <w:t xml:space="preserve">  &amp;annotation=patient,technique</w:t>
      </w:r>
      <w:r>
        <w:rPr>
          <w:rFonts w:ascii="Courier New" w:hAnsi="Courier New"/>
          <w:color w:val="000000"/>
          <w:sz w:val="18"/>
        </w:rPr>
        <w:br w:type="textWrapping"/>
      </w:r>
      <w:r>
        <w:rPr>
          <w:rFonts w:ascii="Courier New" w:hAnsi="Courier New"/>
          <w:color w:val="000000"/>
          <w:sz w:val="18"/>
        </w:rPr>
        <w:t xml:space="preserve">  &amp;columns=400</w:t>
      </w:r>
      <w:r>
        <w:rPr>
          <w:rFonts w:ascii="Courier New" w:hAnsi="Courier New"/>
          <w:color w:val="000000"/>
          <w:sz w:val="18"/>
        </w:rPr>
        <w:br w:type="textWrapping"/>
      </w:r>
      <w:r>
        <w:rPr>
          <w:rFonts w:ascii="Courier New" w:hAnsi="Courier New"/>
          <w:color w:val="000000"/>
          <w:sz w:val="18"/>
        </w:rPr>
        <w:t xml:space="preserve">  &amp;rows=300</w:t>
      </w:r>
      <w:r>
        <w:rPr>
          <w:rFonts w:ascii="Courier New" w:hAnsi="Courier New"/>
          <w:color w:val="000000"/>
          <w:sz w:val="18"/>
        </w:rPr>
        <w:br w:type="textWrapping"/>
      </w:r>
      <w:r>
        <w:rPr>
          <w:rFonts w:ascii="Courier New" w:hAnsi="Courier New"/>
          <w:color w:val="000000"/>
          <w:sz w:val="18"/>
        </w:rPr>
        <w:t xml:space="preserve">  &amp;region=0.3,0.4,0.5,0.5</w:t>
      </w:r>
      <w:r>
        <w:rPr>
          <w:rFonts w:ascii="Courier New" w:hAnsi="Courier New"/>
          <w:color w:val="000000"/>
          <w:sz w:val="18"/>
        </w:rPr>
        <w:br w:type="textWrapping"/>
      </w:r>
      <w:r>
        <w:rPr>
          <w:rFonts w:ascii="Courier New" w:hAnsi="Courier New"/>
          <w:color w:val="000000"/>
          <w:sz w:val="18"/>
        </w:rPr>
        <w:t xml:space="preserve">  &amp;windowCenter=-1000</w:t>
      </w:r>
      <w:r>
        <w:rPr>
          <w:rFonts w:ascii="Courier New" w:hAnsi="Courier New"/>
          <w:color w:val="000000"/>
          <w:sz w:val="18"/>
        </w:rPr>
        <w:br w:type="textWrapping"/>
      </w:r>
      <w:r>
        <w:rPr>
          <w:rFonts w:ascii="Courier New" w:hAnsi="Courier New"/>
          <w:color w:val="000000"/>
          <w:sz w:val="18"/>
        </w:rPr>
        <w:t xml:space="preserve">  &amp;windowWidth=2500</w:t>
      </w:r>
      <w:r>
        <w:rPr>
          <w:rFonts w:ascii="Courier New" w:hAnsi="Courier New"/>
          <w:color w:val="000000"/>
          <w:sz w:val="18"/>
        </w:rPr>
        <w:br w:type="textWrapping"/>
      </w:r>
    </w:p>
    <w:bookmarkEnd w:id="5734"/>
    <w:bookmarkStart w:id="5735" w:name="sect_B_4"/>
    <w:p>
      <w:pPr>
        <w:spacing w:before="180" w:after="0" w:line="240" w:lineRule="auto"/>
      </w:pPr>
      <w:r>
        <w:rPr>
          <w:rFonts w:ascii="Arial" w:hAnsi="Arial"/>
          <w:b/>
          <w:color w:val="000000"/>
          <w:sz w:val="28"/>
        </w:rPr>
        <w:t>B.4 Retrieving As A DICOM Media Type</w:t>
      </w:r>
    </w:p>
    <w:bookmarkEnd w:id="5735"/>
    <w:bookmarkStart w:id="5736" w:name="para_e0048ced_bdc9_4efb_a04b_581c715b08"/>
    <w:p>
      <w:pPr>
        <w:spacing w:before="180" w:after="0" w:line="240" w:lineRule="auto"/>
        <w:jc w:val="both"/>
      </w:pPr>
      <w:r>
        <w:rPr>
          <w:rFonts w:ascii="Arial" w:hAnsi="Arial"/>
          <w:color w:val="000000"/>
          <w:sz w:val="18"/>
        </w:rPr>
        <w:t>Retrieving a DICOM image object using the baseline 8-bit lossy JPEG transfer syntax, and de-identified:</w:t>
      </w:r>
    </w:p>
    <w:bookmarkEnd w:id="5736"/>
    <w:bookmarkStart w:id="5737" w:name="idm104161107040"/>
    <w:p>
      <w:pPr>
        <w:spacing w:before="180" w:after="0" w:line="240" w:lineRule="auto"/>
      </w:pPr>
      <w:r>
        <w:rPr>
          <w:rFonts w:ascii="Courier New" w:hAnsi="Courier New"/>
          <w:color w:val="000000"/>
          <w:sz w:val="18"/>
        </w:rPr>
        <w:t xml:space="preserve">http://www.medical-webservice.st/RetrieveDocument?requestType=WADO</w:t>
      </w:r>
      <w:r>
        <w:rPr>
          <w:rFonts w:ascii="Courier New" w:hAnsi="Courier New"/>
          <w:color w:val="000000"/>
          <w:sz w:val="18"/>
        </w:rPr>
        <w:br w:type="textWrapping"/>
      </w:r>
      <w:r>
        <w:rPr>
          <w:rFonts w:ascii="Courier New" w:hAnsi="Courier New"/>
          <w:color w:val="000000"/>
          <w:sz w:val="18"/>
        </w:rPr>
        <w:t xml:space="preserve">  &amp;studyUID=1.2.250.1.59.40211.12345678.678910</w:t>
      </w:r>
      <w:r>
        <w:rPr>
          <w:rFonts w:ascii="Courier New" w:hAnsi="Courier New"/>
          <w:color w:val="000000"/>
          <w:sz w:val="18"/>
        </w:rPr>
        <w:br w:type="textWrapping"/>
      </w:r>
      <w:r>
        <w:rPr>
          <w:rFonts w:ascii="Courier New" w:hAnsi="Courier New"/>
          <w:color w:val="000000"/>
          <w:sz w:val="18"/>
        </w:rPr>
        <w:t xml:space="preserve">  &amp;seriesUID=1.2.250.1.59.40211.789001276.14556172.67789</w:t>
      </w:r>
      <w:r>
        <w:rPr>
          <w:rFonts w:ascii="Courier New" w:hAnsi="Courier New"/>
          <w:color w:val="000000"/>
          <w:sz w:val="18"/>
        </w:rPr>
        <w:br w:type="textWrapping"/>
      </w:r>
      <w:r>
        <w:rPr>
          <w:rFonts w:ascii="Courier New" w:hAnsi="Courier New"/>
          <w:color w:val="000000"/>
          <w:sz w:val="18"/>
        </w:rPr>
        <w:t xml:space="preserve">  &amp;objectUID=1.2.250.1.59.40211.2678810.87991027.899772.2</w:t>
      </w:r>
      <w:r>
        <w:rPr>
          <w:rFonts w:ascii="Courier New" w:hAnsi="Courier New"/>
          <w:color w:val="000000"/>
          <w:sz w:val="18"/>
        </w:rPr>
        <w:br w:type="textWrapping"/>
      </w:r>
      <w:r>
        <w:rPr>
          <w:rFonts w:ascii="Courier New" w:hAnsi="Courier New"/>
          <w:color w:val="000000"/>
          <w:sz w:val="18"/>
        </w:rPr>
        <w:t xml:space="preserve">  &amp;contentType=application%2Fdicom</w:t>
      </w:r>
      <w:r>
        <w:rPr>
          <w:rFonts w:ascii="Courier New" w:hAnsi="Courier New"/>
          <w:color w:val="000000"/>
          <w:sz w:val="18"/>
        </w:rPr>
        <w:br w:type="textWrapping"/>
      </w:r>
      <w:r>
        <w:rPr>
          <w:rFonts w:ascii="Courier New" w:hAnsi="Courier New"/>
          <w:color w:val="000000"/>
          <w:sz w:val="18"/>
        </w:rPr>
        <w:t xml:space="preserve">  &amp;anonymize=yes</w:t>
      </w:r>
      <w:r>
        <w:rPr>
          <w:rFonts w:ascii="Courier New" w:hAnsi="Courier New"/>
          <w:color w:val="000000"/>
          <w:sz w:val="18"/>
        </w:rPr>
        <w:br w:type="textWrapping"/>
      </w:r>
      <w:r>
        <w:rPr>
          <w:rFonts w:ascii="Courier New" w:hAnsi="Courier New"/>
          <w:color w:val="000000"/>
          <w:sz w:val="18"/>
        </w:rPr>
        <w:t xml:space="preserve">  &amp;transferSyntax=1.2.840.10008.1.2.4.50</w:t>
      </w:r>
      <w:r>
        <w:rPr>
          <w:rFonts w:ascii="Courier New" w:hAnsi="Courier New"/>
          <w:color w:val="000000"/>
          <w:sz w:val="18"/>
        </w:rPr>
        <w:br w:type="textWrapping"/>
      </w:r>
    </w:p>
    <w:bookmarkEnd w:id="5737"/>
    <w:p>
      <w:pPr>
        <w:sectPr>
          <w:headerReference w:type="default" r:id="r373"/>
          <w:headerReference w:type="even" r:id="r374"/>
          <w:headerReference w:type="first" r:id="r372"/>
          <w:footerReference w:type="default" r:id="r376"/>
          <w:footerReference w:type="even" r:id="r377"/>
          <w:footerReference w:type="first" r:id="r375"/>
          <w:pgSz w:w="12240" w:h="15840"/>
          <w:pgMar w:top="1440" w:bottom="1440" w:left="1080" w:right="720" w:header="720" w:footer="720" w:gutter="0"/>
          <w:pgNumType w:fmt="decimal"/>
          <w:titlePg/>
        </w:sectPr>
      </w:pPr>
    </w:p>
    <w:bookmarkStart w:id="5738" w:name="chapter_C"/>
    <w:p>
      <w:pPr>
        <w:keepNext/>
        <w:spacing w:before="180" w:after="0" w:line="240" w:lineRule="auto"/>
      </w:pPr>
      <w:r>
        <w:rPr>
          <w:rFonts w:ascii="Arial" w:hAnsi="Arial"/>
          <w:b/>
          <w:color w:val="000000"/>
          <w:sz w:val="50"/>
        </w:rPr>
        <w:t>C Retired</w:t>
      </w:r>
    </w:p>
    <w:bookmarkEnd w:id="5738"/>
    <w:bookmarkStart w:id="5739" w:name="para_53ad9cfb_c8a2_4b98_a3ef_db2e046487"/>
    <w:p>
      <w:pPr>
        <w:spacing w:before="180" w:after="0" w:line="240" w:lineRule="auto"/>
        <w:jc w:val="both"/>
      </w:pPr>
      <w:r>
        <w:rPr>
          <w:rFonts w:ascii="Arial" w:hAnsi="Arial"/>
          <w:color w:val="000000"/>
          <w:sz w:val="18"/>
        </w:rPr>
        <w:t>See PS3.18-2019a.</w:t>
      </w:r>
    </w:p>
    <w:bookmarkEnd w:id="5739"/>
    <w:p>
      <w:pPr>
        <w:sectPr>
          <w:headerReference w:type="default" r:id="r379"/>
          <w:headerReference w:type="even" r:id="r380"/>
          <w:headerReference w:type="first" r:id="r378"/>
          <w:footerReference w:type="default" r:id="r382"/>
          <w:footerReference w:type="even" r:id="r383"/>
          <w:footerReference w:type="first" r:id="r381"/>
          <w:pgSz w:w="12240" w:h="15840"/>
          <w:pgMar w:top="1440" w:bottom="1440" w:left="1080" w:right="720" w:header="720" w:footer="720" w:gutter="0"/>
          <w:pgNumType w:fmt="decimal"/>
          <w:titlePg/>
        </w:sectPr>
      </w:pPr>
    </w:p>
    <w:bookmarkStart w:id="5740" w:name="chapter_D"/>
    <w:p>
      <w:pPr>
        <w:keepNext/>
        <w:spacing w:before="180" w:after="0" w:line="240" w:lineRule="auto"/>
      </w:pPr>
      <w:r>
        <w:rPr>
          <w:rFonts w:ascii="Arial" w:hAnsi="Arial"/>
          <w:b/>
          <w:color w:val="000000"/>
          <w:sz w:val="50"/>
        </w:rPr>
        <w:t>D IANA Character Set Mapping</w:t>
      </w:r>
    </w:p>
    <w:bookmarkEnd w:id="5740"/>
    <w:bookmarkStart w:id="5741" w:name="para_e8ea10ce_e162_4e9c_b06e_f0ac8063c0"/>
    <w:p>
      <w:pPr>
        <w:spacing w:before="180" w:after="0" w:line="240" w:lineRule="auto"/>
        <w:jc w:val="both"/>
      </w:pPr>
      <w:hyperlink w:anchor="table_D_1">
        <w:r>
          <w:rPr>
            <w:rFonts w:ascii="Arial" w:hAnsi="Arial"/>
            <w:color w:val="000000"/>
            <w:sz w:val="18"/>
          </w:rPr>
          <w:t>Table D-1</w:t>
        </w:r>
      </w:hyperlink>
      <w:r>
        <w:rPr>
          <w:rFonts w:ascii="Arial" w:hAnsi="Arial"/>
          <w:color w:val="000000"/>
          <w:sz w:val="18"/>
        </w:rPr>
        <w:t xml:space="preserve"> provides a mapping of some </w:t>
      </w:r>
      <w:hyperlink r:id="r390">
        <w:r>
          <w:rPr>
            <w:rFonts w:ascii="Arial" w:hAnsi="Arial"/>
            <w:color w:val="000000"/>
            <w:sz w:val="18"/>
          </w:rPr>
          <w:t>IANA Character Set Registry</w:t>
        </w:r>
      </w:hyperlink>
      <w:r>
        <w:rPr>
          <w:rFonts w:ascii="Arial" w:hAnsi="Arial"/>
          <w:color w:val="000000"/>
          <w:sz w:val="18"/>
        </w:rPr>
        <w:t xml:space="preserve"> Preferred MIME Names to DICOM Specific Character Set Defined Terms.</w:t>
      </w:r>
    </w:p>
    <w:bookmarkEnd w:id="5741"/>
    <w:bookmarkStart w:id="5742" w:name="table_D_1"/>
    <w:p>
      <w:pPr>
        <w:keepNext/>
        <w:spacing w:before="216" w:after="0" w:line="240" w:lineRule="auto"/>
        <w:jc w:val="center"/>
      </w:pPr>
      <w:r>
        <w:rPr>
          <w:rFonts w:ascii="Arial" w:hAnsi="Arial"/>
          <w:b/>
          <w:color w:val="000000"/>
          <w:sz w:val="22"/>
        </w:rPr>
        <w:t>Table D-1. IANA Character Set Mapping</w:t>
      </w:r>
    </w:p>
    <w:bookmarkEnd w:id="5742"/>
    <w:p>
      <w:pPr>
        <w:spacing w:before="0" w:after="0" w:line="240" w:lineRule="auto"/>
        <w:rPr>
          <w:sz w:val="13"/>
        </w:rPr>
      </w:pPr>
    </w:p>
    <w:tbl>
      <w:tblPr>
        <w:tblInd w:w="45" w:type="dxa"/>
        <w:tblLayout w:type="fixed"/>
      </w:tblPr>
      <w:tblGrid>
        <w:gridCol w:w="2624"/>
        <w:gridCol w:w="5491"/>
        <w:gridCol w:w="232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743" w:name="para_05f701de_b061_413a_ac26_ceffc66db9"/>
          <w:p>
            <w:pPr>
              <w:keepNext/>
              <w:spacing w:before="180" w:after="0" w:line="240" w:lineRule="auto"/>
              <w:jc w:val="center"/>
            </w:pPr>
            <w:r>
              <w:rPr>
                <w:rFonts w:ascii="Arial" w:hAnsi="Arial"/>
                <w:b/>
                <w:color w:val="000000"/>
                <w:sz w:val="18"/>
              </w:rPr>
              <w:t>IANA Preferred MIME Name</w:t>
            </w:r>
          </w:p>
          <w:bookmarkEnd w:id="574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744" w:name="para_71a6d277_4bf3_4084_b06f_06a494cb72"/>
          <w:p>
            <w:pPr>
              <w:spacing w:before="180" w:after="0" w:line="240" w:lineRule="auto"/>
              <w:jc w:val="center"/>
            </w:pPr>
            <w:r>
              <w:rPr>
                <w:rFonts w:ascii="Arial" w:hAnsi="Arial"/>
                <w:b/>
                <w:color w:val="000000"/>
                <w:sz w:val="18"/>
              </w:rPr>
              <w:t>DICOM Defined Terms for Specific Character Set (0008,0005)</w:t>
            </w:r>
          </w:p>
          <w:bookmarkEnd w:id="574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745" w:name="para_e0735ba6_7cc3_48fb_b17f_b1d4f20540"/>
          <w:p>
            <w:pPr>
              <w:spacing w:before="180" w:after="0" w:line="240" w:lineRule="auto"/>
              <w:jc w:val="center"/>
            </w:pPr>
            <w:r>
              <w:rPr>
                <w:rFonts w:ascii="Arial" w:hAnsi="Arial"/>
                <w:b/>
                <w:color w:val="000000"/>
                <w:sz w:val="18"/>
              </w:rPr>
              <w:t>Language</w:t>
            </w:r>
          </w:p>
          <w:bookmarkEnd w:id="57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46" w:name="para_bf1d3a30_4d2e_4a5d_ae87_6448e5c434"/>
          <w:p>
            <w:pPr>
              <w:spacing w:before="180" w:after="0" w:line="240" w:lineRule="auto"/>
            </w:pPr>
            <w:r>
              <w:rPr>
                <w:rFonts w:ascii="Arial" w:hAnsi="Arial"/>
                <w:color w:val="000000"/>
                <w:sz w:val="18"/>
              </w:rPr>
              <w:t>ISO-8859-1</w:t>
            </w:r>
          </w:p>
          <w:bookmarkEnd w:id="5746"/>
        </w:tc>
        <w:tc>
          <w:tcPr>
            <w:tcBorders>
              <w:bottom w:val="single" w:sz="4" w:color="000000"/>
              <w:right w:val="single" w:sz="4" w:color="000000"/>
            </w:tcBorders>
            <w:tcMar>
              <w:top w:w="40" w:type="dxa"/>
              <w:left w:w="40" w:type="dxa"/>
              <w:bottom w:w="40" w:type="dxa"/>
              <w:right w:w="40" w:type="dxa"/>
            </w:tcMar>
            <w:vAlign w:val="top"/>
          </w:tcPr>
          <w:bookmarkStart w:id="5747" w:name="para_07bc9cf4_1636_46dc_b336_71d56bf2fd"/>
          <w:p>
            <w:pPr>
              <w:spacing w:before="180" w:after="0" w:line="240" w:lineRule="auto"/>
            </w:pPr>
            <w:r>
              <w:rPr>
                <w:rFonts w:ascii="Arial" w:hAnsi="Arial"/>
                <w:color w:val="000000"/>
                <w:sz w:val="18"/>
              </w:rPr>
              <w:t>ISO_IR 100</w:t>
            </w:r>
          </w:p>
          <w:bookmarkEnd w:id="5747"/>
        </w:tc>
        <w:tc>
          <w:tcPr>
            <w:tcBorders>
              <w:bottom w:val="single" w:sz="4" w:color="000000"/>
              <w:right w:val="single" w:sz="4" w:color="000000"/>
            </w:tcBorders>
            <w:tcMar>
              <w:top w:w="40" w:type="dxa"/>
              <w:left w:w="40" w:type="dxa"/>
              <w:bottom w:w="40" w:type="dxa"/>
              <w:right w:w="40" w:type="dxa"/>
            </w:tcMar>
            <w:vAlign w:val="top"/>
          </w:tcPr>
          <w:bookmarkStart w:id="5748" w:name="para_a7004a19_0950_432f_ad49_8e8b61f1ce"/>
          <w:p>
            <w:pPr>
              <w:spacing w:before="180" w:after="0" w:line="240" w:lineRule="auto"/>
            </w:pPr>
            <w:r>
              <w:rPr>
                <w:rFonts w:ascii="Arial" w:hAnsi="Arial"/>
                <w:color w:val="000000"/>
                <w:sz w:val="18"/>
              </w:rPr>
              <w:t>Latin-1 Latin alphabet</w:t>
            </w:r>
          </w:p>
          <w:bookmarkEnd w:id="57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49" w:name="para_f4a9507d_1e57_4333_9ca7_a5ad90fdc1"/>
          <w:p>
            <w:pPr>
              <w:spacing w:before="180" w:after="0" w:line="240" w:lineRule="auto"/>
            </w:pPr>
            <w:r>
              <w:rPr>
                <w:rFonts w:ascii="Arial" w:hAnsi="Arial"/>
                <w:color w:val="000000"/>
                <w:sz w:val="18"/>
              </w:rPr>
              <w:t>ISO-8859-2</w:t>
            </w:r>
          </w:p>
          <w:bookmarkEnd w:id="5749"/>
        </w:tc>
        <w:tc>
          <w:tcPr>
            <w:tcBorders>
              <w:bottom w:val="single" w:sz="4" w:color="000000"/>
              <w:right w:val="single" w:sz="4" w:color="000000"/>
            </w:tcBorders>
            <w:tcMar>
              <w:top w:w="40" w:type="dxa"/>
              <w:left w:w="40" w:type="dxa"/>
              <w:bottom w:w="40" w:type="dxa"/>
              <w:right w:w="40" w:type="dxa"/>
            </w:tcMar>
            <w:vAlign w:val="top"/>
          </w:tcPr>
          <w:bookmarkStart w:id="5750" w:name="para_06d61ef3_d795_4445_a9c2_05dc421a2f"/>
          <w:p>
            <w:pPr>
              <w:spacing w:before="180" w:after="0" w:line="240" w:lineRule="auto"/>
            </w:pPr>
            <w:r>
              <w:rPr>
                <w:rFonts w:ascii="Arial" w:hAnsi="Arial"/>
                <w:color w:val="000000"/>
                <w:sz w:val="18"/>
              </w:rPr>
              <w:t>ISO_IR 101</w:t>
            </w:r>
          </w:p>
          <w:bookmarkEnd w:id="5750"/>
        </w:tc>
        <w:tc>
          <w:tcPr>
            <w:tcBorders>
              <w:bottom w:val="single" w:sz="4" w:color="000000"/>
              <w:right w:val="single" w:sz="4" w:color="000000"/>
            </w:tcBorders>
            <w:tcMar>
              <w:top w:w="40" w:type="dxa"/>
              <w:left w:w="40" w:type="dxa"/>
              <w:bottom w:w="40" w:type="dxa"/>
              <w:right w:w="40" w:type="dxa"/>
            </w:tcMar>
            <w:vAlign w:val="top"/>
          </w:tcPr>
          <w:bookmarkStart w:id="5751" w:name="para_20719826_15a9_43a5_b6ed_afd41d7dbb"/>
          <w:p>
            <w:pPr>
              <w:spacing w:before="180" w:after="0" w:line="240" w:lineRule="auto"/>
            </w:pPr>
            <w:r>
              <w:rPr>
                <w:rFonts w:ascii="Arial" w:hAnsi="Arial"/>
                <w:color w:val="000000"/>
                <w:sz w:val="18"/>
              </w:rPr>
              <w:t>Latin-2 Eastern European</w:t>
            </w:r>
          </w:p>
          <w:bookmarkEnd w:id="57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52" w:name="para_6e1071c7_f4e6_40e7_815e_c1523b8fb4"/>
          <w:p>
            <w:pPr>
              <w:spacing w:before="180" w:after="0" w:line="240" w:lineRule="auto"/>
            </w:pPr>
            <w:r>
              <w:rPr>
                <w:rFonts w:ascii="Arial" w:hAnsi="Arial"/>
                <w:color w:val="000000"/>
                <w:sz w:val="18"/>
              </w:rPr>
              <w:t>ISO-8859-3</w:t>
            </w:r>
          </w:p>
          <w:bookmarkEnd w:id="5752"/>
        </w:tc>
        <w:tc>
          <w:tcPr>
            <w:tcBorders>
              <w:bottom w:val="single" w:sz="4" w:color="000000"/>
              <w:right w:val="single" w:sz="4" w:color="000000"/>
            </w:tcBorders>
            <w:tcMar>
              <w:top w:w="40" w:type="dxa"/>
              <w:left w:w="40" w:type="dxa"/>
              <w:bottom w:w="40" w:type="dxa"/>
              <w:right w:w="40" w:type="dxa"/>
            </w:tcMar>
            <w:vAlign w:val="top"/>
          </w:tcPr>
          <w:bookmarkStart w:id="5753" w:name="para_896bcac7_0d40_4f6c_b6ef_60f101fee3"/>
          <w:p>
            <w:pPr>
              <w:spacing w:before="180" w:after="0" w:line="240" w:lineRule="auto"/>
            </w:pPr>
            <w:r>
              <w:rPr>
                <w:rFonts w:ascii="Arial" w:hAnsi="Arial"/>
                <w:color w:val="000000"/>
                <w:sz w:val="18"/>
              </w:rPr>
              <w:t>ISO_IR 109</w:t>
            </w:r>
          </w:p>
          <w:bookmarkEnd w:id="5753"/>
        </w:tc>
        <w:tc>
          <w:tcPr>
            <w:tcBorders>
              <w:bottom w:val="single" w:sz="4" w:color="000000"/>
              <w:right w:val="single" w:sz="4" w:color="000000"/>
            </w:tcBorders>
            <w:tcMar>
              <w:top w:w="40" w:type="dxa"/>
              <w:left w:w="40" w:type="dxa"/>
              <w:bottom w:w="40" w:type="dxa"/>
              <w:right w:w="40" w:type="dxa"/>
            </w:tcMar>
            <w:vAlign w:val="top"/>
          </w:tcPr>
          <w:bookmarkStart w:id="5754" w:name="para_fea2b578_320e_4210_aa69_1171eb541e"/>
          <w:p>
            <w:pPr>
              <w:spacing w:before="180" w:after="0" w:line="240" w:lineRule="auto"/>
            </w:pPr>
            <w:r>
              <w:rPr>
                <w:rFonts w:ascii="Arial" w:hAnsi="Arial"/>
                <w:color w:val="000000"/>
                <w:sz w:val="18"/>
              </w:rPr>
              <w:t>Latin alphabet #3</w:t>
            </w:r>
          </w:p>
          <w:bookmarkEnd w:id="57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55" w:name="para_42d0c7df_a3dd_4e5c_b0a7_794507ce38"/>
          <w:p>
            <w:pPr>
              <w:spacing w:before="180" w:after="0" w:line="240" w:lineRule="auto"/>
            </w:pPr>
            <w:r>
              <w:rPr>
                <w:rFonts w:ascii="Arial" w:hAnsi="Arial"/>
                <w:color w:val="000000"/>
                <w:sz w:val="18"/>
              </w:rPr>
              <w:t>ISO-8859-4</w:t>
            </w:r>
          </w:p>
          <w:bookmarkEnd w:id="5755"/>
        </w:tc>
        <w:tc>
          <w:tcPr>
            <w:tcBorders>
              <w:bottom w:val="single" w:sz="4" w:color="000000"/>
              <w:right w:val="single" w:sz="4" w:color="000000"/>
            </w:tcBorders>
            <w:tcMar>
              <w:top w:w="40" w:type="dxa"/>
              <w:left w:w="40" w:type="dxa"/>
              <w:bottom w:w="40" w:type="dxa"/>
              <w:right w:w="40" w:type="dxa"/>
            </w:tcMar>
            <w:vAlign w:val="top"/>
          </w:tcPr>
          <w:bookmarkStart w:id="5756" w:name="para_301b4436_f40a_49e3_b4bc_400540123e"/>
          <w:p>
            <w:pPr>
              <w:spacing w:before="180" w:after="0" w:line="240" w:lineRule="auto"/>
            </w:pPr>
            <w:r>
              <w:rPr>
                <w:rFonts w:ascii="Arial" w:hAnsi="Arial"/>
                <w:color w:val="000000"/>
                <w:sz w:val="18"/>
              </w:rPr>
              <w:t>ISO_IR 110</w:t>
            </w:r>
          </w:p>
          <w:bookmarkEnd w:id="5756"/>
        </w:tc>
        <w:tc>
          <w:tcPr>
            <w:tcBorders>
              <w:bottom w:val="single" w:sz="4" w:color="000000"/>
              <w:right w:val="single" w:sz="4" w:color="000000"/>
            </w:tcBorders>
            <w:tcMar>
              <w:top w:w="40" w:type="dxa"/>
              <w:left w:w="40" w:type="dxa"/>
              <w:bottom w:w="40" w:type="dxa"/>
              <w:right w:w="40" w:type="dxa"/>
            </w:tcMar>
            <w:vAlign w:val="top"/>
          </w:tcPr>
          <w:bookmarkStart w:id="5757" w:name="para_b277ad13_c60d_481c_b140_50f3d31aad"/>
          <w:p>
            <w:pPr>
              <w:spacing w:before="180" w:after="0" w:line="240" w:lineRule="auto"/>
            </w:pPr>
            <w:r>
              <w:rPr>
                <w:rFonts w:ascii="Arial" w:hAnsi="Arial"/>
                <w:color w:val="000000"/>
                <w:sz w:val="18"/>
              </w:rPr>
              <w:t>Latin alphabet #4</w:t>
            </w:r>
          </w:p>
          <w:bookmarkEnd w:id="57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58" w:name="para_abfb22c4_c776_4799_ba2f_352c5a8a97"/>
          <w:p>
            <w:pPr>
              <w:spacing w:before="180" w:after="0" w:line="240" w:lineRule="auto"/>
            </w:pPr>
            <w:r>
              <w:rPr>
                <w:rFonts w:ascii="Arial" w:hAnsi="Arial"/>
                <w:color w:val="000000"/>
                <w:sz w:val="18"/>
              </w:rPr>
              <w:t>ISO-8859-5</w:t>
            </w:r>
          </w:p>
          <w:bookmarkEnd w:id="5758"/>
        </w:tc>
        <w:tc>
          <w:tcPr>
            <w:tcBorders>
              <w:bottom w:val="single" w:sz="4" w:color="000000"/>
              <w:right w:val="single" w:sz="4" w:color="000000"/>
            </w:tcBorders>
            <w:tcMar>
              <w:top w:w="40" w:type="dxa"/>
              <w:left w:w="40" w:type="dxa"/>
              <w:bottom w:w="40" w:type="dxa"/>
              <w:right w:w="40" w:type="dxa"/>
            </w:tcMar>
            <w:vAlign w:val="top"/>
          </w:tcPr>
          <w:bookmarkStart w:id="5759" w:name="para_d737c995_659a_4e77_a484_26de14f8a0"/>
          <w:p>
            <w:pPr>
              <w:spacing w:before="180" w:after="0" w:line="240" w:lineRule="auto"/>
            </w:pPr>
            <w:r>
              <w:rPr>
                <w:rFonts w:ascii="Arial" w:hAnsi="Arial"/>
                <w:color w:val="000000"/>
                <w:sz w:val="18"/>
              </w:rPr>
              <w:t>ISO_IR 144</w:t>
            </w:r>
          </w:p>
          <w:bookmarkEnd w:id="5759"/>
        </w:tc>
        <w:tc>
          <w:tcPr>
            <w:tcBorders>
              <w:bottom w:val="single" w:sz="4" w:color="000000"/>
              <w:right w:val="single" w:sz="4" w:color="000000"/>
            </w:tcBorders>
            <w:tcMar>
              <w:top w:w="40" w:type="dxa"/>
              <w:left w:w="40" w:type="dxa"/>
              <w:bottom w:w="40" w:type="dxa"/>
              <w:right w:w="40" w:type="dxa"/>
            </w:tcMar>
            <w:vAlign w:val="top"/>
          </w:tcPr>
          <w:bookmarkStart w:id="5760" w:name="para_375daae8_3bac_4f85_906b_61b67388a1"/>
          <w:p>
            <w:pPr>
              <w:spacing w:before="180" w:after="0" w:line="240" w:lineRule="auto"/>
            </w:pPr>
            <w:r>
              <w:rPr>
                <w:rFonts w:ascii="Arial" w:hAnsi="Arial"/>
                <w:color w:val="000000"/>
                <w:sz w:val="18"/>
              </w:rPr>
              <w:t>Cyrillic</w:t>
            </w:r>
          </w:p>
          <w:bookmarkEnd w:id="57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61" w:name="para_68eb57f8_ec6e_4cd1_8d47_612038952a"/>
          <w:p>
            <w:pPr>
              <w:spacing w:before="180" w:after="0" w:line="240" w:lineRule="auto"/>
            </w:pPr>
            <w:r>
              <w:rPr>
                <w:rFonts w:ascii="Arial" w:hAnsi="Arial"/>
                <w:color w:val="000000"/>
                <w:sz w:val="18"/>
              </w:rPr>
              <w:t>ISO-8859-6</w:t>
            </w:r>
          </w:p>
          <w:bookmarkEnd w:id="5761"/>
        </w:tc>
        <w:tc>
          <w:tcPr>
            <w:tcBorders>
              <w:bottom w:val="single" w:sz="4" w:color="000000"/>
              <w:right w:val="single" w:sz="4" w:color="000000"/>
            </w:tcBorders>
            <w:tcMar>
              <w:top w:w="40" w:type="dxa"/>
              <w:left w:w="40" w:type="dxa"/>
              <w:bottom w:w="40" w:type="dxa"/>
              <w:right w:w="40" w:type="dxa"/>
            </w:tcMar>
            <w:vAlign w:val="top"/>
          </w:tcPr>
          <w:bookmarkStart w:id="5762" w:name="para_42f5194d_3f12_41ac_a6ca_9c25309439"/>
          <w:p>
            <w:pPr>
              <w:spacing w:before="180" w:after="0" w:line="240" w:lineRule="auto"/>
            </w:pPr>
            <w:r>
              <w:rPr>
                <w:rFonts w:ascii="Arial" w:hAnsi="Arial"/>
                <w:color w:val="000000"/>
                <w:sz w:val="18"/>
              </w:rPr>
              <w:t>ISO_IR 127</w:t>
            </w:r>
          </w:p>
          <w:bookmarkEnd w:id="5762"/>
        </w:tc>
        <w:tc>
          <w:tcPr>
            <w:tcBorders>
              <w:bottom w:val="single" w:sz="4" w:color="000000"/>
              <w:right w:val="single" w:sz="4" w:color="000000"/>
            </w:tcBorders>
            <w:tcMar>
              <w:top w:w="40" w:type="dxa"/>
              <w:left w:w="40" w:type="dxa"/>
              <w:bottom w:w="40" w:type="dxa"/>
              <w:right w:w="40" w:type="dxa"/>
            </w:tcMar>
            <w:vAlign w:val="top"/>
          </w:tcPr>
          <w:bookmarkStart w:id="5763" w:name="para_0f4b1ef7_2c1f_42e4_81e7_4925316ef8"/>
          <w:p>
            <w:pPr>
              <w:spacing w:before="180" w:after="0" w:line="240" w:lineRule="auto"/>
            </w:pPr>
            <w:r>
              <w:rPr>
                <w:rFonts w:ascii="Arial" w:hAnsi="Arial"/>
                <w:color w:val="000000"/>
                <w:sz w:val="18"/>
              </w:rPr>
              <w:t>Arabic</w:t>
            </w:r>
          </w:p>
          <w:bookmarkEnd w:id="57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64" w:name="para_dbabf59e_ae9b_4fdc_a4a5_a7d1bb0b14"/>
          <w:p>
            <w:pPr>
              <w:spacing w:before="180" w:after="0" w:line="240" w:lineRule="auto"/>
            </w:pPr>
            <w:r>
              <w:rPr>
                <w:rFonts w:ascii="Arial" w:hAnsi="Arial"/>
                <w:color w:val="000000"/>
                <w:sz w:val="18"/>
              </w:rPr>
              <w:t>ISO-8859-7</w:t>
            </w:r>
          </w:p>
          <w:bookmarkEnd w:id="5764"/>
        </w:tc>
        <w:tc>
          <w:tcPr>
            <w:tcBorders>
              <w:bottom w:val="single" w:sz="4" w:color="000000"/>
              <w:right w:val="single" w:sz="4" w:color="000000"/>
            </w:tcBorders>
            <w:tcMar>
              <w:top w:w="40" w:type="dxa"/>
              <w:left w:w="40" w:type="dxa"/>
              <w:bottom w:w="40" w:type="dxa"/>
              <w:right w:w="40" w:type="dxa"/>
            </w:tcMar>
            <w:vAlign w:val="top"/>
          </w:tcPr>
          <w:bookmarkStart w:id="5765" w:name="para_56b518b3_cdc8_424e_8a61_99c37f6935"/>
          <w:p>
            <w:pPr>
              <w:spacing w:before="180" w:after="0" w:line="240" w:lineRule="auto"/>
            </w:pPr>
            <w:r>
              <w:rPr>
                <w:rFonts w:ascii="Arial" w:hAnsi="Arial"/>
                <w:color w:val="000000"/>
                <w:sz w:val="18"/>
              </w:rPr>
              <w:t>ISO_IR 126</w:t>
            </w:r>
          </w:p>
          <w:bookmarkEnd w:id="5765"/>
        </w:tc>
        <w:tc>
          <w:tcPr>
            <w:tcBorders>
              <w:bottom w:val="single" w:sz="4" w:color="000000"/>
              <w:right w:val="single" w:sz="4" w:color="000000"/>
            </w:tcBorders>
            <w:tcMar>
              <w:top w:w="40" w:type="dxa"/>
              <w:left w:w="40" w:type="dxa"/>
              <w:bottom w:w="40" w:type="dxa"/>
              <w:right w:w="40" w:type="dxa"/>
            </w:tcMar>
            <w:vAlign w:val="top"/>
          </w:tcPr>
          <w:bookmarkStart w:id="5766" w:name="para_39c38b85_1461_41d3_a729_5098bcac9c"/>
          <w:p>
            <w:pPr>
              <w:spacing w:before="180" w:after="0" w:line="240" w:lineRule="auto"/>
            </w:pPr>
            <w:r>
              <w:rPr>
                <w:rFonts w:ascii="Arial" w:hAnsi="Arial"/>
                <w:color w:val="000000"/>
                <w:sz w:val="18"/>
              </w:rPr>
              <w:t>Greek</w:t>
            </w:r>
          </w:p>
          <w:bookmarkEnd w:id="57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67" w:name="para_d82a060b_ea20_4ca2_9511_6f9adcf0f1"/>
          <w:p>
            <w:pPr>
              <w:spacing w:before="180" w:after="0" w:line="240" w:lineRule="auto"/>
            </w:pPr>
            <w:r>
              <w:rPr>
                <w:rFonts w:ascii="Arial" w:hAnsi="Arial"/>
                <w:color w:val="000000"/>
                <w:sz w:val="18"/>
              </w:rPr>
              <w:t>ISO-8859-8</w:t>
            </w:r>
          </w:p>
          <w:bookmarkEnd w:id="5767"/>
        </w:tc>
        <w:tc>
          <w:tcPr>
            <w:tcBorders>
              <w:bottom w:val="single" w:sz="4" w:color="000000"/>
              <w:right w:val="single" w:sz="4" w:color="000000"/>
            </w:tcBorders>
            <w:tcMar>
              <w:top w:w="40" w:type="dxa"/>
              <w:left w:w="40" w:type="dxa"/>
              <w:bottom w:w="40" w:type="dxa"/>
              <w:right w:w="40" w:type="dxa"/>
            </w:tcMar>
            <w:vAlign w:val="top"/>
          </w:tcPr>
          <w:bookmarkStart w:id="5768" w:name="para_706d3271_373e_4413_b705_1b4bc58020"/>
          <w:p>
            <w:pPr>
              <w:spacing w:before="180" w:after="0" w:line="240" w:lineRule="auto"/>
            </w:pPr>
            <w:r>
              <w:rPr>
                <w:rFonts w:ascii="Arial" w:hAnsi="Arial"/>
                <w:color w:val="000000"/>
                <w:sz w:val="18"/>
              </w:rPr>
              <w:t>ISO_IR 138</w:t>
            </w:r>
          </w:p>
          <w:bookmarkEnd w:id="5768"/>
        </w:tc>
        <w:tc>
          <w:tcPr>
            <w:tcBorders>
              <w:bottom w:val="single" w:sz="4" w:color="000000"/>
              <w:right w:val="single" w:sz="4" w:color="000000"/>
            </w:tcBorders>
            <w:tcMar>
              <w:top w:w="40" w:type="dxa"/>
              <w:left w:w="40" w:type="dxa"/>
              <w:bottom w:w="40" w:type="dxa"/>
              <w:right w:w="40" w:type="dxa"/>
            </w:tcMar>
            <w:vAlign w:val="top"/>
          </w:tcPr>
          <w:bookmarkStart w:id="5769" w:name="para_65e881e8_505f_4301_bcc9_9c0872b68a"/>
          <w:p>
            <w:pPr>
              <w:spacing w:before="180" w:after="0" w:line="240" w:lineRule="auto"/>
            </w:pPr>
            <w:r>
              <w:rPr>
                <w:rFonts w:ascii="Arial" w:hAnsi="Arial"/>
                <w:color w:val="000000"/>
                <w:sz w:val="18"/>
              </w:rPr>
              <w:t>Hebrew</w:t>
            </w:r>
          </w:p>
          <w:bookmarkEnd w:id="57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70" w:name="para_c106ab43_93c6_4591_9d57_4827001c28"/>
          <w:p>
            <w:pPr>
              <w:spacing w:before="180" w:after="0" w:line="240" w:lineRule="auto"/>
            </w:pPr>
            <w:r>
              <w:rPr>
                <w:rFonts w:ascii="Arial" w:hAnsi="Arial"/>
                <w:color w:val="000000"/>
                <w:sz w:val="18"/>
              </w:rPr>
              <w:t>ISO-8859-9</w:t>
            </w:r>
          </w:p>
          <w:bookmarkEnd w:id="5770"/>
        </w:tc>
        <w:tc>
          <w:tcPr>
            <w:tcBorders>
              <w:bottom w:val="single" w:sz="4" w:color="000000"/>
              <w:right w:val="single" w:sz="4" w:color="000000"/>
            </w:tcBorders>
            <w:tcMar>
              <w:top w:w="40" w:type="dxa"/>
              <w:left w:w="40" w:type="dxa"/>
              <w:bottom w:w="40" w:type="dxa"/>
              <w:right w:w="40" w:type="dxa"/>
            </w:tcMar>
            <w:vAlign w:val="top"/>
          </w:tcPr>
          <w:bookmarkStart w:id="5771" w:name="para_ac0055dd_8b2a_464b_b99d_b800598c30"/>
          <w:p>
            <w:pPr>
              <w:spacing w:before="180" w:after="0" w:line="240" w:lineRule="auto"/>
            </w:pPr>
            <w:r>
              <w:rPr>
                <w:rFonts w:ascii="Arial" w:hAnsi="Arial"/>
                <w:color w:val="000000"/>
                <w:sz w:val="18"/>
              </w:rPr>
              <w:t>ISO_IR 148</w:t>
            </w:r>
          </w:p>
          <w:bookmarkEnd w:id="5771"/>
        </w:tc>
        <w:tc>
          <w:tcPr>
            <w:tcBorders>
              <w:bottom w:val="single" w:sz="4" w:color="000000"/>
              <w:right w:val="single" w:sz="4" w:color="000000"/>
            </w:tcBorders>
            <w:tcMar>
              <w:top w:w="40" w:type="dxa"/>
              <w:left w:w="40" w:type="dxa"/>
              <w:bottom w:w="40" w:type="dxa"/>
              <w:right w:w="40" w:type="dxa"/>
            </w:tcMar>
            <w:vAlign w:val="top"/>
          </w:tcPr>
          <w:bookmarkStart w:id="5772" w:name="para_5afdc904_5f34_4f6a_8f46_3c10bcc36c"/>
          <w:p>
            <w:pPr>
              <w:spacing w:before="180" w:after="0" w:line="240" w:lineRule="auto"/>
            </w:pPr>
            <w:r>
              <w:rPr>
                <w:rFonts w:ascii="Arial" w:hAnsi="Arial"/>
                <w:color w:val="000000"/>
                <w:sz w:val="18"/>
              </w:rPr>
              <w:t>Latin alphabet #5</w:t>
            </w:r>
          </w:p>
          <w:bookmarkEnd w:id="57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73" w:name="para_d9dbb3f5_0580_47a3_8af2_48296fbe4e"/>
          <w:p>
            <w:pPr>
              <w:spacing w:before="180" w:after="0" w:line="240" w:lineRule="auto"/>
            </w:pPr>
            <w:r>
              <w:rPr>
                <w:rFonts w:ascii="Arial" w:hAnsi="Arial"/>
                <w:color w:val="000000"/>
                <w:sz w:val="18"/>
              </w:rPr>
              <w:t>TIS-620</w:t>
            </w:r>
          </w:p>
          <w:bookmarkEnd w:id="5773"/>
        </w:tc>
        <w:tc>
          <w:tcPr>
            <w:tcBorders>
              <w:bottom w:val="single" w:sz="4" w:color="000000"/>
              <w:right w:val="single" w:sz="4" w:color="000000"/>
            </w:tcBorders>
            <w:tcMar>
              <w:top w:w="40" w:type="dxa"/>
              <w:left w:w="40" w:type="dxa"/>
              <w:bottom w:w="40" w:type="dxa"/>
              <w:right w:w="40" w:type="dxa"/>
            </w:tcMar>
            <w:vAlign w:val="top"/>
          </w:tcPr>
          <w:bookmarkStart w:id="5774" w:name="para_f10c7460_706d_4d41_b342_049e98e812"/>
          <w:p>
            <w:pPr>
              <w:spacing w:before="180" w:after="0" w:line="240" w:lineRule="auto"/>
            </w:pPr>
            <w:r>
              <w:rPr>
                <w:rFonts w:ascii="Arial" w:hAnsi="Arial"/>
                <w:color w:val="000000"/>
                <w:sz w:val="18"/>
              </w:rPr>
              <w:t>ISO_IR 166</w:t>
            </w:r>
          </w:p>
          <w:bookmarkEnd w:id="5774"/>
        </w:tc>
        <w:tc>
          <w:tcPr>
            <w:tcBorders>
              <w:bottom w:val="single" w:sz="4" w:color="000000"/>
              <w:right w:val="single" w:sz="4" w:color="000000"/>
            </w:tcBorders>
            <w:tcMar>
              <w:top w:w="40" w:type="dxa"/>
              <w:left w:w="40" w:type="dxa"/>
              <w:bottom w:w="40" w:type="dxa"/>
              <w:right w:w="40" w:type="dxa"/>
            </w:tcMar>
            <w:vAlign w:val="top"/>
          </w:tcPr>
          <w:bookmarkStart w:id="5775" w:name="para_877db7df_71db_4aa4_89ba_77eae6adcb"/>
          <w:p>
            <w:pPr>
              <w:spacing w:before="180" w:after="0" w:line="240" w:lineRule="auto"/>
            </w:pPr>
            <w:r>
              <w:rPr>
                <w:rFonts w:ascii="Arial" w:hAnsi="Arial"/>
                <w:color w:val="000000"/>
                <w:sz w:val="18"/>
              </w:rPr>
              <w:t>Thai</w:t>
            </w:r>
          </w:p>
          <w:bookmarkEnd w:id="57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76" w:name="para_d0391c23_9b2f_4fae_be9c_4177b5253f"/>
          <w:p>
            <w:pPr>
              <w:spacing w:before="180" w:after="0" w:line="240" w:lineRule="auto"/>
            </w:pPr>
            <w:r>
              <w:rPr>
                <w:rFonts w:ascii="Arial" w:hAnsi="Arial"/>
                <w:color w:val="000000"/>
                <w:sz w:val="18"/>
              </w:rPr>
              <w:t>ISO-2022-JP</w:t>
            </w:r>
          </w:p>
          <w:bookmarkEnd w:id="5776"/>
        </w:tc>
        <w:tc>
          <w:tcPr>
            <w:tcBorders>
              <w:bottom w:val="single" w:sz="4" w:color="000000"/>
              <w:right w:val="single" w:sz="4" w:color="000000"/>
            </w:tcBorders>
            <w:tcMar>
              <w:top w:w="40" w:type="dxa"/>
              <w:left w:w="40" w:type="dxa"/>
              <w:bottom w:w="40" w:type="dxa"/>
              <w:right w:w="40" w:type="dxa"/>
            </w:tcMar>
            <w:vAlign w:val="top"/>
          </w:tcPr>
          <w:bookmarkStart w:id="5777" w:name="para_8574569a_5e7c_43ac_8dba_358056bfc7"/>
          <w:p>
            <w:pPr>
              <w:spacing w:before="180" w:after="0" w:line="240" w:lineRule="auto"/>
            </w:pPr>
            <w:r>
              <w:rPr>
                <w:rFonts w:ascii="Arial" w:hAnsi="Arial"/>
                <w:color w:val="000000"/>
                <w:sz w:val="18"/>
              </w:rPr>
              <w:t>ISO 2022 IR 13\ISO 2022 IR 87</w:t>
            </w:r>
          </w:p>
          <w:bookmarkEnd w:id="5777"/>
        </w:tc>
        <w:tc>
          <w:tcPr>
            <w:tcBorders>
              <w:bottom w:val="single" w:sz="4" w:color="000000"/>
              <w:right w:val="single" w:sz="4" w:color="000000"/>
            </w:tcBorders>
            <w:tcMar>
              <w:top w:w="40" w:type="dxa"/>
              <w:left w:w="40" w:type="dxa"/>
              <w:bottom w:w="40" w:type="dxa"/>
              <w:right w:w="40" w:type="dxa"/>
            </w:tcMar>
            <w:vAlign w:val="top"/>
          </w:tcPr>
          <w:bookmarkStart w:id="5778" w:name="para_421fc25e_6030_4a50_af8b_03a3ea1062"/>
          <w:p>
            <w:pPr>
              <w:spacing w:before="180" w:after="0" w:line="240" w:lineRule="auto"/>
            </w:pPr>
            <w:r>
              <w:rPr>
                <w:rFonts w:ascii="Arial" w:hAnsi="Arial"/>
                <w:color w:val="000000"/>
                <w:sz w:val="18"/>
              </w:rPr>
              <w:t>Japanese</w:t>
            </w:r>
          </w:p>
          <w:bookmarkEnd w:id="57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79" w:name="para_07058e7a_8c68_4a3a_a430_469e9aacf9"/>
          <w:p>
            <w:pPr>
              <w:spacing w:before="180" w:after="0" w:line="240" w:lineRule="auto"/>
            </w:pPr>
            <w:r>
              <w:rPr>
                <w:rFonts w:ascii="Arial" w:hAnsi="Arial"/>
                <w:color w:val="000000"/>
                <w:sz w:val="18"/>
              </w:rPr>
              <w:t>ISO-2022-KR</w:t>
            </w:r>
          </w:p>
          <w:bookmarkEnd w:id="5779"/>
        </w:tc>
        <w:tc>
          <w:tcPr>
            <w:tcBorders>
              <w:bottom w:val="single" w:sz="4" w:color="000000"/>
              <w:right w:val="single" w:sz="4" w:color="000000"/>
            </w:tcBorders>
            <w:tcMar>
              <w:top w:w="40" w:type="dxa"/>
              <w:left w:w="40" w:type="dxa"/>
              <w:bottom w:w="40" w:type="dxa"/>
              <w:right w:w="40" w:type="dxa"/>
            </w:tcMar>
            <w:vAlign w:val="top"/>
          </w:tcPr>
          <w:bookmarkStart w:id="5780" w:name="para_72c779ed_746a_42f1_aaa0_34641b9bb1"/>
          <w:p>
            <w:pPr>
              <w:spacing w:before="180" w:after="0" w:line="240" w:lineRule="auto"/>
            </w:pPr>
            <w:r>
              <w:rPr>
                <w:rFonts w:ascii="Arial" w:hAnsi="Arial"/>
                <w:color w:val="000000"/>
                <w:sz w:val="18"/>
              </w:rPr>
              <w:t>ISO 2022 IR 6\ISO 2022 IR 149</w:t>
            </w:r>
          </w:p>
          <w:bookmarkEnd w:id="5780"/>
        </w:tc>
        <w:tc>
          <w:tcPr>
            <w:tcBorders>
              <w:bottom w:val="single" w:sz="4" w:color="000000"/>
              <w:right w:val="single" w:sz="4" w:color="000000"/>
            </w:tcBorders>
            <w:tcMar>
              <w:top w:w="40" w:type="dxa"/>
              <w:left w:w="40" w:type="dxa"/>
              <w:bottom w:w="40" w:type="dxa"/>
              <w:right w:w="40" w:type="dxa"/>
            </w:tcMar>
            <w:vAlign w:val="top"/>
          </w:tcPr>
          <w:bookmarkStart w:id="5781" w:name="para_3c9a0c53_9891_4ad9_a8e4_a2c5f302a9"/>
          <w:p>
            <w:pPr>
              <w:spacing w:before="180" w:after="0" w:line="240" w:lineRule="auto"/>
            </w:pPr>
            <w:r>
              <w:rPr>
                <w:rFonts w:ascii="Arial" w:hAnsi="Arial"/>
                <w:color w:val="000000"/>
                <w:sz w:val="18"/>
              </w:rPr>
              <w:t>Korean</w:t>
            </w:r>
          </w:p>
          <w:bookmarkEnd w:id="57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82" w:name="para_c8638c71_8392_4dfd_9d0f_3156c0343f"/>
          <w:p>
            <w:pPr>
              <w:spacing w:before="180" w:after="0" w:line="240" w:lineRule="auto"/>
            </w:pPr>
            <w:r>
              <w:rPr>
                <w:rFonts w:ascii="Arial" w:hAnsi="Arial"/>
                <w:color w:val="000000"/>
                <w:sz w:val="18"/>
              </w:rPr>
              <w:t>ISO-2022-CN</w:t>
            </w:r>
          </w:p>
          <w:bookmarkEnd w:id="5782"/>
        </w:tc>
        <w:tc>
          <w:tcPr>
            <w:tcBorders>
              <w:bottom w:val="single" w:sz="4" w:color="000000"/>
              <w:right w:val="single" w:sz="4" w:color="000000"/>
            </w:tcBorders>
            <w:tcMar>
              <w:top w:w="40" w:type="dxa"/>
              <w:left w:w="40" w:type="dxa"/>
              <w:bottom w:w="40" w:type="dxa"/>
              <w:right w:w="40" w:type="dxa"/>
            </w:tcMar>
            <w:vAlign w:val="top"/>
          </w:tcPr>
          <w:bookmarkStart w:id="5783" w:name="para_63c9e3db_4b27_4e3d_b982_0bd09995b6"/>
          <w:p>
            <w:pPr>
              <w:spacing w:before="180" w:after="0" w:line="240" w:lineRule="auto"/>
            </w:pPr>
            <w:r>
              <w:rPr>
                <w:rFonts w:ascii="Arial" w:hAnsi="Arial"/>
                <w:color w:val="000000"/>
                <w:sz w:val="18"/>
              </w:rPr>
              <w:t>ISO 2022 IR 6\ISO 2022 IR 58</w:t>
            </w:r>
          </w:p>
          <w:bookmarkEnd w:id="5783"/>
        </w:tc>
        <w:tc>
          <w:tcPr>
            <w:tcBorders>
              <w:bottom w:val="single" w:sz="4" w:color="000000"/>
              <w:right w:val="single" w:sz="4" w:color="000000"/>
            </w:tcBorders>
            <w:tcMar>
              <w:top w:w="40" w:type="dxa"/>
              <w:left w:w="40" w:type="dxa"/>
              <w:bottom w:w="40" w:type="dxa"/>
              <w:right w:w="40" w:type="dxa"/>
            </w:tcMar>
            <w:vAlign w:val="top"/>
          </w:tcPr>
          <w:bookmarkStart w:id="5784" w:name="para_98d574f5_d1f5_41f0_880f_3244e32f1e"/>
          <w:p>
            <w:pPr>
              <w:spacing w:before="180" w:after="0" w:line="240" w:lineRule="auto"/>
            </w:pPr>
            <w:r>
              <w:rPr>
                <w:rFonts w:ascii="Arial" w:hAnsi="Arial"/>
                <w:color w:val="000000"/>
                <w:sz w:val="18"/>
              </w:rPr>
              <w:t>Chinese</w:t>
            </w:r>
          </w:p>
          <w:bookmarkEnd w:id="57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85" w:name="para_e3704594_cc6d_47cf_a1ec_78ea487164"/>
          <w:p>
            <w:pPr>
              <w:spacing w:before="180" w:after="0" w:line="240" w:lineRule="auto"/>
            </w:pPr>
            <w:r>
              <w:rPr>
                <w:rFonts w:ascii="Arial" w:hAnsi="Arial"/>
                <w:color w:val="000000"/>
                <w:sz w:val="18"/>
              </w:rPr>
              <w:t>GB18030</w:t>
            </w:r>
          </w:p>
          <w:bookmarkEnd w:id="5785"/>
        </w:tc>
        <w:tc>
          <w:tcPr>
            <w:tcBorders>
              <w:bottom w:val="single" w:sz="4" w:color="000000"/>
              <w:right w:val="single" w:sz="4" w:color="000000"/>
            </w:tcBorders>
            <w:tcMar>
              <w:top w:w="40" w:type="dxa"/>
              <w:left w:w="40" w:type="dxa"/>
              <w:bottom w:w="40" w:type="dxa"/>
              <w:right w:w="40" w:type="dxa"/>
            </w:tcMar>
            <w:vAlign w:val="top"/>
          </w:tcPr>
          <w:bookmarkStart w:id="5786" w:name="para_881911dc_621d_422d_8a67_81d01c49d9"/>
          <w:p>
            <w:pPr>
              <w:spacing w:before="180" w:after="0" w:line="240" w:lineRule="auto"/>
            </w:pPr>
            <w:r>
              <w:rPr>
                <w:rFonts w:ascii="Arial" w:hAnsi="Arial"/>
                <w:color w:val="000000"/>
                <w:sz w:val="18"/>
              </w:rPr>
              <w:t>GB18030</w:t>
            </w:r>
          </w:p>
          <w:bookmarkEnd w:id="5786"/>
        </w:tc>
        <w:tc>
          <w:tcPr>
            <w:tcBorders>
              <w:bottom w:val="single" w:sz="4" w:color="000000"/>
              <w:right w:val="single" w:sz="4" w:color="000000"/>
            </w:tcBorders>
            <w:tcMar>
              <w:top w:w="40" w:type="dxa"/>
              <w:left w:w="40" w:type="dxa"/>
              <w:bottom w:w="40" w:type="dxa"/>
              <w:right w:w="40" w:type="dxa"/>
            </w:tcMar>
            <w:vAlign w:val="top"/>
          </w:tcPr>
          <w:bookmarkStart w:id="5787" w:name="para_e43c3910_f736_4fe3_bc69_5a9c46d7aa"/>
          <w:p>
            <w:pPr>
              <w:spacing w:before="180" w:after="0" w:line="240" w:lineRule="auto"/>
            </w:pPr>
            <w:r>
              <w:rPr>
                <w:rFonts w:ascii="Arial" w:hAnsi="Arial"/>
                <w:color w:val="000000"/>
                <w:sz w:val="18"/>
              </w:rPr>
              <w:t>Chinese</w:t>
            </w:r>
          </w:p>
          <w:bookmarkEnd w:id="57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88" w:name="para_5eeac5a8_725b_4b7a_9ba5_321b1315f7"/>
          <w:p>
            <w:pPr>
              <w:spacing w:before="180" w:after="0" w:line="240" w:lineRule="auto"/>
            </w:pPr>
            <w:r>
              <w:rPr>
                <w:rFonts w:ascii="Arial" w:hAnsi="Arial"/>
                <w:color w:val="000000"/>
                <w:sz w:val="18"/>
              </w:rPr>
              <w:t>GBK</w:t>
            </w:r>
          </w:p>
          <w:bookmarkEnd w:id="5788"/>
        </w:tc>
        <w:tc>
          <w:tcPr>
            <w:tcBorders>
              <w:bottom w:val="single" w:sz="4" w:color="000000"/>
              <w:right w:val="single" w:sz="4" w:color="000000"/>
            </w:tcBorders>
            <w:tcMar>
              <w:top w:w="40" w:type="dxa"/>
              <w:left w:w="40" w:type="dxa"/>
              <w:bottom w:w="40" w:type="dxa"/>
              <w:right w:w="40" w:type="dxa"/>
            </w:tcMar>
            <w:vAlign w:val="top"/>
          </w:tcPr>
          <w:bookmarkStart w:id="5789" w:name="para_715db6e8_3216_4839_aa95_4f3b5dd874"/>
          <w:p>
            <w:pPr>
              <w:spacing w:before="180" w:after="0" w:line="240" w:lineRule="auto"/>
            </w:pPr>
            <w:r>
              <w:rPr>
                <w:rFonts w:ascii="Arial" w:hAnsi="Arial"/>
                <w:color w:val="000000"/>
                <w:sz w:val="18"/>
              </w:rPr>
              <w:t>GBK</w:t>
            </w:r>
          </w:p>
          <w:bookmarkEnd w:id="5789"/>
        </w:tc>
        <w:tc>
          <w:tcPr>
            <w:tcBorders>
              <w:bottom w:val="single" w:sz="4" w:color="000000"/>
              <w:right w:val="single" w:sz="4" w:color="000000"/>
            </w:tcBorders>
            <w:tcMar>
              <w:top w:w="40" w:type="dxa"/>
              <w:left w:w="40" w:type="dxa"/>
              <w:bottom w:w="40" w:type="dxa"/>
              <w:right w:w="40" w:type="dxa"/>
            </w:tcMar>
            <w:vAlign w:val="top"/>
          </w:tcPr>
          <w:bookmarkStart w:id="5790" w:name="para_2d533e4f_365d_47a9_a77a_7297fda1d0"/>
          <w:p>
            <w:pPr>
              <w:spacing w:before="180" w:after="0" w:line="240" w:lineRule="auto"/>
            </w:pPr>
            <w:r>
              <w:rPr>
                <w:rFonts w:ascii="Arial" w:hAnsi="Arial"/>
                <w:color w:val="000000"/>
                <w:sz w:val="18"/>
              </w:rPr>
              <w:t>Chinese</w:t>
            </w:r>
          </w:p>
          <w:bookmarkEnd w:id="57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91" w:name="para_0a6b578d_ba41_40ff_bee8_cacb8158bc"/>
          <w:p>
            <w:pPr>
              <w:spacing w:before="180" w:after="0" w:line="240" w:lineRule="auto"/>
            </w:pPr>
            <w:r>
              <w:rPr>
                <w:rFonts w:ascii="Arial" w:hAnsi="Arial"/>
                <w:color w:val="000000"/>
                <w:sz w:val="18"/>
              </w:rPr>
              <w:t>UTF-8</w:t>
            </w:r>
          </w:p>
          <w:bookmarkEnd w:id="5791"/>
        </w:tc>
        <w:tc>
          <w:tcPr>
            <w:tcBorders>
              <w:bottom w:val="single" w:sz="4" w:color="000000"/>
              <w:right w:val="single" w:sz="4" w:color="000000"/>
            </w:tcBorders>
            <w:tcMar>
              <w:top w:w="40" w:type="dxa"/>
              <w:left w:w="40" w:type="dxa"/>
              <w:bottom w:w="40" w:type="dxa"/>
              <w:right w:w="40" w:type="dxa"/>
            </w:tcMar>
            <w:vAlign w:val="top"/>
          </w:tcPr>
          <w:bookmarkStart w:id="5792" w:name="para_0dbf4aae_3f95_4182_87eb_c1261bd54d"/>
          <w:p>
            <w:pPr>
              <w:spacing w:before="180" w:after="0" w:line="240" w:lineRule="auto"/>
            </w:pPr>
            <w:r>
              <w:rPr>
                <w:rFonts w:ascii="Arial" w:hAnsi="Arial"/>
                <w:color w:val="000000"/>
                <w:sz w:val="18"/>
              </w:rPr>
              <w:t>ISO_IR 192</w:t>
            </w:r>
          </w:p>
          <w:bookmarkEnd w:id="5792"/>
        </w:tc>
        <w:tc>
          <w:tcPr>
            <w:tcBorders>
              <w:bottom w:val="single" w:sz="4" w:color="000000"/>
              <w:right w:val="single" w:sz="4" w:color="000000"/>
            </w:tcBorders>
            <w:tcMar>
              <w:top w:w="40" w:type="dxa"/>
              <w:left w:w="40" w:type="dxa"/>
              <w:bottom w:w="40" w:type="dxa"/>
              <w:right w:w="40" w:type="dxa"/>
            </w:tcMar>
            <w:vAlign w:val="top"/>
          </w:tcPr>
          <w:bookmarkStart w:id="5793" w:name="para_b17323d4_b112_40fb_9357_7a37afd702"/>
          <w:p>
            <w:pPr>
              <w:spacing w:before="180" w:after="0" w:line="240" w:lineRule="auto"/>
            </w:pPr>
            <w:r>
              <w:rPr>
                <w:rFonts w:ascii="Arial" w:hAnsi="Arial"/>
                <w:color w:val="000000"/>
                <w:sz w:val="18"/>
              </w:rPr>
              <w:t>Unicode</w:t>
            </w:r>
          </w:p>
          <w:bookmarkEnd w:id="5793"/>
        </w:tc>
      </w:tr>
    </w:tbl>
    <w:p>
      <w:pPr>
        <w:sectPr>
          <w:headerReference w:type="default" r:id="r385"/>
          <w:headerReference w:type="even" r:id="r386"/>
          <w:headerReference w:type="first" r:id="r384"/>
          <w:footerReference w:type="default" r:id="r388"/>
          <w:footerReference w:type="even" r:id="r389"/>
          <w:footerReference w:type="first" r:id="r387"/>
          <w:pgSz w:w="12240" w:h="15840"/>
          <w:pgMar w:top="1440" w:bottom="1440" w:left="1080" w:right="720" w:header="720" w:footer="720" w:gutter="0"/>
          <w:pgNumType w:fmt="decimal"/>
          <w:titlePg/>
        </w:sectPr>
      </w:pPr>
    </w:p>
    <w:bookmarkStart w:id="5794" w:name="chapter_E"/>
    <w:p>
      <w:pPr>
        <w:keepNext/>
        <w:spacing w:before="180" w:after="0" w:line="240" w:lineRule="auto"/>
      </w:pPr>
      <w:r>
        <w:rPr>
          <w:rFonts w:ascii="Arial" w:hAnsi="Arial"/>
          <w:b/>
          <w:color w:val="000000"/>
          <w:sz w:val="50"/>
        </w:rPr>
        <w:t>E Retired</w:t>
      </w:r>
    </w:p>
    <w:bookmarkEnd w:id="5794"/>
    <w:bookmarkStart w:id="5795" w:name="para_96761190_a054_48de_b1eb_8c64be0c06"/>
    <w:p>
      <w:pPr>
        <w:spacing w:before="180" w:after="0" w:line="240" w:lineRule="auto"/>
        <w:jc w:val="both"/>
      </w:pPr>
      <w:r>
        <w:rPr>
          <w:rFonts w:ascii="Arial" w:hAnsi="Arial"/>
          <w:color w:val="000000"/>
          <w:sz w:val="18"/>
        </w:rPr>
        <w:t>See PS3.18-2019a.</w:t>
      </w:r>
    </w:p>
    <w:bookmarkEnd w:id="5795"/>
    <w:p>
      <w:pPr>
        <w:sectPr>
          <w:headerReference w:type="default" r:id="r392"/>
          <w:headerReference w:type="even" r:id="r393"/>
          <w:headerReference w:type="first" r:id="r391"/>
          <w:footerReference w:type="default" r:id="r395"/>
          <w:footerReference w:type="even" r:id="r396"/>
          <w:footerReference w:type="first" r:id="r394"/>
          <w:pgSz w:w="12240" w:h="15840"/>
          <w:pgMar w:top="1440" w:bottom="1440" w:left="1080" w:right="720" w:header="720" w:footer="720" w:gutter="0"/>
          <w:pgNumType w:fmt="decimal"/>
          <w:titlePg/>
        </w:sectPr>
      </w:pPr>
    </w:p>
    <w:bookmarkStart w:id="5796" w:name="chapter_F"/>
    <w:p>
      <w:pPr>
        <w:keepNext/>
        <w:spacing w:before="180" w:after="0" w:line="240" w:lineRule="auto"/>
      </w:pPr>
      <w:r>
        <w:rPr>
          <w:rFonts w:ascii="Arial" w:hAnsi="Arial"/>
          <w:b/>
          <w:color w:val="000000"/>
          <w:sz w:val="50"/>
        </w:rPr>
        <w:t>F DICOM JSON Model</w:t>
      </w:r>
    </w:p>
    <w:bookmarkEnd w:id="5796"/>
    <w:bookmarkStart w:id="5797" w:name="sect_F_1"/>
    <w:p>
      <w:pPr>
        <w:spacing w:before="180" w:after="0" w:line="240" w:lineRule="auto"/>
      </w:pPr>
      <w:r>
        <w:rPr>
          <w:rFonts w:ascii="Arial" w:hAnsi="Arial"/>
          <w:b/>
          <w:color w:val="000000"/>
          <w:sz w:val="28"/>
        </w:rPr>
        <w:t>F.1 Introduction to JavaScript Object Notation (JSON)</w:t>
      </w:r>
    </w:p>
    <w:bookmarkEnd w:id="5797"/>
    <w:bookmarkStart w:id="5798" w:name="para_0ae6e059_ed41_42bc_bbc6_ec6214fefa"/>
    <w:p>
      <w:pPr>
        <w:spacing w:before="180" w:after="0" w:line="240" w:lineRule="auto"/>
        <w:jc w:val="both"/>
      </w:pPr>
      <w:r>
        <w:rPr>
          <w:rFonts w:ascii="Arial" w:hAnsi="Arial"/>
          <w:color w:val="000000"/>
          <w:sz w:val="18"/>
        </w:rPr>
        <w:t xml:space="preserve">JSON is a text-based open standard, derived from JavaScript, for representing data structures and associated arrays. It is language-independent, and primarily used for serializing and transmitting lightweight structured data over a network connection. It is described in detail by the Internet Engineering Task Force (IETF) in </w:t>
      </w:r>
      <w:hyperlink w:anchor="biblio_RFC_4627">
        <w:r>
          <w:rPr>
            <w:rFonts w:ascii="Arial" w:hAnsi="Arial"/>
            <w:color w:val="000000"/>
            <w:sz w:val="18"/>
          </w:rPr>
          <w:t>[RFC4627]</w:t>
        </w:r>
      </w:hyperlink>
      <w:r>
        <w:rPr>
          <w:rFonts w:ascii="Arial" w:hAnsi="Arial"/>
          <w:color w:val="000000"/>
          <w:sz w:val="18"/>
        </w:rPr>
        <w:t xml:space="preserve">, available at </w:t>
      </w:r>
      <w:hyperlink r:id="r403">
        <w:r>
          <w:rPr>
            <w:rFonts w:ascii="Arial" w:hAnsi="Arial"/>
            <w:color w:val="000000"/>
            <w:sz w:val="18"/>
          </w:rPr>
          <w:t>http://​www.ietf.org/​rfc/​rfc4627.txt</w:t>
        </w:r>
      </w:hyperlink>
      <w:r>
        <w:rPr>
          <w:rFonts w:ascii="Arial" w:hAnsi="Arial"/>
          <w:color w:val="000000"/>
          <w:sz w:val="18"/>
        </w:rPr>
        <w:t>.</w:t>
      </w:r>
    </w:p>
    <w:bookmarkEnd w:id="5798"/>
    <w:bookmarkStart w:id="5799" w:name="para_838562fa_2db9_4202_b072_6accb6d918"/>
    <w:p>
      <w:pPr>
        <w:spacing w:before="180" w:after="0" w:line="240" w:lineRule="auto"/>
        <w:jc w:val="both"/>
      </w:pPr>
      <w:r>
        <w:rPr>
          <w:rFonts w:ascii="Arial" w:hAnsi="Arial"/>
          <w:color w:val="000000"/>
          <w:sz w:val="18"/>
        </w:rPr>
        <w:t xml:space="preserve">The DICOM JSON Model complements the XML-based Native DICOM Model, by providing a lightweight representation of data returned by DICOM web services. While this representation can be used to encode any type of DICOM Data Set it is expected to be used by client applications, especially mobile clients, such as described in the QIDO-RS use cases (see </w:t>
      </w:r>
      <w:hyperlink r:id="r404">
        <w:r>
          <w:rPr>
            <w:rFonts w:ascii="Arial" w:hAnsi="Arial"/>
            <w:color w:val="000000"/>
            <w:sz w:val="18"/>
          </w:rPr>
          <w:t>Annex HHH “Transition from WADO to RESTful Services (Informative)” in PS3.17</w:t>
        </w:r>
      </w:hyperlink>
      <w:r>
        <w:rPr>
          <w:rFonts w:ascii="Arial" w:hAnsi="Arial"/>
          <w:color w:val="000000"/>
          <w:sz w:val="18"/>
        </w:rPr>
        <w:t>).</w:t>
      </w:r>
    </w:p>
    <w:bookmarkEnd w:id="5799"/>
    <w:bookmarkStart w:id="5800" w:name="sect_F_2"/>
    <w:p>
      <w:pPr>
        <w:spacing w:before="180" w:after="0" w:line="240" w:lineRule="auto"/>
      </w:pPr>
      <w:r>
        <w:rPr>
          <w:rFonts w:ascii="Arial" w:hAnsi="Arial"/>
          <w:b/>
          <w:color w:val="000000"/>
          <w:sz w:val="28"/>
        </w:rPr>
        <w:t>F.2 DICOM JSON Model</w:t>
      </w:r>
    </w:p>
    <w:bookmarkEnd w:id="5800"/>
    <w:bookmarkStart w:id="5801" w:name="para_3b315642_71bb_4dbd_a444_62eedf72b4"/>
    <w:p>
      <w:pPr>
        <w:spacing w:before="180" w:after="0" w:line="240" w:lineRule="auto"/>
        <w:jc w:val="both"/>
      </w:pPr>
      <w:r>
        <w:rPr>
          <w:rFonts w:ascii="Arial" w:hAnsi="Arial"/>
          <w:color w:val="000000"/>
          <w:sz w:val="18"/>
        </w:rPr>
        <w:t>The DICOM JSON Model follows the Native DICOM Model for XML very closely, so that systems can take advantage of both formats without much retooling. The Media Type for DICOM JSON is application/dicom+json. The default character repertoire shall be UTF-8 / ISO_IR 192.</w:t>
      </w:r>
    </w:p>
    <w:bookmarkEnd w:id="5801"/>
    <w:bookmarkStart w:id="5802" w:name="sect_F_2_1"/>
    <w:p>
      <w:pPr>
        <w:spacing w:before="180" w:after="0" w:line="240" w:lineRule="auto"/>
      </w:pPr>
      <w:r>
        <w:rPr>
          <w:rFonts w:ascii="Arial" w:hAnsi="Arial"/>
          <w:b/>
          <w:color w:val="000000"/>
          <w:sz w:val="24"/>
        </w:rPr>
        <w:t>F.2.1 Multiple Results Structure</w:t>
      </w:r>
    </w:p>
    <w:bookmarkEnd w:id="5802"/>
    <w:bookmarkStart w:id="5803" w:name="para_f02e5138_5558_4a07_a2fe_67644ad16c"/>
    <w:p>
      <w:pPr>
        <w:spacing w:before="180" w:after="0" w:line="240" w:lineRule="auto"/>
        <w:jc w:val="both"/>
      </w:pPr>
      <w:r>
        <w:rPr>
          <w:rFonts w:ascii="Arial" w:hAnsi="Arial"/>
          <w:color w:val="000000"/>
          <w:sz w:val="18"/>
        </w:rPr>
        <w:t>Multiple results returned in JSON are organized as a single top-level array of JSON objects. This differs from the Native DICOM Model, which returns multiple results as a multi-part collection of singular XML documents.</w:t>
      </w:r>
    </w:p>
    <w:bookmarkEnd w:id="5803"/>
    <w:bookmarkStart w:id="5804" w:name="sect_F_2_1_1"/>
    <w:p>
      <w:pPr>
        <w:spacing w:before="180" w:after="0" w:line="240" w:lineRule="auto"/>
      </w:pPr>
      <w:r>
        <w:rPr>
          <w:rFonts w:ascii="Arial" w:hAnsi="Arial"/>
          <w:b/>
          <w:color w:val="000000"/>
          <w:sz w:val="26"/>
        </w:rPr>
        <w:t>F.2.1.1 Examples</w:t>
      </w:r>
    </w:p>
    <w:bookmarkEnd w:id="5804"/>
    <w:bookmarkStart w:id="5805" w:name="sect_F_2_1_1_1"/>
    <w:p>
      <w:pPr>
        <w:spacing w:before="180" w:after="0" w:line="240" w:lineRule="auto"/>
      </w:pPr>
      <w:r>
        <w:rPr>
          <w:rFonts w:ascii="Arial" w:hAnsi="Arial"/>
          <w:b/>
          <w:color w:val="000000"/>
          <w:sz w:val="22"/>
        </w:rPr>
        <w:t>F.2.1.1.1 Native DICOM Model</w:t>
      </w:r>
    </w:p>
    <w:bookmarkEnd w:id="5805"/>
    <w:bookmarkStart w:id="5806" w:name="idm104160971248"/>
    <w:p>
      <w:pPr>
        <w:spacing w:before="180" w:after="0" w:line="240" w:lineRule="auto"/>
      </w:pPr>
      <w:r>
        <w:rPr>
          <w:rFonts w:ascii="Courier New" w:hAnsi="Courier New"/>
          <w:color w:val="000000"/>
          <w:sz w:val="18"/>
        </w:rPr>
        <w:t xml:space="preserve">&lt;?xml version="1.0" encoding="UTF-8" xml:space="preserve" ?&gt;</w:t>
      </w:r>
      <w:r>
        <w:rPr>
          <w:rFonts w:ascii="Courier New" w:hAnsi="Courier New"/>
          <w:color w:val="000000"/>
          <w:sz w:val="18"/>
        </w:rPr>
        <w:br w:type="textWrapping"/>
      </w:r>
      <w:r>
        <w:rPr>
          <w:rFonts w:ascii="Courier New" w:hAnsi="Courier New"/>
          <w:color w:val="000000"/>
          <w:sz w:val="18"/>
        </w:rPr>
        <w:t xml:space="preserve">&lt;NativeDicomModel&gt;</w:t>
      </w:r>
      <w:r>
        <w:rPr>
          <w:rFonts w:ascii="Courier New" w:hAnsi="Courier New"/>
          <w:color w:val="000000"/>
          <w:sz w:val="18"/>
        </w:rPr>
        <w:br w:type="textWrapping"/>
      </w:r>
      <w:r>
        <w:rPr>
          <w:rFonts w:ascii="Courier New" w:hAnsi="Courier New"/>
          <w:color w:val="000000"/>
          <w:sz w:val="18"/>
        </w:rPr>
        <w:t xml:space="preserve">  &lt;DicomAttribute tag="0020000D" vr="UI" keyword="StudyInstanceUID"&gt;</w:t>
      </w:r>
      <w:r>
        <w:rPr>
          <w:rFonts w:ascii="Courier New" w:hAnsi="Courier New"/>
          <w:color w:val="000000"/>
          <w:sz w:val="18"/>
        </w:rPr>
        <w:br w:type="textWrapping"/>
      </w:r>
      <w:r>
        <w:rPr>
          <w:rFonts w:ascii="Courier New" w:hAnsi="Courier New"/>
          <w:color w:val="000000"/>
          <w:sz w:val="18"/>
        </w:rPr>
        <w:t xml:space="preserve">    &lt;Value number="1"&gt;1.2.392.200036.9116.2.2.2.1762893313.1029997326.945873&lt;/Value&gt;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&lt;/NativeDicomModel&gt;</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&lt;?xml version="1.0" encoding="UTF-8" xml:space="preserve" ?&gt;</w:t>
      </w:r>
      <w:r>
        <w:rPr>
          <w:rFonts w:ascii="Courier New" w:hAnsi="Courier New"/>
          <w:color w:val="000000"/>
          <w:sz w:val="18"/>
        </w:rPr>
        <w:br w:type="textWrapping"/>
      </w:r>
      <w:r>
        <w:rPr>
          <w:rFonts w:ascii="Courier New" w:hAnsi="Courier New"/>
          <w:color w:val="000000"/>
          <w:sz w:val="18"/>
        </w:rPr>
        <w:t xml:space="preserve">&lt;NativeDicomModel&gt;</w:t>
      </w:r>
      <w:r>
        <w:rPr>
          <w:rFonts w:ascii="Courier New" w:hAnsi="Courier New"/>
          <w:color w:val="000000"/>
          <w:sz w:val="18"/>
        </w:rPr>
        <w:br w:type="textWrapping"/>
      </w:r>
      <w:r>
        <w:rPr>
          <w:rFonts w:ascii="Courier New" w:hAnsi="Courier New"/>
          <w:color w:val="000000"/>
          <w:sz w:val="18"/>
        </w:rPr>
        <w:t xml:space="preserve">  &lt;DicomAttribute tag="0020000D" vr="UI" keyword="StudyInstanceUID"&gt;</w:t>
      </w:r>
      <w:r>
        <w:rPr>
          <w:rFonts w:ascii="Courier New" w:hAnsi="Courier New"/>
          <w:color w:val="000000"/>
          <w:sz w:val="18"/>
        </w:rPr>
        <w:br w:type="textWrapping"/>
      </w:r>
      <w:r>
        <w:rPr>
          <w:rFonts w:ascii="Courier New" w:hAnsi="Courier New"/>
          <w:color w:val="000000"/>
          <w:sz w:val="18"/>
        </w:rPr>
        <w:t xml:space="preserve">    &lt;Value number="1"&gt;1.2.444.200036.9116.2.2.2.1762893313.1029997326.945876&lt;/Value&gt;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&lt;/NativeDicomModel&gt;</w:t>
      </w:r>
      <w:r>
        <w:rPr>
          <w:rFonts w:ascii="Courier New" w:hAnsi="Courier New"/>
          <w:color w:val="000000"/>
          <w:sz w:val="18"/>
        </w:rPr>
        <w:br w:type="textWrapping"/>
      </w:r>
    </w:p>
    <w:bookmarkEnd w:id="5806"/>
    <w:bookmarkStart w:id="5807" w:name="sect_F_2_1_1_2"/>
    <w:p>
      <w:pPr>
        <w:spacing w:before="180" w:after="0" w:line="240" w:lineRule="auto"/>
      </w:pPr>
      <w:r>
        <w:rPr>
          <w:rFonts w:ascii="Arial" w:hAnsi="Arial"/>
          <w:b/>
          <w:color w:val="000000"/>
          <w:sz w:val="22"/>
        </w:rPr>
        <w:t>F.2.1.1.2 DICOM JSON Model</w:t>
      </w:r>
    </w:p>
    <w:bookmarkEnd w:id="5807"/>
    <w:bookmarkStart w:id="5808" w:name="idm104160968608"/>
    <w:p>
      <w:pPr>
        <w:spacing w:before="180" w:after="0" w:line="240" w:lineRule="auto"/>
      </w:pP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"0020000D": {</w:t>
      </w:r>
      <w:r>
        <w:rPr>
          <w:rFonts w:ascii="Courier New" w:hAnsi="Courier New"/>
          <w:color w:val="000000"/>
          <w:sz w:val="18"/>
        </w:rPr>
        <w:br w:type="textWrapping"/>
      </w:r>
      <w:r>
        <w:rPr>
          <w:rFonts w:ascii="Courier New" w:hAnsi="Courier New"/>
          <w:color w:val="000000"/>
          <w:sz w:val="18"/>
        </w:rPr>
        <w:t xml:space="preserve">      "vr": "UI",</w:t>
      </w:r>
      <w:r>
        <w:rPr>
          <w:rFonts w:ascii="Courier New" w:hAnsi="Courier New"/>
          <w:color w:val="000000"/>
          <w:sz w:val="18"/>
        </w:rPr>
        <w:br w:type="textWrapping"/>
      </w:r>
      <w:r>
        <w:rPr>
          <w:rFonts w:ascii="Courier New" w:hAnsi="Courier New"/>
          <w:color w:val="000000"/>
          <w:sz w:val="18"/>
        </w:rPr>
        <w:t xml:space="preserve">      "Value": [ "1.2.392.200036.9116.2.2.2.1762893313.1029997326.945873"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"0020000D" : {</w:t>
      </w:r>
      <w:r>
        <w:rPr>
          <w:rFonts w:ascii="Courier New" w:hAnsi="Courier New"/>
          <w:color w:val="000000"/>
          <w:sz w:val="18"/>
        </w:rPr>
        <w:br w:type="textWrapping"/>
      </w:r>
      <w:r>
        <w:rPr>
          <w:rFonts w:ascii="Courier New" w:hAnsi="Courier New"/>
          <w:color w:val="000000"/>
          <w:sz w:val="18"/>
        </w:rPr>
        <w:t xml:space="preserve">      "vr": "UI",</w:t>
      </w:r>
      <w:r>
        <w:rPr>
          <w:rFonts w:ascii="Courier New" w:hAnsi="Courier New"/>
          <w:color w:val="000000"/>
          <w:sz w:val="18"/>
        </w:rPr>
        <w:br w:type="textWrapping"/>
      </w:r>
      <w:r>
        <w:rPr>
          <w:rFonts w:ascii="Courier New" w:hAnsi="Courier New"/>
          <w:color w:val="000000"/>
          <w:sz w:val="18"/>
        </w:rPr>
        <w:t xml:space="preserve">      "Value": [ "1.2.392.200036.9116.2.2.2.2162893313.1029997326.945876"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p>
    <w:bookmarkEnd w:id="5808"/>
    <w:bookmarkStart w:id="5809" w:name="sect_F_2_2"/>
    <w:p>
      <w:pPr>
        <w:spacing w:before="180" w:after="0" w:line="240" w:lineRule="auto"/>
      </w:pPr>
      <w:r>
        <w:rPr>
          <w:rFonts w:ascii="Arial" w:hAnsi="Arial"/>
          <w:b/>
          <w:color w:val="000000"/>
          <w:sz w:val="24"/>
        </w:rPr>
        <w:t>F.2.2 DICOM JSON Model Object Structure</w:t>
      </w:r>
    </w:p>
    <w:bookmarkEnd w:id="5809"/>
    <w:bookmarkStart w:id="5810" w:name="para_fdec5594_2b78_412e_9647_285212110c"/>
    <w:p>
      <w:pPr>
        <w:spacing w:before="180" w:after="0" w:line="240" w:lineRule="auto"/>
        <w:jc w:val="both"/>
      </w:pPr>
      <w:r>
        <w:rPr>
          <w:rFonts w:ascii="Arial" w:hAnsi="Arial"/>
          <w:color w:val="000000"/>
          <w:sz w:val="18"/>
        </w:rPr>
        <w:t>The DICOM JSON Model object is a representation of a DICOM Data Set.</w:t>
      </w:r>
    </w:p>
    <w:bookmarkEnd w:id="5810"/>
    <w:bookmarkStart w:id="5811" w:name="para_81894cbe_9261_4a17_9c31_8da5c40314"/>
    <w:p>
      <w:pPr>
        <w:spacing w:before="180" w:after="0" w:line="240" w:lineRule="auto"/>
        <w:jc w:val="both"/>
      </w:pPr>
      <w:r>
        <w:rPr>
          <w:rFonts w:ascii="Arial" w:hAnsi="Arial"/>
          <w:color w:val="000000"/>
          <w:sz w:val="18"/>
        </w:rPr>
        <w:t>The internal structure of the DICOM JSON Model object is a sequence of objects representing attributes within the DICOM Data Set.</w:t>
      </w:r>
    </w:p>
    <w:bookmarkEnd w:id="5811"/>
    <w:bookmarkStart w:id="5812" w:name="para_6563ec5e_25d3_4e09_962c_e8454ac6ba"/>
    <w:p>
      <w:pPr>
        <w:spacing w:before="180" w:after="0" w:line="240" w:lineRule="auto"/>
        <w:jc w:val="both"/>
      </w:pPr>
      <w:r>
        <w:rPr>
          <w:rFonts w:ascii="Arial" w:hAnsi="Arial"/>
          <w:color w:val="000000"/>
          <w:sz w:val="18"/>
        </w:rPr>
        <w:t>Attribute objects within a DICOM JSON Model object must be ordered by their property name in ascending order.</w:t>
      </w:r>
    </w:p>
    <w:bookmarkEnd w:id="5812"/>
    <w:bookmarkStart w:id="5813" w:name="para_45314867_e497_437d_acf1_636865ba96"/>
    <w:p>
      <w:pPr>
        <w:spacing w:before="180" w:after="0" w:line="240" w:lineRule="auto"/>
        <w:jc w:val="both"/>
      </w:pPr>
      <w:r>
        <w:rPr>
          <w:rFonts w:ascii="Arial" w:hAnsi="Arial"/>
          <w:color w:val="000000"/>
          <w:sz w:val="18"/>
        </w:rPr>
        <w:t>Group Length (gggg,0000) attributes shall not be included in a DICOM JSON Model object.</w:t>
      </w:r>
    </w:p>
    <w:bookmarkEnd w:id="5813"/>
    <w:bookmarkStart w:id="5814" w:name="para_2d4d28a7_b779_4b6b_9a60_8638295dd4"/>
    <w:p>
      <w:pPr>
        <w:spacing w:before="180" w:after="0" w:line="240" w:lineRule="auto"/>
        <w:jc w:val="both"/>
      </w:pPr>
      <w:r>
        <w:rPr>
          <w:rFonts w:ascii="Arial" w:hAnsi="Arial"/>
          <w:color w:val="000000"/>
          <w:sz w:val="18"/>
        </w:rPr>
        <w:t>The name of each attribute object is:</w:t>
      </w:r>
    </w:p>
    <w:bookmarkEnd w:id="5814"/>
    <w:bookmarkStart w:id="5815" w:name="idm104160961568"/>
    <w:bookmarkStart w:id="5816" w:name="idm104160961312"/>
    <w:bookmarkStart w:id="5817" w:name="para_34e3d09b_ebef_485f_adb6_0739e2a58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eight character uppercase hexadecimal representation of a DICOM Tag</w:t>
      </w:r>
    </w:p>
    <w:bookmarkEnd w:id="5817"/>
    <w:bookmarkEnd w:id="5816"/>
    <w:bookmarkEnd w:id="5815"/>
    <w:bookmarkStart w:id="5818" w:name="para_fe283707_346f_4738_8f28_8675768530"/>
    <w:p>
      <w:pPr>
        <w:spacing w:before="180" w:after="0" w:line="240" w:lineRule="auto"/>
        <w:jc w:val="both"/>
      </w:pPr>
      <w:r>
        <w:rPr>
          <w:rFonts w:ascii="Arial" w:hAnsi="Arial"/>
          <w:color w:val="000000"/>
          <w:sz w:val="18"/>
        </w:rPr>
        <w:t>Each attribute object contains the following named child objects:</w:t>
      </w:r>
    </w:p>
    <w:bookmarkEnd w:id="5818"/>
    <w:bookmarkStart w:id="5819" w:name="idm104160958928"/>
    <w:bookmarkStart w:id="5820" w:name="idm104160958672"/>
    <w:bookmarkStart w:id="5821" w:name="para_8c61e20e_3cdd_4b38_b996_89c97592e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vr: A string encoding the DICOM Value Representation. The mapping between DICOM Value Representations and JSON Value Representations is described in </w:t>
      </w:r>
      <w:hyperlink w:anchor="sect_F_2_3">
        <w:r>
          <w:rPr>
            <w:rFonts w:ascii="Arial" w:hAnsi="Arial"/>
            <w:color w:val="000000"/>
            <w:sz w:val="18"/>
          </w:rPr>
          <w:t>Section F.2.3</w:t>
        </w:r>
      </w:hyperlink>
      <w:r>
        <w:rPr>
          <w:rFonts w:ascii="Arial" w:hAnsi="Arial"/>
          <w:color w:val="000000"/>
          <w:sz w:val="18"/>
        </w:rPr>
        <w:t>.</w:t>
      </w:r>
    </w:p>
    <w:bookmarkEnd w:id="5821"/>
    <w:bookmarkEnd w:id="5820"/>
    <w:bookmarkEnd w:id="5819"/>
    <w:bookmarkStart w:id="5822" w:name="idm104160956576"/>
    <w:bookmarkStart w:id="5823" w:name="para_c862781a_7102_49a4_b827_e7f92d6ad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At most one of:</w:t>
      </w:r>
    </w:p>
    <w:bookmarkEnd w:id="5823"/>
    <w:bookmarkEnd w:id="5822"/>
    <w:bookmarkStart w:id="5824" w:name="idm104160955552"/>
    <w:bookmarkStart w:id="5825" w:name="idm104160955296"/>
    <w:bookmarkStart w:id="5826" w:name="para_e053047a_bbc3_47f8_8ac1_ce4169fd76"/>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Value: An array containing one of:</w:t>
      </w:r>
    </w:p>
    <w:bookmarkEnd w:id="5826"/>
    <w:bookmarkEnd w:id="5825"/>
    <w:bookmarkEnd w:id="5824"/>
    <w:bookmarkStart w:id="5827" w:name="idm104160954256"/>
    <w:bookmarkStart w:id="5828" w:name="idm104160954000"/>
    <w:bookmarkStart w:id="5829" w:name="para_949c513c_d191_41f2_a2b4_6bf4c8baad"/>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The Value Field elements of a DICOM attribute with a VR other than PN, SQ, OB, OD, OF, OL, OW, or UN (described in </w:t>
      </w:r>
      <w:hyperlink w:anchor="sect_F_2_4">
        <w:r>
          <w:rPr>
            <w:rFonts w:ascii="Arial" w:hAnsi="Arial"/>
            <w:color w:val="000000"/>
            <w:sz w:val="18"/>
          </w:rPr>
          <w:t>Section F.2.4</w:t>
        </w:r>
      </w:hyperlink>
      <w:r>
        <w:rPr>
          <w:rFonts w:ascii="Arial" w:hAnsi="Arial"/>
          <w:color w:val="000000"/>
          <w:sz w:val="18"/>
        </w:rPr>
        <w:t>)</w:t>
      </w:r>
    </w:p>
    <w:bookmarkEnd w:id="5829"/>
    <w:bookmarkEnd w:id="5828"/>
    <w:bookmarkEnd w:id="5827"/>
    <w:bookmarkStart w:id="5830" w:name="para_d93ae819_585f_4912_b04b_fa0d802b28"/>
    <w:p>
      <w:pPr>
        <w:spacing w:before="180" w:after="0" w:line="240" w:lineRule="auto"/>
        <w:ind w:left="540" w:right="0" w:firstLine="0"/>
        <w:jc w:val="both"/>
      </w:pPr>
      <w:r>
        <w:rPr>
          <w:rFonts w:ascii="Arial" w:hAnsi="Arial"/>
          <w:color w:val="000000"/>
          <w:sz w:val="18"/>
        </w:rPr>
        <w:t xml:space="preserve">The encoding of empty Value Field elements is described in </w:t>
      </w:r>
      <w:hyperlink w:anchor="sect_F_2_5">
        <w:r>
          <w:rPr>
            <w:rFonts w:ascii="Arial" w:hAnsi="Arial"/>
            <w:color w:val="000000"/>
            <w:sz w:val="18"/>
          </w:rPr>
          <w:t>Section F.2.5</w:t>
        </w:r>
      </w:hyperlink>
    </w:p>
    <w:bookmarkEnd w:id="5830"/>
    <w:bookmarkStart w:id="5831" w:name="idm104160950272"/>
    <w:bookmarkStart w:id="5832" w:name="para_50b7b81a_d115_4964_ac03_8dc33ba7f7"/>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Value Field elements of a DICOM attribute with a VR of PN. The non-empty name components of each element are encoded as a JSON strings with the following names:</w:t>
      </w:r>
    </w:p>
    <w:bookmarkEnd w:id="5832"/>
    <w:bookmarkEnd w:id="5831"/>
    <w:bookmarkStart w:id="5833" w:name="idm104160949008"/>
    <w:bookmarkStart w:id="5834" w:name="idm104160948752"/>
    <w:bookmarkStart w:id="5835" w:name="para_c6180b65_4eef_45a2_88b7_d4d1410343"/>
    <w:p>
      <w:pPr>
        <w:tabs>
          <w:tab w:val="left" w:pos="720"/>
        </w:tabs>
        <w:spacing w:before="180" w:after="0" w:line="240" w:lineRule="auto"/>
        <w:ind w:left="72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Alphabetic</w:t>
      </w:r>
    </w:p>
    <w:bookmarkEnd w:id="5835"/>
    <w:bookmarkEnd w:id="5834"/>
    <w:bookmarkEnd w:id="5833"/>
    <w:bookmarkStart w:id="5836" w:name="idm104160947520"/>
    <w:bookmarkStart w:id="5837" w:name="para_b135bedf_043f_4093_a787_fd6278832d"/>
    <w:p>
      <w:pPr>
        <w:tabs>
          <w:tab w:val="left" w:pos="720"/>
        </w:tabs>
        <w:spacing w:before="180" w:after="0" w:line="240" w:lineRule="auto"/>
        <w:ind w:left="72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Ideographic</w:t>
      </w:r>
    </w:p>
    <w:bookmarkEnd w:id="5837"/>
    <w:bookmarkEnd w:id="5836"/>
    <w:bookmarkStart w:id="5838" w:name="idm104160946320"/>
    <w:bookmarkStart w:id="5839" w:name="para_205f6c48_3a32_4129_8f50_d2adef35fb"/>
    <w:p>
      <w:pPr>
        <w:tabs>
          <w:tab w:val="left" w:pos="720"/>
        </w:tabs>
        <w:spacing w:before="180" w:after="0" w:line="240" w:lineRule="auto"/>
        <w:ind w:left="72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Phonetic</w:t>
      </w:r>
    </w:p>
    <w:bookmarkEnd w:id="5839"/>
    <w:bookmarkEnd w:id="5838"/>
    <w:bookmarkStart w:id="5840" w:name="idm104160944832"/>
    <w:bookmarkStart w:id="5841" w:name="para_d7f0d6fc_9b7e_4d2a_858c_4e6ba04b6a"/>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JSON DICOM Model objects corresponding to the sequence items of an attribute with a VR of SQ</w:t>
      </w:r>
    </w:p>
    <w:bookmarkEnd w:id="5841"/>
    <w:bookmarkEnd w:id="5840"/>
    <w:bookmarkStart w:id="5842" w:name="para_7f0523e5_dc87_4227_bfea_a3ba83c48b"/>
    <w:p>
      <w:pPr>
        <w:spacing w:before="180" w:after="0" w:line="240" w:lineRule="auto"/>
        <w:ind w:left="540" w:right="0" w:firstLine="0"/>
        <w:jc w:val="both"/>
      </w:pPr>
      <w:r>
        <w:rPr>
          <w:rFonts w:ascii="Arial" w:hAnsi="Arial"/>
          <w:color w:val="000000"/>
          <w:sz w:val="18"/>
        </w:rPr>
        <w:t>Empty sequence items are represented by empty objects</w:t>
      </w:r>
    </w:p>
    <w:bookmarkEnd w:id="5842"/>
    <w:bookmarkStart w:id="5843" w:name="idm104160942400"/>
    <w:bookmarkStart w:id="5844" w:name="para_fc52cacc_bb58_4dd7_99c9_b739319c7f"/>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BulkDataURI: A string encoding the WADO-RS URL of a bulk data item describing the Value Field of an enclosing Attribute with a VR of DS, FL, FD, IS, LT, OB, OD, OF, OL, OW, SL, SS, ST, UC, UL, UN, US, or UT (described in </w:t>
      </w:r>
      <w:hyperlink w:anchor="sect_F_2_6">
        <w:r>
          <w:rPr>
            <w:rFonts w:ascii="Arial" w:hAnsi="Arial"/>
            <w:color w:val="000000"/>
            <w:sz w:val="18"/>
          </w:rPr>
          <w:t>Section F.2.6</w:t>
        </w:r>
      </w:hyperlink>
      <w:r>
        <w:rPr>
          <w:rFonts w:ascii="Arial" w:hAnsi="Arial"/>
          <w:color w:val="000000"/>
          <w:sz w:val="18"/>
        </w:rPr>
        <w:t>)</w:t>
      </w:r>
    </w:p>
    <w:bookmarkEnd w:id="5844"/>
    <w:bookmarkEnd w:id="5843"/>
    <w:bookmarkStart w:id="5845" w:name="idm104160940256"/>
    <w:bookmarkStart w:id="5846" w:name="para_e451c65f_31b9_4f15_bd19_04f483f5cd"/>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InlineBinary: A base64 string encoding the Value Field of an enclosing Attribute with a VR of OB, OD, OF, OL, OW, or UN (described in </w:t>
      </w:r>
      <w:hyperlink w:anchor="sect_F_2_7">
        <w:r>
          <w:rPr>
            <w:rFonts w:ascii="Arial" w:hAnsi="Arial"/>
            <w:color w:val="000000"/>
            <w:sz w:val="18"/>
          </w:rPr>
          <w:t>Section F.2.7</w:t>
        </w:r>
      </w:hyperlink>
      <w:r>
        <w:rPr>
          <w:rFonts w:ascii="Arial" w:hAnsi="Arial"/>
          <w:color w:val="000000"/>
          <w:sz w:val="18"/>
        </w:rPr>
        <w:t>)</w:t>
      </w:r>
    </w:p>
    <w:bookmarkEnd w:id="5846"/>
    <w:bookmarkEnd w:id="5845"/>
    <w:bookmarkStart w:id="5847" w:name="idm104160937808"/>
    <w:p>
      <w:pPr>
        <w:keepNext/>
        <w:spacing w:before="180" w:after="0" w:line="240" w:lineRule="auto"/>
        <w:ind w:left="360" w:right="360" w:firstLine="0"/>
        <w:jc w:val="both"/>
      </w:pPr>
      <w:r>
        <w:rPr>
          <w:rFonts w:ascii="Arial" w:hAnsi="Arial"/>
          <w:color w:val="000000"/>
          <w:sz w:val="18"/>
        </w:rPr>
        <w:t>Note</w:t>
      </w:r>
    </w:p>
    <w:bookmarkEnd w:id="5847"/>
    <w:bookmarkStart w:id="5848" w:name="idm104160937520"/>
    <w:bookmarkStart w:id="5849" w:name="idm104160937024"/>
    <w:bookmarkStart w:id="5850" w:name="para_7fe0ade2_1fc2_4b98_946a_938a20b50b"/>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For Private Data Elements, the group and element numbers will follow the rules specified in </w:t>
      </w:r>
      <w:hyperlink r:id="r405">
        <w:r>
          <w:rPr>
            <w:rFonts w:ascii="Arial" w:hAnsi="Arial"/>
            <w:color w:val="000000"/>
            <w:sz w:val="18"/>
          </w:rPr>
          <w:t xml:space="preserve">Section 7.8.1 in </w:t>
        </w:r>
        <w:r>
          <w:rPr>
            <w:rFonts w:ascii="Arial" w:hAnsi="Arial"/>
            <w:color w:val="000000"/>
            <w:sz w:val="18"/>
          </w:rPr>
          <w:t>PS3.5</w:t>
        </w:r>
      </w:hyperlink>
    </w:p>
    <w:bookmarkEnd w:id="5850"/>
    <w:bookmarkEnd w:id="5849"/>
    <w:bookmarkEnd w:id="5848"/>
    <w:bookmarkStart w:id="5851" w:name="idm104160934720"/>
    <w:bookmarkStart w:id="5852" w:name="para_7d1d3ebe_aff7_4def_967d_2d55205833"/>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 xml:space="preserve">The person name representation is more closely aligned with the DICOM Data Element representation than the DICOM </w:t>
      </w:r>
      <w:hyperlink r:id="r406">
        <w:r>
          <w:rPr>
            <w:rFonts w:ascii="Arial" w:hAnsi="Arial"/>
            <w:color w:val="000000"/>
            <w:sz w:val="18"/>
          </w:rPr>
          <w:t>PS3.19</w:t>
        </w:r>
      </w:hyperlink>
      <w:r>
        <w:rPr>
          <w:rFonts w:ascii="Arial" w:hAnsi="Arial"/>
          <w:color w:val="000000"/>
          <w:sz w:val="18"/>
        </w:rPr>
        <w:t xml:space="preserve"> XML representation.</w:t>
      </w:r>
    </w:p>
    <w:bookmarkEnd w:id="5852"/>
    <w:bookmarkEnd w:id="5851"/>
    <w:bookmarkStart w:id="5853" w:name="sect_F_2_3"/>
    <w:p>
      <w:pPr>
        <w:spacing w:before="180" w:after="0" w:line="240" w:lineRule="auto"/>
      </w:pPr>
      <w:r>
        <w:rPr>
          <w:rFonts w:ascii="Arial" w:hAnsi="Arial"/>
          <w:b/>
          <w:color w:val="000000"/>
          <w:sz w:val="24"/>
        </w:rPr>
        <w:t>F.2.3 DICOM JSON Value Representation</w:t>
      </w:r>
    </w:p>
    <w:bookmarkEnd w:id="5853"/>
    <w:bookmarkStart w:id="5854" w:name="para_57f37df1_2a7b_4b6b_b4e2_3b0af204bc"/>
    <w:p>
      <w:pPr>
        <w:spacing w:before="180" w:after="0" w:line="240" w:lineRule="auto"/>
        <w:jc w:val="both"/>
      </w:pPr>
      <w:r>
        <w:rPr>
          <w:rFonts w:ascii="Arial" w:hAnsi="Arial"/>
          <w:color w:val="000000"/>
          <w:sz w:val="18"/>
        </w:rPr>
        <w:t>The value representation (VR) is included in each DICOM JSON Model attribute object and named "vr". For example:</w:t>
      </w:r>
    </w:p>
    <w:bookmarkEnd w:id="5854"/>
    <w:bookmarkStart w:id="5855" w:name="idm104160929536"/>
    <w:p>
      <w:pPr>
        <w:spacing w:before="180" w:after="0" w:line="240" w:lineRule="auto"/>
      </w:pPr>
      <w:r>
        <w:rPr>
          <w:rFonts w:ascii="Courier New" w:hAnsi="Courier New"/>
          <w:color w:val="000000"/>
          <w:sz w:val="18"/>
        </w:rPr>
        <w:t xml:space="preserve">"vr": "CS"</w:t>
      </w:r>
      <w:r>
        <w:rPr>
          <w:rFonts w:ascii="Courier New" w:hAnsi="Courier New"/>
          <w:color w:val="000000"/>
          <w:sz w:val="18"/>
        </w:rPr>
        <w:br w:type="textWrapping"/>
      </w:r>
    </w:p>
    <w:bookmarkEnd w:id="5855"/>
    <w:bookmarkStart w:id="5856" w:name="para_280f3113_55b6_4746_88b5_79df55e193"/>
    <w:p>
      <w:pPr>
        <w:spacing w:before="180" w:after="0" w:line="240" w:lineRule="auto"/>
        <w:jc w:val="both"/>
      </w:pPr>
      <w:r>
        <w:rPr>
          <w:rFonts w:ascii="Arial" w:hAnsi="Arial"/>
          <w:color w:val="000000"/>
          <w:sz w:val="18"/>
        </w:rPr>
        <w:t xml:space="preserve">All DICOM Value Representations are mapped to specified JSON Data Types (see </w:t>
      </w:r>
      <w:hyperlink w:anchor="table_F_2_3_1">
        <w:r>
          <w:rPr>
            <w:rFonts w:ascii="Arial" w:hAnsi="Arial"/>
            <w:color w:val="000000"/>
            <w:sz w:val="18"/>
          </w:rPr>
          <w:t>Table F.2.3-1</w:t>
        </w:r>
      </w:hyperlink>
      <w:r>
        <w:rPr>
          <w:rFonts w:ascii="Arial" w:hAnsi="Arial"/>
          <w:color w:val="000000"/>
          <w:sz w:val="18"/>
        </w:rPr>
        <w:t xml:space="preserve">). The JSON encodings shall conform to the Definition, Character Repertoire (if applicable) and Length of Value specified for that Value Representation (see </w:t>
      </w:r>
      <w:hyperlink r:id="r407">
        <w:r>
          <w:rPr>
            <w:rFonts w:ascii="Arial" w:hAnsi="Arial"/>
            <w:color w:val="000000"/>
            <w:sz w:val="18"/>
          </w:rPr>
          <w:t xml:space="preserve">Section 6.2 “Value Representation (VR)” in </w:t>
        </w:r>
        <w:r>
          <w:rPr>
            <w:rFonts w:ascii="Arial" w:hAnsi="Arial"/>
            <w:color w:val="000000"/>
            <w:sz w:val="18"/>
          </w:rPr>
          <w:t>PS3.5</w:t>
        </w:r>
      </w:hyperlink>
      <w:r>
        <w:rPr>
          <w:rFonts w:ascii="Arial" w:hAnsi="Arial"/>
          <w:color w:val="000000"/>
          <w:sz w:val="18"/>
        </w:rPr>
        <w:t>) with the following exceptions:</w:t>
      </w:r>
    </w:p>
    <w:bookmarkEnd w:id="5856"/>
    <w:bookmarkStart w:id="5857" w:name="idm104160926368"/>
    <w:bookmarkStart w:id="5858" w:name="idm104160926112"/>
    <w:bookmarkStart w:id="5859" w:name="para_89f5a907_97b1_439e_92ab_e866996c4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Attributes with a Value Representation of AT shall be restricted to eight character uppercase hexadecimal representation of a DICOM Tag</w:t>
      </w:r>
    </w:p>
    <w:bookmarkEnd w:id="5859"/>
    <w:bookmarkEnd w:id="5858"/>
    <w:bookmarkEnd w:id="5857"/>
    <w:bookmarkStart w:id="5860" w:name="table_F_2_3_1"/>
    <w:p>
      <w:pPr>
        <w:keepNext/>
        <w:spacing w:before="216" w:after="0" w:line="240" w:lineRule="auto"/>
        <w:jc w:val="center"/>
      </w:pPr>
      <w:r>
        <w:rPr>
          <w:rFonts w:ascii="Arial" w:hAnsi="Arial"/>
          <w:b/>
          <w:color w:val="000000"/>
          <w:sz w:val="22"/>
        </w:rPr>
        <w:t>Table F.2.3-1. DICOM VR to JSON Data Type Mapping</w:t>
      </w:r>
    </w:p>
    <w:bookmarkEnd w:id="5860"/>
    <w:p>
      <w:pPr>
        <w:spacing w:before="0" w:after="0" w:line="240" w:lineRule="auto"/>
        <w:rPr>
          <w:sz w:val="13"/>
        </w:rPr>
      </w:pPr>
    </w:p>
    <w:tbl>
      <w:tblPr>
        <w:tblInd w:w="45" w:type="dxa"/>
        <w:tblLayout w:type="fixed"/>
      </w:tblPr>
      <w:tblGrid>
        <w:gridCol w:w="1015"/>
        <w:gridCol w:w="4620"/>
        <w:gridCol w:w="480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861" w:name="para_04e38a00_a8b9_47dd_977f_4dbfa5482d"/>
          <w:p>
            <w:pPr>
              <w:keepNext/>
              <w:spacing w:before="180" w:after="0" w:line="240" w:lineRule="auto"/>
              <w:jc w:val="center"/>
            </w:pPr>
            <w:r>
              <w:rPr>
                <w:rFonts w:ascii="Arial" w:hAnsi="Arial"/>
                <w:b/>
                <w:color w:val="000000"/>
                <w:sz w:val="18"/>
              </w:rPr>
              <w:t>VR Name</w:t>
            </w:r>
          </w:p>
          <w:bookmarkEnd w:id="586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862" w:name="para_d492c756_c6f8_4272_ba28_5d9e3abdeb"/>
          <w:p>
            <w:pPr>
              <w:spacing w:before="180" w:after="0" w:line="240" w:lineRule="auto"/>
              <w:jc w:val="center"/>
            </w:pPr>
            <w:r>
              <w:rPr>
                <w:rFonts w:ascii="Arial" w:hAnsi="Arial"/>
                <w:b/>
                <w:color w:val="000000"/>
                <w:sz w:val="18"/>
              </w:rPr>
              <w:t>Type</w:t>
            </w:r>
          </w:p>
          <w:bookmarkEnd w:id="586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863" w:name="para_0546044a_8a3e_41e7_8b0a_3f51c8d3d0"/>
          <w:p>
            <w:pPr>
              <w:spacing w:before="180" w:after="0" w:line="240" w:lineRule="auto"/>
              <w:jc w:val="center"/>
            </w:pPr>
            <w:r>
              <w:rPr>
                <w:rFonts w:ascii="Arial" w:hAnsi="Arial"/>
                <w:b/>
                <w:color w:val="000000"/>
                <w:sz w:val="18"/>
              </w:rPr>
              <w:t>JSON Data Type</w:t>
            </w:r>
          </w:p>
          <w:bookmarkEnd w:id="58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64" w:name="para_03164654_6774_499e_97bf_0be428764d"/>
          <w:p>
            <w:pPr>
              <w:spacing w:before="180" w:after="0" w:line="240" w:lineRule="auto"/>
              <w:jc w:val="center"/>
            </w:pPr>
            <w:r>
              <w:rPr>
                <w:rFonts w:ascii="Arial" w:hAnsi="Arial"/>
                <w:color w:val="000000"/>
                <w:sz w:val="18"/>
              </w:rPr>
              <w:t>AE</w:t>
            </w:r>
          </w:p>
          <w:bookmarkEnd w:id="5864"/>
        </w:tc>
        <w:tc>
          <w:tcPr>
            <w:tcBorders>
              <w:bottom w:val="single" w:sz="4" w:color="000000"/>
              <w:right w:val="single" w:sz="4" w:color="000000"/>
            </w:tcBorders>
            <w:tcMar>
              <w:top w:w="40" w:type="dxa"/>
              <w:left w:w="40" w:type="dxa"/>
              <w:bottom w:w="40" w:type="dxa"/>
              <w:right w:w="40" w:type="dxa"/>
            </w:tcMar>
            <w:vAlign w:val="top"/>
          </w:tcPr>
          <w:bookmarkStart w:id="5865" w:name="para_4efc8814_d0ec_4f1c_b3d0_807a70137b"/>
          <w:p>
            <w:pPr>
              <w:spacing w:before="180" w:after="0" w:line="240" w:lineRule="auto"/>
            </w:pPr>
            <w:r>
              <w:rPr>
                <w:rFonts w:ascii="Arial" w:hAnsi="Arial"/>
                <w:color w:val="000000"/>
                <w:sz w:val="18"/>
              </w:rPr>
              <w:t>Application Entity</w:t>
            </w:r>
          </w:p>
          <w:bookmarkEnd w:id="5865"/>
        </w:tc>
        <w:tc>
          <w:tcPr>
            <w:tcBorders>
              <w:bottom w:val="single" w:sz="4" w:color="000000"/>
              <w:right w:val="single" w:sz="4" w:color="000000"/>
            </w:tcBorders>
            <w:tcMar>
              <w:top w:w="40" w:type="dxa"/>
              <w:left w:w="40" w:type="dxa"/>
              <w:bottom w:w="40" w:type="dxa"/>
              <w:right w:w="40" w:type="dxa"/>
            </w:tcMar>
            <w:vAlign w:val="top"/>
          </w:tcPr>
          <w:bookmarkStart w:id="5866" w:name="para_44384aa8_5ee9_4013_801b_630cee9ccf"/>
          <w:p>
            <w:pPr>
              <w:spacing w:before="180" w:after="0" w:line="240" w:lineRule="auto"/>
            </w:pPr>
            <w:r>
              <w:rPr>
                <w:rFonts w:ascii="Arial" w:hAnsi="Arial"/>
                <w:color w:val="000000"/>
                <w:sz w:val="18"/>
              </w:rPr>
              <w:t>String</w:t>
            </w:r>
          </w:p>
          <w:bookmarkEnd w:id="58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67" w:name="para_f9e2361b_28a3_44a2_a3ad_ec357b7f3b"/>
          <w:p>
            <w:pPr>
              <w:spacing w:before="180" w:after="0" w:line="240" w:lineRule="auto"/>
              <w:jc w:val="center"/>
            </w:pPr>
            <w:r>
              <w:rPr>
                <w:rFonts w:ascii="Arial" w:hAnsi="Arial"/>
                <w:color w:val="000000"/>
                <w:sz w:val="18"/>
              </w:rPr>
              <w:t>AS</w:t>
            </w:r>
          </w:p>
          <w:bookmarkEnd w:id="5867"/>
        </w:tc>
        <w:tc>
          <w:tcPr>
            <w:tcBorders>
              <w:bottom w:val="single" w:sz="4" w:color="000000"/>
              <w:right w:val="single" w:sz="4" w:color="000000"/>
            </w:tcBorders>
            <w:tcMar>
              <w:top w:w="40" w:type="dxa"/>
              <w:left w:w="40" w:type="dxa"/>
              <w:bottom w:w="40" w:type="dxa"/>
              <w:right w:w="40" w:type="dxa"/>
            </w:tcMar>
            <w:vAlign w:val="top"/>
          </w:tcPr>
          <w:bookmarkStart w:id="5868" w:name="para_a1328f02_ea45_4921_9c56_602021d995"/>
          <w:p>
            <w:pPr>
              <w:spacing w:before="180" w:after="0" w:line="240" w:lineRule="auto"/>
            </w:pPr>
            <w:r>
              <w:rPr>
                <w:rFonts w:ascii="Arial" w:hAnsi="Arial"/>
                <w:color w:val="000000"/>
                <w:sz w:val="18"/>
              </w:rPr>
              <w:t>Age String</w:t>
            </w:r>
          </w:p>
          <w:bookmarkEnd w:id="5868"/>
        </w:tc>
        <w:tc>
          <w:tcPr>
            <w:tcBorders>
              <w:bottom w:val="single" w:sz="4" w:color="000000"/>
              <w:right w:val="single" w:sz="4" w:color="000000"/>
            </w:tcBorders>
            <w:tcMar>
              <w:top w:w="40" w:type="dxa"/>
              <w:left w:w="40" w:type="dxa"/>
              <w:bottom w:w="40" w:type="dxa"/>
              <w:right w:w="40" w:type="dxa"/>
            </w:tcMar>
            <w:vAlign w:val="top"/>
          </w:tcPr>
          <w:bookmarkStart w:id="5869" w:name="para_683ec3d7_62bb_45b1_9de9_57940ac6da"/>
          <w:p>
            <w:pPr>
              <w:spacing w:before="180" w:after="0" w:line="240" w:lineRule="auto"/>
            </w:pPr>
            <w:r>
              <w:rPr>
                <w:rFonts w:ascii="Arial" w:hAnsi="Arial"/>
                <w:color w:val="000000"/>
                <w:sz w:val="18"/>
              </w:rPr>
              <w:t>String</w:t>
            </w:r>
          </w:p>
          <w:bookmarkEnd w:id="58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70" w:name="para_236114c6_ea31_4b45_a753_75ac57b305"/>
          <w:p>
            <w:pPr>
              <w:spacing w:before="180" w:after="0" w:line="240" w:lineRule="auto"/>
              <w:jc w:val="center"/>
            </w:pPr>
            <w:r>
              <w:rPr>
                <w:rFonts w:ascii="Arial" w:hAnsi="Arial"/>
                <w:color w:val="000000"/>
                <w:sz w:val="18"/>
              </w:rPr>
              <w:t>AT</w:t>
            </w:r>
          </w:p>
          <w:bookmarkEnd w:id="5870"/>
        </w:tc>
        <w:tc>
          <w:tcPr>
            <w:tcBorders>
              <w:bottom w:val="single" w:sz="4" w:color="000000"/>
              <w:right w:val="single" w:sz="4" w:color="000000"/>
            </w:tcBorders>
            <w:tcMar>
              <w:top w:w="40" w:type="dxa"/>
              <w:left w:w="40" w:type="dxa"/>
              <w:bottom w:w="40" w:type="dxa"/>
              <w:right w:w="40" w:type="dxa"/>
            </w:tcMar>
            <w:vAlign w:val="top"/>
          </w:tcPr>
          <w:bookmarkStart w:id="5871" w:name="para_ace88bfa_026b_4227_9d9a_4b328c956d"/>
          <w:p>
            <w:pPr>
              <w:spacing w:before="180" w:after="0" w:line="240" w:lineRule="auto"/>
            </w:pPr>
            <w:r>
              <w:rPr>
                <w:rFonts w:ascii="Arial" w:hAnsi="Arial"/>
                <w:color w:val="000000"/>
                <w:sz w:val="18"/>
              </w:rPr>
              <w:t>Attribute Tag</w:t>
            </w:r>
          </w:p>
          <w:bookmarkEnd w:id="5871"/>
        </w:tc>
        <w:tc>
          <w:tcPr>
            <w:tcBorders>
              <w:bottom w:val="single" w:sz="4" w:color="000000"/>
              <w:right w:val="single" w:sz="4" w:color="000000"/>
            </w:tcBorders>
            <w:tcMar>
              <w:top w:w="40" w:type="dxa"/>
              <w:left w:w="40" w:type="dxa"/>
              <w:bottom w:w="40" w:type="dxa"/>
              <w:right w:w="40" w:type="dxa"/>
            </w:tcMar>
            <w:vAlign w:val="top"/>
          </w:tcPr>
          <w:bookmarkStart w:id="5872" w:name="para_b6cd5f9d_ab96_4a2c_9635_50aa82c755"/>
          <w:p>
            <w:pPr>
              <w:spacing w:before="180" w:after="0" w:line="240" w:lineRule="auto"/>
            </w:pPr>
            <w:r>
              <w:rPr>
                <w:rFonts w:ascii="Arial" w:hAnsi="Arial"/>
                <w:color w:val="000000"/>
                <w:sz w:val="18"/>
              </w:rPr>
              <w:t>String</w:t>
            </w:r>
          </w:p>
          <w:bookmarkEnd w:id="58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73" w:name="para_a53324a5_2021_4735_b4c2_eebfe620be"/>
          <w:p>
            <w:pPr>
              <w:spacing w:before="180" w:after="0" w:line="240" w:lineRule="auto"/>
              <w:jc w:val="center"/>
            </w:pPr>
            <w:r>
              <w:rPr>
                <w:rFonts w:ascii="Arial" w:hAnsi="Arial"/>
                <w:color w:val="000000"/>
                <w:sz w:val="18"/>
              </w:rPr>
              <w:t>CS</w:t>
            </w:r>
          </w:p>
          <w:bookmarkEnd w:id="5873"/>
        </w:tc>
        <w:tc>
          <w:tcPr>
            <w:tcBorders>
              <w:bottom w:val="single" w:sz="4" w:color="000000"/>
              <w:right w:val="single" w:sz="4" w:color="000000"/>
            </w:tcBorders>
            <w:tcMar>
              <w:top w:w="40" w:type="dxa"/>
              <w:left w:w="40" w:type="dxa"/>
              <w:bottom w:w="40" w:type="dxa"/>
              <w:right w:w="40" w:type="dxa"/>
            </w:tcMar>
            <w:vAlign w:val="top"/>
          </w:tcPr>
          <w:bookmarkStart w:id="5874" w:name="para_00b5dd1a_77e6_4e70_af27_a8ff7991df"/>
          <w:p>
            <w:pPr>
              <w:spacing w:before="180" w:after="0" w:line="240" w:lineRule="auto"/>
            </w:pPr>
            <w:r>
              <w:rPr>
                <w:rFonts w:ascii="Arial" w:hAnsi="Arial"/>
                <w:color w:val="000000"/>
                <w:sz w:val="18"/>
              </w:rPr>
              <w:t>Code String</w:t>
            </w:r>
          </w:p>
          <w:bookmarkEnd w:id="5874"/>
        </w:tc>
        <w:tc>
          <w:tcPr>
            <w:tcBorders>
              <w:bottom w:val="single" w:sz="4" w:color="000000"/>
              <w:right w:val="single" w:sz="4" w:color="000000"/>
            </w:tcBorders>
            <w:tcMar>
              <w:top w:w="40" w:type="dxa"/>
              <w:left w:w="40" w:type="dxa"/>
              <w:bottom w:w="40" w:type="dxa"/>
              <w:right w:w="40" w:type="dxa"/>
            </w:tcMar>
            <w:vAlign w:val="top"/>
          </w:tcPr>
          <w:bookmarkStart w:id="5875" w:name="para_f5986bce_357c_421c_8e65_ea17a13d14"/>
          <w:p>
            <w:pPr>
              <w:spacing w:before="180" w:after="0" w:line="240" w:lineRule="auto"/>
            </w:pPr>
            <w:r>
              <w:rPr>
                <w:rFonts w:ascii="Arial" w:hAnsi="Arial"/>
                <w:color w:val="000000"/>
                <w:sz w:val="18"/>
              </w:rPr>
              <w:t>String</w:t>
            </w:r>
          </w:p>
          <w:bookmarkEnd w:id="58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76" w:name="para_077488d1_ec4d_46e1_8503_a79133580a"/>
          <w:p>
            <w:pPr>
              <w:spacing w:before="180" w:after="0" w:line="240" w:lineRule="auto"/>
              <w:jc w:val="center"/>
            </w:pPr>
            <w:r>
              <w:rPr>
                <w:rFonts w:ascii="Arial" w:hAnsi="Arial"/>
                <w:color w:val="000000"/>
                <w:sz w:val="18"/>
              </w:rPr>
              <w:t>DA</w:t>
            </w:r>
          </w:p>
          <w:bookmarkEnd w:id="5876"/>
        </w:tc>
        <w:tc>
          <w:tcPr>
            <w:tcBorders>
              <w:bottom w:val="single" w:sz="4" w:color="000000"/>
              <w:right w:val="single" w:sz="4" w:color="000000"/>
            </w:tcBorders>
            <w:tcMar>
              <w:top w:w="40" w:type="dxa"/>
              <w:left w:w="40" w:type="dxa"/>
              <w:bottom w:w="40" w:type="dxa"/>
              <w:right w:w="40" w:type="dxa"/>
            </w:tcMar>
            <w:vAlign w:val="top"/>
          </w:tcPr>
          <w:bookmarkStart w:id="5877" w:name="para_3b0232e9_3a86_46fe_9e92_2427ad9002"/>
          <w:p>
            <w:pPr>
              <w:spacing w:before="180" w:after="0" w:line="240" w:lineRule="auto"/>
            </w:pPr>
            <w:r>
              <w:rPr>
                <w:rFonts w:ascii="Arial" w:hAnsi="Arial"/>
                <w:color w:val="000000"/>
                <w:sz w:val="18"/>
              </w:rPr>
              <w:t>Date</w:t>
            </w:r>
          </w:p>
          <w:bookmarkEnd w:id="5877"/>
        </w:tc>
        <w:tc>
          <w:tcPr>
            <w:tcBorders>
              <w:bottom w:val="single" w:sz="4" w:color="000000"/>
              <w:right w:val="single" w:sz="4" w:color="000000"/>
            </w:tcBorders>
            <w:tcMar>
              <w:top w:w="40" w:type="dxa"/>
              <w:left w:w="40" w:type="dxa"/>
              <w:bottom w:w="40" w:type="dxa"/>
              <w:right w:w="40" w:type="dxa"/>
            </w:tcMar>
            <w:vAlign w:val="top"/>
          </w:tcPr>
          <w:bookmarkStart w:id="5878" w:name="para_b673987d_a98b_4cd9_ac6a_c3ef52fe17"/>
          <w:p>
            <w:pPr>
              <w:spacing w:before="180" w:after="0" w:line="240" w:lineRule="auto"/>
            </w:pPr>
            <w:r>
              <w:rPr>
                <w:rFonts w:ascii="Arial" w:hAnsi="Arial"/>
                <w:color w:val="000000"/>
                <w:sz w:val="18"/>
              </w:rPr>
              <w:t>String</w:t>
            </w:r>
          </w:p>
          <w:bookmarkEnd w:id="58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79" w:name="para_e4e8f917_e8ef_4e7d_b5b8_72f215f981"/>
          <w:p>
            <w:pPr>
              <w:spacing w:before="180" w:after="0" w:line="240" w:lineRule="auto"/>
              <w:jc w:val="center"/>
            </w:pPr>
            <w:r>
              <w:rPr>
                <w:rFonts w:ascii="Arial" w:hAnsi="Arial"/>
                <w:color w:val="000000"/>
                <w:sz w:val="18"/>
              </w:rPr>
              <w:t>DS</w:t>
            </w:r>
          </w:p>
          <w:bookmarkEnd w:id="5879"/>
        </w:tc>
        <w:tc>
          <w:tcPr>
            <w:tcBorders>
              <w:bottom w:val="single" w:sz="4" w:color="000000"/>
              <w:right w:val="single" w:sz="4" w:color="000000"/>
            </w:tcBorders>
            <w:tcMar>
              <w:top w:w="40" w:type="dxa"/>
              <w:left w:w="40" w:type="dxa"/>
              <w:bottom w:w="40" w:type="dxa"/>
              <w:right w:w="40" w:type="dxa"/>
            </w:tcMar>
            <w:vAlign w:val="top"/>
          </w:tcPr>
          <w:bookmarkStart w:id="5880" w:name="para_088d3637_eaf9_4004_8ae2_ab1e598027"/>
          <w:p>
            <w:pPr>
              <w:spacing w:before="180" w:after="0" w:line="240" w:lineRule="auto"/>
            </w:pPr>
            <w:r>
              <w:rPr>
                <w:rFonts w:ascii="Arial" w:hAnsi="Arial"/>
                <w:color w:val="000000"/>
                <w:sz w:val="18"/>
              </w:rPr>
              <w:t>Decimal String</w:t>
            </w:r>
          </w:p>
          <w:bookmarkEnd w:id="5880"/>
        </w:tc>
        <w:tc>
          <w:tcPr>
            <w:tcBorders>
              <w:bottom w:val="single" w:sz="4" w:color="000000"/>
              <w:right w:val="single" w:sz="4" w:color="000000"/>
            </w:tcBorders>
            <w:tcMar>
              <w:top w:w="40" w:type="dxa"/>
              <w:left w:w="40" w:type="dxa"/>
              <w:bottom w:w="40" w:type="dxa"/>
              <w:right w:w="40" w:type="dxa"/>
            </w:tcMar>
            <w:vAlign w:val="top"/>
          </w:tcPr>
          <w:bookmarkStart w:id="5881" w:name="para_fb941f0b_25b8_45c6_9542_85953c51a4"/>
          <w:p>
            <w:pPr>
              <w:spacing w:before="180" w:after="0" w:line="240" w:lineRule="auto"/>
            </w:pPr>
            <w:r>
              <w:rPr>
                <w:rFonts w:ascii="Arial" w:hAnsi="Arial"/>
                <w:color w:val="000000"/>
                <w:sz w:val="18"/>
              </w:rPr>
              <w:t>Number</w:t>
            </w:r>
          </w:p>
          <w:bookmarkEnd w:id="58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82" w:name="para_feb39331_5077_4be0_b935_f897dedc24"/>
          <w:p>
            <w:pPr>
              <w:spacing w:before="180" w:after="0" w:line="240" w:lineRule="auto"/>
              <w:jc w:val="center"/>
            </w:pPr>
            <w:r>
              <w:rPr>
                <w:rFonts w:ascii="Arial" w:hAnsi="Arial"/>
                <w:color w:val="000000"/>
                <w:sz w:val="18"/>
              </w:rPr>
              <w:t>DT</w:t>
            </w:r>
          </w:p>
          <w:bookmarkEnd w:id="5882"/>
        </w:tc>
        <w:tc>
          <w:tcPr>
            <w:tcBorders>
              <w:bottom w:val="single" w:sz="4" w:color="000000"/>
              <w:right w:val="single" w:sz="4" w:color="000000"/>
            </w:tcBorders>
            <w:tcMar>
              <w:top w:w="40" w:type="dxa"/>
              <w:left w:w="40" w:type="dxa"/>
              <w:bottom w:w="40" w:type="dxa"/>
              <w:right w:w="40" w:type="dxa"/>
            </w:tcMar>
            <w:vAlign w:val="top"/>
          </w:tcPr>
          <w:bookmarkStart w:id="5883" w:name="para_6412ff9e_2c48_4fe0_a63f_56df776592"/>
          <w:p>
            <w:pPr>
              <w:spacing w:before="180" w:after="0" w:line="240" w:lineRule="auto"/>
            </w:pPr>
            <w:r>
              <w:rPr>
                <w:rFonts w:ascii="Arial" w:hAnsi="Arial"/>
                <w:color w:val="000000"/>
                <w:sz w:val="18"/>
              </w:rPr>
              <w:t>Date Time</w:t>
            </w:r>
          </w:p>
          <w:bookmarkEnd w:id="5883"/>
        </w:tc>
        <w:tc>
          <w:tcPr>
            <w:tcBorders>
              <w:bottom w:val="single" w:sz="4" w:color="000000"/>
              <w:right w:val="single" w:sz="4" w:color="000000"/>
            </w:tcBorders>
            <w:tcMar>
              <w:top w:w="40" w:type="dxa"/>
              <w:left w:w="40" w:type="dxa"/>
              <w:bottom w:w="40" w:type="dxa"/>
              <w:right w:w="40" w:type="dxa"/>
            </w:tcMar>
            <w:vAlign w:val="top"/>
          </w:tcPr>
          <w:bookmarkStart w:id="5884" w:name="para_02b94a76_ed88_400d_8b25_315450afdb"/>
          <w:p>
            <w:pPr>
              <w:spacing w:before="180" w:after="0" w:line="240" w:lineRule="auto"/>
            </w:pPr>
            <w:r>
              <w:rPr>
                <w:rFonts w:ascii="Arial" w:hAnsi="Arial"/>
                <w:color w:val="000000"/>
                <w:sz w:val="18"/>
              </w:rPr>
              <w:t>String</w:t>
            </w:r>
          </w:p>
          <w:bookmarkEnd w:id="58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85" w:name="para_a10f7129_0bbd_47d1_a98f_fb52a26cf9"/>
          <w:p>
            <w:pPr>
              <w:spacing w:before="180" w:after="0" w:line="240" w:lineRule="auto"/>
              <w:jc w:val="center"/>
            </w:pPr>
            <w:r>
              <w:rPr>
                <w:rFonts w:ascii="Arial" w:hAnsi="Arial"/>
                <w:color w:val="000000"/>
                <w:sz w:val="18"/>
              </w:rPr>
              <w:t>FL</w:t>
            </w:r>
          </w:p>
          <w:bookmarkEnd w:id="5885"/>
        </w:tc>
        <w:tc>
          <w:tcPr>
            <w:tcBorders>
              <w:bottom w:val="single" w:sz="4" w:color="000000"/>
              <w:right w:val="single" w:sz="4" w:color="000000"/>
            </w:tcBorders>
            <w:tcMar>
              <w:top w:w="40" w:type="dxa"/>
              <w:left w:w="40" w:type="dxa"/>
              <w:bottom w:w="40" w:type="dxa"/>
              <w:right w:w="40" w:type="dxa"/>
            </w:tcMar>
            <w:vAlign w:val="top"/>
          </w:tcPr>
          <w:bookmarkStart w:id="5886" w:name="para_31f8e462_dec0_4a62_9c3e_ad26857364"/>
          <w:p>
            <w:pPr>
              <w:spacing w:before="180" w:after="0" w:line="240" w:lineRule="auto"/>
            </w:pPr>
            <w:r>
              <w:rPr>
                <w:rFonts w:ascii="Arial" w:hAnsi="Arial"/>
                <w:color w:val="000000"/>
                <w:sz w:val="18"/>
              </w:rPr>
              <w:t>Floating Point Single</w:t>
            </w:r>
          </w:p>
          <w:bookmarkEnd w:id="5886"/>
        </w:tc>
        <w:tc>
          <w:tcPr>
            <w:tcBorders>
              <w:bottom w:val="single" w:sz="4" w:color="000000"/>
              <w:right w:val="single" w:sz="4" w:color="000000"/>
            </w:tcBorders>
            <w:tcMar>
              <w:top w:w="40" w:type="dxa"/>
              <w:left w:w="40" w:type="dxa"/>
              <w:bottom w:w="40" w:type="dxa"/>
              <w:right w:w="40" w:type="dxa"/>
            </w:tcMar>
            <w:vAlign w:val="top"/>
          </w:tcPr>
          <w:bookmarkStart w:id="5887" w:name="para_8a0e4e02_fd6f_4762_8aa7_21aa96b06c"/>
          <w:p>
            <w:pPr>
              <w:spacing w:before="180" w:after="0" w:line="240" w:lineRule="auto"/>
            </w:pPr>
            <w:r>
              <w:rPr>
                <w:rFonts w:ascii="Arial" w:hAnsi="Arial"/>
                <w:color w:val="000000"/>
                <w:sz w:val="18"/>
              </w:rPr>
              <w:t>Number</w:t>
            </w:r>
          </w:p>
          <w:bookmarkEnd w:id="58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88" w:name="para_abbcd7af_fa0d_4a5e_917e_94e475387c"/>
          <w:p>
            <w:pPr>
              <w:spacing w:before="180" w:after="0" w:line="240" w:lineRule="auto"/>
              <w:jc w:val="center"/>
            </w:pPr>
            <w:r>
              <w:rPr>
                <w:rFonts w:ascii="Arial" w:hAnsi="Arial"/>
                <w:color w:val="000000"/>
                <w:sz w:val="18"/>
              </w:rPr>
              <w:t>FD</w:t>
            </w:r>
          </w:p>
          <w:bookmarkEnd w:id="5888"/>
        </w:tc>
        <w:tc>
          <w:tcPr>
            <w:tcBorders>
              <w:bottom w:val="single" w:sz="4" w:color="000000"/>
              <w:right w:val="single" w:sz="4" w:color="000000"/>
            </w:tcBorders>
            <w:tcMar>
              <w:top w:w="40" w:type="dxa"/>
              <w:left w:w="40" w:type="dxa"/>
              <w:bottom w:w="40" w:type="dxa"/>
              <w:right w:w="40" w:type="dxa"/>
            </w:tcMar>
            <w:vAlign w:val="top"/>
          </w:tcPr>
          <w:bookmarkStart w:id="5889" w:name="para_0bb232e9_149b_4020_a8f5_0773b4f236"/>
          <w:p>
            <w:pPr>
              <w:spacing w:before="180" w:after="0" w:line="240" w:lineRule="auto"/>
            </w:pPr>
            <w:r>
              <w:rPr>
                <w:rFonts w:ascii="Arial" w:hAnsi="Arial"/>
                <w:color w:val="000000"/>
                <w:sz w:val="18"/>
              </w:rPr>
              <w:t>Floating Point Double</w:t>
            </w:r>
          </w:p>
          <w:bookmarkEnd w:id="5889"/>
        </w:tc>
        <w:tc>
          <w:tcPr>
            <w:tcBorders>
              <w:bottom w:val="single" w:sz="4" w:color="000000"/>
              <w:right w:val="single" w:sz="4" w:color="000000"/>
            </w:tcBorders>
            <w:tcMar>
              <w:top w:w="40" w:type="dxa"/>
              <w:left w:w="40" w:type="dxa"/>
              <w:bottom w:w="40" w:type="dxa"/>
              <w:right w:w="40" w:type="dxa"/>
            </w:tcMar>
            <w:vAlign w:val="top"/>
          </w:tcPr>
          <w:bookmarkStart w:id="5890" w:name="para_0df4d292_04b1_4742_a7c7_f656d0d9d7"/>
          <w:p>
            <w:pPr>
              <w:spacing w:before="180" w:after="0" w:line="240" w:lineRule="auto"/>
            </w:pPr>
            <w:r>
              <w:rPr>
                <w:rFonts w:ascii="Arial" w:hAnsi="Arial"/>
                <w:color w:val="000000"/>
                <w:sz w:val="18"/>
              </w:rPr>
              <w:t>Number</w:t>
            </w:r>
          </w:p>
          <w:bookmarkEnd w:id="58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91" w:name="para_902a6f62_8325_4b47_8fe9_03eb6e37c8"/>
          <w:p>
            <w:pPr>
              <w:spacing w:before="180" w:after="0" w:line="240" w:lineRule="auto"/>
              <w:jc w:val="center"/>
            </w:pPr>
            <w:r>
              <w:rPr>
                <w:rFonts w:ascii="Arial" w:hAnsi="Arial"/>
                <w:color w:val="000000"/>
                <w:sz w:val="18"/>
              </w:rPr>
              <w:t>IS</w:t>
            </w:r>
          </w:p>
          <w:bookmarkEnd w:id="5891"/>
        </w:tc>
        <w:tc>
          <w:tcPr>
            <w:tcBorders>
              <w:bottom w:val="single" w:sz="4" w:color="000000"/>
              <w:right w:val="single" w:sz="4" w:color="000000"/>
            </w:tcBorders>
            <w:tcMar>
              <w:top w:w="40" w:type="dxa"/>
              <w:left w:w="40" w:type="dxa"/>
              <w:bottom w:w="40" w:type="dxa"/>
              <w:right w:w="40" w:type="dxa"/>
            </w:tcMar>
            <w:vAlign w:val="top"/>
          </w:tcPr>
          <w:bookmarkStart w:id="5892" w:name="para_cd017b6d_d87e_4de5_8000_33d6a8bd4c"/>
          <w:p>
            <w:pPr>
              <w:spacing w:before="180" w:after="0" w:line="240" w:lineRule="auto"/>
            </w:pPr>
            <w:r>
              <w:rPr>
                <w:rFonts w:ascii="Arial" w:hAnsi="Arial"/>
                <w:color w:val="000000"/>
                <w:sz w:val="18"/>
              </w:rPr>
              <w:t>Integer String</w:t>
            </w:r>
          </w:p>
          <w:bookmarkEnd w:id="5892"/>
        </w:tc>
        <w:tc>
          <w:tcPr>
            <w:tcBorders>
              <w:bottom w:val="single" w:sz="4" w:color="000000"/>
              <w:right w:val="single" w:sz="4" w:color="000000"/>
            </w:tcBorders>
            <w:tcMar>
              <w:top w:w="40" w:type="dxa"/>
              <w:left w:w="40" w:type="dxa"/>
              <w:bottom w:w="40" w:type="dxa"/>
              <w:right w:w="40" w:type="dxa"/>
            </w:tcMar>
            <w:vAlign w:val="top"/>
          </w:tcPr>
          <w:bookmarkStart w:id="5893" w:name="para_dea6fd02_9c86_47ef_8048_a6373e4380"/>
          <w:p>
            <w:pPr>
              <w:spacing w:before="180" w:after="0" w:line="240" w:lineRule="auto"/>
            </w:pPr>
            <w:r>
              <w:rPr>
                <w:rFonts w:ascii="Arial" w:hAnsi="Arial"/>
                <w:color w:val="000000"/>
                <w:sz w:val="18"/>
              </w:rPr>
              <w:t>Number</w:t>
            </w:r>
          </w:p>
          <w:bookmarkEnd w:id="58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94" w:name="para_2db0e508_0f27_4118_8f7d_722e1ca500"/>
          <w:p>
            <w:pPr>
              <w:spacing w:before="180" w:after="0" w:line="240" w:lineRule="auto"/>
              <w:jc w:val="center"/>
            </w:pPr>
            <w:r>
              <w:rPr>
                <w:rFonts w:ascii="Arial" w:hAnsi="Arial"/>
                <w:color w:val="000000"/>
                <w:sz w:val="18"/>
              </w:rPr>
              <w:t>LO</w:t>
            </w:r>
          </w:p>
          <w:bookmarkEnd w:id="5894"/>
        </w:tc>
        <w:tc>
          <w:tcPr>
            <w:tcBorders>
              <w:bottom w:val="single" w:sz="4" w:color="000000"/>
              <w:right w:val="single" w:sz="4" w:color="000000"/>
            </w:tcBorders>
            <w:tcMar>
              <w:top w:w="40" w:type="dxa"/>
              <w:left w:w="40" w:type="dxa"/>
              <w:bottom w:w="40" w:type="dxa"/>
              <w:right w:w="40" w:type="dxa"/>
            </w:tcMar>
            <w:vAlign w:val="top"/>
          </w:tcPr>
          <w:bookmarkStart w:id="5895" w:name="para_177698fd_5f26_47fc_b8d3_ade80d11ba"/>
          <w:p>
            <w:pPr>
              <w:spacing w:before="180" w:after="0" w:line="240" w:lineRule="auto"/>
            </w:pPr>
            <w:r>
              <w:rPr>
                <w:rFonts w:ascii="Arial" w:hAnsi="Arial"/>
                <w:color w:val="000000"/>
                <w:sz w:val="18"/>
              </w:rPr>
              <w:t>Long String</w:t>
            </w:r>
          </w:p>
          <w:bookmarkEnd w:id="5895"/>
        </w:tc>
        <w:tc>
          <w:tcPr>
            <w:tcBorders>
              <w:bottom w:val="single" w:sz="4" w:color="000000"/>
              <w:right w:val="single" w:sz="4" w:color="000000"/>
            </w:tcBorders>
            <w:tcMar>
              <w:top w:w="40" w:type="dxa"/>
              <w:left w:w="40" w:type="dxa"/>
              <w:bottom w:w="40" w:type="dxa"/>
              <w:right w:w="40" w:type="dxa"/>
            </w:tcMar>
            <w:vAlign w:val="top"/>
          </w:tcPr>
          <w:bookmarkStart w:id="5896" w:name="para_78de27f8_8e1b_4e02_add1_8118e1bc37"/>
          <w:p>
            <w:pPr>
              <w:spacing w:before="180" w:after="0" w:line="240" w:lineRule="auto"/>
            </w:pPr>
            <w:r>
              <w:rPr>
                <w:rFonts w:ascii="Arial" w:hAnsi="Arial"/>
                <w:color w:val="000000"/>
                <w:sz w:val="18"/>
              </w:rPr>
              <w:t>String</w:t>
            </w:r>
          </w:p>
          <w:bookmarkEnd w:id="58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97" w:name="para_296ac1d4_2c77_4661_ac9e_5dd49a7f09"/>
          <w:p>
            <w:pPr>
              <w:spacing w:before="180" w:after="0" w:line="240" w:lineRule="auto"/>
              <w:jc w:val="center"/>
            </w:pPr>
            <w:r>
              <w:rPr>
                <w:rFonts w:ascii="Arial" w:hAnsi="Arial"/>
                <w:color w:val="000000"/>
                <w:sz w:val="18"/>
              </w:rPr>
              <w:t>LT</w:t>
            </w:r>
          </w:p>
          <w:bookmarkEnd w:id="5897"/>
        </w:tc>
        <w:tc>
          <w:tcPr>
            <w:tcBorders>
              <w:bottom w:val="single" w:sz="4" w:color="000000"/>
              <w:right w:val="single" w:sz="4" w:color="000000"/>
            </w:tcBorders>
            <w:tcMar>
              <w:top w:w="40" w:type="dxa"/>
              <w:left w:w="40" w:type="dxa"/>
              <w:bottom w:w="40" w:type="dxa"/>
              <w:right w:w="40" w:type="dxa"/>
            </w:tcMar>
            <w:vAlign w:val="top"/>
          </w:tcPr>
          <w:bookmarkStart w:id="5898" w:name="para_67fd9105_e872_498c_9ead_05272fbc83"/>
          <w:p>
            <w:pPr>
              <w:spacing w:before="180" w:after="0" w:line="240" w:lineRule="auto"/>
            </w:pPr>
            <w:r>
              <w:rPr>
                <w:rFonts w:ascii="Arial" w:hAnsi="Arial"/>
                <w:color w:val="000000"/>
                <w:sz w:val="18"/>
              </w:rPr>
              <w:t>Long Text</w:t>
            </w:r>
          </w:p>
          <w:bookmarkEnd w:id="5898"/>
        </w:tc>
        <w:tc>
          <w:tcPr>
            <w:tcBorders>
              <w:bottom w:val="single" w:sz="4" w:color="000000"/>
              <w:right w:val="single" w:sz="4" w:color="000000"/>
            </w:tcBorders>
            <w:tcMar>
              <w:top w:w="40" w:type="dxa"/>
              <w:left w:w="40" w:type="dxa"/>
              <w:bottom w:w="40" w:type="dxa"/>
              <w:right w:w="40" w:type="dxa"/>
            </w:tcMar>
            <w:vAlign w:val="top"/>
          </w:tcPr>
          <w:bookmarkStart w:id="5899" w:name="para_3d3e208d_9b9e_4665_beac_4f0984aaee"/>
          <w:p>
            <w:pPr>
              <w:spacing w:before="180" w:after="0" w:line="240" w:lineRule="auto"/>
            </w:pPr>
            <w:r>
              <w:rPr>
                <w:rFonts w:ascii="Arial" w:hAnsi="Arial"/>
                <w:color w:val="000000"/>
                <w:sz w:val="18"/>
              </w:rPr>
              <w:t>String</w:t>
            </w:r>
          </w:p>
          <w:bookmarkEnd w:id="58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00" w:name="para_fbe6a5a0_87cd_4ff1_9475_f29c2da588"/>
          <w:p>
            <w:pPr>
              <w:spacing w:before="180" w:after="0" w:line="240" w:lineRule="auto"/>
              <w:jc w:val="center"/>
            </w:pPr>
            <w:r>
              <w:rPr>
                <w:rFonts w:ascii="Arial" w:hAnsi="Arial"/>
                <w:color w:val="000000"/>
                <w:sz w:val="18"/>
              </w:rPr>
              <w:t>OB</w:t>
            </w:r>
          </w:p>
          <w:bookmarkEnd w:id="5900"/>
        </w:tc>
        <w:tc>
          <w:tcPr>
            <w:tcBorders>
              <w:bottom w:val="single" w:sz="4" w:color="000000"/>
              <w:right w:val="single" w:sz="4" w:color="000000"/>
            </w:tcBorders>
            <w:tcMar>
              <w:top w:w="40" w:type="dxa"/>
              <w:left w:w="40" w:type="dxa"/>
              <w:bottom w:w="40" w:type="dxa"/>
              <w:right w:w="40" w:type="dxa"/>
            </w:tcMar>
            <w:vAlign w:val="top"/>
          </w:tcPr>
          <w:bookmarkStart w:id="5901" w:name="para_36cfbe4e_9e59_43c3_8784_51bdc37685"/>
          <w:p>
            <w:pPr>
              <w:spacing w:before="180" w:after="0" w:line="240" w:lineRule="auto"/>
            </w:pPr>
            <w:r>
              <w:rPr>
                <w:rFonts w:ascii="Arial" w:hAnsi="Arial"/>
                <w:color w:val="000000"/>
                <w:sz w:val="18"/>
              </w:rPr>
              <w:t>Other Byte</w:t>
            </w:r>
          </w:p>
          <w:bookmarkEnd w:id="5901"/>
        </w:tc>
        <w:tc>
          <w:tcPr>
            <w:tcBorders>
              <w:bottom w:val="single" w:sz="4" w:color="000000"/>
              <w:right w:val="single" w:sz="4" w:color="000000"/>
            </w:tcBorders>
            <w:tcMar>
              <w:top w:w="40" w:type="dxa"/>
              <w:left w:w="40" w:type="dxa"/>
              <w:bottom w:w="40" w:type="dxa"/>
              <w:right w:w="40" w:type="dxa"/>
            </w:tcMar>
            <w:vAlign w:val="top"/>
          </w:tcPr>
          <w:bookmarkStart w:id="5902" w:name="para_529e0293_ae59_437b_bf98_a653f0f303"/>
          <w:p>
            <w:pPr>
              <w:spacing w:before="180" w:after="0" w:line="240" w:lineRule="auto"/>
            </w:pPr>
            <w:r>
              <w:rPr>
                <w:rFonts w:ascii="Arial" w:hAnsi="Arial"/>
                <w:color w:val="000000"/>
                <w:sz w:val="18"/>
              </w:rPr>
              <w:t>Base64 encoded octet-stream</w:t>
            </w:r>
          </w:p>
          <w:bookmarkEnd w:id="59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03" w:name="para_a4428d86_ddde_4824_9831_a1d0715576"/>
          <w:p>
            <w:pPr>
              <w:spacing w:before="180" w:after="0" w:line="240" w:lineRule="auto"/>
              <w:jc w:val="center"/>
            </w:pPr>
            <w:r>
              <w:rPr>
                <w:rFonts w:ascii="Arial" w:hAnsi="Arial"/>
                <w:color w:val="000000"/>
                <w:sz w:val="18"/>
              </w:rPr>
              <w:t>OD</w:t>
            </w:r>
          </w:p>
          <w:bookmarkEnd w:id="5903"/>
        </w:tc>
        <w:tc>
          <w:tcPr>
            <w:tcBorders>
              <w:bottom w:val="single" w:sz="4" w:color="000000"/>
              <w:right w:val="single" w:sz="4" w:color="000000"/>
            </w:tcBorders>
            <w:tcMar>
              <w:top w:w="40" w:type="dxa"/>
              <w:left w:w="40" w:type="dxa"/>
              <w:bottom w:w="40" w:type="dxa"/>
              <w:right w:w="40" w:type="dxa"/>
            </w:tcMar>
            <w:vAlign w:val="top"/>
          </w:tcPr>
          <w:bookmarkStart w:id="5904" w:name="para_e1314f65_60a6_45f6_93bf_782f721237"/>
          <w:p>
            <w:pPr>
              <w:spacing w:before="180" w:after="0" w:line="240" w:lineRule="auto"/>
            </w:pPr>
            <w:r>
              <w:rPr>
                <w:rFonts w:ascii="Arial" w:hAnsi="Arial"/>
                <w:color w:val="000000"/>
                <w:sz w:val="18"/>
              </w:rPr>
              <w:t>Other Double</w:t>
            </w:r>
          </w:p>
          <w:bookmarkEnd w:id="5904"/>
        </w:tc>
        <w:tc>
          <w:tcPr>
            <w:tcBorders>
              <w:bottom w:val="single" w:sz="4" w:color="000000"/>
              <w:right w:val="single" w:sz="4" w:color="000000"/>
            </w:tcBorders>
            <w:tcMar>
              <w:top w:w="40" w:type="dxa"/>
              <w:left w:w="40" w:type="dxa"/>
              <w:bottom w:w="40" w:type="dxa"/>
              <w:right w:w="40" w:type="dxa"/>
            </w:tcMar>
            <w:vAlign w:val="top"/>
          </w:tcPr>
          <w:bookmarkStart w:id="5905" w:name="para_82f4ac33_56bc_4b10_aba5_55d9dc262d"/>
          <w:p>
            <w:pPr>
              <w:spacing w:before="180" w:after="0" w:line="240" w:lineRule="auto"/>
            </w:pPr>
            <w:r>
              <w:rPr>
                <w:rFonts w:ascii="Arial" w:hAnsi="Arial"/>
                <w:color w:val="000000"/>
                <w:sz w:val="18"/>
              </w:rPr>
              <w:t>Base64 encoded octet-stream</w:t>
            </w:r>
          </w:p>
          <w:bookmarkEnd w:id="59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06" w:name="para_cd2da0bf_417f_47de_ae18_2e822e0187"/>
          <w:p>
            <w:pPr>
              <w:spacing w:before="180" w:after="0" w:line="240" w:lineRule="auto"/>
              <w:jc w:val="center"/>
            </w:pPr>
            <w:r>
              <w:rPr>
                <w:rFonts w:ascii="Arial" w:hAnsi="Arial"/>
                <w:color w:val="000000"/>
                <w:sz w:val="18"/>
              </w:rPr>
              <w:t>OF</w:t>
            </w:r>
          </w:p>
          <w:bookmarkEnd w:id="5906"/>
        </w:tc>
        <w:tc>
          <w:tcPr>
            <w:tcBorders>
              <w:bottom w:val="single" w:sz="4" w:color="000000"/>
              <w:right w:val="single" w:sz="4" w:color="000000"/>
            </w:tcBorders>
            <w:tcMar>
              <w:top w:w="40" w:type="dxa"/>
              <w:left w:w="40" w:type="dxa"/>
              <w:bottom w:w="40" w:type="dxa"/>
              <w:right w:w="40" w:type="dxa"/>
            </w:tcMar>
            <w:vAlign w:val="top"/>
          </w:tcPr>
          <w:bookmarkStart w:id="5907" w:name="para_75a9b9fb_af78_4ffe_a135_bdde8ac636"/>
          <w:p>
            <w:pPr>
              <w:spacing w:before="180" w:after="0" w:line="240" w:lineRule="auto"/>
            </w:pPr>
            <w:r>
              <w:rPr>
                <w:rFonts w:ascii="Arial" w:hAnsi="Arial"/>
                <w:color w:val="000000"/>
                <w:sz w:val="18"/>
              </w:rPr>
              <w:t>Other Float</w:t>
            </w:r>
          </w:p>
          <w:bookmarkEnd w:id="5907"/>
        </w:tc>
        <w:tc>
          <w:tcPr>
            <w:tcBorders>
              <w:bottom w:val="single" w:sz="4" w:color="000000"/>
              <w:right w:val="single" w:sz="4" w:color="000000"/>
            </w:tcBorders>
            <w:tcMar>
              <w:top w:w="40" w:type="dxa"/>
              <w:left w:w="40" w:type="dxa"/>
              <w:bottom w:w="40" w:type="dxa"/>
              <w:right w:w="40" w:type="dxa"/>
            </w:tcMar>
            <w:vAlign w:val="top"/>
          </w:tcPr>
          <w:bookmarkStart w:id="5908" w:name="para_8575a922_f9b1_433d_a051_2cc4ad2b2e"/>
          <w:p>
            <w:pPr>
              <w:spacing w:before="180" w:after="0" w:line="240" w:lineRule="auto"/>
            </w:pPr>
            <w:r>
              <w:rPr>
                <w:rFonts w:ascii="Arial" w:hAnsi="Arial"/>
                <w:color w:val="000000"/>
                <w:sz w:val="18"/>
              </w:rPr>
              <w:t>Base64 encoded octet-stream</w:t>
            </w:r>
          </w:p>
          <w:bookmarkEnd w:id="59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09" w:name="para_74943e05_d06c_4d6d_9520_7520655ab4"/>
          <w:p>
            <w:pPr>
              <w:spacing w:before="180" w:after="0" w:line="240" w:lineRule="auto"/>
              <w:jc w:val="center"/>
            </w:pPr>
            <w:r>
              <w:rPr>
                <w:rFonts w:ascii="Arial" w:hAnsi="Arial"/>
                <w:color w:val="000000"/>
                <w:sz w:val="18"/>
              </w:rPr>
              <w:t>OL</w:t>
            </w:r>
          </w:p>
          <w:bookmarkEnd w:id="5909"/>
        </w:tc>
        <w:tc>
          <w:tcPr>
            <w:tcBorders>
              <w:bottom w:val="single" w:sz="4" w:color="000000"/>
              <w:right w:val="single" w:sz="4" w:color="000000"/>
            </w:tcBorders>
            <w:tcMar>
              <w:top w:w="40" w:type="dxa"/>
              <w:left w:w="40" w:type="dxa"/>
              <w:bottom w:w="40" w:type="dxa"/>
              <w:right w:w="40" w:type="dxa"/>
            </w:tcMar>
            <w:vAlign w:val="top"/>
          </w:tcPr>
          <w:bookmarkStart w:id="5910" w:name="para_31a38aba_27aa_44eb_8a52_990b8fc350"/>
          <w:p>
            <w:pPr>
              <w:spacing w:before="180" w:after="0" w:line="240" w:lineRule="auto"/>
            </w:pPr>
            <w:r>
              <w:rPr>
                <w:rFonts w:ascii="Arial" w:hAnsi="Arial"/>
                <w:color w:val="000000"/>
                <w:sz w:val="18"/>
              </w:rPr>
              <w:t>Other Long</w:t>
            </w:r>
          </w:p>
          <w:bookmarkEnd w:id="5910"/>
        </w:tc>
        <w:tc>
          <w:tcPr>
            <w:tcBorders>
              <w:bottom w:val="single" w:sz="4" w:color="000000"/>
              <w:right w:val="single" w:sz="4" w:color="000000"/>
            </w:tcBorders>
            <w:tcMar>
              <w:top w:w="40" w:type="dxa"/>
              <w:left w:w="40" w:type="dxa"/>
              <w:bottom w:w="40" w:type="dxa"/>
              <w:right w:w="40" w:type="dxa"/>
            </w:tcMar>
            <w:vAlign w:val="top"/>
          </w:tcPr>
          <w:bookmarkStart w:id="5911" w:name="para_8eb12e2f_a208_4644_9ded_624f6b5fdb"/>
          <w:p>
            <w:pPr>
              <w:spacing w:before="180" w:after="0" w:line="240" w:lineRule="auto"/>
            </w:pPr>
            <w:r>
              <w:rPr>
                <w:rFonts w:ascii="Arial" w:hAnsi="Arial"/>
                <w:color w:val="000000"/>
                <w:sz w:val="18"/>
              </w:rPr>
              <w:t>Base64 encoded octet-stream</w:t>
            </w:r>
          </w:p>
          <w:bookmarkEnd w:id="59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12" w:name="para_a8138b96_5626_4949_8df1_497bc85a24"/>
          <w:p>
            <w:pPr>
              <w:spacing w:before="180" w:after="0" w:line="240" w:lineRule="auto"/>
              <w:jc w:val="center"/>
            </w:pPr>
            <w:r>
              <w:rPr>
                <w:rFonts w:ascii="Arial" w:hAnsi="Arial"/>
                <w:color w:val="000000"/>
                <w:sz w:val="18"/>
              </w:rPr>
              <w:t>OW</w:t>
            </w:r>
          </w:p>
          <w:bookmarkEnd w:id="5912"/>
        </w:tc>
        <w:tc>
          <w:tcPr>
            <w:tcBorders>
              <w:bottom w:val="single" w:sz="4" w:color="000000"/>
              <w:right w:val="single" w:sz="4" w:color="000000"/>
            </w:tcBorders>
            <w:tcMar>
              <w:top w:w="40" w:type="dxa"/>
              <w:left w:w="40" w:type="dxa"/>
              <w:bottom w:w="40" w:type="dxa"/>
              <w:right w:w="40" w:type="dxa"/>
            </w:tcMar>
            <w:vAlign w:val="top"/>
          </w:tcPr>
          <w:bookmarkStart w:id="5913" w:name="para_484da0e9_b501_4476_b01c_e2fc472627"/>
          <w:p>
            <w:pPr>
              <w:spacing w:before="180" w:after="0" w:line="240" w:lineRule="auto"/>
            </w:pPr>
            <w:r>
              <w:rPr>
                <w:rFonts w:ascii="Arial" w:hAnsi="Arial"/>
                <w:color w:val="000000"/>
                <w:sz w:val="18"/>
              </w:rPr>
              <w:t>Other Word</w:t>
            </w:r>
          </w:p>
          <w:bookmarkEnd w:id="5913"/>
        </w:tc>
        <w:tc>
          <w:tcPr>
            <w:tcBorders>
              <w:bottom w:val="single" w:sz="4" w:color="000000"/>
              <w:right w:val="single" w:sz="4" w:color="000000"/>
            </w:tcBorders>
            <w:tcMar>
              <w:top w:w="40" w:type="dxa"/>
              <w:left w:w="40" w:type="dxa"/>
              <w:bottom w:w="40" w:type="dxa"/>
              <w:right w:w="40" w:type="dxa"/>
            </w:tcMar>
            <w:vAlign w:val="top"/>
          </w:tcPr>
          <w:bookmarkStart w:id="5914" w:name="para_83b48553_9e93_40b9_8b45_82bcd9793a"/>
          <w:p>
            <w:pPr>
              <w:spacing w:before="180" w:after="0" w:line="240" w:lineRule="auto"/>
            </w:pPr>
            <w:r>
              <w:rPr>
                <w:rFonts w:ascii="Arial" w:hAnsi="Arial"/>
                <w:color w:val="000000"/>
                <w:sz w:val="18"/>
              </w:rPr>
              <w:t>Base64 encoded octet-stream</w:t>
            </w:r>
          </w:p>
          <w:bookmarkEnd w:id="59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15" w:name="para_427b943f_c8f6_4383_b30a_279263e4ef"/>
          <w:p>
            <w:pPr>
              <w:spacing w:before="180" w:after="0" w:line="240" w:lineRule="auto"/>
              <w:jc w:val="center"/>
            </w:pPr>
            <w:r>
              <w:rPr>
                <w:rFonts w:ascii="Arial" w:hAnsi="Arial"/>
                <w:color w:val="000000"/>
                <w:sz w:val="18"/>
              </w:rPr>
              <w:t>PN</w:t>
            </w:r>
          </w:p>
          <w:bookmarkEnd w:id="5915"/>
        </w:tc>
        <w:tc>
          <w:tcPr>
            <w:tcBorders>
              <w:bottom w:val="single" w:sz="4" w:color="000000"/>
              <w:right w:val="single" w:sz="4" w:color="000000"/>
            </w:tcBorders>
            <w:tcMar>
              <w:top w:w="40" w:type="dxa"/>
              <w:left w:w="40" w:type="dxa"/>
              <w:bottom w:w="40" w:type="dxa"/>
              <w:right w:w="40" w:type="dxa"/>
            </w:tcMar>
            <w:vAlign w:val="top"/>
          </w:tcPr>
          <w:bookmarkStart w:id="5916" w:name="para_d607f199_a398_4607_8ec9_356c8a6334"/>
          <w:p>
            <w:pPr>
              <w:spacing w:before="180" w:after="0" w:line="240" w:lineRule="auto"/>
            </w:pPr>
            <w:r>
              <w:rPr>
                <w:rFonts w:ascii="Arial" w:hAnsi="Arial"/>
                <w:color w:val="000000"/>
                <w:sz w:val="18"/>
              </w:rPr>
              <w:t>Person Name</w:t>
            </w:r>
          </w:p>
          <w:bookmarkEnd w:id="5916"/>
        </w:tc>
        <w:tc>
          <w:tcPr>
            <w:tcBorders>
              <w:bottom w:val="single" w:sz="4" w:color="000000"/>
              <w:right w:val="single" w:sz="4" w:color="000000"/>
            </w:tcBorders>
            <w:tcMar>
              <w:top w:w="40" w:type="dxa"/>
              <w:left w:w="40" w:type="dxa"/>
              <w:bottom w:w="40" w:type="dxa"/>
              <w:right w:w="40" w:type="dxa"/>
            </w:tcMar>
            <w:vAlign w:val="top"/>
          </w:tcPr>
          <w:bookmarkStart w:id="5917" w:name="para_016be3db_0159_4d9b_b0a6_c0bd49e39a"/>
          <w:p>
            <w:pPr>
              <w:spacing w:before="180" w:after="0" w:line="240" w:lineRule="auto"/>
            </w:pPr>
            <w:r>
              <w:rPr>
                <w:rFonts w:ascii="Arial" w:hAnsi="Arial"/>
                <w:color w:val="000000"/>
                <w:sz w:val="18"/>
              </w:rPr>
              <w:t xml:space="preserve">Object containing Person Name component groups as strings (see </w:t>
            </w:r>
            <w:hyperlink w:anchor="sect_F_2_2">
              <w:r>
                <w:rPr>
                  <w:rFonts w:ascii="Arial" w:hAnsi="Arial"/>
                  <w:color w:val="000000"/>
                  <w:sz w:val="18"/>
                </w:rPr>
                <w:t>Section F.2.2</w:t>
              </w:r>
            </w:hyperlink>
            <w:r>
              <w:rPr>
                <w:rFonts w:ascii="Arial" w:hAnsi="Arial"/>
                <w:color w:val="000000"/>
                <w:sz w:val="18"/>
              </w:rPr>
              <w:t>)</w:t>
            </w:r>
          </w:p>
          <w:bookmarkEnd w:id="59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18" w:name="para_102b1cfd_7622_4073_9286_fd74c383d8"/>
          <w:p>
            <w:pPr>
              <w:spacing w:before="180" w:after="0" w:line="240" w:lineRule="auto"/>
              <w:jc w:val="center"/>
            </w:pPr>
            <w:r>
              <w:rPr>
                <w:rFonts w:ascii="Arial" w:hAnsi="Arial"/>
                <w:color w:val="000000"/>
                <w:sz w:val="18"/>
              </w:rPr>
              <w:t>SH</w:t>
            </w:r>
          </w:p>
          <w:bookmarkEnd w:id="5918"/>
        </w:tc>
        <w:tc>
          <w:tcPr>
            <w:tcBorders>
              <w:bottom w:val="single" w:sz="4" w:color="000000"/>
              <w:right w:val="single" w:sz="4" w:color="000000"/>
            </w:tcBorders>
            <w:tcMar>
              <w:top w:w="40" w:type="dxa"/>
              <w:left w:w="40" w:type="dxa"/>
              <w:bottom w:w="40" w:type="dxa"/>
              <w:right w:w="40" w:type="dxa"/>
            </w:tcMar>
            <w:vAlign w:val="top"/>
          </w:tcPr>
          <w:bookmarkStart w:id="5919" w:name="para_66ea5f33_727d_43ff_b229_e838eee430"/>
          <w:p>
            <w:pPr>
              <w:spacing w:before="180" w:after="0" w:line="240" w:lineRule="auto"/>
            </w:pPr>
            <w:r>
              <w:rPr>
                <w:rFonts w:ascii="Arial" w:hAnsi="Arial"/>
                <w:color w:val="000000"/>
                <w:sz w:val="18"/>
              </w:rPr>
              <w:t>Short String</w:t>
            </w:r>
          </w:p>
          <w:bookmarkEnd w:id="5919"/>
        </w:tc>
        <w:tc>
          <w:tcPr>
            <w:tcBorders>
              <w:bottom w:val="single" w:sz="4" w:color="000000"/>
              <w:right w:val="single" w:sz="4" w:color="000000"/>
            </w:tcBorders>
            <w:tcMar>
              <w:top w:w="40" w:type="dxa"/>
              <w:left w:w="40" w:type="dxa"/>
              <w:bottom w:w="40" w:type="dxa"/>
              <w:right w:w="40" w:type="dxa"/>
            </w:tcMar>
            <w:vAlign w:val="top"/>
          </w:tcPr>
          <w:bookmarkStart w:id="5920" w:name="para_f96dc693_1ec8_49eb_80da_382312af7e"/>
          <w:p>
            <w:pPr>
              <w:spacing w:before="180" w:after="0" w:line="240" w:lineRule="auto"/>
            </w:pPr>
            <w:r>
              <w:rPr>
                <w:rFonts w:ascii="Arial" w:hAnsi="Arial"/>
                <w:color w:val="000000"/>
                <w:sz w:val="18"/>
              </w:rPr>
              <w:t>String</w:t>
            </w:r>
          </w:p>
          <w:bookmarkEnd w:id="59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21" w:name="para_c65e120b_0c34_400e_a9fa_ca608812cc"/>
          <w:p>
            <w:pPr>
              <w:spacing w:before="180" w:after="0" w:line="240" w:lineRule="auto"/>
              <w:jc w:val="center"/>
            </w:pPr>
            <w:r>
              <w:rPr>
                <w:rFonts w:ascii="Arial" w:hAnsi="Arial"/>
                <w:color w:val="000000"/>
                <w:sz w:val="18"/>
              </w:rPr>
              <w:t>SL</w:t>
            </w:r>
          </w:p>
          <w:bookmarkEnd w:id="5921"/>
        </w:tc>
        <w:tc>
          <w:tcPr>
            <w:tcBorders>
              <w:bottom w:val="single" w:sz="4" w:color="000000"/>
              <w:right w:val="single" w:sz="4" w:color="000000"/>
            </w:tcBorders>
            <w:tcMar>
              <w:top w:w="40" w:type="dxa"/>
              <w:left w:w="40" w:type="dxa"/>
              <w:bottom w:w="40" w:type="dxa"/>
              <w:right w:w="40" w:type="dxa"/>
            </w:tcMar>
            <w:vAlign w:val="top"/>
          </w:tcPr>
          <w:bookmarkStart w:id="5922" w:name="para_48e4228e_1925_4e53_8e2d_3a6661211d"/>
          <w:p>
            <w:pPr>
              <w:spacing w:before="180" w:after="0" w:line="240" w:lineRule="auto"/>
            </w:pPr>
            <w:r>
              <w:rPr>
                <w:rFonts w:ascii="Arial" w:hAnsi="Arial"/>
                <w:color w:val="000000"/>
                <w:sz w:val="18"/>
              </w:rPr>
              <w:t>Signed Long</w:t>
            </w:r>
          </w:p>
          <w:bookmarkEnd w:id="5922"/>
        </w:tc>
        <w:tc>
          <w:tcPr>
            <w:tcBorders>
              <w:bottom w:val="single" w:sz="4" w:color="000000"/>
              <w:right w:val="single" w:sz="4" w:color="000000"/>
            </w:tcBorders>
            <w:tcMar>
              <w:top w:w="40" w:type="dxa"/>
              <w:left w:w="40" w:type="dxa"/>
              <w:bottom w:w="40" w:type="dxa"/>
              <w:right w:w="40" w:type="dxa"/>
            </w:tcMar>
            <w:vAlign w:val="top"/>
          </w:tcPr>
          <w:bookmarkStart w:id="5923" w:name="para_48d5413a_1e47_4d78_beb1_123282aaeb"/>
          <w:p>
            <w:pPr>
              <w:spacing w:before="180" w:after="0" w:line="240" w:lineRule="auto"/>
            </w:pPr>
            <w:r>
              <w:rPr>
                <w:rFonts w:ascii="Arial" w:hAnsi="Arial"/>
                <w:color w:val="000000"/>
                <w:sz w:val="18"/>
              </w:rPr>
              <w:t>Number</w:t>
            </w:r>
          </w:p>
          <w:bookmarkEnd w:id="59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24" w:name="para_d66e52f7_b0e6_4795_8bb8_9e2ff14c46"/>
          <w:p>
            <w:pPr>
              <w:spacing w:before="180" w:after="0" w:line="240" w:lineRule="auto"/>
              <w:jc w:val="center"/>
            </w:pPr>
            <w:r>
              <w:rPr>
                <w:rFonts w:ascii="Arial" w:hAnsi="Arial"/>
                <w:color w:val="000000"/>
                <w:sz w:val="18"/>
              </w:rPr>
              <w:t>SQ</w:t>
            </w:r>
          </w:p>
          <w:bookmarkEnd w:id="5924"/>
        </w:tc>
        <w:tc>
          <w:tcPr>
            <w:tcBorders>
              <w:bottom w:val="single" w:sz="4" w:color="000000"/>
              <w:right w:val="single" w:sz="4" w:color="000000"/>
            </w:tcBorders>
            <w:tcMar>
              <w:top w:w="40" w:type="dxa"/>
              <w:left w:w="40" w:type="dxa"/>
              <w:bottom w:w="40" w:type="dxa"/>
              <w:right w:w="40" w:type="dxa"/>
            </w:tcMar>
            <w:vAlign w:val="top"/>
          </w:tcPr>
          <w:bookmarkStart w:id="5925" w:name="para_1a44f726_93ea_4efe_97e2_1f28ba29ba"/>
          <w:p>
            <w:pPr>
              <w:spacing w:before="180" w:after="0" w:line="240" w:lineRule="auto"/>
            </w:pPr>
            <w:r>
              <w:rPr>
                <w:rFonts w:ascii="Arial" w:hAnsi="Arial"/>
                <w:color w:val="000000"/>
                <w:sz w:val="18"/>
              </w:rPr>
              <w:t>Sequence of Items</w:t>
            </w:r>
          </w:p>
          <w:bookmarkEnd w:id="5925"/>
        </w:tc>
        <w:tc>
          <w:tcPr>
            <w:tcBorders>
              <w:bottom w:val="single" w:sz="4" w:color="000000"/>
              <w:right w:val="single" w:sz="4" w:color="000000"/>
            </w:tcBorders>
            <w:tcMar>
              <w:top w:w="40" w:type="dxa"/>
              <w:left w:w="40" w:type="dxa"/>
              <w:bottom w:w="40" w:type="dxa"/>
              <w:right w:w="40" w:type="dxa"/>
            </w:tcMar>
            <w:vAlign w:val="top"/>
          </w:tcPr>
          <w:bookmarkStart w:id="5926" w:name="para_2421c77b_d766_4aa1_8c4e_744b17b77b"/>
          <w:p>
            <w:pPr>
              <w:spacing w:before="180" w:after="0" w:line="240" w:lineRule="auto"/>
            </w:pPr>
            <w:r>
              <w:rPr>
                <w:rFonts w:ascii="Arial" w:hAnsi="Arial"/>
                <w:color w:val="000000"/>
                <w:sz w:val="18"/>
              </w:rPr>
              <w:t>Array containing DICOM JSON Objects</w:t>
            </w:r>
          </w:p>
          <w:bookmarkEnd w:id="59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27" w:name="para_7a2da8d1_6807_4b91_9b7c_9f7ef6cadc"/>
          <w:p>
            <w:pPr>
              <w:spacing w:before="180" w:after="0" w:line="240" w:lineRule="auto"/>
              <w:jc w:val="center"/>
            </w:pPr>
            <w:r>
              <w:rPr>
                <w:rFonts w:ascii="Arial" w:hAnsi="Arial"/>
                <w:color w:val="000000"/>
                <w:sz w:val="18"/>
              </w:rPr>
              <w:t>SS</w:t>
            </w:r>
          </w:p>
          <w:bookmarkEnd w:id="5927"/>
        </w:tc>
        <w:tc>
          <w:tcPr>
            <w:tcBorders>
              <w:bottom w:val="single" w:sz="4" w:color="000000"/>
              <w:right w:val="single" w:sz="4" w:color="000000"/>
            </w:tcBorders>
            <w:tcMar>
              <w:top w:w="40" w:type="dxa"/>
              <w:left w:w="40" w:type="dxa"/>
              <w:bottom w:w="40" w:type="dxa"/>
              <w:right w:w="40" w:type="dxa"/>
            </w:tcMar>
            <w:vAlign w:val="top"/>
          </w:tcPr>
          <w:bookmarkStart w:id="5928" w:name="para_36046926_e472_4459_8d81_5f714b7223"/>
          <w:p>
            <w:pPr>
              <w:spacing w:before="180" w:after="0" w:line="240" w:lineRule="auto"/>
            </w:pPr>
            <w:r>
              <w:rPr>
                <w:rFonts w:ascii="Arial" w:hAnsi="Arial"/>
                <w:color w:val="000000"/>
                <w:sz w:val="18"/>
              </w:rPr>
              <w:t>Signed Short</w:t>
            </w:r>
          </w:p>
          <w:bookmarkEnd w:id="5928"/>
        </w:tc>
        <w:tc>
          <w:tcPr>
            <w:tcBorders>
              <w:bottom w:val="single" w:sz="4" w:color="000000"/>
              <w:right w:val="single" w:sz="4" w:color="000000"/>
            </w:tcBorders>
            <w:tcMar>
              <w:top w:w="40" w:type="dxa"/>
              <w:left w:w="40" w:type="dxa"/>
              <w:bottom w:w="40" w:type="dxa"/>
              <w:right w:w="40" w:type="dxa"/>
            </w:tcMar>
            <w:vAlign w:val="top"/>
          </w:tcPr>
          <w:bookmarkStart w:id="5929" w:name="para_561cd130_042b_400a_8d1c_896e49bfd3"/>
          <w:p>
            <w:pPr>
              <w:spacing w:before="180" w:after="0" w:line="240" w:lineRule="auto"/>
            </w:pPr>
            <w:r>
              <w:rPr>
                <w:rFonts w:ascii="Arial" w:hAnsi="Arial"/>
                <w:color w:val="000000"/>
                <w:sz w:val="18"/>
              </w:rPr>
              <w:t>Number</w:t>
            </w:r>
          </w:p>
          <w:bookmarkEnd w:id="59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30" w:name="para_450e553b_6e23_4c27_8157_f431da3766"/>
          <w:p>
            <w:pPr>
              <w:spacing w:before="180" w:after="0" w:line="240" w:lineRule="auto"/>
              <w:jc w:val="center"/>
            </w:pPr>
            <w:r>
              <w:rPr>
                <w:rFonts w:ascii="Arial" w:hAnsi="Arial"/>
                <w:color w:val="000000"/>
                <w:sz w:val="18"/>
              </w:rPr>
              <w:t>ST</w:t>
            </w:r>
          </w:p>
          <w:bookmarkEnd w:id="5930"/>
        </w:tc>
        <w:tc>
          <w:tcPr>
            <w:tcBorders>
              <w:bottom w:val="single" w:sz="4" w:color="000000"/>
              <w:right w:val="single" w:sz="4" w:color="000000"/>
            </w:tcBorders>
            <w:tcMar>
              <w:top w:w="40" w:type="dxa"/>
              <w:left w:w="40" w:type="dxa"/>
              <w:bottom w:w="40" w:type="dxa"/>
              <w:right w:w="40" w:type="dxa"/>
            </w:tcMar>
            <w:vAlign w:val="top"/>
          </w:tcPr>
          <w:bookmarkStart w:id="5931" w:name="para_26c32d2e_14e2_4553_8e70_498e839b7d"/>
          <w:p>
            <w:pPr>
              <w:spacing w:before="180" w:after="0" w:line="240" w:lineRule="auto"/>
            </w:pPr>
            <w:r>
              <w:rPr>
                <w:rFonts w:ascii="Arial" w:hAnsi="Arial"/>
                <w:color w:val="000000"/>
                <w:sz w:val="18"/>
              </w:rPr>
              <w:t>Short Text</w:t>
            </w:r>
          </w:p>
          <w:bookmarkEnd w:id="5931"/>
        </w:tc>
        <w:tc>
          <w:tcPr>
            <w:tcBorders>
              <w:bottom w:val="single" w:sz="4" w:color="000000"/>
              <w:right w:val="single" w:sz="4" w:color="000000"/>
            </w:tcBorders>
            <w:tcMar>
              <w:top w:w="40" w:type="dxa"/>
              <w:left w:w="40" w:type="dxa"/>
              <w:bottom w:w="40" w:type="dxa"/>
              <w:right w:w="40" w:type="dxa"/>
            </w:tcMar>
            <w:vAlign w:val="top"/>
          </w:tcPr>
          <w:bookmarkStart w:id="5932" w:name="para_76c6f3d9_9e91_444d_9a1e_0c261f5588"/>
          <w:p>
            <w:pPr>
              <w:spacing w:before="180" w:after="0" w:line="240" w:lineRule="auto"/>
            </w:pPr>
            <w:r>
              <w:rPr>
                <w:rFonts w:ascii="Arial" w:hAnsi="Arial"/>
                <w:color w:val="000000"/>
                <w:sz w:val="18"/>
              </w:rPr>
              <w:t>String</w:t>
            </w:r>
          </w:p>
          <w:bookmarkEnd w:id="59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33" w:name="para_38065e95_7a34_4452_8b58_bd829f5514"/>
          <w:p>
            <w:pPr>
              <w:spacing w:before="180" w:after="0" w:line="240" w:lineRule="auto"/>
              <w:jc w:val="center"/>
            </w:pPr>
            <w:r>
              <w:rPr>
                <w:rFonts w:ascii="Arial" w:hAnsi="Arial"/>
                <w:color w:val="000000"/>
                <w:sz w:val="18"/>
              </w:rPr>
              <w:t>TM</w:t>
            </w:r>
          </w:p>
          <w:bookmarkEnd w:id="5933"/>
        </w:tc>
        <w:tc>
          <w:tcPr>
            <w:tcBorders>
              <w:bottom w:val="single" w:sz="4" w:color="000000"/>
              <w:right w:val="single" w:sz="4" w:color="000000"/>
            </w:tcBorders>
            <w:tcMar>
              <w:top w:w="40" w:type="dxa"/>
              <w:left w:w="40" w:type="dxa"/>
              <w:bottom w:w="40" w:type="dxa"/>
              <w:right w:w="40" w:type="dxa"/>
            </w:tcMar>
            <w:vAlign w:val="top"/>
          </w:tcPr>
          <w:bookmarkStart w:id="5934" w:name="para_6bb082b3_6e06_4cd1_8d8b_7901bbab7a"/>
          <w:p>
            <w:pPr>
              <w:spacing w:before="180" w:after="0" w:line="240" w:lineRule="auto"/>
            </w:pPr>
            <w:r>
              <w:rPr>
                <w:rFonts w:ascii="Arial" w:hAnsi="Arial"/>
                <w:color w:val="000000"/>
                <w:sz w:val="18"/>
              </w:rPr>
              <w:t>Time</w:t>
            </w:r>
          </w:p>
          <w:bookmarkEnd w:id="5934"/>
        </w:tc>
        <w:tc>
          <w:tcPr>
            <w:tcBorders>
              <w:bottom w:val="single" w:sz="4" w:color="000000"/>
              <w:right w:val="single" w:sz="4" w:color="000000"/>
            </w:tcBorders>
            <w:tcMar>
              <w:top w:w="40" w:type="dxa"/>
              <w:left w:w="40" w:type="dxa"/>
              <w:bottom w:w="40" w:type="dxa"/>
              <w:right w:w="40" w:type="dxa"/>
            </w:tcMar>
            <w:vAlign w:val="top"/>
          </w:tcPr>
          <w:bookmarkStart w:id="5935" w:name="para_569cd27a_2b4a_4a31_9afe_771e240ce4"/>
          <w:p>
            <w:pPr>
              <w:spacing w:before="180" w:after="0" w:line="240" w:lineRule="auto"/>
            </w:pPr>
            <w:r>
              <w:rPr>
                <w:rFonts w:ascii="Arial" w:hAnsi="Arial"/>
                <w:color w:val="000000"/>
                <w:sz w:val="18"/>
              </w:rPr>
              <w:t>String</w:t>
            </w:r>
          </w:p>
          <w:bookmarkEnd w:id="59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36" w:name="para_4e71d26d_ceb2_4de1_ad97_6307431793"/>
          <w:p>
            <w:pPr>
              <w:spacing w:before="180" w:after="0" w:line="240" w:lineRule="auto"/>
              <w:jc w:val="center"/>
            </w:pPr>
            <w:r>
              <w:rPr>
                <w:rFonts w:ascii="Arial" w:hAnsi="Arial"/>
                <w:color w:val="000000"/>
                <w:sz w:val="18"/>
              </w:rPr>
              <w:t>UC</w:t>
            </w:r>
          </w:p>
          <w:bookmarkEnd w:id="5936"/>
        </w:tc>
        <w:tc>
          <w:tcPr>
            <w:tcBorders>
              <w:bottom w:val="single" w:sz="4" w:color="000000"/>
              <w:right w:val="single" w:sz="4" w:color="000000"/>
            </w:tcBorders>
            <w:tcMar>
              <w:top w:w="40" w:type="dxa"/>
              <w:left w:w="40" w:type="dxa"/>
              <w:bottom w:w="40" w:type="dxa"/>
              <w:right w:w="40" w:type="dxa"/>
            </w:tcMar>
            <w:vAlign w:val="top"/>
          </w:tcPr>
          <w:bookmarkStart w:id="5937" w:name="para_8c20a6c3_dcd9_42dc_ac7c_5ac0841ee9"/>
          <w:p>
            <w:pPr>
              <w:spacing w:before="180" w:after="0" w:line="240" w:lineRule="auto"/>
            </w:pPr>
            <w:r>
              <w:rPr>
                <w:rFonts w:ascii="Arial" w:hAnsi="Arial"/>
                <w:color w:val="000000"/>
                <w:sz w:val="18"/>
              </w:rPr>
              <w:t>Unlimited Characters</w:t>
            </w:r>
          </w:p>
          <w:bookmarkEnd w:id="5937"/>
        </w:tc>
        <w:tc>
          <w:tcPr>
            <w:tcBorders>
              <w:bottom w:val="single" w:sz="4" w:color="000000"/>
              <w:right w:val="single" w:sz="4" w:color="000000"/>
            </w:tcBorders>
            <w:tcMar>
              <w:top w:w="40" w:type="dxa"/>
              <w:left w:w="40" w:type="dxa"/>
              <w:bottom w:w="40" w:type="dxa"/>
              <w:right w:w="40" w:type="dxa"/>
            </w:tcMar>
            <w:vAlign w:val="top"/>
          </w:tcPr>
          <w:bookmarkStart w:id="5938" w:name="para_1f470fbc_cf0f_4f64_b0cd_3669df1e16"/>
          <w:p>
            <w:pPr>
              <w:spacing w:before="180" w:after="0" w:line="240" w:lineRule="auto"/>
            </w:pPr>
            <w:r>
              <w:rPr>
                <w:rFonts w:ascii="Arial" w:hAnsi="Arial"/>
                <w:color w:val="000000"/>
                <w:sz w:val="18"/>
              </w:rPr>
              <w:t>String</w:t>
            </w:r>
          </w:p>
          <w:bookmarkEnd w:id="59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39" w:name="para_5e6f7481_e453_4aba_be08_92721ca260"/>
          <w:p>
            <w:pPr>
              <w:spacing w:before="180" w:after="0" w:line="240" w:lineRule="auto"/>
              <w:jc w:val="center"/>
            </w:pPr>
            <w:r>
              <w:rPr>
                <w:rFonts w:ascii="Arial" w:hAnsi="Arial"/>
                <w:color w:val="000000"/>
                <w:sz w:val="18"/>
              </w:rPr>
              <w:t>UI</w:t>
            </w:r>
          </w:p>
          <w:bookmarkEnd w:id="5939"/>
        </w:tc>
        <w:tc>
          <w:tcPr>
            <w:tcBorders>
              <w:bottom w:val="single" w:sz="4" w:color="000000"/>
              <w:right w:val="single" w:sz="4" w:color="000000"/>
            </w:tcBorders>
            <w:tcMar>
              <w:top w:w="40" w:type="dxa"/>
              <w:left w:w="40" w:type="dxa"/>
              <w:bottom w:w="40" w:type="dxa"/>
              <w:right w:w="40" w:type="dxa"/>
            </w:tcMar>
            <w:vAlign w:val="top"/>
          </w:tcPr>
          <w:bookmarkStart w:id="5940" w:name="para_1ca81993_d2b1_477d_90d0_fd3cbbb6ba"/>
          <w:p>
            <w:pPr>
              <w:spacing w:before="180" w:after="0" w:line="240" w:lineRule="auto"/>
            </w:pPr>
            <w:r>
              <w:rPr>
                <w:rFonts w:ascii="Arial" w:hAnsi="Arial"/>
                <w:color w:val="000000"/>
                <w:sz w:val="18"/>
              </w:rPr>
              <w:t>Unique Identifier (UID)</w:t>
            </w:r>
          </w:p>
          <w:bookmarkEnd w:id="5940"/>
        </w:tc>
        <w:tc>
          <w:tcPr>
            <w:tcBorders>
              <w:bottom w:val="single" w:sz="4" w:color="000000"/>
              <w:right w:val="single" w:sz="4" w:color="000000"/>
            </w:tcBorders>
            <w:tcMar>
              <w:top w:w="40" w:type="dxa"/>
              <w:left w:w="40" w:type="dxa"/>
              <w:bottom w:w="40" w:type="dxa"/>
              <w:right w:w="40" w:type="dxa"/>
            </w:tcMar>
            <w:vAlign w:val="top"/>
          </w:tcPr>
          <w:bookmarkStart w:id="5941" w:name="para_dd1a46ea_685a_46dd_8324_d1329e48fb"/>
          <w:p>
            <w:pPr>
              <w:spacing w:before="180" w:after="0" w:line="240" w:lineRule="auto"/>
            </w:pPr>
            <w:r>
              <w:rPr>
                <w:rFonts w:ascii="Arial" w:hAnsi="Arial"/>
                <w:color w:val="000000"/>
                <w:sz w:val="18"/>
              </w:rPr>
              <w:t>String</w:t>
            </w:r>
          </w:p>
          <w:bookmarkEnd w:id="59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42" w:name="para_d33413cc_1a82_472f_9b57_ea09597ea7"/>
          <w:p>
            <w:pPr>
              <w:spacing w:before="180" w:after="0" w:line="240" w:lineRule="auto"/>
              <w:jc w:val="center"/>
            </w:pPr>
            <w:r>
              <w:rPr>
                <w:rFonts w:ascii="Arial" w:hAnsi="Arial"/>
                <w:color w:val="000000"/>
                <w:sz w:val="18"/>
              </w:rPr>
              <w:t>UL</w:t>
            </w:r>
          </w:p>
          <w:bookmarkEnd w:id="5942"/>
        </w:tc>
        <w:tc>
          <w:tcPr>
            <w:tcBorders>
              <w:bottom w:val="single" w:sz="4" w:color="000000"/>
              <w:right w:val="single" w:sz="4" w:color="000000"/>
            </w:tcBorders>
            <w:tcMar>
              <w:top w:w="40" w:type="dxa"/>
              <w:left w:w="40" w:type="dxa"/>
              <w:bottom w:w="40" w:type="dxa"/>
              <w:right w:w="40" w:type="dxa"/>
            </w:tcMar>
            <w:vAlign w:val="top"/>
          </w:tcPr>
          <w:bookmarkStart w:id="5943" w:name="para_5b386362_6ed7_482b_9668_9b8ba790a0"/>
          <w:p>
            <w:pPr>
              <w:spacing w:before="180" w:after="0" w:line="240" w:lineRule="auto"/>
            </w:pPr>
            <w:r>
              <w:rPr>
                <w:rFonts w:ascii="Arial" w:hAnsi="Arial"/>
                <w:color w:val="000000"/>
                <w:sz w:val="18"/>
              </w:rPr>
              <w:t>Unsigned Long</w:t>
            </w:r>
          </w:p>
          <w:bookmarkEnd w:id="5943"/>
        </w:tc>
        <w:tc>
          <w:tcPr>
            <w:tcBorders>
              <w:bottom w:val="single" w:sz="4" w:color="000000"/>
              <w:right w:val="single" w:sz="4" w:color="000000"/>
            </w:tcBorders>
            <w:tcMar>
              <w:top w:w="40" w:type="dxa"/>
              <w:left w:w="40" w:type="dxa"/>
              <w:bottom w:w="40" w:type="dxa"/>
              <w:right w:w="40" w:type="dxa"/>
            </w:tcMar>
            <w:vAlign w:val="top"/>
          </w:tcPr>
          <w:bookmarkStart w:id="5944" w:name="para_a8cfe5dd_9094_477b_a0ae_38fd747905"/>
          <w:p>
            <w:pPr>
              <w:spacing w:before="180" w:after="0" w:line="240" w:lineRule="auto"/>
            </w:pPr>
            <w:r>
              <w:rPr>
                <w:rFonts w:ascii="Arial" w:hAnsi="Arial"/>
                <w:color w:val="000000"/>
                <w:sz w:val="18"/>
              </w:rPr>
              <w:t>Number</w:t>
            </w:r>
          </w:p>
          <w:bookmarkEnd w:id="59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45" w:name="para_7cb6787d_40c4_4cf9_8b65_55115a89a6"/>
          <w:p>
            <w:pPr>
              <w:spacing w:before="180" w:after="0" w:line="240" w:lineRule="auto"/>
              <w:jc w:val="center"/>
            </w:pPr>
            <w:r>
              <w:rPr>
                <w:rFonts w:ascii="Arial" w:hAnsi="Arial"/>
                <w:color w:val="000000"/>
                <w:sz w:val="18"/>
              </w:rPr>
              <w:t>UN</w:t>
            </w:r>
          </w:p>
          <w:bookmarkEnd w:id="5945"/>
        </w:tc>
        <w:tc>
          <w:tcPr>
            <w:tcBorders>
              <w:bottom w:val="single" w:sz="4" w:color="000000"/>
              <w:right w:val="single" w:sz="4" w:color="000000"/>
            </w:tcBorders>
            <w:tcMar>
              <w:top w:w="40" w:type="dxa"/>
              <w:left w:w="40" w:type="dxa"/>
              <w:bottom w:w="40" w:type="dxa"/>
              <w:right w:w="40" w:type="dxa"/>
            </w:tcMar>
            <w:vAlign w:val="top"/>
          </w:tcPr>
          <w:bookmarkStart w:id="5946" w:name="para_8037c191_754d_4d31_bfb8_a40e71b602"/>
          <w:p>
            <w:pPr>
              <w:spacing w:before="180" w:after="0" w:line="240" w:lineRule="auto"/>
            </w:pPr>
            <w:r>
              <w:rPr>
                <w:rFonts w:ascii="Arial" w:hAnsi="Arial"/>
                <w:color w:val="000000"/>
                <w:sz w:val="18"/>
              </w:rPr>
              <w:t>Unknown</w:t>
            </w:r>
          </w:p>
          <w:bookmarkEnd w:id="5946"/>
        </w:tc>
        <w:tc>
          <w:tcPr>
            <w:tcBorders>
              <w:bottom w:val="single" w:sz="4" w:color="000000"/>
              <w:right w:val="single" w:sz="4" w:color="000000"/>
            </w:tcBorders>
            <w:tcMar>
              <w:top w:w="40" w:type="dxa"/>
              <w:left w:w="40" w:type="dxa"/>
              <w:bottom w:w="40" w:type="dxa"/>
              <w:right w:w="40" w:type="dxa"/>
            </w:tcMar>
            <w:vAlign w:val="top"/>
          </w:tcPr>
          <w:bookmarkStart w:id="5947" w:name="para_1b61eec1_3422_47ed_8920_eff1935197"/>
          <w:p>
            <w:pPr>
              <w:spacing w:before="180" w:after="0" w:line="240" w:lineRule="auto"/>
            </w:pPr>
            <w:r>
              <w:rPr>
                <w:rFonts w:ascii="Arial" w:hAnsi="Arial"/>
                <w:color w:val="000000"/>
                <w:sz w:val="18"/>
              </w:rPr>
              <w:t>Base64 encoded octet-stream</w:t>
            </w:r>
          </w:p>
          <w:bookmarkEnd w:id="59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48" w:name="para_5b0d282b_0079_4fc9_aff5_20df2ddf63"/>
          <w:p>
            <w:pPr>
              <w:spacing w:before="180" w:after="0" w:line="240" w:lineRule="auto"/>
              <w:jc w:val="center"/>
            </w:pPr>
            <w:r>
              <w:rPr>
                <w:rFonts w:ascii="Arial" w:hAnsi="Arial"/>
                <w:color w:val="000000"/>
                <w:sz w:val="18"/>
              </w:rPr>
              <w:t>UR</w:t>
            </w:r>
          </w:p>
          <w:bookmarkEnd w:id="5948"/>
        </w:tc>
        <w:tc>
          <w:tcPr>
            <w:tcBorders>
              <w:bottom w:val="single" w:sz="4" w:color="000000"/>
              <w:right w:val="single" w:sz="4" w:color="000000"/>
            </w:tcBorders>
            <w:tcMar>
              <w:top w:w="40" w:type="dxa"/>
              <w:left w:w="40" w:type="dxa"/>
              <w:bottom w:w="40" w:type="dxa"/>
              <w:right w:w="40" w:type="dxa"/>
            </w:tcMar>
            <w:vAlign w:val="top"/>
          </w:tcPr>
          <w:bookmarkStart w:id="5949" w:name="para_736f7647_c56d_4448_977f_570cf12093"/>
          <w:p>
            <w:pPr>
              <w:spacing w:before="180" w:after="0" w:line="240" w:lineRule="auto"/>
            </w:pPr>
            <w:r>
              <w:rPr>
                <w:rFonts w:ascii="Arial" w:hAnsi="Arial"/>
                <w:color w:val="000000"/>
                <w:sz w:val="18"/>
              </w:rPr>
              <w:t>Universal Resource Identifier or Universal Resource Locator (URI/URL)</w:t>
            </w:r>
          </w:p>
          <w:bookmarkEnd w:id="5949"/>
        </w:tc>
        <w:tc>
          <w:tcPr>
            <w:tcBorders>
              <w:bottom w:val="single" w:sz="4" w:color="000000"/>
              <w:right w:val="single" w:sz="4" w:color="000000"/>
            </w:tcBorders>
            <w:tcMar>
              <w:top w:w="40" w:type="dxa"/>
              <w:left w:w="40" w:type="dxa"/>
              <w:bottom w:w="40" w:type="dxa"/>
              <w:right w:w="40" w:type="dxa"/>
            </w:tcMar>
            <w:vAlign w:val="top"/>
          </w:tcPr>
          <w:bookmarkStart w:id="5950" w:name="para_b8fb7540_b32a_4805_8e31_1dced66b70"/>
          <w:p>
            <w:pPr>
              <w:spacing w:before="180" w:after="0" w:line="240" w:lineRule="auto"/>
            </w:pPr>
            <w:r>
              <w:rPr>
                <w:rFonts w:ascii="Arial" w:hAnsi="Arial"/>
                <w:color w:val="000000"/>
                <w:sz w:val="18"/>
              </w:rPr>
              <w:t>String</w:t>
            </w:r>
          </w:p>
          <w:bookmarkEnd w:id="59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51" w:name="para_9f679c93_7c9c_4e80_90e4_d6524f20da"/>
          <w:p>
            <w:pPr>
              <w:spacing w:before="180" w:after="0" w:line="240" w:lineRule="auto"/>
              <w:jc w:val="center"/>
            </w:pPr>
            <w:r>
              <w:rPr>
                <w:rFonts w:ascii="Arial" w:hAnsi="Arial"/>
                <w:color w:val="000000"/>
                <w:sz w:val="18"/>
              </w:rPr>
              <w:t>US</w:t>
            </w:r>
          </w:p>
          <w:bookmarkEnd w:id="5951"/>
        </w:tc>
        <w:tc>
          <w:tcPr>
            <w:tcBorders>
              <w:bottom w:val="single" w:sz="4" w:color="000000"/>
              <w:right w:val="single" w:sz="4" w:color="000000"/>
            </w:tcBorders>
            <w:tcMar>
              <w:top w:w="40" w:type="dxa"/>
              <w:left w:w="40" w:type="dxa"/>
              <w:bottom w:w="40" w:type="dxa"/>
              <w:right w:w="40" w:type="dxa"/>
            </w:tcMar>
            <w:vAlign w:val="top"/>
          </w:tcPr>
          <w:bookmarkStart w:id="5952" w:name="para_2c6b38f1_1cfb_41b7_bfbb_6717ce9e1d"/>
          <w:p>
            <w:pPr>
              <w:spacing w:before="180" w:after="0" w:line="240" w:lineRule="auto"/>
            </w:pPr>
            <w:r>
              <w:rPr>
                <w:rFonts w:ascii="Arial" w:hAnsi="Arial"/>
                <w:color w:val="000000"/>
                <w:sz w:val="18"/>
              </w:rPr>
              <w:t>Unsigned Short</w:t>
            </w:r>
          </w:p>
          <w:bookmarkEnd w:id="5952"/>
        </w:tc>
        <w:tc>
          <w:tcPr>
            <w:tcBorders>
              <w:bottom w:val="single" w:sz="4" w:color="000000"/>
              <w:right w:val="single" w:sz="4" w:color="000000"/>
            </w:tcBorders>
            <w:tcMar>
              <w:top w:w="40" w:type="dxa"/>
              <w:left w:w="40" w:type="dxa"/>
              <w:bottom w:w="40" w:type="dxa"/>
              <w:right w:w="40" w:type="dxa"/>
            </w:tcMar>
            <w:vAlign w:val="top"/>
          </w:tcPr>
          <w:bookmarkStart w:id="5953" w:name="para_a71a3ab4_1052_4355_a2e3_e76ae04f0b"/>
          <w:p>
            <w:pPr>
              <w:spacing w:before="180" w:after="0" w:line="240" w:lineRule="auto"/>
            </w:pPr>
            <w:r>
              <w:rPr>
                <w:rFonts w:ascii="Arial" w:hAnsi="Arial"/>
                <w:color w:val="000000"/>
                <w:sz w:val="18"/>
              </w:rPr>
              <w:t>Number</w:t>
            </w:r>
          </w:p>
          <w:bookmarkEnd w:id="59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54" w:name="para_ecbaa3b5_a13f_43f7_8d7d_d3314a8bee"/>
          <w:p>
            <w:pPr>
              <w:spacing w:before="180" w:after="0" w:line="240" w:lineRule="auto"/>
              <w:jc w:val="center"/>
            </w:pPr>
            <w:r>
              <w:rPr>
                <w:rFonts w:ascii="Arial" w:hAnsi="Arial"/>
                <w:color w:val="000000"/>
                <w:sz w:val="18"/>
              </w:rPr>
              <w:t>UT</w:t>
            </w:r>
          </w:p>
          <w:bookmarkEnd w:id="5954"/>
        </w:tc>
        <w:tc>
          <w:tcPr>
            <w:tcBorders>
              <w:bottom w:val="single" w:sz="4" w:color="000000"/>
              <w:right w:val="single" w:sz="4" w:color="000000"/>
            </w:tcBorders>
            <w:tcMar>
              <w:top w:w="40" w:type="dxa"/>
              <w:left w:w="40" w:type="dxa"/>
              <w:bottom w:w="40" w:type="dxa"/>
              <w:right w:w="40" w:type="dxa"/>
            </w:tcMar>
            <w:vAlign w:val="top"/>
          </w:tcPr>
          <w:bookmarkStart w:id="5955" w:name="para_160f7488_f713_4e53_88a3_4293dc390b"/>
          <w:p>
            <w:pPr>
              <w:spacing w:before="180" w:after="0" w:line="240" w:lineRule="auto"/>
            </w:pPr>
            <w:r>
              <w:rPr>
                <w:rFonts w:ascii="Arial" w:hAnsi="Arial"/>
                <w:color w:val="000000"/>
                <w:sz w:val="18"/>
              </w:rPr>
              <w:t>Unlimited Text</w:t>
            </w:r>
          </w:p>
          <w:bookmarkEnd w:id="5955"/>
        </w:tc>
        <w:tc>
          <w:tcPr>
            <w:tcBorders>
              <w:bottom w:val="single" w:sz="4" w:color="000000"/>
              <w:right w:val="single" w:sz="4" w:color="000000"/>
            </w:tcBorders>
            <w:tcMar>
              <w:top w:w="40" w:type="dxa"/>
              <w:left w:w="40" w:type="dxa"/>
              <w:bottom w:w="40" w:type="dxa"/>
              <w:right w:w="40" w:type="dxa"/>
            </w:tcMar>
            <w:vAlign w:val="top"/>
          </w:tcPr>
          <w:bookmarkStart w:id="5956" w:name="para_0e05f5fd_7267_4a3f_ac2f_1a0e146d49"/>
          <w:p>
            <w:pPr>
              <w:spacing w:before="180" w:after="0" w:line="240" w:lineRule="auto"/>
            </w:pPr>
            <w:r>
              <w:rPr>
                <w:rFonts w:ascii="Arial" w:hAnsi="Arial"/>
                <w:color w:val="000000"/>
                <w:sz w:val="18"/>
              </w:rPr>
              <w:t>String</w:t>
            </w:r>
          </w:p>
          <w:bookmarkEnd w:id="5956"/>
        </w:tc>
      </w:tr>
    </w:tbl>
    <w:bookmarkStart w:id="5957" w:name="para_2d250794_12f9_4f50_b89e_7b67d0209f"/>
    <w:p>
      <w:pPr>
        <w:spacing w:before="180" w:after="0" w:line="240" w:lineRule="auto"/>
        <w:jc w:val="both"/>
      </w:pPr>
      <w:r>
        <w:rPr>
          <w:rFonts w:ascii="Arial" w:hAnsi="Arial"/>
          <w:color w:val="000000"/>
          <w:sz w:val="18"/>
        </w:rPr>
        <w:t xml:space="preserve">Although data, such as dates, are represented in the DICOM JSON model as strings, it is expected that they will be treated in the same manner as the original attribute as defined by </w:t>
      </w:r>
      <w:hyperlink r:id="r408">
        <w:r>
          <w:rPr>
            <w:rFonts w:ascii="Arial" w:hAnsi="Arial"/>
            <w:color w:val="000000"/>
            <w:sz w:val="18"/>
          </w:rPr>
          <w:t xml:space="preserve">Chapter 6 in </w:t>
        </w:r>
        <w:r>
          <w:rPr>
            <w:rFonts w:ascii="Arial" w:hAnsi="Arial"/>
            <w:color w:val="000000"/>
            <w:sz w:val="18"/>
          </w:rPr>
          <w:t>PS3.6</w:t>
        </w:r>
      </w:hyperlink>
      <w:r>
        <w:rPr>
          <w:rFonts w:ascii="Arial" w:hAnsi="Arial"/>
          <w:color w:val="000000"/>
          <w:sz w:val="18"/>
        </w:rPr>
        <w:t>.</w:t>
      </w:r>
    </w:p>
    <w:bookmarkEnd w:id="5957"/>
    <w:bookmarkStart w:id="5958" w:name="sect_F_2_4"/>
    <w:p>
      <w:pPr>
        <w:spacing w:before="180" w:after="0" w:line="240" w:lineRule="auto"/>
      </w:pPr>
      <w:r>
        <w:rPr>
          <w:rFonts w:ascii="Arial" w:hAnsi="Arial"/>
          <w:b/>
          <w:color w:val="000000"/>
          <w:sz w:val="24"/>
        </w:rPr>
        <w:t>F.2.4 DICOM JSON Value Multiplicity</w:t>
      </w:r>
    </w:p>
    <w:bookmarkEnd w:id="5958"/>
    <w:bookmarkStart w:id="5959" w:name="para_c47ea887_ead1_419f_83b6_760f934309"/>
    <w:p>
      <w:pPr>
        <w:spacing w:before="180" w:after="0" w:line="240" w:lineRule="auto"/>
        <w:jc w:val="both"/>
      </w:pPr>
      <w:r>
        <w:rPr>
          <w:rFonts w:ascii="Arial" w:hAnsi="Arial"/>
          <w:color w:val="000000"/>
          <w:sz w:val="18"/>
        </w:rPr>
        <w:t>The value or values of a given DICOM attribute are given in the "Value" array. The value multiplicity (VM) is not contained in the DICOM JSON object.</w:t>
      </w:r>
    </w:p>
    <w:bookmarkEnd w:id="5959"/>
    <w:bookmarkStart w:id="5960" w:name="para_5c046ad4_5757_42dd_8449_e73e3f5730"/>
    <w:p>
      <w:pPr>
        <w:spacing w:before="180" w:after="0" w:line="240" w:lineRule="auto"/>
        <w:jc w:val="both"/>
      </w:pPr>
      <w:r>
        <w:rPr>
          <w:rFonts w:ascii="Arial" w:hAnsi="Arial"/>
          <w:color w:val="000000"/>
          <w:sz w:val="18"/>
        </w:rPr>
        <w:t>For example:</w:t>
      </w:r>
    </w:p>
    <w:bookmarkEnd w:id="5960"/>
    <w:bookmarkStart w:id="5961" w:name="idm104157549056"/>
    <w:p>
      <w:pPr>
        <w:spacing w:before="180" w:after="0" w:line="240" w:lineRule="auto"/>
      </w:pPr>
      <w:r>
        <w:rPr>
          <w:rFonts w:ascii="Courier New" w:hAnsi="Courier New"/>
          <w:color w:val="000000"/>
          <w:sz w:val="18"/>
        </w:rPr>
        <w:t xml:space="preserve">"Value": [ "bar", "foo" ]</w:t>
      </w:r>
      <w:r>
        <w:rPr>
          <w:rFonts w:ascii="Courier New" w:hAnsi="Courier New"/>
          <w:color w:val="000000"/>
          <w:sz w:val="18"/>
        </w:rPr>
        <w:br w:type="textWrapping"/>
      </w:r>
    </w:p>
    <w:bookmarkEnd w:id="5961"/>
    <w:bookmarkStart w:id="5962" w:name="para_5aab53eb_ba73_417b_9cc6_7f1147cadc"/>
    <w:p>
      <w:pPr>
        <w:spacing w:before="180" w:after="0" w:line="240" w:lineRule="auto"/>
        <w:jc w:val="both"/>
      </w:pPr>
      <w:r>
        <w:rPr>
          <w:rFonts w:ascii="Arial" w:hAnsi="Arial"/>
          <w:color w:val="000000"/>
          <w:sz w:val="18"/>
        </w:rPr>
        <w:t>or:</w:t>
      </w:r>
    </w:p>
    <w:bookmarkEnd w:id="5962"/>
    <w:bookmarkStart w:id="5963" w:name="idm104157547696"/>
    <w:p>
      <w:pPr>
        <w:spacing w:before="180" w:after="0" w:line="240" w:lineRule="auto"/>
      </w:pPr>
      <w:r>
        <w:rPr>
          <w:rFonts w:ascii="Courier New" w:hAnsi="Courier New"/>
          <w:color w:val="000000"/>
          <w:sz w:val="18"/>
        </w:rPr>
        <w:t xml:space="preserve">"Value": [ "bar" ]</w:t>
      </w:r>
      <w:r>
        <w:rPr>
          <w:rFonts w:ascii="Courier New" w:hAnsi="Courier New"/>
          <w:color w:val="000000"/>
          <w:sz w:val="18"/>
        </w:rPr>
        <w:br w:type="textWrapping"/>
      </w:r>
    </w:p>
    <w:bookmarkEnd w:id="5963"/>
    <w:bookmarkStart w:id="5964" w:name="sect_F_2_5"/>
    <w:p>
      <w:pPr>
        <w:spacing w:before="180" w:after="0" w:line="240" w:lineRule="auto"/>
      </w:pPr>
      <w:r>
        <w:rPr>
          <w:rFonts w:ascii="Arial" w:hAnsi="Arial"/>
          <w:b/>
          <w:color w:val="000000"/>
          <w:sz w:val="24"/>
        </w:rPr>
        <w:t>F.2.5 DICOM JSON Model Null Values</w:t>
      </w:r>
    </w:p>
    <w:bookmarkEnd w:id="5964"/>
    <w:bookmarkStart w:id="5965" w:name="para_3d03f4fb_9faf_4f29_94bf_f84dc0be21"/>
    <w:p>
      <w:pPr>
        <w:spacing w:before="180" w:after="0" w:line="240" w:lineRule="auto"/>
        <w:jc w:val="both"/>
      </w:pPr>
      <w:r>
        <w:rPr>
          <w:rFonts w:ascii="Arial" w:hAnsi="Arial"/>
          <w:color w:val="000000"/>
          <w:sz w:val="18"/>
        </w:rPr>
        <w:t>If an attribute is present in DICOM but empty (i.e., Value Length is 0), it shall be preserved in the DICOM JSON attribute object containing no "Value", "BulkDataURI" or "InlineBinary".</w:t>
      </w:r>
    </w:p>
    <w:bookmarkEnd w:id="5965"/>
    <w:bookmarkStart w:id="5966" w:name="para_490d29b9_a716_47b1_b247_ba879ac4b5"/>
    <w:p>
      <w:pPr>
        <w:spacing w:before="180" w:after="0" w:line="240" w:lineRule="auto"/>
        <w:jc w:val="both"/>
      </w:pPr>
      <w:r>
        <w:rPr>
          <w:rFonts w:ascii="Arial" w:hAnsi="Arial"/>
          <w:color w:val="000000"/>
          <w:sz w:val="18"/>
        </w:rPr>
        <w:t>If a multi-valued attribute has one or more empty values these are represented as "null" array elements. For example:</w:t>
      </w:r>
    </w:p>
    <w:bookmarkEnd w:id="5966"/>
    <w:bookmarkStart w:id="5967" w:name="idm104157543776"/>
    <w:p>
      <w:pPr>
        <w:spacing w:before="180" w:after="0" w:line="240" w:lineRule="auto"/>
      </w:pPr>
      <w:r>
        <w:rPr>
          <w:rFonts w:ascii="Courier New" w:hAnsi="Courier New"/>
          <w:color w:val="000000"/>
          <w:sz w:val="18"/>
        </w:rPr>
        <w:t xml:space="preserve">"Value": [ "bar", null, "foo" ]</w:t>
      </w:r>
      <w:r>
        <w:rPr>
          <w:rFonts w:ascii="Courier New" w:hAnsi="Courier New"/>
          <w:color w:val="000000"/>
          <w:sz w:val="18"/>
        </w:rPr>
        <w:br w:type="textWrapping"/>
      </w:r>
    </w:p>
    <w:bookmarkEnd w:id="5967"/>
    <w:bookmarkStart w:id="5968" w:name="para_9220e0dc_01ec_4cd7_af59_1f583c50dd"/>
    <w:p>
      <w:pPr>
        <w:spacing w:before="180" w:after="0" w:line="240" w:lineRule="auto"/>
        <w:jc w:val="both"/>
      </w:pPr>
      <w:r>
        <w:rPr>
          <w:rFonts w:ascii="Arial" w:hAnsi="Arial"/>
          <w:color w:val="000000"/>
          <w:sz w:val="18"/>
        </w:rPr>
        <w:t>If a sequence contains empty items these are represented as empty JSON object in the array.</w:t>
      </w:r>
    </w:p>
    <w:bookmarkEnd w:id="5968"/>
    <w:bookmarkStart w:id="5969" w:name="idm104157542400"/>
    <w:p>
      <w:pPr>
        <w:spacing w:before="180" w:after="0" w:line="240" w:lineRule="auto"/>
      </w:pPr>
      <w:r>
        <w:rPr>
          <w:rFonts w:ascii="Courier New" w:hAnsi="Courier New"/>
          <w:color w:val="000000"/>
          <w:sz w:val="18"/>
        </w:rPr>
        <w:t xml:space="preserve">"Value": [ { … }, { }, { … } ]</w:t>
      </w:r>
      <w:r>
        <w:rPr>
          <w:rFonts w:ascii="Courier New" w:hAnsi="Courier New"/>
          <w:color w:val="000000"/>
          <w:sz w:val="18"/>
        </w:rPr>
        <w:br w:type="textWrapping"/>
      </w:r>
    </w:p>
    <w:bookmarkEnd w:id="5969"/>
    <w:bookmarkStart w:id="5970" w:name="sect_F_2_6"/>
    <w:p>
      <w:pPr>
        <w:spacing w:before="180" w:after="0" w:line="240" w:lineRule="auto"/>
      </w:pPr>
      <w:r>
        <w:rPr>
          <w:rFonts w:ascii="Arial" w:hAnsi="Arial"/>
          <w:b/>
          <w:color w:val="000000"/>
          <w:sz w:val="24"/>
        </w:rPr>
        <w:t>F.2.6 BulkDataURI</w:t>
      </w:r>
    </w:p>
    <w:bookmarkEnd w:id="5970"/>
    <w:bookmarkStart w:id="5971" w:name="para_fcdac348_a8f9_4493_aecd_849e00568f"/>
    <w:p>
      <w:pPr>
        <w:spacing w:before="180" w:after="0" w:line="240" w:lineRule="auto"/>
        <w:jc w:val="both"/>
      </w:pPr>
      <w:r>
        <w:rPr>
          <w:rFonts w:ascii="Arial" w:hAnsi="Arial"/>
          <w:color w:val="000000"/>
          <w:sz w:val="18"/>
        </w:rPr>
        <w:t xml:space="preserve">If an attribute contains a "BulkDataURI" </w:t>
      </w:r>
      <w:r>
        <w:rPr>
          <w:rFonts w:ascii="Arial" w:hAnsi="Arial"/>
          <w:i/>
          <w:color w:val="000000"/>
          <w:sz w:val="18"/>
        </w:rPr>
        <w:t>,</w:t>
      </w:r>
      <w:r>
        <w:rPr>
          <w:rFonts w:ascii="Arial" w:hAnsi="Arial"/>
          <w:color w:val="000000"/>
          <w:sz w:val="18"/>
        </w:rPr>
        <w:t xml:space="preserve"> this contains the URI of a bulk data element as defined in </w:t>
      </w:r>
      <w:hyperlink r:id="r409">
        <w:r>
          <w:rPr>
            <w:rFonts w:ascii="Arial" w:hAnsi="Arial"/>
            <w:color w:val="000000"/>
            <w:sz w:val="18"/>
          </w:rPr>
          <w:t xml:space="preserve">Table A.1.5-2 in </w:t>
        </w:r>
        <w:r>
          <w:rPr>
            <w:rFonts w:ascii="Arial" w:hAnsi="Arial"/>
            <w:color w:val="000000"/>
            <w:sz w:val="18"/>
          </w:rPr>
          <w:t>PS3.19</w:t>
        </w:r>
      </w:hyperlink>
      <w:r>
        <w:rPr>
          <w:rFonts w:ascii="Arial" w:hAnsi="Arial"/>
          <w:color w:val="000000"/>
          <w:sz w:val="18"/>
        </w:rPr>
        <w:t>.</w:t>
      </w:r>
    </w:p>
    <w:bookmarkEnd w:id="5971"/>
    <w:bookmarkStart w:id="5972" w:name="sect_F_2_7"/>
    <w:p>
      <w:pPr>
        <w:spacing w:before="180" w:after="0" w:line="240" w:lineRule="auto"/>
      </w:pPr>
      <w:r>
        <w:rPr>
          <w:rFonts w:ascii="Arial" w:hAnsi="Arial"/>
          <w:b/>
          <w:color w:val="000000"/>
          <w:sz w:val="24"/>
        </w:rPr>
        <w:t>F.2.7 InlineBinary</w:t>
      </w:r>
    </w:p>
    <w:bookmarkEnd w:id="5972"/>
    <w:bookmarkStart w:id="5973" w:name="para_ba86960e_5916_4965_899e_ba6e8ecfed"/>
    <w:p>
      <w:pPr>
        <w:spacing w:before="180" w:after="0" w:line="240" w:lineRule="auto"/>
        <w:jc w:val="both"/>
      </w:pPr>
      <w:r>
        <w:rPr>
          <w:rFonts w:ascii="Arial" w:hAnsi="Arial"/>
          <w:color w:val="000000"/>
          <w:sz w:val="18"/>
        </w:rPr>
        <w:t>If an attribute contains an "InlineBinary", this contains the base64 encoding of the enclosing attribute's Value Field.</w:t>
      </w:r>
    </w:p>
    <w:bookmarkEnd w:id="5973"/>
    <w:bookmarkStart w:id="5974" w:name="para_a685ecc0_69b8_41e2_82a5_fe64732ddc"/>
    <w:p>
      <w:pPr>
        <w:spacing w:before="180" w:after="0" w:line="240" w:lineRule="auto"/>
        <w:jc w:val="both"/>
      </w:pPr>
      <w:r>
        <w:rPr>
          <w:rFonts w:ascii="Arial" w:hAnsi="Arial"/>
          <w:color w:val="000000"/>
          <w:sz w:val="18"/>
        </w:rPr>
        <w:t>There is a single InlineBinary value representing the entire Value Field, and not one per Value in the case where the Value Multiplicity is greater than one. E.g., a LUT with 4096 16 bit entries that may be encoded in DICOM with a Value Representation of OW, with a VL of 8192 and a VM of 1, or a US VR with a VL of 8192 and a VM of 4096 would both be represented as a single InlineBinary string.</w:t>
      </w:r>
    </w:p>
    <w:bookmarkEnd w:id="5974"/>
    <w:bookmarkStart w:id="5975" w:name="para_5eb4748b_4c25_4429_ae4e_393319d025"/>
    <w:p>
      <w:pPr>
        <w:spacing w:before="180" w:after="0" w:line="240" w:lineRule="auto"/>
        <w:jc w:val="both"/>
      </w:pPr>
      <w:r>
        <w:rPr>
          <w:rFonts w:ascii="Arial" w:hAnsi="Arial"/>
          <w:color w:val="000000"/>
          <w:sz w:val="18"/>
        </w:rPr>
        <w:t xml:space="preserve">All rules (e.g., byte ordering and swapping) in DICOM </w:t>
      </w:r>
      <w:hyperlink r:id="r410">
        <w:r>
          <w:rPr>
            <w:rFonts w:ascii="Arial" w:hAnsi="Arial"/>
            <w:color w:val="000000"/>
            <w:sz w:val="18"/>
          </w:rPr>
          <w:t>PS3.5</w:t>
        </w:r>
      </w:hyperlink>
      <w:r>
        <w:rPr>
          <w:rFonts w:ascii="Arial" w:hAnsi="Arial"/>
          <w:color w:val="000000"/>
          <w:sz w:val="18"/>
        </w:rPr>
        <w:t xml:space="preserve"> apply.</w:t>
      </w:r>
    </w:p>
    <w:bookmarkEnd w:id="5975"/>
    <w:bookmarkStart w:id="5976" w:name="idm104157532144"/>
    <w:p>
      <w:pPr>
        <w:keepNext/>
        <w:spacing w:before="180" w:after="0" w:line="240" w:lineRule="auto"/>
        <w:ind w:left="360" w:right="360" w:firstLine="0"/>
        <w:jc w:val="both"/>
      </w:pPr>
      <w:r>
        <w:rPr>
          <w:rFonts w:ascii="Arial" w:hAnsi="Arial"/>
          <w:color w:val="000000"/>
          <w:sz w:val="18"/>
        </w:rPr>
        <w:t>Note</w:t>
      </w:r>
    </w:p>
    <w:bookmarkEnd w:id="5976"/>
    <w:bookmarkStart w:id="5977" w:name="para_cfa93931_1fd8_45cf_8f76_05ebf4be34"/>
    <w:p>
      <w:pPr>
        <w:spacing w:before="180" w:after="0" w:line="240" w:lineRule="auto"/>
        <w:ind w:left="360" w:right="360" w:firstLine="0"/>
        <w:jc w:val="both"/>
      </w:pPr>
      <w:r>
        <w:rPr>
          <w:rFonts w:ascii="Arial" w:hAnsi="Arial"/>
          <w:color w:val="000000"/>
          <w:sz w:val="18"/>
        </w:rPr>
        <w:t xml:space="preserve">Implementers should in particular pay attention to the </w:t>
      </w:r>
      <w:hyperlink r:id="r411">
        <w:r>
          <w:rPr>
            <w:rFonts w:ascii="Arial" w:hAnsi="Arial"/>
            <w:color w:val="000000"/>
            <w:sz w:val="18"/>
          </w:rPr>
          <w:t>PS3.5</w:t>
        </w:r>
      </w:hyperlink>
      <w:r>
        <w:rPr>
          <w:rFonts w:ascii="Arial" w:hAnsi="Arial"/>
          <w:color w:val="000000"/>
          <w:sz w:val="18"/>
        </w:rPr>
        <w:t xml:space="preserve"> rules regarding the value representations of OD, OF, OL and OW.</w:t>
      </w:r>
    </w:p>
    <w:bookmarkEnd w:id="5977"/>
    <w:bookmarkStart w:id="5978" w:name="sect_F_3"/>
    <w:p>
      <w:pPr>
        <w:spacing w:before="180" w:after="0" w:line="240" w:lineRule="auto"/>
      </w:pPr>
      <w:r>
        <w:rPr>
          <w:rFonts w:ascii="Arial" w:hAnsi="Arial"/>
          <w:b/>
          <w:color w:val="000000"/>
          <w:sz w:val="28"/>
        </w:rPr>
        <w:t>F.3 Transformation with other DICOM Formats</w:t>
      </w:r>
    </w:p>
    <w:bookmarkEnd w:id="5978"/>
    <w:bookmarkStart w:id="5979" w:name="sect_F_3_1"/>
    <w:p>
      <w:pPr>
        <w:spacing w:before="180" w:after="0" w:line="240" w:lineRule="auto"/>
      </w:pPr>
      <w:r>
        <w:rPr>
          <w:rFonts w:ascii="Arial" w:hAnsi="Arial"/>
          <w:b/>
          <w:color w:val="000000"/>
          <w:sz w:val="24"/>
        </w:rPr>
        <w:t>F.3.1 Native DICOM Model XML</w:t>
      </w:r>
    </w:p>
    <w:bookmarkEnd w:id="5979"/>
    <w:bookmarkStart w:id="5980" w:name="para_9d163adc_9f0e_4211_979b_735f9ddb16"/>
    <w:p>
      <w:pPr>
        <w:spacing w:before="180" w:after="0" w:line="240" w:lineRule="auto"/>
        <w:jc w:val="both"/>
      </w:pPr>
      <w:r>
        <w:rPr>
          <w:rFonts w:ascii="Arial" w:hAnsi="Arial"/>
          <w:color w:val="000000"/>
          <w:sz w:val="18"/>
        </w:rPr>
        <w:t>The transformation between the Native DICOM Model XML and the DICOM JSON model cannot be done through the use of generic XML - JSON converters.</w:t>
      </w:r>
    </w:p>
    <w:bookmarkEnd w:id="5980"/>
    <w:bookmarkStart w:id="5981" w:name="para_40410d12_7b40_4e21_b2f0_6fa67470f6"/>
    <w:p>
      <w:pPr>
        <w:spacing w:before="180" w:after="0" w:line="240" w:lineRule="auto"/>
        <w:jc w:val="both"/>
      </w:pPr>
      <w:r>
        <w:rPr>
          <w:rFonts w:ascii="Arial" w:hAnsi="Arial"/>
          <w:color w:val="000000"/>
          <w:sz w:val="18"/>
        </w:rPr>
        <w:t xml:space="preserve">The mapping between the two formats is as follows (see also </w:t>
      </w:r>
      <w:hyperlink w:anchor="table_F_3_1_1">
        <w:r>
          <w:rPr>
            <w:rFonts w:ascii="Arial" w:hAnsi="Arial"/>
            <w:color w:val="000000"/>
            <w:sz w:val="18"/>
          </w:rPr>
          <w:t>Table F.3.1-1</w:t>
        </w:r>
      </w:hyperlink>
      <w:r>
        <w:rPr>
          <w:rFonts w:ascii="Arial" w:hAnsi="Arial"/>
          <w:color w:val="000000"/>
          <w:sz w:val="18"/>
        </w:rPr>
        <w:t>):</w:t>
      </w:r>
    </w:p>
    <w:bookmarkEnd w:id="5981"/>
    <w:bookmarkStart w:id="5982" w:name="idm104157523920"/>
    <w:bookmarkStart w:id="5983" w:name="idm104157523664"/>
    <w:bookmarkStart w:id="5984" w:name="para_54e26682_bc7d_486c_8604_b1098604e4"/>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XML "NativeDicomModel" element maps to the DICOM JSON Model Object</w:t>
      </w:r>
    </w:p>
    <w:bookmarkEnd w:id="5984"/>
    <w:bookmarkEnd w:id="5983"/>
    <w:bookmarkEnd w:id="5982"/>
    <w:bookmarkStart w:id="5985" w:name="idm104157522400"/>
    <w:bookmarkStart w:id="5986" w:name="para_76654bb1_3d9e_44e1_8dcd_aecccedab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Each "DicomAttribute" element maps to an attribute object within the DICOM JSON model object</w:t>
      </w:r>
    </w:p>
    <w:bookmarkEnd w:id="5986"/>
    <w:bookmarkEnd w:id="5985"/>
    <w:bookmarkStart w:id="5987" w:name="idm104157521248"/>
    <w:bookmarkStart w:id="5988" w:name="idm104157520992"/>
    <w:bookmarkStart w:id="5989" w:name="para_1e17ff64_c906_4529_9219_08478883d6"/>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"tag" attribute maps to the JSON object name</w:t>
      </w:r>
    </w:p>
    <w:bookmarkEnd w:id="5989"/>
    <w:bookmarkEnd w:id="5988"/>
    <w:bookmarkEnd w:id="5987"/>
    <w:bookmarkStart w:id="5990" w:name="idm104157519840"/>
    <w:bookmarkStart w:id="5991" w:name="idm104157519584"/>
    <w:bookmarkStart w:id="5992" w:name="para_a6dd9f6b_71ff_4f3d_ba1d_6da7b3c7d5"/>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The Native DICOM Model XML allows for duplicate Tag values and the DICOM JSON model does not. To resolve this, private attribute Tag values must be remapped according to the conflict avoidance rules specified in </w:t>
      </w:r>
      <w:hyperlink r:id="r412">
        <w:r>
          <w:rPr>
            <w:rFonts w:ascii="Arial" w:hAnsi="Arial"/>
            <w:color w:val="000000"/>
            <w:sz w:val="18"/>
          </w:rPr>
          <w:t xml:space="preserve">Section 7.8.1 “Private Data Element Tags” in </w:t>
        </w:r>
        <w:r>
          <w:rPr>
            <w:rFonts w:ascii="Arial" w:hAnsi="Arial"/>
            <w:color w:val="000000"/>
            <w:sz w:val="18"/>
          </w:rPr>
          <w:t>PS3.5</w:t>
        </w:r>
      </w:hyperlink>
      <w:r>
        <w:rPr>
          <w:rFonts w:ascii="Arial" w:hAnsi="Arial"/>
          <w:color w:val="000000"/>
          <w:sz w:val="18"/>
        </w:rPr>
        <w:t>.</w:t>
      </w:r>
    </w:p>
    <w:bookmarkEnd w:id="5992"/>
    <w:bookmarkEnd w:id="5991"/>
    <w:bookmarkEnd w:id="5990"/>
    <w:bookmarkStart w:id="5993" w:name="idm104157517008"/>
    <w:bookmarkStart w:id="5994" w:name="para_9ded16a4_e371_4cc4_a188_9f60f251d4"/>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"vr" attribute maps to the "vr" child string</w:t>
      </w:r>
    </w:p>
    <w:bookmarkEnd w:id="5994"/>
    <w:bookmarkEnd w:id="5993"/>
    <w:bookmarkStart w:id="5995" w:name="idm104157515424"/>
    <w:bookmarkStart w:id="5996" w:name="para_6878a07c_3a94_49fd_8b82_71d5ffbb1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"Value" elements map to members of the "Value" child array</w:t>
      </w:r>
    </w:p>
    <w:bookmarkEnd w:id="5996"/>
    <w:bookmarkEnd w:id="5995"/>
    <w:bookmarkStart w:id="5997" w:name="idm104157514272"/>
    <w:bookmarkStart w:id="5998" w:name="idm104157514016"/>
    <w:bookmarkStart w:id="5999" w:name="para_20058b7f_2ec2_4951_9894_9b9f7ced2d"/>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 "Value" element with the attribute "number=n" maps to "Value[n-1]"</w:t>
      </w:r>
    </w:p>
    <w:bookmarkEnd w:id="5999"/>
    <w:bookmarkEnd w:id="5998"/>
    <w:bookmarkEnd w:id="5997"/>
    <w:bookmarkStart w:id="6000" w:name="idm104157512752"/>
    <w:bookmarkStart w:id="6001" w:name="para_39ef9cbd_d394_4bb9_9d63_18778daf93"/>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Empty "Value" elements are represented by "null" entries in the "Value" array</w:t>
      </w:r>
    </w:p>
    <w:bookmarkEnd w:id="6001"/>
    <w:bookmarkEnd w:id="6000"/>
    <w:bookmarkStart w:id="6002" w:name="idm104157511232"/>
    <w:bookmarkStart w:id="6003" w:name="para_421b68f8_015a_4c94_9ede_1d5aceb20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"PersonName" elements map to objects within the "Value" array. For a "PersonName" element with the attribute "number=n":</w:t>
      </w:r>
    </w:p>
    <w:bookmarkEnd w:id="6003"/>
    <w:bookmarkEnd w:id="6002"/>
    <w:bookmarkStart w:id="6004" w:name="idm104157510016"/>
    <w:bookmarkStart w:id="6005" w:name="idm104157509760"/>
    <w:bookmarkStart w:id="6006" w:name="para_97a463c8_8cc6_4d27_b946_65defcb611"/>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"Alphabetic" element maps to "Value[</w:t>
      </w:r>
      <w:r>
        <w:rPr>
          <w:rFonts w:ascii="Arial" w:hAnsi="Arial"/>
          <w:b/>
          <w:color w:val="000000"/>
          <w:sz w:val="18"/>
        </w:rPr>
        <w:t xml:space="preserve"> </w:t>
      </w:r>
      <w:r>
        <w:rPr>
          <w:rFonts w:ascii="Arial" w:hAnsi="Arial"/>
          <w:b/>
          <w:color w:val="000000"/>
          <w:sz w:val="18"/>
        </w:rPr>
        <w:t>n-1</w:t>
      </w:r>
      <w:r>
        <w:rPr>
          <w:rFonts w:ascii="Arial" w:hAnsi="Arial"/>
          <w:b/>
          <w:color w:val="000000"/>
          <w:sz w:val="18"/>
        </w:rPr>
        <w:t xml:space="preserve"> </w:t>
      </w:r>
      <w:r>
        <w:rPr>
          <w:rFonts w:ascii="Arial" w:hAnsi="Arial"/>
          <w:color w:val="000000"/>
          <w:sz w:val="18"/>
        </w:rPr>
        <w:t>].Alphabetic"</w:t>
      </w:r>
    </w:p>
    <w:bookmarkEnd w:id="6006"/>
    <w:bookmarkEnd w:id="6005"/>
    <w:bookmarkEnd w:id="6004"/>
    <w:bookmarkStart w:id="6007" w:name="idm104157507248"/>
    <w:bookmarkStart w:id="6008" w:name="para_1446128d_147e_4935_9473_a8719a69e7"/>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"Ideographic" element maps to "PersonName[</w:t>
      </w:r>
      <w:r>
        <w:rPr>
          <w:rFonts w:ascii="Arial" w:hAnsi="Arial"/>
          <w:b/>
          <w:color w:val="000000"/>
          <w:sz w:val="18"/>
        </w:rPr>
        <w:t xml:space="preserve"> </w:t>
      </w:r>
      <w:r>
        <w:rPr>
          <w:rFonts w:ascii="Arial" w:hAnsi="Arial"/>
          <w:b/>
          <w:color w:val="000000"/>
          <w:sz w:val="18"/>
        </w:rPr>
        <w:t>n</w:t>
      </w:r>
      <w:r>
        <w:rPr>
          <w:rFonts w:ascii="Arial" w:hAnsi="Arial"/>
          <w:b/>
          <w:color w:val="000000"/>
          <w:sz w:val="18"/>
        </w:rPr>
        <w:t xml:space="preserve"> </w:t>
      </w:r>
      <w:r>
        <w:rPr>
          <w:rFonts w:ascii="Arial" w:hAnsi="Arial"/>
          <w:color w:val="000000"/>
          <w:sz w:val="18"/>
        </w:rPr>
        <w:t>].Ideographic"</w:t>
      </w:r>
    </w:p>
    <w:bookmarkEnd w:id="6008"/>
    <w:bookmarkEnd w:id="6007"/>
    <w:bookmarkStart w:id="6009" w:name="idm104157504688"/>
    <w:bookmarkStart w:id="6010" w:name="para_150fd3e8_e2c5_4a5d_bdd0_dd6903ea41"/>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"Phonetic" element maps to "PersonName[</w:t>
      </w:r>
      <w:r>
        <w:rPr>
          <w:rFonts w:ascii="Arial" w:hAnsi="Arial"/>
          <w:b/>
          <w:color w:val="000000"/>
          <w:sz w:val="18"/>
        </w:rPr>
        <w:t xml:space="preserve"> </w:t>
      </w:r>
      <w:r>
        <w:rPr>
          <w:rFonts w:ascii="Arial" w:hAnsi="Arial"/>
          <w:b/>
          <w:color w:val="000000"/>
          <w:sz w:val="18"/>
        </w:rPr>
        <w:t>n</w:t>
      </w:r>
      <w:r>
        <w:rPr>
          <w:rFonts w:ascii="Arial" w:hAnsi="Arial"/>
          <w:b/>
          <w:color w:val="000000"/>
          <w:sz w:val="18"/>
        </w:rPr>
        <w:t xml:space="preserve"> </w:t>
      </w:r>
      <w:r>
        <w:rPr>
          <w:rFonts w:ascii="Arial" w:hAnsi="Arial"/>
          <w:color w:val="000000"/>
          <w:sz w:val="18"/>
        </w:rPr>
        <w:t>].Phonetic"</w:t>
      </w:r>
    </w:p>
    <w:bookmarkEnd w:id="6010"/>
    <w:bookmarkEnd w:id="6009"/>
    <w:bookmarkStart w:id="6011" w:name="idm104157501936"/>
    <w:bookmarkStart w:id="6012" w:name="para_2feeca92_c3f8_4464_9907_3fe2eb469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"Item" elements map to members of the "Value" child array</w:t>
      </w:r>
    </w:p>
    <w:bookmarkEnd w:id="6012"/>
    <w:bookmarkEnd w:id="6011"/>
    <w:bookmarkStart w:id="6013" w:name="idm104157500768"/>
    <w:bookmarkStart w:id="6014" w:name="idm104157500512"/>
    <w:bookmarkStart w:id="6015" w:name="para_245fbe88_c5e2_4583_beca_6e6543aaf2"/>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An "Item" element with the attribute "number=n" maps to "Value[n-1]"</w:t>
      </w:r>
    </w:p>
    <w:bookmarkEnd w:id="6015"/>
    <w:bookmarkEnd w:id="6014"/>
    <w:bookmarkEnd w:id="6013"/>
    <w:bookmarkStart w:id="6016" w:name="idm104157499216"/>
    <w:bookmarkStart w:id="6017" w:name="para_780120f4_ed7b_46e9_9dee_c2e0d6d165"/>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Empty "Item" elements are represented by empty JSON property entries in the "Value" array</w:t>
      </w:r>
    </w:p>
    <w:bookmarkEnd w:id="6017"/>
    <w:bookmarkEnd w:id="6016"/>
    <w:bookmarkStart w:id="6018" w:name="idm104157497648"/>
    <w:bookmarkStart w:id="6019" w:name="para_ffe9b4df_72e7_4810_9d8d_06e2fc735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"uri" attribute of the "BulkData" element maps to the "BulkDataURI" string</w:t>
      </w:r>
    </w:p>
    <w:bookmarkEnd w:id="6019"/>
    <w:bookmarkEnd w:id="6018"/>
    <w:bookmarkStart w:id="6020" w:name="idm104157496352"/>
    <w:bookmarkStart w:id="6021" w:name="para_ce1b5afa_52ed_4cd0_8255_da858cbcb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"InlineBinary" element maps to the "InlineBinary" string</w:t>
      </w:r>
    </w:p>
    <w:bookmarkEnd w:id="6021"/>
    <w:bookmarkEnd w:id="6020"/>
    <w:bookmarkStart w:id="6022" w:name="table_F_3_1_1"/>
    <w:p>
      <w:pPr>
        <w:keepNext/>
        <w:spacing w:before="216" w:after="0" w:line="240" w:lineRule="auto"/>
        <w:jc w:val="center"/>
      </w:pPr>
      <w:r>
        <w:rPr>
          <w:rFonts w:ascii="Arial" w:hAnsi="Arial"/>
          <w:b/>
          <w:color w:val="000000"/>
          <w:sz w:val="22"/>
        </w:rPr>
        <w:t>Table F.3.1-1. XML to JSON Mapping</w:t>
      </w:r>
    </w:p>
    <w:bookmarkEnd w:id="6022"/>
    <w:p>
      <w:pPr>
        <w:spacing w:before="0" w:after="0" w:line="240" w:lineRule="auto"/>
        <w:rPr>
          <w:sz w:val="13"/>
        </w:rPr>
      </w:pPr>
    </w:p>
    <w:tbl>
      <w:tblPr>
        <w:tblInd w:w="45" w:type="dxa"/>
        <w:tblLayout w:type="fixed"/>
      </w:tblPr>
      <w:tblGrid>
        <w:gridCol w:w="5835"/>
        <w:gridCol w:w="460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023" w:name="para_dce3ee3b_b41a_47ef_b7d1_7bdd00e9e4"/>
          <w:p>
            <w:pPr>
              <w:keepNext/>
              <w:spacing w:before="180" w:after="0" w:line="240" w:lineRule="auto"/>
              <w:jc w:val="center"/>
            </w:pPr>
            <w:r>
              <w:rPr>
                <w:rFonts w:ascii="Arial" w:hAnsi="Arial"/>
                <w:b/>
                <w:color w:val="000000"/>
                <w:sz w:val="18"/>
              </w:rPr>
              <w:t xml:space="preserve">DICOM </w:t>
            </w:r>
            <w:hyperlink r:id="r413">
              <w:r>
                <w:rPr>
                  <w:rFonts w:ascii="Arial" w:hAnsi="Arial"/>
                  <w:b/>
                  <w:color w:val="000000"/>
                  <w:sz w:val="18"/>
                </w:rPr>
                <w:t>PS3.19</w:t>
              </w:r>
            </w:hyperlink>
            <w:r>
              <w:rPr>
                <w:rFonts w:ascii="Arial" w:hAnsi="Arial"/>
                <w:b/>
                <w:color w:val="000000"/>
                <w:sz w:val="18"/>
              </w:rPr>
              <w:t xml:space="preserve"> XML</w:t>
            </w:r>
          </w:p>
          <w:bookmarkEnd w:id="602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024" w:name="para_2d233e51_ec71_40fe_aa85_51b600a1f8"/>
          <w:p>
            <w:pPr>
              <w:spacing w:before="180" w:after="0" w:line="240" w:lineRule="auto"/>
              <w:jc w:val="center"/>
            </w:pPr>
            <w:r>
              <w:rPr>
                <w:rFonts w:ascii="Arial" w:hAnsi="Arial"/>
                <w:b/>
                <w:color w:val="000000"/>
                <w:sz w:val="18"/>
              </w:rPr>
              <w:t>DICOM JSON Model</w:t>
            </w:r>
          </w:p>
          <w:bookmarkEnd w:id="60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25" w:name="para_c09b9a77_ebc3_4bb7_8e89_ce6ef19eff"/>
          <w:p>
            <w:pPr>
              <w:spacing w:before="180" w:after="0" w:line="240" w:lineRule="auto"/>
            </w:pPr>
            <w:r>
              <w:rPr>
                <w:rFonts w:ascii="Courier New" w:hAnsi="Courier New"/>
                <w:color w:val="000000"/>
                <w:sz w:val="18"/>
              </w:rPr>
              <w:t>&lt;NativeDicomModel&gt;</w:t>
            </w:r>
          </w:p>
          <w:bookmarkEnd w:id="6025"/>
          <w:bookmarkStart w:id="6026" w:name="para_d8f635ea_9181_453f_9d88_184e6f0539"/>
          <w:p>
            <w:pPr>
              <w:spacing w:before="180" w:after="0" w:line="240" w:lineRule="auto"/>
            </w:pPr>
            <w:r>
              <w:rPr>
                <w:rFonts w:ascii="Courier New" w:hAnsi="Courier New"/>
                <w:color w:val="000000"/>
                <w:sz w:val="18"/>
              </w:rPr>
              <w:t>&lt;DicomAttribute tag=</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ggggee01</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/&gt;</w:t>
            </w:r>
          </w:p>
          <w:bookmarkEnd w:id="6026"/>
          <w:bookmarkStart w:id="6027" w:name="para_3520cebd_ae02_4619_be23_04baf2ce80"/>
          <w:p>
            <w:pPr>
              <w:spacing w:before="180" w:after="0" w:line="240" w:lineRule="auto"/>
            </w:pPr>
            <w:r>
              <w:rPr>
                <w:rFonts w:ascii="Courier New" w:hAnsi="Courier New"/>
                <w:color w:val="000000"/>
                <w:sz w:val="18"/>
              </w:rPr>
              <w:t>&lt;DicomAttribute tag=</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ggggee02</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/&gt;</w:t>
            </w:r>
          </w:p>
          <w:bookmarkEnd w:id="6027"/>
          <w:bookmarkStart w:id="6028" w:name="para_066d6460_77f7_464f_aa24_fd220e7767"/>
          <w:p>
            <w:pPr>
              <w:spacing w:before="180" w:after="0" w:line="240" w:lineRule="auto"/>
            </w:pPr>
            <w:r>
              <w:rPr>
                <w:rFonts w:ascii="Courier New" w:hAnsi="Courier New"/>
                <w:color w:val="000000"/>
                <w:sz w:val="18"/>
              </w:rPr>
              <w:t>…</w:t>
            </w:r>
          </w:p>
          <w:bookmarkEnd w:id="6028"/>
          <w:bookmarkStart w:id="6029" w:name="para_9c62c2c7_755d_4e36_a2d1_d0ffb5590c"/>
          <w:p>
            <w:pPr>
              <w:spacing w:before="180" w:after="0" w:line="240" w:lineRule="auto"/>
            </w:pPr>
            <w:r>
              <w:rPr>
                <w:rFonts w:ascii="Courier New" w:hAnsi="Courier New"/>
                <w:color w:val="000000"/>
                <w:sz w:val="18"/>
              </w:rPr>
              <w:t>&lt;/NativeDicomModel&gt;</w:t>
            </w:r>
          </w:p>
          <w:bookmarkEnd w:id="6029"/>
        </w:tc>
        <w:tc>
          <w:tcPr>
            <w:tcBorders>
              <w:bottom w:val="single" w:sz="4" w:color="000000"/>
              <w:right w:val="single" w:sz="4" w:color="000000"/>
            </w:tcBorders>
            <w:tcMar>
              <w:top w:w="40" w:type="dxa"/>
              <w:left w:w="40" w:type="dxa"/>
              <w:bottom w:w="40" w:type="dxa"/>
              <w:right w:w="40" w:type="dxa"/>
            </w:tcMar>
            <w:vAlign w:val="top"/>
          </w:tcPr>
          <w:bookmarkStart w:id="6030" w:name="para_13377850_217c_4277_aef2_0b81c3965e"/>
          <w:p>
            <w:pPr>
              <w:spacing w:before="180" w:after="0" w:line="240" w:lineRule="auto"/>
            </w:pPr>
            <w:r>
              <w:rPr>
                <w:rFonts w:ascii="Courier New" w:hAnsi="Courier New"/>
                <w:color w:val="000000"/>
                <w:sz w:val="18"/>
              </w:rPr>
              <w:t>{</w:t>
            </w:r>
          </w:p>
          <w:bookmarkEnd w:id="6030"/>
          <w:bookmarkStart w:id="6031" w:name="para_0618e475_0ffa_4cf0_a5f4_3f9532c516"/>
          <w:p>
            <w:pPr>
              <w:spacing w:before="180" w:after="0" w:line="240" w:lineRule="auto"/>
            </w:pPr>
            <w:r>
              <w:rPr>
                <w:rFonts w:ascii="Courier New" w:hAnsi="Courier New"/>
                <w:b/>
                <w:color w:val="000000"/>
                <w:sz w:val="18"/>
              </w:rPr>
              <w:t>ggggee01</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 … },</w:t>
            </w:r>
          </w:p>
          <w:bookmarkEnd w:id="6031"/>
          <w:bookmarkStart w:id="6032" w:name="para_6faa7ea9_15b7_49c7_a066_09b7cbc476"/>
          <w:p>
            <w:pPr>
              <w:spacing w:before="180" w:after="0" w:line="240" w:lineRule="auto"/>
            </w:pPr>
            <w:r>
              <w:rPr>
                <w:rFonts w:ascii="Courier New" w:hAnsi="Courier New"/>
                <w:b/>
                <w:color w:val="000000"/>
                <w:sz w:val="18"/>
              </w:rPr>
              <w:t>ggggee02</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 … },</w:t>
            </w:r>
          </w:p>
          <w:bookmarkEnd w:id="6032"/>
          <w:bookmarkStart w:id="6033" w:name="para_cfaa1dc4_24f3_49ec_a6a0_16edce035e"/>
          <w:p>
            <w:pPr>
              <w:spacing w:before="180" w:after="0" w:line="240" w:lineRule="auto"/>
            </w:pPr>
            <w:r>
              <w:rPr>
                <w:rFonts w:ascii="Courier New" w:hAnsi="Courier New"/>
                <w:color w:val="000000"/>
                <w:sz w:val="18"/>
              </w:rPr>
              <w:t>…</w:t>
            </w:r>
          </w:p>
          <w:bookmarkEnd w:id="6033"/>
          <w:bookmarkStart w:id="6034" w:name="para_3055b159_4baa_4332_a5a7_5e80f54955"/>
          <w:p>
            <w:pPr>
              <w:spacing w:before="180" w:after="0" w:line="240" w:lineRule="auto"/>
            </w:pPr>
            <w:r>
              <w:rPr>
                <w:rFonts w:ascii="Courier New" w:hAnsi="Courier New"/>
                <w:color w:val="000000"/>
                <w:sz w:val="18"/>
              </w:rPr>
              <w:t>}</w:t>
            </w:r>
          </w:p>
          <w:bookmarkEnd w:id="60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35" w:name="para_cd1a1b68_e6b5_48d4_ae65_f2d9806cae"/>
          <w:p>
            <w:pPr>
              <w:spacing w:before="180" w:after="0" w:line="240" w:lineRule="auto"/>
            </w:pPr>
            <w:r>
              <w:rPr>
                <w:rFonts w:ascii="Courier New" w:hAnsi="Courier New"/>
                <w:color w:val="000000"/>
                <w:sz w:val="18"/>
              </w:rPr>
              <w:t>&lt;DicomAttribute</w:t>
            </w:r>
          </w:p>
          <w:bookmarkEnd w:id="6035"/>
          <w:bookmarkStart w:id="6036" w:name="para_3748790c_55ef_4461_a473_210518704b"/>
          <w:p>
            <w:pPr>
              <w:spacing w:before="180" w:after="0" w:line="240" w:lineRule="auto"/>
            </w:pPr>
            <w:r>
              <w:rPr>
                <w:rFonts w:ascii="Courier New" w:hAnsi="Courier New"/>
                <w:color w:val="000000"/>
                <w:sz w:val="18"/>
              </w:rPr>
              <w:t>tag=</w:t>
            </w:r>
            <w:r>
              <w:rPr>
                <w:rFonts w:ascii="Arial" w:hAnsi="Arial"/>
                <w:color w:val="000000"/>
                <w:sz w:val="18"/>
              </w:rPr>
              <w:t xml:space="preserve"> </w:t>
            </w:r>
            <w:r>
              <w:rPr>
                <w:rFonts w:ascii="Arial" w:hAnsi="Arial"/>
                <w:b/>
                <w:color w:val="000000"/>
                <w:sz w:val="18"/>
              </w:rPr>
              <w:t xml:space="preserve"> </w:t>
            </w:r>
            <w:r>
              <w:rPr>
                <w:rFonts w:ascii="Courier New" w:hAnsi="Courier New"/>
                <w:b/>
                <w:color w:val="000000"/>
                <w:sz w:val="18"/>
              </w:rPr>
              <w:t>ggggeeee</w:t>
            </w:r>
          </w:p>
          <w:bookmarkEnd w:id="6036"/>
          <w:bookmarkStart w:id="6037" w:name="para_05e6ad91_066d_40d8_a447_642b39eb01"/>
          <w:p>
            <w:pPr>
              <w:spacing w:before="180" w:after="0" w:line="240" w:lineRule="auto"/>
            </w:pPr>
            <w:r>
              <w:rPr>
                <w:rFonts w:ascii="Courier New" w:hAnsi="Courier New"/>
                <w:color w:val="000000"/>
                <w:sz w:val="18"/>
              </w:rPr>
              <w:t>vr=</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VR</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&gt;</w:t>
            </w:r>
          </w:p>
          <w:bookmarkEnd w:id="6037"/>
          <w:bookmarkStart w:id="6038" w:name="para_b811e75a_e184_4b1c_a8e8_daf67c0abb"/>
          <w:p>
            <w:pPr>
              <w:spacing w:before="180" w:after="0" w:line="240" w:lineRule="auto"/>
            </w:pPr>
            <w:r>
              <w:rPr>
                <w:rFonts w:ascii="Courier New" w:hAnsi="Courier New"/>
                <w:color w:val="000000"/>
                <w:sz w:val="18"/>
              </w:rPr>
              <w:t>&lt;Value number="1"&gt;</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Value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&lt;/Value&gt;</w:t>
            </w:r>
          </w:p>
          <w:bookmarkEnd w:id="6038"/>
          <w:bookmarkStart w:id="6039" w:name="para_929ee841_0cf0_4621_b9c3_44b05fd972"/>
          <w:p>
            <w:pPr>
              <w:spacing w:before="180" w:after="0" w:line="240" w:lineRule="auto"/>
            </w:pPr>
            <w:r>
              <w:rPr>
                <w:rFonts w:ascii="Courier New" w:hAnsi="Courier New"/>
                <w:color w:val="000000"/>
                <w:sz w:val="18"/>
              </w:rPr>
              <w:t>&lt;/DicomAttribute&gt;</w:t>
            </w:r>
          </w:p>
          <w:bookmarkEnd w:id="6039"/>
        </w:tc>
        <w:tc>
          <w:tcPr>
            <w:tcBorders>
              <w:bottom w:val="single" w:sz="4" w:color="000000"/>
              <w:right w:val="single" w:sz="4" w:color="000000"/>
            </w:tcBorders>
            <w:tcMar>
              <w:top w:w="40" w:type="dxa"/>
              <w:left w:w="40" w:type="dxa"/>
              <w:bottom w:w="40" w:type="dxa"/>
              <w:right w:w="40" w:type="dxa"/>
            </w:tcMar>
            <w:vAlign w:val="top"/>
          </w:tcPr>
          <w:bookmarkStart w:id="6040" w:name="para_ee711f3a_11ed_48ae_929e_541ce31e41"/>
          <w:p>
            <w:pPr>
              <w:spacing w:before="180" w:after="0" w:line="240" w:lineRule="auto"/>
            </w:pPr>
            <w:r>
              <w:rPr>
                <w:rFonts w:ascii="Courier New" w:hAnsi="Courier New"/>
                <w:b/>
                <w:color w:val="000000"/>
                <w:sz w:val="18"/>
              </w:rPr>
              <w:t>ggggeeee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w:t>
            </w:r>
          </w:p>
          <w:bookmarkEnd w:id="6040"/>
          <w:bookmarkStart w:id="6041" w:name="para_92036a43_c40d_476b_9516_825fe506f9"/>
          <w:p>
            <w:pPr>
              <w:spacing w:before="180" w:after="0" w:line="240" w:lineRule="auto"/>
            </w:pPr>
            <w:r>
              <w:rPr>
                <w:rFonts w:ascii="Courier New" w:hAnsi="Courier New"/>
                <w:color w:val="000000"/>
                <w:sz w:val="18"/>
              </w:rPr>
              <w:t>"vr":</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VR</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w:t>
            </w:r>
          </w:p>
          <w:bookmarkEnd w:id="6041"/>
          <w:bookmarkStart w:id="6042" w:name="para_e30e95f7_4f9f_40ee_b774_2f0a165cd8"/>
          <w:p>
            <w:pPr>
              <w:spacing w:before="180" w:after="0" w:line="240" w:lineRule="auto"/>
            </w:pPr>
            <w:r>
              <w:rPr>
                <w:rFonts w:ascii="Courier New" w:hAnsi="Courier New"/>
                <w:color w:val="000000"/>
                <w:sz w:val="18"/>
              </w:rPr>
              <w:t>"Value": [</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Value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w:t>
            </w:r>
          </w:p>
          <w:bookmarkEnd w:id="6042"/>
          <w:bookmarkStart w:id="6043" w:name="para_ead18534_ddbc_420e_8219_1a3ed596ce"/>
          <w:p>
            <w:pPr>
              <w:spacing w:before="180" w:after="0" w:line="240" w:lineRule="auto"/>
            </w:pPr>
            <w:r>
              <w:rPr>
                <w:rFonts w:ascii="Courier New" w:hAnsi="Courier New"/>
                <w:color w:val="000000"/>
                <w:sz w:val="18"/>
              </w:rPr>
              <w:t>}</w:t>
            </w:r>
          </w:p>
          <w:bookmarkEnd w:id="60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44" w:name="para_dd7fae12_7853_43bc_8d58_5580d5ebbd"/>
          <w:p>
            <w:pPr>
              <w:spacing w:before="180" w:after="0" w:line="240" w:lineRule="auto"/>
            </w:pPr>
            <w:r>
              <w:rPr>
                <w:rFonts w:ascii="Courier New" w:hAnsi="Courier New"/>
                <w:color w:val="000000"/>
                <w:sz w:val="18"/>
              </w:rPr>
              <w:t>&lt;DicomAttribute tag=</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ggggeeee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&gt;</w:t>
            </w:r>
          </w:p>
          <w:bookmarkEnd w:id="6044"/>
          <w:bookmarkStart w:id="6045" w:name="para_310a663e_b932_447a_b3da_6eaf23c7d0"/>
          <w:p>
            <w:pPr>
              <w:spacing w:before="180" w:after="0" w:line="240" w:lineRule="auto"/>
            </w:pPr>
            <w:r>
              <w:rPr>
                <w:rFonts w:ascii="Courier New" w:hAnsi="Courier New"/>
                <w:color w:val="000000"/>
                <w:sz w:val="18"/>
              </w:rPr>
              <w:t>&lt;Value number="1"&gt;</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Value1</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&lt;/Value&gt;</w:t>
            </w:r>
          </w:p>
          <w:bookmarkEnd w:id="6045"/>
          <w:bookmarkStart w:id="6046" w:name="para_3118c2da_aea7_4341_802f_7c38f1eff6"/>
          <w:p>
            <w:pPr>
              <w:spacing w:before="180" w:after="0" w:line="240" w:lineRule="auto"/>
            </w:pPr>
            <w:r>
              <w:rPr>
                <w:rFonts w:ascii="Courier New" w:hAnsi="Courier New"/>
                <w:color w:val="000000"/>
                <w:sz w:val="18"/>
              </w:rPr>
              <w:t>&lt;Value number="2"&gt;</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Value2</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&lt;/Value&gt;</w:t>
            </w:r>
          </w:p>
          <w:bookmarkEnd w:id="6046"/>
          <w:bookmarkStart w:id="6047" w:name="para_4f27e500_4ea8_45b2_91a4_cbc15efbcc"/>
          <w:p>
            <w:pPr>
              <w:spacing w:before="180" w:after="0" w:line="240" w:lineRule="auto"/>
            </w:pPr>
            <w:r>
              <w:rPr>
                <w:rFonts w:ascii="Courier New" w:hAnsi="Courier New"/>
                <w:color w:val="000000"/>
                <w:sz w:val="18"/>
              </w:rPr>
              <w:t>…</w:t>
            </w:r>
          </w:p>
          <w:bookmarkEnd w:id="6047"/>
          <w:bookmarkStart w:id="6048" w:name="para_ee841ca3_2aab_4574_b985_c05e22112a"/>
          <w:p>
            <w:pPr>
              <w:spacing w:before="180" w:after="0" w:line="240" w:lineRule="auto"/>
            </w:pPr>
            <w:r>
              <w:rPr>
                <w:rFonts w:ascii="Courier New" w:hAnsi="Courier New"/>
                <w:color w:val="000000"/>
                <w:sz w:val="18"/>
              </w:rPr>
              <w:t>&lt;/DicomAttribute&gt;</w:t>
            </w:r>
          </w:p>
          <w:bookmarkEnd w:id="6048"/>
        </w:tc>
        <w:tc>
          <w:tcPr>
            <w:tcBorders>
              <w:bottom w:val="single" w:sz="4" w:color="000000"/>
              <w:right w:val="single" w:sz="4" w:color="000000"/>
            </w:tcBorders>
            <w:tcMar>
              <w:top w:w="40" w:type="dxa"/>
              <w:left w:w="40" w:type="dxa"/>
              <w:bottom w:w="40" w:type="dxa"/>
              <w:right w:w="40" w:type="dxa"/>
            </w:tcMar>
            <w:vAlign w:val="top"/>
          </w:tcPr>
          <w:bookmarkStart w:id="6049" w:name="para_909fb3b3_0e0b_4395_a33c_3d5cf5463a"/>
          <w:p>
            <w:pPr>
              <w:spacing w:before="180" w:after="0" w:line="240" w:lineRule="auto"/>
            </w:pPr>
            <w:r>
              <w:rPr>
                <w:rFonts w:ascii="Courier New" w:hAnsi="Courier New"/>
                <w:b/>
                <w:color w:val="000000"/>
                <w:sz w:val="18"/>
              </w:rPr>
              <w:t>ggggeeee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w:t>
            </w:r>
          </w:p>
          <w:bookmarkEnd w:id="6049"/>
          <w:bookmarkStart w:id="6050" w:name="para_de207391_89e0_4068_8c43_d3a2f0495c"/>
          <w:p>
            <w:pPr>
              <w:spacing w:before="180" w:after="0" w:line="240" w:lineRule="auto"/>
            </w:pPr>
            <w:r>
              <w:rPr>
                <w:rFonts w:ascii="Courier New" w:hAnsi="Courier New"/>
                <w:color w:val="000000"/>
                <w:sz w:val="18"/>
              </w:rPr>
              <w:t>…</w:t>
            </w:r>
          </w:p>
          <w:bookmarkEnd w:id="6050"/>
          <w:bookmarkStart w:id="6051" w:name="para_a32ef198_a22a_42ca_b0e1_a32da04d61"/>
          <w:p>
            <w:pPr>
              <w:spacing w:before="180" w:after="0" w:line="240" w:lineRule="auto"/>
            </w:pPr>
            <w:r>
              <w:rPr>
                <w:rFonts w:ascii="Courier New" w:hAnsi="Courier New"/>
                <w:color w:val="000000"/>
                <w:sz w:val="18"/>
              </w:rPr>
              <w:t>"Value": [</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Value1</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w:t>
            </w:r>
          </w:p>
          <w:bookmarkEnd w:id="6051"/>
          <w:bookmarkStart w:id="6052" w:name="para_248074f0_aedb_4fb9_84b9_7da74ed038"/>
          <w:p>
            <w:pPr>
              <w:spacing w:before="180" w:after="0" w:line="240" w:lineRule="auto"/>
            </w:pPr>
            <w:r>
              <w:rPr>
                <w:rFonts w:ascii="Courier New" w:hAnsi="Courier New"/>
                <w:b/>
                <w:color w:val="000000"/>
                <w:sz w:val="18"/>
              </w:rPr>
              <w:t>Value2</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w:t>
            </w:r>
          </w:p>
          <w:bookmarkEnd w:id="6052"/>
          <w:bookmarkStart w:id="6053" w:name="para_eba67d62_9ea5_49ab_ad99_52a7f3d8a5"/>
          <w:p>
            <w:pPr>
              <w:spacing w:before="180" w:after="0" w:line="240" w:lineRule="auto"/>
            </w:pPr>
            <w:r>
              <w:rPr>
                <w:rFonts w:ascii="Courier New" w:hAnsi="Courier New"/>
                <w:color w:val="000000"/>
                <w:sz w:val="18"/>
              </w:rPr>
              <w:t>]</w:t>
            </w:r>
          </w:p>
          <w:bookmarkEnd w:id="6053"/>
          <w:bookmarkStart w:id="6054" w:name="para_2f3fb36a_30ea_4722_a93e_62ee4899d3"/>
          <w:p>
            <w:pPr>
              <w:spacing w:before="180" w:after="0" w:line="240" w:lineRule="auto"/>
            </w:pPr>
            <w:r>
              <w:rPr>
                <w:rFonts w:ascii="Courier New" w:hAnsi="Courier New"/>
                <w:color w:val="000000"/>
                <w:sz w:val="18"/>
              </w:rPr>
              <w:t>}</w:t>
            </w:r>
          </w:p>
          <w:bookmarkEnd w:id="60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55" w:name="para_ab098b65_7140_4bf3_803d_7e3ac6b59e"/>
          <w:p>
            <w:pPr>
              <w:spacing w:before="180" w:after="0" w:line="240" w:lineRule="auto"/>
            </w:pPr>
            <w:r>
              <w:rPr>
                <w:rFonts w:ascii="Courier New" w:hAnsi="Courier New"/>
                <w:color w:val="000000"/>
                <w:sz w:val="18"/>
              </w:rPr>
              <w:t>&lt;DicomAttribute tag=</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ggggeeee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&gt;</w:t>
            </w:r>
          </w:p>
          <w:bookmarkEnd w:id="6055"/>
          <w:bookmarkStart w:id="6056" w:name="para_05a26661_2716_4898_a721_a8ad374891"/>
          <w:p>
            <w:pPr>
              <w:spacing w:before="180" w:after="0" w:line="240" w:lineRule="auto"/>
            </w:pPr>
            <w:r>
              <w:rPr>
                <w:rFonts w:ascii="Courier New" w:hAnsi="Courier New"/>
                <w:color w:val="000000"/>
                <w:sz w:val="18"/>
              </w:rPr>
              <w:t>&lt;/DicomAttribute&gt;</w:t>
            </w:r>
          </w:p>
          <w:bookmarkEnd w:id="6056"/>
        </w:tc>
        <w:tc>
          <w:tcPr>
            <w:tcBorders>
              <w:bottom w:val="single" w:sz="4" w:color="000000"/>
              <w:right w:val="single" w:sz="4" w:color="000000"/>
            </w:tcBorders>
            <w:tcMar>
              <w:top w:w="40" w:type="dxa"/>
              <w:left w:w="40" w:type="dxa"/>
              <w:bottom w:w="40" w:type="dxa"/>
              <w:right w:w="40" w:type="dxa"/>
            </w:tcMar>
            <w:vAlign w:val="top"/>
          </w:tcPr>
          <w:bookmarkStart w:id="6057" w:name="para_afa505c7_1e22_44fb_9772_bfa692321b"/>
          <w:p>
            <w:pPr>
              <w:spacing w:before="180" w:after="0" w:line="240" w:lineRule="auto"/>
            </w:pPr>
            <w:r>
              <w:rPr>
                <w:rFonts w:ascii="Courier New" w:hAnsi="Courier New"/>
                <w:b/>
                <w:color w:val="000000"/>
                <w:sz w:val="18"/>
              </w:rPr>
              <w:t>ggggeeee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w:t>
            </w:r>
          </w:p>
          <w:bookmarkEnd w:id="6057"/>
          <w:bookmarkStart w:id="6058" w:name="para_756a5163_8f81_4447_b420_309f9ad832"/>
          <w:p>
            <w:pPr>
              <w:spacing w:before="180" w:after="0" w:line="240" w:lineRule="auto"/>
            </w:pPr>
            <w:r>
              <w:rPr>
                <w:rFonts w:ascii="Courier New" w:hAnsi="Courier New"/>
                <w:color w:val="000000"/>
                <w:sz w:val="18"/>
              </w:rPr>
              <w:t>…</w:t>
            </w:r>
          </w:p>
          <w:bookmarkEnd w:id="6058"/>
          <w:bookmarkStart w:id="6059" w:name="para_17bd56dd_dbdb_4b0c_99bb_5d818ba4b3"/>
          <w:p>
            <w:pPr>
              <w:spacing w:before="180" w:after="0" w:line="240" w:lineRule="auto"/>
            </w:pPr>
            <w:r>
              <w:rPr>
                <w:rFonts w:ascii="Courier New" w:hAnsi="Courier New"/>
                <w:color w:val="000000"/>
                <w:sz w:val="18"/>
              </w:rPr>
              <w:t>}</w:t>
            </w:r>
          </w:p>
          <w:bookmarkEnd w:id="60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60" w:name="para_2bc2aff2_7cf8_4577_8565_32a06d1200"/>
          <w:p>
            <w:pPr>
              <w:spacing w:before="180" w:after="0" w:line="240" w:lineRule="auto"/>
            </w:pPr>
            <w:r>
              <w:rPr>
                <w:rFonts w:ascii="Courier New" w:hAnsi="Courier New"/>
                <w:color w:val="000000"/>
                <w:sz w:val="18"/>
              </w:rPr>
              <w:t>&lt;DicomAttribute tag=</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ggggeeee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vr="PN" … &gt;</w:t>
            </w:r>
          </w:p>
          <w:bookmarkEnd w:id="6060"/>
          <w:bookmarkStart w:id="6061" w:name="para_90fe06b6_3f49_4f91_b340_8d2bee9c5d"/>
          <w:p>
            <w:pPr>
              <w:spacing w:before="180" w:after="0" w:line="240" w:lineRule="auto"/>
            </w:pPr>
            <w:r>
              <w:rPr>
                <w:rFonts w:ascii="Courier New" w:hAnsi="Courier New"/>
                <w:color w:val="000000"/>
                <w:sz w:val="18"/>
              </w:rPr>
              <w:t>&lt;PersonName number="1"&gt;</w:t>
            </w:r>
          </w:p>
          <w:bookmarkEnd w:id="6061"/>
          <w:bookmarkStart w:id="6062" w:name="para_e7ff2313_522e_4c59_9e9b_a5583a631c"/>
          <w:p>
            <w:pPr>
              <w:spacing w:before="180" w:after="0" w:line="240" w:lineRule="auto"/>
            </w:pPr>
            <w:r>
              <w:rPr>
                <w:rFonts w:ascii="Courier New" w:hAnsi="Courier New"/>
                <w:color w:val="000000"/>
                <w:sz w:val="18"/>
              </w:rPr>
              <w:t>&lt;Alphabetic&gt;</w:t>
            </w:r>
          </w:p>
          <w:bookmarkEnd w:id="6062"/>
          <w:bookmarkStart w:id="6063" w:name="para_e2b9c308_aab1_4216_b2f3_f4d8cbe45f"/>
          <w:p>
            <w:pPr>
              <w:spacing w:before="180" w:after="0" w:line="240" w:lineRule="auto"/>
            </w:pPr>
            <w:r>
              <w:rPr>
                <w:rFonts w:ascii="Courier New" w:hAnsi="Courier New"/>
                <w:color w:val="000000"/>
                <w:sz w:val="18"/>
              </w:rPr>
              <w:t>&lt;FamilyName&gt;</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SB1</w:t>
            </w:r>
          </w:p>
          <w:bookmarkEnd w:id="6063"/>
          <w:bookmarkStart w:id="6064" w:name="para_c120739e_c7ec_4f7e_ae9b_ed3f8c139e"/>
          <w:p>
            <w:pPr>
              <w:spacing w:before="180" w:after="0" w:line="240" w:lineRule="auto"/>
            </w:pPr>
            <w:r>
              <w:rPr>
                <w:rFonts w:ascii="Courier New" w:hAnsi="Courier New"/>
                <w:color w:val="000000"/>
                <w:sz w:val="18"/>
              </w:rPr>
              <w:t>&lt;/FamilyName&gt;</w:t>
            </w:r>
          </w:p>
          <w:bookmarkEnd w:id="6064"/>
          <w:bookmarkStart w:id="6065" w:name="para_8756138b_6cb9_4248_a16f_894e141e1f"/>
          <w:p>
            <w:pPr>
              <w:spacing w:before="180" w:after="0" w:line="240" w:lineRule="auto"/>
            </w:pPr>
            <w:r>
              <w:rPr>
                <w:rFonts w:ascii="Courier New" w:hAnsi="Courier New"/>
                <w:color w:val="000000"/>
                <w:sz w:val="18"/>
              </w:rPr>
              <w:t>&lt;GivenName&gt;</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SB2</w:t>
            </w:r>
          </w:p>
          <w:bookmarkEnd w:id="6065"/>
          <w:bookmarkStart w:id="6066" w:name="para_f0921237_051c_417f_8894_608ec1bfc7"/>
          <w:p>
            <w:pPr>
              <w:spacing w:before="180" w:after="0" w:line="240" w:lineRule="auto"/>
            </w:pPr>
            <w:r>
              <w:rPr>
                <w:rFonts w:ascii="Courier New" w:hAnsi="Courier New"/>
                <w:color w:val="000000"/>
                <w:sz w:val="18"/>
              </w:rPr>
              <w:t>&lt;/GivenName&gt;</w:t>
            </w:r>
          </w:p>
          <w:bookmarkEnd w:id="6066"/>
          <w:bookmarkStart w:id="6067" w:name="para_1feef5cb_2a99_49ed_ac8a_4791e69692"/>
          <w:p>
            <w:pPr>
              <w:spacing w:before="180" w:after="0" w:line="240" w:lineRule="auto"/>
            </w:pPr>
            <w:r>
              <w:rPr>
                <w:rFonts w:ascii="Courier New" w:hAnsi="Courier New"/>
                <w:color w:val="000000"/>
                <w:sz w:val="18"/>
              </w:rPr>
              <w:t>&lt;MiddleName&gt;</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SB3</w:t>
            </w:r>
          </w:p>
          <w:bookmarkEnd w:id="6067"/>
          <w:bookmarkStart w:id="6068" w:name="para_3d53af42_13ff_484b_acd3_05c1b650c6"/>
          <w:p>
            <w:pPr>
              <w:spacing w:before="180" w:after="0" w:line="240" w:lineRule="auto"/>
            </w:pPr>
            <w:r>
              <w:rPr>
                <w:rFonts w:ascii="Courier New" w:hAnsi="Courier New"/>
                <w:color w:val="000000"/>
                <w:sz w:val="18"/>
              </w:rPr>
              <w:t>&lt;/MiddleName&gt;</w:t>
            </w:r>
          </w:p>
          <w:bookmarkEnd w:id="6068"/>
          <w:bookmarkStart w:id="6069" w:name="para_a64e8653_917b_49e4_86c6_0f82f6b25f"/>
          <w:p>
            <w:pPr>
              <w:spacing w:before="180" w:after="0" w:line="240" w:lineRule="auto"/>
            </w:pPr>
            <w:r>
              <w:rPr>
                <w:rFonts w:ascii="Courier New" w:hAnsi="Courier New"/>
                <w:color w:val="000000"/>
                <w:sz w:val="18"/>
              </w:rPr>
              <w:t>&lt;NamePrefix&gt;</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SB4</w:t>
            </w:r>
          </w:p>
          <w:bookmarkEnd w:id="6069"/>
          <w:bookmarkStart w:id="6070" w:name="para_d8df9a33_c6c7_49c4_8a5b_b867a8698d"/>
          <w:p>
            <w:pPr>
              <w:spacing w:before="180" w:after="0" w:line="240" w:lineRule="auto"/>
            </w:pPr>
            <w:r>
              <w:rPr>
                <w:rFonts w:ascii="Courier New" w:hAnsi="Courier New"/>
                <w:color w:val="000000"/>
                <w:sz w:val="18"/>
              </w:rPr>
              <w:t>&lt;/NamePrefix&gt;</w:t>
            </w:r>
          </w:p>
          <w:bookmarkEnd w:id="6070"/>
          <w:bookmarkStart w:id="6071" w:name="para_51fc7a81_ce13_46e9_8265_60c95f5041"/>
          <w:p>
            <w:pPr>
              <w:spacing w:before="180" w:after="0" w:line="240" w:lineRule="auto"/>
            </w:pPr>
            <w:r>
              <w:rPr>
                <w:rFonts w:ascii="Courier New" w:hAnsi="Courier New"/>
                <w:color w:val="000000"/>
                <w:sz w:val="18"/>
              </w:rPr>
              <w:t>&lt;NameSuffix&gt;</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SB5</w:t>
            </w:r>
          </w:p>
          <w:bookmarkEnd w:id="6071"/>
          <w:bookmarkStart w:id="6072" w:name="para_98aeaff5_1418_4d9e_92b6_56b9ca27bf"/>
          <w:p>
            <w:pPr>
              <w:spacing w:before="180" w:after="0" w:line="240" w:lineRule="auto"/>
            </w:pPr>
            <w:r>
              <w:rPr>
                <w:rFonts w:ascii="Courier New" w:hAnsi="Courier New"/>
                <w:color w:val="000000"/>
                <w:sz w:val="18"/>
              </w:rPr>
              <w:t>&lt;/NameSuffix&gt;</w:t>
            </w:r>
          </w:p>
          <w:bookmarkEnd w:id="6072"/>
          <w:bookmarkStart w:id="6073" w:name="para_d92b9eff_1a0e_47d3_8d8b_5f269a6af7"/>
          <w:p>
            <w:pPr>
              <w:spacing w:before="180" w:after="0" w:line="240" w:lineRule="auto"/>
            </w:pPr>
            <w:r>
              <w:rPr>
                <w:rFonts w:ascii="Courier New" w:hAnsi="Courier New"/>
                <w:color w:val="000000"/>
                <w:sz w:val="18"/>
              </w:rPr>
              <w:t>&lt;/Alphabetic&gt;</w:t>
            </w:r>
          </w:p>
          <w:bookmarkEnd w:id="6073"/>
          <w:bookmarkStart w:id="6074" w:name="para_972ff0e0_c767_45a0_9d43_e789117663"/>
          <w:p>
            <w:pPr>
              <w:spacing w:before="180" w:after="0" w:line="240" w:lineRule="auto"/>
            </w:pPr>
            <w:r>
              <w:rPr>
                <w:rFonts w:ascii="Courier New" w:hAnsi="Courier New"/>
                <w:color w:val="000000"/>
                <w:sz w:val="18"/>
              </w:rPr>
              <w:t>&lt;Ideographic&gt;</w:t>
            </w:r>
          </w:p>
          <w:bookmarkEnd w:id="6074"/>
          <w:bookmarkStart w:id="6075" w:name="para_c32b4a99_b376_4178_bd12_21d8196681"/>
          <w:p>
            <w:pPr>
              <w:spacing w:before="180" w:after="0" w:line="240" w:lineRule="auto"/>
            </w:pPr>
            <w:r>
              <w:rPr>
                <w:rFonts w:ascii="Courier New" w:hAnsi="Courier New"/>
                <w:color w:val="000000"/>
                <w:sz w:val="18"/>
              </w:rPr>
              <w:t>&lt;FamilyName&gt;</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ID1</w:t>
            </w:r>
          </w:p>
          <w:bookmarkEnd w:id="6075"/>
          <w:bookmarkStart w:id="6076" w:name="para_7bc5417e_e2d6_4c3a_aefd_c5618a319e"/>
          <w:p>
            <w:pPr>
              <w:spacing w:before="180" w:after="0" w:line="240" w:lineRule="auto"/>
            </w:pPr>
            <w:r>
              <w:rPr>
                <w:rFonts w:ascii="Courier New" w:hAnsi="Courier New"/>
                <w:color w:val="000000"/>
                <w:sz w:val="18"/>
              </w:rPr>
              <w:t>&lt;/FamilyName&gt;</w:t>
            </w:r>
          </w:p>
          <w:bookmarkEnd w:id="6076"/>
          <w:bookmarkStart w:id="6077" w:name="para_368ebd68_b4b1_4ee9_8152_25d9425899"/>
          <w:p>
            <w:pPr>
              <w:spacing w:before="180" w:after="0" w:line="240" w:lineRule="auto"/>
            </w:pPr>
            <w:r>
              <w:rPr>
                <w:rFonts w:ascii="Courier New" w:hAnsi="Courier New"/>
                <w:color w:val="000000"/>
                <w:sz w:val="18"/>
              </w:rPr>
              <w:t>…</w:t>
            </w:r>
          </w:p>
          <w:bookmarkEnd w:id="6077"/>
          <w:bookmarkStart w:id="6078" w:name="para_ca22fb60_c53a_4d2c_ad74_9915a90191"/>
          <w:p>
            <w:pPr>
              <w:spacing w:before="180" w:after="0" w:line="240" w:lineRule="auto"/>
            </w:pPr>
            <w:r>
              <w:rPr>
                <w:rFonts w:ascii="Courier New" w:hAnsi="Courier New"/>
                <w:color w:val="000000"/>
                <w:sz w:val="18"/>
              </w:rPr>
              <w:t>&lt;/Ideographic&gt;</w:t>
            </w:r>
          </w:p>
          <w:bookmarkEnd w:id="6078"/>
          <w:bookmarkStart w:id="6079" w:name="para_fba6a4f8_a1e8_42c4_a9a1_b88b0cbc02"/>
          <w:p>
            <w:pPr>
              <w:spacing w:before="180" w:after="0" w:line="240" w:lineRule="auto"/>
            </w:pPr>
            <w:r>
              <w:rPr>
                <w:rFonts w:ascii="Courier New" w:hAnsi="Courier New"/>
                <w:color w:val="000000"/>
                <w:sz w:val="18"/>
              </w:rPr>
              <w:t>&lt;Phonetic&gt;</w:t>
            </w:r>
          </w:p>
          <w:bookmarkEnd w:id="6079"/>
          <w:bookmarkStart w:id="6080" w:name="para_6b33f33e_3027_4dc8_b6cc_00650e27fd"/>
          <w:p>
            <w:pPr>
              <w:spacing w:before="180" w:after="0" w:line="240" w:lineRule="auto"/>
            </w:pPr>
            <w:r>
              <w:rPr>
                <w:rFonts w:ascii="Courier New" w:hAnsi="Courier New"/>
                <w:color w:val="000000"/>
                <w:sz w:val="18"/>
              </w:rPr>
              <w:t>&lt;FamilyName&gt;</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PH1</w:t>
            </w:r>
          </w:p>
          <w:bookmarkEnd w:id="6080"/>
          <w:bookmarkStart w:id="6081" w:name="para_7a73a8c4_a581_4304_964a_314c84e88f"/>
          <w:p>
            <w:pPr>
              <w:spacing w:before="180" w:after="0" w:line="240" w:lineRule="auto"/>
            </w:pPr>
            <w:r>
              <w:rPr>
                <w:rFonts w:ascii="Courier New" w:hAnsi="Courier New"/>
                <w:color w:val="000000"/>
                <w:sz w:val="18"/>
              </w:rPr>
              <w:t>&lt;/FamilyName&gt;</w:t>
            </w:r>
          </w:p>
          <w:bookmarkEnd w:id="6081"/>
          <w:bookmarkStart w:id="6082" w:name="para_664ab11f_8f44_4325_84be_8720b0f950"/>
          <w:p>
            <w:pPr>
              <w:spacing w:before="180" w:after="0" w:line="240" w:lineRule="auto"/>
            </w:pPr>
            <w:r>
              <w:rPr>
                <w:rFonts w:ascii="Courier New" w:hAnsi="Courier New"/>
                <w:color w:val="000000"/>
                <w:sz w:val="18"/>
              </w:rPr>
              <w:t>…</w:t>
            </w:r>
          </w:p>
          <w:bookmarkEnd w:id="6082"/>
          <w:bookmarkStart w:id="6083" w:name="para_161540dd_aae6_400b_bd98_a168283204"/>
          <w:p>
            <w:pPr>
              <w:spacing w:before="180" w:after="0" w:line="240" w:lineRule="auto"/>
            </w:pPr>
            <w:r>
              <w:rPr>
                <w:rFonts w:ascii="Courier New" w:hAnsi="Courier New"/>
                <w:color w:val="000000"/>
                <w:sz w:val="18"/>
              </w:rPr>
              <w:t>&lt;/Phonetic&gt;</w:t>
            </w:r>
          </w:p>
          <w:bookmarkEnd w:id="6083"/>
          <w:bookmarkStart w:id="6084" w:name="para_abee8118_bfa4_40fa_8f05_2363f51016"/>
          <w:p>
            <w:pPr>
              <w:spacing w:before="180" w:after="0" w:line="240" w:lineRule="auto"/>
            </w:pPr>
            <w:r>
              <w:rPr>
                <w:rFonts w:ascii="Courier New" w:hAnsi="Courier New"/>
                <w:color w:val="000000"/>
                <w:sz w:val="18"/>
              </w:rPr>
              <w:t>&lt;/PersonName&gt;</w:t>
            </w:r>
          </w:p>
          <w:bookmarkEnd w:id="6084"/>
          <w:bookmarkStart w:id="6085" w:name="para_c9c5a535_5dbf_400b_bbfc_696dbc4197"/>
          <w:p>
            <w:pPr>
              <w:spacing w:before="180" w:after="0" w:line="240" w:lineRule="auto"/>
            </w:pPr>
            <w:r>
              <w:rPr>
                <w:rFonts w:ascii="Courier New" w:hAnsi="Courier New"/>
                <w:color w:val="000000"/>
                <w:sz w:val="18"/>
              </w:rPr>
              <w:t>&lt;PersonName number="2"&gt;</w:t>
            </w:r>
          </w:p>
          <w:bookmarkEnd w:id="6085"/>
          <w:bookmarkStart w:id="6086" w:name="para_dbe823bf_eb09_4fb5_b8d0_23c5f5ed7f"/>
          <w:p>
            <w:pPr>
              <w:spacing w:before="180" w:after="0" w:line="240" w:lineRule="auto"/>
            </w:pPr>
            <w:r>
              <w:rPr>
                <w:rFonts w:ascii="Courier New" w:hAnsi="Courier New"/>
                <w:color w:val="000000"/>
                <w:sz w:val="18"/>
              </w:rPr>
              <w:t>&lt;Alphabetic&gt;</w:t>
            </w:r>
          </w:p>
          <w:bookmarkEnd w:id="6086"/>
          <w:bookmarkStart w:id="6087" w:name="para_d965e554_1f0f_474c_b75b_f820ecbe19"/>
          <w:p>
            <w:pPr>
              <w:spacing w:before="180" w:after="0" w:line="240" w:lineRule="auto"/>
            </w:pPr>
            <w:r>
              <w:rPr>
                <w:rFonts w:ascii="Courier New" w:hAnsi="Courier New"/>
                <w:color w:val="000000"/>
                <w:sz w:val="18"/>
              </w:rPr>
              <w:t>&lt;FamilyName&gt;</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SB6</w:t>
            </w:r>
          </w:p>
          <w:bookmarkEnd w:id="6087"/>
          <w:bookmarkStart w:id="6088" w:name="para_bc543874_7025_4510_ab18_79266909ca"/>
          <w:p>
            <w:pPr>
              <w:spacing w:before="180" w:after="0" w:line="240" w:lineRule="auto"/>
            </w:pPr>
            <w:r>
              <w:rPr>
                <w:rFonts w:ascii="Courier New" w:hAnsi="Courier New"/>
                <w:color w:val="000000"/>
                <w:sz w:val="18"/>
              </w:rPr>
              <w:t>&lt;/FamilyName&gt;</w:t>
            </w:r>
          </w:p>
          <w:bookmarkEnd w:id="6088"/>
          <w:bookmarkStart w:id="6089" w:name="para_b48f8ec3_7cc9_4b9b_8af3_7d2ae9ae49"/>
          <w:p>
            <w:pPr>
              <w:spacing w:before="180" w:after="0" w:line="240" w:lineRule="auto"/>
            </w:pPr>
            <w:r>
              <w:rPr>
                <w:rFonts w:ascii="Courier New" w:hAnsi="Courier New"/>
                <w:color w:val="000000"/>
                <w:sz w:val="18"/>
              </w:rPr>
              <w:t>&lt;/Alphabetic&gt;</w:t>
            </w:r>
          </w:p>
          <w:bookmarkEnd w:id="6089"/>
          <w:bookmarkStart w:id="6090" w:name="para_b6f501fd_566e_4359_9d22_2cae195d09"/>
          <w:p>
            <w:pPr>
              <w:spacing w:before="180" w:after="0" w:line="240" w:lineRule="auto"/>
            </w:pPr>
            <w:r>
              <w:rPr>
                <w:rFonts w:ascii="Courier New" w:hAnsi="Courier New"/>
                <w:color w:val="000000"/>
                <w:sz w:val="18"/>
              </w:rPr>
              <w:t>&lt;/PersonName&gt;</w:t>
            </w:r>
          </w:p>
          <w:bookmarkEnd w:id="6090"/>
          <w:bookmarkStart w:id="6091" w:name="para_3721224d_2781_4b4a_8bf7_5bd21570af"/>
          <w:p>
            <w:pPr>
              <w:spacing w:before="180" w:after="0" w:line="240" w:lineRule="auto"/>
            </w:pPr>
            <w:r>
              <w:rPr>
                <w:rFonts w:ascii="Courier New" w:hAnsi="Courier New"/>
                <w:color w:val="000000"/>
                <w:sz w:val="18"/>
              </w:rPr>
              <w:t>&lt;/DicomAttribute&gt;</w:t>
            </w:r>
          </w:p>
          <w:bookmarkEnd w:id="6091"/>
        </w:tc>
        <w:tc>
          <w:tcPr>
            <w:tcBorders>
              <w:bottom w:val="single" w:sz="4" w:color="000000"/>
              <w:right w:val="single" w:sz="4" w:color="000000"/>
            </w:tcBorders>
            <w:tcMar>
              <w:top w:w="40" w:type="dxa"/>
              <w:left w:w="40" w:type="dxa"/>
              <w:bottom w:w="40" w:type="dxa"/>
              <w:right w:w="40" w:type="dxa"/>
            </w:tcMar>
            <w:vAlign w:val="top"/>
          </w:tcPr>
          <w:bookmarkStart w:id="6092" w:name="para_12d52cd3_63b9_4c72_9425_9f80efe3ca"/>
          <w:p>
            <w:pPr>
              <w:spacing w:before="180" w:after="0" w:line="240" w:lineRule="auto"/>
            </w:pPr>
            <w:r>
              <w:rPr>
                <w:rFonts w:ascii="Courier New" w:hAnsi="Courier New"/>
                <w:b/>
                <w:color w:val="000000"/>
                <w:sz w:val="18"/>
              </w:rPr>
              <w:t>ggggeeee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w:t>
            </w:r>
          </w:p>
          <w:bookmarkEnd w:id="6092"/>
          <w:bookmarkStart w:id="6093" w:name="para_19b86ad2_1125_4853_adf4_ae1ff3fcdb"/>
          <w:p>
            <w:pPr>
              <w:spacing w:before="180" w:after="0" w:line="240" w:lineRule="auto"/>
            </w:pPr>
            <w:r>
              <w:rPr>
                <w:rFonts w:ascii="Courier New" w:hAnsi="Courier New"/>
                <w:color w:val="000000"/>
                <w:sz w:val="18"/>
              </w:rPr>
              <w:t>…</w:t>
            </w:r>
          </w:p>
          <w:bookmarkEnd w:id="6093"/>
          <w:bookmarkStart w:id="6094" w:name="para_ca69d7ba_28af_42d4_8705_a224c73467"/>
          <w:p>
            <w:pPr>
              <w:spacing w:before="180" w:after="0" w:line="240" w:lineRule="auto"/>
            </w:pPr>
            <w:r>
              <w:rPr>
                <w:rFonts w:ascii="Courier New" w:hAnsi="Courier New"/>
                <w:color w:val="000000"/>
                <w:sz w:val="18"/>
              </w:rPr>
              <w:t>"vr": "PN",</w:t>
            </w:r>
          </w:p>
          <w:bookmarkEnd w:id="6094"/>
          <w:bookmarkStart w:id="6095" w:name="para_9d3f0461_e2b5_4676_a31d_14bf539dd6"/>
          <w:p>
            <w:pPr>
              <w:spacing w:before="180" w:after="0" w:line="240" w:lineRule="auto"/>
            </w:pPr>
            <w:r>
              <w:rPr>
                <w:rFonts w:ascii="Courier New" w:hAnsi="Courier New"/>
                <w:color w:val="000000"/>
                <w:sz w:val="18"/>
              </w:rPr>
              <w:t>"Value": [</w:t>
            </w:r>
          </w:p>
          <w:bookmarkEnd w:id="6095"/>
          <w:bookmarkStart w:id="6096" w:name="para_ce2fba65_7d0c_4a9b_bf1e_1902d2aa9c"/>
          <w:p>
            <w:pPr>
              <w:spacing w:before="180" w:after="0" w:line="240" w:lineRule="auto"/>
            </w:pPr>
            <w:r>
              <w:rPr>
                <w:rFonts w:ascii="Courier New" w:hAnsi="Courier New"/>
                <w:color w:val="000000"/>
                <w:sz w:val="18"/>
              </w:rPr>
              <w:t>{</w:t>
            </w:r>
          </w:p>
          <w:bookmarkEnd w:id="6096"/>
          <w:bookmarkStart w:id="6097" w:name="para_e1d2a94e_3786_4acd_b7ed_498a704af9"/>
          <w:p>
            <w:pPr>
              <w:spacing w:before="180" w:after="0" w:line="240" w:lineRule="auto"/>
            </w:pPr>
            <w:r>
              <w:rPr>
                <w:rFonts w:ascii="Courier New" w:hAnsi="Courier New"/>
                <w:b/>
                <w:color w:val="000000"/>
                <w:sz w:val="18"/>
              </w:rPr>
              <w:t>"</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Alphabetic</w:t>
            </w:r>
            <w:r>
              <w:rPr>
                <w:rFonts w:ascii="Arial" w:hAnsi="Arial"/>
                <w:color w:val="000000"/>
                <w:sz w:val="18"/>
              </w:rPr>
              <w:t xml:space="preserve"> </w:t>
            </w:r>
            <w:r>
              <w:rPr>
                <w:rFonts w:ascii="Arial" w:hAnsi="Arial"/>
                <w:b/>
                <w:color w:val="000000"/>
                <w:sz w:val="18"/>
              </w:rPr>
              <w:t xml:space="preserve"> </w:t>
            </w:r>
            <w:r>
              <w:rPr>
                <w:rFonts w:ascii="Courier New" w:hAnsi="Courier New"/>
                <w:b/>
                <w:color w:val="000000"/>
                <w:sz w:val="18"/>
              </w:rPr>
              <w:t>"</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"SB1^SB2^SB3^SB4^SB5",</w:t>
            </w:r>
          </w:p>
          <w:bookmarkEnd w:id="6097"/>
          <w:bookmarkStart w:id="6098" w:name="para_cfc85da6_75c4_4831_9aa7_cfc6cd5fc4"/>
          <w:p>
            <w:pPr>
              <w:spacing w:before="180" w:after="0" w:line="240" w:lineRule="auto"/>
            </w:pPr>
            <w:r>
              <w:rPr>
                <w:rFonts w:ascii="Courier New" w:hAnsi="Courier New"/>
                <w:color w:val="000000"/>
                <w:sz w:val="18"/>
              </w:rPr>
              <w:t>"Ideographic":</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"ID1^ID2^ID3^ID4^ID5"</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w:t>
            </w:r>
          </w:p>
          <w:bookmarkEnd w:id="6098"/>
          <w:bookmarkStart w:id="6099" w:name="para_0b748ece_331a_4f58_8f08_1531b4c661"/>
          <w:p>
            <w:pPr>
              <w:spacing w:before="180" w:after="0" w:line="240" w:lineRule="auto"/>
            </w:pPr>
            <w:r>
              <w:rPr>
                <w:rFonts w:ascii="Courier New" w:hAnsi="Courier New"/>
                <w:color w:val="000000"/>
                <w:sz w:val="18"/>
              </w:rPr>
              <w:t>"Phonetic":</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"PH1^PH2^PH3^PH4^PH5"</w:t>
            </w:r>
          </w:p>
          <w:bookmarkEnd w:id="6099"/>
          <w:bookmarkStart w:id="6100" w:name="para_f2373c87_f537_42cd_a518_d613d13800"/>
          <w:p>
            <w:pPr>
              <w:spacing w:before="180" w:after="0" w:line="240" w:lineRule="auto"/>
            </w:pPr>
            <w:r>
              <w:rPr>
                <w:rFonts w:ascii="Courier New" w:hAnsi="Courier New"/>
                <w:color w:val="000000"/>
                <w:sz w:val="18"/>
              </w:rPr>
              <w:t>},</w:t>
            </w:r>
          </w:p>
          <w:bookmarkEnd w:id="6100"/>
          <w:bookmarkStart w:id="6101" w:name="para_562452fc_7624_434c_9bbd_44a9f97c7a"/>
          <w:p>
            <w:pPr>
              <w:spacing w:before="180" w:after="0" w:line="240" w:lineRule="auto"/>
            </w:pPr>
            <w:r>
              <w:rPr>
                <w:rFonts w:ascii="Courier New" w:hAnsi="Courier New"/>
                <w:color w:val="000000"/>
                <w:sz w:val="18"/>
              </w:rPr>
              <w:t>{</w:t>
            </w:r>
          </w:p>
          <w:bookmarkEnd w:id="6101"/>
          <w:bookmarkStart w:id="6102" w:name="para_3d658212_b799_452f_bb1f_df23bd44cf"/>
          <w:p>
            <w:pPr>
              <w:spacing w:before="180" w:after="0" w:line="240" w:lineRule="auto"/>
            </w:pPr>
            <w:r>
              <w:rPr>
                <w:rFonts w:ascii="Courier New" w:hAnsi="Courier New"/>
                <w:color w:val="000000"/>
                <w:sz w:val="18"/>
              </w:rPr>
              <w:t>"Alphabetic":</w:t>
            </w:r>
          </w:p>
          <w:bookmarkEnd w:id="6102"/>
          <w:bookmarkStart w:id="6103" w:name="para_b9653638_7fef_403a_88e7_ad5f106bac"/>
          <w:p>
            <w:pPr>
              <w:spacing w:before="180" w:after="0" w:line="240" w:lineRule="auto"/>
            </w:pPr>
            <w:r>
              <w:rPr>
                <w:rFonts w:ascii="Courier New" w:hAnsi="Courier New"/>
                <w:color w:val="000000"/>
                <w:sz w:val="18"/>
              </w:rPr>
              <w:t>"</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SB6</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w:t>
            </w:r>
          </w:p>
          <w:bookmarkEnd w:id="6103"/>
          <w:bookmarkStart w:id="6104" w:name="para_60a9e620_a7a2_4ee5_ba86_9a8f562125"/>
          <w:p>
            <w:pPr>
              <w:spacing w:before="180" w:after="0" w:line="240" w:lineRule="auto"/>
            </w:pPr>
            <w:r>
              <w:rPr>
                <w:rFonts w:ascii="Courier New" w:hAnsi="Courier New"/>
                <w:color w:val="000000"/>
                <w:sz w:val="18"/>
              </w:rPr>
              <w:t>}</w:t>
            </w:r>
          </w:p>
          <w:bookmarkEnd w:id="6104"/>
          <w:bookmarkStart w:id="6105" w:name="para_ae96f22b_ab6b_448c_982f_6b1f30c827"/>
          <w:p>
            <w:pPr>
              <w:spacing w:before="180" w:after="0" w:line="240" w:lineRule="auto"/>
            </w:pPr>
            <w:r>
              <w:rPr>
                <w:rFonts w:ascii="Courier New" w:hAnsi="Courier New"/>
                <w:color w:val="000000"/>
                <w:sz w:val="18"/>
              </w:rPr>
              <w:t>]</w:t>
            </w:r>
          </w:p>
          <w:bookmarkEnd w:id="6105"/>
          <w:bookmarkStart w:id="6106" w:name="para_9511f9ce_0ed0_4342_a0b8_051ea283e2"/>
          <w:p>
            <w:pPr>
              <w:spacing w:before="180" w:after="0" w:line="240" w:lineRule="auto"/>
            </w:pPr>
            <w:r>
              <w:rPr>
                <w:rFonts w:ascii="Courier New" w:hAnsi="Courier New"/>
                <w:color w:val="000000"/>
                <w:sz w:val="18"/>
              </w:rPr>
              <w:t>}</w:t>
            </w:r>
          </w:p>
          <w:bookmarkEnd w:id="61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07" w:name="para_9f691c94_713e_4985_904f_659f6165b5"/>
          <w:p>
            <w:pPr>
              <w:spacing w:before="180" w:after="0" w:line="240" w:lineRule="auto"/>
            </w:pPr>
            <w:r>
              <w:rPr>
                <w:rFonts w:ascii="Courier New" w:hAnsi="Courier New"/>
                <w:color w:val="000000"/>
                <w:sz w:val="18"/>
              </w:rPr>
              <w:t>&lt;DicomAttribute tag=</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ggggeeee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vr="SQ" … &gt;</w:t>
            </w:r>
          </w:p>
          <w:bookmarkEnd w:id="6107"/>
          <w:bookmarkStart w:id="6108" w:name="para_b09b0167_75c7_48b5_92d7_a28a61f5b7"/>
          <w:p>
            <w:pPr>
              <w:spacing w:before="180" w:after="0" w:line="240" w:lineRule="auto"/>
            </w:pPr>
            <w:r>
              <w:rPr>
                <w:rFonts w:ascii="Courier New" w:hAnsi="Courier New"/>
                <w:color w:val="000000"/>
                <w:sz w:val="18"/>
              </w:rPr>
              <w:t>&lt;Item number="1"&gt;</w:t>
            </w:r>
          </w:p>
          <w:bookmarkEnd w:id="6108"/>
          <w:bookmarkStart w:id="6109" w:name="para_3aaed46b_da82_4a1d_bf3a_e65278adce"/>
          <w:p>
            <w:pPr>
              <w:spacing w:before="180" w:after="0" w:line="240" w:lineRule="auto"/>
            </w:pPr>
            <w:r>
              <w:rPr>
                <w:rFonts w:ascii="Courier New" w:hAnsi="Courier New"/>
                <w:color w:val="000000"/>
                <w:sz w:val="18"/>
              </w:rPr>
              <w:t>&lt;DicomAttribute tag=</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ggggee01</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/&gt;</w:t>
            </w:r>
          </w:p>
          <w:bookmarkEnd w:id="6109"/>
          <w:bookmarkStart w:id="6110" w:name="para_025845ef_0243_40d2_bdad_458bd2ff9e"/>
          <w:p>
            <w:pPr>
              <w:spacing w:before="180" w:after="0" w:line="240" w:lineRule="auto"/>
            </w:pPr>
            <w:r>
              <w:rPr>
                <w:rFonts w:ascii="Courier New" w:hAnsi="Courier New"/>
                <w:color w:val="000000"/>
                <w:sz w:val="18"/>
              </w:rPr>
              <w:t>&lt;DicomAttribute tag=</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ggggee02</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/&gt;</w:t>
            </w:r>
          </w:p>
          <w:bookmarkEnd w:id="6110"/>
          <w:bookmarkStart w:id="6111" w:name="para_d12753ab_dc25_438a_9fda_cf385995b1"/>
          <w:p>
            <w:pPr>
              <w:spacing w:before="180" w:after="0" w:line="240" w:lineRule="auto"/>
            </w:pPr>
            <w:r>
              <w:rPr>
                <w:rFonts w:ascii="Courier New" w:hAnsi="Courier New"/>
                <w:color w:val="000000"/>
                <w:sz w:val="18"/>
              </w:rPr>
              <w:t>…</w:t>
            </w:r>
          </w:p>
          <w:bookmarkEnd w:id="6111"/>
          <w:bookmarkStart w:id="6112" w:name="para_8f0f3f38_1ab5_4b7f_8b25_fb8c29d976"/>
          <w:p>
            <w:pPr>
              <w:spacing w:before="180" w:after="0" w:line="240" w:lineRule="auto"/>
            </w:pPr>
            <w:r>
              <w:rPr>
                <w:rFonts w:ascii="Courier New" w:hAnsi="Courier New"/>
                <w:color w:val="000000"/>
                <w:sz w:val="18"/>
              </w:rPr>
              <w:t>&lt;/Item&gt;</w:t>
            </w:r>
          </w:p>
          <w:bookmarkEnd w:id="6112"/>
          <w:bookmarkStart w:id="6113" w:name="para_c8fc972d_c10b_46b8_9b54_45e8518629"/>
          <w:p>
            <w:pPr>
              <w:spacing w:before="180" w:after="0" w:line="240" w:lineRule="auto"/>
            </w:pPr>
            <w:r>
              <w:rPr>
                <w:rFonts w:ascii="Courier New" w:hAnsi="Courier New"/>
                <w:color w:val="000000"/>
                <w:sz w:val="18"/>
              </w:rPr>
              <w:t>&lt;Item number="2"&gt;</w:t>
            </w:r>
          </w:p>
          <w:bookmarkEnd w:id="6113"/>
          <w:bookmarkStart w:id="6114" w:name="para_05c4fa47_955e_4d26_ba6f_7b22c8a6e8"/>
          <w:p>
            <w:pPr>
              <w:spacing w:before="180" w:after="0" w:line="240" w:lineRule="auto"/>
            </w:pPr>
            <w:r>
              <w:rPr>
                <w:rFonts w:ascii="Courier New" w:hAnsi="Courier New"/>
                <w:color w:val="000000"/>
                <w:sz w:val="18"/>
              </w:rPr>
              <w:t>&lt;DicomAttribute tag=</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ggggee01</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/&gt;</w:t>
            </w:r>
          </w:p>
          <w:bookmarkEnd w:id="6114"/>
          <w:bookmarkStart w:id="6115" w:name="para_600df7f3_c81d_455d_8c17_3cc2419052"/>
          <w:p>
            <w:pPr>
              <w:spacing w:before="180" w:after="0" w:line="240" w:lineRule="auto"/>
            </w:pPr>
            <w:r>
              <w:rPr>
                <w:rFonts w:ascii="Courier New" w:hAnsi="Courier New"/>
                <w:color w:val="000000"/>
                <w:sz w:val="18"/>
              </w:rPr>
              <w:t>&lt;DicomAttribute tag=</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ggggee02</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/&gt;</w:t>
            </w:r>
          </w:p>
          <w:bookmarkEnd w:id="6115"/>
          <w:bookmarkStart w:id="6116" w:name="para_8be05a25_9618_4beb_821d_14509abc7c"/>
          <w:p>
            <w:pPr>
              <w:spacing w:before="180" w:after="0" w:line="240" w:lineRule="auto"/>
            </w:pPr>
            <w:r>
              <w:rPr>
                <w:rFonts w:ascii="Courier New" w:hAnsi="Courier New"/>
                <w:color w:val="000000"/>
                <w:sz w:val="18"/>
              </w:rPr>
              <w:t>…</w:t>
            </w:r>
          </w:p>
          <w:bookmarkEnd w:id="6116"/>
          <w:bookmarkStart w:id="6117" w:name="para_db097264_643e_4520_a9e8_f44af311b2"/>
          <w:p>
            <w:pPr>
              <w:spacing w:before="180" w:after="0" w:line="240" w:lineRule="auto"/>
            </w:pPr>
            <w:r>
              <w:rPr>
                <w:rFonts w:ascii="Courier New" w:hAnsi="Courier New"/>
                <w:color w:val="000000"/>
                <w:sz w:val="18"/>
              </w:rPr>
              <w:t>&lt;/Item&gt;</w:t>
            </w:r>
          </w:p>
          <w:bookmarkEnd w:id="6117"/>
          <w:bookmarkStart w:id="6118" w:name="para_02069cca_649f_4d94_9e96_1b176ae9c9"/>
          <w:p>
            <w:pPr>
              <w:spacing w:before="180" w:after="0" w:line="240" w:lineRule="auto"/>
            </w:pPr>
            <w:r>
              <w:rPr>
                <w:rFonts w:ascii="Courier New" w:hAnsi="Courier New"/>
                <w:color w:val="000000"/>
                <w:sz w:val="18"/>
              </w:rPr>
              <w:t>&lt;Item number="3"&gt;</w:t>
            </w:r>
          </w:p>
          <w:bookmarkEnd w:id="6118"/>
          <w:bookmarkStart w:id="6119" w:name="para_e921d70a_eecd_4fc6_8667_876f95ff97"/>
          <w:p>
            <w:pPr>
              <w:spacing w:before="180" w:after="0" w:line="240" w:lineRule="auto"/>
            </w:pPr>
            <w:r>
              <w:rPr>
                <w:rFonts w:ascii="Courier New" w:hAnsi="Courier New"/>
                <w:color w:val="000000"/>
                <w:sz w:val="18"/>
              </w:rPr>
              <w:t>&lt;/Item&gt;</w:t>
            </w:r>
          </w:p>
          <w:bookmarkEnd w:id="6119"/>
          <w:bookmarkStart w:id="6120" w:name="para_6f74abe4_e5cb_466b_b30d_b96840d62a"/>
          <w:p>
            <w:pPr>
              <w:spacing w:before="180" w:after="0" w:line="240" w:lineRule="auto"/>
            </w:pPr>
            <w:r>
              <w:rPr>
                <w:rFonts w:ascii="Courier New" w:hAnsi="Courier New"/>
                <w:color w:val="000000"/>
                <w:sz w:val="18"/>
              </w:rPr>
              <w:t>…</w:t>
            </w:r>
          </w:p>
          <w:bookmarkEnd w:id="6120"/>
          <w:bookmarkStart w:id="6121" w:name="para_306b4e2f_47a7_458e_b28b_f8cc882352"/>
          <w:p>
            <w:pPr>
              <w:spacing w:before="180" w:after="0" w:line="240" w:lineRule="auto"/>
            </w:pPr>
            <w:r>
              <w:rPr>
                <w:rFonts w:ascii="Courier New" w:hAnsi="Courier New"/>
                <w:color w:val="000000"/>
                <w:sz w:val="18"/>
              </w:rPr>
              <w:t>&lt;/DicomAttribute&gt;</w:t>
            </w:r>
          </w:p>
          <w:bookmarkEnd w:id="6121"/>
        </w:tc>
        <w:tc>
          <w:tcPr>
            <w:tcBorders>
              <w:bottom w:val="single" w:sz="4" w:color="000000"/>
              <w:right w:val="single" w:sz="4" w:color="000000"/>
            </w:tcBorders>
            <w:tcMar>
              <w:top w:w="40" w:type="dxa"/>
              <w:left w:w="40" w:type="dxa"/>
              <w:bottom w:w="40" w:type="dxa"/>
              <w:right w:w="40" w:type="dxa"/>
            </w:tcMar>
            <w:vAlign w:val="top"/>
          </w:tcPr>
          <w:bookmarkStart w:id="6122" w:name="para_fd37e68f_5d16_40b8_a810_3d0b36b9c6"/>
          <w:p>
            <w:pPr>
              <w:spacing w:before="180" w:after="0" w:line="240" w:lineRule="auto"/>
            </w:pPr>
            <w:r>
              <w:rPr>
                <w:rFonts w:ascii="Courier New" w:hAnsi="Courier New"/>
                <w:b/>
                <w:color w:val="000000"/>
                <w:sz w:val="18"/>
              </w:rPr>
              <w:t>ggggeeee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w:t>
            </w:r>
          </w:p>
          <w:bookmarkEnd w:id="6122"/>
          <w:bookmarkStart w:id="6123" w:name="para_5ea6360e_4dab_4e9b_8a3b_40c389e33d"/>
          <w:p>
            <w:pPr>
              <w:spacing w:before="180" w:after="0" w:line="240" w:lineRule="auto"/>
            </w:pPr>
            <w:r>
              <w:rPr>
                <w:rFonts w:ascii="Courier New" w:hAnsi="Courier New"/>
                <w:color w:val="000000"/>
                <w:sz w:val="18"/>
              </w:rPr>
              <w:t>…</w:t>
            </w:r>
          </w:p>
          <w:bookmarkEnd w:id="6123"/>
          <w:bookmarkStart w:id="6124" w:name="para_e3e99caf_2a8a_465d_a62b_30d7bc0d0b"/>
          <w:p>
            <w:pPr>
              <w:spacing w:before="180" w:after="0" w:line="240" w:lineRule="auto"/>
            </w:pPr>
            <w:r>
              <w:rPr>
                <w:rFonts w:ascii="Courier New" w:hAnsi="Courier New"/>
                <w:color w:val="000000"/>
                <w:sz w:val="18"/>
              </w:rPr>
              <w:t>"vr": "SQ",</w:t>
            </w:r>
          </w:p>
          <w:bookmarkEnd w:id="6124"/>
          <w:bookmarkStart w:id="6125" w:name="para_41e88f9a_4a0f_402f_b6c5_fb41f6a86c"/>
          <w:p>
            <w:pPr>
              <w:spacing w:before="180" w:after="0" w:line="240" w:lineRule="auto"/>
            </w:pPr>
            <w:r>
              <w:rPr>
                <w:rFonts w:ascii="Courier New" w:hAnsi="Courier New"/>
                <w:color w:val="000000"/>
                <w:sz w:val="18"/>
              </w:rPr>
              <w:t>"Value":</w:t>
            </w:r>
          </w:p>
          <w:bookmarkEnd w:id="6125"/>
          <w:bookmarkStart w:id="6126" w:name="para_bdcf0fca_844d_4adb_8397_5999abbab7"/>
          <w:p>
            <w:pPr>
              <w:spacing w:before="180" w:after="0" w:line="240" w:lineRule="auto"/>
            </w:pPr>
            <w:r>
              <w:rPr>
                <w:rFonts w:ascii="Courier New" w:hAnsi="Courier New"/>
                <w:color w:val="000000"/>
                <w:sz w:val="18"/>
              </w:rPr>
              <w:t>[</w:t>
            </w:r>
          </w:p>
          <w:bookmarkEnd w:id="6126"/>
          <w:bookmarkStart w:id="6127" w:name="para_5ab5c02c_f3b8_43bb_9b5f_feb0cf5d1b"/>
          <w:p>
            <w:pPr>
              <w:spacing w:before="180" w:after="0" w:line="240" w:lineRule="auto"/>
            </w:pPr>
            <w:r>
              <w:rPr>
                <w:rFonts w:ascii="Courier New" w:hAnsi="Courier New"/>
                <w:color w:val="000000"/>
                <w:sz w:val="18"/>
              </w:rPr>
              <w:t>{</w:t>
            </w:r>
          </w:p>
          <w:bookmarkEnd w:id="6127"/>
          <w:bookmarkStart w:id="6128" w:name="para_4b673077_9fb9_4edd_9acb_52e6e1fad5"/>
          <w:p>
            <w:pPr>
              <w:spacing w:before="180" w:after="0" w:line="240" w:lineRule="auto"/>
            </w:pPr>
            <w:r>
              <w:rPr>
                <w:rFonts w:ascii="Courier New" w:hAnsi="Courier New"/>
                <w:b/>
                <w:color w:val="000000"/>
                <w:sz w:val="18"/>
              </w:rPr>
              <w:t>ggggee01</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 … },</w:t>
            </w:r>
          </w:p>
          <w:bookmarkEnd w:id="6128"/>
          <w:bookmarkStart w:id="6129" w:name="para_93b4f9e0_bec6_4be6_bc97_549921fdaf"/>
          <w:p>
            <w:pPr>
              <w:spacing w:before="180" w:after="0" w:line="240" w:lineRule="auto"/>
            </w:pPr>
            <w:r>
              <w:rPr>
                <w:rFonts w:ascii="Courier New" w:hAnsi="Courier New"/>
                <w:b/>
                <w:color w:val="000000"/>
                <w:sz w:val="18"/>
              </w:rPr>
              <w:t>ggggee02</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 … },</w:t>
            </w:r>
          </w:p>
          <w:bookmarkEnd w:id="6129"/>
          <w:bookmarkStart w:id="6130" w:name="para_cbfc347c_60d4_44aa_a033_b53e830a6d"/>
          <w:p>
            <w:pPr>
              <w:spacing w:before="180" w:after="0" w:line="240" w:lineRule="auto"/>
            </w:pPr>
            <w:r>
              <w:rPr>
                <w:rFonts w:ascii="Courier New" w:hAnsi="Courier New"/>
                <w:color w:val="000000"/>
                <w:sz w:val="18"/>
              </w:rPr>
              <w:t>…</w:t>
            </w:r>
          </w:p>
          <w:bookmarkEnd w:id="6130"/>
          <w:bookmarkStart w:id="6131" w:name="para_05170a48_d882_4b6e_b901_5448951ef7"/>
          <w:p>
            <w:pPr>
              <w:spacing w:before="180" w:after="0" w:line="240" w:lineRule="auto"/>
            </w:pPr>
            <w:r>
              <w:rPr>
                <w:rFonts w:ascii="Courier New" w:hAnsi="Courier New"/>
                <w:color w:val="000000"/>
                <w:sz w:val="18"/>
              </w:rPr>
              <w:t>}</w:t>
            </w:r>
          </w:p>
          <w:bookmarkEnd w:id="6131"/>
          <w:bookmarkStart w:id="6132" w:name="para_96719fae_9888_4e66_8251_d5b112247a"/>
          <w:p>
            <w:pPr>
              <w:spacing w:before="180" w:after="0" w:line="240" w:lineRule="auto"/>
            </w:pPr>
            <w:r>
              <w:rPr>
                <w:rFonts w:ascii="Courier New" w:hAnsi="Courier New"/>
                <w:color w:val="000000"/>
                <w:sz w:val="18"/>
              </w:rPr>
              <w:t>{</w:t>
            </w:r>
          </w:p>
          <w:bookmarkEnd w:id="6132"/>
          <w:bookmarkStart w:id="6133" w:name="para_b8cdac4c_930f_4dda_9670_9d37ba2db9"/>
          <w:p>
            <w:pPr>
              <w:spacing w:before="180" w:after="0" w:line="240" w:lineRule="auto"/>
            </w:pPr>
            <w:r>
              <w:rPr>
                <w:rFonts w:ascii="Courier New" w:hAnsi="Courier New"/>
                <w:b/>
                <w:color w:val="000000"/>
                <w:sz w:val="18"/>
              </w:rPr>
              <w:t>ggggee01</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 … },</w:t>
            </w:r>
          </w:p>
          <w:bookmarkEnd w:id="6133"/>
          <w:bookmarkStart w:id="6134" w:name="para_81f9aaf4_0917_40a7_9de0_7074636853"/>
          <w:p>
            <w:pPr>
              <w:spacing w:before="180" w:after="0" w:line="240" w:lineRule="auto"/>
            </w:pPr>
            <w:r>
              <w:rPr>
                <w:rFonts w:ascii="Courier New" w:hAnsi="Courier New"/>
                <w:b/>
                <w:color w:val="000000"/>
                <w:sz w:val="18"/>
              </w:rPr>
              <w:t>ggggee02</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 … },</w:t>
            </w:r>
          </w:p>
          <w:bookmarkEnd w:id="6134"/>
          <w:bookmarkStart w:id="6135" w:name="para_cfcf606f_806f_44f8_9865_4976d6124f"/>
          <w:p>
            <w:pPr>
              <w:spacing w:before="180" w:after="0" w:line="240" w:lineRule="auto"/>
            </w:pPr>
            <w:r>
              <w:rPr>
                <w:rFonts w:ascii="Courier New" w:hAnsi="Courier New"/>
                <w:color w:val="000000"/>
                <w:sz w:val="18"/>
              </w:rPr>
              <w:t>…</w:t>
            </w:r>
          </w:p>
          <w:bookmarkEnd w:id="6135"/>
          <w:bookmarkStart w:id="6136" w:name="para_cb1e7f06_ebd2_483f_b4b5_b7b32a08a6"/>
          <w:p>
            <w:pPr>
              <w:spacing w:before="180" w:after="0" w:line="240" w:lineRule="auto"/>
            </w:pPr>
            <w:r>
              <w:rPr>
                <w:rFonts w:ascii="Courier New" w:hAnsi="Courier New"/>
                <w:color w:val="000000"/>
                <w:sz w:val="18"/>
              </w:rPr>
              <w:t>}</w:t>
            </w:r>
          </w:p>
          <w:bookmarkEnd w:id="6136"/>
          <w:bookmarkStart w:id="6137" w:name="para_3fa97159_f8bd_483f_8c02_66cebf51a3"/>
          <w:p>
            <w:pPr>
              <w:spacing w:before="180" w:after="0" w:line="240" w:lineRule="auto"/>
            </w:pPr>
            <w:r>
              <w:rPr>
                <w:rFonts w:ascii="Courier New" w:hAnsi="Courier New"/>
                <w:color w:val="000000"/>
                <w:sz w:val="18"/>
              </w:rPr>
              <w:t>{ }</w:t>
            </w:r>
          </w:p>
          <w:bookmarkEnd w:id="6137"/>
          <w:bookmarkStart w:id="6138" w:name="para_340bded5_30c8_412b_9fab_3185ce058f"/>
          <w:p>
            <w:pPr>
              <w:spacing w:before="180" w:after="0" w:line="240" w:lineRule="auto"/>
            </w:pPr>
            <w:r>
              <w:rPr>
                <w:rFonts w:ascii="Courier New" w:hAnsi="Courier New"/>
                <w:color w:val="000000"/>
                <w:sz w:val="18"/>
              </w:rPr>
              <w:t>…</w:t>
            </w:r>
          </w:p>
          <w:bookmarkEnd w:id="6138"/>
          <w:bookmarkStart w:id="6139" w:name="para_63f41bc5_e1b6_4289_81fc_90daae688c"/>
          <w:p>
            <w:pPr>
              <w:spacing w:before="180" w:after="0" w:line="240" w:lineRule="auto"/>
            </w:pPr>
            <w:r>
              <w:rPr>
                <w:rFonts w:ascii="Courier New" w:hAnsi="Courier New"/>
                <w:color w:val="000000"/>
                <w:sz w:val="18"/>
              </w:rPr>
              <w:t>]</w:t>
            </w:r>
          </w:p>
          <w:bookmarkEnd w:id="6139"/>
          <w:bookmarkStart w:id="6140" w:name="para_0c551910_063f_481a_9abc_5389ae5fbb"/>
          <w:p>
            <w:pPr>
              <w:spacing w:before="180" w:after="0" w:line="240" w:lineRule="auto"/>
            </w:pPr>
            <w:r>
              <w:rPr>
                <w:rFonts w:ascii="Courier New" w:hAnsi="Courier New"/>
                <w:color w:val="000000"/>
                <w:sz w:val="18"/>
              </w:rPr>
              <w:t>}</w:t>
            </w:r>
          </w:p>
          <w:bookmarkEnd w:id="61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41" w:name="para_c18f30d0_5947_47fd_9558_68bc4171e0"/>
          <w:p>
            <w:pPr>
              <w:spacing w:before="180" w:after="0" w:line="240" w:lineRule="auto"/>
            </w:pPr>
            <w:r>
              <w:rPr>
                <w:rFonts w:ascii="Courier New" w:hAnsi="Courier New"/>
                <w:color w:val="000000"/>
                <w:sz w:val="18"/>
              </w:rPr>
              <w:t>&lt;DicomAttribute tag=</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ggggeeee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&gt;</w:t>
            </w:r>
          </w:p>
          <w:bookmarkEnd w:id="6141"/>
          <w:bookmarkStart w:id="6142" w:name="para_61194216_f9b4_493d_b4d4_212a6894ff"/>
          <w:p>
            <w:pPr>
              <w:spacing w:before="180" w:after="0" w:line="240" w:lineRule="auto"/>
            </w:pPr>
            <w:r>
              <w:rPr>
                <w:rFonts w:ascii="Courier New" w:hAnsi="Courier New"/>
                <w:color w:val="000000"/>
                <w:sz w:val="18"/>
              </w:rPr>
              <w:t>&lt;BulkData URI=</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BulkDataURI</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&gt;</w:t>
            </w:r>
          </w:p>
          <w:bookmarkEnd w:id="6142"/>
          <w:bookmarkStart w:id="6143" w:name="para_ddffe775_e5d5_445e_8498_806a804208"/>
          <w:p>
            <w:pPr>
              <w:spacing w:before="180" w:after="0" w:line="240" w:lineRule="auto"/>
            </w:pPr>
            <w:r>
              <w:rPr>
                <w:rFonts w:ascii="Courier New" w:hAnsi="Courier New"/>
                <w:color w:val="000000"/>
                <w:sz w:val="18"/>
              </w:rPr>
              <w:t>&lt;/DicomAttribute&gt;</w:t>
            </w:r>
          </w:p>
          <w:bookmarkEnd w:id="6143"/>
        </w:tc>
        <w:tc>
          <w:tcPr>
            <w:tcBorders>
              <w:bottom w:val="single" w:sz="4" w:color="000000"/>
              <w:right w:val="single" w:sz="4" w:color="000000"/>
            </w:tcBorders>
            <w:tcMar>
              <w:top w:w="40" w:type="dxa"/>
              <w:left w:w="40" w:type="dxa"/>
              <w:bottom w:w="40" w:type="dxa"/>
              <w:right w:w="40" w:type="dxa"/>
            </w:tcMar>
            <w:vAlign w:val="top"/>
          </w:tcPr>
          <w:bookmarkStart w:id="6144" w:name="para_996ee1fa_79b9_4142_b449_ef629f13bc"/>
          <w:p>
            <w:pPr>
              <w:spacing w:before="180" w:after="0" w:line="240" w:lineRule="auto"/>
            </w:pPr>
            <w:r>
              <w:rPr>
                <w:rFonts w:ascii="Courier New" w:hAnsi="Courier New"/>
                <w:b/>
                <w:color w:val="000000"/>
                <w:sz w:val="18"/>
              </w:rPr>
              <w:t>ggggeeee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w:t>
            </w:r>
          </w:p>
          <w:bookmarkEnd w:id="6144"/>
          <w:bookmarkStart w:id="6145" w:name="para_a4f40746_48f9_4175_b756_c7d4b778e7"/>
          <w:p>
            <w:pPr>
              <w:spacing w:before="180" w:after="0" w:line="240" w:lineRule="auto"/>
            </w:pPr>
            <w:r>
              <w:rPr>
                <w:rFonts w:ascii="Courier New" w:hAnsi="Courier New"/>
                <w:color w:val="000000"/>
                <w:sz w:val="18"/>
              </w:rPr>
              <w:t>…</w:t>
            </w:r>
          </w:p>
          <w:bookmarkEnd w:id="6145"/>
          <w:bookmarkStart w:id="6146" w:name="para_44547360_aa3a_42d6_b0fc_3323ad7655"/>
          <w:p>
            <w:pPr>
              <w:spacing w:before="180" w:after="0" w:line="240" w:lineRule="auto"/>
            </w:pPr>
            <w:r>
              <w:rPr>
                <w:rFonts w:ascii="Courier New" w:hAnsi="Courier New"/>
                <w:color w:val="000000"/>
                <w:sz w:val="18"/>
              </w:rPr>
              <w:t>"BulkDataURI":</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BulkDataURI</w:t>
            </w:r>
          </w:p>
          <w:bookmarkEnd w:id="6146"/>
          <w:bookmarkStart w:id="6147" w:name="para_a77385a1_5313_4148_b5f2_74732279a1"/>
          <w:p>
            <w:pPr>
              <w:spacing w:before="180" w:after="0" w:line="240" w:lineRule="auto"/>
            </w:pPr>
            <w:r>
              <w:rPr>
                <w:rFonts w:ascii="Courier New" w:hAnsi="Courier New"/>
                <w:color w:val="000000"/>
                <w:sz w:val="18"/>
              </w:rPr>
              <w:t>}</w:t>
            </w:r>
          </w:p>
          <w:bookmarkEnd w:id="61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48" w:name="para_eaa6070e_1513_4b15_99bf_1409a4acbd"/>
          <w:p>
            <w:pPr>
              <w:spacing w:before="180" w:after="0" w:line="240" w:lineRule="auto"/>
            </w:pPr>
            <w:r>
              <w:rPr>
                <w:rFonts w:ascii="Courier New" w:hAnsi="Courier New"/>
                <w:color w:val="000000"/>
                <w:sz w:val="18"/>
              </w:rPr>
              <w:t>&lt;DicomAttribute tag=</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ggggeeee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&gt;</w:t>
            </w:r>
          </w:p>
          <w:bookmarkEnd w:id="6148"/>
          <w:bookmarkStart w:id="6149" w:name="para_37faa196_7937_4c53_9b3e_14b6adb329"/>
          <w:p>
            <w:pPr>
              <w:spacing w:before="180" w:after="0" w:line="240" w:lineRule="auto"/>
            </w:pPr>
            <w:r>
              <w:rPr>
                <w:rFonts w:ascii="Courier New" w:hAnsi="Courier New"/>
                <w:color w:val="000000"/>
                <w:sz w:val="18"/>
              </w:rPr>
              <w:t>&lt;InlineBinary&gt;</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Base64String</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&lt;/InlineBinary&gt;</w:t>
            </w:r>
          </w:p>
          <w:bookmarkEnd w:id="6149"/>
          <w:bookmarkStart w:id="6150" w:name="para_f03c9b5a_ffb8_42e6_999b_29fa03e6ab"/>
          <w:p>
            <w:pPr>
              <w:spacing w:before="180" w:after="0" w:line="240" w:lineRule="auto"/>
            </w:pPr>
            <w:r>
              <w:rPr>
                <w:rFonts w:ascii="Courier New" w:hAnsi="Courier New"/>
                <w:color w:val="000000"/>
                <w:sz w:val="18"/>
              </w:rPr>
              <w:t>&lt;/DicomAttribute&gt;</w:t>
            </w:r>
          </w:p>
          <w:bookmarkEnd w:id="6150"/>
        </w:tc>
        <w:tc>
          <w:tcPr>
            <w:tcBorders>
              <w:bottom w:val="single" w:sz="4" w:color="000000"/>
              <w:right w:val="single" w:sz="4" w:color="000000"/>
            </w:tcBorders>
            <w:tcMar>
              <w:top w:w="40" w:type="dxa"/>
              <w:left w:w="40" w:type="dxa"/>
              <w:bottom w:w="40" w:type="dxa"/>
              <w:right w:w="40" w:type="dxa"/>
            </w:tcMar>
            <w:vAlign w:val="top"/>
          </w:tcPr>
          <w:bookmarkStart w:id="6151" w:name="para_0ac02812_d4aa_4422_b595_d455e97631"/>
          <w:p>
            <w:pPr>
              <w:spacing w:before="180" w:after="0" w:line="240" w:lineRule="auto"/>
            </w:pPr>
            <w:r>
              <w:rPr>
                <w:rFonts w:ascii="Courier New" w:hAnsi="Courier New"/>
                <w:b/>
                <w:color w:val="000000"/>
                <w:sz w:val="18"/>
              </w:rPr>
              <w:t>ggggeeee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w:t>
            </w:r>
          </w:p>
          <w:bookmarkEnd w:id="6151"/>
          <w:bookmarkStart w:id="6152" w:name="para_b5617322_4df2_4e39_b307_9642784b2f"/>
          <w:p>
            <w:pPr>
              <w:spacing w:before="180" w:after="0" w:line="240" w:lineRule="auto"/>
            </w:pPr>
            <w:r>
              <w:rPr>
                <w:rFonts w:ascii="Courier New" w:hAnsi="Courier New"/>
                <w:color w:val="000000"/>
                <w:sz w:val="18"/>
              </w:rPr>
              <w:t>…</w:t>
            </w:r>
          </w:p>
          <w:bookmarkEnd w:id="6152"/>
          <w:bookmarkStart w:id="6153" w:name="para_b135ec4b_9d51_4311_b881_ce4242e337"/>
          <w:p>
            <w:pPr>
              <w:spacing w:before="180" w:after="0" w:line="240" w:lineRule="auto"/>
            </w:pPr>
            <w:r>
              <w:rPr>
                <w:rFonts w:ascii="Courier New" w:hAnsi="Courier New"/>
                <w:color w:val="000000"/>
                <w:sz w:val="18"/>
              </w:rPr>
              <w:t>"InlineBinary": "</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Base64String"</w:t>
            </w:r>
          </w:p>
          <w:bookmarkEnd w:id="6153"/>
          <w:bookmarkStart w:id="6154" w:name="para_429b4862_bea6_40ca_9c33_7ee9dfbf67"/>
          <w:p>
            <w:pPr>
              <w:spacing w:before="180" w:after="0" w:line="240" w:lineRule="auto"/>
            </w:pPr>
            <w:r>
              <w:rPr>
                <w:rFonts w:ascii="Courier New" w:hAnsi="Courier New"/>
                <w:color w:val="000000"/>
                <w:sz w:val="18"/>
              </w:rPr>
              <w:t>}</w:t>
            </w:r>
          </w:p>
          <w:bookmarkEnd w:id="61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55" w:name="para_d76759f7_0ffa_44b2_a891_9610ee32ee"/>
          <w:p>
            <w:pPr>
              <w:spacing w:before="180" w:after="0" w:line="240" w:lineRule="auto"/>
            </w:pPr>
            <w:r>
              <w:rPr>
                <w:rFonts w:ascii="Courier New" w:hAnsi="Courier New"/>
                <w:color w:val="000000"/>
                <w:sz w:val="18"/>
              </w:rPr>
              <w:t>&lt;DicomAttribute tag=</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gggg00ee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PrivateCreator=</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PrivateCreator</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&gt;</w:t>
            </w:r>
          </w:p>
          <w:bookmarkEnd w:id="6155"/>
          <w:bookmarkStart w:id="6156" w:name="para_befb10d8_7350_4291_8777_c00f752b28"/>
          <w:p>
            <w:pPr>
              <w:spacing w:before="180" w:after="0" w:line="240" w:lineRule="auto"/>
            </w:pPr>
            <w:r>
              <w:rPr>
                <w:rFonts w:ascii="Courier New" w:hAnsi="Courier New"/>
                <w:color w:val="000000"/>
                <w:sz w:val="18"/>
              </w:rPr>
              <w:t>…</w:t>
            </w:r>
          </w:p>
          <w:bookmarkEnd w:id="6156"/>
          <w:bookmarkStart w:id="6157" w:name="para_09359532_8798_473f_925c_573e6bc869"/>
          <w:p>
            <w:pPr>
              <w:spacing w:before="180" w:after="0" w:line="240" w:lineRule="auto"/>
            </w:pPr>
            <w:r>
              <w:rPr>
                <w:rFonts w:ascii="Courier New" w:hAnsi="Courier New"/>
                <w:color w:val="000000"/>
                <w:sz w:val="18"/>
              </w:rPr>
              <w:t>&lt;/DicomAttribute&gt;</w:t>
            </w:r>
          </w:p>
          <w:bookmarkEnd w:id="6157"/>
        </w:tc>
        <w:tc>
          <w:tcPr>
            <w:tcBorders>
              <w:bottom w:val="single" w:sz="4" w:color="000000"/>
              <w:right w:val="single" w:sz="4" w:color="000000"/>
            </w:tcBorders>
            <w:tcMar>
              <w:top w:w="40" w:type="dxa"/>
              <w:left w:w="40" w:type="dxa"/>
              <w:bottom w:w="40" w:type="dxa"/>
              <w:right w:w="40" w:type="dxa"/>
            </w:tcMar>
            <w:vAlign w:val="top"/>
          </w:tcPr>
          <w:bookmarkStart w:id="6158" w:name="para_09c39441_cb33_408f_8627_6e157c1760"/>
          <w:p>
            <w:pPr>
              <w:spacing w:before="180" w:after="0" w:line="240" w:lineRule="auto"/>
            </w:pPr>
            <w:r>
              <w:rPr>
                <w:rFonts w:ascii="Courier New" w:hAnsi="Courier New"/>
                <w:b/>
                <w:color w:val="000000"/>
                <w:sz w:val="18"/>
              </w:rPr>
              <w:t>ggggXXee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w:t>
            </w:r>
          </w:p>
          <w:bookmarkEnd w:id="6158"/>
          <w:bookmarkStart w:id="6159" w:name="para_a5b42fb5_417a_4654_b636_2405e7d236"/>
          <w:p>
            <w:pPr>
              <w:spacing w:before="180" w:after="0" w:line="240" w:lineRule="auto"/>
            </w:pPr>
            <w:r>
              <w:rPr>
                <w:rFonts w:ascii="Courier New" w:hAnsi="Courier New"/>
                <w:color w:val="000000"/>
                <w:sz w:val="18"/>
              </w:rPr>
              <w:t>…</w:t>
            </w:r>
          </w:p>
          <w:bookmarkEnd w:id="6159"/>
          <w:bookmarkStart w:id="6160" w:name="para_70e968f0_3bfa_41c8_a54c_b5f647d4f0"/>
          <w:p>
            <w:pPr>
              <w:spacing w:before="180" w:after="0" w:line="240" w:lineRule="auto"/>
            </w:pPr>
            <w:r>
              <w:rPr>
                <w:rFonts w:ascii="Courier New" w:hAnsi="Courier New"/>
                <w:color w:val="000000"/>
                <w:sz w:val="18"/>
              </w:rPr>
              <w:t>}</w:t>
            </w:r>
          </w:p>
          <w:bookmarkEnd w:id="6160"/>
        </w:tc>
      </w:tr>
    </w:tbl>
    <w:bookmarkStart w:id="6161" w:name="sect_F_4"/>
    <w:p>
      <w:pPr>
        <w:spacing w:before="180" w:after="0" w:line="240" w:lineRule="auto"/>
      </w:pPr>
      <w:r>
        <w:rPr>
          <w:rFonts w:ascii="Arial" w:hAnsi="Arial"/>
          <w:b/>
          <w:color w:val="000000"/>
          <w:sz w:val="28"/>
        </w:rPr>
        <w:t>F.4 DICOM JSON Model Example</w:t>
      </w:r>
    </w:p>
    <w:bookmarkEnd w:id="6161"/>
    <w:bookmarkStart w:id="6162" w:name="idm104157194464"/>
    <w:p>
      <w:pPr>
        <w:spacing w:before="180" w:after="0" w:line="240" w:lineRule="auto"/>
      </w:pPr>
      <w:r>
        <w:rPr>
          <w:rFonts w:ascii="Courier New" w:hAnsi="Courier New"/>
          <w:color w:val="000000"/>
          <w:sz w:val="18"/>
        </w:rPr>
        <w:t xml:space="preserve">// The following example is a QIDO-RS SearchForStudies response consisting </w:t>
      </w:r>
      <w:r>
        <w:rPr>
          <w:rFonts w:ascii="Courier New" w:hAnsi="Courier New"/>
          <w:color w:val="000000"/>
          <w:sz w:val="18"/>
        </w:rPr>
        <w:br w:type="textWrapping"/>
      </w:r>
      <w:r>
        <w:rPr>
          <w:rFonts w:ascii="Courier New" w:hAnsi="Courier New"/>
          <w:color w:val="000000"/>
          <w:sz w:val="18"/>
        </w:rPr>
        <w:t xml:space="preserve">// of two matching studies, corresponding to the example QIDO-RS request:</w:t>
      </w:r>
      <w:r>
        <w:rPr>
          <w:rFonts w:ascii="Courier New" w:hAnsi="Courier New"/>
          <w:color w:val="000000"/>
          <w:sz w:val="18"/>
        </w:rPr>
        <w:br w:type="textWrapping"/>
      </w:r>
      <w:r>
        <w:rPr>
          <w:rFonts w:ascii="Courier New" w:hAnsi="Courier New"/>
          <w:color w:val="000000"/>
          <w:sz w:val="18"/>
        </w:rPr>
        <w:t xml:space="preserve">// GET http://qido.nema.org/studies?PatientID=12345&amp;includefield=all&amp;limit=2</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   // Result 1</w:t>
      </w:r>
      <w:r>
        <w:rPr>
          <w:rFonts w:ascii="Courier New" w:hAnsi="Courier New"/>
          <w:color w:val="000000"/>
          <w:sz w:val="18"/>
        </w:rPr>
        <w:br w:type="textWrapping"/>
      </w:r>
      <w:r>
        <w:rPr>
          <w:rFonts w:ascii="Courier New" w:hAnsi="Courier New"/>
          <w:color w:val="000000"/>
          <w:sz w:val="18"/>
        </w:rPr>
        <w:t xml:space="preserve">        "00080005": {</w:t>
      </w:r>
      <w:r>
        <w:rPr>
          <w:rFonts w:ascii="Courier New" w:hAnsi="Courier New"/>
          <w:color w:val="000000"/>
          <w:sz w:val="18"/>
        </w:rPr>
        <w:br w:type="textWrapping"/>
      </w:r>
      <w:r>
        <w:rPr>
          <w:rFonts w:ascii="Courier New" w:hAnsi="Courier New"/>
          <w:color w:val="000000"/>
          <w:sz w:val="18"/>
        </w:rPr>
        <w:t xml:space="preserve">            "vr": "CS",</w:t>
      </w:r>
      <w:r>
        <w:rPr>
          <w:rFonts w:ascii="Courier New" w:hAnsi="Courier New"/>
          <w:color w:val="000000"/>
          <w:sz w:val="18"/>
        </w:rPr>
        <w:br w:type="textWrapping"/>
      </w:r>
      <w:r>
        <w:rPr>
          <w:rFonts w:ascii="Courier New" w:hAnsi="Courier New"/>
          <w:color w:val="000000"/>
          <w:sz w:val="18"/>
        </w:rPr>
        <w:t xml:space="preserve">            "Value": [ "ISO_IR 192"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"00080020": {</w:t>
      </w:r>
      <w:r>
        <w:rPr>
          <w:rFonts w:ascii="Courier New" w:hAnsi="Courier New"/>
          <w:color w:val="000000"/>
          <w:sz w:val="18"/>
        </w:rPr>
        <w:br w:type="textWrapping"/>
      </w:r>
      <w:r>
        <w:rPr>
          <w:rFonts w:ascii="Courier New" w:hAnsi="Courier New"/>
          <w:color w:val="000000"/>
          <w:sz w:val="18"/>
        </w:rPr>
        <w:t xml:space="preserve">            "vr": "DT",</w:t>
      </w:r>
      <w:r>
        <w:rPr>
          <w:rFonts w:ascii="Courier New" w:hAnsi="Courier New"/>
          <w:color w:val="000000"/>
          <w:sz w:val="18"/>
        </w:rPr>
        <w:br w:type="textWrapping"/>
      </w:r>
      <w:r>
        <w:rPr>
          <w:rFonts w:ascii="Courier New" w:hAnsi="Courier New"/>
          <w:color w:val="000000"/>
          <w:sz w:val="18"/>
        </w:rPr>
        <w:t xml:space="preserve">            "Value": [ "20130409"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"00080030": {</w:t>
      </w:r>
      <w:r>
        <w:rPr>
          <w:rFonts w:ascii="Courier New" w:hAnsi="Courier New"/>
          <w:color w:val="000000"/>
          <w:sz w:val="18"/>
        </w:rPr>
        <w:br w:type="textWrapping"/>
      </w:r>
      <w:r>
        <w:rPr>
          <w:rFonts w:ascii="Courier New" w:hAnsi="Courier New"/>
          <w:color w:val="000000"/>
          <w:sz w:val="18"/>
        </w:rPr>
        <w:t xml:space="preserve">            "vr": "TM",</w:t>
      </w:r>
      <w:r>
        <w:rPr>
          <w:rFonts w:ascii="Courier New" w:hAnsi="Courier New"/>
          <w:color w:val="000000"/>
          <w:sz w:val="18"/>
        </w:rPr>
        <w:br w:type="textWrapping"/>
      </w:r>
      <w:r>
        <w:rPr>
          <w:rFonts w:ascii="Courier New" w:hAnsi="Courier New"/>
          <w:color w:val="000000"/>
          <w:sz w:val="18"/>
        </w:rPr>
        <w:t xml:space="preserve">            "Value": [ "131600.0000"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"00080050": {</w:t>
      </w:r>
      <w:r>
        <w:rPr>
          <w:rFonts w:ascii="Courier New" w:hAnsi="Courier New"/>
          <w:color w:val="000000"/>
          <w:sz w:val="18"/>
        </w:rPr>
        <w:br w:type="textWrapping"/>
      </w:r>
      <w:r>
        <w:rPr>
          <w:rFonts w:ascii="Courier New" w:hAnsi="Courier New"/>
          <w:color w:val="000000"/>
          <w:sz w:val="18"/>
        </w:rPr>
        <w:t xml:space="preserve">            "vr": "SH",</w:t>
      </w:r>
      <w:r>
        <w:rPr>
          <w:rFonts w:ascii="Courier New" w:hAnsi="Courier New"/>
          <w:color w:val="000000"/>
          <w:sz w:val="18"/>
        </w:rPr>
        <w:br w:type="textWrapping"/>
      </w:r>
      <w:r>
        <w:rPr>
          <w:rFonts w:ascii="Courier New" w:hAnsi="Courier New"/>
          <w:color w:val="000000"/>
          <w:sz w:val="18"/>
        </w:rPr>
        <w:t xml:space="preserve">            "Value": [ "11235813"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"00080056": {</w:t>
      </w:r>
      <w:r>
        <w:rPr>
          <w:rFonts w:ascii="Courier New" w:hAnsi="Courier New"/>
          <w:color w:val="000000"/>
          <w:sz w:val="18"/>
        </w:rPr>
        <w:br w:type="textWrapping"/>
      </w:r>
      <w:r>
        <w:rPr>
          <w:rFonts w:ascii="Courier New" w:hAnsi="Courier New"/>
          <w:color w:val="000000"/>
          <w:sz w:val="18"/>
        </w:rPr>
        <w:t xml:space="preserve">            "vr": "CS",</w:t>
      </w:r>
      <w:r>
        <w:rPr>
          <w:rFonts w:ascii="Courier New" w:hAnsi="Courier New"/>
          <w:color w:val="000000"/>
          <w:sz w:val="18"/>
        </w:rPr>
        <w:br w:type="textWrapping"/>
      </w:r>
      <w:r>
        <w:rPr>
          <w:rFonts w:ascii="Courier New" w:hAnsi="Courier New"/>
          <w:color w:val="000000"/>
          <w:sz w:val="18"/>
        </w:rPr>
        <w:t xml:space="preserve">            "Value": [ "ONLINE"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"00080061": {</w:t>
      </w:r>
      <w:r>
        <w:rPr>
          <w:rFonts w:ascii="Courier New" w:hAnsi="Courier New"/>
          <w:color w:val="000000"/>
          <w:sz w:val="18"/>
        </w:rPr>
        <w:br w:type="textWrapping"/>
      </w:r>
      <w:r>
        <w:rPr>
          <w:rFonts w:ascii="Courier New" w:hAnsi="Courier New"/>
          <w:color w:val="000000"/>
          <w:sz w:val="18"/>
        </w:rPr>
        <w:t xml:space="preserve">            "vr": "CS",</w:t>
      </w:r>
      <w:r>
        <w:rPr>
          <w:rFonts w:ascii="Courier New" w:hAnsi="Courier New"/>
          <w:color w:val="000000"/>
          <w:sz w:val="18"/>
        </w:rPr>
        <w:br w:type="textWrapping"/>
      </w:r>
      <w:r>
        <w:rPr>
          <w:rFonts w:ascii="Courier New" w:hAnsi="Courier New"/>
          <w:color w:val="000000"/>
          <w:sz w:val="18"/>
        </w:rPr>
        <w:t xml:space="preserve">            "Value": [</w:t>
      </w:r>
      <w:r>
        <w:rPr>
          <w:rFonts w:ascii="Courier New" w:hAnsi="Courier New"/>
          <w:color w:val="000000"/>
          <w:sz w:val="18"/>
        </w:rPr>
        <w:br w:type="textWrapping"/>
      </w:r>
      <w:r>
        <w:rPr>
          <w:rFonts w:ascii="Courier New" w:hAnsi="Courier New"/>
          <w:color w:val="000000"/>
          <w:sz w:val="18"/>
        </w:rPr>
        <w:t xml:space="preserve">                "CT",</w:t>
      </w:r>
      <w:r>
        <w:rPr>
          <w:rFonts w:ascii="Courier New" w:hAnsi="Courier New"/>
          <w:color w:val="000000"/>
          <w:sz w:val="18"/>
        </w:rPr>
        <w:br w:type="textWrapping"/>
      </w:r>
      <w:r>
        <w:rPr>
          <w:rFonts w:ascii="Courier New" w:hAnsi="Courier New"/>
          <w:color w:val="000000"/>
          <w:sz w:val="18"/>
        </w:rPr>
        <w:t xml:space="preserve">                "PET"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"00080090": {</w:t>
      </w:r>
      <w:r>
        <w:rPr>
          <w:rFonts w:ascii="Courier New" w:hAnsi="Courier New"/>
          <w:color w:val="000000"/>
          <w:sz w:val="18"/>
        </w:rPr>
        <w:br w:type="textWrapping"/>
      </w:r>
      <w:r>
        <w:rPr>
          <w:rFonts w:ascii="Courier New" w:hAnsi="Courier New"/>
          <w:color w:val="000000"/>
          <w:sz w:val="18"/>
        </w:rPr>
        <w:t xml:space="preserve">            "vr": "PN",</w:t>
      </w:r>
      <w:r>
        <w:rPr>
          <w:rFonts w:ascii="Courier New" w:hAnsi="Courier New"/>
          <w:color w:val="000000"/>
          <w:sz w:val="18"/>
        </w:rPr>
        <w:br w:type="textWrapping"/>
      </w:r>
      <w:r>
        <w:rPr>
          <w:rFonts w:ascii="Courier New" w:hAnsi="Courier New"/>
          <w:color w:val="000000"/>
          <w:sz w:val="18"/>
        </w:rPr>
        <w:t xml:space="preserve">            "Value":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"Alphabetic": "^Bob^^Dr."</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"00081190": {</w:t>
      </w:r>
      <w:r>
        <w:rPr>
          <w:rFonts w:ascii="Courier New" w:hAnsi="Courier New"/>
          <w:color w:val="000000"/>
          <w:sz w:val="18"/>
        </w:rPr>
        <w:br w:type="textWrapping"/>
      </w:r>
      <w:r>
        <w:rPr>
          <w:rFonts w:ascii="Courier New" w:hAnsi="Courier New"/>
          <w:color w:val="000000"/>
          <w:sz w:val="18"/>
        </w:rPr>
        <w:t xml:space="preserve">            "vr": "UR",</w:t>
      </w:r>
      <w:r>
        <w:rPr>
          <w:rFonts w:ascii="Courier New" w:hAnsi="Courier New"/>
          <w:color w:val="000000"/>
          <w:sz w:val="18"/>
        </w:rPr>
        <w:br w:type="textWrapping"/>
      </w:r>
      <w:r>
        <w:rPr>
          <w:rFonts w:ascii="Courier New" w:hAnsi="Courier New"/>
          <w:color w:val="000000"/>
          <w:sz w:val="18"/>
        </w:rPr>
        <w:t xml:space="preserve">            "Value": [ "http://wado.nema.org/studies/</w:t>
      </w:r>
      <w:r>
        <w:rPr>
          <w:rFonts w:ascii="Courier New" w:hAnsi="Courier New"/>
          <w:color w:val="000000"/>
          <w:sz w:val="18"/>
        </w:rPr>
        <w:br w:type="textWrapping"/>
      </w:r>
      <w:r>
        <w:rPr>
          <w:rFonts w:ascii="Courier New" w:hAnsi="Courier New"/>
          <w:color w:val="000000"/>
          <w:sz w:val="18"/>
        </w:rPr>
        <w:t xml:space="preserve">            1.2.392.200036.9116.2.2.2.1762893313.1029997326.945873"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"00090010": {</w:t>
      </w:r>
      <w:r>
        <w:rPr>
          <w:rFonts w:ascii="Courier New" w:hAnsi="Courier New"/>
          <w:color w:val="000000"/>
          <w:sz w:val="18"/>
        </w:rPr>
        <w:br w:type="textWrapping"/>
      </w:r>
      <w:r>
        <w:rPr>
          <w:rFonts w:ascii="Courier New" w:hAnsi="Courier New"/>
          <w:color w:val="000000"/>
          <w:sz w:val="18"/>
        </w:rPr>
        <w:t xml:space="preserve">            "vr": "LO",</w:t>
      </w:r>
      <w:r>
        <w:rPr>
          <w:rFonts w:ascii="Courier New" w:hAnsi="Courier New"/>
          <w:color w:val="000000"/>
          <w:sz w:val="18"/>
        </w:rPr>
        <w:br w:type="textWrapping"/>
      </w:r>
      <w:r>
        <w:rPr>
          <w:rFonts w:ascii="Courier New" w:hAnsi="Courier New"/>
          <w:color w:val="000000"/>
          <w:sz w:val="18"/>
        </w:rPr>
        <w:t xml:space="preserve">            "Value": [ "Vendor A"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"00091002": {</w:t>
      </w:r>
      <w:r>
        <w:rPr>
          <w:rFonts w:ascii="Courier New" w:hAnsi="Courier New"/>
          <w:color w:val="000000"/>
          <w:sz w:val="18"/>
        </w:rPr>
        <w:br w:type="textWrapping"/>
      </w:r>
      <w:r>
        <w:rPr>
          <w:rFonts w:ascii="Courier New" w:hAnsi="Courier New"/>
          <w:color w:val="000000"/>
          <w:sz w:val="18"/>
        </w:rPr>
        <w:t xml:space="preserve">            "vr": "UN",</w:t>
      </w:r>
      <w:r>
        <w:rPr>
          <w:rFonts w:ascii="Courier New" w:hAnsi="Courier New"/>
          <w:color w:val="000000"/>
          <w:sz w:val="18"/>
        </w:rPr>
        <w:br w:type="textWrapping"/>
      </w:r>
      <w:r>
        <w:rPr>
          <w:rFonts w:ascii="Courier New" w:hAnsi="Courier New"/>
          <w:color w:val="000000"/>
          <w:sz w:val="18"/>
        </w:rPr>
        <w:t xml:space="preserve">            "InlineBinary": [ "z0x9c8v7"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"00100010": {</w:t>
      </w:r>
      <w:r>
        <w:rPr>
          <w:rFonts w:ascii="Courier New" w:hAnsi="Courier New"/>
          <w:color w:val="000000"/>
          <w:sz w:val="18"/>
        </w:rPr>
        <w:br w:type="textWrapping"/>
      </w:r>
      <w:r>
        <w:rPr>
          <w:rFonts w:ascii="Courier New" w:hAnsi="Courier New"/>
          <w:color w:val="000000"/>
          <w:sz w:val="18"/>
        </w:rPr>
        <w:t xml:space="preserve">            "vr": "PN",</w:t>
      </w:r>
      <w:r>
        <w:rPr>
          <w:rFonts w:ascii="Courier New" w:hAnsi="Courier New"/>
          <w:color w:val="000000"/>
          <w:sz w:val="18"/>
        </w:rPr>
        <w:br w:type="textWrapping"/>
      </w:r>
      <w:r>
        <w:rPr>
          <w:rFonts w:ascii="Courier New" w:hAnsi="Courier New"/>
          <w:color w:val="000000"/>
          <w:sz w:val="18"/>
        </w:rPr>
        <w:t xml:space="preserve">            "Value":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"Alphabetic": "Wang^XiaoDong",</w:t>
      </w:r>
      <w:r>
        <w:rPr>
          <w:rFonts w:ascii="Courier New" w:hAnsi="Courier New"/>
          <w:color w:val="000000"/>
          <w:sz w:val="18"/>
        </w:rPr>
        <w:br w:type="textWrapping"/>
      </w:r>
      <w:r>
        <w:rPr>
          <w:rFonts w:ascii="Courier New" w:hAnsi="Courier New"/>
          <w:color w:val="000000"/>
          <w:sz w:val="18"/>
        </w:rPr>
        <w:t xml:space="preserve">                "Ideographic": "王^小東"</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"00100020": {</w:t>
      </w:r>
      <w:r>
        <w:rPr>
          <w:rFonts w:ascii="Courier New" w:hAnsi="Courier New"/>
          <w:color w:val="000000"/>
          <w:sz w:val="18"/>
        </w:rPr>
        <w:br w:type="textWrapping"/>
      </w:r>
      <w:r>
        <w:rPr>
          <w:rFonts w:ascii="Courier New" w:hAnsi="Courier New"/>
          <w:color w:val="000000"/>
          <w:sz w:val="18"/>
        </w:rPr>
        <w:t xml:space="preserve">            "vr": "LO",</w:t>
      </w:r>
      <w:r>
        <w:rPr>
          <w:rFonts w:ascii="Courier New" w:hAnsi="Courier New"/>
          <w:color w:val="000000"/>
          <w:sz w:val="18"/>
        </w:rPr>
        <w:br w:type="textWrapping"/>
      </w:r>
      <w:r>
        <w:rPr>
          <w:rFonts w:ascii="Courier New" w:hAnsi="Courier New"/>
          <w:color w:val="000000"/>
          <w:sz w:val="18"/>
        </w:rPr>
        <w:t xml:space="preserve">            "Value": [ "12345"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"00100021": {</w:t>
      </w:r>
      <w:r>
        <w:rPr>
          <w:rFonts w:ascii="Courier New" w:hAnsi="Courier New"/>
          <w:color w:val="000000"/>
          <w:sz w:val="18"/>
        </w:rPr>
        <w:br w:type="textWrapping"/>
      </w:r>
      <w:r>
        <w:rPr>
          <w:rFonts w:ascii="Courier New" w:hAnsi="Courier New"/>
          <w:color w:val="000000"/>
          <w:sz w:val="18"/>
        </w:rPr>
        <w:t xml:space="preserve">            "vr": "LO",</w:t>
      </w:r>
      <w:r>
        <w:rPr>
          <w:rFonts w:ascii="Courier New" w:hAnsi="Courier New"/>
          <w:color w:val="000000"/>
          <w:sz w:val="18"/>
        </w:rPr>
        <w:br w:type="textWrapping"/>
      </w:r>
      <w:r>
        <w:rPr>
          <w:rFonts w:ascii="Courier New" w:hAnsi="Courier New"/>
          <w:color w:val="000000"/>
          <w:sz w:val="18"/>
        </w:rPr>
        <w:t xml:space="preserve">            "Value": [ "Hospital A"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"00100030": {</w:t>
      </w:r>
      <w:r>
        <w:rPr>
          <w:rFonts w:ascii="Courier New" w:hAnsi="Courier New"/>
          <w:color w:val="000000"/>
          <w:sz w:val="18"/>
        </w:rPr>
        <w:br w:type="textWrapping"/>
      </w:r>
      <w:r>
        <w:rPr>
          <w:rFonts w:ascii="Courier New" w:hAnsi="Courier New"/>
          <w:color w:val="000000"/>
          <w:sz w:val="18"/>
        </w:rPr>
        <w:t xml:space="preserve">            "vr": "DT",</w:t>
      </w:r>
      <w:r>
        <w:rPr>
          <w:rFonts w:ascii="Courier New" w:hAnsi="Courier New"/>
          <w:color w:val="000000"/>
          <w:sz w:val="18"/>
        </w:rPr>
        <w:br w:type="textWrapping"/>
      </w:r>
      <w:r>
        <w:rPr>
          <w:rFonts w:ascii="Courier New" w:hAnsi="Courier New"/>
          <w:color w:val="000000"/>
          <w:sz w:val="18"/>
        </w:rPr>
        <w:t xml:space="preserve">            "Value": [ "19670701"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"00100040": {</w:t>
      </w:r>
      <w:r>
        <w:rPr>
          <w:rFonts w:ascii="Courier New" w:hAnsi="Courier New"/>
          <w:color w:val="000000"/>
          <w:sz w:val="18"/>
        </w:rPr>
        <w:br w:type="textWrapping"/>
      </w:r>
      <w:r>
        <w:rPr>
          <w:rFonts w:ascii="Courier New" w:hAnsi="Courier New"/>
          <w:color w:val="000000"/>
          <w:sz w:val="18"/>
        </w:rPr>
        <w:t xml:space="preserve">            "vr": "CS",</w:t>
      </w:r>
      <w:r>
        <w:rPr>
          <w:rFonts w:ascii="Courier New" w:hAnsi="Courier New"/>
          <w:color w:val="000000"/>
          <w:sz w:val="18"/>
        </w:rPr>
        <w:br w:type="textWrapping"/>
      </w:r>
      <w:r>
        <w:rPr>
          <w:rFonts w:ascii="Courier New" w:hAnsi="Courier New"/>
          <w:color w:val="000000"/>
          <w:sz w:val="18"/>
        </w:rPr>
        <w:t xml:space="preserve">            "Value": [ "M"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"00101002": {</w:t>
      </w:r>
      <w:r>
        <w:rPr>
          <w:rFonts w:ascii="Courier New" w:hAnsi="Courier New"/>
          <w:color w:val="000000"/>
          <w:sz w:val="18"/>
        </w:rPr>
        <w:br w:type="textWrapping"/>
      </w:r>
      <w:r>
        <w:rPr>
          <w:rFonts w:ascii="Courier New" w:hAnsi="Courier New"/>
          <w:color w:val="000000"/>
          <w:sz w:val="18"/>
        </w:rPr>
        <w:t xml:space="preserve">            "vr": "SQ",</w:t>
      </w:r>
      <w:r>
        <w:rPr>
          <w:rFonts w:ascii="Courier New" w:hAnsi="Courier New"/>
          <w:color w:val="000000"/>
          <w:sz w:val="18"/>
        </w:rPr>
        <w:br w:type="textWrapping"/>
      </w:r>
      <w:r>
        <w:rPr>
          <w:rFonts w:ascii="Courier New" w:hAnsi="Courier New"/>
          <w:color w:val="000000"/>
          <w:sz w:val="18"/>
        </w:rPr>
        <w:t xml:space="preserve">            "Value":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"00100020": {</w:t>
      </w:r>
      <w:r>
        <w:rPr>
          <w:rFonts w:ascii="Courier New" w:hAnsi="Courier New"/>
          <w:color w:val="000000"/>
          <w:sz w:val="18"/>
        </w:rPr>
        <w:br w:type="textWrapping"/>
      </w:r>
      <w:r>
        <w:rPr>
          <w:rFonts w:ascii="Courier New" w:hAnsi="Courier New"/>
          <w:color w:val="000000"/>
          <w:sz w:val="18"/>
        </w:rPr>
        <w:t xml:space="preserve">                        "vr": "LO",</w:t>
      </w:r>
      <w:r>
        <w:rPr>
          <w:rFonts w:ascii="Courier New" w:hAnsi="Courier New"/>
          <w:color w:val="000000"/>
          <w:sz w:val="18"/>
        </w:rPr>
        <w:br w:type="textWrapping"/>
      </w:r>
      <w:r>
        <w:rPr>
          <w:rFonts w:ascii="Courier New" w:hAnsi="Courier New"/>
          <w:color w:val="000000"/>
          <w:sz w:val="18"/>
        </w:rPr>
        <w:t xml:space="preserve">                        "Value": [ "54321"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"00100021": {</w:t>
      </w:r>
      <w:r>
        <w:rPr>
          <w:rFonts w:ascii="Courier New" w:hAnsi="Courier New"/>
          <w:color w:val="000000"/>
          <w:sz w:val="18"/>
        </w:rPr>
        <w:br w:type="textWrapping"/>
      </w:r>
      <w:r>
        <w:rPr>
          <w:rFonts w:ascii="Courier New" w:hAnsi="Courier New"/>
          <w:color w:val="000000"/>
          <w:sz w:val="18"/>
        </w:rPr>
        <w:t xml:space="preserve">                        "vr": "LO",</w:t>
      </w:r>
      <w:r>
        <w:rPr>
          <w:rFonts w:ascii="Courier New" w:hAnsi="Courier New"/>
          <w:color w:val="000000"/>
          <w:sz w:val="18"/>
        </w:rPr>
        <w:br w:type="textWrapping"/>
      </w:r>
      <w:r>
        <w:rPr>
          <w:rFonts w:ascii="Courier New" w:hAnsi="Courier New"/>
          <w:color w:val="000000"/>
          <w:sz w:val="18"/>
        </w:rPr>
        <w:t xml:space="preserve">                        "Value": [ "Hospital B"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"00100020": {</w:t>
      </w:r>
      <w:r>
        <w:rPr>
          <w:rFonts w:ascii="Courier New" w:hAnsi="Courier New"/>
          <w:color w:val="000000"/>
          <w:sz w:val="18"/>
        </w:rPr>
        <w:br w:type="textWrapping"/>
      </w:r>
      <w:r>
        <w:rPr>
          <w:rFonts w:ascii="Courier New" w:hAnsi="Courier New"/>
          <w:color w:val="000000"/>
          <w:sz w:val="18"/>
        </w:rPr>
        <w:t xml:space="preserve">                        "vr": "LO",</w:t>
      </w:r>
      <w:r>
        <w:rPr>
          <w:rFonts w:ascii="Courier New" w:hAnsi="Courier New"/>
          <w:color w:val="000000"/>
          <w:sz w:val="18"/>
        </w:rPr>
        <w:br w:type="textWrapping"/>
      </w:r>
      <w:r>
        <w:rPr>
          <w:rFonts w:ascii="Courier New" w:hAnsi="Courier New"/>
          <w:color w:val="000000"/>
          <w:sz w:val="18"/>
        </w:rPr>
        <w:t xml:space="preserve">                        "Value": [ "24680"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"00100021": {</w:t>
      </w:r>
      <w:r>
        <w:rPr>
          <w:rFonts w:ascii="Courier New" w:hAnsi="Courier New"/>
          <w:color w:val="000000"/>
          <w:sz w:val="18"/>
        </w:rPr>
        <w:br w:type="textWrapping"/>
      </w:r>
      <w:r>
        <w:rPr>
          <w:rFonts w:ascii="Courier New" w:hAnsi="Courier New"/>
          <w:color w:val="000000"/>
          <w:sz w:val="18"/>
        </w:rPr>
        <w:t xml:space="preserve">                        "vr": "LO",</w:t>
      </w:r>
      <w:r>
        <w:rPr>
          <w:rFonts w:ascii="Courier New" w:hAnsi="Courier New"/>
          <w:color w:val="000000"/>
          <w:sz w:val="18"/>
        </w:rPr>
        <w:br w:type="textWrapping"/>
      </w:r>
      <w:r>
        <w:rPr>
          <w:rFonts w:ascii="Courier New" w:hAnsi="Courier New"/>
          <w:color w:val="000000"/>
          <w:sz w:val="18"/>
        </w:rPr>
        <w:t xml:space="preserve">                        "Value": [ "Hospital C"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"0020000D": {</w:t>
      </w:r>
      <w:r>
        <w:rPr>
          <w:rFonts w:ascii="Courier New" w:hAnsi="Courier New"/>
          <w:color w:val="000000"/>
          <w:sz w:val="18"/>
        </w:rPr>
        <w:br w:type="textWrapping"/>
      </w:r>
      <w:r>
        <w:rPr>
          <w:rFonts w:ascii="Courier New" w:hAnsi="Courier New"/>
          <w:color w:val="000000"/>
          <w:sz w:val="18"/>
        </w:rPr>
        <w:t xml:space="preserve">            "vr": "UI",</w:t>
      </w:r>
      <w:r>
        <w:rPr>
          <w:rFonts w:ascii="Courier New" w:hAnsi="Courier New"/>
          <w:color w:val="000000"/>
          <w:sz w:val="18"/>
        </w:rPr>
        <w:br w:type="textWrapping"/>
      </w:r>
      <w:r>
        <w:rPr>
          <w:rFonts w:ascii="Courier New" w:hAnsi="Courier New"/>
          <w:color w:val="000000"/>
          <w:sz w:val="18"/>
        </w:rPr>
        <w:t xml:space="preserve">            "Value": [ "1.2.392.200036.9116.2.2.2.1762893313.1029997326.945873"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"00200010": {</w:t>
      </w:r>
      <w:r>
        <w:rPr>
          <w:rFonts w:ascii="Courier New" w:hAnsi="Courier New"/>
          <w:color w:val="000000"/>
          <w:sz w:val="18"/>
        </w:rPr>
        <w:br w:type="textWrapping"/>
      </w:r>
      <w:r>
        <w:rPr>
          <w:rFonts w:ascii="Courier New" w:hAnsi="Courier New"/>
          <w:color w:val="000000"/>
          <w:sz w:val="18"/>
        </w:rPr>
        <w:t xml:space="preserve">            "vr": "SH",</w:t>
      </w:r>
      <w:r>
        <w:rPr>
          <w:rFonts w:ascii="Courier New" w:hAnsi="Courier New"/>
          <w:color w:val="000000"/>
          <w:sz w:val="18"/>
        </w:rPr>
        <w:br w:type="textWrapping"/>
      </w:r>
      <w:r>
        <w:rPr>
          <w:rFonts w:ascii="Courier New" w:hAnsi="Courier New"/>
          <w:color w:val="000000"/>
          <w:sz w:val="18"/>
        </w:rPr>
        <w:t xml:space="preserve">            "Value": [ "11235813"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"00201206": {</w:t>
      </w:r>
      <w:r>
        <w:rPr>
          <w:rFonts w:ascii="Courier New" w:hAnsi="Courier New"/>
          <w:color w:val="000000"/>
          <w:sz w:val="18"/>
        </w:rPr>
        <w:br w:type="textWrapping"/>
      </w:r>
      <w:r>
        <w:rPr>
          <w:rFonts w:ascii="Courier New" w:hAnsi="Courier New"/>
          <w:color w:val="000000"/>
          <w:sz w:val="18"/>
        </w:rPr>
        <w:t xml:space="preserve">            "vr": "IS",</w:t>
      </w:r>
      <w:r>
        <w:rPr>
          <w:rFonts w:ascii="Courier New" w:hAnsi="Courier New"/>
          <w:color w:val="000000"/>
          <w:sz w:val="18"/>
        </w:rPr>
        <w:br w:type="textWrapping"/>
      </w:r>
      <w:r>
        <w:rPr>
          <w:rFonts w:ascii="Courier New" w:hAnsi="Courier New"/>
          <w:color w:val="000000"/>
          <w:sz w:val="18"/>
        </w:rPr>
        <w:t xml:space="preserve">            "Value": [ 4 ]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"00201208": {</w:t>
      </w:r>
      <w:r>
        <w:rPr>
          <w:rFonts w:ascii="Courier New" w:hAnsi="Courier New"/>
          <w:color w:val="000000"/>
          <w:sz w:val="18"/>
        </w:rPr>
        <w:br w:type="textWrapping"/>
      </w:r>
      <w:r>
        <w:rPr>
          <w:rFonts w:ascii="Courier New" w:hAnsi="Courier New"/>
          <w:color w:val="000000"/>
          <w:sz w:val="18"/>
        </w:rPr>
        <w:t xml:space="preserve">            "vr": "IS",</w:t>
      </w:r>
      <w:r>
        <w:rPr>
          <w:rFonts w:ascii="Courier New" w:hAnsi="Courier New"/>
          <w:color w:val="000000"/>
          <w:sz w:val="18"/>
        </w:rPr>
        <w:br w:type="textWrapping"/>
      </w:r>
      <w:r>
        <w:rPr>
          <w:rFonts w:ascii="Courier New" w:hAnsi="Courier New"/>
          <w:color w:val="000000"/>
          <w:sz w:val="18"/>
        </w:rPr>
        <w:t xml:space="preserve">            "Value": [ 942 ]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   // Result 2</w:t>
      </w:r>
      <w:r>
        <w:rPr>
          <w:rFonts w:ascii="Courier New" w:hAnsi="Courier New"/>
          <w:color w:val="000000"/>
          <w:sz w:val="18"/>
        </w:rPr>
        <w:br w:type="textWrapping"/>
      </w:r>
      <w:r>
        <w:rPr>
          <w:rFonts w:ascii="Courier New" w:hAnsi="Courier New"/>
          <w:color w:val="000000"/>
          <w:sz w:val="18"/>
        </w:rPr>
        <w:t xml:space="preserve">        "00080005": {</w:t>
      </w:r>
      <w:r>
        <w:rPr>
          <w:rFonts w:ascii="Courier New" w:hAnsi="Courier New"/>
          <w:color w:val="000000"/>
          <w:sz w:val="18"/>
        </w:rPr>
        <w:br w:type="textWrapping"/>
      </w:r>
      <w:r>
        <w:rPr>
          <w:rFonts w:ascii="Courier New" w:hAnsi="Courier New"/>
          <w:color w:val="000000"/>
          <w:sz w:val="18"/>
        </w:rPr>
        <w:t xml:space="preserve">            "vr": "CS",</w:t>
      </w:r>
      <w:r>
        <w:rPr>
          <w:rFonts w:ascii="Courier New" w:hAnsi="Courier New"/>
          <w:color w:val="000000"/>
          <w:sz w:val="18"/>
        </w:rPr>
        <w:br w:type="textWrapping"/>
      </w:r>
      <w:r>
        <w:rPr>
          <w:rFonts w:ascii="Courier New" w:hAnsi="Courier New"/>
          <w:color w:val="000000"/>
          <w:sz w:val="18"/>
        </w:rPr>
        <w:t xml:space="preserve">            "Value": [ "ISO_IR 192"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"00080020": {</w:t>
      </w:r>
      <w:r>
        <w:rPr>
          <w:rFonts w:ascii="Courier New" w:hAnsi="Courier New"/>
          <w:color w:val="000000"/>
          <w:sz w:val="18"/>
        </w:rPr>
        <w:br w:type="textWrapping"/>
      </w:r>
      <w:r>
        <w:rPr>
          <w:rFonts w:ascii="Courier New" w:hAnsi="Courier New"/>
          <w:color w:val="000000"/>
          <w:sz w:val="18"/>
        </w:rPr>
        <w:t xml:space="preserve">            "vr": "DT",</w:t>
      </w:r>
      <w:r>
        <w:rPr>
          <w:rFonts w:ascii="Courier New" w:hAnsi="Courier New"/>
          <w:color w:val="000000"/>
          <w:sz w:val="18"/>
        </w:rPr>
        <w:br w:type="textWrapping"/>
      </w:r>
      <w:r>
        <w:rPr>
          <w:rFonts w:ascii="Courier New" w:hAnsi="Courier New"/>
          <w:color w:val="000000"/>
          <w:sz w:val="18"/>
        </w:rPr>
        <w:t xml:space="preserve">            "Value": [ "20130309"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"00080030": {</w:t>
      </w:r>
      <w:r>
        <w:rPr>
          <w:rFonts w:ascii="Courier New" w:hAnsi="Courier New"/>
          <w:color w:val="000000"/>
          <w:sz w:val="18"/>
        </w:rPr>
        <w:br w:type="textWrapping"/>
      </w:r>
      <w:r>
        <w:rPr>
          <w:rFonts w:ascii="Courier New" w:hAnsi="Courier New"/>
          <w:color w:val="000000"/>
          <w:sz w:val="18"/>
        </w:rPr>
        <w:t xml:space="preserve">            "vr": "TM",</w:t>
      </w:r>
      <w:r>
        <w:rPr>
          <w:rFonts w:ascii="Courier New" w:hAnsi="Courier New"/>
          <w:color w:val="000000"/>
          <w:sz w:val="18"/>
        </w:rPr>
        <w:br w:type="textWrapping"/>
      </w:r>
      <w:r>
        <w:rPr>
          <w:rFonts w:ascii="Courier New" w:hAnsi="Courier New"/>
          <w:color w:val="000000"/>
          <w:sz w:val="18"/>
        </w:rPr>
        <w:t xml:space="preserve">            "Value": [ "111900.0000"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"00080050": {</w:t>
      </w:r>
      <w:r>
        <w:rPr>
          <w:rFonts w:ascii="Courier New" w:hAnsi="Courier New"/>
          <w:color w:val="000000"/>
          <w:sz w:val="18"/>
        </w:rPr>
        <w:br w:type="textWrapping"/>
      </w:r>
      <w:r>
        <w:rPr>
          <w:rFonts w:ascii="Courier New" w:hAnsi="Courier New"/>
          <w:color w:val="000000"/>
          <w:sz w:val="18"/>
        </w:rPr>
        <w:t xml:space="preserve">            "vr": "SH",</w:t>
      </w:r>
      <w:r>
        <w:rPr>
          <w:rFonts w:ascii="Courier New" w:hAnsi="Courier New"/>
          <w:color w:val="000000"/>
          <w:sz w:val="18"/>
        </w:rPr>
        <w:br w:type="textWrapping"/>
      </w:r>
      <w:r>
        <w:rPr>
          <w:rFonts w:ascii="Courier New" w:hAnsi="Courier New"/>
          <w:color w:val="000000"/>
          <w:sz w:val="18"/>
        </w:rPr>
        <w:t xml:space="preserve">            "Value": [ "11235821"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"00080056": {</w:t>
      </w:r>
      <w:r>
        <w:rPr>
          <w:rFonts w:ascii="Courier New" w:hAnsi="Courier New"/>
          <w:color w:val="000000"/>
          <w:sz w:val="18"/>
        </w:rPr>
        <w:br w:type="textWrapping"/>
      </w:r>
      <w:r>
        <w:rPr>
          <w:rFonts w:ascii="Courier New" w:hAnsi="Courier New"/>
          <w:color w:val="000000"/>
          <w:sz w:val="18"/>
        </w:rPr>
        <w:t xml:space="preserve">            "vr": "CS",</w:t>
      </w:r>
      <w:r>
        <w:rPr>
          <w:rFonts w:ascii="Courier New" w:hAnsi="Courier New"/>
          <w:color w:val="000000"/>
          <w:sz w:val="18"/>
        </w:rPr>
        <w:br w:type="textWrapping"/>
      </w:r>
      <w:r>
        <w:rPr>
          <w:rFonts w:ascii="Courier New" w:hAnsi="Courier New"/>
          <w:color w:val="000000"/>
          <w:sz w:val="18"/>
        </w:rPr>
        <w:t xml:space="preserve">            "Value": [ "ONLINE"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"00080061": {</w:t>
      </w:r>
      <w:r>
        <w:rPr>
          <w:rFonts w:ascii="Courier New" w:hAnsi="Courier New"/>
          <w:color w:val="000000"/>
          <w:sz w:val="18"/>
        </w:rPr>
        <w:br w:type="textWrapping"/>
      </w:r>
      <w:r>
        <w:rPr>
          <w:rFonts w:ascii="Courier New" w:hAnsi="Courier New"/>
          <w:color w:val="000000"/>
          <w:sz w:val="18"/>
        </w:rPr>
        <w:t xml:space="preserve">            "vr": "CS",</w:t>
      </w:r>
      <w:r>
        <w:rPr>
          <w:rFonts w:ascii="Courier New" w:hAnsi="Courier New"/>
          <w:color w:val="000000"/>
          <w:sz w:val="18"/>
        </w:rPr>
        <w:br w:type="textWrapping"/>
      </w:r>
      <w:r>
        <w:rPr>
          <w:rFonts w:ascii="Courier New" w:hAnsi="Courier New"/>
          <w:color w:val="000000"/>
          <w:sz w:val="18"/>
        </w:rPr>
        <w:t xml:space="preserve">            "Value": [</w:t>
      </w:r>
      <w:r>
        <w:rPr>
          <w:rFonts w:ascii="Courier New" w:hAnsi="Courier New"/>
          <w:color w:val="000000"/>
          <w:sz w:val="18"/>
        </w:rPr>
        <w:br w:type="textWrapping"/>
      </w:r>
      <w:r>
        <w:rPr>
          <w:rFonts w:ascii="Courier New" w:hAnsi="Courier New"/>
          <w:color w:val="000000"/>
          <w:sz w:val="18"/>
        </w:rPr>
        <w:t xml:space="preserve">                "CT",</w:t>
      </w:r>
      <w:r>
        <w:rPr>
          <w:rFonts w:ascii="Courier New" w:hAnsi="Courier New"/>
          <w:color w:val="000000"/>
          <w:sz w:val="18"/>
        </w:rPr>
        <w:br w:type="textWrapping"/>
      </w:r>
      <w:r>
        <w:rPr>
          <w:rFonts w:ascii="Courier New" w:hAnsi="Courier New"/>
          <w:color w:val="000000"/>
          <w:sz w:val="18"/>
        </w:rPr>
        <w:t xml:space="preserve">                "PET"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"00080090": {</w:t>
      </w:r>
      <w:r>
        <w:rPr>
          <w:rFonts w:ascii="Courier New" w:hAnsi="Courier New"/>
          <w:color w:val="000000"/>
          <w:sz w:val="18"/>
        </w:rPr>
        <w:br w:type="textWrapping"/>
      </w:r>
      <w:r>
        <w:rPr>
          <w:rFonts w:ascii="Courier New" w:hAnsi="Courier New"/>
          <w:color w:val="000000"/>
          <w:sz w:val="18"/>
        </w:rPr>
        <w:t xml:space="preserve">            "vr": "PN",</w:t>
      </w:r>
      <w:r>
        <w:rPr>
          <w:rFonts w:ascii="Courier New" w:hAnsi="Courier New"/>
          <w:color w:val="000000"/>
          <w:sz w:val="18"/>
        </w:rPr>
        <w:br w:type="textWrapping"/>
      </w:r>
      <w:r>
        <w:rPr>
          <w:rFonts w:ascii="Courier New" w:hAnsi="Courier New"/>
          <w:color w:val="000000"/>
          <w:sz w:val="18"/>
        </w:rPr>
        <w:t xml:space="preserve">            "Value":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"Alphabetic": "^Bob^^Dr."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"00081190": {</w:t>
      </w:r>
      <w:r>
        <w:rPr>
          <w:rFonts w:ascii="Courier New" w:hAnsi="Courier New"/>
          <w:color w:val="000000"/>
          <w:sz w:val="18"/>
        </w:rPr>
        <w:br w:type="textWrapping"/>
      </w:r>
      <w:r>
        <w:rPr>
          <w:rFonts w:ascii="Courier New" w:hAnsi="Courier New"/>
          <w:color w:val="000000"/>
          <w:sz w:val="18"/>
        </w:rPr>
        <w:t xml:space="preserve">            "vr": "UR",</w:t>
      </w:r>
      <w:r>
        <w:rPr>
          <w:rFonts w:ascii="Courier New" w:hAnsi="Courier New"/>
          <w:color w:val="000000"/>
          <w:sz w:val="18"/>
        </w:rPr>
        <w:br w:type="textWrapping"/>
      </w:r>
      <w:r>
        <w:rPr>
          <w:rFonts w:ascii="Courier New" w:hAnsi="Courier New"/>
          <w:color w:val="000000"/>
          <w:sz w:val="18"/>
        </w:rPr>
        <w:t xml:space="preserve">            "Value": [ "http://wado.nema.org/studies/</w:t>
      </w:r>
      <w:r>
        <w:rPr>
          <w:rFonts w:ascii="Courier New" w:hAnsi="Courier New"/>
          <w:color w:val="000000"/>
          <w:sz w:val="18"/>
        </w:rPr>
        <w:br w:type="textWrapping"/>
      </w:r>
      <w:r>
        <w:rPr>
          <w:rFonts w:ascii="Courier New" w:hAnsi="Courier New"/>
          <w:color w:val="000000"/>
          <w:sz w:val="18"/>
        </w:rPr>
        <w:t xml:space="preserve">            1.2.392.200036.9116.2.2.2.2162893313.1029997326.945876"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"00090010": {</w:t>
      </w:r>
      <w:r>
        <w:rPr>
          <w:rFonts w:ascii="Courier New" w:hAnsi="Courier New"/>
          <w:color w:val="000000"/>
          <w:sz w:val="18"/>
        </w:rPr>
        <w:br w:type="textWrapping"/>
      </w:r>
      <w:r>
        <w:rPr>
          <w:rFonts w:ascii="Courier New" w:hAnsi="Courier New"/>
          <w:color w:val="000000"/>
          <w:sz w:val="18"/>
        </w:rPr>
        <w:t xml:space="preserve">            "vr": "LO",</w:t>
      </w:r>
      <w:r>
        <w:rPr>
          <w:rFonts w:ascii="Courier New" w:hAnsi="Courier New"/>
          <w:color w:val="000000"/>
          <w:sz w:val="18"/>
        </w:rPr>
        <w:br w:type="textWrapping"/>
      </w:r>
      <w:r>
        <w:rPr>
          <w:rFonts w:ascii="Courier New" w:hAnsi="Courier New"/>
          <w:color w:val="000000"/>
          <w:sz w:val="18"/>
        </w:rPr>
        <w:t xml:space="preserve">            "Value": [ "Vendor A"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"00091002": {</w:t>
      </w:r>
      <w:r>
        <w:rPr>
          <w:rFonts w:ascii="Courier New" w:hAnsi="Courier New"/>
          <w:color w:val="000000"/>
          <w:sz w:val="18"/>
        </w:rPr>
        <w:br w:type="textWrapping"/>
      </w:r>
      <w:r>
        <w:rPr>
          <w:rFonts w:ascii="Courier New" w:hAnsi="Courier New"/>
          <w:color w:val="000000"/>
          <w:sz w:val="18"/>
        </w:rPr>
        <w:t xml:space="preserve">            "vr": "UN",</w:t>
      </w:r>
      <w:r>
        <w:rPr>
          <w:rFonts w:ascii="Courier New" w:hAnsi="Courier New"/>
          <w:color w:val="000000"/>
          <w:sz w:val="18"/>
        </w:rPr>
        <w:br w:type="textWrapping"/>
      </w:r>
      <w:r>
        <w:rPr>
          <w:rFonts w:ascii="Courier New" w:hAnsi="Courier New"/>
          <w:color w:val="000000"/>
          <w:sz w:val="18"/>
        </w:rPr>
        <w:t xml:space="preserve">            "InlineBinary": [ "z0x9c8v7"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"00100010": {</w:t>
      </w:r>
      <w:r>
        <w:rPr>
          <w:rFonts w:ascii="Courier New" w:hAnsi="Courier New"/>
          <w:color w:val="000000"/>
          <w:sz w:val="18"/>
        </w:rPr>
        <w:br w:type="textWrapping"/>
      </w:r>
      <w:r>
        <w:rPr>
          <w:rFonts w:ascii="Courier New" w:hAnsi="Courier New"/>
          <w:color w:val="000000"/>
          <w:sz w:val="18"/>
        </w:rPr>
        <w:t xml:space="preserve">            "vr": "PN",</w:t>
      </w:r>
      <w:r>
        <w:rPr>
          <w:rFonts w:ascii="Courier New" w:hAnsi="Courier New"/>
          <w:color w:val="000000"/>
          <w:sz w:val="18"/>
        </w:rPr>
        <w:br w:type="textWrapping"/>
      </w:r>
      <w:r>
        <w:rPr>
          <w:rFonts w:ascii="Courier New" w:hAnsi="Courier New"/>
          <w:color w:val="000000"/>
          <w:sz w:val="18"/>
        </w:rPr>
        <w:t xml:space="preserve">            "Value":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"Alphabetic": "Wang^XiaoDong",</w:t>
      </w:r>
      <w:r>
        <w:rPr>
          <w:rFonts w:ascii="Courier New" w:hAnsi="Courier New"/>
          <w:color w:val="000000"/>
          <w:sz w:val="18"/>
        </w:rPr>
        <w:br w:type="textWrapping"/>
      </w:r>
      <w:r>
        <w:rPr>
          <w:rFonts w:ascii="Courier New" w:hAnsi="Courier New"/>
          <w:color w:val="000000"/>
          <w:sz w:val="18"/>
        </w:rPr>
        <w:t xml:space="preserve">                "Ideographic": "王^小東"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"00100020": {</w:t>
      </w:r>
      <w:r>
        <w:rPr>
          <w:rFonts w:ascii="Courier New" w:hAnsi="Courier New"/>
          <w:color w:val="000000"/>
          <w:sz w:val="18"/>
        </w:rPr>
        <w:br w:type="textWrapping"/>
      </w:r>
      <w:r>
        <w:rPr>
          <w:rFonts w:ascii="Courier New" w:hAnsi="Courier New"/>
          <w:color w:val="000000"/>
          <w:sz w:val="18"/>
        </w:rPr>
        <w:t xml:space="preserve">            "vr": "LO",</w:t>
      </w:r>
      <w:r>
        <w:rPr>
          <w:rFonts w:ascii="Courier New" w:hAnsi="Courier New"/>
          <w:color w:val="000000"/>
          <w:sz w:val="18"/>
        </w:rPr>
        <w:br w:type="textWrapping"/>
      </w:r>
      <w:r>
        <w:rPr>
          <w:rFonts w:ascii="Courier New" w:hAnsi="Courier New"/>
          <w:color w:val="000000"/>
          <w:sz w:val="18"/>
        </w:rPr>
        <w:t xml:space="preserve">            "Value": [ "12345"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"00100021": {</w:t>
      </w:r>
      <w:r>
        <w:rPr>
          <w:rFonts w:ascii="Courier New" w:hAnsi="Courier New"/>
          <w:color w:val="000000"/>
          <w:sz w:val="18"/>
        </w:rPr>
        <w:br w:type="textWrapping"/>
      </w:r>
      <w:r>
        <w:rPr>
          <w:rFonts w:ascii="Courier New" w:hAnsi="Courier New"/>
          <w:color w:val="000000"/>
          <w:sz w:val="18"/>
        </w:rPr>
        <w:t xml:space="preserve">            "vr": "LO",</w:t>
      </w:r>
      <w:r>
        <w:rPr>
          <w:rFonts w:ascii="Courier New" w:hAnsi="Courier New"/>
          <w:color w:val="000000"/>
          <w:sz w:val="18"/>
        </w:rPr>
        <w:br w:type="textWrapping"/>
      </w:r>
      <w:r>
        <w:rPr>
          <w:rFonts w:ascii="Courier New" w:hAnsi="Courier New"/>
          <w:color w:val="000000"/>
          <w:sz w:val="18"/>
        </w:rPr>
        <w:t xml:space="preserve">            "Value": [ "Hospital A"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"00100030": {</w:t>
      </w:r>
      <w:r>
        <w:rPr>
          <w:rFonts w:ascii="Courier New" w:hAnsi="Courier New"/>
          <w:color w:val="000000"/>
          <w:sz w:val="18"/>
        </w:rPr>
        <w:br w:type="textWrapping"/>
      </w:r>
      <w:r>
        <w:rPr>
          <w:rFonts w:ascii="Courier New" w:hAnsi="Courier New"/>
          <w:color w:val="000000"/>
          <w:sz w:val="18"/>
        </w:rPr>
        <w:t xml:space="preserve">            "vr": "DT",</w:t>
      </w:r>
      <w:r>
        <w:rPr>
          <w:rFonts w:ascii="Courier New" w:hAnsi="Courier New"/>
          <w:color w:val="000000"/>
          <w:sz w:val="18"/>
        </w:rPr>
        <w:br w:type="textWrapping"/>
      </w:r>
      <w:r>
        <w:rPr>
          <w:rFonts w:ascii="Courier New" w:hAnsi="Courier New"/>
          <w:color w:val="000000"/>
          <w:sz w:val="18"/>
        </w:rPr>
        <w:t xml:space="preserve">            "Value": [ "19670701"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"00100040": {</w:t>
      </w:r>
      <w:r>
        <w:rPr>
          <w:rFonts w:ascii="Courier New" w:hAnsi="Courier New"/>
          <w:color w:val="000000"/>
          <w:sz w:val="18"/>
        </w:rPr>
        <w:br w:type="textWrapping"/>
      </w:r>
      <w:r>
        <w:rPr>
          <w:rFonts w:ascii="Courier New" w:hAnsi="Courier New"/>
          <w:color w:val="000000"/>
          <w:sz w:val="18"/>
        </w:rPr>
        <w:t xml:space="preserve">            "vr": "CS",</w:t>
      </w:r>
      <w:r>
        <w:rPr>
          <w:rFonts w:ascii="Courier New" w:hAnsi="Courier New"/>
          <w:color w:val="000000"/>
          <w:sz w:val="18"/>
        </w:rPr>
        <w:br w:type="textWrapping"/>
      </w:r>
      <w:r>
        <w:rPr>
          <w:rFonts w:ascii="Courier New" w:hAnsi="Courier New"/>
          <w:color w:val="000000"/>
          <w:sz w:val="18"/>
        </w:rPr>
        <w:t xml:space="preserve">            "Value": [ "M"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"00101002": {</w:t>
      </w:r>
      <w:r>
        <w:rPr>
          <w:rFonts w:ascii="Courier New" w:hAnsi="Courier New"/>
          <w:color w:val="000000"/>
          <w:sz w:val="18"/>
        </w:rPr>
        <w:br w:type="textWrapping"/>
      </w:r>
      <w:r>
        <w:rPr>
          <w:rFonts w:ascii="Courier New" w:hAnsi="Courier New"/>
          <w:color w:val="000000"/>
          <w:sz w:val="18"/>
        </w:rPr>
        <w:t xml:space="preserve">            "vr": "SQ",</w:t>
      </w:r>
      <w:r>
        <w:rPr>
          <w:rFonts w:ascii="Courier New" w:hAnsi="Courier New"/>
          <w:color w:val="000000"/>
          <w:sz w:val="18"/>
        </w:rPr>
        <w:br w:type="textWrapping"/>
      </w:r>
      <w:r>
        <w:rPr>
          <w:rFonts w:ascii="Courier New" w:hAnsi="Courier New"/>
          <w:color w:val="000000"/>
          <w:sz w:val="18"/>
        </w:rPr>
        <w:t xml:space="preserve">            "Value":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"00100020": {</w:t>
      </w:r>
      <w:r>
        <w:rPr>
          <w:rFonts w:ascii="Courier New" w:hAnsi="Courier New"/>
          <w:color w:val="000000"/>
          <w:sz w:val="18"/>
        </w:rPr>
        <w:br w:type="textWrapping"/>
      </w:r>
      <w:r>
        <w:rPr>
          <w:rFonts w:ascii="Courier New" w:hAnsi="Courier New"/>
          <w:color w:val="000000"/>
          <w:sz w:val="18"/>
        </w:rPr>
        <w:t xml:space="preserve">                        "vr": "LO",</w:t>
      </w:r>
      <w:r>
        <w:rPr>
          <w:rFonts w:ascii="Courier New" w:hAnsi="Courier New"/>
          <w:color w:val="000000"/>
          <w:sz w:val="18"/>
        </w:rPr>
        <w:br w:type="textWrapping"/>
      </w:r>
      <w:r>
        <w:rPr>
          <w:rFonts w:ascii="Courier New" w:hAnsi="Courier New"/>
          <w:color w:val="000000"/>
          <w:sz w:val="18"/>
        </w:rPr>
        <w:t xml:space="preserve">                        "Value": [ "54321"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"00100021": {</w:t>
      </w:r>
      <w:r>
        <w:rPr>
          <w:rFonts w:ascii="Courier New" w:hAnsi="Courier New"/>
          <w:color w:val="000000"/>
          <w:sz w:val="18"/>
        </w:rPr>
        <w:br w:type="textWrapping"/>
      </w:r>
      <w:r>
        <w:rPr>
          <w:rFonts w:ascii="Courier New" w:hAnsi="Courier New"/>
          <w:color w:val="000000"/>
          <w:sz w:val="18"/>
        </w:rPr>
        <w:t xml:space="preserve">                        "vr": "LO",</w:t>
      </w:r>
      <w:r>
        <w:rPr>
          <w:rFonts w:ascii="Courier New" w:hAnsi="Courier New"/>
          <w:color w:val="000000"/>
          <w:sz w:val="18"/>
        </w:rPr>
        <w:br w:type="textWrapping"/>
      </w:r>
      <w:r>
        <w:rPr>
          <w:rFonts w:ascii="Courier New" w:hAnsi="Courier New"/>
          <w:color w:val="000000"/>
          <w:sz w:val="18"/>
        </w:rPr>
        <w:t xml:space="preserve">                        "Value": [ "Hospital B"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"00100020": {</w:t>
      </w:r>
      <w:r>
        <w:rPr>
          <w:rFonts w:ascii="Courier New" w:hAnsi="Courier New"/>
          <w:color w:val="000000"/>
          <w:sz w:val="18"/>
        </w:rPr>
        <w:br w:type="textWrapping"/>
      </w:r>
      <w:r>
        <w:rPr>
          <w:rFonts w:ascii="Courier New" w:hAnsi="Courier New"/>
          <w:color w:val="000000"/>
          <w:sz w:val="18"/>
        </w:rPr>
        <w:t xml:space="preserve">                        "vr": "LO",</w:t>
      </w:r>
      <w:r>
        <w:rPr>
          <w:rFonts w:ascii="Courier New" w:hAnsi="Courier New"/>
          <w:color w:val="000000"/>
          <w:sz w:val="18"/>
        </w:rPr>
        <w:br w:type="textWrapping"/>
      </w:r>
      <w:r>
        <w:rPr>
          <w:rFonts w:ascii="Courier New" w:hAnsi="Courier New"/>
          <w:color w:val="000000"/>
          <w:sz w:val="18"/>
        </w:rPr>
        <w:t xml:space="preserve">                        "Value": [ "24680"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"00100021": {</w:t>
      </w:r>
      <w:r>
        <w:rPr>
          <w:rFonts w:ascii="Courier New" w:hAnsi="Courier New"/>
          <w:color w:val="000000"/>
          <w:sz w:val="18"/>
        </w:rPr>
        <w:br w:type="textWrapping"/>
      </w:r>
      <w:r>
        <w:rPr>
          <w:rFonts w:ascii="Courier New" w:hAnsi="Courier New"/>
          <w:color w:val="000000"/>
          <w:sz w:val="18"/>
        </w:rPr>
        <w:t xml:space="preserve">                        "vr": "LO",</w:t>
      </w:r>
      <w:r>
        <w:rPr>
          <w:rFonts w:ascii="Courier New" w:hAnsi="Courier New"/>
          <w:color w:val="000000"/>
          <w:sz w:val="18"/>
        </w:rPr>
        <w:br w:type="textWrapping"/>
      </w:r>
      <w:r>
        <w:rPr>
          <w:rFonts w:ascii="Courier New" w:hAnsi="Courier New"/>
          <w:color w:val="000000"/>
          <w:sz w:val="18"/>
        </w:rPr>
        <w:t xml:space="preserve">                        "Value": [ "Hospital C"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"0020000D": {</w:t>
      </w:r>
      <w:r>
        <w:rPr>
          <w:rFonts w:ascii="Courier New" w:hAnsi="Courier New"/>
          <w:color w:val="000000"/>
          <w:sz w:val="18"/>
        </w:rPr>
        <w:br w:type="textWrapping"/>
      </w:r>
      <w:r>
        <w:rPr>
          <w:rFonts w:ascii="Courier New" w:hAnsi="Courier New"/>
          <w:color w:val="000000"/>
          <w:sz w:val="18"/>
        </w:rPr>
        <w:t xml:space="preserve">            "vr": "UI",</w:t>
      </w:r>
      <w:r>
        <w:rPr>
          <w:rFonts w:ascii="Courier New" w:hAnsi="Courier New"/>
          <w:color w:val="000000"/>
          <w:sz w:val="18"/>
        </w:rPr>
        <w:br w:type="textWrapping"/>
      </w:r>
      <w:r>
        <w:rPr>
          <w:rFonts w:ascii="Courier New" w:hAnsi="Courier New"/>
          <w:color w:val="000000"/>
          <w:sz w:val="18"/>
        </w:rPr>
        <w:t xml:space="preserve">            "Value": [ "1.2.392.200036.9116.2.2.2.2162893313.1029997326.945876"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"00200010": {</w:t>
      </w:r>
      <w:r>
        <w:rPr>
          <w:rFonts w:ascii="Courier New" w:hAnsi="Courier New"/>
          <w:color w:val="000000"/>
          <w:sz w:val="18"/>
        </w:rPr>
        <w:br w:type="textWrapping"/>
      </w:r>
      <w:r>
        <w:rPr>
          <w:rFonts w:ascii="Courier New" w:hAnsi="Courier New"/>
          <w:color w:val="000000"/>
          <w:sz w:val="18"/>
        </w:rPr>
        <w:t xml:space="preserve">            "vr": "SH",</w:t>
      </w:r>
      <w:r>
        <w:rPr>
          <w:rFonts w:ascii="Courier New" w:hAnsi="Courier New"/>
          <w:color w:val="000000"/>
          <w:sz w:val="18"/>
        </w:rPr>
        <w:br w:type="textWrapping"/>
      </w:r>
      <w:r>
        <w:rPr>
          <w:rFonts w:ascii="Courier New" w:hAnsi="Courier New"/>
          <w:color w:val="000000"/>
          <w:sz w:val="18"/>
        </w:rPr>
        <w:t xml:space="preserve">            "Value": [ "11235821"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"00201206": {</w:t>
      </w:r>
      <w:r>
        <w:rPr>
          <w:rFonts w:ascii="Courier New" w:hAnsi="Courier New"/>
          <w:color w:val="000000"/>
          <w:sz w:val="18"/>
        </w:rPr>
        <w:br w:type="textWrapping"/>
      </w:r>
      <w:r>
        <w:rPr>
          <w:rFonts w:ascii="Courier New" w:hAnsi="Courier New"/>
          <w:color w:val="000000"/>
          <w:sz w:val="18"/>
        </w:rPr>
        <w:t xml:space="preserve">            "vr": "IS",</w:t>
      </w:r>
      <w:r>
        <w:rPr>
          <w:rFonts w:ascii="Courier New" w:hAnsi="Courier New"/>
          <w:color w:val="000000"/>
          <w:sz w:val="18"/>
        </w:rPr>
        <w:br w:type="textWrapping"/>
      </w:r>
      <w:r>
        <w:rPr>
          <w:rFonts w:ascii="Courier New" w:hAnsi="Courier New"/>
          <w:color w:val="000000"/>
          <w:sz w:val="18"/>
        </w:rPr>
        <w:t xml:space="preserve">            "Value": [ 5 ]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"00201208": {</w:t>
      </w:r>
      <w:r>
        <w:rPr>
          <w:rFonts w:ascii="Courier New" w:hAnsi="Courier New"/>
          <w:color w:val="000000"/>
          <w:sz w:val="18"/>
        </w:rPr>
        <w:br w:type="textWrapping"/>
      </w:r>
      <w:r>
        <w:rPr>
          <w:rFonts w:ascii="Courier New" w:hAnsi="Courier New"/>
          <w:color w:val="000000"/>
          <w:sz w:val="18"/>
        </w:rPr>
        <w:t xml:space="preserve">            "vr": "IS",</w:t>
      </w:r>
      <w:r>
        <w:rPr>
          <w:rFonts w:ascii="Courier New" w:hAnsi="Courier New"/>
          <w:color w:val="000000"/>
          <w:sz w:val="18"/>
        </w:rPr>
        <w:br w:type="textWrapping"/>
      </w:r>
      <w:r>
        <w:rPr>
          <w:rFonts w:ascii="Courier New" w:hAnsi="Courier New"/>
          <w:color w:val="000000"/>
          <w:sz w:val="18"/>
        </w:rPr>
        <w:t xml:space="preserve">            "Value": [ 1123 ]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p>
    <w:bookmarkEnd w:id="6162"/>
    <w:bookmarkStart w:id="6163" w:name="sect_F_5"/>
    <w:p>
      <w:pPr>
        <w:spacing w:before="180" w:after="0" w:line="240" w:lineRule="auto"/>
      </w:pPr>
      <w:r>
        <w:rPr>
          <w:rFonts w:ascii="Arial" w:hAnsi="Arial"/>
          <w:b/>
          <w:color w:val="000000"/>
          <w:sz w:val="28"/>
        </w:rPr>
        <w:t>F.5 Retired</w:t>
      </w:r>
    </w:p>
    <w:bookmarkEnd w:id="6163"/>
    <w:bookmarkStart w:id="6164" w:name="para_2628e5db_084d_40c4_9c16_ea8fac830e"/>
    <w:p>
      <w:pPr>
        <w:spacing w:before="180" w:after="0" w:line="240" w:lineRule="auto"/>
        <w:jc w:val="both"/>
      </w:pPr>
      <w:r>
        <w:rPr>
          <w:rFonts w:ascii="Arial" w:hAnsi="Arial"/>
          <w:color w:val="000000"/>
          <w:sz w:val="18"/>
        </w:rPr>
        <w:t>See PS3.18-2019a.</w:t>
      </w:r>
    </w:p>
    <w:bookmarkEnd w:id="6164"/>
    <w:p>
      <w:pPr>
        <w:sectPr>
          <w:headerReference w:type="default" r:id="r398"/>
          <w:headerReference w:type="even" r:id="r399"/>
          <w:headerReference w:type="first" r:id="r397"/>
          <w:footerReference w:type="default" r:id="r401"/>
          <w:footerReference w:type="even" r:id="r402"/>
          <w:footerReference w:type="first" r:id="r400"/>
          <w:pgSz w:w="12240" w:h="15840"/>
          <w:pgMar w:top="1440" w:bottom="1440" w:left="1080" w:right="720" w:header="720" w:footer="720" w:gutter="0"/>
          <w:pgNumType w:fmt="decimal"/>
          <w:titlePg/>
        </w:sectPr>
      </w:pPr>
    </w:p>
    <w:bookmarkStart w:id="6165" w:name="chapter_G"/>
    <w:p>
      <w:pPr>
        <w:keepNext/>
        <w:spacing w:before="180" w:after="0" w:line="240" w:lineRule="auto"/>
      </w:pPr>
      <w:r>
        <w:rPr>
          <w:rFonts w:ascii="Arial" w:hAnsi="Arial"/>
          <w:b/>
          <w:color w:val="000000"/>
          <w:sz w:val="50"/>
        </w:rPr>
        <w:t>G WADL JSON Representation</w:t>
      </w:r>
    </w:p>
    <w:bookmarkEnd w:id="6165"/>
    <w:bookmarkStart w:id="6166" w:name="sect_G_1"/>
    <w:p>
      <w:pPr>
        <w:spacing w:before="180" w:after="0" w:line="240" w:lineRule="auto"/>
      </w:pPr>
      <w:r>
        <w:rPr>
          <w:rFonts w:ascii="Arial" w:hAnsi="Arial"/>
          <w:b/>
          <w:color w:val="000000"/>
          <w:sz w:val="28"/>
        </w:rPr>
        <w:t>G.1 Introduction</w:t>
      </w:r>
    </w:p>
    <w:bookmarkEnd w:id="6166"/>
    <w:bookmarkStart w:id="6167" w:name="para_66f82889_fa2d_4e2e_a93c_5ce4c55974"/>
    <w:p>
      <w:pPr>
        <w:spacing w:before="180" w:after="0" w:line="240" w:lineRule="auto"/>
        <w:jc w:val="both"/>
      </w:pPr>
      <w:r>
        <w:rPr>
          <w:rFonts w:ascii="Arial" w:hAnsi="Arial"/>
          <w:color w:val="000000"/>
          <w:sz w:val="18"/>
        </w:rPr>
        <w:t>While the WADL specification only specifies an XML encoding for the WADL payload, the data structure can easily be represented using JSON. Additionally, conversion from XML to JSON and vice-versa can be done in a lossless manner.</w:t>
      </w:r>
    </w:p>
    <w:bookmarkEnd w:id="6167"/>
    <w:bookmarkStart w:id="6168" w:name="sect_G_2"/>
    <w:p>
      <w:pPr>
        <w:spacing w:before="180" w:after="0" w:line="240" w:lineRule="auto"/>
      </w:pPr>
      <w:r>
        <w:rPr>
          <w:rFonts w:ascii="Arial" w:hAnsi="Arial"/>
          <w:b/>
          <w:color w:val="000000"/>
          <w:sz w:val="28"/>
        </w:rPr>
        <w:t>G.2 XML Elements</w:t>
      </w:r>
    </w:p>
    <w:bookmarkEnd w:id="6168"/>
    <w:bookmarkStart w:id="6169" w:name="para_b2792dfc_6bf0_4ec6_b8ba_7ee45a1618"/>
    <w:p>
      <w:pPr>
        <w:spacing w:before="180" w:after="0" w:line="240" w:lineRule="auto"/>
        <w:jc w:val="both"/>
      </w:pPr>
      <w:r>
        <w:rPr>
          <w:rFonts w:ascii="Arial" w:hAnsi="Arial"/>
          <w:color w:val="000000"/>
          <w:sz w:val="18"/>
        </w:rPr>
        <w:t>The JSON encoding of WADL XML elements depends on whether the element is:</w:t>
      </w:r>
    </w:p>
    <w:bookmarkEnd w:id="6169"/>
    <w:bookmarkStart w:id="6170" w:name="idm104157184720"/>
    <w:bookmarkStart w:id="6171" w:name="idm104157184464"/>
    <w:bookmarkStart w:id="6172" w:name="para_408b6a02_6be6_41e8_9f6f_b134f0b8c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 "doc" element</w:t>
      </w:r>
    </w:p>
    <w:bookmarkEnd w:id="6172"/>
    <w:bookmarkEnd w:id="6171"/>
    <w:bookmarkEnd w:id="6170"/>
    <w:bookmarkStart w:id="6173" w:name="idm104157183232"/>
    <w:bookmarkStart w:id="6174" w:name="para_70f9ecec_7326_454c_8539_47373aff44"/>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an element that is unique within a particular parent element (e.g., "request")</w:t>
      </w:r>
    </w:p>
    <w:bookmarkEnd w:id="6174"/>
    <w:bookmarkEnd w:id="6173"/>
    <w:bookmarkStart w:id="6175" w:name="idm104157182016"/>
    <w:bookmarkStart w:id="6176" w:name="para_a1f8828a_2d92_48e5_bf6d_4012a8dcf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an element that can be repeated within a particular parent element (e.g., "param")</w:t>
      </w:r>
    </w:p>
    <w:bookmarkEnd w:id="6176"/>
    <w:bookmarkEnd w:id="6175"/>
    <w:bookmarkStart w:id="6177" w:name="sect_G_2_1"/>
    <w:p>
      <w:pPr>
        <w:spacing w:before="180" w:after="0" w:line="240" w:lineRule="auto"/>
      </w:pPr>
      <w:r>
        <w:rPr>
          <w:rFonts w:ascii="Arial" w:hAnsi="Arial"/>
          <w:b/>
          <w:color w:val="000000"/>
          <w:sz w:val="24"/>
        </w:rPr>
        <w:t>G.2.1 Doc Elements</w:t>
      </w:r>
    </w:p>
    <w:bookmarkEnd w:id="6177"/>
    <w:bookmarkStart w:id="6178" w:name="para_944a7f1a_d656_42eb_be06_702a568bee"/>
    <w:p>
      <w:pPr>
        <w:spacing w:before="180" w:after="0" w:line="240" w:lineRule="auto"/>
        <w:jc w:val="both"/>
      </w:pPr>
      <w:r>
        <w:rPr>
          <w:rFonts w:ascii="Arial" w:hAnsi="Arial"/>
          <w:color w:val="000000"/>
          <w:sz w:val="18"/>
        </w:rPr>
        <w:t>A "doc" element is represented as an array of objects, where each object may contain:</w:t>
      </w:r>
    </w:p>
    <w:bookmarkEnd w:id="6178"/>
    <w:bookmarkStart w:id="6179" w:name="idm104157178144"/>
    <w:bookmarkStart w:id="6180" w:name="idm104157177888"/>
    <w:bookmarkStart w:id="6181" w:name="para_88633bb5_6c76_472a_b833_9601c20a8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 "@xml:lang" string</w:t>
      </w:r>
    </w:p>
    <w:bookmarkEnd w:id="6181"/>
    <w:bookmarkEnd w:id="6180"/>
    <w:bookmarkEnd w:id="6179"/>
    <w:bookmarkStart w:id="6182" w:name="idm104157176640"/>
    <w:bookmarkStart w:id="6183" w:name="para_3aaa2559_f197_45c5_bc8a_b37dd86f7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 "@title" string</w:t>
      </w:r>
    </w:p>
    <w:bookmarkEnd w:id="6183"/>
    <w:bookmarkEnd w:id="6182"/>
    <w:bookmarkStart w:id="6184" w:name="idm104157175392"/>
    <w:bookmarkStart w:id="6185" w:name="para_c99e0512_5a9c_427e_8e3d_e2a488c15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 "value" string</w:t>
      </w:r>
    </w:p>
    <w:bookmarkEnd w:id="6185"/>
    <w:bookmarkEnd w:id="6184"/>
    <w:bookmarkStart w:id="6186" w:name="para_779b37ec_324b_4b93_924e_2a4214dbb3"/>
    <w:p>
      <w:pPr>
        <w:spacing w:before="180" w:after="0" w:line="240" w:lineRule="auto"/>
        <w:jc w:val="both"/>
      </w:pPr>
      <w:r>
        <w:rPr>
          <w:rFonts w:ascii="Arial" w:hAnsi="Arial"/>
          <w:color w:val="000000"/>
          <w:sz w:val="18"/>
        </w:rPr>
        <w:t>Example:</w:t>
      </w:r>
    </w:p>
    <w:bookmarkEnd w:id="6186"/>
    <w:bookmarkStart w:id="6187" w:name="idm104157173248"/>
    <w:p>
      <w:pPr>
        <w:spacing w:before="180" w:after="0" w:line="240" w:lineRule="auto"/>
      </w:pPr>
      <w:r>
        <w:rPr>
          <w:rFonts w:ascii="Courier New" w:hAnsi="Courier New"/>
          <w:color w:val="000000"/>
          <w:sz w:val="18"/>
        </w:rPr>
        <w:t xml:space="preserve">"doc": [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"@xml:lang": "en",</w:t>
      </w:r>
      <w:r>
        <w:rPr>
          <w:rFonts w:ascii="Courier New" w:hAnsi="Courier New"/>
          <w:color w:val="000000"/>
          <w:sz w:val="18"/>
        </w:rPr>
        <w:br w:type="textWrapping"/>
      </w:r>
      <w:r>
        <w:rPr>
          <w:rFonts w:ascii="Courier New" w:hAnsi="Courier New"/>
          <w:color w:val="000000"/>
          <w:sz w:val="18"/>
        </w:rPr>
        <w:t xml:space="preserve">   "value": "Granular cell tumor"</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"@xml:lang": "ja",</w:t>
      </w:r>
      <w:r>
        <w:rPr>
          <w:rFonts w:ascii="Courier New" w:hAnsi="Courier New"/>
          <w:color w:val="000000"/>
          <w:sz w:val="18"/>
        </w:rPr>
        <w:br w:type="textWrapping"/>
      </w:r>
      <w:r>
        <w:rPr>
          <w:rFonts w:ascii="Courier New" w:hAnsi="Courier New"/>
          <w:color w:val="000000"/>
          <w:sz w:val="18"/>
        </w:rPr>
        <w:t xml:space="preserve">   "value": "顆粒細胞腫"</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"@xml:lang": "fr",</w:t>
      </w:r>
      <w:r>
        <w:rPr>
          <w:rFonts w:ascii="Courier New" w:hAnsi="Courier New"/>
          <w:color w:val="000000"/>
          <w:sz w:val="18"/>
        </w:rPr>
        <w:br w:type="textWrapping"/>
      </w:r>
      <w:r>
        <w:rPr>
          <w:rFonts w:ascii="Courier New" w:hAnsi="Courier New"/>
          <w:color w:val="000000"/>
          <w:sz w:val="18"/>
        </w:rPr>
        <w:t xml:space="preserve">   "value": "Tumeur à cellules granuleuses"</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p>
    <w:bookmarkEnd w:id="6187"/>
    <w:bookmarkStart w:id="6188" w:name="sect_G_2_2"/>
    <w:p>
      <w:pPr>
        <w:spacing w:before="180" w:after="0" w:line="240" w:lineRule="auto"/>
      </w:pPr>
      <w:r>
        <w:rPr>
          <w:rFonts w:ascii="Arial" w:hAnsi="Arial"/>
          <w:b/>
          <w:color w:val="000000"/>
          <w:sz w:val="24"/>
        </w:rPr>
        <w:t>G.2.2 Unique Elements</w:t>
      </w:r>
    </w:p>
    <w:bookmarkEnd w:id="6188"/>
    <w:bookmarkStart w:id="6189" w:name="para_7bf828ee_cf08_4171_8a1e_10e330c946"/>
    <w:p>
      <w:pPr>
        <w:spacing w:before="180" w:after="0" w:line="240" w:lineRule="auto"/>
        <w:jc w:val="both"/>
      </w:pPr>
      <w:r>
        <w:rPr>
          <w:rFonts w:ascii="Arial" w:hAnsi="Arial"/>
          <w:color w:val="000000"/>
          <w:sz w:val="18"/>
        </w:rPr>
        <w:t>All unique WADL XML elements are represented as an object whose name is the name of the XML element and where each member may contain:</w:t>
      </w:r>
    </w:p>
    <w:bookmarkEnd w:id="6189"/>
    <w:bookmarkStart w:id="6190" w:name="idm104157170016"/>
    <w:bookmarkStart w:id="6191" w:name="idm104157169760"/>
    <w:bookmarkStart w:id="6192" w:name="para_e02e3b06_ae1a_4d59_9e68_6dd0b2a8f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 "@{attribute}" string for each XML attribute of the name {attribute}</w:t>
      </w:r>
    </w:p>
    <w:bookmarkEnd w:id="6192"/>
    <w:bookmarkEnd w:id="6191"/>
    <w:bookmarkEnd w:id="6190"/>
    <w:bookmarkStart w:id="6193" w:name="idm104157168496"/>
    <w:bookmarkStart w:id="6194" w:name="para_510cdf0d_0f71_45a4_b4c4_9cc1c3c5b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 child object for each child element that must be unique</w:t>
      </w:r>
    </w:p>
    <w:bookmarkEnd w:id="6194"/>
    <w:bookmarkEnd w:id="6193"/>
    <w:bookmarkStart w:id="6195" w:name="idm104157167216"/>
    <w:bookmarkStart w:id="6196" w:name="para_5ebadd5f_8d8d_4b15_a0e1_92cb12a99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 child array for each child element that may not be unique</w:t>
      </w:r>
    </w:p>
    <w:bookmarkEnd w:id="6196"/>
    <w:bookmarkEnd w:id="6195"/>
    <w:bookmarkStart w:id="6197" w:name="para_c4f1f800_3d1e_4215_838f_92132b8d1f"/>
    <w:p>
      <w:pPr>
        <w:spacing w:before="180" w:after="0" w:line="240" w:lineRule="auto"/>
        <w:jc w:val="both"/>
      </w:pPr>
      <w:r>
        <w:rPr>
          <w:rFonts w:ascii="Arial" w:hAnsi="Arial"/>
          <w:color w:val="000000"/>
          <w:sz w:val="18"/>
        </w:rPr>
        <w:t>Example:</w:t>
      </w:r>
    </w:p>
    <w:bookmarkEnd w:id="6197"/>
    <w:bookmarkStart w:id="6198" w:name="idm104157165008"/>
    <w:p>
      <w:pPr>
        <w:spacing w:before="180" w:after="0" w:line="240" w:lineRule="auto"/>
      </w:pPr>
      <w:r>
        <w:rPr>
          <w:rFonts w:ascii="Courier New" w:hAnsi="Courier New"/>
          <w:color w:val="000000"/>
          <w:sz w:val="18"/>
        </w:rPr>
        <w:t xml:space="preserve">"request": {</w:t>
      </w:r>
      <w:r>
        <w:rPr>
          <w:rFonts w:ascii="Courier New" w:hAnsi="Courier New"/>
          <w:color w:val="000000"/>
          <w:sz w:val="18"/>
        </w:rPr>
        <w:br w:type="textWrapping"/>
      </w:r>
      <w:r>
        <w:rPr>
          <w:rFonts w:ascii="Courier New" w:hAnsi="Courier New"/>
          <w:color w:val="000000"/>
          <w:sz w:val="18"/>
        </w:rPr>
        <w:t xml:space="preserve">   "param": [ ... ],</w:t>
      </w:r>
      <w:r>
        <w:rPr>
          <w:rFonts w:ascii="Courier New" w:hAnsi="Courier New"/>
          <w:color w:val="000000"/>
          <w:sz w:val="18"/>
        </w:rPr>
        <w:br w:type="textWrapping"/>
      </w:r>
      <w:r>
        <w:rPr>
          <w:rFonts w:ascii="Courier New" w:hAnsi="Courier New"/>
          <w:color w:val="000000"/>
          <w:sz w:val="18"/>
        </w:rPr>
        <w:t xml:space="preserve">   "representation": [ ...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p>
    <w:bookmarkEnd w:id="6198"/>
    <w:bookmarkStart w:id="6199" w:name="sect_G_2_3"/>
    <w:p>
      <w:pPr>
        <w:spacing w:before="180" w:after="0" w:line="240" w:lineRule="auto"/>
      </w:pPr>
      <w:r>
        <w:rPr>
          <w:rFonts w:ascii="Arial" w:hAnsi="Arial"/>
          <w:b/>
          <w:color w:val="000000"/>
          <w:sz w:val="24"/>
        </w:rPr>
        <w:t>G.2.3 Repeatable Elements</w:t>
      </w:r>
    </w:p>
    <w:bookmarkEnd w:id="6199"/>
    <w:bookmarkStart w:id="6200" w:name="para_aeb7fe6e_fd23_4dcc_ac7b_9787e8015c"/>
    <w:p>
      <w:pPr>
        <w:spacing w:before="180" w:after="0" w:line="240" w:lineRule="auto"/>
        <w:jc w:val="both"/>
      </w:pPr>
      <w:r>
        <w:rPr>
          <w:rFonts w:ascii="Arial" w:hAnsi="Arial"/>
          <w:color w:val="000000"/>
          <w:sz w:val="18"/>
        </w:rPr>
        <w:t>All repeatable WADL XML elements are represented as an array of objects whose name is the name of the XML element and where each may contain:</w:t>
      </w:r>
    </w:p>
    <w:bookmarkEnd w:id="6200"/>
    <w:bookmarkStart w:id="6201" w:name="idm104157161936"/>
    <w:bookmarkStart w:id="6202" w:name="idm104157161680"/>
    <w:bookmarkStart w:id="6203" w:name="para_81e48a34_3813_4f7a_9a7f_a0c0fc46f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 "@{attribute}" string for each XML attribute of the name {attribute}</w:t>
      </w:r>
    </w:p>
    <w:bookmarkEnd w:id="6203"/>
    <w:bookmarkEnd w:id="6202"/>
    <w:bookmarkEnd w:id="6201"/>
    <w:bookmarkStart w:id="6204" w:name="idm104157160384"/>
    <w:bookmarkStart w:id="6205" w:name="para_5b1a4092_7455_4a73_bc28_10d711b91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 child object for each child element that must be unique</w:t>
      </w:r>
    </w:p>
    <w:bookmarkEnd w:id="6205"/>
    <w:bookmarkEnd w:id="6204"/>
    <w:bookmarkStart w:id="6206" w:name="idm104157159104"/>
    <w:bookmarkStart w:id="6207" w:name="para_9052a900_6f5a_42fc_a72e_d91c85271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 child array for each child element that may not be unique</w:t>
      </w:r>
    </w:p>
    <w:bookmarkEnd w:id="6207"/>
    <w:bookmarkEnd w:id="6206"/>
    <w:bookmarkStart w:id="6208" w:name="para_047c0fae_697b_4956_b3e0_d239a372b8"/>
    <w:p>
      <w:pPr>
        <w:spacing w:before="180" w:after="0" w:line="240" w:lineRule="auto"/>
        <w:jc w:val="both"/>
      </w:pPr>
      <w:r>
        <w:rPr>
          <w:rFonts w:ascii="Arial" w:hAnsi="Arial"/>
          <w:color w:val="000000"/>
          <w:sz w:val="18"/>
        </w:rPr>
        <w:t>Example:</w:t>
      </w:r>
    </w:p>
    <w:bookmarkEnd w:id="6208"/>
    <w:bookmarkStart w:id="6209" w:name="idm104157156896"/>
    <w:p>
      <w:pPr>
        <w:spacing w:before="180" w:after="0" w:line="240" w:lineRule="auto"/>
      </w:pPr>
      <w:r>
        <w:rPr>
          <w:rFonts w:ascii="Courier New" w:hAnsi="Courier New"/>
          <w:color w:val="000000"/>
          <w:sz w:val="18"/>
        </w:rPr>
        <w:t xml:space="preserve">"param": [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"@name": "Accept",</w:t>
      </w:r>
      <w:r>
        <w:rPr>
          <w:rFonts w:ascii="Courier New" w:hAnsi="Courier New"/>
          <w:color w:val="000000"/>
          <w:sz w:val="18"/>
        </w:rPr>
        <w:br w:type="textWrapping"/>
      </w:r>
      <w:r>
        <w:rPr>
          <w:rFonts w:ascii="Courier New" w:hAnsi="Courier New"/>
          <w:color w:val="000000"/>
          <w:sz w:val="18"/>
        </w:rPr>
        <w:t xml:space="preserve">   "@style": "header"</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"@name": "Cache-control",</w:t>
      </w:r>
      <w:r>
        <w:rPr>
          <w:rFonts w:ascii="Courier New" w:hAnsi="Courier New"/>
          <w:color w:val="000000"/>
          <w:sz w:val="18"/>
        </w:rPr>
        <w:br w:type="textWrapping"/>
      </w:r>
      <w:r>
        <w:rPr>
          <w:rFonts w:ascii="Courier New" w:hAnsi="Courier New"/>
          <w:color w:val="000000"/>
          <w:sz w:val="18"/>
        </w:rPr>
        <w:t xml:space="preserve">   "@style": "header"</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p>
    <w:bookmarkEnd w:id="6209"/>
    <w:p>
      <w:pPr>
        <w:sectPr>
          <w:headerReference w:type="default" r:id="r415"/>
          <w:headerReference w:type="even" r:id="r416"/>
          <w:headerReference w:type="first" r:id="r414"/>
          <w:footerReference w:type="default" r:id="r418"/>
          <w:footerReference w:type="even" r:id="r419"/>
          <w:footerReference w:type="first" r:id="r417"/>
          <w:pgSz w:w="12240" w:h="15840"/>
          <w:pgMar w:top="1440" w:bottom="1440" w:left="1080" w:right="720" w:header="720" w:footer="720" w:gutter="0"/>
          <w:pgNumType w:fmt="decimal"/>
          <w:titlePg/>
        </w:sectPr>
      </w:pPr>
    </w:p>
    <w:bookmarkStart w:id="6210" w:name="chapter_H"/>
    <w:p>
      <w:pPr>
        <w:keepNext/>
        <w:spacing w:before="180" w:after="0" w:line="240" w:lineRule="auto"/>
      </w:pPr>
      <w:r>
        <w:rPr>
          <w:rFonts w:ascii="Arial" w:hAnsi="Arial"/>
          <w:b/>
          <w:color w:val="000000"/>
          <w:sz w:val="50"/>
        </w:rPr>
        <w:t>H Capabilities Description</w:t>
      </w:r>
    </w:p>
    <w:bookmarkEnd w:id="6210"/>
    <w:bookmarkStart w:id="6211" w:name="para_25ffe390_195e_401d_af05_864c56008d"/>
    <w:p>
      <w:pPr>
        <w:spacing w:before="180" w:after="0" w:line="240" w:lineRule="auto"/>
        <w:jc w:val="both"/>
      </w:pPr>
      <w:r>
        <w:rPr>
          <w:rFonts w:ascii="Arial" w:hAnsi="Arial"/>
          <w:color w:val="000000"/>
          <w:sz w:val="18"/>
        </w:rPr>
        <w:t xml:space="preserve">A Capabilities Description is a WADL Document. See </w:t>
      </w:r>
      <w:hyperlink w:anchor="biblio_WADL">
        <w:r>
          <w:rPr>
            <w:rFonts w:ascii="Arial" w:hAnsi="Arial"/>
            <w:color w:val="000000"/>
            <w:sz w:val="18"/>
          </w:rPr>
          <w:t>[WADL]</w:t>
        </w:r>
      </w:hyperlink>
      <w:r>
        <w:rPr>
          <w:rFonts w:ascii="Arial" w:hAnsi="Arial"/>
          <w:color w:val="000000"/>
          <w:sz w:val="18"/>
        </w:rPr>
        <w:t>.</w:t>
      </w:r>
    </w:p>
    <w:bookmarkEnd w:id="6211"/>
    <w:bookmarkStart w:id="6212" w:name="para_5f91971c_44e1_490b_a0b3_545a92a7f2"/>
    <w:p>
      <w:pPr>
        <w:spacing w:before="180" w:after="0" w:line="240" w:lineRule="auto"/>
        <w:jc w:val="both"/>
      </w:pPr>
      <w:r>
        <w:rPr>
          <w:rFonts w:ascii="Arial" w:hAnsi="Arial"/>
          <w:color w:val="000000"/>
          <w:sz w:val="18"/>
        </w:rPr>
        <w:t xml:space="preserve">The Capabilities Description resource follows directly and unambiguously from the RESTful resources defined in </w:t>
      </w:r>
      <w:hyperlink w:anchor="chapter_10">
        <w:r>
          <w:rPr>
            <w:rFonts w:ascii="Arial" w:hAnsi="Arial"/>
            <w:color w:val="000000"/>
            <w:sz w:val="18"/>
          </w:rPr>
          <w:t>Chapter 10</w:t>
        </w:r>
      </w:hyperlink>
      <w:r>
        <w:rPr>
          <w:rFonts w:ascii="Arial" w:hAnsi="Arial"/>
          <w:color w:val="000000"/>
          <w:sz w:val="18"/>
        </w:rPr>
        <w:t xml:space="preserve">, </w:t>
      </w:r>
      <w:hyperlink w:anchor="chapter_11">
        <w:r>
          <w:rPr>
            <w:rFonts w:ascii="Arial" w:hAnsi="Arial"/>
            <w:color w:val="000000"/>
            <w:sz w:val="18"/>
          </w:rPr>
          <w:t>Chapter 11</w:t>
        </w:r>
      </w:hyperlink>
      <w:r>
        <w:rPr>
          <w:rFonts w:ascii="Arial" w:hAnsi="Arial"/>
          <w:color w:val="000000"/>
          <w:sz w:val="18"/>
        </w:rPr>
        <w:t xml:space="preserve"> and </w:t>
      </w:r>
      <w:hyperlink w:anchor="chapter_12">
        <w:r>
          <w:rPr>
            <w:rFonts w:ascii="Arial" w:hAnsi="Arial"/>
            <w:color w:val="000000"/>
            <w:sz w:val="18"/>
          </w:rPr>
          <w:t>Chapter 12</w:t>
        </w:r>
      </w:hyperlink>
      <w:r>
        <w:rPr>
          <w:rFonts w:ascii="Arial" w:hAnsi="Arial"/>
          <w:color w:val="000000"/>
          <w:sz w:val="18"/>
        </w:rPr>
        <w:t>.</w:t>
      </w:r>
    </w:p>
    <w:bookmarkEnd w:id="6212"/>
    <w:bookmarkStart w:id="6213" w:name="para_85bc1475_ed75_41da_994d_7278d84e47"/>
    <w:p>
      <w:pPr>
        <w:spacing w:before="180" w:after="0" w:line="240" w:lineRule="auto"/>
        <w:jc w:val="both"/>
      </w:pPr>
      <w:r>
        <w:rPr>
          <w:rFonts w:ascii="Arial" w:hAnsi="Arial"/>
          <w:color w:val="000000"/>
          <w:sz w:val="18"/>
        </w:rPr>
        <w:t>The WADL document shall contain one top-level "application" element.</w:t>
      </w:r>
    </w:p>
    <w:bookmarkEnd w:id="6213"/>
    <w:bookmarkStart w:id="6214" w:name="para_4c592d06_b0ad_4d00_b707_d3598374ca"/>
    <w:p>
      <w:pPr>
        <w:spacing w:before="180" w:after="0" w:line="240" w:lineRule="auto"/>
        <w:jc w:val="both"/>
      </w:pPr>
      <w:r>
        <w:rPr>
          <w:rFonts w:ascii="Arial" w:hAnsi="Arial"/>
          <w:color w:val="000000"/>
          <w:sz w:val="18"/>
        </w:rPr>
        <w:t>The "application" element shall contain one "resources" element whose "base" attribute value is the base URL for the service. This may be a combination of protocol (either http or https), host, port, and application.</w:t>
      </w:r>
    </w:p>
    <w:bookmarkEnd w:id="6214"/>
    <w:bookmarkStart w:id="6215" w:name="para_09894f4b_77c8_49f8_aa16_314e4505e0"/>
    <w:p>
      <w:pPr>
        <w:spacing w:before="180" w:after="0" w:line="240" w:lineRule="auto"/>
        <w:jc w:val="both"/>
      </w:pPr>
      <w:r>
        <w:rPr>
          <w:rFonts w:ascii="Arial" w:hAnsi="Arial"/>
          <w:color w:val="000000"/>
          <w:sz w:val="18"/>
        </w:rPr>
        <w:t>Additionally, the WADL content shall include a "resource" element for the Target Resource specified in the request describing all methods and child resources for the specified resource and each of its children.</w:t>
      </w:r>
    </w:p>
    <w:bookmarkEnd w:id="6215"/>
    <w:bookmarkStart w:id="6216" w:name="para_7d415cca_f195_4c72_b644_6ada0da39b"/>
    <w:p>
      <w:pPr>
        <w:spacing w:before="180" w:after="0" w:line="240" w:lineRule="auto"/>
        <w:jc w:val="both"/>
      </w:pPr>
      <w:r>
        <w:rPr>
          <w:rFonts w:ascii="Arial" w:hAnsi="Arial"/>
          <w:color w:val="000000"/>
          <w:sz w:val="18"/>
        </w:rPr>
        <w:t xml:space="preserve">The full resource tree and the methods defined for each resource are described in </w:t>
      </w:r>
      <w:hyperlink w:anchor="table_H_1">
        <w:r>
          <w:rPr>
            <w:rFonts w:ascii="Arial" w:hAnsi="Arial"/>
            <w:color w:val="000000"/>
            <w:sz w:val="18"/>
          </w:rPr>
          <w:t>Table H-1</w:t>
        </w:r>
      </w:hyperlink>
      <w:r>
        <w:rPr>
          <w:rFonts w:ascii="Arial" w:hAnsi="Arial"/>
          <w:color w:val="000000"/>
          <w:sz w:val="18"/>
        </w:rPr>
        <w:t>.</w:t>
      </w:r>
    </w:p>
    <w:bookmarkEnd w:id="6216"/>
    <w:bookmarkStart w:id="6217" w:name="idm104157145200"/>
    <w:p>
      <w:pPr>
        <w:keepNext/>
        <w:spacing w:before="180" w:after="0" w:line="240" w:lineRule="auto"/>
        <w:ind w:left="360" w:right="360" w:firstLine="0"/>
        <w:jc w:val="both"/>
      </w:pPr>
      <w:r>
        <w:rPr>
          <w:rFonts w:ascii="Arial" w:hAnsi="Arial"/>
          <w:color w:val="000000"/>
          <w:sz w:val="18"/>
        </w:rPr>
        <w:t>Note</w:t>
      </w:r>
    </w:p>
    <w:bookmarkEnd w:id="6217"/>
    <w:bookmarkStart w:id="6218" w:name="para_f4741f95_6d24_4006_a3a8_186218a1ec"/>
    <w:p>
      <w:pPr>
        <w:spacing w:before="180" w:after="0" w:line="240" w:lineRule="auto"/>
        <w:ind w:left="360" w:right="360" w:firstLine="0"/>
        <w:jc w:val="both"/>
      </w:pPr>
      <w:r>
        <w:rPr>
          <w:rFonts w:ascii="Arial" w:hAnsi="Arial"/>
          <w:color w:val="000000"/>
          <w:sz w:val="18"/>
        </w:rPr>
        <w:t xml:space="preserve">The Retrieve Capabilities Transaction is excluded from </w:t>
      </w:r>
      <w:hyperlink w:anchor="table_H_1">
        <w:r>
          <w:rPr>
            <w:rFonts w:ascii="Arial" w:hAnsi="Arial"/>
            <w:color w:val="000000"/>
            <w:sz w:val="18"/>
          </w:rPr>
          <w:t>Table H-1</w:t>
        </w:r>
      </w:hyperlink>
      <w:r>
        <w:rPr>
          <w:rFonts w:ascii="Arial" w:hAnsi="Arial"/>
          <w:color w:val="000000"/>
          <w:sz w:val="18"/>
        </w:rPr>
        <w:t xml:space="preserve"> because that transaction is used to retrieve this document and WADL is not self-describing.</w:t>
      </w:r>
    </w:p>
    <w:bookmarkEnd w:id="6218"/>
    <w:bookmarkStart w:id="6219" w:name="table_H_1"/>
    <w:p>
      <w:pPr>
        <w:keepNext/>
        <w:spacing w:before="216" w:after="0" w:line="240" w:lineRule="auto"/>
        <w:jc w:val="center"/>
      </w:pPr>
      <w:r>
        <w:rPr>
          <w:rFonts w:ascii="Arial" w:hAnsi="Arial"/>
          <w:b/>
          <w:color w:val="000000"/>
          <w:sz w:val="22"/>
        </w:rPr>
        <w:t>Table H-1. Resources and Methods</w:t>
      </w:r>
    </w:p>
    <w:bookmarkEnd w:id="6219"/>
    <w:p>
      <w:pPr>
        <w:spacing w:before="0" w:after="0" w:line="240" w:lineRule="auto"/>
        <w:rPr>
          <w:sz w:val="13"/>
        </w:rPr>
      </w:pPr>
    </w:p>
    <w:tbl>
      <w:tblPr>
        <w:tblInd w:w="45" w:type="dxa"/>
        <w:tblLayout w:type="fixed"/>
      </w:tblPr>
      <w:tblGrid>
        <w:gridCol w:w="1572"/>
        <w:gridCol w:w="3088"/>
        <w:gridCol w:w="3648"/>
        <w:gridCol w:w="213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220" w:name="para_a761a154_0c43_4d78_9ee8_f3c1a493ba"/>
          <w:p>
            <w:pPr>
              <w:keepNext/>
              <w:spacing w:before="180" w:after="0" w:line="240" w:lineRule="auto"/>
              <w:jc w:val="center"/>
            </w:pPr>
            <w:r>
              <w:rPr>
                <w:rFonts w:ascii="Arial" w:hAnsi="Arial"/>
                <w:b/>
                <w:color w:val="000000"/>
                <w:sz w:val="18"/>
              </w:rPr>
              <w:t>Service</w:t>
            </w:r>
          </w:p>
          <w:bookmarkEnd w:id="622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221" w:name="para_2347b32b_db1d_4246_b7a2_850267fb1e"/>
          <w:p>
            <w:pPr>
              <w:spacing w:before="180" w:after="0" w:line="240" w:lineRule="auto"/>
              <w:jc w:val="center"/>
            </w:pPr>
            <w:r>
              <w:rPr>
                <w:rFonts w:ascii="Arial" w:hAnsi="Arial"/>
                <w:b/>
                <w:color w:val="000000"/>
                <w:sz w:val="18"/>
              </w:rPr>
              <w:t>Resource</w:t>
            </w:r>
          </w:p>
          <w:bookmarkEnd w:id="622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222" w:name="para_39f6ef29_7b70_4f13_9a1e_a2ca217662"/>
          <w:p>
            <w:pPr>
              <w:spacing w:before="180" w:after="0" w:line="240" w:lineRule="auto"/>
              <w:jc w:val="center"/>
            </w:pPr>
            <w:r>
              <w:rPr>
                <w:rFonts w:ascii="Arial" w:hAnsi="Arial"/>
                <w:b/>
                <w:color w:val="000000"/>
                <w:sz w:val="18"/>
              </w:rPr>
              <w:t>Transactions</w:t>
            </w:r>
          </w:p>
          <w:bookmarkEnd w:id="622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223" w:name="para_4f687099_479f_406d_829f_d570405810"/>
          <w:p>
            <w:pPr>
              <w:spacing w:before="180" w:after="0" w:line="240" w:lineRule="auto"/>
              <w:jc w:val="center"/>
            </w:pPr>
            <w:r>
              <w:rPr>
                <w:rFonts w:ascii="Arial" w:hAnsi="Arial"/>
                <w:b/>
                <w:color w:val="000000"/>
                <w:sz w:val="18"/>
              </w:rPr>
              <w:t>Reference</w:t>
            </w:r>
          </w:p>
          <w:bookmarkEnd w:id="6223"/>
        </w:tc>
      </w:tr>
      <w:tr>
        <w:tblPrEx/>
        <w:trPr/>
        <w:tc>
          <w:tcPr>
            <w:hMerge w:val="restart"/>
            <w:tcBorders>
              <w:left w:val="single" w:sz="4" w:color="000000"/>
              <w:bottom w:val="single" w:sz="4" w:color="000000"/>
            </w:tcBorders>
            <w:tcMar>
              <w:top w:w="40" w:type="dxa"/>
              <w:left w:w="40" w:type="dxa"/>
              <w:bottom w:w="40" w:type="dxa"/>
            </w:tcMar>
            <w:vAlign w:val="top"/>
          </w:tcPr>
          <w:bookmarkStart w:id="6224" w:name="para_8e4bfb2a_febd_4991_a6e8_845e8cb645"/>
          <w:p>
            <w:pPr>
              <w:spacing w:before="180" w:after="0" w:line="240" w:lineRule="auto"/>
            </w:pPr>
            <w:r>
              <w:rPr>
                <w:rFonts w:ascii="Arial" w:hAnsi="Arial"/>
                <w:color w:val="000000"/>
                <w:sz w:val="18"/>
              </w:rPr>
              <w:t xml:space="preserve">Studies (see </w:t>
            </w:r>
            <w:hyperlink w:anchor="sect_10_1_1">
              <w:r>
                <w:rPr>
                  <w:rFonts w:ascii="Arial" w:hAnsi="Arial"/>
                  <w:color w:val="000000"/>
                  <w:sz w:val="18"/>
                </w:rPr>
                <w:t>Section 10.1.1</w:t>
              </w:r>
            </w:hyperlink>
            <w:r>
              <w:rPr>
                <w:rFonts w:ascii="Arial" w:hAnsi="Arial"/>
                <w:color w:val="000000"/>
                <w:sz w:val="18"/>
              </w:rPr>
              <w:t>)</w:t>
            </w:r>
          </w:p>
          <w:bookmarkEnd w:id="6224"/>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c>
          <w:tcPr>
            <w:vMerge w:val="restart"/>
            <w:tcBorders>
              <w:left w:val="single" w:sz="4" w:color="000000"/>
              <w:right w:val="single" w:sz="4" w:color="000000"/>
            </w:tcBorders>
            <w:tcMar>
              <w:top w:w="40" w:type="dxa"/>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225" w:name="para_96072549_3a84_42c2_acce_65a1504d21"/>
          <w:p>
            <w:pPr>
              <w:spacing w:before="180" w:after="0" w:line="240" w:lineRule="auto"/>
            </w:pPr>
            <w:r>
              <w:rPr>
                <w:rFonts w:ascii="Arial" w:hAnsi="Arial"/>
                <w:color w:val="000000"/>
                <w:sz w:val="18"/>
              </w:rPr>
              <w:t>studies</w:t>
            </w:r>
          </w:p>
          <w:bookmarkEnd w:id="6225"/>
        </w:tc>
        <w:tc>
          <w:tcPr>
            <w:tcBorders>
              <w:bottom w:val="single" w:sz="4" w:color="000000"/>
              <w:right w:val="single" w:sz="4" w:color="000000"/>
            </w:tcBorders>
            <w:tcMar>
              <w:top w:w="40" w:type="dxa"/>
              <w:left w:w="40" w:type="dxa"/>
              <w:bottom w:w="40" w:type="dxa"/>
              <w:right w:w="40" w:type="dxa"/>
            </w:tcMar>
            <w:vAlign w:val="top"/>
          </w:tcPr>
          <w:bookmarkStart w:id="6226" w:name="para_297087df_6212_4688_93f8_6cb86854b7"/>
          <w:p>
            <w:pPr>
              <w:spacing w:before="180" w:after="0" w:line="240" w:lineRule="auto"/>
            </w:pPr>
            <w:r>
              <w:rPr>
                <w:rFonts w:ascii="Arial" w:hAnsi="Arial"/>
                <w:color w:val="000000"/>
                <w:sz w:val="18"/>
              </w:rPr>
              <w:t>Search for Studies</w:t>
            </w:r>
          </w:p>
          <w:bookmarkEnd w:id="6226"/>
          <w:bookmarkStart w:id="6227" w:name="para_ef86f6d1_73b9_4358_95d6_19ac04f83e"/>
          <w:p>
            <w:pPr>
              <w:spacing w:before="180" w:after="0" w:line="240" w:lineRule="auto"/>
            </w:pPr>
            <w:r>
              <w:rPr>
                <w:rFonts w:ascii="Arial" w:hAnsi="Arial"/>
                <w:color w:val="000000"/>
                <w:sz w:val="18"/>
              </w:rPr>
              <w:t>Store Instances</w:t>
            </w:r>
          </w:p>
          <w:bookmarkEnd w:id="6227"/>
        </w:tc>
        <w:tc>
          <w:tcPr>
            <w:tcBorders>
              <w:bottom w:val="single" w:sz="4" w:color="000000"/>
              <w:right w:val="single" w:sz="4" w:color="000000"/>
            </w:tcBorders>
            <w:tcMar>
              <w:top w:w="40" w:type="dxa"/>
              <w:left w:w="40" w:type="dxa"/>
              <w:bottom w:w="40" w:type="dxa"/>
              <w:right w:w="40" w:type="dxa"/>
            </w:tcMar>
            <w:vAlign w:val="top"/>
          </w:tcPr>
          <w:bookmarkStart w:id="6228" w:name="para_4e47bb02_ad7f_4b56_9bde_d6d2660d61"/>
          <w:p>
            <w:pPr>
              <w:spacing w:before="180" w:after="0" w:line="240" w:lineRule="auto"/>
            </w:pPr>
            <w:hyperlink w:anchor="sect_10_6">
              <w:r>
                <w:rPr>
                  <w:rFonts w:ascii="Arial" w:hAnsi="Arial"/>
                  <w:color w:val="000000"/>
                  <w:sz w:val="18"/>
                </w:rPr>
                <w:t>Section 10.6</w:t>
              </w:r>
            </w:hyperlink>
          </w:p>
          <w:bookmarkEnd w:id="6228"/>
          <w:bookmarkStart w:id="6229" w:name="para_0a73620a_f876_47ee_88aa_3a2c4a90d3"/>
          <w:p>
            <w:pPr>
              <w:spacing w:before="180" w:after="0" w:line="240" w:lineRule="auto"/>
            </w:pPr>
            <w:hyperlink w:anchor="sect_10_5">
              <w:r>
                <w:rPr>
                  <w:rFonts w:ascii="Arial" w:hAnsi="Arial"/>
                  <w:color w:val="000000"/>
                  <w:sz w:val="18"/>
                </w:rPr>
                <w:t>Section 10.5</w:t>
              </w:r>
            </w:hyperlink>
          </w:p>
          <w:bookmarkEnd w:id="622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230" w:name="para_e1c38f9e_46e4_4613_b311_54dc0acf40"/>
          <w:p>
            <w:pPr>
              <w:spacing w:before="180" w:after="0" w:line="240" w:lineRule="auto"/>
            </w:pPr>
            <w:r>
              <w:rPr>
                <w:rFonts w:ascii="Arial" w:hAnsi="Arial"/>
                <w:color w:val="000000"/>
                <w:sz w:val="18"/>
              </w:rPr>
              <w:t>{StudyInstance}</w:t>
            </w:r>
          </w:p>
          <w:bookmarkEnd w:id="6230"/>
        </w:tc>
        <w:tc>
          <w:tcPr>
            <w:tcBorders>
              <w:bottom w:val="single" w:sz="4" w:color="000000"/>
              <w:right w:val="single" w:sz="4" w:color="000000"/>
            </w:tcBorders>
            <w:tcMar>
              <w:top w:w="40" w:type="dxa"/>
              <w:left w:w="40" w:type="dxa"/>
              <w:bottom w:w="40" w:type="dxa"/>
              <w:right w:w="40" w:type="dxa"/>
            </w:tcMar>
            <w:vAlign w:val="top"/>
          </w:tcPr>
          <w:bookmarkStart w:id="6231" w:name="para_34075dfb_efa0_4f71_aa7a_5e2bc7cd5e"/>
          <w:p>
            <w:pPr>
              <w:spacing w:before="180" w:after="0" w:line="240" w:lineRule="auto"/>
            </w:pPr>
            <w:r>
              <w:rPr>
                <w:rFonts w:ascii="Arial" w:hAnsi="Arial"/>
                <w:color w:val="000000"/>
                <w:sz w:val="18"/>
              </w:rPr>
              <w:t>Retrieve Study</w:t>
            </w:r>
          </w:p>
          <w:bookmarkEnd w:id="6231"/>
          <w:bookmarkStart w:id="6232" w:name="para_561a9200_688e_4cb3_9091_a8794988eb"/>
          <w:p>
            <w:pPr>
              <w:spacing w:before="180" w:after="0" w:line="240" w:lineRule="auto"/>
            </w:pPr>
            <w:r>
              <w:rPr>
                <w:rFonts w:ascii="Arial" w:hAnsi="Arial"/>
                <w:color w:val="000000"/>
                <w:sz w:val="18"/>
              </w:rPr>
              <w:t>Store Study Instances</w:t>
            </w:r>
          </w:p>
          <w:bookmarkEnd w:id="6232"/>
        </w:tc>
        <w:tc>
          <w:tcPr>
            <w:tcBorders>
              <w:bottom w:val="single" w:sz="4" w:color="000000"/>
              <w:right w:val="single" w:sz="4" w:color="000000"/>
            </w:tcBorders>
            <w:tcMar>
              <w:top w:w="40" w:type="dxa"/>
              <w:left w:w="40" w:type="dxa"/>
              <w:bottom w:w="40" w:type="dxa"/>
              <w:right w:w="40" w:type="dxa"/>
            </w:tcMar>
            <w:vAlign w:val="top"/>
          </w:tcPr>
          <w:bookmarkStart w:id="6233" w:name="para_be1c2fc7_6a0b_4a18_857f_794193fa7b"/>
          <w:p>
            <w:pPr>
              <w:spacing w:before="180" w:after="0" w:line="240" w:lineRule="auto"/>
            </w:pPr>
            <w:hyperlink w:anchor="sect_10_4">
              <w:r>
                <w:rPr>
                  <w:rFonts w:ascii="Arial" w:hAnsi="Arial"/>
                  <w:color w:val="000000"/>
                  <w:sz w:val="18"/>
                </w:rPr>
                <w:t>Section 10.4</w:t>
              </w:r>
            </w:hyperlink>
          </w:p>
          <w:bookmarkEnd w:id="6233"/>
          <w:bookmarkStart w:id="6234" w:name="para_70cb9a1b_1e54_4fe9_8a4a_36a041608e"/>
          <w:p>
            <w:pPr>
              <w:spacing w:before="180" w:after="0" w:line="240" w:lineRule="auto"/>
            </w:pPr>
            <w:hyperlink w:anchor="sect_10_5">
              <w:r>
                <w:rPr>
                  <w:rFonts w:ascii="Arial" w:hAnsi="Arial"/>
                  <w:color w:val="000000"/>
                  <w:sz w:val="18"/>
                </w:rPr>
                <w:t>Section 10.5</w:t>
              </w:r>
            </w:hyperlink>
          </w:p>
          <w:bookmarkEnd w:id="623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235" w:name="para_56c7460b_8f1e_4bbf_af18_d579b10776"/>
          <w:p>
            <w:pPr>
              <w:spacing w:before="180" w:after="0" w:line="240" w:lineRule="auto"/>
            </w:pPr>
            <w:r>
              <w:rPr>
                <w:rFonts w:ascii="Arial" w:hAnsi="Arial"/>
                <w:color w:val="000000"/>
                <w:sz w:val="18"/>
              </w:rPr>
              <w:t>metadata</w:t>
            </w:r>
          </w:p>
          <w:bookmarkEnd w:id="6235"/>
        </w:tc>
        <w:tc>
          <w:tcPr>
            <w:tcBorders>
              <w:bottom w:val="single" w:sz="4" w:color="000000"/>
              <w:right w:val="single" w:sz="4" w:color="000000"/>
            </w:tcBorders>
            <w:tcMar>
              <w:top w:w="40" w:type="dxa"/>
              <w:left w:w="40" w:type="dxa"/>
              <w:bottom w:w="40" w:type="dxa"/>
              <w:right w:w="40" w:type="dxa"/>
            </w:tcMar>
            <w:vAlign w:val="top"/>
          </w:tcPr>
          <w:bookmarkStart w:id="6236" w:name="para_ee06fc45_e590_4946_994e_2829a22673"/>
          <w:p>
            <w:pPr>
              <w:spacing w:before="180" w:after="0" w:line="240" w:lineRule="auto"/>
            </w:pPr>
            <w:r>
              <w:rPr>
                <w:rFonts w:ascii="Arial" w:hAnsi="Arial"/>
                <w:color w:val="000000"/>
                <w:sz w:val="18"/>
              </w:rPr>
              <w:t>Retrieve Study Metadata</w:t>
            </w:r>
          </w:p>
          <w:bookmarkEnd w:id="6236"/>
        </w:tc>
        <w:tc>
          <w:tcPr>
            <w:tcBorders>
              <w:bottom w:val="single" w:sz="4" w:color="000000"/>
              <w:right w:val="single" w:sz="4" w:color="000000"/>
            </w:tcBorders>
            <w:tcMar>
              <w:top w:w="40" w:type="dxa"/>
              <w:left w:w="40" w:type="dxa"/>
              <w:bottom w:w="40" w:type="dxa"/>
              <w:right w:w="40" w:type="dxa"/>
            </w:tcMar>
            <w:vAlign w:val="top"/>
          </w:tcPr>
          <w:bookmarkStart w:id="6237" w:name="para_a8d563c9_1acd_4a16_94d8_577e93163c"/>
          <w:p>
            <w:pPr>
              <w:spacing w:before="180" w:after="0" w:line="240" w:lineRule="auto"/>
            </w:pPr>
            <w:hyperlink w:anchor="sect_10_4">
              <w:r>
                <w:rPr>
                  <w:rFonts w:ascii="Arial" w:hAnsi="Arial"/>
                  <w:color w:val="000000"/>
                  <w:sz w:val="18"/>
                </w:rPr>
                <w:t>Section 10.4</w:t>
              </w:r>
            </w:hyperlink>
          </w:p>
          <w:bookmarkEnd w:id="623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238" w:name="para_9ae42ad9_1753_492f_a3fd_ec314b93f3"/>
          <w:p>
            <w:pPr>
              <w:spacing w:before="180" w:after="0" w:line="240" w:lineRule="auto"/>
            </w:pPr>
            <w:r>
              <w:rPr>
                <w:rFonts w:ascii="Arial" w:hAnsi="Arial"/>
                <w:color w:val="000000"/>
                <w:sz w:val="18"/>
              </w:rPr>
              <w:t>series</w:t>
            </w:r>
          </w:p>
          <w:bookmarkEnd w:id="6238"/>
        </w:tc>
        <w:tc>
          <w:tcPr>
            <w:tcBorders>
              <w:bottom w:val="single" w:sz="4" w:color="000000"/>
              <w:right w:val="single" w:sz="4" w:color="000000"/>
            </w:tcBorders>
            <w:tcMar>
              <w:top w:w="40" w:type="dxa"/>
              <w:left w:w="40" w:type="dxa"/>
              <w:bottom w:w="40" w:type="dxa"/>
              <w:right w:w="40" w:type="dxa"/>
            </w:tcMar>
            <w:vAlign w:val="top"/>
          </w:tcPr>
          <w:bookmarkStart w:id="6239" w:name="para_174c75de_a95a_4a76_8462_42bd7e9966"/>
          <w:p>
            <w:pPr>
              <w:spacing w:before="180" w:after="0" w:line="240" w:lineRule="auto"/>
            </w:pPr>
            <w:r>
              <w:rPr>
                <w:rFonts w:ascii="Arial" w:hAnsi="Arial"/>
                <w:color w:val="000000"/>
                <w:sz w:val="18"/>
              </w:rPr>
              <w:t>Search for Study Series</w:t>
            </w:r>
          </w:p>
          <w:bookmarkEnd w:id="6239"/>
        </w:tc>
        <w:tc>
          <w:tcPr>
            <w:tcBorders>
              <w:bottom w:val="single" w:sz="4" w:color="000000"/>
              <w:right w:val="single" w:sz="4" w:color="000000"/>
            </w:tcBorders>
            <w:tcMar>
              <w:top w:w="40" w:type="dxa"/>
              <w:left w:w="40" w:type="dxa"/>
              <w:bottom w:w="40" w:type="dxa"/>
              <w:right w:w="40" w:type="dxa"/>
            </w:tcMar>
            <w:vAlign w:val="top"/>
          </w:tcPr>
          <w:bookmarkStart w:id="6240" w:name="para_a7a77e76_7b8b_4f50_9544_3801344804"/>
          <w:p>
            <w:pPr>
              <w:spacing w:before="180" w:after="0" w:line="240" w:lineRule="auto"/>
            </w:pPr>
            <w:hyperlink w:anchor="sect_10_6">
              <w:r>
                <w:rPr>
                  <w:rFonts w:ascii="Arial" w:hAnsi="Arial"/>
                  <w:color w:val="000000"/>
                  <w:sz w:val="18"/>
                </w:rPr>
                <w:t>Section 10.6</w:t>
              </w:r>
            </w:hyperlink>
          </w:p>
          <w:bookmarkEnd w:id="624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241" w:name="para_57e25d0d_1574_4f68_a4f7_0468ffbcec"/>
          <w:p>
            <w:pPr>
              <w:spacing w:before="180" w:after="0" w:line="240" w:lineRule="auto"/>
            </w:pPr>
            <w:r>
              <w:rPr>
                <w:rFonts w:ascii="Arial" w:hAnsi="Arial"/>
                <w:color w:val="000000"/>
                <w:sz w:val="18"/>
              </w:rPr>
              <w:t>{SeriesInstance}</w:t>
            </w:r>
          </w:p>
          <w:bookmarkEnd w:id="6241"/>
        </w:tc>
        <w:tc>
          <w:tcPr>
            <w:tcBorders>
              <w:bottom w:val="single" w:sz="4" w:color="000000"/>
              <w:right w:val="single" w:sz="4" w:color="000000"/>
            </w:tcBorders>
            <w:tcMar>
              <w:top w:w="40" w:type="dxa"/>
              <w:left w:w="40" w:type="dxa"/>
              <w:bottom w:w="40" w:type="dxa"/>
              <w:right w:w="40" w:type="dxa"/>
            </w:tcMar>
            <w:vAlign w:val="top"/>
          </w:tcPr>
          <w:bookmarkStart w:id="6242" w:name="para_6d5e3681_a9af_44df_87ae_a1dc5b64a9"/>
          <w:p>
            <w:pPr>
              <w:spacing w:before="180" w:after="0" w:line="240" w:lineRule="auto"/>
            </w:pPr>
            <w:r>
              <w:rPr>
                <w:rFonts w:ascii="Arial" w:hAnsi="Arial"/>
                <w:color w:val="000000"/>
                <w:sz w:val="18"/>
              </w:rPr>
              <w:t>Retrieve Series</w:t>
            </w:r>
          </w:p>
          <w:bookmarkEnd w:id="6242"/>
        </w:tc>
        <w:tc>
          <w:tcPr>
            <w:tcBorders>
              <w:bottom w:val="single" w:sz="4" w:color="000000"/>
              <w:right w:val="single" w:sz="4" w:color="000000"/>
            </w:tcBorders>
            <w:tcMar>
              <w:top w:w="40" w:type="dxa"/>
              <w:left w:w="40" w:type="dxa"/>
              <w:bottom w:w="40" w:type="dxa"/>
              <w:right w:w="40" w:type="dxa"/>
            </w:tcMar>
            <w:vAlign w:val="top"/>
          </w:tcPr>
          <w:bookmarkStart w:id="6243" w:name="para_61aa5e3c_73c1_4565_9790_beffba8a67"/>
          <w:p>
            <w:pPr>
              <w:spacing w:before="180" w:after="0" w:line="240" w:lineRule="auto"/>
            </w:pPr>
            <w:hyperlink w:anchor="sect_10_4">
              <w:r>
                <w:rPr>
                  <w:rFonts w:ascii="Arial" w:hAnsi="Arial"/>
                  <w:color w:val="000000"/>
                  <w:sz w:val="18"/>
                </w:rPr>
                <w:t>Section 10.4</w:t>
              </w:r>
            </w:hyperlink>
          </w:p>
          <w:bookmarkEnd w:id="624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244" w:name="para_0c0d8b2c_0acc_47b3_87c5_03ea96866e"/>
          <w:p>
            <w:pPr>
              <w:spacing w:before="180" w:after="0" w:line="240" w:lineRule="auto"/>
            </w:pPr>
            <w:r>
              <w:rPr>
                <w:rFonts w:ascii="Arial" w:hAnsi="Arial"/>
                <w:color w:val="000000"/>
                <w:sz w:val="18"/>
              </w:rPr>
              <w:t>metadata</w:t>
            </w:r>
          </w:p>
          <w:bookmarkEnd w:id="6244"/>
        </w:tc>
        <w:tc>
          <w:tcPr>
            <w:tcBorders>
              <w:bottom w:val="single" w:sz="4" w:color="000000"/>
              <w:right w:val="single" w:sz="4" w:color="000000"/>
            </w:tcBorders>
            <w:tcMar>
              <w:top w:w="40" w:type="dxa"/>
              <w:left w:w="40" w:type="dxa"/>
              <w:bottom w:w="40" w:type="dxa"/>
              <w:right w:w="40" w:type="dxa"/>
            </w:tcMar>
            <w:vAlign w:val="top"/>
          </w:tcPr>
          <w:bookmarkStart w:id="6245" w:name="para_ee284f62_6fa1_4925_8d59_b770884035"/>
          <w:p>
            <w:pPr>
              <w:spacing w:before="180" w:after="0" w:line="240" w:lineRule="auto"/>
            </w:pPr>
            <w:r>
              <w:rPr>
                <w:rFonts w:ascii="Arial" w:hAnsi="Arial"/>
                <w:color w:val="000000"/>
                <w:sz w:val="18"/>
              </w:rPr>
              <w:t>Retrieve Series Metadata</w:t>
            </w:r>
          </w:p>
          <w:bookmarkEnd w:id="6245"/>
        </w:tc>
        <w:tc>
          <w:tcPr>
            <w:tcBorders>
              <w:bottom w:val="single" w:sz="4" w:color="000000"/>
              <w:right w:val="single" w:sz="4" w:color="000000"/>
            </w:tcBorders>
            <w:tcMar>
              <w:top w:w="40" w:type="dxa"/>
              <w:left w:w="40" w:type="dxa"/>
              <w:bottom w:w="40" w:type="dxa"/>
              <w:right w:w="40" w:type="dxa"/>
            </w:tcMar>
            <w:vAlign w:val="top"/>
          </w:tcPr>
          <w:bookmarkStart w:id="6246" w:name="para_3d8c1ce9_0f93_40ad_aa04_45533f0ced"/>
          <w:p>
            <w:pPr>
              <w:spacing w:before="180" w:after="0" w:line="240" w:lineRule="auto"/>
            </w:pPr>
            <w:hyperlink w:anchor="sect_10_4">
              <w:r>
                <w:rPr>
                  <w:rFonts w:ascii="Arial" w:hAnsi="Arial"/>
                  <w:color w:val="000000"/>
                  <w:sz w:val="18"/>
                </w:rPr>
                <w:t>Section 10.4</w:t>
              </w:r>
            </w:hyperlink>
          </w:p>
          <w:bookmarkEnd w:id="624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247" w:name="para_8f8c316b_0bcb_447d_b778_f5260154b1"/>
          <w:p>
            <w:pPr>
              <w:spacing w:before="180" w:after="0" w:line="240" w:lineRule="auto"/>
            </w:pPr>
            <w:r>
              <w:rPr>
                <w:rFonts w:ascii="Arial" w:hAnsi="Arial"/>
                <w:color w:val="000000"/>
                <w:sz w:val="18"/>
              </w:rPr>
              <w:t>instances</w:t>
            </w:r>
          </w:p>
          <w:bookmarkEnd w:id="6247"/>
        </w:tc>
        <w:tc>
          <w:tcPr>
            <w:tcBorders>
              <w:bottom w:val="single" w:sz="4" w:color="000000"/>
              <w:right w:val="single" w:sz="4" w:color="000000"/>
            </w:tcBorders>
            <w:tcMar>
              <w:top w:w="40" w:type="dxa"/>
              <w:left w:w="40" w:type="dxa"/>
              <w:bottom w:w="40" w:type="dxa"/>
              <w:right w:w="40" w:type="dxa"/>
            </w:tcMar>
            <w:vAlign w:val="top"/>
          </w:tcPr>
          <w:bookmarkStart w:id="6248" w:name="para_94a4988a_7266_4747_b6c9_6f5e6eb73f"/>
          <w:p>
            <w:pPr>
              <w:spacing w:before="180" w:after="0" w:line="240" w:lineRule="auto"/>
            </w:pPr>
            <w:r>
              <w:rPr>
                <w:rFonts w:ascii="Arial" w:hAnsi="Arial"/>
                <w:color w:val="000000"/>
                <w:sz w:val="18"/>
              </w:rPr>
              <w:t>Search for Study Series Instances</w:t>
            </w:r>
          </w:p>
          <w:bookmarkEnd w:id="6248"/>
        </w:tc>
        <w:tc>
          <w:tcPr>
            <w:tcBorders>
              <w:bottom w:val="single" w:sz="4" w:color="000000"/>
              <w:right w:val="single" w:sz="4" w:color="000000"/>
            </w:tcBorders>
            <w:tcMar>
              <w:top w:w="40" w:type="dxa"/>
              <w:left w:w="40" w:type="dxa"/>
              <w:bottom w:w="40" w:type="dxa"/>
              <w:right w:w="40" w:type="dxa"/>
            </w:tcMar>
            <w:vAlign w:val="top"/>
          </w:tcPr>
          <w:bookmarkStart w:id="6249" w:name="para_c1a6d67c_f6e7_4678_a9f8_14816fc589"/>
          <w:p>
            <w:pPr>
              <w:spacing w:before="180" w:after="0" w:line="240" w:lineRule="auto"/>
            </w:pPr>
            <w:hyperlink w:anchor="sect_10_4">
              <w:r>
                <w:rPr>
                  <w:rFonts w:ascii="Arial" w:hAnsi="Arial"/>
                  <w:color w:val="000000"/>
                  <w:sz w:val="18"/>
                </w:rPr>
                <w:t>Section 10.4</w:t>
              </w:r>
            </w:hyperlink>
          </w:p>
          <w:bookmarkEnd w:id="624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250" w:name="para_39ad15b0_99bd_461c_a04d_a26205ecf3"/>
          <w:p>
            <w:pPr>
              <w:spacing w:before="180" w:after="0" w:line="240" w:lineRule="auto"/>
            </w:pPr>
            <w:r>
              <w:rPr>
                <w:rFonts w:ascii="Arial" w:hAnsi="Arial"/>
                <w:color w:val="000000"/>
                <w:sz w:val="18"/>
              </w:rPr>
              <w:t>{SOPInstance}</w:t>
            </w:r>
          </w:p>
          <w:bookmarkEnd w:id="6250"/>
        </w:tc>
        <w:tc>
          <w:tcPr>
            <w:tcBorders>
              <w:bottom w:val="single" w:sz="4" w:color="000000"/>
              <w:right w:val="single" w:sz="4" w:color="000000"/>
            </w:tcBorders>
            <w:tcMar>
              <w:top w:w="40" w:type="dxa"/>
              <w:left w:w="40" w:type="dxa"/>
              <w:bottom w:w="40" w:type="dxa"/>
              <w:right w:w="40" w:type="dxa"/>
            </w:tcMar>
            <w:vAlign w:val="top"/>
          </w:tcPr>
          <w:bookmarkStart w:id="6251" w:name="para_00144be4_12f5_4a16_bca1_69d3770f15"/>
          <w:p>
            <w:pPr>
              <w:spacing w:before="180" w:after="0" w:line="240" w:lineRule="auto"/>
            </w:pPr>
            <w:r>
              <w:rPr>
                <w:rFonts w:ascii="Arial" w:hAnsi="Arial"/>
                <w:color w:val="000000"/>
                <w:sz w:val="18"/>
              </w:rPr>
              <w:t>Retrieve Instance</w:t>
            </w:r>
          </w:p>
          <w:bookmarkEnd w:id="6251"/>
        </w:tc>
        <w:tc>
          <w:tcPr>
            <w:tcBorders>
              <w:bottom w:val="single" w:sz="4" w:color="000000"/>
              <w:right w:val="single" w:sz="4" w:color="000000"/>
            </w:tcBorders>
            <w:tcMar>
              <w:top w:w="40" w:type="dxa"/>
              <w:left w:w="40" w:type="dxa"/>
              <w:bottom w:w="40" w:type="dxa"/>
              <w:right w:w="40" w:type="dxa"/>
            </w:tcMar>
            <w:vAlign w:val="top"/>
          </w:tcPr>
          <w:bookmarkStart w:id="6252" w:name="para_dcb00e83_2cd4_4ab4_b77e_93ba43520e"/>
          <w:p>
            <w:pPr>
              <w:spacing w:before="180" w:after="0" w:line="240" w:lineRule="auto"/>
            </w:pPr>
            <w:hyperlink w:anchor="sect_10_4">
              <w:r>
                <w:rPr>
                  <w:rFonts w:ascii="Arial" w:hAnsi="Arial"/>
                  <w:color w:val="000000"/>
                  <w:sz w:val="18"/>
                </w:rPr>
                <w:t>Section 10.4</w:t>
              </w:r>
            </w:hyperlink>
          </w:p>
          <w:bookmarkEnd w:id="625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253" w:name="para_1122c7ad_ec36_4444_9426_05ed585ce2"/>
          <w:p>
            <w:pPr>
              <w:spacing w:before="180" w:after="0" w:line="240" w:lineRule="auto"/>
            </w:pPr>
            <w:r>
              <w:rPr>
                <w:rFonts w:ascii="Arial" w:hAnsi="Arial"/>
                <w:color w:val="000000"/>
                <w:sz w:val="18"/>
              </w:rPr>
              <w:t>metadata</w:t>
            </w:r>
          </w:p>
          <w:bookmarkEnd w:id="6253"/>
        </w:tc>
        <w:tc>
          <w:tcPr>
            <w:tcBorders>
              <w:bottom w:val="single" w:sz="4" w:color="000000"/>
              <w:right w:val="single" w:sz="4" w:color="000000"/>
            </w:tcBorders>
            <w:tcMar>
              <w:top w:w="40" w:type="dxa"/>
              <w:left w:w="40" w:type="dxa"/>
              <w:bottom w:w="40" w:type="dxa"/>
              <w:right w:w="40" w:type="dxa"/>
            </w:tcMar>
            <w:vAlign w:val="top"/>
          </w:tcPr>
          <w:bookmarkStart w:id="6254" w:name="para_7a95cf3f_9a2f_452f_a9d5_4523cb3f97"/>
          <w:p>
            <w:pPr>
              <w:spacing w:before="180" w:after="0" w:line="240" w:lineRule="auto"/>
            </w:pPr>
            <w:r>
              <w:rPr>
                <w:rFonts w:ascii="Arial" w:hAnsi="Arial"/>
                <w:color w:val="000000"/>
                <w:sz w:val="18"/>
              </w:rPr>
              <w:t>Retrieve Instance Metadata</w:t>
            </w:r>
          </w:p>
          <w:bookmarkEnd w:id="6254"/>
        </w:tc>
        <w:tc>
          <w:tcPr>
            <w:tcBorders>
              <w:bottom w:val="single" w:sz="4" w:color="000000"/>
              <w:right w:val="single" w:sz="4" w:color="000000"/>
            </w:tcBorders>
            <w:tcMar>
              <w:top w:w="40" w:type="dxa"/>
              <w:left w:w="40" w:type="dxa"/>
              <w:bottom w:w="40" w:type="dxa"/>
              <w:right w:w="40" w:type="dxa"/>
            </w:tcMar>
            <w:vAlign w:val="top"/>
          </w:tcPr>
          <w:bookmarkStart w:id="6255" w:name="para_c3d02c04_c457_4ff3_b098_c24bcf7943"/>
          <w:p>
            <w:pPr>
              <w:spacing w:before="180" w:after="0" w:line="240" w:lineRule="auto"/>
            </w:pPr>
            <w:hyperlink w:anchor="sect_10_4">
              <w:r>
                <w:rPr>
                  <w:rFonts w:ascii="Arial" w:hAnsi="Arial"/>
                  <w:color w:val="000000"/>
                  <w:sz w:val="18"/>
                </w:rPr>
                <w:t>Section 10.4</w:t>
              </w:r>
            </w:hyperlink>
          </w:p>
          <w:bookmarkEnd w:id="625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256" w:name="para_c837504c_7a6e_4fe9_8bcc_4370ee3827"/>
          <w:p>
            <w:pPr>
              <w:spacing w:before="180" w:after="0" w:line="240" w:lineRule="auto"/>
            </w:pPr>
            <w:r>
              <w:rPr>
                <w:rFonts w:ascii="Arial" w:hAnsi="Arial"/>
                <w:color w:val="000000"/>
                <w:sz w:val="18"/>
              </w:rPr>
              <w:t>frames</w:t>
            </w:r>
          </w:p>
          <w:bookmarkEnd w:id="6256"/>
        </w:tc>
        <w:tc>
          <w:tcPr>
            <w:tcBorders>
              <w:bottom w:val="single" w:sz="4" w:color="000000"/>
              <w:right w:val="single" w:sz="4" w:color="000000"/>
            </w:tcBorders>
            <w:tcMar>
              <w:top w:w="40" w:type="dxa"/>
              <w:left w:w="40" w:type="dxa"/>
              <w:bottom w:w="40" w:type="dxa"/>
              <w:right w:w="40" w:type="dxa"/>
            </w:tcMar>
            <w:vAlign w:val="top"/>
          </w:tcPr>
          <w:bookmarkStart w:id="6257" w:name="para_2f205c27_59b7_4048_bf9e_dcbce802ba"/>
          <w:p>
            <w:pPr>
              <w:spacing w:before="180" w:after="0" w:line="240" w:lineRule="auto"/>
            </w:pPr>
            <w:r>
              <w:rPr>
                <w:rFonts w:ascii="Arial" w:hAnsi="Arial"/>
                <w:color w:val="000000"/>
                <w:sz w:val="18"/>
              </w:rPr>
              <w:t>N/A</w:t>
            </w:r>
          </w:p>
          <w:bookmarkEnd w:id="6257"/>
        </w:tc>
        <w:tc>
          <w:tcPr>
            <w:tcBorders>
              <w:bottom w:val="single" w:sz="4" w:color="000000"/>
              <w:right w:val="single" w:sz="4" w:color="000000"/>
            </w:tcBorders>
            <w:tcMar>
              <w:top w:w="40" w:type="dxa"/>
              <w:left w:w="40" w:type="dxa"/>
              <w:bottom w:w="40" w:type="dxa"/>
              <w:right w:w="40" w:type="dxa"/>
            </w:tcMar>
            <w:vAlign w:val="top"/>
          </w:tcPr>
          <w:bookmarkStart w:id="6258" w:name="para_94a2ee62_3efa_4371_bd24_9b4d983d2b"/>
          <w:p>
            <w:pPr>
              <w:spacing w:before="180" w:after="0" w:line="240" w:lineRule="auto"/>
            </w:pPr>
            <w:r>
              <w:rPr>
                <w:rFonts w:ascii="Arial" w:hAnsi="Arial"/>
                <w:color w:val="000000"/>
                <w:sz w:val="18"/>
              </w:rPr>
              <w:t>N/A</w:t>
            </w:r>
          </w:p>
          <w:bookmarkEnd w:id="625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259" w:name="para_3ea1dc17_bd4a_428e_96a8_0599ac1218"/>
          <w:p>
            <w:pPr>
              <w:spacing w:before="180" w:after="0" w:line="240" w:lineRule="auto"/>
            </w:pPr>
            <w:r>
              <w:rPr>
                <w:rFonts w:ascii="Arial" w:hAnsi="Arial"/>
                <w:color w:val="000000"/>
                <w:sz w:val="18"/>
              </w:rPr>
              <w:t>{framelist}</w:t>
            </w:r>
          </w:p>
          <w:bookmarkEnd w:id="6259"/>
        </w:tc>
        <w:tc>
          <w:tcPr>
            <w:tcBorders>
              <w:bottom w:val="single" w:sz="4" w:color="000000"/>
              <w:right w:val="single" w:sz="4" w:color="000000"/>
            </w:tcBorders>
            <w:tcMar>
              <w:top w:w="40" w:type="dxa"/>
              <w:left w:w="40" w:type="dxa"/>
              <w:bottom w:w="40" w:type="dxa"/>
              <w:right w:w="40" w:type="dxa"/>
            </w:tcMar>
            <w:vAlign w:val="top"/>
          </w:tcPr>
          <w:bookmarkStart w:id="6260" w:name="para_01e2ab3b_2342_466c_9bf6_bc7e793d96"/>
          <w:p>
            <w:pPr>
              <w:spacing w:before="180" w:after="0" w:line="240" w:lineRule="auto"/>
            </w:pPr>
            <w:r>
              <w:rPr>
                <w:rFonts w:ascii="Arial" w:hAnsi="Arial"/>
                <w:color w:val="000000"/>
                <w:sz w:val="18"/>
              </w:rPr>
              <w:t>Retrieve Frames</w:t>
            </w:r>
          </w:p>
          <w:bookmarkEnd w:id="6260"/>
        </w:tc>
        <w:tc>
          <w:tcPr>
            <w:tcBorders>
              <w:bottom w:val="single" w:sz="4" w:color="000000"/>
              <w:right w:val="single" w:sz="4" w:color="000000"/>
            </w:tcBorders>
            <w:tcMar>
              <w:top w:w="40" w:type="dxa"/>
              <w:left w:w="40" w:type="dxa"/>
              <w:bottom w:w="40" w:type="dxa"/>
              <w:right w:w="40" w:type="dxa"/>
            </w:tcMar>
            <w:vAlign w:val="top"/>
          </w:tcPr>
          <w:bookmarkStart w:id="6261" w:name="para_7a3923ae_9521_4a3e_8e58_5dc5839f47"/>
          <w:p>
            <w:pPr>
              <w:spacing w:before="180" w:after="0" w:line="240" w:lineRule="auto"/>
            </w:pPr>
            <w:hyperlink w:anchor="sect_10_4">
              <w:r>
                <w:rPr>
                  <w:rFonts w:ascii="Arial" w:hAnsi="Arial"/>
                  <w:color w:val="000000"/>
                  <w:sz w:val="18"/>
                </w:rPr>
                <w:t>Section 10.4</w:t>
              </w:r>
            </w:hyperlink>
          </w:p>
          <w:bookmarkEnd w:id="626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262" w:name="para_f76a9b5c_b1e3_4001_82bb_53abb3f718"/>
          <w:p>
            <w:pPr>
              <w:spacing w:before="180" w:after="0" w:line="240" w:lineRule="auto"/>
            </w:pPr>
            <w:r>
              <w:rPr>
                <w:rFonts w:ascii="Arial" w:hAnsi="Arial"/>
                <w:color w:val="000000"/>
                <w:sz w:val="18"/>
              </w:rPr>
              <w:t>instances</w:t>
            </w:r>
          </w:p>
          <w:bookmarkEnd w:id="6262"/>
        </w:tc>
        <w:tc>
          <w:tcPr>
            <w:tcBorders>
              <w:bottom w:val="single" w:sz="4" w:color="000000"/>
              <w:right w:val="single" w:sz="4" w:color="000000"/>
            </w:tcBorders>
            <w:tcMar>
              <w:top w:w="40" w:type="dxa"/>
              <w:left w:w="40" w:type="dxa"/>
              <w:bottom w:w="40" w:type="dxa"/>
              <w:right w:w="40" w:type="dxa"/>
            </w:tcMar>
            <w:vAlign w:val="top"/>
          </w:tcPr>
          <w:bookmarkStart w:id="6263" w:name="para_731e4791_8816_4735_bb38_a75a06d040"/>
          <w:p>
            <w:pPr>
              <w:spacing w:before="180" w:after="0" w:line="240" w:lineRule="auto"/>
            </w:pPr>
            <w:r>
              <w:rPr>
                <w:rFonts w:ascii="Arial" w:hAnsi="Arial"/>
                <w:color w:val="000000"/>
                <w:sz w:val="18"/>
              </w:rPr>
              <w:t>Search for Study Instances</w:t>
            </w:r>
          </w:p>
          <w:bookmarkEnd w:id="6263"/>
        </w:tc>
        <w:tc>
          <w:tcPr>
            <w:tcBorders>
              <w:bottom w:val="single" w:sz="4" w:color="000000"/>
              <w:right w:val="single" w:sz="4" w:color="000000"/>
            </w:tcBorders>
            <w:tcMar>
              <w:top w:w="40" w:type="dxa"/>
              <w:left w:w="40" w:type="dxa"/>
              <w:bottom w:w="40" w:type="dxa"/>
              <w:right w:w="40" w:type="dxa"/>
            </w:tcMar>
            <w:vAlign w:val="top"/>
          </w:tcPr>
          <w:bookmarkStart w:id="6264" w:name="para_10cdfaca_7a8f_4d34_baf3_fb6551c55d"/>
          <w:p>
            <w:pPr>
              <w:spacing w:before="180" w:after="0" w:line="240" w:lineRule="auto"/>
            </w:pPr>
            <w:hyperlink w:anchor="sect_10_6">
              <w:r>
                <w:rPr>
                  <w:rFonts w:ascii="Arial" w:hAnsi="Arial"/>
                  <w:color w:val="000000"/>
                  <w:sz w:val="18"/>
                </w:rPr>
                <w:t>Section 10.6</w:t>
              </w:r>
            </w:hyperlink>
          </w:p>
          <w:bookmarkEnd w:id="626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265" w:name="para_171915cc_d820_4eea_a494_135d42114c"/>
          <w:p>
            <w:pPr>
              <w:spacing w:before="180" w:after="0" w:line="240" w:lineRule="auto"/>
            </w:pPr>
            <w:r>
              <w:rPr>
                <w:rFonts w:ascii="Arial" w:hAnsi="Arial"/>
                <w:color w:val="000000"/>
                <w:sz w:val="18"/>
              </w:rPr>
              <w:t>series</w:t>
            </w:r>
          </w:p>
          <w:bookmarkEnd w:id="6265"/>
        </w:tc>
        <w:tc>
          <w:tcPr>
            <w:tcBorders>
              <w:bottom w:val="single" w:sz="4" w:color="000000"/>
              <w:right w:val="single" w:sz="4" w:color="000000"/>
            </w:tcBorders>
            <w:tcMar>
              <w:top w:w="40" w:type="dxa"/>
              <w:left w:w="40" w:type="dxa"/>
              <w:bottom w:w="40" w:type="dxa"/>
              <w:right w:w="40" w:type="dxa"/>
            </w:tcMar>
            <w:vAlign w:val="top"/>
          </w:tcPr>
          <w:bookmarkStart w:id="6266" w:name="para_f07dfa14_d3fa_44b8_9733_9febfd3f72"/>
          <w:p>
            <w:pPr>
              <w:spacing w:before="180" w:after="0" w:line="240" w:lineRule="auto"/>
            </w:pPr>
            <w:r>
              <w:rPr>
                <w:rFonts w:ascii="Arial" w:hAnsi="Arial"/>
                <w:color w:val="000000"/>
                <w:sz w:val="18"/>
              </w:rPr>
              <w:t>Search for Series</w:t>
            </w:r>
          </w:p>
          <w:bookmarkEnd w:id="6266"/>
        </w:tc>
        <w:tc>
          <w:tcPr>
            <w:tcBorders>
              <w:bottom w:val="single" w:sz="4" w:color="000000"/>
              <w:right w:val="single" w:sz="4" w:color="000000"/>
            </w:tcBorders>
            <w:tcMar>
              <w:top w:w="40" w:type="dxa"/>
              <w:left w:w="40" w:type="dxa"/>
              <w:bottom w:w="40" w:type="dxa"/>
              <w:right w:w="40" w:type="dxa"/>
            </w:tcMar>
            <w:vAlign w:val="top"/>
          </w:tcPr>
          <w:bookmarkStart w:id="6267" w:name="para_4f2f6abc_eeff_412e_a809_c9d7f8b8c3"/>
          <w:p>
            <w:pPr>
              <w:spacing w:before="180" w:after="0" w:line="240" w:lineRule="auto"/>
            </w:pPr>
            <w:hyperlink w:anchor="sect_10_6">
              <w:r>
                <w:rPr>
                  <w:rFonts w:ascii="Arial" w:hAnsi="Arial"/>
                  <w:color w:val="000000"/>
                  <w:sz w:val="18"/>
                </w:rPr>
                <w:t>Section 10.6</w:t>
              </w:r>
            </w:hyperlink>
          </w:p>
          <w:bookmarkEnd w:id="626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268" w:name="para_58bdf3a3_0505_4329_be73_6df79faa92"/>
          <w:p>
            <w:pPr>
              <w:spacing w:before="180" w:after="0" w:line="240" w:lineRule="auto"/>
            </w:pPr>
            <w:r>
              <w:rPr>
                <w:rFonts w:ascii="Arial" w:hAnsi="Arial"/>
                <w:color w:val="000000"/>
                <w:sz w:val="18"/>
              </w:rPr>
              <w:t>{SeriesInstance}</w:t>
            </w:r>
          </w:p>
          <w:bookmarkEnd w:id="6268"/>
        </w:tc>
        <w:tc>
          <w:tcPr>
            <w:tcBorders>
              <w:bottom w:val="single" w:sz="4" w:color="000000"/>
              <w:right w:val="single" w:sz="4" w:color="000000"/>
            </w:tcBorders>
            <w:tcMar>
              <w:top w:w="40" w:type="dxa"/>
              <w:left w:w="40" w:type="dxa"/>
              <w:bottom w:w="40" w:type="dxa"/>
              <w:right w:w="40" w:type="dxa"/>
            </w:tcMar>
            <w:vAlign w:val="top"/>
          </w:tcPr>
          <w:bookmarkStart w:id="6269" w:name="para_704bda01_afc2_476c_b961_5f213dc27f"/>
          <w:p>
            <w:pPr>
              <w:spacing w:before="180" w:after="0" w:line="240" w:lineRule="auto"/>
            </w:pPr>
            <w:r>
              <w:rPr>
                <w:rFonts w:ascii="Arial" w:hAnsi="Arial"/>
                <w:color w:val="000000"/>
                <w:sz w:val="18"/>
              </w:rPr>
              <w:t>N/A</w:t>
            </w:r>
          </w:p>
          <w:bookmarkEnd w:id="6269"/>
        </w:tc>
        <w:tc>
          <w:tcPr>
            <w:tcBorders>
              <w:bottom w:val="single" w:sz="4" w:color="000000"/>
              <w:right w:val="single" w:sz="4" w:color="000000"/>
            </w:tcBorders>
            <w:tcMar>
              <w:top w:w="40" w:type="dxa"/>
              <w:left w:w="40" w:type="dxa"/>
              <w:bottom w:w="40" w:type="dxa"/>
              <w:right w:w="40" w:type="dxa"/>
            </w:tcMar>
            <w:vAlign w:val="top"/>
          </w:tcPr>
          <w:bookmarkStart w:id="6270" w:name="para_df3db088_e68e_4f56_8f43_455236fe25"/>
          <w:p>
            <w:pPr>
              <w:spacing w:before="180" w:after="0" w:line="240" w:lineRule="auto"/>
            </w:pPr>
            <w:r>
              <w:rPr>
                <w:rFonts w:ascii="Arial" w:hAnsi="Arial"/>
                <w:color w:val="000000"/>
                <w:sz w:val="18"/>
              </w:rPr>
              <w:t>N/A</w:t>
            </w:r>
          </w:p>
          <w:bookmarkEnd w:id="627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271" w:name="para_6961bc79_b34e_4561_9ea6_e496b2fdd6"/>
          <w:p>
            <w:pPr>
              <w:spacing w:before="180" w:after="0" w:line="240" w:lineRule="auto"/>
            </w:pPr>
            <w:r>
              <w:rPr>
                <w:rFonts w:ascii="Arial" w:hAnsi="Arial"/>
                <w:color w:val="000000"/>
                <w:sz w:val="18"/>
              </w:rPr>
              <w:t>{instances}</w:t>
            </w:r>
          </w:p>
          <w:bookmarkEnd w:id="6271"/>
        </w:tc>
        <w:tc>
          <w:tcPr>
            <w:tcBorders>
              <w:bottom w:val="single" w:sz="4" w:color="000000"/>
              <w:right w:val="single" w:sz="4" w:color="000000"/>
            </w:tcBorders>
            <w:tcMar>
              <w:top w:w="40" w:type="dxa"/>
              <w:left w:w="40" w:type="dxa"/>
              <w:bottom w:w="40" w:type="dxa"/>
              <w:right w:w="40" w:type="dxa"/>
            </w:tcMar>
            <w:vAlign w:val="top"/>
          </w:tcPr>
          <w:bookmarkStart w:id="6272" w:name="para_1be21b8b_b772_4d80_bd08_cf340072ab"/>
          <w:p>
            <w:pPr>
              <w:spacing w:before="180" w:after="0" w:line="240" w:lineRule="auto"/>
            </w:pPr>
            <w:r>
              <w:rPr>
                <w:rFonts w:ascii="Arial" w:hAnsi="Arial"/>
                <w:color w:val="000000"/>
                <w:sz w:val="18"/>
              </w:rPr>
              <w:t>Search for Instances</w:t>
            </w:r>
          </w:p>
          <w:bookmarkEnd w:id="6272"/>
        </w:tc>
        <w:tc>
          <w:tcPr>
            <w:tcBorders>
              <w:bottom w:val="single" w:sz="4" w:color="000000"/>
              <w:right w:val="single" w:sz="4" w:color="000000"/>
            </w:tcBorders>
            <w:tcMar>
              <w:top w:w="40" w:type="dxa"/>
              <w:left w:w="40" w:type="dxa"/>
              <w:bottom w:w="40" w:type="dxa"/>
              <w:right w:w="40" w:type="dxa"/>
            </w:tcMar>
            <w:vAlign w:val="top"/>
          </w:tcPr>
          <w:bookmarkStart w:id="6273" w:name="para_204e7697_6026_4a15_b32e_ac080bbc24"/>
          <w:p>
            <w:pPr>
              <w:spacing w:before="180" w:after="0" w:line="240" w:lineRule="auto"/>
            </w:pPr>
            <w:hyperlink w:anchor="sect_10_6">
              <w:r>
                <w:rPr>
                  <w:rFonts w:ascii="Arial" w:hAnsi="Arial"/>
                  <w:color w:val="000000"/>
                  <w:sz w:val="18"/>
                </w:rPr>
                <w:t>Section 10.6</w:t>
              </w:r>
            </w:hyperlink>
          </w:p>
          <w:bookmarkEnd w:id="627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274" w:name="para_ed293018_6221_4d1a_aa14_84d37900a2"/>
          <w:p>
            <w:pPr>
              <w:spacing w:before="180" w:after="0" w:line="240" w:lineRule="auto"/>
            </w:pPr>
            <w:r>
              <w:rPr>
                <w:rFonts w:ascii="Arial" w:hAnsi="Arial"/>
                <w:color w:val="000000"/>
                <w:sz w:val="18"/>
              </w:rPr>
              <w:t>instances</w:t>
            </w:r>
          </w:p>
          <w:bookmarkEnd w:id="6274"/>
        </w:tc>
        <w:tc>
          <w:tcPr>
            <w:tcBorders>
              <w:bottom w:val="single" w:sz="4" w:color="000000"/>
              <w:right w:val="single" w:sz="4" w:color="000000"/>
            </w:tcBorders>
            <w:tcMar>
              <w:top w:w="40" w:type="dxa"/>
              <w:left w:w="40" w:type="dxa"/>
              <w:bottom w:w="40" w:type="dxa"/>
              <w:right w:w="40" w:type="dxa"/>
            </w:tcMar>
            <w:vAlign w:val="top"/>
          </w:tcPr>
          <w:bookmarkStart w:id="6275" w:name="para_a1854a87_4636_46a0_a526_38e8b6fd89"/>
          <w:p>
            <w:pPr>
              <w:spacing w:before="180" w:after="0" w:line="240" w:lineRule="auto"/>
            </w:pPr>
            <w:r>
              <w:rPr>
                <w:rFonts w:ascii="Arial" w:hAnsi="Arial"/>
                <w:color w:val="000000"/>
                <w:sz w:val="18"/>
              </w:rPr>
              <w:t>Search for Instances</w:t>
            </w:r>
          </w:p>
          <w:bookmarkEnd w:id="6275"/>
        </w:tc>
        <w:tc>
          <w:tcPr>
            <w:tcBorders>
              <w:bottom w:val="single" w:sz="4" w:color="000000"/>
              <w:right w:val="single" w:sz="4" w:color="000000"/>
            </w:tcBorders>
            <w:tcMar>
              <w:top w:w="40" w:type="dxa"/>
              <w:left w:w="40" w:type="dxa"/>
              <w:bottom w:w="40" w:type="dxa"/>
              <w:right w:w="40" w:type="dxa"/>
            </w:tcMar>
            <w:vAlign w:val="top"/>
          </w:tcPr>
          <w:bookmarkStart w:id="6276" w:name="para_0605bb0c_4910_4a78_9673_7ffb78a316"/>
          <w:p>
            <w:pPr>
              <w:spacing w:before="180" w:after="0" w:line="240" w:lineRule="auto"/>
            </w:pPr>
            <w:hyperlink w:anchor="sect_10_6">
              <w:r>
                <w:rPr>
                  <w:rFonts w:ascii="Arial" w:hAnsi="Arial"/>
                  <w:color w:val="000000"/>
                  <w:sz w:val="18"/>
                </w:rPr>
                <w:t>Section 10.6</w:t>
              </w:r>
            </w:hyperlink>
          </w:p>
          <w:bookmarkEnd w:id="6276"/>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277" w:name="para_e4da18df_2139_47ae_84c3_5d3e03b0d2"/>
          <w:p>
            <w:pPr>
              <w:spacing w:before="180" w:after="0" w:line="240" w:lineRule="auto"/>
            </w:pPr>
            <w:r>
              <w:rPr>
                <w:rFonts w:ascii="Arial" w:hAnsi="Arial"/>
                <w:color w:val="000000"/>
                <w:sz w:val="18"/>
              </w:rPr>
              <w:t>{BulkDataReference}</w:t>
            </w:r>
          </w:p>
          <w:bookmarkEnd w:id="6277"/>
        </w:tc>
        <w:tc>
          <w:tcPr>
            <w:tcBorders>
              <w:bottom w:val="single" w:sz="4" w:color="000000"/>
              <w:right w:val="single" w:sz="4" w:color="000000"/>
            </w:tcBorders>
            <w:tcMar>
              <w:top w:w="40" w:type="dxa"/>
              <w:left w:w="40" w:type="dxa"/>
              <w:bottom w:w="40" w:type="dxa"/>
              <w:right w:w="40" w:type="dxa"/>
            </w:tcMar>
            <w:vAlign w:val="top"/>
          </w:tcPr>
          <w:bookmarkStart w:id="6278" w:name="para_7e292f73_7d45_4f04_9175_72b5461067"/>
          <w:p>
            <w:pPr>
              <w:spacing w:before="180" w:after="0" w:line="240" w:lineRule="auto"/>
            </w:pPr>
            <w:r>
              <w:rPr>
                <w:rFonts w:ascii="Arial" w:hAnsi="Arial"/>
                <w:color w:val="000000"/>
                <w:sz w:val="18"/>
              </w:rPr>
              <w:t>Retrieve Bulkdata</w:t>
            </w:r>
          </w:p>
          <w:bookmarkEnd w:id="6278"/>
        </w:tc>
        <w:tc>
          <w:tcPr>
            <w:tcBorders>
              <w:bottom w:val="single" w:sz="4" w:color="000000"/>
              <w:right w:val="single" w:sz="4" w:color="000000"/>
            </w:tcBorders>
            <w:tcMar>
              <w:top w:w="40" w:type="dxa"/>
              <w:left w:w="40" w:type="dxa"/>
              <w:bottom w:w="40" w:type="dxa"/>
              <w:right w:w="40" w:type="dxa"/>
            </w:tcMar>
            <w:vAlign w:val="top"/>
          </w:tcPr>
          <w:bookmarkStart w:id="6279" w:name="para_6e633761_58b1_437c_bfe9_5bef260435"/>
          <w:p>
            <w:pPr>
              <w:spacing w:before="180" w:after="0" w:line="240" w:lineRule="auto"/>
            </w:pPr>
            <w:hyperlink w:anchor="sect_10_4">
              <w:r>
                <w:rPr>
                  <w:rFonts w:ascii="Arial" w:hAnsi="Arial"/>
                  <w:color w:val="000000"/>
                  <w:sz w:val="18"/>
                </w:rPr>
                <w:t>Section 10.4</w:t>
              </w:r>
            </w:hyperlink>
          </w:p>
          <w:bookmarkEnd w:id="6279"/>
        </w:tc>
      </w:tr>
      <w:tr>
        <w:tblPrEx/>
        <w:trPr/>
        <w:tc>
          <w:tcPr>
            <w:hMerge w:val="restart"/>
            <w:tcBorders>
              <w:left w:val="single" w:sz="4" w:color="000000"/>
              <w:bottom w:val="single" w:sz="4" w:color="000000"/>
            </w:tcBorders>
            <w:tcMar>
              <w:top w:w="40" w:type="dxa"/>
              <w:left w:w="40" w:type="dxa"/>
              <w:bottom w:w="40" w:type="dxa"/>
            </w:tcMar>
            <w:vAlign w:val="top"/>
          </w:tcPr>
          <w:bookmarkStart w:id="6280" w:name="para_88e3b9dc_84ce_4584_999c_cd48390cc3"/>
          <w:p>
            <w:pPr>
              <w:spacing w:before="180" w:after="0" w:line="240" w:lineRule="auto"/>
            </w:pPr>
            <w:r>
              <w:rPr>
                <w:rFonts w:ascii="Arial" w:hAnsi="Arial"/>
                <w:color w:val="000000"/>
                <w:sz w:val="18"/>
              </w:rPr>
              <w:t xml:space="preserve">Worklist (see </w:t>
            </w:r>
            <w:hyperlink w:anchor="sect_11_1_1">
              <w:r>
                <w:rPr>
                  <w:rFonts w:ascii="Arial" w:hAnsi="Arial"/>
                  <w:color w:val="000000"/>
                  <w:sz w:val="18"/>
                </w:rPr>
                <w:t>Section 11.1.1</w:t>
              </w:r>
            </w:hyperlink>
            <w:r>
              <w:rPr>
                <w:rFonts w:ascii="Arial" w:hAnsi="Arial"/>
                <w:color w:val="000000"/>
                <w:sz w:val="18"/>
              </w:rPr>
              <w:t>)</w:t>
            </w:r>
          </w:p>
          <w:bookmarkEnd w:id="6280"/>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c>
          <w:tcPr>
            <w:vMerge w:val="restart"/>
            <w:tcBorders>
              <w:left w:val="single" w:sz="4" w:color="000000"/>
              <w:right w:val="single" w:sz="4" w:color="000000"/>
            </w:tcBorders>
            <w:tcMar>
              <w:top w:w="40" w:type="dxa"/>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281" w:name="para_e6c63935_41fe_4bbc_a219_71bb83fd04"/>
          <w:p>
            <w:pPr>
              <w:spacing w:before="180" w:after="0" w:line="240" w:lineRule="auto"/>
            </w:pPr>
            <w:r>
              <w:rPr>
                <w:rFonts w:ascii="Arial" w:hAnsi="Arial"/>
                <w:color w:val="000000"/>
                <w:sz w:val="18"/>
              </w:rPr>
              <w:t>workitems</w:t>
            </w:r>
          </w:p>
          <w:bookmarkEnd w:id="6281"/>
        </w:tc>
        <w:tc>
          <w:tcPr>
            <w:tcBorders>
              <w:bottom w:val="single" w:sz="4" w:color="000000"/>
              <w:right w:val="single" w:sz="4" w:color="000000"/>
            </w:tcBorders>
            <w:tcMar>
              <w:top w:w="40" w:type="dxa"/>
              <w:left w:w="40" w:type="dxa"/>
              <w:bottom w:w="40" w:type="dxa"/>
              <w:right w:w="40" w:type="dxa"/>
            </w:tcMar>
            <w:vAlign w:val="top"/>
          </w:tcPr>
          <w:bookmarkStart w:id="6282" w:name="para_d0cf735c_f01a_404b_ae78_1acf1226cb"/>
          <w:p>
            <w:pPr>
              <w:spacing w:before="180" w:after="0" w:line="240" w:lineRule="auto"/>
            </w:pPr>
            <w:r>
              <w:rPr>
                <w:rFonts w:ascii="Arial" w:hAnsi="Arial"/>
                <w:color w:val="000000"/>
                <w:sz w:val="18"/>
              </w:rPr>
              <w:t>Search for Workitem</w:t>
            </w:r>
          </w:p>
          <w:bookmarkEnd w:id="6282"/>
          <w:bookmarkStart w:id="6283" w:name="para_16ec5787_da38_486b_8c5f_ea12fdfa79"/>
          <w:p>
            <w:pPr>
              <w:spacing w:before="180" w:after="0" w:line="240" w:lineRule="auto"/>
            </w:pPr>
            <w:r>
              <w:rPr>
                <w:rFonts w:ascii="Arial" w:hAnsi="Arial"/>
                <w:color w:val="000000"/>
                <w:sz w:val="18"/>
              </w:rPr>
              <w:t>Create Workitem</w:t>
            </w:r>
          </w:p>
          <w:bookmarkEnd w:id="6283"/>
        </w:tc>
        <w:tc>
          <w:tcPr>
            <w:tcBorders>
              <w:bottom w:val="single" w:sz="4" w:color="000000"/>
              <w:right w:val="single" w:sz="4" w:color="000000"/>
            </w:tcBorders>
            <w:tcMar>
              <w:top w:w="40" w:type="dxa"/>
              <w:left w:w="40" w:type="dxa"/>
              <w:bottom w:w="40" w:type="dxa"/>
              <w:right w:w="40" w:type="dxa"/>
            </w:tcMar>
            <w:vAlign w:val="top"/>
          </w:tcPr>
          <w:bookmarkStart w:id="6284" w:name="para_21e90c11_dde3_4f76_b279_022562e977"/>
          <w:p>
            <w:pPr>
              <w:spacing w:before="180" w:after="0" w:line="240" w:lineRule="auto"/>
            </w:pPr>
            <w:hyperlink w:anchor="sect_11_9">
              <w:r>
                <w:rPr>
                  <w:rFonts w:ascii="Arial" w:hAnsi="Arial"/>
                  <w:color w:val="000000"/>
                  <w:sz w:val="18"/>
                </w:rPr>
                <w:t>Section 11.9</w:t>
              </w:r>
            </w:hyperlink>
          </w:p>
          <w:bookmarkEnd w:id="6284"/>
          <w:bookmarkStart w:id="6285" w:name="para_07521821_f323_416f_9c99_2559ed07c9"/>
          <w:p>
            <w:pPr>
              <w:spacing w:before="180" w:after="0" w:line="240" w:lineRule="auto"/>
            </w:pPr>
            <w:hyperlink w:anchor="sect_11_4">
              <w:r>
                <w:rPr>
                  <w:rFonts w:ascii="Arial" w:hAnsi="Arial"/>
                  <w:color w:val="000000"/>
                  <w:sz w:val="18"/>
                </w:rPr>
                <w:t>Section 11.4</w:t>
              </w:r>
            </w:hyperlink>
          </w:p>
          <w:bookmarkEnd w:id="628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286" w:name="para_d2bfaf22_a0ad_4b8c_9a8a_e82e62211e"/>
          <w:p>
            <w:pPr>
              <w:spacing w:before="180" w:after="0" w:line="240" w:lineRule="auto"/>
            </w:pPr>
            <w:r>
              <w:rPr>
                <w:rFonts w:ascii="Arial" w:hAnsi="Arial"/>
                <w:color w:val="000000"/>
                <w:sz w:val="18"/>
              </w:rPr>
              <w:t>{Workitem}</w:t>
            </w:r>
          </w:p>
          <w:bookmarkEnd w:id="6286"/>
        </w:tc>
        <w:tc>
          <w:tcPr>
            <w:tcBorders>
              <w:bottom w:val="single" w:sz="4" w:color="000000"/>
              <w:right w:val="single" w:sz="4" w:color="000000"/>
            </w:tcBorders>
            <w:tcMar>
              <w:top w:w="40" w:type="dxa"/>
              <w:left w:w="40" w:type="dxa"/>
              <w:bottom w:w="40" w:type="dxa"/>
              <w:right w:w="40" w:type="dxa"/>
            </w:tcMar>
            <w:vAlign w:val="top"/>
          </w:tcPr>
          <w:bookmarkStart w:id="6287" w:name="para_15af352c_d587_49fe_9ca4_2c0858c7d2"/>
          <w:p>
            <w:pPr>
              <w:spacing w:before="180" w:after="0" w:line="240" w:lineRule="auto"/>
            </w:pPr>
            <w:r>
              <w:rPr>
                <w:rFonts w:ascii="Arial" w:hAnsi="Arial"/>
                <w:color w:val="000000"/>
                <w:sz w:val="18"/>
              </w:rPr>
              <w:t>Retrieve Workitem</w:t>
            </w:r>
          </w:p>
          <w:bookmarkEnd w:id="6287"/>
          <w:bookmarkStart w:id="6288" w:name="para_458d8bd5_edc3_4226_a7d2_b01c2776d5"/>
          <w:p>
            <w:pPr>
              <w:spacing w:before="180" w:after="0" w:line="240" w:lineRule="auto"/>
            </w:pPr>
            <w:r>
              <w:rPr>
                <w:rFonts w:ascii="Arial" w:hAnsi="Arial"/>
                <w:color w:val="000000"/>
                <w:sz w:val="18"/>
              </w:rPr>
              <w:t>Update Workitem</w:t>
            </w:r>
          </w:p>
          <w:bookmarkEnd w:id="6288"/>
        </w:tc>
        <w:tc>
          <w:tcPr>
            <w:tcBorders>
              <w:bottom w:val="single" w:sz="4" w:color="000000"/>
              <w:right w:val="single" w:sz="4" w:color="000000"/>
            </w:tcBorders>
            <w:tcMar>
              <w:top w:w="40" w:type="dxa"/>
              <w:left w:w="40" w:type="dxa"/>
              <w:bottom w:w="40" w:type="dxa"/>
              <w:right w:w="40" w:type="dxa"/>
            </w:tcMar>
            <w:vAlign w:val="top"/>
          </w:tcPr>
          <w:bookmarkStart w:id="6289" w:name="para_4a7a12c6_1ec6_4bee_aae1_804db55fd1"/>
          <w:p>
            <w:pPr>
              <w:spacing w:before="180" w:after="0" w:line="240" w:lineRule="auto"/>
            </w:pPr>
            <w:hyperlink w:anchor="sect_11_4">
              <w:r>
                <w:rPr>
                  <w:rFonts w:ascii="Arial" w:hAnsi="Arial"/>
                  <w:color w:val="000000"/>
                  <w:sz w:val="18"/>
                </w:rPr>
                <w:t>Section 11.4</w:t>
              </w:r>
            </w:hyperlink>
          </w:p>
          <w:bookmarkEnd w:id="6289"/>
          <w:bookmarkStart w:id="6290" w:name="para_6ef92d9e_046e_447d_981c_9da40fb4de"/>
          <w:p>
            <w:pPr>
              <w:spacing w:before="180" w:after="0" w:line="240" w:lineRule="auto"/>
            </w:pPr>
            <w:hyperlink w:anchor="sect_11_6">
              <w:r>
                <w:rPr>
                  <w:rFonts w:ascii="Arial" w:hAnsi="Arial"/>
                  <w:color w:val="000000"/>
                  <w:sz w:val="18"/>
                </w:rPr>
                <w:t>Section 11.6</w:t>
              </w:r>
            </w:hyperlink>
          </w:p>
          <w:bookmarkEnd w:id="629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291" w:name="para_625bf4d8_44e1_4a2a_ae7e_517e5acc2f"/>
          <w:p>
            <w:pPr>
              <w:spacing w:before="180" w:after="0" w:line="240" w:lineRule="auto"/>
            </w:pPr>
            <w:r>
              <w:rPr>
                <w:rFonts w:ascii="Arial" w:hAnsi="Arial"/>
                <w:color w:val="000000"/>
                <w:sz w:val="18"/>
              </w:rPr>
              <w:t>state</w:t>
            </w:r>
          </w:p>
          <w:bookmarkEnd w:id="6291"/>
        </w:tc>
        <w:tc>
          <w:tcPr>
            <w:tcBorders>
              <w:bottom w:val="single" w:sz="4" w:color="000000"/>
              <w:right w:val="single" w:sz="4" w:color="000000"/>
            </w:tcBorders>
            <w:tcMar>
              <w:top w:w="40" w:type="dxa"/>
              <w:left w:w="40" w:type="dxa"/>
              <w:bottom w:w="40" w:type="dxa"/>
              <w:right w:w="40" w:type="dxa"/>
            </w:tcMar>
            <w:vAlign w:val="top"/>
          </w:tcPr>
          <w:bookmarkStart w:id="6292" w:name="para_abca3893_89d5_4229_9774_699cdc6e87"/>
          <w:p>
            <w:pPr>
              <w:spacing w:before="180" w:after="0" w:line="240" w:lineRule="auto"/>
            </w:pPr>
            <w:r>
              <w:rPr>
                <w:rFonts w:ascii="Arial" w:hAnsi="Arial"/>
                <w:color w:val="000000"/>
                <w:sz w:val="18"/>
              </w:rPr>
              <w:t>Change Workitem State</w:t>
            </w:r>
          </w:p>
          <w:bookmarkEnd w:id="6292"/>
        </w:tc>
        <w:tc>
          <w:tcPr>
            <w:tcBorders>
              <w:bottom w:val="single" w:sz="4" w:color="000000"/>
              <w:right w:val="single" w:sz="4" w:color="000000"/>
            </w:tcBorders>
            <w:tcMar>
              <w:top w:w="40" w:type="dxa"/>
              <w:left w:w="40" w:type="dxa"/>
              <w:bottom w:w="40" w:type="dxa"/>
              <w:right w:w="40" w:type="dxa"/>
            </w:tcMar>
            <w:vAlign w:val="top"/>
          </w:tcPr>
          <w:bookmarkStart w:id="6293" w:name="para_6b469409_6420_4a5b_a144_5ade8eec61"/>
          <w:p>
            <w:pPr>
              <w:spacing w:before="180" w:after="0" w:line="240" w:lineRule="auto"/>
            </w:pPr>
            <w:hyperlink w:anchor="sect_11_7">
              <w:r>
                <w:rPr>
                  <w:rFonts w:ascii="Arial" w:hAnsi="Arial"/>
                  <w:color w:val="000000"/>
                  <w:sz w:val="18"/>
                </w:rPr>
                <w:t>Section 11.7</w:t>
              </w:r>
            </w:hyperlink>
          </w:p>
          <w:bookmarkEnd w:id="629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294" w:name="para_2910eb5d_85f6_4e8a_aeda_62ef394acd"/>
          <w:p>
            <w:pPr>
              <w:spacing w:before="180" w:after="0" w:line="240" w:lineRule="auto"/>
            </w:pPr>
            <w:r>
              <w:rPr>
                <w:rFonts w:ascii="Arial" w:hAnsi="Arial"/>
                <w:color w:val="000000"/>
                <w:sz w:val="18"/>
              </w:rPr>
              <w:t>cancelrequest</w:t>
            </w:r>
          </w:p>
          <w:bookmarkEnd w:id="6294"/>
        </w:tc>
        <w:tc>
          <w:tcPr>
            <w:tcBorders>
              <w:bottom w:val="single" w:sz="4" w:color="000000"/>
              <w:right w:val="single" w:sz="4" w:color="000000"/>
            </w:tcBorders>
            <w:tcMar>
              <w:top w:w="40" w:type="dxa"/>
              <w:left w:w="40" w:type="dxa"/>
              <w:bottom w:w="40" w:type="dxa"/>
              <w:right w:w="40" w:type="dxa"/>
            </w:tcMar>
            <w:vAlign w:val="top"/>
          </w:tcPr>
          <w:bookmarkStart w:id="6295" w:name="para_8b79192a_13c3_44ad_8e1c_d37b26d878"/>
          <w:p>
            <w:pPr>
              <w:spacing w:before="180" w:after="0" w:line="240" w:lineRule="auto"/>
            </w:pPr>
            <w:r>
              <w:rPr>
                <w:rFonts w:ascii="Arial" w:hAnsi="Arial"/>
                <w:color w:val="000000"/>
                <w:sz w:val="18"/>
              </w:rPr>
              <w:t>Request Workitem Cancellation</w:t>
            </w:r>
          </w:p>
          <w:bookmarkEnd w:id="6295"/>
        </w:tc>
        <w:tc>
          <w:tcPr>
            <w:tcBorders>
              <w:bottom w:val="single" w:sz="4" w:color="000000"/>
              <w:right w:val="single" w:sz="4" w:color="000000"/>
            </w:tcBorders>
            <w:tcMar>
              <w:top w:w="40" w:type="dxa"/>
              <w:left w:w="40" w:type="dxa"/>
              <w:bottom w:w="40" w:type="dxa"/>
              <w:right w:w="40" w:type="dxa"/>
            </w:tcMar>
            <w:vAlign w:val="top"/>
          </w:tcPr>
          <w:bookmarkStart w:id="6296" w:name="para_2cb4b4be_e7f0_4398_b5f5_275a34ffff"/>
          <w:p>
            <w:pPr>
              <w:spacing w:before="180" w:after="0" w:line="240" w:lineRule="auto"/>
            </w:pPr>
            <w:hyperlink w:anchor="sect_11_8">
              <w:r>
                <w:rPr>
                  <w:rFonts w:ascii="Arial" w:hAnsi="Arial"/>
                  <w:color w:val="000000"/>
                  <w:sz w:val="18"/>
                </w:rPr>
                <w:t>Section 11.8</w:t>
              </w:r>
            </w:hyperlink>
          </w:p>
          <w:bookmarkEnd w:id="629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297" w:name="para_a2aefb1e_97bc_4995_ac78_b911d17ff1"/>
          <w:p>
            <w:pPr>
              <w:spacing w:before="180" w:after="0" w:line="240" w:lineRule="auto"/>
            </w:pPr>
            <w:r>
              <w:rPr>
                <w:rFonts w:ascii="Arial" w:hAnsi="Arial"/>
                <w:color w:val="000000"/>
                <w:sz w:val="18"/>
              </w:rPr>
              <w:t>subscribers</w:t>
            </w:r>
          </w:p>
          <w:bookmarkEnd w:id="6297"/>
        </w:tc>
        <w:tc>
          <w:tcPr>
            <w:tcBorders>
              <w:bottom w:val="single" w:sz="4" w:color="000000"/>
              <w:right w:val="single" w:sz="4" w:color="000000"/>
            </w:tcBorders>
            <w:tcMar>
              <w:top w:w="40" w:type="dxa"/>
              <w:left w:w="40" w:type="dxa"/>
              <w:bottom w:w="40" w:type="dxa"/>
              <w:right w:w="40" w:type="dxa"/>
            </w:tcMar>
            <w:vAlign w:val="top"/>
          </w:tcPr>
          <w:bookmarkStart w:id="6298" w:name="para_8106cfc6_f8df_41a6_b80f_0028bed159"/>
          <w:p>
            <w:pPr>
              <w:spacing w:before="180" w:after="0" w:line="240" w:lineRule="auto"/>
            </w:pPr>
            <w:r>
              <w:rPr>
                <w:rFonts w:ascii="Arial" w:hAnsi="Arial"/>
                <w:color w:val="000000"/>
                <w:sz w:val="18"/>
              </w:rPr>
              <w:t>N/A</w:t>
            </w:r>
          </w:p>
          <w:bookmarkEnd w:id="6298"/>
        </w:tc>
        <w:tc>
          <w:tcPr>
            <w:tcBorders>
              <w:bottom w:val="single" w:sz="4" w:color="000000"/>
              <w:right w:val="single" w:sz="4" w:color="000000"/>
            </w:tcBorders>
            <w:tcMar>
              <w:top w:w="40" w:type="dxa"/>
              <w:left w:w="40" w:type="dxa"/>
              <w:bottom w:w="40" w:type="dxa"/>
              <w:right w:w="40" w:type="dxa"/>
            </w:tcMar>
            <w:vAlign w:val="top"/>
          </w:tcPr>
          <w:bookmarkStart w:id="6299" w:name="para_68378ea9_8bb7_4db4_bcdf_054a93492a"/>
          <w:p>
            <w:pPr>
              <w:spacing w:before="180" w:after="0" w:line="240" w:lineRule="auto"/>
            </w:pPr>
            <w:r>
              <w:rPr>
                <w:rFonts w:ascii="Arial" w:hAnsi="Arial"/>
                <w:color w:val="000000"/>
                <w:sz w:val="18"/>
              </w:rPr>
              <w:t>N/A</w:t>
            </w:r>
          </w:p>
          <w:bookmarkEnd w:id="629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300" w:name="para_68c14038_22ab_40c7_aee2_3aadaeb4be"/>
          <w:p>
            <w:pPr>
              <w:spacing w:before="180" w:after="0" w:line="240" w:lineRule="auto"/>
            </w:pPr>
            <w:r>
              <w:rPr>
                <w:rFonts w:ascii="Arial" w:hAnsi="Arial"/>
                <w:color w:val="000000"/>
                <w:sz w:val="18"/>
              </w:rPr>
              <w:t>{AETitle}</w:t>
            </w:r>
          </w:p>
          <w:bookmarkEnd w:id="6300"/>
        </w:tc>
        <w:tc>
          <w:tcPr>
            <w:tcBorders>
              <w:bottom w:val="single" w:sz="4" w:color="000000"/>
              <w:right w:val="single" w:sz="4" w:color="000000"/>
            </w:tcBorders>
            <w:tcMar>
              <w:top w:w="40" w:type="dxa"/>
              <w:left w:w="40" w:type="dxa"/>
              <w:bottom w:w="40" w:type="dxa"/>
              <w:right w:w="40" w:type="dxa"/>
            </w:tcMar>
            <w:vAlign w:val="top"/>
          </w:tcPr>
          <w:bookmarkStart w:id="6301" w:name="para_655857bd_97cd_44c2_9752_eb4660a128"/>
          <w:p>
            <w:pPr>
              <w:spacing w:before="180" w:after="0" w:line="240" w:lineRule="auto"/>
            </w:pPr>
            <w:r>
              <w:rPr>
                <w:rFonts w:ascii="Arial" w:hAnsi="Arial"/>
                <w:color w:val="000000"/>
                <w:sz w:val="18"/>
              </w:rPr>
              <w:t>Subscribe</w:t>
            </w:r>
          </w:p>
          <w:bookmarkEnd w:id="6301"/>
          <w:bookmarkStart w:id="6302" w:name="para_2b762285_9bae_4420_9fea_aa4adf1377"/>
          <w:p>
            <w:pPr>
              <w:spacing w:before="180" w:after="0" w:line="240" w:lineRule="auto"/>
            </w:pPr>
            <w:r>
              <w:rPr>
                <w:rFonts w:ascii="Arial" w:hAnsi="Arial"/>
                <w:color w:val="000000"/>
                <w:sz w:val="18"/>
              </w:rPr>
              <w:t>Unsubscribe</w:t>
            </w:r>
          </w:p>
          <w:bookmarkEnd w:id="6302"/>
        </w:tc>
        <w:tc>
          <w:tcPr>
            <w:tcBorders>
              <w:bottom w:val="single" w:sz="4" w:color="000000"/>
              <w:right w:val="single" w:sz="4" w:color="000000"/>
            </w:tcBorders>
            <w:tcMar>
              <w:top w:w="40" w:type="dxa"/>
              <w:left w:w="40" w:type="dxa"/>
              <w:bottom w:w="40" w:type="dxa"/>
              <w:right w:w="40" w:type="dxa"/>
            </w:tcMar>
            <w:vAlign w:val="top"/>
          </w:tcPr>
          <w:bookmarkStart w:id="6303" w:name="para_ee652f10_e8af_402a_9ede_5162cd533b"/>
          <w:p>
            <w:pPr>
              <w:spacing w:before="180" w:after="0" w:line="240" w:lineRule="auto"/>
            </w:pPr>
            <w:hyperlink w:anchor="sect_11_10">
              <w:r>
                <w:rPr>
                  <w:rFonts w:ascii="Arial" w:hAnsi="Arial"/>
                  <w:color w:val="000000"/>
                  <w:sz w:val="18"/>
                </w:rPr>
                <w:t>Section 11.10</w:t>
              </w:r>
            </w:hyperlink>
          </w:p>
          <w:bookmarkEnd w:id="6303"/>
          <w:bookmarkStart w:id="6304" w:name="para_37366d2f_5c00_43ff_bec6_91d56c9bb8"/>
          <w:p>
            <w:pPr>
              <w:spacing w:before="180" w:after="0" w:line="240" w:lineRule="auto"/>
            </w:pPr>
            <w:hyperlink w:anchor="sect_11_11">
              <w:r>
                <w:rPr>
                  <w:rFonts w:ascii="Arial" w:hAnsi="Arial"/>
                  <w:color w:val="000000"/>
                  <w:sz w:val="18"/>
                </w:rPr>
                <w:t>Section 11.11</w:t>
              </w:r>
            </w:hyperlink>
          </w:p>
          <w:bookmarkEnd w:id="630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305" w:name="para_edf4cc94_4ab0_47ed_9e97_9b249a8f46"/>
          <w:p>
            <w:pPr>
              <w:spacing w:before="180" w:after="0" w:line="240" w:lineRule="auto"/>
            </w:pPr>
            <w:r>
              <w:rPr>
                <w:rFonts w:ascii="Arial" w:hAnsi="Arial"/>
                <w:color w:val="000000"/>
                <w:sz w:val="18"/>
              </w:rPr>
              <w:t>1.2.840.10008.5.1.4.34.5</w:t>
            </w:r>
          </w:p>
          <w:bookmarkEnd w:id="6305"/>
        </w:tc>
        <w:tc>
          <w:tcPr>
            <w:tcBorders>
              <w:bottom w:val="single" w:sz="4" w:color="000000"/>
              <w:right w:val="single" w:sz="4" w:color="000000"/>
            </w:tcBorders>
            <w:tcMar>
              <w:top w:w="40" w:type="dxa"/>
              <w:left w:w="40" w:type="dxa"/>
              <w:bottom w:w="40" w:type="dxa"/>
              <w:right w:w="40" w:type="dxa"/>
            </w:tcMar>
            <w:vAlign w:val="top"/>
          </w:tcPr>
          <w:bookmarkStart w:id="6306" w:name="para_c3662054_24a5_4e5b_ab34_3b116dfb05"/>
          <w:p>
            <w:pPr>
              <w:spacing w:before="180" w:after="0" w:line="240" w:lineRule="auto"/>
            </w:pPr>
            <w:r>
              <w:rPr>
                <w:rFonts w:ascii="Arial" w:hAnsi="Arial"/>
                <w:color w:val="000000"/>
                <w:sz w:val="18"/>
              </w:rPr>
              <w:t>N/A</w:t>
            </w:r>
          </w:p>
          <w:bookmarkEnd w:id="6306"/>
        </w:tc>
        <w:tc>
          <w:tcPr>
            <w:tcBorders>
              <w:bottom w:val="single" w:sz="4" w:color="000000"/>
              <w:right w:val="single" w:sz="4" w:color="000000"/>
            </w:tcBorders>
            <w:tcMar>
              <w:top w:w="40" w:type="dxa"/>
              <w:left w:w="40" w:type="dxa"/>
              <w:bottom w:w="40" w:type="dxa"/>
              <w:right w:w="40" w:type="dxa"/>
            </w:tcMar>
            <w:vAlign w:val="top"/>
          </w:tcPr>
          <w:bookmarkStart w:id="6307" w:name="para_15947da8_c879_45d8_ab07_ea258be17e"/>
          <w:p>
            <w:pPr>
              <w:spacing w:before="180" w:after="0" w:line="240" w:lineRule="auto"/>
            </w:pPr>
            <w:r>
              <w:rPr>
                <w:rFonts w:ascii="Arial" w:hAnsi="Arial"/>
                <w:color w:val="000000"/>
                <w:sz w:val="18"/>
              </w:rPr>
              <w:t>N/A</w:t>
            </w:r>
          </w:p>
          <w:bookmarkEnd w:id="630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308" w:name="para_0762510d_a6d8_4af6_97da_4d63234acd"/>
          <w:p>
            <w:pPr>
              <w:spacing w:before="180" w:after="0" w:line="240" w:lineRule="auto"/>
            </w:pPr>
            <w:r>
              <w:rPr>
                <w:rFonts w:ascii="Arial" w:hAnsi="Arial"/>
                <w:color w:val="000000"/>
                <w:sz w:val="18"/>
              </w:rPr>
              <w:t>subscribers</w:t>
            </w:r>
          </w:p>
          <w:bookmarkEnd w:id="6308"/>
        </w:tc>
        <w:tc>
          <w:tcPr>
            <w:tcBorders>
              <w:bottom w:val="single" w:sz="4" w:color="000000"/>
              <w:right w:val="single" w:sz="4" w:color="000000"/>
            </w:tcBorders>
            <w:tcMar>
              <w:top w:w="40" w:type="dxa"/>
              <w:left w:w="40" w:type="dxa"/>
              <w:bottom w:w="40" w:type="dxa"/>
              <w:right w:w="40" w:type="dxa"/>
            </w:tcMar>
            <w:vAlign w:val="top"/>
          </w:tcPr>
          <w:bookmarkStart w:id="6309" w:name="para_958f207e_3aba_427b_a390_d4be4d0f6c"/>
          <w:p>
            <w:pPr>
              <w:spacing w:before="180" w:after="0" w:line="240" w:lineRule="auto"/>
            </w:pPr>
            <w:r>
              <w:rPr>
                <w:rFonts w:ascii="Arial" w:hAnsi="Arial"/>
                <w:color w:val="000000"/>
                <w:sz w:val="18"/>
              </w:rPr>
              <w:t>N/A</w:t>
            </w:r>
          </w:p>
          <w:bookmarkEnd w:id="6309"/>
        </w:tc>
        <w:tc>
          <w:tcPr>
            <w:tcBorders>
              <w:bottom w:val="single" w:sz="4" w:color="000000"/>
              <w:right w:val="single" w:sz="4" w:color="000000"/>
            </w:tcBorders>
            <w:tcMar>
              <w:top w:w="40" w:type="dxa"/>
              <w:left w:w="40" w:type="dxa"/>
              <w:bottom w:w="40" w:type="dxa"/>
              <w:right w:w="40" w:type="dxa"/>
            </w:tcMar>
            <w:vAlign w:val="top"/>
          </w:tcPr>
          <w:bookmarkStart w:id="6310" w:name="para_0c9b5c4f_6386_451b_a865_13d23c122a"/>
          <w:p>
            <w:pPr>
              <w:spacing w:before="180" w:after="0" w:line="240" w:lineRule="auto"/>
            </w:pPr>
            <w:r>
              <w:rPr>
                <w:rFonts w:ascii="Arial" w:hAnsi="Arial"/>
                <w:color w:val="000000"/>
                <w:sz w:val="18"/>
              </w:rPr>
              <w:t>N/A</w:t>
            </w:r>
          </w:p>
          <w:bookmarkEnd w:id="631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311" w:name="para_e4ce9765_bd73_4cb7_aaa5_529b0e66a0"/>
          <w:p>
            <w:pPr>
              <w:spacing w:before="180" w:after="0" w:line="240" w:lineRule="auto"/>
            </w:pPr>
            <w:r>
              <w:rPr>
                <w:rFonts w:ascii="Arial" w:hAnsi="Arial"/>
                <w:color w:val="000000"/>
                <w:sz w:val="18"/>
              </w:rPr>
              <w:t>{AETitle}</w:t>
            </w:r>
          </w:p>
          <w:bookmarkEnd w:id="6311"/>
        </w:tc>
        <w:tc>
          <w:tcPr>
            <w:tcBorders>
              <w:bottom w:val="single" w:sz="4" w:color="000000"/>
              <w:right w:val="single" w:sz="4" w:color="000000"/>
            </w:tcBorders>
            <w:tcMar>
              <w:top w:w="40" w:type="dxa"/>
              <w:left w:w="40" w:type="dxa"/>
              <w:bottom w:w="40" w:type="dxa"/>
              <w:right w:w="40" w:type="dxa"/>
            </w:tcMar>
            <w:vAlign w:val="top"/>
          </w:tcPr>
          <w:bookmarkStart w:id="6312" w:name="para_4eec2051_5e1e_45d1_be4d_567256473a"/>
          <w:p>
            <w:pPr>
              <w:spacing w:before="180" w:after="0" w:line="240" w:lineRule="auto"/>
            </w:pPr>
            <w:r>
              <w:rPr>
                <w:rFonts w:ascii="Arial" w:hAnsi="Arial"/>
                <w:color w:val="000000"/>
                <w:sz w:val="18"/>
              </w:rPr>
              <w:t>Subscribe</w:t>
            </w:r>
          </w:p>
          <w:bookmarkEnd w:id="6312"/>
          <w:bookmarkStart w:id="6313" w:name="para_1e33f783_772a_484c_bb65_0c8bd64414"/>
          <w:p>
            <w:pPr>
              <w:spacing w:before="180" w:after="0" w:line="240" w:lineRule="auto"/>
            </w:pPr>
            <w:r>
              <w:rPr>
                <w:rFonts w:ascii="Arial" w:hAnsi="Arial"/>
                <w:color w:val="000000"/>
                <w:sz w:val="18"/>
              </w:rPr>
              <w:t>Unsubscribe</w:t>
            </w:r>
          </w:p>
          <w:bookmarkEnd w:id="6313"/>
        </w:tc>
        <w:tc>
          <w:tcPr>
            <w:tcBorders>
              <w:bottom w:val="single" w:sz="4" w:color="000000"/>
              <w:right w:val="single" w:sz="4" w:color="000000"/>
            </w:tcBorders>
            <w:tcMar>
              <w:top w:w="40" w:type="dxa"/>
              <w:left w:w="40" w:type="dxa"/>
              <w:bottom w:w="40" w:type="dxa"/>
              <w:right w:w="40" w:type="dxa"/>
            </w:tcMar>
            <w:vAlign w:val="top"/>
          </w:tcPr>
          <w:bookmarkStart w:id="6314" w:name="para_b96dcfa4_1b29_4182_bbc5_9493613039"/>
          <w:p>
            <w:pPr>
              <w:spacing w:before="180" w:after="0" w:line="240" w:lineRule="auto"/>
            </w:pPr>
            <w:hyperlink w:anchor="sect_11_10">
              <w:r>
                <w:rPr>
                  <w:rFonts w:ascii="Arial" w:hAnsi="Arial"/>
                  <w:color w:val="000000"/>
                  <w:sz w:val="18"/>
                </w:rPr>
                <w:t>Section 11.10</w:t>
              </w:r>
            </w:hyperlink>
          </w:p>
          <w:bookmarkEnd w:id="6314"/>
          <w:bookmarkStart w:id="6315" w:name="para_6a267022_ce05_4168_93f0_7f989ed7eb"/>
          <w:p>
            <w:pPr>
              <w:spacing w:before="180" w:after="0" w:line="240" w:lineRule="auto"/>
            </w:pPr>
            <w:hyperlink w:anchor="sect_11_11">
              <w:r>
                <w:rPr>
                  <w:rFonts w:ascii="Arial" w:hAnsi="Arial"/>
                  <w:color w:val="000000"/>
                  <w:sz w:val="18"/>
                </w:rPr>
                <w:t>Section 11.11</w:t>
              </w:r>
            </w:hyperlink>
          </w:p>
          <w:bookmarkEnd w:id="631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316" w:name="para_a22d46ac_2a92_486b_84c3_bc1c1b6925"/>
          <w:p>
            <w:pPr>
              <w:spacing w:before="180" w:after="0" w:line="240" w:lineRule="auto"/>
            </w:pPr>
            <w:r>
              <w:rPr>
                <w:rFonts w:ascii="Arial" w:hAnsi="Arial"/>
                <w:color w:val="000000"/>
                <w:sz w:val="18"/>
              </w:rPr>
              <w:t>suspend</w:t>
            </w:r>
          </w:p>
          <w:bookmarkEnd w:id="6316"/>
        </w:tc>
        <w:tc>
          <w:tcPr>
            <w:tcBorders>
              <w:bottom w:val="single" w:sz="4" w:color="000000"/>
              <w:right w:val="single" w:sz="4" w:color="000000"/>
            </w:tcBorders>
            <w:tcMar>
              <w:top w:w="40" w:type="dxa"/>
              <w:left w:w="40" w:type="dxa"/>
              <w:bottom w:w="40" w:type="dxa"/>
              <w:right w:w="40" w:type="dxa"/>
            </w:tcMar>
            <w:vAlign w:val="top"/>
          </w:tcPr>
          <w:bookmarkStart w:id="6317" w:name="para_0d8ee151_fb01_4a20_9ce8_c1cb7afb8d"/>
          <w:p>
            <w:pPr>
              <w:spacing w:before="180" w:after="0" w:line="240" w:lineRule="auto"/>
            </w:pPr>
            <w:r>
              <w:rPr>
                <w:rFonts w:ascii="Arial" w:hAnsi="Arial"/>
                <w:color w:val="000000"/>
                <w:sz w:val="18"/>
              </w:rPr>
              <w:t>Unsubscribe</w:t>
            </w:r>
          </w:p>
          <w:bookmarkEnd w:id="6317"/>
        </w:tc>
        <w:tc>
          <w:tcPr>
            <w:tcBorders>
              <w:bottom w:val="single" w:sz="4" w:color="000000"/>
              <w:right w:val="single" w:sz="4" w:color="000000"/>
            </w:tcBorders>
            <w:tcMar>
              <w:top w:w="40" w:type="dxa"/>
              <w:left w:w="40" w:type="dxa"/>
              <w:bottom w:w="40" w:type="dxa"/>
              <w:right w:w="40" w:type="dxa"/>
            </w:tcMar>
            <w:vAlign w:val="top"/>
          </w:tcPr>
          <w:bookmarkStart w:id="6318" w:name="para_1393fd1a_3de6_4586_8beb_e2f90953ea"/>
          <w:p>
            <w:pPr>
              <w:spacing w:before="180" w:after="0" w:line="240" w:lineRule="auto"/>
            </w:pPr>
            <w:hyperlink w:anchor="sect_11_11">
              <w:r>
                <w:rPr>
                  <w:rFonts w:ascii="Arial" w:hAnsi="Arial"/>
                  <w:color w:val="000000"/>
                  <w:sz w:val="18"/>
                </w:rPr>
                <w:t>Section 11.11</w:t>
              </w:r>
            </w:hyperlink>
          </w:p>
          <w:bookmarkEnd w:id="631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319" w:name="para_1ced6d94_6f8d_48e9_8a2a_f5bf592c78"/>
          <w:p>
            <w:pPr>
              <w:spacing w:before="180" w:after="0" w:line="240" w:lineRule="auto"/>
            </w:pPr>
            <w:r>
              <w:rPr>
                <w:rFonts w:ascii="Arial" w:hAnsi="Arial"/>
                <w:color w:val="000000"/>
                <w:sz w:val="18"/>
              </w:rPr>
              <w:t>1.2.840.10008.5.1.4.34.5.1</w:t>
            </w:r>
          </w:p>
          <w:bookmarkEnd w:id="6319"/>
        </w:tc>
        <w:tc>
          <w:tcPr>
            <w:tcBorders>
              <w:bottom w:val="single" w:sz="4" w:color="000000"/>
              <w:right w:val="single" w:sz="4" w:color="000000"/>
            </w:tcBorders>
            <w:tcMar>
              <w:top w:w="40" w:type="dxa"/>
              <w:left w:w="40" w:type="dxa"/>
              <w:bottom w:w="40" w:type="dxa"/>
              <w:right w:w="40" w:type="dxa"/>
            </w:tcMar>
            <w:vAlign w:val="top"/>
          </w:tcPr>
          <w:bookmarkStart w:id="6320" w:name="para_ba9279d1_1681_4990_a276_8a32ffaf3d"/>
          <w:p>
            <w:pPr>
              <w:spacing w:before="180" w:after="0" w:line="240" w:lineRule="auto"/>
            </w:pPr>
            <w:r>
              <w:rPr>
                <w:rFonts w:ascii="Arial" w:hAnsi="Arial"/>
                <w:color w:val="000000"/>
                <w:sz w:val="18"/>
              </w:rPr>
              <w:t>N/A</w:t>
            </w:r>
          </w:p>
          <w:bookmarkEnd w:id="6320"/>
        </w:tc>
        <w:tc>
          <w:tcPr>
            <w:tcBorders>
              <w:bottom w:val="single" w:sz="4" w:color="000000"/>
              <w:right w:val="single" w:sz="4" w:color="000000"/>
            </w:tcBorders>
            <w:tcMar>
              <w:top w:w="40" w:type="dxa"/>
              <w:left w:w="40" w:type="dxa"/>
              <w:bottom w:w="40" w:type="dxa"/>
              <w:right w:w="40" w:type="dxa"/>
            </w:tcMar>
            <w:vAlign w:val="top"/>
          </w:tcPr>
          <w:bookmarkStart w:id="6321" w:name="para_98621c22_5b8c_4d42_af5e_ee6605df22"/>
          <w:p>
            <w:pPr>
              <w:spacing w:before="180" w:after="0" w:line="240" w:lineRule="auto"/>
            </w:pPr>
            <w:r>
              <w:rPr>
                <w:rFonts w:ascii="Arial" w:hAnsi="Arial"/>
                <w:color w:val="000000"/>
                <w:sz w:val="18"/>
              </w:rPr>
              <w:t>N/A</w:t>
            </w:r>
          </w:p>
          <w:bookmarkEnd w:id="632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322" w:name="para_cd12d2f7_de54_4261_ad19_be82ac0550"/>
          <w:p>
            <w:pPr>
              <w:spacing w:before="180" w:after="0" w:line="240" w:lineRule="auto"/>
            </w:pPr>
            <w:r>
              <w:rPr>
                <w:rFonts w:ascii="Arial" w:hAnsi="Arial"/>
                <w:color w:val="000000"/>
                <w:sz w:val="18"/>
              </w:rPr>
              <w:t>subscribers</w:t>
            </w:r>
          </w:p>
          <w:bookmarkEnd w:id="6322"/>
        </w:tc>
        <w:tc>
          <w:tcPr>
            <w:tcBorders>
              <w:bottom w:val="single" w:sz="4" w:color="000000"/>
              <w:right w:val="single" w:sz="4" w:color="000000"/>
            </w:tcBorders>
            <w:tcMar>
              <w:top w:w="40" w:type="dxa"/>
              <w:left w:w="40" w:type="dxa"/>
              <w:bottom w:w="40" w:type="dxa"/>
              <w:right w:w="40" w:type="dxa"/>
            </w:tcMar>
            <w:vAlign w:val="top"/>
          </w:tcPr>
          <w:bookmarkStart w:id="6323" w:name="para_aa6ff113_7dbc_4394_a717_e101c53b0d"/>
          <w:p>
            <w:pPr>
              <w:spacing w:before="180" w:after="0" w:line="240" w:lineRule="auto"/>
            </w:pPr>
            <w:r>
              <w:rPr>
                <w:rFonts w:ascii="Arial" w:hAnsi="Arial"/>
                <w:color w:val="000000"/>
                <w:sz w:val="18"/>
              </w:rPr>
              <w:t>N/A</w:t>
            </w:r>
          </w:p>
          <w:bookmarkEnd w:id="6323"/>
        </w:tc>
        <w:tc>
          <w:tcPr>
            <w:tcBorders>
              <w:bottom w:val="single" w:sz="4" w:color="000000"/>
              <w:right w:val="single" w:sz="4" w:color="000000"/>
            </w:tcBorders>
            <w:tcMar>
              <w:top w:w="40" w:type="dxa"/>
              <w:left w:w="40" w:type="dxa"/>
              <w:bottom w:w="40" w:type="dxa"/>
              <w:right w:w="40" w:type="dxa"/>
            </w:tcMar>
            <w:vAlign w:val="top"/>
          </w:tcPr>
          <w:bookmarkStart w:id="6324" w:name="para_90c87cb7_2208_4f9f_91c6_0f589ac411"/>
          <w:p>
            <w:pPr>
              <w:spacing w:before="180" w:after="0" w:line="240" w:lineRule="auto"/>
            </w:pPr>
            <w:r>
              <w:rPr>
                <w:rFonts w:ascii="Arial" w:hAnsi="Arial"/>
                <w:color w:val="000000"/>
                <w:sz w:val="18"/>
              </w:rPr>
              <w:t>N/A</w:t>
            </w:r>
          </w:p>
          <w:bookmarkEnd w:id="632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325" w:name="para_969cb518_8db3_48ac_a21d_1606a04bb6"/>
          <w:p>
            <w:pPr>
              <w:spacing w:before="180" w:after="0" w:line="240" w:lineRule="auto"/>
            </w:pPr>
            <w:r>
              <w:rPr>
                <w:rFonts w:ascii="Arial" w:hAnsi="Arial"/>
                <w:color w:val="000000"/>
                <w:sz w:val="18"/>
              </w:rPr>
              <w:t>{AETitle}</w:t>
            </w:r>
          </w:p>
          <w:bookmarkEnd w:id="6325"/>
        </w:tc>
        <w:tc>
          <w:tcPr>
            <w:tcBorders>
              <w:bottom w:val="single" w:sz="4" w:color="000000"/>
              <w:right w:val="single" w:sz="4" w:color="000000"/>
            </w:tcBorders>
            <w:tcMar>
              <w:top w:w="40" w:type="dxa"/>
              <w:left w:w="40" w:type="dxa"/>
              <w:bottom w:w="40" w:type="dxa"/>
              <w:right w:w="40" w:type="dxa"/>
            </w:tcMar>
            <w:vAlign w:val="top"/>
          </w:tcPr>
          <w:bookmarkStart w:id="6326" w:name="para_e618c847_52d6_4789_9d1e_d92999d141"/>
          <w:p>
            <w:pPr>
              <w:spacing w:before="180" w:after="0" w:line="240" w:lineRule="auto"/>
            </w:pPr>
            <w:r>
              <w:rPr>
                <w:rFonts w:ascii="Arial" w:hAnsi="Arial"/>
                <w:color w:val="000000"/>
                <w:sz w:val="18"/>
              </w:rPr>
              <w:t>Subscribe</w:t>
            </w:r>
          </w:p>
          <w:bookmarkEnd w:id="6326"/>
          <w:bookmarkStart w:id="6327" w:name="para_e9e5bf34_b8a1_4366_8901_4b051053e3"/>
          <w:p>
            <w:pPr>
              <w:spacing w:before="180" w:after="0" w:line="240" w:lineRule="auto"/>
            </w:pPr>
            <w:r>
              <w:rPr>
                <w:rFonts w:ascii="Arial" w:hAnsi="Arial"/>
                <w:color w:val="000000"/>
                <w:sz w:val="18"/>
              </w:rPr>
              <w:t>Unsubscribe</w:t>
            </w:r>
          </w:p>
          <w:bookmarkEnd w:id="6327"/>
        </w:tc>
        <w:tc>
          <w:tcPr>
            <w:tcBorders>
              <w:bottom w:val="single" w:sz="4" w:color="000000"/>
              <w:right w:val="single" w:sz="4" w:color="000000"/>
            </w:tcBorders>
            <w:tcMar>
              <w:top w:w="40" w:type="dxa"/>
              <w:left w:w="40" w:type="dxa"/>
              <w:bottom w:w="40" w:type="dxa"/>
              <w:right w:w="40" w:type="dxa"/>
            </w:tcMar>
            <w:vAlign w:val="top"/>
          </w:tcPr>
          <w:bookmarkStart w:id="6328" w:name="para_e2520c59_fb95_4192_b295_a52f7fe93f"/>
          <w:p>
            <w:pPr>
              <w:spacing w:before="180" w:after="0" w:line="240" w:lineRule="auto"/>
            </w:pPr>
            <w:hyperlink w:anchor="sect_11_10">
              <w:r>
                <w:rPr>
                  <w:rFonts w:ascii="Arial" w:hAnsi="Arial"/>
                  <w:color w:val="000000"/>
                  <w:sz w:val="18"/>
                </w:rPr>
                <w:t>Section 11.10</w:t>
              </w:r>
            </w:hyperlink>
          </w:p>
          <w:bookmarkEnd w:id="6328"/>
          <w:bookmarkStart w:id="6329" w:name="para_8f3e1517_de2d_46ca_80a0_37a0761f94"/>
          <w:p>
            <w:pPr>
              <w:spacing w:before="180" w:after="0" w:line="240" w:lineRule="auto"/>
            </w:pPr>
            <w:hyperlink w:anchor="sect_11_11">
              <w:r>
                <w:rPr>
                  <w:rFonts w:ascii="Arial" w:hAnsi="Arial"/>
                  <w:color w:val="000000"/>
                  <w:sz w:val="18"/>
                </w:rPr>
                <w:t>Section 11.11</w:t>
              </w:r>
            </w:hyperlink>
          </w:p>
          <w:bookmarkEnd w:id="6329"/>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330" w:name="para_96fbc905_f149_463f_bb78_befe13c108"/>
          <w:p>
            <w:pPr>
              <w:spacing w:before="180" w:after="0" w:line="240" w:lineRule="auto"/>
            </w:pPr>
            <w:r>
              <w:rPr>
                <w:rFonts w:ascii="Arial" w:hAnsi="Arial"/>
                <w:color w:val="000000"/>
                <w:sz w:val="18"/>
              </w:rPr>
              <w:t>suspend</w:t>
            </w:r>
          </w:p>
          <w:bookmarkEnd w:id="6330"/>
        </w:tc>
        <w:tc>
          <w:tcPr>
            <w:tcBorders>
              <w:bottom w:val="single" w:sz="4" w:color="000000"/>
              <w:right w:val="single" w:sz="4" w:color="000000"/>
            </w:tcBorders>
            <w:tcMar>
              <w:top w:w="40" w:type="dxa"/>
              <w:left w:w="40" w:type="dxa"/>
              <w:bottom w:w="40" w:type="dxa"/>
              <w:right w:w="40" w:type="dxa"/>
            </w:tcMar>
            <w:vAlign w:val="top"/>
          </w:tcPr>
          <w:bookmarkStart w:id="6331" w:name="para_cb6dc417_4752_4747_8b18_0d0344b665"/>
          <w:p>
            <w:pPr>
              <w:spacing w:before="180" w:after="0" w:line="240" w:lineRule="auto"/>
            </w:pPr>
            <w:r>
              <w:rPr>
                <w:rFonts w:ascii="Arial" w:hAnsi="Arial"/>
                <w:color w:val="000000"/>
                <w:sz w:val="18"/>
              </w:rPr>
              <w:t>Suspend Worklist Subscription</w:t>
            </w:r>
          </w:p>
          <w:bookmarkEnd w:id="6331"/>
        </w:tc>
        <w:tc>
          <w:tcPr>
            <w:tcBorders>
              <w:bottom w:val="single" w:sz="4" w:color="000000"/>
              <w:right w:val="single" w:sz="4" w:color="000000"/>
            </w:tcBorders>
            <w:tcMar>
              <w:top w:w="40" w:type="dxa"/>
              <w:left w:w="40" w:type="dxa"/>
              <w:bottom w:w="40" w:type="dxa"/>
              <w:right w:w="40" w:type="dxa"/>
            </w:tcMar>
            <w:vAlign w:val="top"/>
          </w:tcPr>
          <w:bookmarkStart w:id="6332" w:name="para_6bdbb8d7_7720_476e_b10e_c4e76a6590"/>
          <w:p>
            <w:pPr>
              <w:spacing w:before="180" w:after="0" w:line="240" w:lineRule="auto"/>
            </w:pPr>
            <w:hyperlink w:anchor="sect_11_11">
              <w:r>
                <w:rPr>
                  <w:rFonts w:ascii="Arial" w:hAnsi="Arial"/>
                  <w:color w:val="000000"/>
                  <w:sz w:val="18"/>
                </w:rPr>
                <w:t>Section 11.11</w:t>
              </w:r>
            </w:hyperlink>
          </w:p>
          <w:bookmarkEnd w:id="6332"/>
        </w:tc>
      </w:tr>
      <w:tr>
        <w:tblPrEx/>
        <w:trPr/>
        <w:tc>
          <w:tcPr>
            <w:hMerge w:val="restart"/>
            <w:tcBorders>
              <w:left w:val="single" w:sz="4" w:color="000000"/>
              <w:bottom w:val="single" w:sz="4" w:color="000000"/>
            </w:tcBorders>
            <w:tcMar>
              <w:top w:w="40" w:type="dxa"/>
              <w:left w:w="40" w:type="dxa"/>
              <w:bottom w:w="40" w:type="dxa"/>
            </w:tcMar>
            <w:vAlign w:val="top"/>
          </w:tcPr>
          <w:bookmarkStart w:id="6333" w:name="para_78372c52_1e4b_4c42_9946_84188eefcc"/>
          <w:p>
            <w:pPr>
              <w:spacing w:before="180" w:after="0" w:line="240" w:lineRule="auto"/>
            </w:pPr>
            <w:r>
              <w:rPr>
                <w:rFonts w:ascii="Arial" w:hAnsi="Arial"/>
                <w:color w:val="000000"/>
                <w:sz w:val="18"/>
              </w:rPr>
              <w:t xml:space="preserve">Non-Patient Instances (see </w:t>
            </w:r>
            <w:hyperlink w:anchor="sect_12_1_1">
              <w:r>
                <w:rPr>
                  <w:rFonts w:ascii="Arial" w:hAnsi="Arial"/>
                  <w:color w:val="000000"/>
                  <w:sz w:val="18"/>
                </w:rPr>
                <w:t>Section 12.1.1</w:t>
              </w:r>
            </w:hyperlink>
            <w:r>
              <w:rPr>
                <w:rFonts w:ascii="Arial" w:hAnsi="Arial"/>
                <w:color w:val="000000"/>
                <w:sz w:val="18"/>
              </w:rPr>
              <w:t>)</w:t>
            </w:r>
          </w:p>
          <w:bookmarkEnd w:id="6333"/>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c>
          <w:tcPr>
            <w:vMerge w:val="restart"/>
            <w:tcBorders>
              <w:left w:val="single" w:sz="4" w:color="000000"/>
              <w:right w:val="single" w:sz="4" w:color="000000"/>
            </w:tcBorders>
            <w:tcMar>
              <w:top w:w="40" w:type="dxa"/>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334" w:name="para_8af334ca_0071_4741_94d4_ee1dd05e5d"/>
          <w:p>
            <w:pPr>
              <w:spacing w:before="180" w:after="0" w:line="240" w:lineRule="auto"/>
            </w:pPr>
            <w:r>
              <w:rPr>
                <w:rFonts w:ascii="Arial" w:hAnsi="Arial"/>
                <w:color w:val="000000"/>
                <w:sz w:val="18"/>
              </w:rPr>
              <w:t>color-palettes</w:t>
            </w:r>
          </w:p>
          <w:bookmarkEnd w:id="6334"/>
        </w:tc>
        <w:tc>
          <w:tcPr>
            <w:tcBorders>
              <w:bottom w:val="single" w:sz="4" w:color="000000"/>
              <w:right w:val="single" w:sz="4" w:color="000000"/>
            </w:tcBorders>
            <w:tcMar>
              <w:top w:w="40" w:type="dxa"/>
              <w:left w:w="40" w:type="dxa"/>
              <w:bottom w:w="40" w:type="dxa"/>
              <w:right w:w="40" w:type="dxa"/>
            </w:tcMar>
            <w:vAlign w:val="top"/>
          </w:tcPr>
          <w:bookmarkStart w:id="6335" w:name="para_05683b6f_000d_4ad1_b63b_707b602a1b"/>
          <w:p>
            <w:pPr>
              <w:spacing w:before="180" w:after="0" w:line="240" w:lineRule="auto"/>
            </w:pPr>
            <w:r>
              <w:rPr>
                <w:rFonts w:ascii="Arial" w:hAnsi="Arial"/>
                <w:color w:val="000000"/>
                <w:sz w:val="18"/>
              </w:rPr>
              <w:t>N/A</w:t>
            </w:r>
          </w:p>
          <w:bookmarkEnd w:id="6335"/>
        </w:tc>
        <w:tc>
          <w:tcPr>
            <w:tcBorders>
              <w:bottom w:val="single" w:sz="4" w:color="000000"/>
              <w:right w:val="single" w:sz="4" w:color="000000"/>
            </w:tcBorders>
            <w:tcMar>
              <w:top w:w="40" w:type="dxa"/>
              <w:left w:w="40" w:type="dxa"/>
              <w:bottom w:w="40" w:type="dxa"/>
              <w:right w:w="40" w:type="dxa"/>
            </w:tcMar>
            <w:vAlign w:val="top"/>
          </w:tcPr>
          <w:bookmarkStart w:id="6336" w:name="para_16329b2b_916b_49f0_8bdf_cb09990f06"/>
          <w:p>
            <w:pPr>
              <w:spacing w:before="180" w:after="0" w:line="240" w:lineRule="auto"/>
            </w:pPr>
            <w:r>
              <w:rPr>
                <w:rFonts w:ascii="Arial" w:hAnsi="Arial"/>
                <w:color w:val="000000"/>
                <w:sz w:val="18"/>
              </w:rPr>
              <w:t>N/A</w:t>
            </w:r>
          </w:p>
          <w:bookmarkEnd w:id="633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337" w:name="para_370a8555_7b34_44e3_874c_6347db9f33"/>
          <w:p>
            <w:pPr>
              <w:spacing w:before="180" w:after="0" w:line="240" w:lineRule="auto"/>
            </w:pPr>
            <w:r>
              <w:rPr>
                <w:rFonts w:ascii="Arial" w:hAnsi="Arial"/>
                <w:color w:val="000000"/>
                <w:sz w:val="18"/>
              </w:rPr>
              <w:t>{uid}</w:t>
            </w:r>
          </w:p>
          <w:bookmarkEnd w:id="6337"/>
        </w:tc>
        <w:tc>
          <w:tcPr>
            <w:tcBorders>
              <w:bottom w:val="single" w:sz="4" w:color="000000"/>
              <w:right w:val="single" w:sz="4" w:color="000000"/>
            </w:tcBorders>
            <w:tcMar>
              <w:top w:w="40" w:type="dxa"/>
              <w:left w:w="40" w:type="dxa"/>
              <w:bottom w:w="40" w:type="dxa"/>
              <w:right w:w="40" w:type="dxa"/>
            </w:tcMar>
            <w:vAlign w:val="top"/>
          </w:tcPr>
          <w:bookmarkStart w:id="6338" w:name="para_c161af1d_4a41_4a26_95e9_6963a6996e"/>
          <w:p>
            <w:pPr>
              <w:spacing w:before="180" w:after="0" w:line="240" w:lineRule="auto"/>
            </w:pPr>
            <w:r>
              <w:rPr>
                <w:rFonts w:ascii="Arial" w:hAnsi="Arial"/>
                <w:color w:val="000000"/>
                <w:sz w:val="18"/>
              </w:rPr>
              <w:t>Retrieve</w:t>
            </w:r>
          </w:p>
          <w:bookmarkEnd w:id="6338"/>
          <w:bookmarkStart w:id="6339" w:name="para_340649da_0611_4a45_ad24_07146dca61"/>
          <w:p>
            <w:pPr>
              <w:spacing w:before="180" w:after="0" w:line="240" w:lineRule="auto"/>
            </w:pPr>
            <w:r>
              <w:rPr>
                <w:rFonts w:ascii="Arial" w:hAnsi="Arial"/>
                <w:color w:val="000000"/>
                <w:sz w:val="18"/>
              </w:rPr>
              <w:t>Store</w:t>
            </w:r>
          </w:p>
          <w:bookmarkEnd w:id="6339"/>
          <w:bookmarkStart w:id="6340" w:name="para_f61279cd_3a1b_4a0d_a283_fc9bc0af7f"/>
          <w:p>
            <w:pPr>
              <w:spacing w:before="180" w:after="0" w:line="240" w:lineRule="auto"/>
            </w:pPr>
            <w:r>
              <w:rPr>
                <w:rFonts w:ascii="Arial" w:hAnsi="Arial"/>
                <w:color w:val="000000"/>
                <w:sz w:val="18"/>
              </w:rPr>
              <w:t>Search</w:t>
            </w:r>
          </w:p>
          <w:bookmarkEnd w:id="6340"/>
        </w:tc>
        <w:tc>
          <w:tcPr>
            <w:tcBorders>
              <w:bottom w:val="single" w:sz="4" w:color="000000"/>
              <w:right w:val="single" w:sz="4" w:color="000000"/>
            </w:tcBorders>
            <w:tcMar>
              <w:top w:w="40" w:type="dxa"/>
              <w:left w:w="40" w:type="dxa"/>
              <w:bottom w:w="40" w:type="dxa"/>
              <w:right w:w="40" w:type="dxa"/>
            </w:tcMar>
            <w:vAlign w:val="top"/>
          </w:tcPr>
          <w:bookmarkStart w:id="6341" w:name="para_7fe090a9_be57_472e_beda_e48ef3c928"/>
          <w:p>
            <w:pPr>
              <w:spacing w:before="180" w:after="0" w:line="240" w:lineRule="auto"/>
            </w:pPr>
            <w:hyperlink w:anchor="sect_12_4">
              <w:r>
                <w:rPr>
                  <w:rFonts w:ascii="Arial" w:hAnsi="Arial"/>
                  <w:color w:val="000000"/>
                  <w:sz w:val="18"/>
                </w:rPr>
                <w:t>Section 12.4</w:t>
              </w:r>
            </w:hyperlink>
          </w:p>
          <w:bookmarkEnd w:id="6341"/>
          <w:bookmarkStart w:id="6342" w:name="para_75e3e19c_f4fc_43d2_9d28_edb3a81924"/>
          <w:p>
            <w:pPr>
              <w:spacing w:before="180" w:after="0" w:line="240" w:lineRule="auto"/>
            </w:pPr>
            <w:hyperlink w:anchor="sect_12_5">
              <w:r>
                <w:rPr>
                  <w:rFonts w:ascii="Arial" w:hAnsi="Arial"/>
                  <w:color w:val="000000"/>
                  <w:sz w:val="18"/>
                </w:rPr>
                <w:t>Section 12.5</w:t>
              </w:r>
            </w:hyperlink>
          </w:p>
          <w:bookmarkEnd w:id="6342"/>
          <w:bookmarkStart w:id="6343" w:name="para_fdb41a10_9163_4836_97cb_b67850ff7f"/>
          <w:p>
            <w:pPr>
              <w:spacing w:before="180" w:after="0" w:line="240" w:lineRule="auto"/>
            </w:pPr>
            <w:hyperlink w:anchor="sect_12_6">
              <w:r>
                <w:rPr>
                  <w:rFonts w:ascii="Arial" w:hAnsi="Arial"/>
                  <w:color w:val="000000"/>
                  <w:sz w:val="18"/>
                </w:rPr>
                <w:t>Section 12.6</w:t>
              </w:r>
            </w:hyperlink>
          </w:p>
          <w:bookmarkEnd w:id="634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344" w:name="para_fd98c78a_cb66_497c_b2da_9e4f011893"/>
          <w:p>
            <w:pPr>
              <w:spacing w:before="180" w:after="0" w:line="240" w:lineRule="auto"/>
            </w:pPr>
            <w:r>
              <w:rPr>
                <w:rFonts w:ascii="Arial" w:hAnsi="Arial"/>
                <w:color w:val="000000"/>
                <w:sz w:val="18"/>
              </w:rPr>
              <w:t>defined-procedure-protocol</w:t>
            </w:r>
          </w:p>
          <w:bookmarkEnd w:id="6344"/>
        </w:tc>
        <w:tc>
          <w:tcPr>
            <w:tcBorders>
              <w:bottom w:val="single" w:sz="4" w:color="000000"/>
              <w:right w:val="single" w:sz="4" w:color="000000"/>
            </w:tcBorders>
            <w:tcMar>
              <w:top w:w="40" w:type="dxa"/>
              <w:left w:w="40" w:type="dxa"/>
              <w:bottom w:w="40" w:type="dxa"/>
              <w:right w:w="40" w:type="dxa"/>
            </w:tcMar>
            <w:vAlign w:val="top"/>
          </w:tcPr>
          <w:bookmarkStart w:id="6345" w:name="para_e093eb20_6487_4808_b8b4_249a67b288"/>
          <w:p>
            <w:pPr>
              <w:spacing w:before="180" w:after="0" w:line="240" w:lineRule="auto"/>
            </w:pPr>
            <w:r>
              <w:rPr>
                <w:rFonts w:ascii="Arial" w:hAnsi="Arial"/>
                <w:color w:val="000000"/>
                <w:sz w:val="18"/>
              </w:rPr>
              <w:t>N/A</w:t>
            </w:r>
          </w:p>
          <w:bookmarkEnd w:id="6345"/>
        </w:tc>
        <w:tc>
          <w:tcPr>
            <w:tcBorders>
              <w:bottom w:val="single" w:sz="4" w:color="000000"/>
              <w:right w:val="single" w:sz="4" w:color="000000"/>
            </w:tcBorders>
            <w:tcMar>
              <w:top w:w="40" w:type="dxa"/>
              <w:left w:w="40" w:type="dxa"/>
              <w:bottom w:w="40" w:type="dxa"/>
              <w:right w:w="40" w:type="dxa"/>
            </w:tcMar>
            <w:vAlign w:val="top"/>
          </w:tcPr>
          <w:bookmarkStart w:id="6346" w:name="para_c907da54_d8a8_4ebd_a751_af6eff9962"/>
          <w:p>
            <w:pPr>
              <w:spacing w:before="180" w:after="0" w:line="240" w:lineRule="auto"/>
            </w:pPr>
            <w:r>
              <w:rPr>
                <w:rFonts w:ascii="Arial" w:hAnsi="Arial"/>
                <w:color w:val="000000"/>
                <w:sz w:val="18"/>
              </w:rPr>
              <w:t>N/A</w:t>
            </w:r>
          </w:p>
          <w:bookmarkEnd w:id="634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347" w:name="para_14e56ddc_0194_493f_8569_72654a1194"/>
          <w:p>
            <w:pPr>
              <w:spacing w:before="180" w:after="0" w:line="240" w:lineRule="auto"/>
            </w:pPr>
            <w:r>
              <w:rPr>
                <w:rFonts w:ascii="Arial" w:hAnsi="Arial"/>
                <w:color w:val="000000"/>
                <w:sz w:val="18"/>
              </w:rPr>
              <w:t>{uid}</w:t>
            </w:r>
          </w:p>
          <w:bookmarkEnd w:id="6347"/>
        </w:tc>
        <w:tc>
          <w:tcPr>
            <w:tcBorders>
              <w:bottom w:val="single" w:sz="4" w:color="000000"/>
              <w:right w:val="single" w:sz="4" w:color="000000"/>
            </w:tcBorders>
            <w:tcMar>
              <w:top w:w="40" w:type="dxa"/>
              <w:left w:w="40" w:type="dxa"/>
              <w:bottom w:w="40" w:type="dxa"/>
              <w:right w:w="40" w:type="dxa"/>
            </w:tcMar>
            <w:vAlign w:val="top"/>
          </w:tcPr>
          <w:bookmarkStart w:id="6348" w:name="para_31a89cc8_69d7_4488_b7c4_44388b68b2"/>
          <w:p>
            <w:pPr>
              <w:spacing w:before="180" w:after="0" w:line="240" w:lineRule="auto"/>
            </w:pPr>
            <w:r>
              <w:rPr>
                <w:rFonts w:ascii="Arial" w:hAnsi="Arial"/>
                <w:color w:val="000000"/>
                <w:sz w:val="18"/>
              </w:rPr>
              <w:t>Retrieve</w:t>
            </w:r>
          </w:p>
          <w:bookmarkEnd w:id="6348"/>
          <w:bookmarkStart w:id="6349" w:name="para_d710f71d_1062_422b_8193_5186d8e517"/>
          <w:p>
            <w:pPr>
              <w:spacing w:before="180" w:after="0" w:line="240" w:lineRule="auto"/>
            </w:pPr>
            <w:r>
              <w:rPr>
                <w:rFonts w:ascii="Arial" w:hAnsi="Arial"/>
                <w:color w:val="000000"/>
                <w:sz w:val="18"/>
              </w:rPr>
              <w:t>Store</w:t>
            </w:r>
          </w:p>
          <w:bookmarkEnd w:id="6349"/>
          <w:bookmarkStart w:id="6350" w:name="para_b7d64779_2c72_44b9_8c1d_5a43735d19"/>
          <w:p>
            <w:pPr>
              <w:spacing w:before="180" w:after="0" w:line="240" w:lineRule="auto"/>
            </w:pPr>
            <w:r>
              <w:rPr>
                <w:rFonts w:ascii="Arial" w:hAnsi="Arial"/>
                <w:color w:val="000000"/>
                <w:sz w:val="18"/>
              </w:rPr>
              <w:t>Search</w:t>
            </w:r>
          </w:p>
          <w:bookmarkEnd w:id="6350"/>
        </w:tc>
        <w:tc>
          <w:tcPr>
            <w:tcBorders>
              <w:bottom w:val="single" w:sz="4" w:color="000000"/>
              <w:right w:val="single" w:sz="4" w:color="000000"/>
            </w:tcBorders>
            <w:tcMar>
              <w:top w:w="40" w:type="dxa"/>
              <w:left w:w="40" w:type="dxa"/>
              <w:bottom w:w="40" w:type="dxa"/>
              <w:right w:w="40" w:type="dxa"/>
            </w:tcMar>
            <w:vAlign w:val="top"/>
          </w:tcPr>
          <w:bookmarkStart w:id="6351" w:name="para_9eb0731a_899a_499a_b10a_1c5ff18aad"/>
          <w:p>
            <w:pPr>
              <w:spacing w:before="180" w:after="0" w:line="240" w:lineRule="auto"/>
            </w:pPr>
            <w:hyperlink w:anchor="sect_12_4">
              <w:r>
                <w:rPr>
                  <w:rFonts w:ascii="Arial" w:hAnsi="Arial"/>
                  <w:color w:val="000000"/>
                  <w:sz w:val="18"/>
                </w:rPr>
                <w:t>Section 12.4</w:t>
              </w:r>
            </w:hyperlink>
          </w:p>
          <w:bookmarkEnd w:id="6351"/>
          <w:bookmarkStart w:id="6352" w:name="para_e0b9537a_aed5_4252_ae1a_f539f92be1"/>
          <w:p>
            <w:pPr>
              <w:spacing w:before="180" w:after="0" w:line="240" w:lineRule="auto"/>
            </w:pPr>
            <w:hyperlink w:anchor="sect_12_5">
              <w:r>
                <w:rPr>
                  <w:rFonts w:ascii="Arial" w:hAnsi="Arial"/>
                  <w:color w:val="000000"/>
                  <w:sz w:val="18"/>
                </w:rPr>
                <w:t>Section 12.5</w:t>
              </w:r>
            </w:hyperlink>
          </w:p>
          <w:bookmarkEnd w:id="6352"/>
          <w:bookmarkStart w:id="6353" w:name="para_108c1b20_2b65_437b_ba38_f253f30104"/>
          <w:p>
            <w:pPr>
              <w:spacing w:before="180" w:after="0" w:line="240" w:lineRule="auto"/>
            </w:pPr>
            <w:hyperlink w:anchor="sect_12_6">
              <w:r>
                <w:rPr>
                  <w:rFonts w:ascii="Arial" w:hAnsi="Arial"/>
                  <w:color w:val="000000"/>
                  <w:sz w:val="18"/>
                </w:rPr>
                <w:t>Section 12.6</w:t>
              </w:r>
            </w:hyperlink>
          </w:p>
          <w:bookmarkEnd w:id="635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354" w:name="para_40dff34d_1501_4d17_aedf_7d03b1be82"/>
          <w:p>
            <w:pPr>
              <w:spacing w:before="180" w:after="0" w:line="240" w:lineRule="auto"/>
            </w:pPr>
            <w:r>
              <w:rPr>
                <w:rFonts w:ascii="Arial" w:hAnsi="Arial"/>
                <w:color w:val="000000"/>
                <w:sz w:val="18"/>
              </w:rPr>
              <w:t>hanging-protocol</w:t>
            </w:r>
          </w:p>
          <w:bookmarkEnd w:id="6354"/>
        </w:tc>
        <w:tc>
          <w:tcPr>
            <w:tcBorders>
              <w:bottom w:val="single" w:sz="4" w:color="000000"/>
              <w:right w:val="single" w:sz="4" w:color="000000"/>
            </w:tcBorders>
            <w:tcMar>
              <w:top w:w="40" w:type="dxa"/>
              <w:left w:w="40" w:type="dxa"/>
              <w:bottom w:w="40" w:type="dxa"/>
              <w:right w:w="40" w:type="dxa"/>
            </w:tcMar>
            <w:vAlign w:val="top"/>
          </w:tcPr>
          <w:bookmarkStart w:id="6355" w:name="para_421d1671_8841_4205_ad3e_f4c7912c24"/>
          <w:p>
            <w:pPr>
              <w:spacing w:before="180" w:after="0" w:line="240" w:lineRule="auto"/>
            </w:pPr>
            <w:r>
              <w:rPr>
                <w:rFonts w:ascii="Arial" w:hAnsi="Arial"/>
                <w:color w:val="000000"/>
                <w:sz w:val="18"/>
              </w:rPr>
              <w:t>N/A</w:t>
            </w:r>
          </w:p>
          <w:bookmarkEnd w:id="6355"/>
        </w:tc>
        <w:tc>
          <w:tcPr>
            <w:tcBorders>
              <w:bottom w:val="single" w:sz="4" w:color="000000"/>
              <w:right w:val="single" w:sz="4" w:color="000000"/>
            </w:tcBorders>
            <w:tcMar>
              <w:top w:w="40" w:type="dxa"/>
              <w:left w:w="40" w:type="dxa"/>
              <w:bottom w:w="40" w:type="dxa"/>
              <w:right w:w="40" w:type="dxa"/>
            </w:tcMar>
            <w:vAlign w:val="top"/>
          </w:tcPr>
          <w:bookmarkStart w:id="6356" w:name="para_9d60f36c_4e4c_49a8_8da6_aef2550432"/>
          <w:p>
            <w:pPr>
              <w:spacing w:before="180" w:after="0" w:line="240" w:lineRule="auto"/>
            </w:pPr>
            <w:r>
              <w:rPr>
                <w:rFonts w:ascii="Arial" w:hAnsi="Arial"/>
                <w:color w:val="000000"/>
                <w:sz w:val="18"/>
              </w:rPr>
              <w:t>N/A</w:t>
            </w:r>
          </w:p>
          <w:bookmarkEnd w:id="635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357" w:name="para_646b1a96_7fdb_4c8b_b289_8369498246"/>
          <w:p>
            <w:pPr>
              <w:spacing w:before="180" w:after="0" w:line="240" w:lineRule="auto"/>
            </w:pPr>
            <w:r>
              <w:rPr>
                <w:rFonts w:ascii="Arial" w:hAnsi="Arial"/>
                <w:color w:val="000000"/>
                <w:sz w:val="18"/>
              </w:rPr>
              <w:t>{uid}</w:t>
            </w:r>
          </w:p>
          <w:bookmarkEnd w:id="6357"/>
        </w:tc>
        <w:tc>
          <w:tcPr>
            <w:tcBorders>
              <w:bottom w:val="single" w:sz="4" w:color="000000"/>
              <w:right w:val="single" w:sz="4" w:color="000000"/>
            </w:tcBorders>
            <w:tcMar>
              <w:top w:w="40" w:type="dxa"/>
              <w:left w:w="40" w:type="dxa"/>
              <w:bottom w:w="40" w:type="dxa"/>
              <w:right w:w="40" w:type="dxa"/>
            </w:tcMar>
            <w:vAlign w:val="top"/>
          </w:tcPr>
          <w:bookmarkStart w:id="6358" w:name="para_d3aa6142_9f92_4bdd_bbb2_a719bb1a16"/>
          <w:p>
            <w:pPr>
              <w:spacing w:before="180" w:after="0" w:line="240" w:lineRule="auto"/>
            </w:pPr>
            <w:r>
              <w:rPr>
                <w:rFonts w:ascii="Arial" w:hAnsi="Arial"/>
                <w:color w:val="000000"/>
                <w:sz w:val="18"/>
              </w:rPr>
              <w:t>Retrieve</w:t>
            </w:r>
          </w:p>
          <w:bookmarkEnd w:id="6358"/>
          <w:bookmarkStart w:id="6359" w:name="para_307dc5eb_28ad_4091_a0ec_62a4c0e22a"/>
          <w:p>
            <w:pPr>
              <w:spacing w:before="180" w:after="0" w:line="240" w:lineRule="auto"/>
            </w:pPr>
            <w:r>
              <w:rPr>
                <w:rFonts w:ascii="Arial" w:hAnsi="Arial"/>
                <w:color w:val="000000"/>
                <w:sz w:val="18"/>
              </w:rPr>
              <w:t>Store</w:t>
            </w:r>
          </w:p>
          <w:bookmarkEnd w:id="6359"/>
          <w:bookmarkStart w:id="6360" w:name="para_297c7111_d931_487c_ac0e_e9e00b5b54"/>
          <w:p>
            <w:pPr>
              <w:spacing w:before="180" w:after="0" w:line="240" w:lineRule="auto"/>
            </w:pPr>
            <w:r>
              <w:rPr>
                <w:rFonts w:ascii="Arial" w:hAnsi="Arial"/>
                <w:color w:val="000000"/>
                <w:sz w:val="18"/>
              </w:rPr>
              <w:t>Search</w:t>
            </w:r>
          </w:p>
          <w:bookmarkEnd w:id="6360"/>
        </w:tc>
        <w:tc>
          <w:tcPr>
            <w:tcBorders>
              <w:bottom w:val="single" w:sz="4" w:color="000000"/>
              <w:right w:val="single" w:sz="4" w:color="000000"/>
            </w:tcBorders>
            <w:tcMar>
              <w:top w:w="40" w:type="dxa"/>
              <w:left w:w="40" w:type="dxa"/>
              <w:bottom w:w="40" w:type="dxa"/>
              <w:right w:w="40" w:type="dxa"/>
            </w:tcMar>
            <w:vAlign w:val="top"/>
          </w:tcPr>
          <w:bookmarkStart w:id="6361" w:name="para_f8da790c_73c4_4969_b29a_d2e27e79ab"/>
          <w:p>
            <w:pPr>
              <w:spacing w:before="180" w:after="0" w:line="240" w:lineRule="auto"/>
            </w:pPr>
            <w:hyperlink w:anchor="sect_12_4">
              <w:r>
                <w:rPr>
                  <w:rFonts w:ascii="Arial" w:hAnsi="Arial"/>
                  <w:color w:val="000000"/>
                  <w:sz w:val="18"/>
                </w:rPr>
                <w:t>Section 12.4</w:t>
              </w:r>
            </w:hyperlink>
          </w:p>
          <w:bookmarkEnd w:id="6361"/>
          <w:bookmarkStart w:id="6362" w:name="para_a708dd15_2c32_4e6d_b5bb_daaa54444a"/>
          <w:p>
            <w:pPr>
              <w:spacing w:before="180" w:after="0" w:line="240" w:lineRule="auto"/>
            </w:pPr>
            <w:hyperlink w:anchor="sect_12_5">
              <w:r>
                <w:rPr>
                  <w:rFonts w:ascii="Arial" w:hAnsi="Arial"/>
                  <w:color w:val="000000"/>
                  <w:sz w:val="18"/>
                </w:rPr>
                <w:t>Section 12.5</w:t>
              </w:r>
            </w:hyperlink>
          </w:p>
          <w:bookmarkEnd w:id="6362"/>
          <w:bookmarkStart w:id="6363" w:name="para_ff4aab07_dede_45cd_bb3e_f62497d26a"/>
          <w:p>
            <w:pPr>
              <w:spacing w:before="180" w:after="0" w:line="240" w:lineRule="auto"/>
            </w:pPr>
            <w:hyperlink w:anchor="sect_12_6">
              <w:r>
                <w:rPr>
                  <w:rFonts w:ascii="Arial" w:hAnsi="Arial"/>
                  <w:color w:val="000000"/>
                  <w:sz w:val="18"/>
                </w:rPr>
                <w:t>Section 12.6</w:t>
              </w:r>
            </w:hyperlink>
          </w:p>
          <w:bookmarkEnd w:id="636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364" w:name="para_266c1384_977a_4940_88e6_cb93f38222"/>
          <w:p>
            <w:pPr>
              <w:spacing w:before="180" w:after="0" w:line="240" w:lineRule="auto"/>
            </w:pPr>
            <w:r>
              <w:rPr>
                <w:rFonts w:ascii="Arial" w:hAnsi="Arial"/>
                <w:color w:val="000000"/>
                <w:sz w:val="18"/>
              </w:rPr>
              <w:t>implant-templates</w:t>
            </w:r>
          </w:p>
          <w:bookmarkEnd w:id="6364"/>
        </w:tc>
        <w:tc>
          <w:tcPr>
            <w:tcBorders>
              <w:bottom w:val="single" w:sz="4" w:color="000000"/>
              <w:right w:val="single" w:sz="4" w:color="000000"/>
            </w:tcBorders>
            <w:tcMar>
              <w:top w:w="40" w:type="dxa"/>
              <w:left w:w="40" w:type="dxa"/>
              <w:bottom w:w="40" w:type="dxa"/>
              <w:right w:w="40" w:type="dxa"/>
            </w:tcMar>
            <w:vAlign w:val="top"/>
          </w:tcPr>
          <w:bookmarkStart w:id="6365" w:name="para_f3734a0a_09e7_402f_af13_05c047efd6"/>
          <w:p>
            <w:pPr>
              <w:spacing w:before="180" w:after="0" w:line="240" w:lineRule="auto"/>
            </w:pPr>
            <w:r>
              <w:rPr>
                <w:rFonts w:ascii="Arial" w:hAnsi="Arial"/>
                <w:color w:val="000000"/>
                <w:sz w:val="18"/>
              </w:rPr>
              <w:t>N/A</w:t>
            </w:r>
          </w:p>
          <w:bookmarkEnd w:id="6365"/>
        </w:tc>
        <w:tc>
          <w:tcPr>
            <w:tcBorders>
              <w:bottom w:val="single" w:sz="4" w:color="000000"/>
              <w:right w:val="single" w:sz="4" w:color="000000"/>
            </w:tcBorders>
            <w:tcMar>
              <w:top w:w="40" w:type="dxa"/>
              <w:left w:w="40" w:type="dxa"/>
              <w:bottom w:w="40" w:type="dxa"/>
              <w:right w:w="40" w:type="dxa"/>
            </w:tcMar>
            <w:vAlign w:val="top"/>
          </w:tcPr>
          <w:bookmarkStart w:id="6366" w:name="para_2673ace2_755d_4b38_9e7f_848660be1e"/>
          <w:p>
            <w:pPr>
              <w:spacing w:before="180" w:after="0" w:line="240" w:lineRule="auto"/>
            </w:pPr>
            <w:r>
              <w:rPr>
                <w:rFonts w:ascii="Arial" w:hAnsi="Arial"/>
                <w:color w:val="000000"/>
                <w:sz w:val="18"/>
              </w:rPr>
              <w:t>N/A</w:t>
            </w:r>
          </w:p>
          <w:bookmarkEnd w:id="6366"/>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367" w:name="para_08f3dfc7_44a3_4f23_82a9_2253c7fbbd"/>
          <w:p>
            <w:pPr>
              <w:spacing w:before="180" w:after="0" w:line="240" w:lineRule="auto"/>
            </w:pPr>
            <w:r>
              <w:rPr>
                <w:rFonts w:ascii="Arial" w:hAnsi="Arial"/>
                <w:color w:val="000000"/>
                <w:sz w:val="18"/>
              </w:rPr>
              <w:t>{uid}</w:t>
            </w:r>
          </w:p>
          <w:bookmarkEnd w:id="6367"/>
        </w:tc>
        <w:tc>
          <w:tcPr>
            <w:tcBorders>
              <w:bottom w:val="single" w:sz="4" w:color="000000"/>
              <w:right w:val="single" w:sz="4" w:color="000000"/>
            </w:tcBorders>
            <w:tcMar>
              <w:top w:w="40" w:type="dxa"/>
              <w:left w:w="40" w:type="dxa"/>
              <w:bottom w:w="40" w:type="dxa"/>
              <w:right w:w="40" w:type="dxa"/>
            </w:tcMar>
            <w:vAlign w:val="top"/>
          </w:tcPr>
          <w:bookmarkStart w:id="6368" w:name="para_93d29f4e_2bbf_4d13_946e_89efde19e9"/>
          <w:p>
            <w:pPr>
              <w:spacing w:before="180" w:after="0" w:line="240" w:lineRule="auto"/>
            </w:pPr>
            <w:r>
              <w:rPr>
                <w:rFonts w:ascii="Arial" w:hAnsi="Arial"/>
                <w:color w:val="000000"/>
                <w:sz w:val="18"/>
              </w:rPr>
              <w:t>Retrieve</w:t>
            </w:r>
          </w:p>
          <w:bookmarkEnd w:id="6368"/>
          <w:bookmarkStart w:id="6369" w:name="para_264852c9_abff_43f6_a88a_5671115cc2"/>
          <w:p>
            <w:pPr>
              <w:spacing w:before="180" w:after="0" w:line="240" w:lineRule="auto"/>
            </w:pPr>
            <w:r>
              <w:rPr>
                <w:rFonts w:ascii="Arial" w:hAnsi="Arial"/>
                <w:color w:val="000000"/>
                <w:sz w:val="18"/>
              </w:rPr>
              <w:t>Store</w:t>
            </w:r>
          </w:p>
          <w:bookmarkEnd w:id="6369"/>
          <w:bookmarkStart w:id="6370" w:name="para_4594297b_d483_4735_b121_d76e2cf1aa"/>
          <w:p>
            <w:pPr>
              <w:spacing w:before="180" w:after="0" w:line="240" w:lineRule="auto"/>
            </w:pPr>
            <w:r>
              <w:rPr>
                <w:rFonts w:ascii="Arial" w:hAnsi="Arial"/>
                <w:color w:val="000000"/>
                <w:sz w:val="18"/>
              </w:rPr>
              <w:t>Search</w:t>
            </w:r>
          </w:p>
          <w:bookmarkEnd w:id="6370"/>
        </w:tc>
        <w:tc>
          <w:tcPr>
            <w:tcBorders>
              <w:bottom w:val="single" w:sz="4" w:color="000000"/>
              <w:right w:val="single" w:sz="4" w:color="000000"/>
            </w:tcBorders>
            <w:tcMar>
              <w:top w:w="40" w:type="dxa"/>
              <w:left w:w="40" w:type="dxa"/>
              <w:bottom w:w="40" w:type="dxa"/>
              <w:right w:w="40" w:type="dxa"/>
            </w:tcMar>
            <w:vAlign w:val="top"/>
          </w:tcPr>
          <w:bookmarkStart w:id="6371" w:name="para_6fd2d04c_7f61_4db0_baa6_b0e1b050c2"/>
          <w:p>
            <w:pPr>
              <w:spacing w:before="180" w:after="0" w:line="240" w:lineRule="auto"/>
            </w:pPr>
            <w:hyperlink w:anchor="sect_12_4">
              <w:r>
                <w:rPr>
                  <w:rFonts w:ascii="Arial" w:hAnsi="Arial"/>
                  <w:color w:val="000000"/>
                  <w:sz w:val="18"/>
                </w:rPr>
                <w:t>Section 12.4</w:t>
              </w:r>
            </w:hyperlink>
          </w:p>
          <w:bookmarkEnd w:id="6371"/>
          <w:bookmarkStart w:id="6372" w:name="para_53272c18_e926_43e8_a5fa_05e5c9b6b9"/>
          <w:p>
            <w:pPr>
              <w:spacing w:before="180" w:after="0" w:line="240" w:lineRule="auto"/>
            </w:pPr>
            <w:hyperlink w:anchor="sect_12_5">
              <w:r>
                <w:rPr>
                  <w:rFonts w:ascii="Arial" w:hAnsi="Arial"/>
                  <w:color w:val="000000"/>
                  <w:sz w:val="18"/>
                </w:rPr>
                <w:t>Section 12.5</w:t>
              </w:r>
            </w:hyperlink>
          </w:p>
          <w:bookmarkEnd w:id="6372"/>
          <w:bookmarkStart w:id="6373" w:name="para_7e0393b2_5feb_48ed_b22d_3d55708494"/>
          <w:p>
            <w:pPr>
              <w:spacing w:before="180" w:after="0" w:line="240" w:lineRule="auto"/>
            </w:pPr>
            <w:hyperlink w:anchor="sect_12_6">
              <w:r>
                <w:rPr>
                  <w:rFonts w:ascii="Arial" w:hAnsi="Arial"/>
                  <w:color w:val="000000"/>
                  <w:sz w:val="18"/>
                </w:rPr>
                <w:t>Section 12.6</w:t>
              </w:r>
            </w:hyperlink>
          </w:p>
          <w:bookmarkEnd w:id="6373"/>
        </w:tc>
      </w:tr>
    </w:tbl>
    <w:p>
      <w:pPr>
        <w:sectPr>
          <w:headerReference w:type="default" r:id="r421"/>
          <w:headerReference w:type="even" r:id="r422"/>
          <w:headerReference w:type="first" r:id="r420"/>
          <w:footerReference w:type="default" r:id="r424"/>
          <w:footerReference w:type="even" r:id="r425"/>
          <w:footerReference w:type="first" r:id="r423"/>
          <w:pgSz w:w="12240" w:h="15840"/>
          <w:pgMar w:top="1440" w:bottom="1440" w:left="1080" w:right="720" w:header="720" w:footer="720" w:gutter="0"/>
          <w:pgNumType w:fmt="decimal"/>
          <w:titlePg/>
        </w:sectPr>
      </w:pPr>
    </w:p>
    <w:bookmarkStart w:id="6374" w:name="chapter_I"/>
    <w:p>
      <w:pPr>
        <w:keepNext/>
        <w:spacing w:before="180" w:after="0" w:line="240" w:lineRule="auto"/>
      </w:pPr>
      <w:r>
        <w:rPr>
          <w:rFonts w:ascii="Arial" w:hAnsi="Arial"/>
          <w:b/>
          <w:color w:val="000000"/>
          <w:sz w:val="50"/>
        </w:rPr>
        <w:t>I Store Instances Response Module</w:t>
      </w:r>
    </w:p>
    <w:bookmarkEnd w:id="6374"/>
    <w:bookmarkStart w:id="6375" w:name="sect_I_1"/>
    <w:p>
      <w:pPr>
        <w:spacing w:before="180" w:after="0" w:line="240" w:lineRule="auto"/>
      </w:pPr>
      <w:r>
        <w:rPr>
          <w:rFonts w:ascii="Arial" w:hAnsi="Arial"/>
          <w:b/>
          <w:color w:val="000000"/>
          <w:sz w:val="28"/>
        </w:rPr>
        <w:t>I.1 Response Message Body</w:t>
      </w:r>
    </w:p>
    <w:bookmarkEnd w:id="6375"/>
    <w:bookmarkStart w:id="6376" w:name="para_e49388da_4058_4e06_83d8_f32bb7d2d4"/>
    <w:p>
      <w:pPr>
        <w:spacing w:before="180" w:after="0" w:line="240" w:lineRule="auto"/>
        <w:jc w:val="both"/>
      </w:pPr>
      <w:hyperlink w:anchor="table_I_1_1">
        <w:r>
          <w:rPr>
            <w:rFonts w:ascii="Arial" w:hAnsi="Arial"/>
            <w:color w:val="000000"/>
            <w:sz w:val="18"/>
          </w:rPr>
          <w:t>Table I.1-1</w:t>
        </w:r>
      </w:hyperlink>
      <w:r>
        <w:rPr>
          <w:rFonts w:ascii="Arial" w:hAnsi="Arial"/>
          <w:color w:val="000000"/>
          <w:sz w:val="18"/>
        </w:rPr>
        <w:t xml:space="preserve"> defines the Attributes for referencing SOP Instances that are contained in a Store Instances Response Module in the response message body.</w:t>
      </w:r>
    </w:p>
    <w:bookmarkEnd w:id="6376"/>
    <w:bookmarkStart w:id="6377" w:name="table_I_1_1"/>
    <w:p>
      <w:pPr>
        <w:keepNext/>
        <w:spacing w:before="216" w:after="0" w:line="240" w:lineRule="auto"/>
        <w:jc w:val="center"/>
      </w:pPr>
      <w:r>
        <w:rPr>
          <w:rFonts w:ascii="Arial" w:hAnsi="Arial"/>
          <w:b/>
          <w:color w:val="000000"/>
          <w:sz w:val="22"/>
        </w:rPr>
        <w:t>Table I.1-1. Store Instances Response Module Attributes</w:t>
      </w:r>
    </w:p>
    <w:bookmarkEnd w:id="6377"/>
    <w:p>
      <w:pPr>
        <w:spacing w:before="0" w:after="0" w:line="240" w:lineRule="auto"/>
        <w:rPr>
          <w:sz w:val="13"/>
        </w:rPr>
      </w:pPr>
    </w:p>
    <w:tbl>
      <w:tblPr>
        <w:tblInd w:w="45" w:type="dxa"/>
        <w:tblLayout w:type="fixed"/>
      </w:tblPr>
      <w:tblGrid>
        <w:gridCol w:w="3247"/>
        <w:gridCol w:w="1111"/>
        <w:gridCol w:w="640"/>
        <w:gridCol w:w="544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378" w:name="para_c2005b12_a595_4bdb_8003_65865066be"/>
          <w:p>
            <w:pPr>
              <w:keepNext/>
              <w:spacing w:before="180" w:after="0" w:line="240" w:lineRule="auto"/>
              <w:jc w:val="center"/>
            </w:pPr>
            <w:r>
              <w:rPr>
                <w:rFonts w:ascii="Arial" w:hAnsi="Arial"/>
                <w:b/>
                <w:color w:val="000000"/>
                <w:sz w:val="18"/>
              </w:rPr>
              <w:t>Attribute Name</w:t>
            </w:r>
          </w:p>
          <w:bookmarkEnd w:id="637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379" w:name="para_0e9fa866_6c42_4595_a58c_f295072d02"/>
          <w:p>
            <w:pPr>
              <w:spacing w:before="180" w:after="0" w:line="240" w:lineRule="auto"/>
              <w:jc w:val="center"/>
            </w:pPr>
            <w:r>
              <w:rPr>
                <w:rFonts w:ascii="Arial" w:hAnsi="Arial"/>
                <w:b/>
                <w:color w:val="000000"/>
                <w:sz w:val="18"/>
              </w:rPr>
              <w:t>Tag</w:t>
            </w:r>
          </w:p>
          <w:bookmarkEnd w:id="637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380" w:name="para_0bf3267f_27f1_47ef_899c_efc7024a8e"/>
          <w:p>
            <w:pPr>
              <w:spacing w:before="180" w:after="0" w:line="240" w:lineRule="auto"/>
              <w:jc w:val="center"/>
            </w:pPr>
            <w:r>
              <w:rPr>
                <w:rFonts w:ascii="Arial" w:hAnsi="Arial"/>
                <w:b/>
                <w:color w:val="000000"/>
                <w:sz w:val="18"/>
              </w:rPr>
              <w:t>Type</w:t>
            </w:r>
          </w:p>
          <w:bookmarkEnd w:id="638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381" w:name="para_cfb84346_308e_4f19_b43a_864473d706"/>
          <w:p>
            <w:pPr>
              <w:spacing w:before="180" w:after="0" w:line="240" w:lineRule="auto"/>
              <w:jc w:val="center"/>
            </w:pPr>
            <w:r>
              <w:rPr>
                <w:rFonts w:ascii="Arial" w:hAnsi="Arial"/>
                <w:b/>
                <w:color w:val="000000"/>
                <w:sz w:val="18"/>
              </w:rPr>
              <w:t>Attribute Description</w:t>
            </w:r>
          </w:p>
          <w:bookmarkEnd w:id="63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82" w:name="para_c04ec140_cbc3_4244_8f06_dfcfeac771"/>
          <w:p>
            <w:pPr>
              <w:spacing w:before="180" w:after="0" w:line="240" w:lineRule="auto"/>
            </w:pPr>
            <w:r>
              <w:rPr>
                <w:rFonts w:ascii="Arial" w:hAnsi="Arial"/>
                <w:color w:val="000000"/>
                <w:sz w:val="18"/>
              </w:rPr>
              <w:t>Retrieve URL</w:t>
            </w:r>
          </w:p>
          <w:bookmarkEnd w:id="6382"/>
        </w:tc>
        <w:tc>
          <w:tcPr>
            <w:tcBorders>
              <w:bottom w:val="single" w:sz="4" w:color="000000"/>
              <w:right w:val="single" w:sz="4" w:color="000000"/>
            </w:tcBorders>
            <w:tcMar>
              <w:top w:w="40" w:type="dxa"/>
              <w:left w:w="40" w:type="dxa"/>
              <w:bottom w:w="40" w:type="dxa"/>
              <w:right w:w="40" w:type="dxa"/>
            </w:tcMar>
            <w:vAlign w:val="top"/>
          </w:tcPr>
          <w:bookmarkStart w:id="6383" w:name="para_b028bebf_b2ff_477f_8404_f257cc3389"/>
          <w:p>
            <w:pPr>
              <w:spacing w:before="180" w:after="0" w:line="240" w:lineRule="auto"/>
              <w:jc w:val="center"/>
            </w:pPr>
            <w:r>
              <w:rPr>
                <w:rFonts w:ascii="Arial" w:hAnsi="Arial"/>
                <w:color w:val="000000"/>
                <w:sz w:val="18"/>
              </w:rPr>
              <w:t>(0008,1190)</w:t>
            </w:r>
          </w:p>
          <w:bookmarkEnd w:id="6383"/>
        </w:tc>
        <w:tc>
          <w:tcPr>
            <w:tcBorders>
              <w:bottom w:val="single" w:sz="4" w:color="000000"/>
              <w:right w:val="single" w:sz="4" w:color="000000"/>
            </w:tcBorders>
            <w:tcMar>
              <w:top w:w="40" w:type="dxa"/>
              <w:left w:w="40" w:type="dxa"/>
              <w:bottom w:w="40" w:type="dxa"/>
              <w:right w:w="40" w:type="dxa"/>
            </w:tcMar>
            <w:vAlign w:val="top"/>
          </w:tcPr>
          <w:bookmarkStart w:id="6384" w:name="para_6515fa8e_ac3c_4270_8e43_c225ae583d"/>
          <w:p>
            <w:pPr>
              <w:spacing w:before="180" w:after="0" w:line="240" w:lineRule="auto"/>
              <w:jc w:val="center"/>
            </w:pPr>
            <w:r>
              <w:rPr>
                <w:rFonts w:ascii="Arial" w:hAnsi="Arial"/>
                <w:color w:val="000000"/>
                <w:sz w:val="18"/>
              </w:rPr>
              <w:t>2</w:t>
            </w:r>
          </w:p>
          <w:bookmarkEnd w:id="6384"/>
        </w:tc>
        <w:tc>
          <w:tcPr>
            <w:tcBorders>
              <w:bottom w:val="single" w:sz="4" w:color="000000"/>
              <w:right w:val="single" w:sz="4" w:color="000000"/>
            </w:tcBorders>
            <w:tcMar>
              <w:top w:w="40" w:type="dxa"/>
              <w:left w:w="40" w:type="dxa"/>
              <w:bottom w:w="40" w:type="dxa"/>
              <w:right w:w="40" w:type="dxa"/>
            </w:tcMar>
            <w:vAlign w:val="top"/>
          </w:tcPr>
          <w:bookmarkStart w:id="6385" w:name="para_6dac9fff_8f03_4c67_8c7d_44f4b22b5c"/>
          <w:p>
            <w:pPr>
              <w:spacing w:before="180" w:after="0" w:line="240" w:lineRule="auto"/>
            </w:pPr>
            <w:r>
              <w:rPr>
                <w:rFonts w:ascii="Arial" w:hAnsi="Arial"/>
                <w:color w:val="000000"/>
                <w:sz w:val="18"/>
              </w:rPr>
              <w:t>The URL where the Study is available for retrieval via a Studies Retrieve Transaction (</w:t>
            </w:r>
            <w:hyperlink w:anchor="sect_10_4">
              <w:r>
                <w:rPr>
                  <w:rFonts w:ascii="Arial" w:hAnsi="Arial"/>
                  <w:color w:val="000000"/>
                  <w:sz w:val="18"/>
                </w:rPr>
                <w:t>Section 10.4</w:t>
              </w:r>
            </w:hyperlink>
            <w:r>
              <w:rPr>
                <w:rFonts w:ascii="Arial" w:hAnsi="Arial"/>
                <w:color w:val="000000"/>
                <w:sz w:val="18"/>
              </w:rPr>
              <w:t>).</w:t>
            </w:r>
          </w:p>
          <w:bookmarkEnd w:id="6385"/>
          <w:bookmarkStart w:id="6386" w:name="idm104156790256"/>
          <w:p>
            <w:pPr>
              <w:keepNext/>
              <w:spacing w:before="180" w:after="0" w:line="240" w:lineRule="auto"/>
              <w:ind w:left="360" w:right="360" w:firstLine="0"/>
            </w:pPr>
            <w:r>
              <w:rPr>
                <w:rFonts w:ascii="Arial" w:hAnsi="Arial"/>
                <w:color w:val="000000"/>
                <w:sz w:val="18"/>
              </w:rPr>
              <w:t>Note</w:t>
            </w:r>
          </w:p>
          <w:bookmarkEnd w:id="6386"/>
          <w:bookmarkStart w:id="6387" w:name="para_a14d38f5_1ec5_4a6f_a5c5_e0a820f51e"/>
          <w:p>
            <w:pPr>
              <w:spacing w:before="180" w:after="0" w:line="240" w:lineRule="auto"/>
              <w:ind w:left="360" w:right="360" w:firstLine="0"/>
            </w:pPr>
            <w:r>
              <w:rPr>
                <w:rFonts w:ascii="Arial" w:hAnsi="Arial"/>
                <w:color w:val="000000"/>
                <w:sz w:val="18"/>
              </w:rPr>
              <w:t>The VR of this attribute has changed from UT to UR.</w:t>
            </w:r>
          </w:p>
          <w:bookmarkEnd w:id="63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88" w:name="para_533df5a1_be23_4669_bd1c_5b51414114"/>
          <w:p>
            <w:pPr>
              <w:spacing w:before="180" w:after="0" w:line="240" w:lineRule="auto"/>
            </w:pPr>
            <w:r>
              <w:rPr>
                <w:rFonts w:ascii="Arial" w:hAnsi="Arial"/>
                <w:color w:val="000000"/>
                <w:sz w:val="18"/>
              </w:rPr>
              <w:t>Failed SOP Sequence</w:t>
            </w:r>
          </w:p>
          <w:bookmarkEnd w:id="6388"/>
        </w:tc>
        <w:tc>
          <w:tcPr>
            <w:tcBorders>
              <w:bottom w:val="single" w:sz="4" w:color="000000"/>
              <w:right w:val="single" w:sz="4" w:color="000000"/>
            </w:tcBorders>
            <w:tcMar>
              <w:top w:w="40" w:type="dxa"/>
              <w:left w:w="40" w:type="dxa"/>
              <w:bottom w:w="40" w:type="dxa"/>
              <w:right w:w="40" w:type="dxa"/>
            </w:tcMar>
            <w:vAlign w:val="top"/>
          </w:tcPr>
          <w:bookmarkStart w:id="6389" w:name="para_0c1f70a3_5bfd_4e45_adf8_f8b0fa5cab"/>
          <w:p>
            <w:pPr>
              <w:spacing w:before="180" w:after="0" w:line="240" w:lineRule="auto"/>
              <w:jc w:val="center"/>
            </w:pPr>
            <w:r>
              <w:rPr>
                <w:rFonts w:ascii="Arial" w:hAnsi="Arial"/>
                <w:color w:val="000000"/>
                <w:sz w:val="18"/>
              </w:rPr>
              <w:t>(0008,1198)</w:t>
            </w:r>
          </w:p>
          <w:bookmarkEnd w:id="6389"/>
        </w:tc>
        <w:tc>
          <w:tcPr>
            <w:tcBorders>
              <w:bottom w:val="single" w:sz="4" w:color="000000"/>
              <w:right w:val="single" w:sz="4" w:color="000000"/>
            </w:tcBorders>
            <w:tcMar>
              <w:top w:w="40" w:type="dxa"/>
              <w:left w:w="40" w:type="dxa"/>
              <w:bottom w:w="40" w:type="dxa"/>
              <w:right w:w="40" w:type="dxa"/>
            </w:tcMar>
            <w:vAlign w:val="top"/>
          </w:tcPr>
          <w:bookmarkStart w:id="6390" w:name="para_719fe679_cf03_498f_8854_0f3398850d"/>
          <w:p>
            <w:pPr>
              <w:spacing w:before="180" w:after="0" w:line="240" w:lineRule="auto"/>
              <w:jc w:val="center"/>
            </w:pPr>
            <w:r>
              <w:rPr>
                <w:rFonts w:ascii="Arial" w:hAnsi="Arial"/>
                <w:color w:val="000000"/>
                <w:sz w:val="18"/>
              </w:rPr>
              <w:t>1C</w:t>
            </w:r>
          </w:p>
          <w:bookmarkEnd w:id="6390"/>
        </w:tc>
        <w:tc>
          <w:tcPr>
            <w:tcBorders>
              <w:bottom w:val="single" w:sz="4" w:color="000000"/>
              <w:right w:val="single" w:sz="4" w:color="000000"/>
            </w:tcBorders>
            <w:tcMar>
              <w:top w:w="40" w:type="dxa"/>
              <w:left w:w="40" w:type="dxa"/>
              <w:bottom w:w="40" w:type="dxa"/>
              <w:right w:w="40" w:type="dxa"/>
            </w:tcMar>
            <w:vAlign w:val="top"/>
          </w:tcPr>
          <w:bookmarkStart w:id="6391" w:name="para_908cb6fb_9a6e_4960_afbe_8726d82b09"/>
          <w:p>
            <w:pPr>
              <w:spacing w:before="180" w:after="0" w:line="240" w:lineRule="auto"/>
            </w:pPr>
            <w:r>
              <w:rPr>
                <w:rFonts w:ascii="Arial" w:hAnsi="Arial"/>
                <w:color w:val="000000"/>
                <w:sz w:val="18"/>
              </w:rPr>
              <w:t>A Sequence of Items where each Item references a single SOP Instance for which storage could not be provided.</w:t>
            </w:r>
          </w:p>
          <w:bookmarkEnd w:id="6391"/>
          <w:bookmarkStart w:id="6392" w:name="para_21e2f347_dcd4_49d4_9843_f9c5ed5f94"/>
          <w:p>
            <w:pPr>
              <w:spacing w:before="180" w:after="0" w:line="240" w:lineRule="auto"/>
            </w:pPr>
            <w:r>
              <w:rPr>
                <w:rFonts w:ascii="Arial" w:hAnsi="Arial"/>
                <w:color w:val="000000"/>
                <w:sz w:val="18"/>
              </w:rPr>
              <w:t>Required if one or more SOP Instances failed to store.</w:t>
            </w:r>
          </w:p>
          <w:bookmarkEnd w:id="6392"/>
        </w:tc>
      </w:tr>
      <w:tr>
        <w:tblPrEx/>
        <w:trPr/>
        <w:tc>
          <w:tcPr>
            <w:hMerge w:val="restart"/>
            <w:tcBorders>
              <w:left w:val="single" w:sz="4" w:color="000000"/>
              <w:bottom w:val="single" w:sz="4" w:color="000000"/>
            </w:tcBorders>
            <w:tcMar>
              <w:top w:w="40" w:type="dxa"/>
              <w:left w:w="40" w:type="dxa"/>
              <w:bottom w:w="40" w:type="dxa"/>
            </w:tcMar>
            <w:vAlign w:val="top"/>
          </w:tcPr>
          <w:bookmarkStart w:id="6393" w:name="para_d5fece3f_a887_49d3_999c_e15e82efde"/>
          <w:p>
            <w:pPr>
              <w:spacing w:before="180" w:after="0" w:line="240" w:lineRule="auto"/>
            </w:pPr>
            <w:r>
              <w:rPr>
                <w:rFonts w:ascii="Arial" w:hAnsi="Arial"/>
                <w:i/>
                <w:color w:val="000000"/>
                <w:sz w:val="18"/>
              </w:rPr>
              <w:t>&gt;</w:t>
            </w:r>
            <w:hyperlink r:id="r432">
              <w:r>
                <w:rPr>
                  <w:rFonts w:ascii="Arial" w:hAnsi="Arial"/>
                  <w:i/>
                  <w:color w:val="000000"/>
                  <w:sz w:val="18"/>
                </w:rPr>
                <w:t xml:space="preserve">Table 10-11 “SOP Instance Reference Macro Attributes” in </w:t>
              </w:r>
              <w:r>
                <w:rPr>
                  <w:rFonts w:ascii="Arial" w:hAnsi="Arial"/>
                  <w:i/>
                  <w:color w:val="000000"/>
                  <w:sz w:val="18"/>
                </w:rPr>
                <w:t>PS3.3</w:t>
              </w:r>
            </w:hyperlink>
          </w:p>
          <w:bookmarkEnd w:id="6393"/>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94" w:name="para_4da177fd_c4ba_4e90_933b_35ac07fa9c"/>
          <w:p>
            <w:pPr>
              <w:spacing w:before="180" w:after="0" w:line="240" w:lineRule="auto"/>
            </w:pPr>
            <w:r>
              <w:rPr>
                <w:rFonts w:ascii="Arial" w:hAnsi="Arial"/>
                <w:color w:val="000000"/>
                <w:sz w:val="18"/>
              </w:rPr>
              <w:t>&gt;Failure Reason</w:t>
            </w:r>
          </w:p>
          <w:bookmarkEnd w:id="6394"/>
        </w:tc>
        <w:tc>
          <w:tcPr>
            <w:tcBorders>
              <w:bottom w:val="single" w:sz="4" w:color="000000"/>
              <w:right w:val="single" w:sz="4" w:color="000000"/>
            </w:tcBorders>
            <w:tcMar>
              <w:top w:w="40" w:type="dxa"/>
              <w:left w:w="40" w:type="dxa"/>
              <w:bottom w:w="40" w:type="dxa"/>
              <w:right w:w="40" w:type="dxa"/>
            </w:tcMar>
            <w:vAlign w:val="top"/>
          </w:tcPr>
          <w:bookmarkStart w:id="6395" w:name="para_3498b087_1cc3_4e54_8788_efc11ae2ca"/>
          <w:p>
            <w:pPr>
              <w:spacing w:before="180" w:after="0" w:line="240" w:lineRule="auto"/>
              <w:jc w:val="center"/>
            </w:pPr>
            <w:r>
              <w:rPr>
                <w:rFonts w:ascii="Arial" w:hAnsi="Arial"/>
                <w:color w:val="000000"/>
                <w:sz w:val="18"/>
              </w:rPr>
              <w:t>(0008,1197)</w:t>
            </w:r>
          </w:p>
          <w:bookmarkEnd w:id="6395"/>
        </w:tc>
        <w:tc>
          <w:tcPr>
            <w:tcBorders>
              <w:bottom w:val="single" w:sz="4" w:color="000000"/>
              <w:right w:val="single" w:sz="4" w:color="000000"/>
            </w:tcBorders>
            <w:tcMar>
              <w:top w:w="40" w:type="dxa"/>
              <w:left w:w="40" w:type="dxa"/>
              <w:bottom w:w="40" w:type="dxa"/>
              <w:right w:w="40" w:type="dxa"/>
            </w:tcMar>
            <w:vAlign w:val="top"/>
          </w:tcPr>
          <w:bookmarkStart w:id="6396" w:name="para_9e5ee408_fa8b_45f8_a858_f255a2738b"/>
          <w:p>
            <w:pPr>
              <w:spacing w:before="180" w:after="0" w:line="240" w:lineRule="auto"/>
              <w:jc w:val="center"/>
            </w:pPr>
            <w:r>
              <w:rPr>
                <w:rFonts w:ascii="Arial" w:hAnsi="Arial"/>
                <w:color w:val="000000"/>
                <w:sz w:val="18"/>
              </w:rPr>
              <w:t>1</w:t>
            </w:r>
          </w:p>
          <w:bookmarkEnd w:id="6396"/>
        </w:tc>
        <w:tc>
          <w:tcPr>
            <w:tcBorders>
              <w:bottom w:val="single" w:sz="4" w:color="000000"/>
              <w:right w:val="single" w:sz="4" w:color="000000"/>
            </w:tcBorders>
            <w:tcMar>
              <w:top w:w="40" w:type="dxa"/>
              <w:left w:w="40" w:type="dxa"/>
              <w:bottom w:w="40" w:type="dxa"/>
              <w:right w:w="40" w:type="dxa"/>
            </w:tcMar>
            <w:vAlign w:val="top"/>
          </w:tcPr>
          <w:bookmarkStart w:id="6397" w:name="para_280940ef_0e4e_479b_aa75_7d86a2093b"/>
          <w:p>
            <w:pPr>
              <w:spacing w:before="180" w:after="0" w:line="240" w:lineRule="auto"/>
            </w:pPr>
            <w:r>
              <w:rPr>
                <w:rFonts w:ascii="Arial" w:hAnsi="Arial"/>
                <w:color w:val="000000"/>
                <w:sz w:val="18"/>
              </w:rPr>
              <w:t>The reason that storage could not be provided for this SOP Instance.</w:t>
            </w:r>
          </w:p>
          <w:bookmarkEnd w:id="6397"/>
          <w:bookmarkStart w:id="6398" w:name="para_be5d60d7_30e6_460f_8546_a71b71b6cf"/>
          <w:p>
            <w:pPr>
              <w:spacing w:before="180" w:after="0" w:line="240" w:lineRule="auto"/>
            </w:pPr>
            <w:r>
              <w:rPr>
                <w:rFonts w:ascii="Arial" w:hAnsi="Arial"/>
                <w:color w:val="000000"/>
                <w:sz w:val="18"/>
              </w:rPr>
              <w:t xml:space="preserve">See </w:t>
            </w:r>
            <w:hyperlink w:anchor="sect_I_2_2">
              <w:r>
                <w:rPr>
                  <w:rFonts w:ascii="Arial" w:hAnsi="Arial"/>
                  <w:color w:val="000000"/>
                  <w:sz w:val="18"/>
                </w:rPr>
                <w:t>Section I.2.2</w:t>
              </w:r>
            </w:hyperlink>
            <w:r>
              <w:rPr>
                <w:rFonts w:ascii="Arial" w:hAnsi="Arial"/>
                <w:color w:val="000000"/>
                <w:sz w:val="18"/>
              </w:rPr>
              <w:t>.</w:t>
            </w:r>
          </w:p>
          <w:bookmarkEnd w:id="63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99" w:name="para_8e634c87_8e2a_4b3d_8456_4284e6700a"/>
          <w:p>
            <w:pPr>
              <w:spacing w:before="180" w:after="0" w:line="240" w:lineRule="auto"/>
            </w:pPr>
            <w:r>
              <w:rPr>
                <w:rFonts w:ascii="Arial" w:hAnsi="Arial"/>
                <w:color w:val="000000"/>
                <w:sz w:val="18"/>
              </w:rPr>
              <w:t>Referenced SOP Sequence</w:t>
            </w:r>
          </w:p>
          <w:bookmarkEnd w:id="6399"/>
        </w:tc>
        <w:tc>
          <w:tcPr>
            <w:tcBorders>
              <w:bottom w:val="single" w:sz="4" w:color="000000"/>
              <w:right w:val="single" w:sz="4" w:color="000000"/>
            </w:tcBorders>
            <w:tcMar>
              <w:top w:w="40" w:type="dxa"/>
              <w:left w:w="40" w:type="dxa"/>
              <w:bottom w:w="40" w:type="dxa"/>
              <w:right w:w="40" w:type="dxa"/>
            </w:tcMar>
            <w:vAlign w:val="top"/>
          </w:tcPr>
          <w:bookmarkStart w:id="6400" w:name="para_34024c16_a314_4825_9406_73a04f906f"/>
          <w:p>
            <w:pPr>
              <w:spacing w:before="180" w:after="0" w:line="240" w:lineRule="auto"/>
              <w:jc w:val="center"/>
            </w:pPr>
            <w:r>
              <w:rPr>
                <w:rFonts w:ascii="Arial" w:hAnsi="Arial"/>
                <w:color w:val="000000"/>
                <w:sz w:val="18"/>
              </w:rPr>
              <w:t>(0008,1199)</w:t>
            </w:r>
          </w:p>
          <w:bookmarkEnd w:id="6400"/>
        </w:tc>
        <w:tc>
          <w:tcPr>
            <w:tcBorders>
              <w:bottom w:val="single" w:sz="4" w:color="000000"/>
              <w:right w:val="single" w:sz="4" w:color="000000"/>
            </w:tcBorders>
            <w:tcMar>
              <w:top w:w="40" w:type="dxa"/>
              <w:left w:w="40" w:type="dxa"/>
              <w:bottom w:w="40" w:type="dxa"/>
              <w:right w:w="40" w:type="dxa"/>
            </w:tcMar>
            <w:vAlign w:val="top"/>
          </w:tcPr>
          <w:bookmarkStart w:id="6401" w:name="para_787b999f_1d54_4920_a0f2_120d357e02"/>
          <w:p>
            <w:pPr>
              <w:spacing w:before="180" w:after="0" w:line="240" w:lineRule="auto"/>
              <w:jc w:val="center"/>
            </w:pPr>
            <w:r>
              <w:rPr>
                <w:rFonts w:ascii="Arial" w:hAnsi="Arial"/>
                <w:color w:val="000000"/>
                <w:sz w:val="18"/>
              </w:rPr>
              <w:t>1C</w:t>
            </w:r>
          </w:p>
          <w:bookmarkEnd w:id="6401"/>
        </w:tc>
        <w:tc>
          <w:tcPr>
            <w:tcBorders>
              <w:bottom w:val="single" w:sz="4" w:color="000000"/>
              <w:right w:val="single" w:sz="4" w:color="000000"/>
            </w:tcBorders>
            <w:tcMar>
              <w:top w:w="40" w:type="dxa"/>
              <w:left w:w="40" w:type="dxa"/>
              <w:bottom w:w="40" w:type="dxa"/>
              <w:right w:w="40" w:type="dxa"/>
            </w:tcMar>
            <w:vAlign w:val="top"/>
          </w:tcPr>
          <w:bookmarkStart w:id="6402" w:name="para_e5198e35_9715_4267_bd65_9a12561deb"/>
          <w:p>
            <w:pPr>
              <w:spacing w:before="180" w:after="0" w:line="240" w:lineRule="auto"/>
            </w:pPr>
            <w:r>
              <w:rPr>
                <w:rFonts w:ascii="Arial" w:hAnsi="Arial"/>
                <w:color w:val="000000"/>
                <w:sz w:val="18"/>
              </w:rPr>
              <w:t>A Sequence of Items where each Item references a single SOP Instance that was successfully stored.</w:t>
            </w:r>
          </w:p>
          <w:bookmarkEnd w:id="6402"/>
          <w:bookmarkStart w:id="6403" w:name="para_daafa01e_02a8_4671_ba4e_8d0e663a95"/>
          <w:p>
            <w:pPr>
              <w:spacing w:before="180" w:after="0" w:line="240" w:lineRule="auto"/>
            </w:pPr>
            <w:r>
              <w:rPr>
                <w:rFonts w:ascii="Arial" w:hAnsi="Arial"/>
                <w:color w:val="000000"/>
                <w:sz w:val="18"/>
              </w:rPr>
              <w:t>Required if one or more SOP Instances were successfully stored.</w:t>
            </w:r>
          </w:p>
          <w:bookmarkEnd w:id="6403"/>
        </w:tc>
      </w:tr>
      <w:tr>
        <w:tblPrEx/>
        <w:trPr/>
        <w:tc>
          <w:tcPr>
            <w:hMerge w:val="restart"/>
            <w:tcBorders>
              <w:left w:val="single" w:sz="4" w:color="000000"/>
              <w:bottom w:val="single" w:sz="4" w:color="000000"/>
            </w:tcBorders>
            <w:tcMar>
              <w:top w:w="40" w:type="dxa"/>
              <w:left w:w="40" w:type="dxa"/>
              <w:bottom w:w="40" w:type="dxa"/>
            </w:tcMar>
            <w:vAlign w:val="top"/>
          </w:tcPr>
          <w:bookmarkStart w:id="6404" w:name="para_b07f16ad_9286_486b_9d07_70c78bc7f9"/>
          <w:p>
            <w:pPr>
              <w:spacing w:before="180" w:after="0" w:line="240" w:lineRule="auto"/>
            </w:pPr>
            <w:r>
              <w:rPr>
                <w:rFonts w:ascii="Arial" w:hAnsi="Arial"/>
                <w:i/>
                <w:color w:val="000000"/>
                <w:sz w:val="18"/>
              </w:rPr>
              <w:t>&gt;</w:t>
            </w:r>
            <w:hyperlink r:id="r433">
              <w:r>
                <w:rPr>
                  <w:rFonts w:ascii="Arial" w:hAnsi="Arial"/>
                  <w:i/>
                  <w:color w:val="000000"/>
                  <w:sz w:val="18"/>
                </w:rPr>
                <w:t xml:space="preserve">Table 10-11 “SOP Instance Reference Macro Attributes” in </w:t>
              </w:r>
              <w:r>
                <w:rPr>
                  <w:rFonts w:ascii="Arial" w:hAnsi="Arial"/>
                  <w:i/>
                  <w:color w:val="000000"/>
                  <w:sz w:val="18"/>
                </w:rPr>
                <w:t>PS3.3</w:t>
              </w:r>
            </w:hyperlink>
          </w:p>
          <w:bookmarkEnd w:id="6404"/>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05" w:name="para_cc2d6253_d0b3_4925_a32c_57ab42f5e6"/>
          <w:p>
            <w:pPr>
              <w:spacing w:before="180" w:after="0" w:line="240" w:lineRule="auto"/>
            </w:pPr>
            <w:r>
              <w:rPr>
                <w:rFonts w:ascii="Arial" w:hAnsi="Arial"/>
                <w:color w:val="000000"/>
                <w:sz w:val="18"/>
              </w:rPr>
              <w:t>&gt;Retrieve URL</w:t>
            </w:r>
          </w:p>
          <w:bookmarkEnd w:id="6405"/>
        </w:tc>
        <w:tc>
          <w:tcPr>
            <w:tcBorders>
              <w:bottom w:val="single" w:sz="4" w:color="000000"/>
              <w:right w:val="single" w:sz="4" w:color="000000"/>
            </w:tcBorders>
            <w:tcMar>
              <w:top w:w="40" w:type="dxa"/>
              <w:left w:w="40" w:type="dxa"/>
              <w:bottom w:w="40" w:type="dxa"/>
              <w:right w:w="40" w:type="dxa"/>
            </w:tcMar>
            <w:vAlign w:val="top"/>
          </w:tcPr>
          <w:bookmarkStart w:id="6406" w:name="para_d1b5fdd4_ec06_467f_9206_bbf7c17042"/>
          <w:p>
            <w:pPr>
              <w:spacing w:before="180" w:after="0" w:line="240" w:lineRule="auto"/>
              <w:jc w:val="center"/>
            </w:pPr>
            <w:r>
              <w:rPr>
                <w:rFonts w:ascii="Arial" w:hAnsi="Arial"/>
                <w:color w:val="000000"/>
                <w:sz w:val="18"/>
              </w:rPr>
              <w:t>(0008,1190)</w:t>
            </w:r>
          </w:p>
          <w:bookmarkEnd w:id="6406"/>
        </w:tc>
        <w:tc>
          <w:tcPr>
            <w:tcBorders>
              <w:bottom w:val="single" w:sz="4" w:color="000000"/>
              <w:right w:val="single" w:sz="4" w:color="000000"/>
            </w:tcBorders>
            <w:tcMar>
              <w:top w:w="40" w:type="dxa"/>
              <w:left w:w="40" w:type="dxa"/>
              <w:bottom w:w="40" w:type="dxa"/>
              <w:right w:w="40" w:type="dxa"/>
            </w:tcMar>
            <w:vAlign w:val="top"/>
          </w:tcPr>
          <w:bookmarkStart w:id="6407" w:name="para_8735e107_bb3f_43ee_b4b7_08bb6a286f"/>
          <w:p>
            <w:pPr>
              <w:spacing w:before="180" w:after="0" w:line="240" w:lineRule="auto"/>
              <w:jc w:val="center"/>
            </w:pPr>
            <w:r>
              <w:rPr>
                <w:rFonts w:ascii="Arial" w:hAnsi="Arial"/>
                <w:color w:val="000000"/>
                <w:sz w:val="18"/>
              </w:rPr>
              <w:t>2</w:t>
            </w:r>
          </w:p>
          <w:bookmarkEnd w:id="6407"/>
        </w:tc>
        <w:tc>
          <w:tcPr>
            <w:tcBorders>
              <w:bottom w:val="single" w:sz="4" w:color="000000"/>
              <w:right w:val="single" w:sz="4" w:color="000000"/>
            </w:tcBorders>
            <w:tcMar>
              <w:top w:w="40" w:type="dxa"/>
              <w:left w:w="40" w:type="dxa"/>
              <w:bottom w:w="40" w:type="dxa"/>
              <w:right w:w="40" w:type="dxa"/>
            </w:tcMar>
            <w:vAlign w:val="top"/>
          </w:tcPr>
          <w:bookmarkStart w:id="6408" w:name="para_3babff8f_5561_421a_9aaf_209e016b8a"/>
          <w:p>
            <w:pPr>
              <w:spacing w:before="180" w:after="0" w:line="240" w:lineRule="auto"/>
            </w:pPr>
            <w:r>
              <w:rPr>
                <w:rFonts w:ascii="Arial" w:hAnsi="Arial"/>
                <w:color w:val="000000"/>
                <w:sz w:val="18"/>
              </w:rPr>
              <w:t>The URL where the SOP Instance is available for retrieval via a Studies Retrieve Transaction (</w:t>
            </w:r>
            <w:hyperlink w:anchor="sect_10_4">
              <w:r>
                <w:rPr>
                  <w:rFonts w:ascii="Arial" w:hAnsi="Arial"/>
                  <w:color w:val="000000"/>
                  <w:sz w:val="18"/>
                </w:rPr>
                <w:t>Section 10.4</w:t>
              </w:r>
            </w:hyperlink>
            <w:r>
              <w:rPr>
                <w:rFonts w:ascii="Arial" w:hAnsi="Arial"/>
                <w:color w:val="000000"/>
                <w:sz w:val="18"/>
              </w:rPr>
              <w:t>).</w:t>
            </w:r>
          </w:p>
          <w:bookmarkEnd w:id="6408"/>
          <w:bookmarkStart w:id="6409" w:name="idm104156743376"/>
          <w:p>
            <w:pPr>
              <w:keepNext/>
              <w:spacing w:before="180" w:after="0" w:line="240" w:lineRule="auto"/>
              <w:ind w:left="360" w:right="360" w:firstLine="0"/>
            </w:pPr>
            <w:r>
              <w:rPr>
                <w:rFonts w:ascii="Arial" w:hAnsi="Arial"/>
                <w:color w:val="000000"/>
                <w:sz w:val="18"/>
              </w:rPr>
              <w:t>Note</w:t>
            </w:r>
          </w:p>
          <w:bookmarkEnd w:id="6409"/>
          <w:bookmarkStart w:id="6410" w:name="para_21b6655c_00bd_438b_82da_32927a76a0"/>
          <w:p>
            <w:pPr>
              <w:spacing w:before="180" w:after="0" w:line="240" w:lineRule="auto"/>
              <w:ind w:left="360" w:right="360" w:firstLine="0"/>
            </w:pPr>
            <w:r>
              <w:rPr>
                <w:rFonts w:ascii="Arial" w:hAnsi="Arial"/>
                <w:color w:val="000000"/>
                <w:sz w:val="18"/>
              </w:rPr>
              <w:t>The VR of this attribute has changed from UT to UR.</w:t>
            </w:r>
          </w:p>
          <w:bookmarkEnd w:id="64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11" w:name="para_bb9c1f94_f18e_4911_9dc4_1ad333cb15"/>
          <w:p>
            <w:pPr>
              <w:spacing w:before="180" w:after="0" w:line="240" w:lineRule="auto"/>
            </w:pPr>
            <w:r>
              <w:rPr>
                <w:rFonts w:ascii="Arial" w:hAnsi="Arial"/>
                <w:color w:val="000000"/>
                <w:sz w:val="18"/>
              </w:rPr>
              <w:t>&gt;Warning Reason</w:t>
            </w:r>
          </w:p>
          <w:bookmarkEnd w:id="6411"/>
        </w:tc>
        <w:tc>
          <w:tcPr>
            <w:tcBorders>
              <w:bottom w:val="single" w:sz="4" w:color="000000"/>
              <w:right w:val="single" w:sz="4" w:color="000000"/>
            </w:tcBorders>
            <w:tcMar>
              <w:top w:w="40" w:type="dxa"/>
              <w:left w:w="40" w:type="dxa"/>
              <w:bottom w:w="40" w:type="dxa"/>
              <w:right w:w="40" w:type="dxa"/>
            </w:tcMar>
            <w:vAlign w:val="top"/>
          </w:tcPr>
          <w:bookmarkStart w:id="6412" w:name="para_a1922779_4c0a_409b_aeb0_dbaacd8093"/>
          <w:p>
            <w:pPr>
              <w:spacing w:before="180" w:after="0" w:line="240" w:lineRule="auto"/>
              <w:jc w:val="center"/>
            </w:pPr>
            <w:r>
              <w:rPr>
                <w:rFonts w:ascii="Arial" w:hAnsi="Arial"/>
                <w:color w:val="000000"/>
                <w:sz w:val="18"/>
              </w:rPr>
              <w:t>(0008,1196)</w:t>
            </w:r>
          </w:p>
          <w:bookmarkEnd w:id="6412"/>
        </w:tc>
        <w:tc>
          <w:tcPr>
            <w:tcBorders>
              <w:bottom w:val="single" w:sz="4" w:color="000000"/>
              <w:right w:val="single" w:sz="4" w:color="000000"/>
            </w:tcBorders>
            <w:tcMar>
              <w:top w:w="40" w:type="dxa"/>
              <w:left w:w="40" w:type="dxa"/>
              <w:bottom w:w="40" w:type="dxa"/>
              <w:right w:w="40" w:type="dxa"/>
            </w:tcMar>
            <w:vAlign w:val="top"/>
          </w:tcPr>
          <w:bookmarkStart w:id="6413" w:name="para_ae089573_4faf_485b_a2b5_565bcee429"/>
          <w:p>
            <w:pPr>
              <w:spacing w:before="180" w:after="0" w:line="240" w:lineRule="auto"/>
              <w:jc w:val="center"/>
            </w:pPr>
            <w:r>
              <w:rPr>
                <w:rFonts w:ascii="Arial" w:hAnsi="Arial"/>
                <w:color w:val="000000"/>
                <w:sz w:val="18"/>
              </w:rPr>
              <w:t>1C</w:t>
            </w:r>
          </w:p>
          <w:bookmarkEnd w:id="6413"/>
        </w:tc>
        <w:tc>
          <w:tcPr>
            <w:tcBorders>
              <w:bottom w:val="single" w:sz="4" w:color="000000"/>
              <w:right w:val="single" w:sz="4" w:color="000000"/>
            </w:tcBorders>
            <w:tcMar>
              <w:top w:w="40" w:type="dxa"/>
              <w:left w:w="40" w:type="dxa"/>
              <w:bottom w:w="40" w:type="dxa"/>
              <w:right w:w="40" w:type="dxa"/>
            </w:tcMar>
            <w:vAlign w:val="top"/>
          </w:tcPr>
          <w:bookmarkStart w:id="6414" w:name="para_2bed7f7f_4aad_4e68_8f2b_edcd8b254a"/>
          <w:p>
            <w:pPr>
              <w:spacing w:before="180" w:after="0" w:line="240" w:lineRule="auto"/>
            </w:pPr>
            <w:r>
              <w:rPr>
                <w:rFonts w:ascii="Arial" w:hAnsi="Arial"/>
                <w:color w:val="000000"/>
                <w:sz w:val="18"/>
              </w:rPr>
              <w:t>The reason that this SOP Instance was accepted with warnings.</w:t>
            </w:r>
          </w:p>
          <w:bookmarkEnd w:id="6414"/>
          <w:bookmarkStart w:id="6415" w:name="para_7cea3252_c2ca_4f36_a8d6_e58e33e9d1"/>
          <w:p>
            <w:pPr>
              <w:spacing w:before="180" w:after="0" w:line="240" w:lineRule="auto"/>
            </w:pPr>
            <w:r>
              <w:rPr>
                <w:rFonts w:ascii="Arial" w:hAnsi="Arial"/>
                <w:color w:val="000000"/>
                <w:sz w:val="18"/>
              </w:rPr>
              <w:t>Required if there was a warning for this SOP Instance.</w:t>
            </w:r>
          </w:p>
          <w:bookmarkEnd w:id="6415"/>
          <w:bookmarkStart w:id="6416" w:name="para_b7f5cb07_05b1_4b11_b216_29c781af14"/>
          <w:p>
            <w:pPr>
              <w:spacing w:before="180" w:after="0" w:line="240" w:lineRule="auto"/>
            </w:pPr>
            <w:r>
              <w:rPr>
                <w:rFonts w:ascii="Arial" w:hAnsi="Arial"/>
                <w:color w:val="000000"/>
                <w:sz w:val="18"/>
              </w:rPr>
              <w:t xml:space="preserve">See </w:t>
            </w:r>
            <w:hyperlink w:anchor="sect_I_2_1">
              <w:r>
                <w:rPr>
                  <w:rFonts w:ascii="Arial" w:hAnsi="Arial"/>
                  <w:color w:val="000000"/>
                  <w:sz w:val="18"/>
                </w:rPr>
                <w:t>Section I.2.1</w:t>
              </w:r>
            </w:hyperlink>
            <w:r>
              <w:rPr>
                <w:rFonts w:ascii="Arial" w:hAnsi="Arial"/>
                <w:color w:val="000000"/>
                <w:sz w:val="18"/>
              </w:rPr>
              <w:t>.</w:t>
            </w:r>
          </w:p>
          <w:bookmarkEnd w:id="64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17" w:name="para_b6c4e525_dc86_4ffc_8d94_3432f6900f"/>
          <w:p>
            <w:pPr>
              <w:spacing w:before="180" w:after="0" w:line="240" w:lineRule="auto"/>
            </w:pPr>
            <w:r>
              <w:rPr>
                <w:rFonts w:ascii="Arial" w:hAnsi="Arial"/>
                <w:color w:val="000000"/>
                <w:sz w:val="18"/>
              </w:rPr>
              <w:t>&gt;Original Attributes Sequence</w:t>
            </w:r>
          </w:p>
          <w:bookmarkEnd w:id="6417"/>
        </w:tc>
        <w:tc>
          <w:tcPr>
            <w:tcBorders>
              <w:bottom w:val="single" w:sz="4" w:color="000000"/>
              <w:right w:val="single" w:sz="4" w:color="000000"/>
            </w:tcBorders>
            <w:tcMar>
              <w:top w:w="40" w:type="dxa"/>
              <w:left w:w="40" w:type="dxa"/>
              <w:bottom w:w="40" w:type="dxa"/>
              <w:right w:w="40" w:type="dxa"/>
            </w:tcMar>
            <w:vAlign w:val="top"/>
          </w:tcPr>
          <w:bookmarkStart w:id="6418" w:name="para_12a0455f_1532_428e_a518_2bf5e285fa"/>
          <w:p>
            <w:pPr>
              <w:spacing w:before="180" w:after="0" w:line="240" w:lineRule="auto"/>
              <w:jc w:val="center"/>
            </w:pPr>
            <w:r>
              <w:rPr>
                <w:rFonts w:ascii="Arial" w:hAnsi="Arial"/>
                <w:color w:val="000000"/>
                <w:sz w:val="18"/>
              </w:rPr>
              <w:t>(0400,0561)</w:t>
            </w:r>
          </w:p>
          <w:bookmarkEnd w:id="6418"/>
        </w:tc>
        <w:tc>
          <w:tcPr>
            <w:tcBorders>
              <w:bottom w:val="single" w:sz="4" w:color="000000"/>
              <w:right w:val="single" w:sz="4" w:color="000000"/>
            </w:tcBorders>
            <w:tcMar>
              <w:top w:w="40" w:type="dxa"/>
              <w:left w:w="40" w:type="dxa"/>
              <w:bottom w:w="40" w:type="dxa"/>
              <w:right w:w="40" w:type="dxa"/>
            </w:tcMar>
            <w:vAlign w:val="top"/>
          </w:tcPr>
          <w:bookmarkStart w:id="6419" w:name="para_a2faadcd_459d_4b53_8f63_e0e56aab92"/>
          <w:p>
            <w:pPr>
              <w:spacing w:before="180" w:after="0" w:line="240" w:lineRule="auto"/>
              <w:jc w:val="center"/>
            </w:pPr>
            <w:r>
              <w:rPr>
                <w:rFonts w:ascii="Arial" w:hAnsi="Arial"/>
                <w:color w:val="000000"/>
                <w:sz w:val="18"/>
              </w:rPr>
              <w:t>3</w:t>
            </w:r>
          </w:p>
          <w:bookmarkEnd w:id="6419"/>
        </w:tc>
        <w:tc>
          <w:tcPr>
            <w:tcBorders>
              <w:bottom w:val="single" w:sz="4" w:color="000000"/>
              <w:right w:val="single" w:sz="4" w:color="000000"/>
            </w:tcBorders>
            <w:tcMar>
              <w:top w:w="40" w:type="dxa"/>
              <w:left w:w="40" w:type="dxa"/>
              <w:bottom w:w="40" w:type="dxa"/>
              <w:right w:w="40" w:type="dxa"/>
            </w:tcMar>
            <w:vAlign w:val="top"/>
          </w:tcPr>
          <w:bookmarkStart w:id="6420" w:name="para_f05c5e00_1626_4de1_831a_e10af93623"/>
          <w:p>
            <w:pPr>
              <w:spacing w:before="180" w:after="0" w:line="240" w:lineRule="auto"/>
            </w:pPr>
            <w:r>
              <w:rPr>
                <w:rFonts w:ascii="Arial" w:hAnsi="Arial"/>
                <w:color w:val="000000"/>
                <w:sz w:val="18"/>
              </w:rPr>
              <w:t>Sequence of Items containing all attributes that were removed or replaced by other values.</w:t>
            </w:r>
          </w:p>
          <w:bookmarkEnd w:id="6420"/>
          <w:bookmarkStart w:id="6421" w:name="para_22a9a511_0846_47f5_9457_665120229a"/>
          <w:p>
            <w:pPr>
              <w:spacing w:before="180" w:after="0" w:line="240" w:lineRule="auto"/>
            </w:pPr>
            <w:r>
              <w:rPr>
                <w:rFonts w:ascii="Arial" w:hAnsi="Arial"/>
                <w:color w:val="000000"/>
                <w:sz w:val="18"/>
              </w:rPr>
              <w:t>One or more Items are permitted in this sequence.</w:t>
            </w:r>
          </w:p>
          <w:bookmarkEnd w:id="64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22" w:name="para_30992e50_016b_4f57_93f0_83f45a996d"/>
          <w:p>
            <w:pPr>
              <w:spacing w:before="180" w:after="0" w:line="240" w:lineRule="auto"/>
            </w:pPr>
            <w:r>
              <w:rPr>
                <w:rFonts w:ascii="Arial" w:hAnsi="Arial"/>
                <w:color w:val="000000"/>
                <w:sz w:val="18"/>
              </w:rPr>
              <w:t>&gt;&gt;Attribute Modification DateTime</w:t>
            </w:r>
          </w:p>
          <w:bookmarkEnd w:id="6422"/>
        </w:tc>
        <w:tc>
          <w:tcPr>
            <w:tcBorders>
              <w:bottom w:val="single" w:sz="4" w:color="000000"/>
              <w:right w:val="single" w:sz="4" w:color="000000"/>
            </w:tcBorders>
            <w:tcMar>
              <w:top w:w="40" w:type="dxa"/>
              <w:left w:w="40" w:type="dxa"/>
              <w:bottom w:w="40" w:type="dxa"/>
              <w:right w:w="40" w:type="dxa"/>
            </w:tcMar>
            <w:vAlign w:val="top"/>
          </w:tcPr>
          <w:bookmarkStart w:id="6423" w:name="para_82a6490a_96f9_464a_b991_5ffdc37c00"/>
          <w:p>
            <w:pPr>
              <w:spacing w:before="180" w:after="0" w:line="240" w:lineRule="auto"/>
              <w:jc w:val="center"/>
            </w:pPr>
            <w:r>
              <w:rPr>
                <w:rFonts w:ascii="Arial" w:hAnsi="Arial"/>
                <w:color w:val="000000"/>
                <w:sz w:val="18"/>
              </w:rPr>
              <w:t>(0400,0562)</w:t>
            </w:r>
          </w:p>
          <w:bookmarkEnd w:id="6423"/>
        </w:tc>
        <w:tc>
          <w:tcPr>
            <w:tcBorders>
              <w:bottom w:val="single" w:sz="4" w:color="000000"/>
              <w:right w:val="single" w:sz="4" w:color="000000"/>
            </w:tcBorders>
            <w:tcMar>
              <w:top w:w="40" w:type="dxa"/>
              <w:left w:w="40" w:type="dxa"/>
              <w:bottom w:w="40" w:type="dxa"/>
              <w:right w:w="40" w:type="dxa"/>
            </w:tcMar>
            <w:vAlign w:val="top"/>
          </w:tcPr>
          <w:bookmarkStart w:id="6424" w:name="para_d2a54f2c_55ef_4aa6_a86d_0d26c7849c"/>
          <w:p>
            <w:pPr>
              <w:spacing w:before="180" w:after="0" w:line="240" w:lineRule="auto"/>
              <w:jc w:val="center"/>
            </w:pPr>
            <w:r>
              <w:rPr>
                <w:rFonts w:ascii="Arial" w:hAnsi="Arial"/>
                <w:color w:val="000000"/>
                <w:sz w:val="18"/>
              </w:rPr>
              <w:t>1</w:t>
            </w:r>
          </w:p>
          <w:bookmarkEnd w:id="6424"/>
        </w:tc>
        <w:tc>
          <w:tcPr>
            <w:tcBorders>
              <w:bottom w:val="single" w:sz="4" w:color="000000"/>
              <w:right w:val="single" w:sz="4" w:color="000000"/>
            </w:tcBorders>
            <w:tcMar>
              <w:top w:w="40" w:type="dxa"/>
              <w:left w:w="40" w:type="dxa"/>
              <w:bottom w:w="40" w:type="dxa"/>
              <w:right w:w="40" w:type="dxa"/>
            </w:tcMar>
            <w:vAlign w:val="top"/>
          </w:tcPr>
          <w:bookmarkStart w:id="6425" w:name="para_2e42817f_83b1_4b9b_9d1a_35617d8347"/>
          <w:p>
            <w:pPr>
              <w:spacing w:before="180" w:after="0" w:line="240" w:lineRule="auto"/>
            </w:pPr>
            <w:r>
              <w:rPr>
                <w:rFonts w:ascii="Arial" w:hAnsi="Arial"/>
                <w:color w:val="000000"/>
                <w:sz w:val="18"/>
              </w:rPr>
              <w:t>Date and time the attributes were removed and/or replaced.</w:t>
            </w:r>
          </w:p>
          <w:bookmarkEnd w:id="64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26" w:name="para_558e8f4b_f874_4c2f_838d_f515989921"/>
          <w:p>
            <w:pPr>
              <w:spacing w:before="180" w:after="0" w:line="240" w:lineRule="auto"/>
            </w:pPr>
            <w:r>
              <w:rPr>
                <w:rFonts w:ascii="Arial" w:hAnsi="Arial"/>
                <w:color w:val="000000"/>
                <w:sz w:val="18"/>
              </w:rPr>
              <w:t>&gt;&gt;Modifying System</w:t>
            </w:r>
          </w:p>
          <w:bookmarkEnd w:id="6426"/>
        </w:tc>
        <w:tc>
          <w:tcPr>
            <w:tcBorders>
              <w:bottom w:val="single" w:sz="4" w:color="000000"/>
              <w:right w:val="single" w:sz="4" w:color="000000"/>
            </w:tcBorders>
            <w:tcMar>
              <w:top w:w="40" w:type="dxa"/>
              <w:left w:w="40" w:type="dxa"/>
              <w:bottom w:w="40" w:type="dxa"/>
              <w:right w:w="40" w:type="dxa"/>
            </w:tcMar>
            <w:vAlign w:val="top"/>
          </w:tcPr>
          <w:bookmarkStart w:id="6427" w:name="para_db470055_8427_4fb5_a28a_795f48d633"/>
          <w:p>
            <w:pPr>
              <w:spacing w:before="180" w:after="0" w:line="240" w:lineRule="auto"/>
              <w:jc w:val="center"/>
            </w:pPr>
            <w:r>
              <w:rPr>
                <w:rFonts w:ascii="Arial" w:hAnsi="Arial"/>
                <w:color w:val="000000"/>
                <w:sz w:val="18"/>
              </w:rPr>
              <w:t>(0400,0563)</w:t>
            </w:r>
          </w:p>
          <w:bookmarkEnd w:id="6427"/>
        </w:tc>
        <w:tc>
          <w:tcPr>
            <w:tcBorders>
              <w:bottom w:val="single" w:sz="4" w:color="000000"/>
              <w:right w:val="single" w:sz="4" w:color="000000"/>
            </w:tcBorders>
            <w:tcMar>
              <w:top w:w="40" w:type="dxa"/>
              <w:left w:w="40" w:type="dxa"/>
              <w:bottom w:w="40" w:type="dxa"/>
              <w:right w:w="40" w:type="dxa"/>
            </w:tcMar>
            <w:vAlign w:val="top"/>
          </w:tcPr>
          <w:bookmarkStart w:id="6428" w:name="para_29597362_8c8c_4494_a6cc_fb11482fa0"/>
          <w:p>
            <w:pPr>
              <w:spacing w:before="180" w:after="0" w:line="240" w:lineRule="auto"/>
              <w:jc w:val="center"/>
            </w:pPr>
            <w:r>
              <w:rPr>
                <w:rFonts w:ascii="Arial" w:hAnsi="Arial"/>
                <w:color w:val="000000"/>
                <w:sz w:val="18"/>
              </w:rPr>
              <w:t>1</w:t>
            </w:r>
          </w:p>
          <w:bookmarkEnd w:id="6428"/>
        </w:tc>
        <w:tc>
          <w:tcPr>
            <w:tcBorders>
              <w:bottom w:val="single" w:sz="4" w:color="000000"/>
              <w:right w:val="single" w:sz="4" w:color="000000"/>
            </w:tcBorders>
            <w:tcMar>
              <w:top w:w="40" w:type="dxa"/>
              <w:left w:w="40" w:type="dxa"/>
              <w:bottom w:w="40" w:type="dxa"/>
              <w:right w:w="40" w:type="dxa"/>
            </w:tcMar>
            <w:vAlign w:val="top"/>
          </w:tcPr>
          <w:bookmarkStart w:id="6429" w:name="para_294fd7e5_5f73_4484_b74c_e8bb6ad789"/>
          <w:p>
            <w:pPr>
              <w:spacing w:before="180" w:after="0" w:line="240" w:lineRule="auto"/>
            </w:pPr>
            <w:r>
              <w:rPr>
                <w:rFonts w:ascii="Arial" w:hAnsi="Arial"/>
                <w:color w:val="000000"/>
                <w:sz w:val="18"/>
              </w:rPr>
              <w:t>Identification of the system that removed and/or replaced the attributes.</w:t>
            </w:r>
          </w:p>
          <w:bookmarkEnd w:id="64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30" w:name="para_a7e51148_9a74_427f_9538_e2e77114db"/>
          <w:p>
            <w:pPr>
              <w:spacing w:before="180" w:after="0" w:line="240" w:lineRule="auto"/>
            </w:pPr>
            <w:r>
              <w:rPr>
                <w:rFonts w:ascii="Arial" w:hAnsi="Arial"/>
                <w:color w:val="000000"/>
                <w:sz w:val="18"/>
              </w:rPr>
              <w:t>&gt;&gt;Reason for the Attribute Modification</w:t>
            </w:r>
          </w:p>
          <w:bookmarkEnd w:id="6430"/>
        </w:tc>
        <w:tc>
          <w:tcPr>
            <w:tcBorders>
              <w:bottom w:val="single" w:sz="4" w:color="000000"/>
              <w:right w:val="single" w:sz="4" w:color="000000"/>
            </w:tcBorders>
            <w:tcMar>
              <w:top w:w="40" w:type="dxa"/>
              <w:left w:w="40" w:type="dxa"/>
              <w:bottom w:w="40" w:type="dxa"/>
              <w:right w:w="40" w:type="dxa"/>
            </w:tcMar>
            <w:vAlign w:val="top"/>
          </w:tcPr>
          <w:bookmarkStart w:id="6431" w:name="para_54dfbc3c_ef5e_47f1_9605_f7a09ef821"/>
          <w:p>
            <w:pPr>
              <w:spacing w:before="180" w:after="0" w:line="240" w:lineRule="auto"/>
              <w:jc w:val="center"/>
            </w:pPr>
            <w:r>
              <w:rPr>
                <w:rFonts w:ascii="Arial" w:hAnsi="Arial"/>
                <w:color w:val="000000"/>
                <w:sz w:val="18"/>
              </w:rPr>
              <w:t>(0400,0565)</w:t>
            </w:r>
          </w:p>
          <w:bookmarkEnd w:id="6431"/>
        </w:tc>
        <w:tc>
          <w:tcPr>
            <w:tcBorders>
              <w:bottom w:val="single" w:sz="4" w:color="000000"/>
              <w:right w:val="single" w:sz="4" w:color="000000"/>
            </w:tcBorders>
            <w:tcMar>
              <w:top w:w="40" w:type="dxa"/>
              <w:left w:w="40" w:type="dxa"/>
              <w:bottom w:w="40" w:type="dxa"/>
              <w:right w:w="40" w:type="dxa"/>
            </w:tcMar>
            <w:vAlign w:val="top"/>
          </w:tcPr>
          <w:bookmarkStart w:id="6432" w:name="para_789c9468_b8c5_407a_bbbf_46ec8e4f8b"/>
          <w:p>
            <w:pPr>
              <w:spacing w:before="180" w:after="0" w:line="240" w:lineRule="auto"/>
              <w:jc w:val="center"/>
            </w:pPr>
            <w:r>
              <w:rPr>
                <w:rFonts w:ascii="Arial" w:hAnsi="Arial"/>
                <w:color w:val="000000"/>
                <w:sz w:val="18"/>
              </w:rPr>
              <w:t>1</w:t>
            </w:r>
          </w:p>
          <w:bookmarkEnd w:id="6432"/>
        </w:tc>
        <w:tc>
          <w:tcPr>
            <w:tcBorders>
              <w:bottom w:val="single" w:sz="4" w:color="000000"/>
              <w:right w:val="single" w:sz="4" w:color="000000"/>
            </w:tcBorders>
            <w:tcMar>
              <w:top w:w="40" w:type="dxa"/>
              <w:left w:w="40" w:type="dxa"/>
              <w:bottom w:w="40" w:type="dxa"/>
              <w:right w:w="40" w:type="dxa"/>
            </w:tcMar>
            <w:vAlign w:val="top"/>
          </w:tcPr>
          <w:bookmarkStart w:id="6433" w:name="para_f8c2e811_fe27_411e_86b7_3acd3bd63b"/>
          <w:p>
            <w:pPr>
              <w:spacing w:before="180" w:after="0" w:line="240" w:lineRule="auto"/>
            </w:pPr>
            <w:r>
              <w:rPr>
                <w:rFonts w:ascii="Arial" w:hAnsi="Arial"/>
                <w:color w:val="000000"/>
                <w:sz w:val="18"/>
              </w:rPr>
              <w:t>Reason for the attribute modification.</w:t>
            </w:r>
          </w:p>
          <w:bookmarkEnd w:id="6433"/>
          <w:p>
            <w:pPr>
              <w:keepNext/>
              <w:spacing w:before="180" w:after="0" w:line="240" w:lineRule="auto"/>
            </w:pPr>
            <w:r>
              <w:rPr>
                <w:rFonts w:ascii="Arial" w:hAnsi="Arial"/>
                <w:color w:val="000000"/>
                <w:sz w:val="18"/>
              </w:rPr>
              <w:t>Defined Terms</w:t>
            </w:r>
          </w:p>
          <w:bookmarkStart w:id="6434" w:name="idm104156697296"/>
          <w:bookmarkStart w:id="6435" w:name="idm104156696640"/>
          <w:bookmarkStart w:id="6436" w:name="para_2a5b9d42_44e6_491f_84f1_b3b6df5df2"/>
          <w:p>
            <w:pPr>
              <w:tabs>
                <w:tab w:val="left" w:pos="936"/>
              </w:tabs>
              <w:spacing w:before="180" w:after="0" w:line="240" w:lineRule="auto"/>
              <w:ind w:left="936" w:right="0" w:hanging="936"/>
            </w:pPr>
            <w:r>
              <w:rPr>
                <w:rFonts w:ascii="Arial" w:hAnsi="Arial"/>
                <w:b/>
                <w:color w:val="000000"/>
                <w:sz w:val="18"/>
              </w:rPr>
              <w:t>COERCE</w:t>
            </w:r>
            <w:r>
              <w:rPr>
                <w:rFonts w:ascii="Arial" w:hAnsi="Arial"/>
                <w:b/>
                <w:color w:val="000000"/>
                <w:sz w:val="18"/>
              </w:rPr>
              <w:tab/>
            </w:r>
            <w:r>
              <w:rPr>
                <w:rFonts w:ascii="Arial" w:hAnsi="Arial"/>
                <w:color w:val="000000"/>
                <w:sz w:val="18"/>
              </w:rPr>
              <w:t>Replace values of attributes such as Patient Name, ID, Accession Number, for example, during import of media from an external institution, or reconciliation against a master patient index.</w:t>
            </w:r>
          </w:p>
          <w:bookmarkEnd w:id="6436"/>
          <w:bookmarkEnd w:id="6435"/>
          <w:bookmarkEnd w:id="6434"/>
          <w:bookmarkStart w:id="6437" w:name="idm104156694432"/>
          <w:bookmarkStart w:id="6438" w:name="para_78f7c9b6_feb5_4624_8a2e_a620c8c9d3"/>
          <w:p>
            <w:pPr>
              <w:tabs>
                <w:tab w:val="left" w:pos="936"/>
              </w:tabs>
              <w:spacing w:before="180" w:after="0" w:line="240" w:lineRule="auto"/>
              <w:ind w:left="936" w:right="0" w:hanging="936"/>
            </w:pPr>
            <w:r>
              <w:rPr>
                <w:rFonts w:ascii="Arial" w:hAnsi="Arial"/>
                <w:b/>
                <w:color w:val="000000"/>
                <w:sz w:val="18"/>
              </w:rPr>
              <w:t>CORRECT</w:t>
            </w:r>
            <w:r>
              <w:rPr>
                <w:rFonts w:ascii="Arial" w:hAnsi="Arial"/>
                <w:b/>
                <w:color w:val="000000"/>
                <w:sz w:val="18"/>
              </w:rPr>
              <w:tab/>
            </w:r>
            <w:r>
              <w:rPr>
                <w:rFonts w:ascii="Arial" w:hAnsi="Arial"/>
                <w:color w:val="000000"/>
                <w:sz w:val="18"/>
              </w:rPr>
              <w:t>Replace incorrect values, such as Patient Name or ID, for example, when incorrect worklist item was chosen or operator input error.</w:t>
            </w:r>
          </w:p>
          <w:bookmarkEnd w:id="6438"/>
          <w:bookmarkEnd w:id="64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39" w:name="para_a622fade_7503_4bf4_b9c9_1d38be3cba"/>
          <w:p>
            <w:pPr>
              <w:spacing w:before="180" w:after="0" w:line="240" w:lineRule="auto"/>
            </w:pPr>
            <w:r>
              <w:rPr>
                <w:rFonts w:ascii="Arial" w:hAnsi="Arial"/>
                <w:color w:val="000000"/>
                <w:sz w:val="18"/>
              </w:rPr>
              <w:t>&gt;&gt;Modified Attributes Sequence</w:t>
            </w:r>
          </w:p>
          <w:bookmarkEnd w:id="6439"/>
        </w:tc>
        <w:tc>
          <w:tcPr>
            <w:tcBorders>
              <w:bottom w:val="single" w:sz="4" w:color="000000"/>
              <w:right w:val="single" w:sz="4" w:color="000000"/>
            </w:tcBorders>
            <w:tcMar>
              <w:top w:w="40" w:type="dxa"/>
              <w:left w:w="40" w:type="dxa"/>
              <w:bottom w:w="40" w:type="dxa"/>
              <w:right w:w="40" w:type="dxa"/>
            </w:tcMar>
            <w:vAlign w:val="top"/>
          </w:tcPr>
          <w:bookmarkStart w:id="6440" w:name="para_f8320d5c_74fd_485d_87f3_9507d00d7a"/>
          <w:p>
            <w:pPr>
              <w:spacing w:before="180" w:after="0" w:line="240" w:lineRule="auto"/>
              <w:jc w:val="center"/>
            </w:pPr>
            <w:r>
              <w:rPr>
                <w:rFonts w:ascii="Arial" w:hAnsi="Arial"/>
                <w:color w:val="000000"/>
                <w:sz w:val="18"/>
              </w:rPr>
              <w:t>(0400,0550)</w:t>
            </w:r>
          </w:p>
          <w:bookmarkEnd w:id="6440"/>
        </w:tc>
        <w:tc>
          <w:tcPr>
            <w:tcBorders>
              <w:bottom w:val="single" w:sz="4" w:color="000000"/>
              <w:right w:val="single" w:sz="4" w:color="000000"/>
            </w:tcBorders>
            <w:tcMar>
              <w:top w:w="40" w:type="dxa"/>
              <w:left w:w="40" w:type="dxa"/>
              <w:bottom w:w="40" w:type="dxa"/>
              <w:right w:w="40" w:type="dxa"/>
            </w:tcMar>
            <w:vAlign w:val="top"/>
          </w:tcPr>
          <w:bookmarkStart w:id="6441" w:name="para_9e122227_a0d1_45e6_b903_3e4d8fc6e6"/>
          <w:p>
            <w:pPr>
              <w:spacing w:before="180" w:after="0" w:line="240" w:lineRule="auto"/>
              <w:jc w:val="center"/>
            </w:pPr>
            <w:r>
              <w:rPr>
                <w:rFonts w:ascii="Arial" w:hAnsi="Arial"/>
                <w:color w:val="000000"/>
                <w:sz w:val="18"/>
              </w:rPr>
              <w:t>1</w:t>
            </w:r>
          </w:p>
          <w:bookmarkEnd w:id="6441"/>
        </w:tc>
        <w:tc>
          <w:tcPr>
            <w:tcBorders>
              <w:bottom w:val="single" w:sz="4" w:color="000000"/>
              <w:right w:val="single" w:sz="4" w:color="000000"/>
            </w:tcBorders>
            <w:tcMar>
              <w:top w:w="40" w:type="dxa"/>
              <w:left w:w="40" w:type="dxa"/>
              <w:bottom w:w="40" w:type="dxa"/>
              <w:right w:w="40" w:type="dxa"/>
            </w:tcMar>
            <w:vAlign w:val="top"/>
          </w:tcPr>
          <w:bookmarkStart w:id="6442" w:name="para_97bc651a_30ac_4780_9661_435cd8115f"/>
          <w:p>
            <w:pPr>
              <w:spacing w:before="180" w:after="0" w:line="240" w:lineRule="auto"/>
            </w:pPr>
            <w:r>
              <w:rPr>
                <w:rFonts w:ascii="Arial" w:hAnsi="Arial"/>
                <w:color w:val="000000"/>
                <w:sz w:val="18"/>
              </w:rPr>
              <w:t>Sequence that contains all the Attributes, with their previous values, that were modified or removed from the main Data Set.</w:t>
            </w:r>
          </w:p>
          <w:bookmarkEnd w:id="6442"/>
          <w:bookmarkStart w:id="6443" w:name="para_81288324_d9f2_4f93_8317_6050ea4fd6"/>
          <w:p>
            <w:pPr>
              <w:spacing w:before="180" w:after="0" w:line="240" w:lineRule="auto"/>
            </w:pPr>
            <w:r>
              <w:rPr>
                <w:rFonts w:ascii="Arial" w:hAnsi="Arial"/>
                <w:color w:val="000000"/>
                <w:sz w:val="18"/>
              </w:rPr>
              <w:t>Only a single Item shall be included in this sequence.</w:t>
            </w:r>
          </w:p>
          <w:bookmarkEnd w:id="6443"/>
        </w:tc>
      </w:tr>
      <w:tr>
        <w:tblPrEx/>
        <w:trPr/>
        <w:tc>
          <w:tcPr>
            <w:hMerge w:val="restart"/>
            <w:tcBorders>
              <w:left w:val="single" w:sz="4" w:color="000000"/>
              <w:bottom w:val="single" w:sz="4" w:color="000000"/>
            </w:tcBorders>
            <w:tcMar>
              <w:top w:w="40" w:type="dxa"/>
              <w:left w:w="40" w:type="dxa"/>
              <w:bottom w:w="40" w:type="dxa"/>
            </w:tcMar>
            <w:vAlign w:val="top"/>
          </w:tcPr>
          <w:bookmarkStart w:id="6444" w:name="para_2fa21bd9_7dee_4f34_8ea4_8b9ee7377f"/>
          <w:p>
            <w:pPr>
              <w:spacing w:before="180" w:after="0" w:line="240" w:lineRule="auto"/>
            </w:pPr>
            <w:r>
              <w:rPr>
                <w:rFonts w:ascii="Arial" w:hAnsi="Arial"/>
                <w:i/>
                <w:color w:val="000000"/>
                <w:sz w:val="18"/>
              </w:rPr>
              <w:t>&gt;&gt;Any Attribute from the main Data Set that was modified or removed; may include Sequence Attributes and their Items.</w:t>
            </w:r>
          </w:p>
          <w:bookmarkEnd w:id="6444"/>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45" w:name="para_cb568799_0276_49b5_8b4b_2b31fa7792"/>
          <w:p>
            <w:pPr>
              <w:spacing w:before="180" w:after="0" w:line="240" w:lineRule="auto"/>
            </w:pPr>
            <w:r>
              <w:rPr>
                <w:rFonts w:ascii="Arial" w:hAnsi="Arial"/>
                <w:color w:val="000000"/>
                <w:sz w:val="18"/>
              </w:rPr>
              <w:t>Other Failures Sequence</w:t>
            </w:r>
          </w:p>
          <w:bookmarkEnd w:id="6445"/>
        </w:tc>
        <w:tc>
          <w:tcPr>
            <w:tcBorders>
              <w:bottom w:val="single" w:sz="4" w:color="000000"/>
              <w:right w:val="single" w:sz="4" w:color="000000"/>
            </w:tcBorders>
            <w:tcMar>
              <w:top w:w="40" w:type="dxa"/>
              <w:left w:w="40" w:type="dxa"/>
              <w:bottom w:w="40" w:type="dxa"/>
              <w:right w:w="40" w:type="dxa"/>
            </w:tcMar>
            <w:vAlign w:val="top"/>
          </w:tcPr>
          <w:bookmarkStart w:id="6446" w:name="para_1a568e51_daf6_479a_8d56_988e38acf2"/>
          <w:p>
            <w:pPr>
              <w:spacing w:before="180" w:after="0" w:line="240" w:lineRule="auto"/>
              <w:jc w:val="center"/>
            </w:pPr>
            <w:r>
              <w:rPr>
                <w:rFonts w:ascii="Arial" w:hAnsi="Arial"/>
                <w:color w:val="000000"/>
                <w:sz w:val="18"/>
              </w:rPr>
              <w:t>(0008,119A)</w:t>
            </w:r>
          </w:p>
          <w:bookmarkEnd w:id="6446"/>
        </w:tc>
        <w:tc>
          <w:tcPr>
            <w:tcBorders>
              <w:bottom w:val="single" w:sz="4" w:color="000000"/>
              <w:right w:val="single" w:sz="4" w:color="000000"/>
            </w:tcBorders>
            <w:tcMar>
              <w:top w:w="40" w:type="dxa"/>
              <w:left w:w="40" w:type="dxa"/>
              <w:bottom w:w="40" w:type="dxa"/>
              <w:right w:w="40" w:type="dxa"/>
            </w:tcMar>
            <w:vAlign w:val="top"/>
          </w:tcPr>
          <w:bookmarkStart w:id="6447" w:name="para_d49ecb0c_b14b_484b_8d17_ae09089f54"/>
          <w:p>
            <w:pPr>
              <w:spacing w:before="180" w:after="0" w:line="240" w:lineRule="auto"/>
              <w:jc w:val="center"/>
            </w:pPr>
            <w:r>
              <w:rPr>
                <w:rFonts w:ascii="Arial" w:hAnsi="Arial"/>
                <w:color w:val="000000"/>
                <w:sz w:val="18"/>
              </w:rPr>
              <w:t>1C</w:t>
            </w:r>
          </w:p>
          <w:bookmarkEnd w:id="6447"/>
        </w:tc>
        <w:tc>
          <w:tcPr>
            <w:tcBorders>
              <w:bottom w:val="single" w:sz="4" w:color="000000"/>
              <w:right w:val="single" w:sz="4" w:color="000000"/>
            </w:tcBorders>
            <w:tcMar>
              <w:top w:w="40" w:type="dxa"/>
              <w:left w:w="40" w:type="dxa"/>
              <w:bottom w:w="40" w:type="dxa"/>
              <w:right w:w="40" w:type="dxa"/>
            </w:tcMar>
            <w:vAlign w:val="top"/>
          </w:tcPr>
          <w:bookmarkStart w:id="6448" w:name="para_0884aef7_375d_4ecf_bf54_edd71a56a4"/>
          <w:p>
            <w:pPr>
              <w:spacing w:before="180" w:after="0" w:line="240" w:lineRule="auto"/>
            </w:pPr>
            <w:r>
              <w:rPr>
                <w:rFonts w:ascii="Arial" w:hAnsi="Arial"/>
                <w:color w:val="000000"/>
                <w:sz w:val="18"/>
              </w:rPr>
              <w:t>Reasons not associated with a specific SOP Instance that storage could not be provided.</w:t>
            </w:r>
          </w:p>
          <w:bookmarkEnd w:id="6448"/>
          <w:bookmarkStart w:id="6449" w:name="para_a83d995f_5adb_4bcf_9b34_c5d8fe36f2"/>
          <w:p>
            <w:pPr>
              <w:spacing w:before="180" w:after="0" w:line="240" w:lineRule="auto"/>
            </w:pPr>
            <w:r>
              <w:rPr>
                <w:rFonts w:ascii="Arial" w:hAnsi="Arial"/>
                <w:color w:val="000000"/>
                <w:sz w:val="18"/>
              </w:rPr>
              <w:t>Each Item references a single storage failure.</w:t>
            </w:r>
          </w:p>
          <w:bookmarkEnd w:id="6449"/>
          <w:bookmarkStart w:id="6450" w:name="para_9a232cc0_af20_4c26_8f85_6d3694a95d"/>
          <w:p>
            <w:pPr>
              <w:spacing w:before="180" w:after="0" w:line="240" w:lineRule="auto"/>
            </w:pPr>
            <w:r>
              <w:rPr>
                <w:rFonts w:ascii="Arial" w:hAnsi="Arial"/>
                <w:color w:val="000000"/>
                <w:sz w:val="18"/>
              </w:rPr>
              <w:t>Required if there are one or more failures not associated with a specific SOP Instance.</w:t>
            </w:r>
          </w:p>
          <w:bookmarkEnd w:id="64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51" w:name="para_5cc2cad3_4311_42ab_a14f_a074242119"/>
          <w:p>
            <w:pPr>
              <w:spacing w:before="180" w:after="0" w:line="240" w:lineRule="auto"/>
            </w:pPr>
            <w:r>
              <w:rPr>
                <w:rFonts w:ascii="Arial" w:hAnsi="Arial"/>
                <w:color w:val="000000"/>
                <w:sz w:val="18"/>
              </w:rPr>
              <w:t>&gt;Failure Reason</w:t>
            </w:r>
          </w:p>
          <w:bookmarkEnd w:id="6451"/>
        </w:tc>
        <w:tc>
          <w:tcPr>
            <w:tcBorders>
              <w:bottom w:val="single" w:sz="4" w:color="000000"/>
              <w:right w:val="single" w:sz="4" w:color="000000"/>
            </w:tcBorders>
            <w:tcMar>
              <w:top w:w="40" w:type="dxa"/>
              <w:left w:w="40" w:type="dxa"/>
              <w:bottom w:w="40" w:type="dxa"/>
              <w:right w:w="40" w:type="dxa"/>
            </w:tcMar>
            <w:vAlign w:val="top"/>
          </w:tcPr>
          <w:bookmarkStart w:id="6452" w:name="para_8814116c_7ce3_423a_90cb_45d7fc2306"/>
          <w:p>
            <w:pPr>
              <w:spacing w:before="180" w:after="0" w:line="240" w:lineRule="auto"/>
              <w:jc w:val="center"/>
            </w:pPr>
            <w:r>
              <w:rPr>
                <w:rFonts w:ascii="Arial" w:hAnsi="Arial"/>
                <w:color w:val="000000"/>
                <w:sz w:val="18"/>
              </w:rPr>
              <w:t>(0008,1197)</w:t>
            </w:r>
          </w:p>
          <w:bookmarkEnd w:id="6452"/>
        </w:tc>
        <w:tc>
          <w:tcPr>
            <w:tcBorders>
              <w:bottom w:val="single" w:sz="4" w:color="000000"/>
              <w:right w:val="single" w:sz="4" w:color="000000"/>
            </w:tcBorders>
            <w:tcMar>
              <w:top w:w="40" w:type="dxa"/>
              <w:left w:w="40" w:type="dxa"/>
              <w:bottom w:w="40" w:type="dxa"/>
              <w:right w:w="40" w:type="dxa"/>
            </w:tcMar>
            <w:vAlign w:val="top"/>
          </w:tcPr>
          <w:bookmarkStart w:id="6453" w:name="para_ff47f674_ebf3_4f80_9039_c8c7b5af26"/>
          <w:p>
            <w:pPr>
              <w:spacing w:before="180" w:after="0" w:line="240" w:lineRule="auto"/>
              <w:jc w:val="center"/>
            </w:pPr>
            <w:r>
              <w:rPr>
                <w:rFonts w:ascii="Arial" w:hAnsi="Arial"/>
                <w:color w:val="000000"/>
                <w:sz w:val="18"/>
              </w:rPr>
              <w:t>1</w:t>
            </w:r>
          </w:p>
          <w:bookmarkEnd w:id="6453"/>
        </w:tc>
        <w:tc>
          <w:tcPr>
            <w:tcBorders>
              <w:bottom w:val="single" w:sz="4" w:color="000000"/>
              <w:right w:val="single" w:sz="4" w:color="000000"/>
            </w:tcBorders>
            <w:tcMar>
              <w:top w:w="40" w:type="dxa"/>
              <w:left w:w="40" w:type="dxa"/>
              <w:bottom w:w="40" w:type="dxa"/>
              <w:right w:w="40" w:type="dxa"/>
            </w:tcMar>
            <w:vAlign w:val="top"/>
          </w:tcPr>
          <w:bookmarkStart w:id="6454" w:name="para_91ea016f_b2d1_481f_b555_5c93ddc29d"/>
          <w:p>
            <w:pPr>
              <w:spacing w:before="180" w:after="0" w:line="240" w:lineRule="auto"/>
            </w:pPr>
            <w:r>
              <w:rPr>
                <w:rFonts w:ascii="Arial" w:hAnsi="Arial"/>
                <w:color w:val="000000"/>
                <w:sz w:val="18"/>
              </w:rPr>
              <w:t>The reason that storage could not be provided for this message item.</w:t>
            </w:r>
          </w:p>
          <w:bookmarkEnd w:id="6454"/>
          <w:bookmarkStart w:id="6455" w:name="para_e02b26d6_ed9d_4090_b898_d4be72f0b5"/>
          <w:p>
            <w:pPr>
              <w:spacing w:before="180" w:after="0" w:line="240" w:lineRule="auto"/>
            </w:pPr>
            <w:r>
              <w:rPr>
                <w:rFonts w:ascii="Arial" w:hAnsi="Arial"/>
                <w:color w:val="000000"/>
                <w:sz w:val="18"/>
              </w:rPr>
              <w:t xml:space="preserve">See </w:t>
            </w:r>
            <w:hyperlink w:anchor="sect_I_2_2">
              <w:r>
                <w:rPr>
                  <w:rFonts w:ascii="Arial" w:hAnsi="Arial"/>
                  <w:color w:val="000000"/>
                  <w:sz w:val="18"/>
                </w:rPr>
                <w:t>Section I.2.2</w:t>
              </w:r>
            </w:hyperlink>
            <w:r>
              <w:rPr>
                <w:rFonts w:ascii="Arial" w:hAnsi="Arial"/>
                <w:color w:val="000000"/>
                <w:sz w:val="18"/>
              </w:rPr>
              <w:t>.</w:t>
            </w:r>
          </w:p>
          <w:bookmarkEnd w:id="6455"/>
        </w:tc>
      </w:tr>
    </w:tbl>
    <w:bookmarkStart w:id="6456" w:name="sect_I_2"/>
    <w:p>
      <w:pPr>
        <w:spacing w:before="180" w:after="0" w:line="240" w:lineRule="auto"/>
      </w:pPr>
      <w:r>
        <w:rPr>
          <w:rFonts w:ascii="Arial" w:hAnsi="Arial"/>
          <w:b/>
          <w:color w:val="000000"/>
          <w:sz w:val="28"/>
        </w:rPr>
        <w:t>I.2 Store Instances Response Attribute Description</w:t>
      </w:r>
    </w:p>
    <w:bookmarkEnd w:id="6456"/>
    <w:bookmarkStart w:id="6457" w:name="sect_I_2_1"/>
    <w:p>
      <w:pPr>
        <w:spacing w:before="180" w:after="0" w:line="240" w:lineRule="auto"/>
      </w:pPr>
      <w:r>
        <w:rPr>
          <w:rFonts w:ascii="Arial" w:hAnsi="Arial"/>
          <w:b/>
          <w:color w:val="000000"/>
          <w:sz w:val="24"/>
        </w:rPr>
        <w:t>I.2.1 Warning Reason</w:t>
      </w:r>
    </w:p>
    <w:bookmarkEnd w:id="6457"/>
    <w:bookmarkStart w:id="6458" w:name="para_72dac4bd_0502_41cf_9665_5aa8f552a1"/>
    <w:p>
      <w:pPr>
        <w:spacing w:before="180" w:after="0" w:line="240" w:lineRule="auto"/>
        <w:jc w:val="both"/>
      </w:pPr>
      <w:hyperlink w:anchor="table_I_2_1">
        <w:r>
          <w:rPr>
            <w:rFonts w:ascii="Arial" w:hAnsi="Arial"/>
            <w:color w:val="000000"/>
            <w:sz w:val="18"/>
          </w:rPr>
          <w:t>Table I.2-1</w:t>
        </w:r>
      </w:hyperlink>
      <w:r>
        <w:rPr>
          <w:rFonts w:ascii="Arial" w:hAnsi="Arial"/>
          <w:color w:val="000000"/>
          <w:sz w:val="18"/>
        </w:rPr>
        <w:t xml:space="preserve"> defines the semantics for which the associated value shall be used for the Warning Reason (0008,1196):</w:t>
      </w:r>
    </w:p>
    <w:bookmarkEnd w:id="6458"/>
    <w:bookmarkStart w:id="6459" w:name="table_I_2_1"/>
    <w:p>
      <w:pPr>
        <w:keepNext/>
        <w:spacing w:before="216" w:after="0" w:line="240" w:lineRule="auto"/>
        <w:jc w:val="center"/>
      </w:pPr>
      <w:r>
        <w:rPr>
          <w:rFonts w:ascii="Arial" w:hAnsi="Arial"/>
          <w:b/>
          <w:color w:val="000000"/>
          <w:sz w:val="22"/>
        </w:rPr>
        <w:t>Table I.2-1. Store Instances Response Warning Reason Values</w:t>
      </w:r>
    </w:p>
    <w:bookmarkEnd w:id="6459"/>
    <w:p>
      <w:pPr>
        <w:spacing w:before="0" w:after="0" w:line="240" w:lineRule="auto"/>
        <w:rPr>
          <w:sz w:val="13"/>
        </w:rPr>
      </w:pPr>
    </w:p>
    <w:tbl>
      <w:tblPr>
        <w:tblInd w:w="45" w:type="dxa"/>
        <w:tblLayout w:type="fixed"/>
      </w:tblPr>
      <w:tblGrid>
        <w:gridCol w:w="2526"/>
        <w:gridCol w:w="2110"/>
        <w:gridCol w:w="2729"/>
        <w:gridCol w:w="307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460" w:name="para_8953826e_e85e_4c91_9b90_a271ac0939"/>
          <w:p>
            <w:pPr>
              <w:keepNext/>
              <w:spacing w:before="180" w:after="0" w:line="240" w:lineRule="auto"/>
              <w:jc w:val="center"/>
            </w:pPr>
            <w:r>
              <w:rPr>
                <w:rFonts w:ascii="Arial" w:hAnsi="Arial"/>
                <w:b/>
                <w:color w:val="000000"/>
                <w:sz w:val="18"/>
              </w:rPr>
              <w:t>Status Code (hexadecimal)</w:t>
            </w:r>
          </w:p>
          <w:bookmarkEnd w:id="646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461" w:name="para_115dcf44_3821_4da7_91eb_1f1a0340ce"/>
          <w:p>
            <w:pPr>
              <w:spacing w:before="180" w:after="0" w:line="240" w:lineRule="auto"/>
              <w:jc w:val="center"/>
            </w:pPr>
            <w:r>
              <w:rPr>
                <w:rFonts w:ascii="Arial" w:hAnsi="Arial"/>
                <w:b/>
                <w:color w:val="000000"/>
                <w:sz w:val="18"/>
              </w:rPr>
              <w:t>Status Code (decimal)</w:t>
            </w:r>
          </w:p>
          <w:bookmarkEnd w:id="646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462" w:name="para_1f838393_06ad_4e5b_9342_caf14f4b7b"/>
          <w:p>
            <w:pPr>
              <w:spacing w:before="180" w:after="0" w:line="240" w:lineRule="auto"/>
              <w:jc w:val="center"/>
            </w:pPr>
            <w:r>
              <w:rPr>
                <w:rFonts w:ascii="Arial" w:hAnsi="Arial"/>
                <w:b/>
                <w:color w:val="000000"/>
                <w:sz w:val="18"/>
              </w:rPr>
              <w:t>Meaning</w:t>
            </w:r>
          </w:p>
          <w:bookmarkEnd w:id="646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463" w:name="para_5fafd0ad_6a91_4d19_811c_7544516963"/>
          <w:p>
            <w:pPr>
              <w:spacing w:before="180" w:after="0" w:line="240" w:lineRule="auto"/>
              <w:jc w:val="center"/>
            </w:pPr>
            <w:r>
              <w:rPr>
                <w:rFonts w:ascii="Arial" w:hAnsi="Arial"/>
                <w:b/>
                <w:color w:val="000000"/>
                <w:sz w:val="18"/>
              </w:rPr>
              <w:t>Explanation</w:t>
            </w:r>
          </w:p>
          <w:bookmarkEnd w:id="64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64" w:name="para_eee5c649_9437_46fc_8280_3d6e01c4bd"/>
          <w:p>
            <w:pPr>
              <w:spacing w:before="180" w:after="0" w:line="240" w:lineRule="auto"/>
              <w:jc w:val="center"/>
            </w:pPr>
            <w:r>
              <w:rPr>
                <w:rFonts w:ascii="Arial" w:hAnsi="Arial"/>
                <w:color w:val="000000"/>
                <w:sz w:val="18"/>
              </w:rPr>
              <w:t>B000</w:t>
            </w:r>
          </w:p>
          <w:bookmarkEnd w:id="6464"/>
        </w:tc>
        <w:tc>
          <w:tcPr>
            <w:tcBorders>
              <w:bottom w:val="single" w:sz="4" w:color="000000"/>
              <w:right w:val="single" w:sz="4" w:color="000000"/>
            </w:tcBorders>
            <w:tcMar>
              <w:top w:w="40" w:type="dxa"/>
              <w:left w:w="40" w:type="dxa"/>
              <w:bottom w:w="40" w:type="dxa"/>
              <w:right w:w="40" w:type="dxa"/>
            </w:tcMar>
            <w:vAlign w:val="top"/>
          </w:tcPr>
          <w:bookmarkStart w:id="6465" w:name="para_cbb8f452_3146_4a3d_9c9e_c437a94b32"/>
          <w:p>
            <w:pPr>
              <w:spacing w:before="180" w:after="0" w:line="240" w:lineRule="auto"/>
              <w:jc w:val="center"/>
            </w:pPr>
            <w:r>
              <w:rPr>
                <w:rFonts w:ascii="Arial" w:hAnsi="Arial"/>
                <w:color w:val="000000"/>
                <w:sz w:val="18"/>
              </w:rPr>
              <w:t>45056</w:t>
            </w:r>
          </w:p>
          <w:bookmarkEnd w:id="6465"/>
        </w:tc>
        <w:tc>
          <w:tcPr>
            <w:tcBorders>
              <w:bottom w:val="single" w:sz="4" w:color="000000"/>
              <w:right w:val="single" w:sz="4" w:color="000000"/>
            </w:tcBorders>
            <w:tcMar>
              <w:top w:w="40" w:type="dxa"/>
              <w:left w:w="40" w:type="dxa"/>
              <w:bottom w:w="40" w:type="dxa"/>
              <w:right w:w="40" w:type="dxa"/>
            </w:tcMar>
            <w:vAlign w:val="top"/>
          </w:tcPr>
          <w:bookmarkStart w:id="6466" w:name="para_1775b7f6_27ec_49c5_bdf0_ed9ebc786e"/>
          <w:p>
            <w:pPr>
              <w:spacing w:before="180" w:after="0" w:line="240" w:lineRule="auto"/>
            </w:pPr>
            <w:r>
              <w:rPr>
                <w:rFonts w:ascii="Arial" w:hAnsi="Arial"/>
                <w:color w:val="000000"/>
                <w:sz w:val="18"/>
              </w:rPr>
              <w:t>Coercion of Data Elements</w:t>
            </w:r>
          </w:p>
          <w:bookmarkEnd w:id="6466"/>
        </w:tc>
        <w:tc>
          <w:tcPr>
            <w:tcBorders>
              <w:bottom w:val="single" w:sz="4" w:color="000000"/>
              <w:right w:val="single" w:sz="4" w:color="000000"/>
            </w:tcBorders>
            <w:tcMar>
              <w:top w:w="40" w:type="dxa"/>
              <w:left w:w="40" w:type="dxa"/>
              <w:bottom w:w="40" w:type="dxa"/>
              <w:right w:w="40" w:type="dxa"/>
            </w:tcMar>
            <w:vAlign w:val="top"/>
          </w:tcPr>
          <w:bookmarkStart w:id="6467" w:name="para_2c0958a2_2569_416d_ba8a_2056e90d2b"/>
          <w:p>
            <w:pPr>
              <w:spacing w:before="180" w:after="0" w:line="240" w:lineRule="auto"/>
            </w:pPr>
            <w:r>
              <w:rPr>
                <w:rFonts w:ascii="Arial" w:hAnsi="Arial"/>
                <w:color w:val="000000"/>
                <w:sz w:val="18"/>
              </w:rPr>
              <w:t>The Studies Store Transaction (</w:t>
            </w:r>
            <w:hyperlink w:anchor="sect_10_5">
              <w:r>
                <w:rPr>
                  <w:rFonts w:ascii="Arial" w:hAnsi="Arial"/>
                  <w:color w:val="000000"/>
                  <w:sz w:val="18"/>
                </w:rPr>
                <w:t>Section 10.5</w:t>
              </w:r>
            </w:hyperlink>
            <w:r>
              <w:rPr>
                <w:rFonts w:ascii="Arial" w:hAnsi="Arial"/>
                <w:color w:val="000000"/>
                <w:sz w:val="18"/>
              </w:rPr>
              <w:t xml:space="preserve">) modified one or more data elements during storage of the instance. See </w:t>
            </w:r>
            <w:hyperlink w:anchor="sect_10_5_3">
              <w:r>
                <w:rPr>
                  <w:rFonts w:ascii="Arial" w:hAnsi="Arial"/>
                  <w:color w:val="000000"/>
                  <w:sz w:val="18"/>
                </w:rPr>
                <w:t>Section 10.5.3</w:t>
              </w:r>
            </w:hyperlink>
            <w:r>
              <w:rPr>
                <w:rFonts w:ascii="Arial" w:hAnsi="Arial"/>
                <w:color w:val="000000"/>
                <w:sz w:val="18"/>
              </w:rPr>
              <w:t>.</w:t>
            </w:r>
          </w:p>
          <w:bookmarkEnd w:id="64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68" w:name="para_3d94e323_9132_436f_9399_bcd163c0b6"/>
          <w:p>
            <w:pPr>
              <w:spacing w:before="180" w:after="0" w:line="240" w:lineRule="auto"/>
              <w:jc w:val="center"/>
            </w:pPr>
            <w:r>
              <w:rPr>
                <w:rFonts w:ascii="Arial" w:hAnsi="Arial"/>
                <w:color w:val="000000"/>
                <w:sz w:val="18"/>
              </w:rPr>
              <w:t>B006</w:t>
            </w:r>
          </w:p>
          <w:bookmarkEnd w:id="6468"/>
        </w:tc>
        <w:tc>
          <w:tcPr>
            <w:tcBorders>
              <w:bottom w:val="single" w:sz="4" w:color="000000"/>
              <w:right w:val="single" w:sz="4" w:color="000000"/>
            </w:tcBorders>
            <w:tcMar>
              <w:top w:w="40" w:type="dxa"/>
              <w:left w:w="40" w:type="dxa"/>
              <w:bottom w:w="40" w:type="dxa"/>
              <w:right w:w="40" w:type="dxa"/>
            </w:tcMar>
            <w:vAlign w:val="top"/>
          </w:tcPr>
          <w:bookmarkStart w:id="6469" w:name="para_16e7a71f_1c1b_48a0_9cd8_e287b69493"/>
          <w:p>
            <w:pPr>
              <w:spacing w:before="180" w:after="0" w:line="240" w:lineRule="auto"/>
              <w:jc w:val="center"/>
            </w:pPr>
            <w:r>
              <w:rPr>
                <w:rFonts w:ascii="Arial" w:hAnsi="Arial"/>
                <w:color w:val="000000"/>
                <w:sz w:val="18"/>
              </w:rPr>
              <w:t>45062</w:t>
            </w:r>
          </w:p>
          <w:bookmarkEnd w:id="6469"/>
        </w:tc>
        <w:tc>
          <w:tcPr>
            <w:tcBorders>
              <w:bottom w:val="single" w:sz="4" w:color="000000"/>
              <w:right w:val="single" w:sz="4" w:color="000000"/>
            </w:tcBorders>
            <w:tcMar>
              <w:top w:w="40" w:type="dxa"/>
              <w:left w:w="40" w:type="dxa"/>
              <w:bottom w:w="40" w:type="dxa"/>
              <w:right w:w="40" w:type="dxa"/>
            </w:tcMar>
            <w:vAlign w:val="top"/>
          </w:tcPr>
          <w:bookmarkStart w:id="6470" w:name="para_0df517b7_b98f_4499_b247_8a085270a5"/>
          <w:p>
            <w:pPr>
              <w:spacing w:before="180" w:after="0" w:line="240" w:lineRule="auto"/>
            </w:pPr>
            <w:r>
              <w:rPr>
                <w:rFonts w:ascii="Arial" w:hAnsi="Arial"/>
                <w:color w:val="000000"/>
                <w:sz w:val="18"/>
              </w:rPr>
              <w:t>Elements Discarded</w:t>
            </w:r>
          </w:p>
          <w:bookmarkEnd w:id="6470"/>
        </w:tc>
        <w:tc>
          <w:tcPr>
            <w:tcBorders>
              <w:bottom w:val="single" w:sz="4" w:color="000000"/>
              <w:right w:val="single" w:sz="4" w:color="000000"/>
            </w:tcBorders>
            <w:tcMar>
              <w:top w:w="40" w:type="dxa"/>
              <w:left w:w="40" w:type="dxa"/>
              <w:bottom w:w="40" w:type="dxa"/>
              <w:right w:w="40" w:type="dxa"/>
            </w:tcMar>
            <w:vAlign w:val="top"/>
          </w:tcPr>
          <w:bookmarkStart w:id="6471" w:name="para_c09912da_0aa1_4e73_8f01_fbede7a1a8"/>
          <w:p>
            <w:pPr>
              <w:spacing w:before="180" w:after="0" w:line="240" w:lineRule="auto"/>
            </w:pPr>
            <w:r>
              <w:rPr>
                <w:rFonts w:ascii="Arial" w:hAnsi="Arial"/>
                <w:color w:val="000000"/>
                <w:sz w:val="18"/>
              </w:rPr>
              <w:t>The Studies Store Transaction (</w:t>
            </w:r>
            <w:hyperlink w:anchor="sect_10_5">
              <w:r>
                <w:rPr>
                  <w:rFonts w:ascii="Arial" w:hAnsi="Arial"/>
                  <w:color w:val="000000"/>
                  <w:sz w:val="18"/>
                </w:rPr>
                <w:t>Section 10.5</w:t>
              </w:r>
            </w:hyperlink>
            <w:r>
              <w:rPr>
                <w:rFonts w:ascii="Arial" w:hAnsi="Arial"/>
                <w:color w:val="000000"/>
                <w:sz w:val="18"/>
              </w:rPr>
              <w:t xml:space="preserve">) discarded some data elements during storage of the instance. See </w:t>
            </w:r>
            <w:hyperlink w:anchor="sect_10_5_3">
              <w:r>
                <w:rPr>
                  <w:rFonts w:ascii="Arial" w:hAnsi="Arial"/>
                  <w:color w:val="000000"/>
                  <w:sz w:val="18"/>
                </w:rPr>
                <w:t>Section 10.5.3</w:t>
              </w:r>
            </w:hyperlink>
            <w:r>
              <w:rPr>
                <w:rFonts w:ascii="Arial" w:hAnsi="Arial"/>
                <w:color w:val="000000"/>
                <w:sz w:val="18"/>
              </w:rPr>
              <w:t>.</w:t>
            </w:r>
          </w:p>
          <w:bookmarkEnd w:id="64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72" w:name="para_5de806fb_de60_416a_8472_155b62d61e"/>
          <w:p>
            <w:pPr>
              <w:spacing w:before="180" w:after="0" w:line="240" w:lineRule="auto"/>
              <w:jc w:val="center"/>
            </w:pPr>
            <w:r>
              <w:rPr>
                <w:rFonts w:ascii="Arial" w:hAnsi="Arial"/>
                <w:color w:val="000000"/>
                <w:sz w:val="18"/>
              </w:rPr>
              <w:t>B007</w:t>
            </w:r>
          </w:p>
          <w:bookmarkEnd w:id="6472"/>
        </w:tc>
        <w:tc>
          <w:tcPr>
            <w:tcBorders>
              <w:bottom w:val="single" w:sz="4" w:color="000000"/>
              <w:right w:val="single" w:sz="4" w:color="000000"/>
            </w:tcBorders>
            <w:tcMar>
              <w:top w:w="40" w:type="dxa"/>
              <w:left w:w="40" w:type="dxa"/>
              <w:bottom w:w="40" w:type="dxa"/>
              <w:right w:w="40" w:type="dxa"/>
            </w:tcMar>
            <w:vAlign w:val="top"/>
          </w:tcPr>
          <w:bookmarkStart w:id="6473" w:name="para_18ffa823_4df3_484f_8e47_dbd18945d1"/>
          <w:p>
            <w:pPr>
              <w:spacing w:before="180" w:after="0" w:line="240" w:lineRule="auto"/>
              <w:jc w:val="center"/>
            </w:pPr>
            <w:r>
              <w:rPr>
                <w:rFonts w:ascii="Arial" w:hAnsi="Arial"/>
                <w:color w:val="000000"/>
                <w:sz w:val="18"/>
              </w:rPr>
              <w:t>45063</w:t>
            </w:r>
          </w:p>
          <w:bookmarkEnd w:id="6473"/>
        </w:tc>
        <w:tc>
          <w:tcPr>
            <w:tcBorders>
              <w:bottom w:val="single" w:sz="4" w:color="000000"/>
              <w:right w:val="single" w:sz="4" w:color="000000"/>
            </w:tcBorders>
            <w:tcMar>
              <w:top w:w="40" w:type="dxa"/>
              <w:left w:w="40" w:type="dxa"/>
              <w:bottom w:w="40" w:type="dxa"/>
              <w:right w:w="40" w:type="dxa"/>
            </w:tcMar>
            <w:vAlign w:val="top"/>
          </w:tcPr>
          <w:bookmarkStart w:id="6474" w:name="para_7aa00253_6953_4012_8e5e_5f323910a7"/>
          <w:p>
            <w:pPr>
              <w:spacing w:before="180" w:after="0" w:line="240" w:lineRule="auto"/>
            </w:pPr>
            <w:r>
              <w:rPr>
                <w:rFonts w:ascii="Arial" w:hAnsi="Arial"/>
                <w:color w:val="000000"/>
                <w:sz w:val="18"/>
              </w:rPr>
              <w:t>Data Set does not match SOP Class</w:t>
            </w:r>
          </w:p>
          <w:bookmarkEnd w:id="6474"/>
        </w:tc>
        <w:tc>
          <w:tcPr>
            <w:tcBorders>
              <w:bottom w:val="single" w:sz="4" w:color="000000"/>
              <w:right w:val="single" w:sz="4" w:color="000000"/>
            </w:tcBorders>
            <w:tcMar>
              <w:top w:w="40" w:type="dxa"/>
              <w:left w:w="40" w:type="dxa"/>
              <w:bottom w:w="40" w:type="dxa"/>
              <w:right w:w="40" w:type="dxa"/>
            </w:tcMar>
            <w:vAlign w:val="top"/>
          </w:tcPr>
          <w:bookmarkStart w:id="6475" w:name="para_eaf99b32_e15c_4b98_b1ab_10fb5150c9"/>
          <w:p>
            <w:pPr>
              <w:spacing w:before="180" w:after="0" w:line="240" w:lineRule="auto"/>
            </w:pPr>
            <w:r>
              <w:rPr>
                <w:rFonts w:ascii="Arial" w:hAnsi="Arial"/>
                <w:color w:val="000000"/>
                <w:sz w:val="18"/>
              </w:rPr>
              <w:t>The Studies Store Transaction (</w:t>
            </w:r>
            <w:hyperlink w:anchor="sect_10_5">
              <w:r>
                <w:rPr>
                  <w:rFonts w:ascii="Arial" w:hAnsi="Arial"/>
                  <w:color w:val="000000"/>
                  <w:sz w:val="18"/>
                </w:rPr>
                <w:t>Section 10.5</w:t>
              </w:r>
            </w:hyperlink>
            <w:r>
              <w:rPr>
                <w:rFonts w:ascii="Arial" w:hAnsi="Arial"/>
                <w:color w:val="000000"/>
                <w:sz w:val="18"/>
              </w:rPr>
              <w:t>) observed that the Data Set did not match the constraints of the SOP Class during storage of the instance.</w:t>
            </w:r>
          </w:p>
          <w:bookmarkEnd w:id="6475"/>
        </w:tc>
      </w:tr>
    </w:tbl>
    <w:bookmarkStart w:id="6476" w:name="para_32cfb01d_8dcc_4451_80d8_a051c256ec"/>
    <w:p>
      <w:pPr>
        <w:spacing w:before="180" w:after="0" w:line="240" w:lineRule="auto"/>
        <w:jc w:val="both"/>
      </w:pPr>
      <w:r>
        <w:rPr>
          <w:rFonts w:ascii="Arial" w:hAnsi="Arial"/>
          <w:color w:val="000000"/>
          <w:sz w:val="18"/>
        </w:rPr>
        <w:t>Additional codes may be used for the Warning Reason (0008,1196) to address the semantics of other issues.</w:t>
      </w:r>
    </w:p>
    <w:bookmarkEnd w:id="6476"/>
    <w:bookmarkStart w:id="6477" w:name="para_a64bd9b0_9327_4f70_b963_fd65e95740"/>
    <w:p>
      <w:pPr>
        <w:spacing w:before="180" w:after="0" w:line="240" w:lineRule="auto"/>
        <w:jc w:val="both"/>
      </w:pPr>
      <w:r>
        <w:rPr>
          <w:rFonts w:ascii="Arial" w:hAnsi="Arial"/>
          <w:color w:val="000000"/>
          <w:sz w:val="18"/>
        </w:rPr>
        <w:t>In the event that multiple codes may apply, the single most appropriate code shall be used.</w:t>
      </w:r>
    </w:p>
    <w:bookmarkEnd w:id="6477"/>
    <w:bookmarkStart w:id="6478" w:name="sect_I_2_2"/>
    <w:p>
      <w:pPr>
        <w:spacing w:before="180" w:after="0" w:line="240" w:lineRule="auto"/>
      </w:pPr>
      <w:r>
        <w:rPr>
          <w:rFonts w:ascii="Arial" w:hAnsi="Arial"/>
          <w:b/>
          <w:color w:val="000000"/>
          <w:sz w:val="24"/>
        </w:rPr>
        <w:t>I.2.2 Failure Reason</w:t>
      </w:r>
    </w:p>
    <w:bookmarkEnd w:id="6478"/>
    <w:bookmarkStart w:id="6479" w:name="para_bffa65be_8a0b_4d67_ba52_d24660eca5"/>
    <w:p>
      <w:pPr>
        <w:spacing w:before="180" w:after="0" w:line="240" w:lineRule="auto"/>
        <w:jc w:val="both"/>
      </w:pPr>
      <w:hyperlink w:anchor="table_I_2_2">
        <w:r>
          <w:rPr>
            <w:rFonts w:ascii="Arial" w:hAnsi="Arial"/>
            <w:color w:val="000000"/>
            <w:sz w:val="18"/>
          </w:rPr>
          <w:t>Table I.2-2</w:t>
        </w:r>
      </w:hyperlink>
      <w:r>
        <w:rPr>
          <w:rFonts w:ascii="Arial" w:hAnsi="Arial"/>
          <w:color w:val="000000"/>
          <w:sz w:val="18"/>
        </w:rPr>
        <w:t xml:space="preserve"> defines the semantics for which the associated value shall be used for the Failure Reason (0008,1197). Implementation specific warning and error codes shall be defined in the conformance statement:</w:t>
      </w:r>
    </w:p>
    <w:bookmarkEnd w:id="6479"/>
    <w:bookmarkStart w:id="6480" w:name="table_I_2_2"/>
    <w:p>
      <w:pPr>
        <w:keepNext/>
        <w:spacing w:before="216" w:after="0" w:line="240" w:lineRule="auto"/>
        <w:jc w:val="center"/>
      </w:pPr>
      <w:r>
        <w:rPr>
          <w:rFonts w:ascii="Arial" w:hAnsi="Arial"/>
          <w:b/>
          <w:color w:val="000000"/>
          <w:sz w:val="22"/>
        </w:rPr>
        <w:t>Table I.2-2. Store Instances Response Failure Reason Values</w:t>
      </w:r>
    </w:p>
    <w:bookmarkEnd w:id="6480"/>
    <w:p>
      <w:pPr>
        <w:spacing w:before="0" w:after="0" w:line="240" w:lineRule="auto"/>
        <w:rPr>
          <w:sz w:val="13"/>
        </w:rPr>
      </w:pPr>
    </w:p>
    <w:tbl>
      <w:tblPr>
        <w:tblInd w:w="45" w:type="dxa"/>
        <w:tblLayout w:type="fixed"/>
      </w:tblPr>
      <w:tblGrid>
        <w:gridCol w:w="2526"/>
        <w:gridCol w:w="2110"/>
        <w:gridCol w:w="2855"/>
        <w:gridCol w:w="295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481" w:name="para_612441fc_ba4b_4055_be42_0c57d060f4"/>
          <w:p>
            <w:pPr>
              <w:keepNext/>
              <w:spacing w:before="180" w:after="0" w:line="240" w:lineRule="auto"/>
              <w:jc w:val="center"/>
            </w:pPr>
            <w:r>
              <w:rPr>
                <w:rFonts w:ascii="Arial" w:hAnsi="Arial"/>
                <w:b/>
                <w:color w:val="000000"/>
                <w:sz w:val="18"/>
              </w:rPr>
              <w:t>Status Code (hexadecimal)</w:t>
            </w:r>
          </w:p>
          <w:bookmarkEnd w:id="648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482" w:name="para_1ab8b3da_6670_46c5_a987_6a756963fa"/>
          <w:p>
            <w:pPr>
              <w:spacing w:before="180" w:after="0" w:line="240" w:lineRule="auto"/>
              <w:jc w:val="center"/>
            </w:pPr>
            <w:r>
              <w:rPr>
                <w:rFonts w:ascii="Arial" w:hAnsi="Arial"/>
                <w:b/>
                <w:color w:val="000000"/>
                <w:sz w:val="18"/>
              </w:rPr>
              <w:t>Status Code (decimal)</w:t>
            </w:r>
          </w:p>
          <w:bookmarkEnd w:id="648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483" w:name="para_8c359862_5f4c_419d_aa5b_cf363da807"/>
          <w:p>
            <w:pPr>
              <w:spacing w:before="180" w:after="0" w:line="240" w:lineRule="auto"/>
              <w:jc w:val="center"/>
            </w:pPr>
            <w:r>
              <w:rPr>
                <w:rFonts w:ascii="Arial" w:hAnsi="Arial"/>
                <w:b/>
                <w:color w:val="000000"/>
                <w:sz w:val="18"/>
              </w:rPr>
              <w:t>Meaning</w:t>
            </w:r>
          </w:p>
          <w:bookmarkEnd w:id="648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484" w:name="para_822b75ff_1687_4bfa_b90e_8605bb148c"/>
          <w:p>
            <w:pPr>
              <w:spacing w:before="180" w:after="0" w:line="240" w:lineRule="auto"/>
              <w:jc w:val="center"/>
            </w:pPr>
            <w:r>
              <w:rPr>
                <w:rFonts w:ascii="Arial" w:hAnsi="Arial"/>
                <w:b/>
                <w:color w:val="000000"/>
                <w:sz w:val="18"/>
              </w:rPr>
              <w:t>Explanation</w:t>
            </w:r>
          </w:p>
          <w:bookmarkEnd w:id="64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85" w:name="para_13906f19_81a8_4d0d_9e81_c6dde91fa6"/>
          <w:p>
            <w:pPr>
              <w:spacing w:before="180" w:after="0" w:line="240" w:lineRule="auto"/>
              <w:jc w:val="center"/>
            </w:pPr>
            <w:r>
              <w:rPr>
                <w:rFonts w:ascii="Arial" w:hAnsi="Arial"/>
                <w:color w:val="000000"/>
                <w:sz w:val="18"/>
              </w:rPr>
              <w:t>A7xx</w:t>
            </w:r>
          </w:p>
          <w:bookmarkEnd w:id="6485"/>
        </w:tc>
        <w:tc>
          <w:tcPr>
            <w:tcBorders>
              <w:bottom w:val="single" w:sz="4" w:color="000000"/>
              <w:right w:val="single" w:sz="4" w:color="000000"/>
            </w:tcBorders>
            <w:tcMar>
              <w:top w:w="40" w:type="dxa"/>
              <w:left w:w="40" w:type="dxa"/>
              <w:bottom w:w="40" w:type="dxa"/>
              <w:right w:w="40" w:type="dxa"/>
            </w:tcMar>
            <w:vAlign w:val="top"/>
          </w:tcPr>
          <w:bookmarkStart w:id="6486" w:name="para_8c762531_ff0d_431e_813d_d8640156b0"/>
          <w:p>
            <w:pPr>
              <w:spacing w:before="180" w:after="0" w:line="240" w:lineRule="auto"/>
              <w:jc w:val="center"/>
            </w:pPr>
            <w:r>
              <w:rPr>
                <w:rFonts w:ascii="Arial" w:hAnsi="Arial"/>
                <w:color w:val="000000"/>
                <w:sz w:val="18"/>
              </w:rPr>
              <w:t>42752 - 43007</w:t>
            </w:r>
          </w:p>
          <w:bookmarkEnd w:id="6486"/>
        </w:tc>
        <w:tc>
          <w:tcPr>
            <w:tcBorders>
              <w:bottom w:val="single" w:sz="4" w:color="000000"/>
              <w:right w:val="single" w:sz="4" w:color="000000"/>
            </w:tcBorders>
            <w:tcMar>
              <w:top w:w="40" w:type="dxa"/>
              <w:left w:w="40" w:type="dxa"/>
              <w:bottom w:w="40" w:type="dxa"/>
              <w:right w:w="40" w:type="dxa"/>
            </w:tcMar>
            <w:vAlign w:val="top"/>
          </w:tcPr>
          <w:bookmarkStart w:id="6487" w:name="para_8bfe8ab4_c4ca_42b1_b8c7_9b85ce7105"/>
          <w:p>
            <w:pPr>
              <w:spacing w:before="180" w:after="0" w:line="240" w:lineRule="auto"/>
            </w:pPr>
            <w:r>
              <w:rPr>
                <w:rFonts w:ascii="Arial" w:hAnsi="Arial"/>
                <w:color w:val="000000"/>
                <w:sz w:val="18"/>
              </w:rPr>
              <w:t>Refused out of Resources</w:t>
            </w:r>
          </w:p>
          <w:bookmarkEnd w:id="6487"/>
        </w:tc>
        <w:tc>
          <w:tcPr>
            <w:tcBorders>
              <w:bottom w:val="single" w:sz="4" w:color="000000"/>
              <w:right w:val="single" w:sz="4" w:color="000000"/>
            </w:tcBorders>
            <w:tcMar>
              <w:top w:w="40" w:type="dxa"/>
              <w:left w:w="40" w:type="dxa"/>
              <w:bottom w:w="40" w:type="dxa"/>
              <w:right w:w="40" w:type="dxa"/>
            </w:tcMar>
            <w:vAlign w:val="top"/>
          </w:tcPr>
          <w:bookmarkStart w:id="6488" w:name="para_a77fda45_53b8_4b9c_b646_b6e63224e7"/>
          <w:p>
            <w:pPr>
              <w:spacing w:before="180" w:after="0" w:line="240" w:lineRule="auto"/>
            </w:pPr>
            <w:r>
              <w:rPr>
                <w:rFonts w:ascii="Arial" w:hAnsi="Arial"/>
                <w:color w:val="000000"/>
                <w:sz w:val="18"/>
              </w:rPr>
              <w:t>The Studies Store Transaction (</w:t>
            </w:r>
            <w:hyperlink w:anchor="sect_10_5">
              <w:r>
                <w:rPr>
                  <w:rFonts w:ascii="Arial" w:hAnsi="Arial"/>
                  <w:color w:val="000000"/>
                  <w:sz w:val="18"/>
                </w:rPr>
                <w:t>Section 10.5</w:t>
              </w:r>
            </w:hyperlink>
            <w:r>
              <w:rPr>
                <w:rFonts w:ascii="Arial" w:hAnsi="Arial"/>
                <w:color w:val="000000"/>
                <w:sz w:val="18"/>
              </w:rPr>
              <w:t>) did not store the instance because it was out of resources.</w:t>
            </w:r>
          </w:p>
          <w:bookmarkEnd w:id="64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89" w:name="para_731d1d92_263d_4e85_9b56_9a0008b6d8"/>
          <w:p>
            <w:pPr>
              <w:spacing w:before="180" w:after="0" w:line="240" w:lineRule="auto"/>
              <w:jc w:val="center"/>
            </w:pPr>
            <w:r>
              <w:rPr>
                <w:rFonts w:ascii="Arial" w:hAnsi="Arial"/>
                <w:color w:val="000000"/>
                <w:sz w:val="18"/>
              </w:rPr>
              <w:t>A9xx</w:t>
            </w:r>
          </w:p>
          <w:bookmarkEnd w:id="6489"/>
        </w:tc>
        <w:tc>
          <w:tcPr>
            <w:tcBorders>
              <w:bottom w:val="single" w:sz="4" w:color="000000"/>
              <w:right w:val="single" w:sz="4" w:color="000000"/>
            </w:tcBorders>
            <w:tcMar>
              <w:top w:w="40" w:type="dxa"/>
              <w:left w:w="40" w:type="dxa"/>
              <w:bottom w:w="40" w:type="dxa"/>
              <w:right w:w="40" w:type="dxa"/>
            </w:tcMar>
            <w:vAlign w:val="top"/>
          </w:tcPr>
          <w:bookmarkStart w:id="6490" w:name="para_74a8a92f_9cea_44a5_a0da_1ce1047f5d"/>
          <w:p>
            <w:pPr>
              <w:spacing w:before="180" w:after="0" w:line="240" w:lineRule="auto"/>
              <w:jc w:val="center"/>
            </w:pPr>
            <w:r>
              <w:rPr>
                <w:rFonts w:ascii="Arial" w:hAnsi="Arial"/>
                <w:color w:val="000000"/>
                <w:sz w:val="18"/>
              </w:rPr>
              <w:t>43264 - 43519</w:t>
            </w:r>
          </w:p>
          <w:bookmarkEnd w:id="6490"/>
        </w:tc>
        <w:tc>
          <w:tcPr>
            <w:tcBorders>
              <w:bottom w:val="single" w:sz="4" w:color="000000"/>
              <w:right w:val="single" w:sz="4" w:color="000000"/>
            </w:tcBorders>
            <w:tcMar>
              <w:top w:w="40" w:type="dxa"/>
              <w:left w:w="40" w:type="dxa"/>
              <w:bottom w:w="40" w:type="dxa"/>
              <w:right w:w="40" w:type="dxa"/>
            </w:tcMar>
            <w:vAlign w:val="top"/>
          </w:tcPr>
          <w:bookmarkStart w:id="6491" w:name="para_b0be1f3e_3cce_4df1_981f_d37974faee"/>
          <w:p>
            <w:pPr>
              <w:spacing w:before="180" w:after="0" w:line="240" w:lineRule="auto"/>
            </w:pPr>
            <w:r>
              <w:rPr>
                <w:rFonts w:ascii="Arial" w:hAnsi="Arial"/>
                <w:color w:val="000000"/>
                <w:sz w:val="18"/>
              </w:rPr>
              <w:t>Error: Data Set does not match SOP Class</w:t>
            </w:r>
          </w:p>
          <w:bookmarkEnd w:id="6491"/>
        </w:tc>
        <w:tc>
          <w:tcPr>
            <w:tcBorders>
              <w:bottom w:val="single" w:sz="4" w:color="000000"/>
              <w:right w:val="single" w:sz="4" w:color="000000"/>
            </w:tcBorders>
            <w:tcMar>
              <w:top w:w="40" w:type="dxa"/>
              <w:left w:w="40" w:type="dxa"/>
              <w:bottom w:w="40" w:type="dxa"/>
              <w:right w:w="40" w:type="dxa"/>
            </w:tcMar>
            <w:vAlign w:val="top"/>
          </w:tcPr>
          <w:bookmarkStart w:id="6492" w:name="para_eefa0312_8d77_4534_be2a_756f07e2d5"/>
          <w:p>
            <w:pPr>
              <w:spacing w:before="180" w:after="0" w:line="240" w:lineRule="auto"/>
            </w:pPr>
            <w:r>
              <w:rPr>
                <w:rFonts w:ascii="Arial" w:hAnsi="Arial"/>
                <w:color w:val="000000"/>
                <w:sz w:val="18"/>
              </w:rPr>
              <w:t>The Studies Store Transaction (</w:t>
            </w:r>
            <w:hyperlink w:anchor="sect_10_5">
              <w:r>
                <w:rPr>
                  <w:rFonts w:ascii="Arial" w:hAnsi="Arial"/>
                  <w:color w:val="000000"/>
                  <w:sz w:val="18"/>
                </w:rPr>
                <w:t>Section 10.5</w:t>
              </w:r>
            </w:hyperlink>
            <w:r>
              <w:rPr>
                <w:rFonts w:ascii="Arial" w:hAnsi="Arial"/>
                <w:color w:val="000000"/>
                <w:sz w:val="18"/>
              </w:rPr>
              <w:t>) did not store the instance because the instance does not conform to its specified SOP Class.</w:t>
            </w:r>
          </w:p>
          <w:bookmarkEnd w:id="64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93" w:name="para_8fb1f44a_fcfd_43bd_91d0_84cb867d40"/>
          <w:p>
            <w:pPr>
              <w:spacing w:before="180" w:after="0" w:line="240" w:lineRule="auto"/>
              <w:jc w:val="center"/>
            </w:pPr>
            <w:r>
              <w:rPr>
                <w:rFonts w:ascii="Arial" w:hAnsi="Arial"/>
                <w:color w:val="000000"/>
                <w:sz w:val="18"/>
              </w:rPr>
              <w:t>Cxxx</w:t>
            </w:r>
          </w:p>
          <w:bookmarkEnd w:id="6493"/>
        </w:tc>
        <w:tc>
          <w:tcPr>
            <w:tcBorders>
              <w:bottom w:val="single" w:sz="4" w:color="000000"/>
              <w:right w:val="single" w:sz="4" w:color="000000"/>
            </w:tcBorders>
            <w:tcMar>
              <w:top w:w="40" w:type="dxa"/>
              <w:left w:w="40" w:type="dxa"/>
              <w:bottom w:w="40" w:type="dxa"/>
              <w:right w:w="40" w:type="dxa"/>
            </w:tcMar>
            <w:vAlign w:val="top"/>
          </w:tcPr>
          <w:bookmarkStart w:id="6494" w:name="para_91ee52af_8b0a_4b24_a398_c5dd106ae2"/>
          <w:p>
            <w:pPr>
              <w:spacing w:before="180" w:after="0" w:line="240" w:lineRule="auto"/>
              <w:jc w:val="center"/>
            </w:pPr>
            <w:r>
              <w:rPr>
                <w:rFonts w:ascii="Arial" w:hAnsi="Arial"/>
                <w:color w:val="000000"/>
                <w:sz w:val="18"/>
              </w:rPr>
              <w:t>49152 - 53247</w:t>
            </w:r>
          </w:p>
          <w:bookmarkEnd w:id="6494"/>
        </w:tc>
        <w:tc>
          <w:tcPr>
            <w:tcBorders>
              <w:bottom w:val="single" w:sz="4" w:color="000000"/>
              <w:right w:val="single" w:sz="4" w:color="000000"/>
            </w:tcBorders>
            <w:tcMar>
              <w:top w:w="40" w:type="dxa"/>
              <w:left w:w="40" w:type="dxa"/>
              <w:bottom w:w="40" w:type="dxa"/>
              <w:right w:w="40" w:type="dxa"/>
            </w:tcMar>
            <w:vAlign w:val="top"/>
          </w:tcPr>
          <w:bookmarkStart w:id="6495" w:name="para_455bf080_2eb1_44e6_bbfa_0c946dc73b"/>
          <w:p>
            <w:pPr>
              <w:spacing w:before="180" w:after="0" w:line="240" w:lineRule="auto"/>
            </w:pPr>
            <w:r>
              <w:rPr>
                <w:rFonts w:ascii="Arial" w:hAnsi="Arial"/>
                <w:color w:val="000000"/>
                <w:sz w:val="18"/>
              </w:rPr>
              <w:t>Error: Cannot understand</w:t>
            </w:r>
          </w:p>
          <w:bookmarkEnd w:id="6495"/>
        </w:tc>
        <w:tc>
          <w:tcPr>
            <w:tcBorders>
              <w:bottom w:val="single" w:sz="4" w:color="000000"/>
              <w:right w:val="single" w:sz="4" w:color="000000"/>
            </w:tcBorders>
            <w:tcMar>
              <w:top w:w="40" w:type="dxa"/>
              <w:left w:w="40" w:type="dxa"/>
              <w:bottom w:w="40" w:type="dxa"/>
              <w:right w:w="40" w:type="dxa"/>
            </w:tcMar>
            <w:vAlign w:val="top"/>
          </w:tcPr>
          <w:bookmarkStart w:id="6496" w:name="para_0c99bf76_16fc_4aa7_a974_33529cc190"/>
          <w:p>
            <w:pPr>
              <w:spacing w:before="180" w:after="0" w:line="240" w:lineRule="auto"/>
            </w:pPr>
            <w:r>
              <w:rPr>
                <w:rFonts w:ascii="Arial" w:hAnsi="Arial"/>
                <w:color w:val="000000"/>
                <w:sz w:val="18"/>
              </w:rPr>
              <w:t>The Studies Store Transaction (</w:t>
            </w:r>
            <w:hyperlink w:anchor="sect_10_5">
              <w:r>
                <w:rPr>
                  <w:rFonts w:ascii="Arial" w:hAnsi="Arial"/>
                  <w:color w:val="000000"/>
                  <w:sz w:val="18"/>
                </w:rPr>
                <w:t>Section 10.5</w:t>
              </w:r>
            </w:hyperlink>
            <w:r>
              <w:rPr>
                <w:rFonts w:ascii="Arial" w:hAnsi="Arial"/>
                <w:color w:val="000000"/>
                <w:sz w:val="18"/>
              </w:rPr>
              <w:t>) did not store the instance because it cannot understand certain Data Elements.</w:t>
            </w:r>
          </w:p>
          <w:bookmarkEnd w:id="64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97" w:name="para_d404cf05_6fce_48ca_b92d_87b7973f46"/>
          <w:p>
            <w:pPr>
              <w:spacing w:before="180" w:after="0" w:line="240" w:lineRule="auto"/>
              <w:jc w:val="center"/>
            </w:pPr>
            <w:r>
              <w:rPr>
                <w:rFonts w:ascii="Arial" w:hAnsi="Arial"/>
                <w:color w:val="000000"/>
                <w:sz w:val="18"/>
              </w:rPr>
              <w:t>C122</w:t>
            </w:r>
          </w:p>
          <w:bookmarkEnd w:id="6497"/>
        </w:tc>
        <w:tc>
          <w:tcPr>
            <w:tcBorders>
              <w:bottom w:val="single" w:sz="4" w:color="000000"/>
              <w:right w:val="single" w:sz="4" w:color="000000"/>
            </w:tcBorders>
            <w:tcMar>
              <w:top w:w="40" w:type="dxa"/>
              <w:left w:w="40" w:type="dxa"/>
              <w:bottom w:w="40" w:type="dxa"/>
              <w:right w:w="40" w:type="dxa"/>
            </w:tcMar>
            <w:vAlign w:val="top"/>
          </w:tcPr>
          <w:bookmarkStart w:id="6498" w:name="para_bfdec14c_bf08_4f48_846b_b72ee0deb1"/>
          <w:p>
            <w:pPr>
              <w:spacing w:before="180" w:after="0" w:line="240" w:lineRule="auto"/>
              <w:jc w:val="center"/>
            </w:pPr>
            <w:r>
              <w:rPr>
                <w:rFonts w:ascii="Arial" w:hAnsi="Arial"/>
                <w:color w:val="000000"/>
                <w:sz w:val="18"/>
              </w:rPr>
              <w:t>49442</w:t>
            </w:r>
          </w:p>
          <w:bookmarkEnd w:id="6498"/>
        </w:tc>
        <w:tc>
          <w:tcPr>
            <w:tcBorders>
              <w:bottom w:val="single" w:sz="4" w:color="000000"/>
              <w:right w:val="single" w:sz="4" w:color="000000"/>
            </w:tcBorders>
            <w:tcMar>
              <w:top w:w="40" w:type="dxa"/>
              <w:left w:w="40" w:type="dxa"/>
              <w:bottom w:w="40" w:type="dxa"/>
              <w:right w:w="40" w:type="dxa"/>
            </w:tcMar>
            <w:vAlign w:val="top"/>
          </w:tcPr>
          <w:bookmarkStart w:id="6499" w:name="para_09340523_6919_42aa_94f7_8516a9bf54"/>
          <w:p>
            <w:pPr>
              <w:spacing w:before="180" w:after="0" w:line="240" w:lineRule="auto"/>
            </w:pPr>
            <w:r>
              <w:rPr>
                <w:rFonts w:ascii="Arial" w:hAnsi="Arial"/>
                <w:color w:val="000000"/>
                <w:sz w:val="18"/>
              </w:rPr>
              <w:t>Referenced Transfer Syntax not supported</w:t>
            </w:r>
          </w:p>
          <w:bookmarkEnd w:id="6499"/>
        </w:tc>
        <w:tc>
          <w:tcPr>
            <w:tcBorders>
              <w:bottom w:val="single" w:sz="4" w:color="000000"/>
              <w:right w:val="single" w:sz="4" w:color="000000"/>
            </w:tcBorders>
            <w:tcMar>
              <w:top w:w="40" w:type="dxa"/>
              <w:left w:w="40" w:type="dxa"/>
              <w:bottom w:w="40" w:type="dxa"/>
              <w:right w:w="40" w:type="dxa"/>
            </w:tcMar>
            <w:vAlign w:val="top"/>
          </w:tcPr>
          <w:bookmarkStart w:id="6500" w:name="para_1c0e9e21_0064_43c2_87de_dbce761483"/>
          <w:p>
            <w:pPr>
              <w:spacing w:before="180" w:after="0" w:line="240" w:lineRule="auto"/>
            </w:pPr>
            <w:r>
              <w:rPr>
                <w:rFonts w:ascii="Arial" w:hAnsi="Arial"/>
                <w:color w:val="000000"/>
                <w:sz w:val="18"/>
              </w:rPr>
              <w:t>The Studies Store Transaction (</w:t>
            </w:r>
            <w:hyperlink w:anchor="sect_10_5">
              <w:r>
                <w:rPr>
                  <w:rFonts w:ascii="Arial" w:hAnsi="Arial"/>
                  <w:color w:val="000000"/>
                  <w:sz w:val="18"/>
                </w:rPr>
                <w:t>Section 10.5</w:t>
              </w:r>
            </w:hyperlink>
            <w:r>
              <w:rPr>
                <w:rFonts w:ascii="Arial" w:hAnsi="Arial"/>
                <w:color w:val="000000"/>
                <w:sz w:val="18"/>
              </w:rPr>
              <w:t>) did not store the instance because it does not support the requested Transfer Syntax for the instance.</w:t>
            </w:r>
          </w:p>
          <w:bookmarkEnd w:id="65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01" w:name="para_a321e0df_cb5c_407f_90b0_dc9fee3365"/>
          <w:p>
            <w:pPr>
              <w:spacing w:before="180" w:after="0" w:line="240" w:lineRule="auto"/>
              <w:jc w:val="center"/>
            </w:pPr>
            <w:r>
              <w:rPr>
                <w:rFonts w:ascii="Arial" w:hAnsi="Arial"/>
                <w:color w:val="000000"/>
                <w:sz w:val="18"/>
              </w:rPr>
              <w:t>0110</w:t>
            </w:r>
          </w:p>
          <w:bookmarkEnd w:id="6501"/>
        </w:tc>
        <w:tc>
          <w:tcPr>
            <w:tcBorders>
              <w:bottom w:val="single" w:sz="4" w:color="000000"/>
              <w:right w:val="single" w:sz="4" w:color="000000"/>
            </w:tcBorders>
            <w:tcMar>
              <w:top w:w="40" w:type="dxa"/>
              <w:left w:w="40" w:type="dxa"/>
              <w:bottom w:w="40" w:type="dxa"/>
              <w:right w:w="40" w:type="dxa"/>
            </w:tcMar>
            <w:vAlign w:val="top"/>
          </w:tcPr>
          <w:bookmarkStart w:id="6502" w:name="para_7d11a40a_910f_425f_ba4b_ba5126cf4c"/>
          <w:p>
            <w:pPr>
              <w:spacing w:before="180" w:after="0" w:line="240" w:lineRule="auto"/>
              <w:jc w:val="center"/>
            </w:pPr>
            <w:r>
              <w:rPr>
                <w:rFonts w:ascii="Arial" w:hAnsi="Arial"/>
                <w:color w:val="000000"/>
                <w:sz w:val="18"/>
              </w:rPr>
              <w:t>272</w:t>
            </w:r>
          </w:p>
          <w:bookmarkEnd w:id="6502"/>
        </w:tc>
        <w:tc>
          <w:tcPr>
            <w:tcBorders>
              <w:bottom w:val="single" w:sz="4" w:color="000000"/>
              <w:right w:val="single" w:sz="4" w:color="000000"/>
            </w:tcBorders>
            <w:tcMar>
              <w:top w:w="40" w:type="dxa"/>
              <w:left w:w="40" w:type="dxa"/>
              <w:bottom w:w="40" w:type="dxa"/>
              <w:right w:w="40" w:type="dxa"/>
            </w:tcMar>
            <w:vAlign w:val="top"/>
          </w:tcPr>
          <w:bookmarkStart w:id="6503" w:name="para_2dc93e43_8a17_4a2a_93cd_62ac780fb9"/>
          <w:p>
            <w:pPr>
              <w:spacing w:before="180" w:after="0" w:line="240" w:lineRule="auto"/>
            </w:pPr>
            <w:r>
              <w:rPr>
                <w:rFonts w:ascii="Arial" w:hAnsi="Arial"/>
                <w:color w:val="000000"/>
                <w:sz w:val="18"/>
              </w:rPr>
              <w:t>Processing failure</w:t>
            </w:r>
          </w:p>
          <w:bookmarkEnd w:id="6503"/>
        </w:tc>
        <w:tc>
          <w:tcPr>
            <w:tcBorders>
              <w:bottom w:val="single" w:sz="4" w:color="000000"/>
              <w:right w:val="single" w:sz="4" w:color="000000"/>
            </w:tcBorders>
            <w:tcMar>
              <w:top w:w="40" w:type="dxa"/>
              <w:left w:w="40" w:type="dxa"/>
              <w:bottom w:w="40" w:type="dxa"/>
              <w:right w:w="40" w:type="dxa"/>
            </w:tcMar>
            <w:vAlign w:val="top"/>
          </w:tcPr>
          <w:bookmarkStart w:id="6504" w:name="para_01ac8dd9_b814_48c9_911b_d8d740be84"/>
          <w:p>
            <w:pPr>
              <w:spacing w:before="180" w:after="0" w:line="240" w:lineRule="auto"/>
            </w:pPr>
            <w:r>
              <w:rPr>
                <w:rFonts w:ascii="Arial" w:hAnsi="Arial"/>
                <w:color w:val="000000"/>
                <w:sz w:val="18"/>
              </w:rPr>
              <w:t>The Studies Store Transaction (</w:t>
            </w:r>
            <w:hyperlink w:anchor="sect_10_5">
              <w:r>
                <w:rPr>
                  <w:rFonts w:ascii="Arial" w:hAnsi="Arial"/>
                  <w:color w:val="000000"/>
                  <w:sz w:val="18"/>
                </w:rPr>
                <w:t>Section 10.5</w:t>
              </w:r>
            </w:hyperlink>
            <w:r>
              <w:rPr>
                <w:rFonts w:ascii="Arial" w:hAnsi="Arial"/>
                <w:color w:val="000000"/>
                <w:sz w:val="18"/>
              </w:rPr>
              <w:t>) did not store the instance because of a general failure in processing the operation.</w:t>
            </w:r>
          </w:p>
          <w:bookmarkEnd w:id="65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05" w:name="para_2c4a795a_3cf1_4100_a377_ad7f8ad1d3"/>
          <w:p>
            <w:pPr>
              <w:spacing w:before="180" w:after="0" w:line="240" w:lineRule="auto"/>
              <w:jc w:val="center"/>
            </w:pPr>
            <w:r>
              <w:rPr>
                <w:rFonts w:ascii="Arial" w:hAnsi="Arial"/>
                <w:color w:val="000000"/>
                <w:sz w:val="18"/>
              </w:rPr>
              <w:t>0122</w:t>
            </w:r>
          </w:p>
          <w:bookmarkEnd w:id="6505"/>
        </w:tc>
        <w:tc>
          <w:tcPr>
            <w:tcBorders>
              <w:bottom w:val="single" w:sz="4" w:color="000000"/>
              <w:right w:val="single" w:sz="4" w:color="000000"/>
            </w:tcBorders>
            <w:tcMar>
              <w:top w:w="40" w:type="dxa"/>
              <w:left w:w="40" w:type="dxa"/>
              <w:bottom w:w="40" w:type="dxa"/>
              <w:right w:w="40" w:type="dxa"/>
            </w:tcMar>
            <w:vAlign w:val="top"/>
          </w:tcPr>
          <w:bookmarkStart w:id="6506" w:name="para_ba7503d0_ab6a_403b_8bdd_0ddab083bd"/>
          <w:p>
            <w:pPr>
              <w:spacing w:before="180" w:after="0" w:line="240" w:lineRule="auto"/>
              <w:jc w:val="center"/>
            </w:pPr>
            <w:r>
              <w:rPr>
                <w:rFonts w:ascii="Arial" w:hAnsi="Arial"/>
                <w:color w:val="000000"/>
                <w:sz w:val="18"/>
              </w:rPr>
              <w:t>290</w:t>
            </w:r>
          </w:p>
          <w:bookmarkEnd w:id="6506"/>
        </w:tc>
        <w:tc>
          <w:tcPr>
            <w:tcBorders>
              <w:bottom w:val="single" w:sz="4" w:color="000000"/>
              <w:right w:val="single" w:sz="4" w:color="000000"/>
            </w:tcBorders>
            <w:tcMar>
              <w:top w:w="40" w:type="dxa"/>
              <w:left w:w="40" w:type="dxa"/>
              <w:bottom w:w="40" w:type="dxa"/>
              <w:right w:w="40" w:type="dxa"/>
            </w:tcMar>
            <w:vAlign w:val="top"/>
          </w:tcPr>
          <w:bookmarkStart w:id="6507" w:name="para_2d39ca80_6d34_437f_a978_852455d5b6"/>
          <w:p>
            <w:pPr>
              <w:spacing w:before="180" w:after="0" w:line="240" w:lineRule="auto"/>
            </w:pPr>
            <w:r>
              <w:rPr>
                <w:rFonts w:ascii="Arial" w:hAnsi="Arial"/>
                <w:color w:val="000000"/>
                <w:sz w:val="18"/>
              </w:rPr>
              <w:t>Referenced SOP Class not supported</w:t>
            </w:r>
          </w:p>
          <w:bookmarkEnd w:id="6507"/>
        </w:tc>
        <w:tc>
          <w:tcPr>
            <w:tcBorders>
              <w:bottom w:val="single" w:sz="4" w:color="000000"/>
              <w:right w:val="single" w:sz="4" w:color="000000"/>
            </w:tcBorders>
            <w:tcMar>
              <w:top w:w="40" w:type="dxa"/>
              <w:left w:w="40" w:type="dxa"/>
              <w:bottom w:w="40" w:type="dxa"/>
              <w:right w:w="40" w:type="dxa"/>
            </w:tcMar>
            <w:vAlign w:val="top"/>
          </w:tcPr>
          <w:bookmarkStart w:id="6508" w:name="para_50987c76_f847_46ed_9c0f_db69378319"/>
          <w:p>
            <w:pPr>
              <w:spacing w:before="180" w:after="0" w:line="240" w:lineRule="auto"/>
            </w:pPr>
            <w:r>
              <w:rPr>
                <w:rFonts w:ascii="Arial" w:hAnsi="Arial"/>
                <w:color w:val="000000"/>
                <w:sz w:val="18"/>
              </w:rPr>
              <w:t>The Studies Store Transaction (</w:t>
            </w:r>
            <w:hyperlink w:anchor="sect_10_5">
              <w:r>
                <w:rPr>
                  <w:rFonts w:ascii="Arial" w:hAnsi="Arial"/>
                  <w:color w:val="000000"/>
                  <w:sz w:val="18"/>
                </w:rPr>
                <w:t>Section 10.5</w:t>
              </w:r>
            </w:hyperlink>
            <w:r>
              <w:rPr>
                <w:rFonts w:ascii="Arial" w:hAnsi="Arial"/>
                <w:color w:val="000000"/>
                <w:sz w:val="18"/>
              </w:rPr>
              <w:t>) did not store the instance because it does not support the requested SOP Class.</w:t>
            </w:r>
          </w:p>
          <w:bookmarkEnd w:id="6508"/>
        </w:tc>
      </w:tr>
    </w:tbl>
    <w:bookmarkStart w:id="6509" w:name="para_69e5c43f_5057_4d92_85b0_4ead1adf6f"/>
    <w:p>
      <w:pPr>
        <w:spacing w:before="180" w:after="0" w:line="240" w:lineRule="auto"/>
        <w:jc w:val="both"/>
      </w:pPr>
      <w:r>
        <w:rPr>
          <w:rFonts w:ascii="Arial" w:hAnsi="Arial"/>
          <w:color w:val="000000"/>
          <w:sz w:val="18"/>
        </w:rPr>
        <w:t>Additional codes may be used for the Failure Reason (0008,1197) to address the semantics of other issues.</w:t>
      </w:r>
    </w:p>
    <w:bookmarkEnd w:id="6509"/>
    <w:bookmarkStart w:id="6510" w:name="para_56798204_dc85_4ec1_953d_1a15f7f94f"/>
    <w:p>
      <w:pPr>
        <w:spacing w:before="180" w:after="0" w:line="240" w:lineRule="auto"/>
        <w:jc w:val="both"/>
      </w:pPr>
      <w:r>
        <w:rPr>
          <w:rFonts w:ascii="Arial" w:hAnsi="Arial"/>
          <w:color w:val="000000"/>
          <w:sz w:val="18"/>
        </w:rPr>
        <w:t>In the event that multiple codes may apply, the single most appropriate code shall be used.</w:t>
      </w:r>
    </w:p>
    <w:bookmarkEnd w:id="6510"/>
    <w:bookmarkStart w:id="6511" w:name="sect_I_3"/>
    <w:p>
      <w:pPr>
        <w:spacing w:before="180" w:after="0" w:line="240" w:lineRule="auto"/>
      </w:pPr>
      <w:r>
        <w:rPr>
          <w:rFonts w:ascii="Arial" w:hAnsi="Arial"/>
          <w:b/>
          <w:color w:val="000000"/>
          <w:sz w:val="28"/>
        </w:rPr>
        <w:t>I.3 Response Message Body Example</w:t>
      </w:r>
    </w:p>
    <w:bookmarkEnd w:id="6511"/>
    <w:bookmarkStart w:id="6512" w:name="para_d4e5d494_eab4_43a5_9603_4b46d124b7"/>
    <w:p>
      <w:pPr>
        <w:spacing w:before="180" w:after="0" w:line="240" w:lineRule="auto"/>
        <w:jc w:val="both"/>
      </w:pPr>
      <w:r>
        <w:rPr>
          <w:rFonts w:ascii="Arial" w:hAnsi="Arial"/>
          <w:color w:val="000000"/>
          <w:sz w:val="18"/>
        </w:rPr>
        <w:t xml:space="preserve">The following is an example of a </w:t>
      </w:r>
      <w:hyperlink w:anchor="PS3_18">
        <w:r>
          <w:rPr>
            <w:rFonts w:ascii="Arial" w:hAnsi="Arial"/>
            <w:color w:val="000000"/>
            <w:sz w:val="18"/>
          </w:rPr>
          <w:t>PS3.18</w:t>
        </w:r>
      </w:hyperlink>
      <w:r>
        <w:rPr>
          <w:rFonts w:ascii="Arial" w:hAnsi="Arial"/>
          <w:color w:val="000000"/>
          <w:sz w:val="18"/>
        </w:rPr>
        <w:t xml:space="preserve"> XML Store Instances Response Module in the response message body containing 2 failed SOP Instances, 1 successful SOP Instance, and 1 accepted SOP Instance with a warning:</w:t>
      </w:r>
    </w:p>
    <w:bookmarkEnd w:id="6512"/>
    <w:bookmarkStart w:id="6513" w:name="idm104156516688"/>
    <w:p>
      <w:pPr>
        <w:spacing w:before="180" w:after="0" w:line="240" w:lineRule="auto"/>
      </w:pPr>
      <w:r>
        <w:rPr>
          <w:rFonts w:ascii="Courier New" w:hAnsi="Courier New"/>
          <w:color w:val="000000"/>
          <w:sz w:val="18"/>
        </w:rPr>
        <w:t xml:space="preserve">&lt;?xml version="1.0" encoding="utf-8" xml:space="preserve"?&gt;</w:t>
      </w:r>
      <w:r>
        <w:rPr>
          <w:rFonts w:ascii="Courier New" w:hAnsi="Courier New"/>
          <w:color w:val="000000"/>
          <w:sz w:val="18"/>
        </w:rPr>
        <w:br w:type="textWrapping"/>
      </w:r>
      <w:r>
        <w:rPr>
          <w:rFonts w:ascii="Courier New" w:hAnsi="Courier New"/>
          <w:color w:val="000000"/>
          <w:sz w:val="18"/>
        </w:rPr>
        <w:t xml:space="preserve">&lt;NativeDicomModel xmlns="http://dicom.nema.org/PS3.19/models/NativeDICOM"</w:t>
      </w:r>
      <w:r>
        <w:rPr>
          <w:rFonts w:ascii="Courier New" w:hAnsi="Courier New"/>
          <w:color w:val="000000"/>
          <w:sz w:val="18"/>
        </w:rPr>
        <w:br w:type="textWrapping"/>
      </w:r>
      <w:r>
        <w:rPr>
          <w:rFonts w:ascii="Courier New" w:hAnsi="Courier New"/>
          <w:color w:val="000000"/>
          <w:sz w:val="18"/>
        </w:rPr>
        <w:t xml:space="preserve">xsi:schemaLocation="http://dicom.nema.org/PS3.19/models/NativeDICOM"</w:t>
      </w:r>
      <w:r>
        <w:rPr>
          <w:rFonts w:ascii="Courier New" w:hAnsi="Courier New"/>
          <w:color w:val="000000"/>
          <w:sz w:val="18"/>
        </w:rPr>
        <w:br w:type="textWrapping"/>
      </w:r>
      <w:r>
        <w:rPr>
          <w:rFonts w:ascii="Courier New" w:hAnsi="Courier New"/>
          <w:color w:val="000000"/>
          <w:sz w:val="18"/>
        </w:rPr>
        <w:t xml:space="preserve">xmlns:xsi="http://www.w3.org/2001/XMLSchema-instance"&gt;</w:t>
      </w:r>
      <w:r>
        <w:rPr>
          <w:rFonts w:ascii="Courier New" w:hAnsi="Courier New"/>
          <w:color w:val="000000"/>
          <w:sz w:val="18"/>
        </w:rPr>
        <w:br w:type="textWrapping"/>
      </w:r>
      <w:r>
        <w:rPr>
          <w:rFonts w:ascii="Courier New" w:hAnsi="Courier New"/>
          <w:color w:val="000000"/>
          <w:sz w:val="18"/>
        </w:rPr>
        <w:t xml:space="preserve">  &lt;DicomAttribute tag="00081198" vr="SQ" keyword="FailedSOPSequence"&gt;</w:t>
      </w:r>
      <w:r>
        <w:rPr>
          <w:rFonts w:ascii="Courier New" w:hAnsi="Courier New"/>
          <w:color w:val="000000"/>
          <w:sz w:val="18"/>
        </w:rPr>
        <w:br w:type="textWrapping"/>
      </w:r>
      <w:r>
        <w:rPr>
          <w:rFonts w:ascii="Courier New" w:hAnsi="Courier New"/>
          <w:color w:val="000000"/>
          <w:sz w:val="18"/>
        </w:rPr>
        <w:t xml:space="preserve">    &lt;Item number="1"&gt;</w:t>
      </w:r>
      <w:r>
        <w:rPr>
          <w:rFonts w:ascii="Courier New" w:hAnsi="Courier New"/>
          <w:color w:val="000000"/>
          <w:sz w:val="18"/>
        </w:rPr>
        <w:br w:type="textWrapping"/>
      </w:r>
      <w:r>
        <w:rPr>
          <w:rFonts w:ascii="Courier New" w:hAnsi="Courier New"/>
          <w:color w:val="000000"/>
          <w:sz w:val="18"/>
        </w:rPr>
        <w:t xml:space="preserve">      &lt;DicomAttribute tag="00081150" vr="UI" keyword="ReferencedSOPClassUID"&gt;</w:t>
      </w:r>
      <w:r>
        <w:rPr>
          <w:rFonts w:ascii="Courier New" w:hAnsi="Courier New"/>
          <w:color w:val="000000"/>
          <w:sz w:val="18"/>
        </w:rPr>
        <w:br w:type="textWrapping"/>
      </w:r>
      <w:r>
        <w:rPr>
          <w:rFonts w:ascii="Courier New" w:hAnsi="Courier New"/>
          <w:color w:val="000000"/>
          <w:sz w:val="18"/>
        </w:rPr>
        <w:t xml:space="preserve">        &lt;Value number="1"&gt;1.2.840.10008.3.1.2.3.1&lt;/Value&gt;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      &lt;DicomAttribute tag="00081155" vr="UI"</w:t>
      </w:r>
      <w:r>
        <w:rPr>
          <w:rFonts w:ascii="Courier New" w:hAnsi="Courier New"/>
          <w:color w:val="000000"/>
          <w:sz w:val="18"/>
        </w:rPr>
        <w:br w:type="textWrapping"/>
      </w:r>
      <w:r>
        <w:rPr>
          <w:rFonts w:ascii="Courier New" w:hAnsi="Courier New"/>
          <w:color w:val="000000"/>
          <w:sz w:val="18"/>
        </w:rPr>
        <w:t xml:space="preserve">      keyword="ReferencedSOPInstanceUID"&gt;</w:t>
      </w:r>
      <w:r>
        <w:rPr>
          <w:rFonts w:ascii="Courier New" w:hAnsi="Courier New"/>
          <w:color w:val="000000"/>
          <w:sz w:val="18"/>
        </w:rPr>
        <w:br w:type="textWrapping"/>
      </w:r>
      <w:r>
        <w:rPr>
          <w:rFonts w:ascii="Courier New" w:hAnsi="Courier New"/>
          <w:color w:val="000000"/>
          <w:sz w:val="18"/>
        </w:rPr>
        <w:t xml:space="preserve">        &lt;Value number="1"&gt;</w:t>
      </w:r>
      <w:r>
        <w:rPr>
          <w:rFonts w:ascii="Courier New" w:hAnsi="Courier New"/>
          <w:color w:val="000000"/>
          <w:sz w:val="18"/>
        </w:rPr>
        <w:br w:type="textWrapping"/>
      </w:r>
      <w:r>
        <w:rPr>
          <w:rFonts w:ascii="Courier New" w:hAnsi="Courier New"/>
          <w:color w:val="000000"/>
          <w:sz w:val="18"/>
        </w:rPr>
        <w:t xml:space="preserve">        2.16.124.113543.6003.1011758472.49886.19426.2085542308&lt;/Value&gt;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      &lt;DicomAttribute tag="00081197" vr="US" keyword="FailureReason"&gt;</w:t>
      </w:r>
      <w:r>
        <w:rPr>
          <w:rFonts w:ascii="Courier New" w:hAnsi="Courier New"/>
          <w:color w:val="000000"/>
          <w:sz w:val="18"/>
        </w:rPr>
        <w:br w:type="textWrapping"/>
      </w:r>
      <w:r>
        <w:rPr>
          <w:rFonts w:ascii="Courier New" w:hAnsi="Courier New"/>
          <w:color w:val="000000"/>
          <w:sz w:val="18"/>
        </w:rPr>
        <w:t xml:space="preserve">        &lt;Value number="1"&gt;290&lt;/Value&gt;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    &lt;/Item&gt;</w:t>
      </w:r>
      <w:r>
        <w:rPr>
          <w:rFonts w:ascii="Courier New" w:hAnsi="Courier New"/>
          <w:color w:val="000000"/>
          <w:sz w:val="18"/>
        </w:rPr>
        <w:br w:type="textWrapping"/>
      </w:r>
      <w:r>
        <w:rPr>
          <w:rFonts w:ascii="Courier New" w:hAnsi="Courier New"/>
          <w:color w:val="000000"/>
          <w:sz w:val="18"/>
        </w:rPr>
        <w:t xml:space="preserve">    &lt;Item number="2"&gt;</w:t>
      </w:r>
      <w:r>
        <w:rPr>
          <w:rFonts w:ascii="Courier New" w:hAnsi="Courier New"/>
          <w:color w:val="000000"/>
          <w:sz w:val="18"/>
        </w:rPr>
        <w:br w:type="textWrapping"/>
      </w:r>
      <w:r>
        <w:rPr>
          <w:rFonts w:ascii="Courier New" w:hAnsi="Courier New"/>
          <w:color w:val="000000"/>
          <w:sz w:val="18"/>
        </w:rPr>
        <w:t xml:space="preserve">      &lt;DicomAttribute tag="00081150" vr="UI" keyword="ReferencedSOPClassUID"&gt;</w:t>
      </w:r>
      <w:r>
        <w:rPr>
          <w:rFonts w:ascii="Courier New" w:hAnsi="Courier New"/>
          <w:color w:val="000000"/>
          <w:sz w:val="18"/>
        </w:rPr>
        <w:br w:type="textWrapping"/>
      </w:r>
      <w:r>
        <w:rPr>
          <w:rFonts w:ascii="Courier New" w:hAnsi="Courier New"/>
          <w:color w:val="000000"/>
          <w:sz w:val="18"/>
        </w:rPr>
        <w:t xml:space="preserve">        &lt;Value number="1"&gt;1.2.840.10008.3.1.2.3.1&lt;/Value&gt;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      &lt;DicomAttribute tag="00081155" vr="UI"</w:t>
      </w:r>
      <w:r>
        <w:rPr>
          <w:rFonts w:ascii="Courier New" w:hAnsi="Courier New"/>
          <w:color w:val="000000"/>
          <w:sz w:val="18"/>
        </w:rPr>
        <w:br w:type="textWrapping"/>
      </w:r>
      <w:r>
        <w:rPr>
          <w:rFonts w:ascii="Courier New" w:hAnsi="Courier New"/>
          <w:color w:val="000000"/>
          <w:sz w:val="18"/>
        </w:rPr>
        <w:t xml:space="preserve">      keyword="ReferencedSOPInstanceUID"&gt;</w:t>
      </w:r>
      <w:r>
        <w:rPr>
          <w:rFonts w:ascii="Courier New" w:hAnsi="Courier New"/>
          <w:color w:val="000000"/>
          <w:sz w:val="18"/>
        </w:rPr>
        <w:br w:type="textWrapping"/>
      </w:r>
      <w:r>
        <w:rPr>
          <w:rFonts w:ascii="Courier New" w:hAnsi="Courier New"/>
          <w:color w:val="000000"/>
          <w:sz w:val="18"/>
        </w:rPr>
        <w:t xml:space="preserve">        &lt;Value number="1"&gt;</w:t>
      </w:r>
      <w:r>
        <w:rPr>
          <w:rFonts w:ascii="Courier New" w:hAnsi="Courier New"/>
          <w:color w:val="000000"/>
          <w:sz w:val="18"/>
        </w:rPr>
        <w:br w:type="textWrapping"/>
      </w:r>
      <w:r>
        <w:rPr>
          <w:rFonts w:ascii="Courier New" w:hAnsi="Courier New"/>
          <w:color w:val="000000"/>
          <w:sz w:val="18"/>
        </w:rPr>
        <w:t xml:space="preserve">        2.16.124.113543.6003.1011758472.49886.19426.2085542309&lt;/Value&gt;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      &lt;DicomAttribute tag="00081197" vr="US" keyword="FailureReason"&gt;</w:t>
      </w:r>
      <w:r>
        <w:rPr>
          <w:rFonts w:ascii="Courier New" w:hAnsi="Courier New"/>
          <w:color w:val="000000"/>
          <w:sz w:val="18"/>
        </w:rPr>
        <w:br w:type="textWrapping"/>
      </w:r>
      <w:r>
        <w:rPr>
          <w:rFonts w:ascii="Courier New" w:hAnsi="Courier New"/>
          <w:color w:val="000000"/>
          <w:sz w:val="18"/>
        </w:rPr>
        <w:t xml:space="preserve">        &lt;Value number="1"&gt;290&lt;/Value&gt;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    &lt;/Item&gt;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  &lt;DicomAttribute tag="00081199" vr="SQ" keyword="ReferencedSOPSequence"&gt;</w:t>
      </w:r>
      <w:r>
        <w:rPr>
          <w:rFonts w:ascii="Courier New" w:hAnsi="Courier New"/>
          <w:color w:val="000000"/>
          <w:sz w:val="18"/>
        </w:rPr>
        <w:br w:type="textWrapping"/>
      </w:r>
      <w:r>
        <w:rPr>
          <w:rFonts w:ascii="Courier New" w:hAnsi="Courier New"/>
          <w:color w:val="000000"/>
          <w:sz w:val="18"/>
        </w:rPr>
        <w:t xml:space="preserve">    &lt;Item number="1"&gt;</w:t>
      </w:r>
      <w:r>
        <w:rPr>
          <w:rFonts w:ascii="Courier New" w:hAnsi="Courier New"/>
          <w:color w:val="000000"/>
          <w:sz w:val="18"/>
        </w:rPr>
        <w:br w:type="textWrapping"/>
      </w:r>
      <w:r>
        <w:rPr>
          <w:rFonts w:ascii="Courier New" w:hAnsi="Courier New"/>
          <w:color w:val="000000"/>
          <w:sz w:val="18"/>
        </w:rPr>
        <w:t xml:space="preserve">      &lt;DicomAttribute tag="00081150" vr="UI" keyword="ReferencedSOPClassUID"&gt;</w:t>
      </w:r>
      <w:r>
        <w:rPr>
          <w:rFonts w:ascii="Courier New" w:hAnsi="Courier New"/>
          <w:color w:val="000000"/>
          <w:sz w:val="18"/>
        </w:rPr>
        <w:br w:type="textWrapping"/>
      </w:r>
      <w:r>
        <w:rPr>
          <w:rFonts w:ascii="Courier New" w:hAnsi="Courier New"/>
          <w:color w:val="000000"/>
          <w:sz w:val="18"/>
        </w:rPr>
        <w:t xml:space="preserve">        &lt;Value number="1"&gt;1.2.840.10008.5.1.4.1.1.2&lt;/Value&gt;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      &lt;DicomAttribute tag="00081155" vr="UI"</w:t>
      </w:r>
      <w:r>
        <w:rPr>
          <w:rFonts w:ascii="Courier New" w:hAnsi="Courier New"/>
          <w:color w:val="000000"/>
          <w:sz w:val="18"/>
        </w:rPr>
        <w:br w:type="textWrapping"/>
      </w:r>
      <w:r>
        <w:rPr>
          <w:rFonts w:ascii="Courier New" w:hAnsi="Courier New"/>
          <w:color w:val="000000"/>
          <w:sz w:val="18"/>
        </w:rPr>
        <w:t xml:space="preserve">      keyword="ReferencedSOPInstanceUID"&gt;</w:t>
      </w:r>
      <w:r>
        <w:rPr>
          <w:rFonts w:ascii="Courier New" w:hAnsi="Courier New"/>
          <w:color w:val="000000"/>
          <w:sz w:val="18"/>
        </w:rPr>
        <w:br w:type="textWrapping"/>
      </w:r>
      <w:r>
        <w:rPr>
          <w:rFonts w:ascii="Courier New" w:hAnsi="Courier New"/>
          <w:color w:val="000000"/>
          <w:sz w:val="18"/>
        </w:rPr>
        <w:t xml:space="preserve">        &lt;Value number="1"&gt;</w:t>
      </w:r>
      <w:r>
        <w:rPr>
          <w:rFonts w:ascii="Courier New" w:hAnsi="Courier New"/>
          <w:color w:val="000000"/>
          <w:sz w:val="18"/>
        </w:rPr>
        <w:br w:type="textWrapping"/>
      </w:r>
      <w:r>
        <w:rPr>
          <w:rFonts w:ascii="Courier New" w:hAnsi="Courier New"/>
          <w:color w:val="000000"/>
          <w:sz w:val="18"/>
        </w:rPr>
        <w:t xml:space="preserve">        2.16.124.113543.6003.189642796.63084.16748.2599092903&lt;/Value&gt;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      &lt;DicomAttribute tag="00081190" vr="UR" keyword="RetrieveURL"&gt;</w:t>
      </w:r>
      <w:r>
        <w:rPr>
          <w:rFonts w:ascii="Courier New" w:hAnsi="Courier New"/>
          <w:color w:val="000000"/>
          <w:sz w:val="18"/>
        </w:rPr>
        <w:br w:type="textWrapping"/>
      </w:r>
      <w:r>
        <w:rPr>
          <w:rFonts w:ascii="Courier New" w:hAnsi="Courier New"/>
          <w:color w:val="000000"/>
          <w:sz w:val="18"/>
        </w:rPr>
        <w:t xml:space="preserve">        &lt;Value number="1"&gt;</w:t>
      </w:r>
      <w:r>
        <w:rPr>
          <w:rFonts w:ascii="Courier New" w:hAnsi="Courier New"/>
          <w:color w:val="000000"/>
          <w:sz w:val="18"/>
        </w:rPr>
        <w:br w:type="textWrapping"/>
      </w:r>
      <w:r>
        <w:rPr>
          <w:rFonts w:ascii="Courier New" w:hAnsi="Courier New"/>
          <w:color w:val="000000"/>
          <w:sz w:val="18"/>
        </w:rPr>
        <w:t xml:space="preserve">        https://wadors.hospital.com/studies/2.16.124.113543.6003.1154777499.30246.19789.3503430045/</w:t>
      </w:r>
      <w:r>
        <w:rPr>
          <w:rFonts w:ascii="Courier New" w:hAnsi="Courier New"/>
          <w:color w:val="000000"/>
          <w:sz w:val="18"/>
        </w:rPr>
        <w:br w:type="textWrapping"/>
      </w:r>
      <w:r>
        <w:rPr>
          <w:rFonts w:ascii="Courier New" w:hAnsi="Courier New"/>
          <w:color w:val="000000"/>
          <w:sz w:val="18"/>
        </w:rPr>
        <w:t xml:space="preserve">        series/2.16.124.113543.6003.2588828330.45298.17418.2723805630/</w:t>
      </w:r>
      <w:r>
        <w:rPr>
          <w:rFonts w:ascii="Courier New" w:hAnsi="Courier New"/>
          <w:color w:val="000000"/>
          <w:sz w:val="18"/>
        </w:rPr>
        <w:br w:type="textWrapping"/>
      </w:r>
      <w:r>
        <w:rPr>
          <w:rFonts w:ascii="Courier New" w:hAnsi="Courier New"/>
          <w:color w:val="000000"/>
          <w:sz w:val="18"/>
        </w:rPr>
        <w:t xml:space="preserve">        instances/2.16.124.113543.6003.189642796.63084.16748.2599092903&lt;/Value&gt;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    &lt;/Item&gt;</w:t>
      </w:r>
      <w:r>
        <w:rPr>
          <w:rFonts w:ascii="Courier New" w:hAnsi="Courier New"/>
          <w:color w:val="000000"/>
          <w:sz w:val="18"/>
        </w:rPr>
        <w:br w:type="textWrapping"/>
      </w:r>
      <w:r>
        <w:rPr>
          <w:rFonts w:ascii="Courier New" w:hAnsi="Courier New"/>
          <w:color w:val="000000"/>
          <w:sz w:val="18"/>
        </w:rPr>
        <w:t xml:space="preserve">    &lt;Item number="2"&gt;</w:t>
      </w:r>
      <w:r>
        <w:rPr>
          <w:rFonts w:ascii="Courier New" w:hAnsi="Courier New"/>
          <w:color w:val="000000"/>
          <w:sz w:val="18"/>
        </w:rPr>
        <w:br w:type="textWrapping"/>
      </w:r>
      <w:r>
        <w:rPr>
          <w:rFonts w:ascii="Courier New" w:hAnsi="Courier New"/>
          <w:color w:val="000000"/>
          <w:sz w:val="18"/>
        </w:rPr>
        <w:t xml:space="preserve">      &lt;DicomAttribute tag="00081150" vr="UI" keyword="ReferencedSOPClassUID"&gt;</w:t>
      </w:r>
      <w:r>
        <w:rPr>
          <w:rFonts w:ascii="Courier New" w:hAnsi="Courier New"/>
          <w:color w:val="000000"/>
          <w:sz w:val="18"/>
        </w:rPr>
        <w:br w:type="textWrapping"/>
      </w:r>
      <w:r>
        <w:rPr>
          <w:rFonts w:ascii="Courier New" w:hAnsi="Courier New"/>
          <w:color w:val="000000"/>
          <w:sz w:val="18"/>
        </w:rPr>
        <w:t xml:space="preserve">        &lt;Value number="1"&gt;1.2.840.10008.5.1.4.1.1.2&lt;/Value&gt;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      &lt;DicomAttribute tag="00081155" vr="UI"</w:t>
      </w:r>
      <w:r>
        <w:rPr>
          <w:rFonts w:ascii="Courier New" w:hAnsi="Courier New"/>
          <w:color w:val="000000"/>
          <w:sz w:val="18"/>
        </w:rPr>
        <w:br w:type="textWrapping"/>
      </w:r>
      <w:r>
        <w:rPr>
          <w:rFonts w:ascii="Courier New" w:hAnsi="Courier New"/>
          <w:color w:val="000000"/>
          <w:sz w:val="18"/>
        </w:rPr>
        <w:t xml:space="preserve">      keyword="ReferencedSOPInstanceUID"&gt;</w:t>
      </w:r>
      <w:r>
        <w:rPr>
          <w:rFonts w:ascii="Courier New" w:hAnsi="Courier New"/>
          <w:color w:val="000000"/>
          <w:sz w:val="18"/>
        </w:rPr>
        <w:br w:type="textWrapping"/>
      </w:r>
      <w:r>
        <w:rPr>
          <w:rFonts w:ascii="Courier New" w:hAnsi="Courier New"/>
          <w:color w:val="000000"/>
          <w:sz w:val="18"/>
        </w:rPr>
        <w:t xml:space="preserve">        &lt;Value number="1"&gt;</w:t>
      </w:r>
      <w:r>
        <w:rPr>
          <w:rFonts w:ascii="Courier New" w:hAnsi="Courier New"/>
          <w:color w:val="000000"/>
          <w:sz w:val="18"/>
        </w:rPr>
        <w:br w:type="textWrapping"/>
      </w:r>
      <w:r>
        <w:rPr>
          <w:rFonts w:ascii="Courier New" w:hAnsi="Courier New"/>
          <w:color w:val="000000"/>
          <w:sz w:val="18"/>
        </w:rPr>
        <w:t xml:space="preserve">        2.16.124.113543.6003.189642796.63084.16748.2599092905&lt;/Value&gt;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      &lt;DicomAttribute tag="00081196" vr="US" keyword="WarningReason"&gt;</w:t>
      </w:r>
      <w:r>
        <w:rPr>
          <w:rFonts w:ascii="Courier New" w:hAnsi="Courier New"/>
          <w:color w:val="000000"/>
          <w:sz w:val="18"/>
        </w:rPr>
        <w:br w:type="textWrapping"/>
      </w:r>
      <w:r>
        <w:rPr>
          <w:rFonts w:ascii="Courier New" w:hAnsi="Courier New"/>
          <w:color w:val="000000"/>
          <w:sz w:val="18"/>
        </w:rPr>
        <w:t xml:space="preserve">        &lt;Value number="1"&gt;45056&lt;/Value&gt;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      &lt;DicomAttribute tag="00081190" vr="UR" keyword="RetrieveURL"&gt;</w:t>
      </w:r>
      <w:r>
        <w:rPr>
          <w:rFonts w:ascii="Courier New" w:hAnsi="Courier New"/>
          <w:color w:val="000000"/>
          <w:sz w:val="18"/>
        </w:rPr>
        <w:br w:type="textWrapping"/>
      </w:r>
      <w:r>
        <w:rPr>
          <w:rFonts w:ascii="Courier New" w:hAnsi="Courier New"/>
          <w:color w:val="000000"/>
          <w:sz w:val="18"/>
        </w:rPr>
        <w:t xml:space="preserve">        &lt;Value number="1"&gt;</w:t>
      </w:r>
      <w:r>
        <w:rPr>
          <w:rFonts w:ascii="Courier New" w:hAnsi="Courier New"/>
          <w:color w:val="000000"/>
          <w:sz w:val="18"/>
        </w:rPr>
        <w:br w:type="textWrapping"/>
      </w:r>
      <w:r>
        <w:rPr>
          <w:rFonts w:ascii="Courier New" w:hAnsi="Courier New"/>
          <w:color w:val="000000"/>
          <w:sz w:val="18"/>
        </w:rPr>
        <w:t xml:space="preserve">        https://wadors.hospital.com/studies/2.16.124.113543.6003.1154777499.30246.19789.3503430045/</w:t>
      </w:r>
      <w:r>
        <w:rPr>
          <w:rFonts w:ascii="Courier New" w:hAnsi="Courier New"/>
          <w:color w:val="000000"/>
          <w:sz w:val="18"/>
        </w:rPr>
        <w:br w:type="textWrapping"/>
      </w:r>
      <w:r>
        <w:rPr>
          <w:rFonts w:ascii="Courier New" w:hAnsi="Courier New"/>
          <w:color w:val="000000"/>
          <w:sz w:val="18"/>
        </w:rPr>
        <w:t xml:space="preserve">        series/2.16.124.113543.6003.2588828330.45298.17418.2723805630/</w:t>
      </w:r>
      <w:r>
        <w:rPr>
          <w:rFonts w:ascii="Courier New" w:hAnsi="Courier New"/>
          <w:color w:val="000000"/>
          <w:sz w:val="18"/>
        </w:rPr>
        <w:br w:type="textWrapping"/>
      </w:r>
      <w:r>
        <w:rPr>
          <w:rFonts w:ascii="Courier New" w:hAnsi="Courier New"/>
          <w:color w:val="000000"/>
          <w:sz w:val="18"/>
        </w:rPr>
        <w:t xml:space="preserve">        instances/2.16.124.113543.6003.189642796.63084.16748.2599092905&lt;/Value&gt;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    &lt;/Item&gt;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  &lt;DicomAttribute tag="00081190" vr="UR" keyword="RetrieveURL"&gt;</w:t>
      </w:r>
      <w:r>
        <w:rPr>
          <w:rFonts w:ascii="Courier New" w:hAnsi="Courier New"/>
          <w:color w:val="000000"/>
          <w:sz w:val="18"/>
        </w:rPr>
        <w:br w:type="textWrapping"/>
      </w:r>
      <w:r>
        <w:rPr>
          <w:rFonts w:ascii="Courier New" w:hAnsi="Courier New"/>
          <w:color w:val="000000"/>
          <w:sz w:val="18"/>
        </w:rPr>
        <w:t xml:space="preserve">    &lt;Value number="1"&gt;</w:t>
      </w:r>
      <w:r>
        <w:rPr>
          <w:rFonts w:ascii="Courier New" w:hAnsi="Courier New"/>
          <w:color w:val="000000"/>
          <w:sz w:val="18"/>
        </w:rPr>
        <w:br w:type="textWrapping"/>
      </w:r>
      <w:r>
        <w:rPr>
          <w:rFonts w:ascii="Courier New" w:hAnsi="Courier New"/>
          <w:color w:val="000000"/>
          <w:sz w:val="18"/>
        </w:rPr>
        <w:t xml:space="preserve">    https://wadors.hospital.com/studies/2.16.124.113543.6003.1154777499.30246.19789.3503430045&lt;/Value&gt;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&lt;/NativeDicomModel&gt;</w:t>
      </w:r>
      <w:r>
        <w:rPr>
          <w:rFonts w:ascii="Courier New" w:hAnsi="Courier New"/>
          <w:color w:val="000000"/>
          <w:sz w:val="18"/>
        </w:rPr>
        <w:br w:type="textWrapping"/>
      </w:r>
    </w:p>
    <w:bookmarkEnd w:id="6513"/>
    <w:sectPr>
      <w:headerReference w:type="default" r:id="r427"/>
      <w:headerReference w:type="even" r:id="r428"/>
      <w:headerReference w:type="first" r:id="r426"/>
      <w:footerReference w:type="default" r:id="r430"/>
      <w:footerReference w:type="even" r:id="r431"/>
      <w:footerReference w:type="first" r:id="r429"/>
      <w:pgSz w:w="12240" w:h="15840"/>
      <w:pgMar w:top="1440" w:bottom="1440" w:left="1080" w:right="720" w:header="720" w:footer="720" w:gutter="0"/>
      <w:pgNumType w:fmt="decimal"/>
      <w:titlePg/>
    </w:sectPr>
  </w:body>
</w:document>
</file>

<file path=fonts.xml><?xml version="1.0" encoding="utf-8"?>
<w:fonts xmlns:w="http://schemas.openxmlformats.org/wordprocessingml/2006/main">
  <w:font w:name="Times New Roman">
    <w:family w:val="roman"/>
  </w:font>
  <w:font w:name="Arial">
    <w:family w:val="swiss"/>
  </w:font>
  <w:font w:name="Courier New">
    <w:family w:val="modern"/>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tr>
</file>

<file path=footer1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8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8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hdr>
</file>

<file path=header1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2019c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2019c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2019c - Web Services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1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2019c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2019c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2019c - Web Services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1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2019c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2019c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2019c - Web Services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1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2019c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2019c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2019c - Web Services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2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2019c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2019c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2019c - Web Services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2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2019c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2019c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2019c - Web Services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2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2019c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2019c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rPr>
              <w:rFonts w:ascii="Arial" w:hAnsi="Arial"/>
              <w:color w:val="000000"/>
              <w:sz w:val="18"/>
            </w:rPr>
          </w:pPr>
        </w:p>
      </w:tc>
    </w:tr>
  </w:tbl>
</w:hdr>
</file>

<file path=header3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2019c - Web Services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3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2019c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2019c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2019c - Web Services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3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2019c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2019c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2019c - Web Services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3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2019c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2019c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2019c - Web Services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2019c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2019c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2019c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2019c - Web Services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4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2019c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2019c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2019c - Web Services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4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2019c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2019c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2019c - Web Services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4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2019c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2019c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2019c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2019c - Web Services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5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2019c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2019c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2019c - Web Services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5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2019c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2019c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2019c - Web Services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5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2019c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2019c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2019c - Web Services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6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2019c - Web Services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6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2019c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2019c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2019c - Web Services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6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2019c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2019c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2019c - Web Services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6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2019c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2019c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2019c - Web Services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2019c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2019c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2019c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2019c - Web Services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7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2019c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2019c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2019c - Web Services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7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2019c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2019c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2019c - Web Services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7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2019c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2019c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2019c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2019c - Web Services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2019c - Web Services</w:t>
          </w:r>
        </w:p>
      </w:tc>
      <w:tc>
        <w:tcPr>
          <w:tcBorders>
            <w:bottom w:val="single" w:sz="4" w:color="000000"/>
          </w:tcBorders>
          <w:vAlign w:val="top"/>
        </w:tcPr>
        <w:p>
          <w:pPr>
            <w:spacing w:before="0" w:after="0" w:line="240" w:lineRule="auto"/>
            <w:rPr>
              <w:rFonts w:ascii="Arial" w:hAnsi="Arial"/>
              <w:color w:val="000000"/>
              <w:sz w:val="18"/>
            </w:rPr>
          </w:pPr>
        </w:p>
      </w:tc>
    </w:tr>
  </w:tbl>
</w:hdr>
</file>

<file path=numbering.xml><?xml version="1.0" encoding="utf-8"?>
<w:numbering xmlns:w="http://schemas.openxmlformats.org/wordprocessingml/2006/main">
</w:numbering>
</file>

<file path=settings.xml><?xml version="1.0" encoding="utf-8"?>
<w:settings xmlns:w="http://schemas.openxmlformats.org/wordprocessingml/2006/main">
  <w:view w:val="print"/>
  <w:mirrorMargins/>
  <w:bordersDoNotSurroundHeader/>
  <w:bordersDoNotSurroundFooter/>
  <w:evenAndOddHeaders/>
</w:settings>
</file>

<file path=styles.xml><?xml version="1.0" encoding="utf-8"?>
<w:styles xmlns:w="http://schemas.openxmlformats.org/wordprocessingml/2006/main">
  <w:docDefaults>
    <w:rPrDefault>
      <w:rPr>
        <w:lang w:val="en"/>
      </w:rPr>
    </w:rPrDefault>
  </w:docDefaults>
</w:styles>
</file>