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28"/>
        </w:rPr>
        <w:t>PS3.14</w:t>
      </w:r>
    </w:p>
    <w:bookmarkEnd w:id="0"/>
    <w:p>
      <w:pPr>
        <w:spacing w:before="311" w:after="0" w:line="240" w:lineRule="auto"/>
        <w:jc w:val="center"/>
      </w:pPr>
      <w:r>
        <w:rPr>
          <w:rFonts w:ascii="Arial" w:hAnsi="Arial"/>
          <w:b/>
          <w:color w:val="000000"/>
          <w:sz w:val="28"/>
        </w:rPr>
        <w:t>DICOM PS3.14 2018b - Grayscale Standard Display Function</w:t>
      </w:r>
    </w:p>
    <w:p>
      <w:pPr>
        <w:pageBreakBefore/>
        <w:spacing w:before="216" w:after="0" w:line="240" w:lineRule="auto"/>
        <w:jc w:val="both"/>
      </w:pPr>
      <w:r>
        <w:rPr>
          <w:rFonts w:ascii="Arial" w:hAnsi="Arial"/>
          <w:b/>
          <w:color w:val="000000"/>
          <w:sz w:val="20"/>
        </w:rPr>
        <w:t>PS3.14: DICOM PS3.14 2018b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712101611792"/>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712102899072"/>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712103707840"/>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712103937552"/>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712103858656"/>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712103794672"/>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712103719920"/>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712103645824"/>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712103588128"/>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712103480896"/>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712103360768"/>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712103220720"/>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712103127264"/>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712103071648"/>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712102802032"/>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712102583136"/>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712102499376"/>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712102404656"/>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712102293168"/>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712102211856"/>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712102141232"/>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712101955616"/>
    <w:bookmarkStart w:id="97" w:name="idp140712101950912"/>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712101909600"/>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712108484944"/>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712108486992"/>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712108488896"/>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712108490896"/>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712108492864"/>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712108494768"/>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712108496800"/>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712108509696"/>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71210851801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71210852161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712108540080"/>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712108627504"/>
    <w:bookmarkStart w:id="152" w:name="idp140712108627984"/>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712108629120"/>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712108630752"/>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712108631904"/>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712108633120"/>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712108634320"/>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712108635520"/>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712108636768"/>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712108637936"/>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712108639136"/>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712108640304"/>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712108641520"/>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712108644448"/>
    <w:p>
      <w:pPr>
        <w:keepNext/>
        <w:spacing w:before="180" w:after="0" w:line="240" w:lineRule="auto"/>
        <w:ind w:left="360" w:right="360" w:firstLine="0"/>
        <w:jc w:val="both"/>
      </w:pPr>
      <w:r>
        <w:rPr>
          <w:rFonts w:ascii="Arial" w:hAnsi="Arial"/>
          <w:color w:val="000000"/>
          <w:sz w:val="18"/>
        </w:rPr>
        <w:t>Note</w:t>
      </w:r>
    </w:p>
    <w:bookmarkEnd w:id="177"/>
    <w:bookmarkStart w:id="178" w:name="idp140712108644736"/>
    <w:bookmarkStart w:id="179" w:name="idp140712108645232"/>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712108750736"/>
    <w:bookmarkStart w:id="185" w:name="idp140712108751216"/>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712108752768"/>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712108753968"/>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712108755168"/>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712108756352"/>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712108757552"/>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712108758784"/>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712108759968"/>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712108761168"/>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712108762320"/>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712108763744"/>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712108765056"/>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712108767504"/>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712108773872"/>
    <w:bookmarkStart w:id="214" w:name="idp140712108774368"/>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712108775712"/>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712108777120"/>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712108802128"/>
    <w:bookmarkStart w:id="228" w:name="idp140712108802608"/>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712108804240"/>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712108907152"/>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712108927456"/>
    <w:bookmarkStart w:id="248" w:name="idp140712108927936"/>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712109019120"/>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71210902688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71210905211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712109058976"/>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712109080640"/>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71210908849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712109133792"/>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712130203312"/>
    <w:bookmarkStart w:id="2396" w:name="idp140712130203792"/>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712130204976"/>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712130207088"/>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712130209184"/>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712130228928"/>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712130252288"/>
    <w:bookmarkStart w:id="2432" w:name="idp140712130252544"/>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712130253840"/>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712130255152"/>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712130256416"/>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712130257872"/>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712130264848"/>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712130267936"/>
    <w:bookmarkStart w:id="2450" w:name="idp140712130268192"/>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712130269520"/>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712130270880"/>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712130274480"/>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712130276368"/>
    <w:p>
      <w:pPr>
        <w:keepNext/>
        <w:spacing w:before="180" w:after="0" w:line="240" w:lineRule="auto"/>
        <w:ind w:left="360" w:right="360" w:firstLine="0"/>
        <w:jc w:val="both"/>
      </w:pPr>
      <w:r>
        <w:rPr>
          <w:rFonts w:ascii="Arial" w:hAnsi="Arial"/>
          <w:color w:val="000000"/>
          <w:sz w:val="18"/>
        </w:rPr>
        <w:t>Note</w:t>
      </w:r>
    </w:p>
    <w:bookmarkEnd w:id="2459"/>
    <w:bookmarkStart w:id="2460" w:name="idp140712130276624"/>
    <w:bookmarkStart w:id="2461" w:name="idp14071213027710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712130278432"/>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712130280976"/>
    <w:bookmarkStart w:id="2467" w:name="idp140712130281232"/>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712130282576"/>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712130283760"/>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712130285152"/>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712130288224"/>
    <w:p>
      <w:pPr>
        <w:keepNext/>
        <w:spacing w:before="180" w:after="0" w:line="240" w:lineRule="auto"/>
        <w:ind w:left="360" w:right="360" w:firstLine="0"/>
        <w:jc w:val="both"/>
      </w:pPr>
      <w:r>
        <w:rPr>
          <w:rFonts w:ascii="Arial" w:hAnsi="Arial"/>
          <w:color w:val="000000"/>
          <w:sz w:val="18"/>
        </w:rPr>
        <w:t>Note</w:t>
      </w:r>
    </w:p>
    <w:bookmarkEnd w:id="2476"/>
    <w:bookmarkStart w:id="2477" w:name="idp140712130288480"/>
    <w:bookmarkStart w:id="2478" w:name="idp140712130288736"/>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712130290256"/>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712130291728"/>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712130297040"/>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712130300624"/>
    <w:bookmarkStart w:id="2492" w:name="idp140712130301104"/>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712130302560"/>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712130305648"/>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71213031121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712132790224"/>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71213279441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712132806352"/>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712132818112"/>
    <w:bookmarkStart w:id="3574" w:name="idp140712132818592"/>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712132820640"/>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712132822688"/>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712132824352"/>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712134118160"/>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71213413883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712134155648"/>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712135398256"/>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71213540244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712135409344"/>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2018b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