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part07.pdf#PS3.7"/>
  <Relationship Id="r54"
    Type="http://schemas.openxmlformats.org/officeDocument/2006/relationships/hyperlink"
    TargetMode="External"
    Target="part07.pdf#PS3.7"/>
  <Relationship Id="r55"
    Type="http://schemas.openxmlformats.org/officeDocument/2006/relationships/hyperlink"
    TargetMode="External"
    Target="part07.pdf#PS3.7"/>
  <Relationship Id="r56"
    Type="http://schemas.openxmlformats.org/officeDocument/2006/relationships/hyperlink"
    TargetMode="External"
    Target="part03.pdf#PS3.3"/>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meb.uni-bonn.de/standards/HISPP/MSDS/CommonDataType1102.ps"/>
  <Relationship Id="r65"
    Type="http://schemas.openxmlformats.org/officeDocument/2006/relationships/hyperlink"
    TargetMode="External"
    Target="http://www.fortran.com/F77_std/rjcnf-0.html"/>
  <Relationship Id="r66"
    Type="http://schemas.openxmlformats.org/officeDocument/2006/relationships/hyperlink"
    TargetMode="External"
    Target="http://www.ecma-international.org/publications/techreports/E-TR-098.htm"/>
  <Relationship Id="r67"
    Type="http://schemas.openxmlformats.org/officeDocument/2006/relationships/hyperlink"
    TargetMode="External"
    Target="http://www.iec.ch/members_experts/refdocs/iec/isoiec-dir2%7Bed6.0%7Den.pdf"/>
  <Relationship Id="r68"
    Type="http://schemas.openxmlformats.org/officeDocument/2006/relationships/hyperlink"
    TargetMode="External"
    Target="http://&#8203;www.iso.org/&#8203;iso/&#8203;iso_catalogue/&#8203;catalogue_tc/&#8203;catalogue_detail.htm?&#8203;csnumber=67660"/>
  <Relationship Id="r69"
    Type="http://schemas.openxmlformats.org/officeDocument/2006/relationships/hyperlink"
    TargetMode="External"
    Target="http://www.itu.int/rec/T-REC-X.667/en"/>
  <Relationship Id="r70"
    Type="http://schemas.openxmlformats.org/officeDocument/2006/relationships/hyperlink"
    TargetMode="External"
    Target="http://tools.ietf.org/html/rfc1468"/>
  <Relationship Id="r71"
    Type="http://schemas.openxmlformats.org/officeDocument/2006/relationships/hyperlink"
    TargetMode="External"
    Target="http://tools.ietf.org/html/rfc1554"/>
  <Relationship Id="r72"
    Type="http://schemas.openxmlformats.org/officeDocument/2006/relationships/hyperlink"
    TargetMode="External"
    Target="http://tools.ietf.org/html/rfc1951"/>
  <Relationship Id="r73"
    Type="http://schemas.openxmlformats.org/officeDocument/2006/relationships/hyperlink"
    TargetMode="External"
    Target="http://tools.ietf.org/html/rfc3986"/>
  <Relationship Id="r74"
    Type="http://schemas.openxmlformats.org/officeDocument/2006/relationships/hyperlink"
    TargetMode="External"
    Target="http://tools.ietf.org/html/rfc3987"/>
  <Relationship Id="r75"
    Type="http://schemas.openxmlformats.org/officeDocument/2006/relationships/hyperlink"
    TargetMode="External"
    Target="http://tools.ietf.org/html/rfc5890"/>
  <Relationship Id="r76"
    Type="http://schemas.openxmlformats.org/officeDocument/2006/relationships/hyperlink"
    TargetMode="External"
    Target="http://tools.ietf.org/html/rfc5891"/>
  <Relationship Id="r77"
    Type="http://schemas.openxmlformats.org/officeDocument/2006/relationships/header"
    Target="header28.xml"/>
  <Relationship Id="r78"
    Type="http://schemas.openxmlformats.org/officeDocument/2006/relationships/header"
    Target="header29.xml"/>
  <Relationship Id="r79"
    Type="http://schemas.openxmlformats.org/officeDocument/2006/relationships/header"
    Target="header30.xml"/>
  <Relationship Id="r80"
    Type="http://schemas.openxmlformats.org/officeDocument/2006/relationships/footer"
    Target="footer28.xml"/>
  <Relationship Id="r81"
    Type="http://schemas.openxmlformats.org/officeDocument/2006/relationships/footer"
    Target="footer29.xml"/>
  <Relationship Id="r82"
    Type="http://schemas.openxmlformats.org/officeDocument/2006/relationships/footer"
    Target="footer30.xml"/>
  <Relationship Id="r83"
    Type="http://schemas.openxmlformats.org/officeDocument/2006/relationships/hyperlink"
    TargetMode="External"
    Target="part01.pdf#PS3.1"/>
  <Relationship Id="r84"
    Type="http://schemas.openxmlformats.org/officeDocument/2006/relationships/hyperlink"
    TargetMode="External"
    Target="part02.pdf#PS3.2"/>
  <Relationship Id="r85"
    Type="http://schemas.openxmlformats.org/officeDocument/2006/relationships/hyperlink"
    TargetMode="External"
    Target="part03.pdf#PS3.3"/>
  <Relationship Id="r86"
    Type="http://schemas.openxmlformats.org/officeDocument/2006/relationships/hyperlink"
    TargetMode="External"
    Target="part04.pdf#PS3.4"/>
  <Relationship Id="r87"
    Type="http://schemas.openxmlformats.org/officeDocument/2006/relationships/hyperlink"
    TargetMode="External"
    Target="part08.pdf#PS3.8"/>
  <Relationship Id="r88"
    Type="http://schemas.openxmlformats.org/officeDocument/2006/relationships/hyperlink"
    TargetMode="External"
    Target="part06.pdf#PS3.6"/>
  <Relationship Id="r89"
    Type="http://schemas.openxmlformats.org/officeDocument/2006/relationships/header"
    Target="header31.xml"/>
  <Relationship Id="r90"
    Type="http://schemas.openxmlformats.org/officeDocument/2006/relationships/header"
    Target="header32.xml"/>
  <Relationship Id="r91"
    Type="http://schemas.openxmlformats.org/officeDocument/2006/relationships/header"
    Target="header33.xml"/>
  <Relationship Id="r92"
    Type="http://schemas.openxmlformats.org/officeDocument/2006/relationships/footer"
    Target="footer31.xml"/>
  <Relationship Id="r93"
    Type="http://schemas.openxmlformats.org/officeDocument/2006/relationships/footer"
    Target="footer32.xml"/>
  <Relationship Id="r94"
    Type="http://schemas.openxmlformats.org/officeDocument/2006/relationships/footer"
    Target="footer33.xml"/>
  <Relationship Id="r95"
    Type="http://schemas.openxmlformats.org/officeDocument/2006/relationships/header"
    Target="header34.xml"/>
  <Relationship Id="r96"
    Type="http://schemas.openxmlformats.org/officeDocument/2006/relationships/header"
    Target="header35.xml"/>
  <Relationship Id="r97"
    Type="http://schemas.openxmlformats.org/officeDocument/2006/relationships/header"
    Target="header36.xml"/>
  <Relationship Id="r98"
    Type="http://schemas.openxmlformats.org/officeDocument/2006/relationships/footer"
    Target="footer34.xml"/>
  <Relationship Id="r99"
    Type="http://schemas.openxmlformats.org/officeDocument/2006/relationships/footer"
    Target="footer35.xml"/>
  <Relationship Id="r100"
    Type="http://schemas.openxmlformats.org/officeDocument/2006/relationships/footer"
    Target="footer36.xml"/>
  <Relationship Id="r101"
    Type="http://schemas.openxmlformats.org/officeDocument/2006/relationships/hyperlink"
    TargetMode="External"
    Target="part06.pdf#PS3.6"/>
  <Relationship Id="r102"
    Type="http://schemas.openxmlformats.org/officeDocument/2006/relationships/header"
    Target="header37.xml"/>
  <Relationship Id="r103"
    Type="http://schemas.openxmlformats.org/officeDocument/2006/relationships/header"
    Target="header38.xml"/>
  <Relationship Id="r104"
    Type="http://schemas.openxmlformats.org/officeDocument/2006/relationships/header"
    Target="header39.xml"/>
  <Relationship Id="r105"
    Type="http://schemas.openxmlformats.org/officeDocument/2006/relationships/footer"
    Target="footer37.xml"/>
  <Relationship Id="r106"
    Type="http://schemas.openxmlformats.org/officeDocument/2006/relationships/footer"
    Target="footer38.xml"/>
  <Relationship Id="r107"
    Type="http://schemas.openxmlformats.org/officeDocument/2006/relationships/footer"
    Target="footer39.xml"/>
  <Relationship Id="r108"
    Type="http://schemas.openxmlformats.org/officeDocument/2006/relationships/hyperlink"
    TargetMode="External"
    Target="part03.pdf#PS3.3"/>
  <Relationship Id="r109"
    Type="http://schemas.openxmlformats.org/officeDocument/2006/relationships/hyperlink"
    TargetMode="External"
    Target="part03.pdf#PS3.3"/>
  <Relationship Id="r110"
    Type="http://schemas.openxmlformats.org/officeDocument/2006/relationships/hyperlink"
    TargetMode="External"
    Target="part02.pdf#PS3.2"/>
  <Relationship Id="r111"
    Type="http://schemas.openxmlformats.org/officeDocument/2006/relationships/hyperlink"
    TargetMode="External"
    Target="part03.pdf#PS3.3"/>
  <Relationship Id="r112"
    Type="http://schemas.openxmlformats.org/officeDocument/2006/relationships/hyperlink"
    TargetMode="External"
    Target="part03.pdf#PS3.3"/>
  <Relationship Id="r113"
    Type="http://schemas.openxmlformats.org/officeDocument/2006/relationships/hyperlink"
    TargetMode="External"
    Target="part03.pdf#PS3.3"/>
  <Relationship Id="r114"
    Type="http://schemas.openxmlformats.org/officeDocument/2006/relationships/hyperlink"
    TargetMode="External"
    Target="part03.pdf#PS3.3"/>
  <Relationship Id="r115"
    Type="http://schemas.openxmlformats.org/officeDocument/2006/relationships/hyperlink"
    TargetMode="External"
    Target="part03.pdf#PS3.3"/>
  <Relationship Id="r116"
    Type="http://schemas.openxmlformats.org/officeDocument/2006/relationships/hyperlink"
    TargetMode="External"
    Target="part03.pdf#PS3.3"/>
  <Relationship Id="r117"
    Type="http://schemas.openxmlformats.org/officeDocument/2006/relationships/hyperlink"
    TargetMode="External"
    Target="part06.pdf#PS3.6"/>
  <Relationship Id="r118"
    Type="http://schemas.openxmlformats.org/officeDocument/2006/relationships/hyperlink"
    TargetMode="External"
    Target="part04.pdf#PS3.4"/>
  <Relationship Id="r119"
    Type="http://schemas.openxmlformats.org/officeDocument/2006/relationships/hyperlink"
    TargetMode="External"
    Target="part04.pdf#PS3.4"/>
  <Relationship Id="r120"
    Type="http://schemas.openxmlformats.org/officeDocument/2006/relationships/hyperlink"
    TargetMode="External"
    Target="part04.pdf#PS3.4"/>
  <Relationship Id="r121"
    Type="http://schemas.openxmlformats.org/officeDocument/2006/relationships/hyperlink"
    TargetMode="External"
    Target="part04.pdf#PS3.4"/>
  <Relationship Id="r122"
    Type="http://schemas.openxmlformats.org/officeDocument/2006/relationships/hyperlink"
    TargetMode="External"
    Target="part04.pdf#PS3.4"/>
  <Relationship Id="r123"
    Type="http://schemas.openxmlformats.org/officeDocument/2006/relationships/hyperlink"
    TargetMode="External"
    Target="part10.pdf#PS3.10"/>
  <Relationship Id="r124"
    Type="http://schemas.openxmlformats.org/officeDocument/2006/relationships/hyperlink"
    TargetMode="External"
    Target="part03.pdf#PS3.3"/>
  <Relationship Id="r125"
    Type="http://schemas.openxmlformats.org/officeDocument/2006/relationships/hyperlink"
    TargetMode="External"
    Target="part04.pdf#PS3.4"/>
  <Relationship Id="r126"
    Type="http://schemas.openxmlformats.org/officeDocument/2006/relationships/hyperlink"
    TargetMode="External"
    Target="part03.pdf#PS3.3"/>
  <Relationship Id="r127"
    Type="http://schemas.openxmlformats.org/officeDocument/2006/relationships/hyperlink"
    TargetMode="External"
    Target="part02.pdf#PS3.2"/>
  <Relationship Id="r128"
    Type="http://schemas.openxmlformats.org/officeDocument/2006/relationships/hyperlink"
    TargetMode="External"
    Target="part03.pdf#PS3.3"/>
  <Relationship Id="r129"
    Type="http://schemas.openxmlformats.org/officeDocument/2006/relationships/hyperlink"
    TargetMode="External"
    Target="part03.pdf#PS3.3"/>
  <Relationship Id="r130"
    Type="http://schemas.openxmlformats.org/officeDocument/2006/relationships/hyperlink"
    TargetMode="External"
    Target="part06.pdf#PS3.6"/>
  <Relationship Id="r131"
    Type="http://schemas.openxmlformats.org/officeDocument/2006/relationships/header"
    Target="header40.xml"/>
  <Relationship Id="r132"
    Type="http://schemas.openxmlformats.org/officeDocument/2006/relationships/header"
    Target="header41.xml"/>
  <Relationship Id="r133"
    Type="http://schemas.openxmlformats.org/officeDocument/2006/relationships/header"
    Target="header42.xml"/>
  <Relationship Id="r134"
    Type="http://schemas.openxmlformats.org/officeDocument/2006/relationships/footer"
    Target="footer40.xml"/>
  <Relationship Id="r135"
    Type="http://schemas.openxmlformats.org/officeDocument/2006/relationships/footer"
    Target="footer41.xml"/>
  <Relationship Id="r136"
    Type="http://schemas.openxmlformats.org/officeDocument/2006/relationships/footer"
    Target="footer42.xml"/>
  <Relationship Id="r137"
    Type="http://schemas.openxmlformats.org/officeDocument/2006/relationships/hyperlink"
    TargetMode="External"
    Target="part03.pdf#PS3.3"/>
  <Relationship Id="r138"
    Type="http://schemas.openxmlformats.org/officeDocument/2006/relationships/hyperlink"
    TargetMode="External"
    Target="part07.pdf#PS3.7"/>
  <Relationship Id="r139"
    Type="http://schemas.openxmlformats.org/officeDocument/2006/relationships/image"
    Target="images/1.png"/>
  <Relationship Id="r140"
    Type="http://schemas.openxmlformats.org/officeDocument/2006/relationships/hyperlink"
    TargetMode="External"
    Target="part06.pdf#PS3.6"/>
  <Relationship Id="r141"
    Type="http://schemas.openxmlformats.org/officeDocument/2006/relationships/hyperlink"
    TargetMode="External"
    Target="part06.pdf#PS3.6"/>
  <Relationship Id="r142"
    Type="http://schemas.openxmlformats.org/officeDocument/2006/relationships/hyperlink"
    TargetMode="External"
    Target="part06.pdf#PS3.6"/>
  <Relationship Id="r143"
    Type="http://schemas.openxmlformats.org/officeDocument/2006/relationships/hyperlink"
    TargetMode="External"
    Target="part06.pdf#PS3.6"/>
  <Relationship Id="r144"
    Type="http://schemas.openxmlformats.org/officeDocument/2006/relationships/hyperlink"
    TargetMode="External"
    Target="part07.pdf#PS3.7"/>
  <Relationship Id="r145"
    Type="http://schemas.openxmlformats.org/officeDocument/2006/relationships/hyperlink"
    TargetMode="External"
    Target="part03.pdf#PS3.3"/>
  <Relationship Id="r146"
    Type="http://schemas.openxmlformats.org/officeDocument/2006/relationships/hyperlink"
    TargetMode="External"
    Target="part04.pdf#PS3.4"/>
  <Relationship Id="r147"
    Type="http://schemas.openxmlformats.org/officeDocument/2006/relationships/hyperlink"
    TargetMode="External"
    Target="part06.pdf#PS3.6"/>
  <Relationship Id="r148"
    Type="http://schemas.openxmlformats.org/officeDocument/2006/relationships/hyperlink"
    TargetMode="External"
    Target="part06.pdf#PS3.6"/>
  <Relationship Id="r149"
    Type="http://schemas.openxmlformats.org/officeDocument/2006/relationships/hyperlink"
    TargetMode="External"
    Target="part03.pdf#PS3.3"/>
  <Relationship Id="r150"
    Type="http://schemas.openxmlformats.org/officeDocument/2006/relationships/hyperlink"
    TargetMode="External"
    Target="part03.pdf#PS3.3"/>
  <Relationship Id="r151"
    Type="http://schemas.openxmlformats.org/officeDocument/2006/relationships/hyperlink"
    TargetMode="External"
    Target="part06.pdf#PS3.6"/>
  <Relationship Id="r152"
    Type="http://schemas.openxmlformats.org/officeDocument/2006/relationships/hyperlink"
    TargetMode="External"
    Target="part06.pdf#PS3.6"/>
  <Relationship Id="r153"
    Type="http://schemas.openxmlformats.org/officeDocument/2006/relationships/hyperlink"
    TargetMode="External"
    Target="part03.pdf#PS3.3"/>
  <Relationship Id="r154"
    Type="http://schemas.openxmlformats.org/officeDocument/2006/relationships/hyperlink"
    TargetMode="External"
    Target="part04.pdf#PS3.4"/>
  <Relationship Id="r155"
    Type="http://schemas.openxmlformats.org/officeDocument/2006/relationships/hyperlink"
    TargetMode="External"
    Target="part03.pdf#sect_C.12.1"/>
  <Relationship Id="r156"
    Type="http://schemas.openxmlformats.org/officeDocument/2006/relationships/hyperlink"
    TargetMode="External"
    Target="part06.pdf#PS3.6"/>
  <Relationship Id="r157"
    Type="http://schemas.openxmlformats.org/officeDocument/2006/relationships/header"
    Target="header43.xml"/>
  <Relationship Id="r158"
    Type="http://schemas.openxmlformats.org/officeDocument/2006/relationships/header"
    Target="header44.xml"/>
  <Relationship Id="r159"
    Type="http://schemas.openxmlformats.org/officeDocument/2006/relationships/header"
    Target="header45.xml"/>
  <Relationship Id="r160"
    Type="http://schemas.openxmlformats.org/officeDocument/2006/relationships/footer"
    Target="footer43.xml"/>
  <Relationship Id="r161"
    Type="http://schemas.openxmlformats.org/officeDocument/2006/relationships/footer"
    Target="footer44.xml"/>
  <Relationship Id="r162"
    Type="http://schemas.openxmlformats.org/officeDocument/2006/relationships/footer"
    Target="footer45.xml"/>
  <Relationship Id="r163"
    Type="http://schemas.openxmlformats.org/officeDocument/2006/relationships/hyperlink"
    TargetMode="External"
    Target="part03.pdf#PS3.3"/>
  <Relationship Id="r164"
    Type="http://schemas.openxmlformats.org/officeDocument/2006/relationships/hyperlink"
    TargetMode="External"
    Target="part03.pdf#PS3.3"/>
  <Relationship Id="r165"
    Type="http://schemas.openxmlformats.org/officeDocument/2006/relationships/hyperlink"
    TargetMode="External"
    Target="part03.pdf#PS3.3"/>
  <Relationship Id="r166"
    Type="http://schemas.openxmlformats.org/officeDocument/2006/relationships/hyperlink"
    TargetMode="External"
    Target="part03.pdf#PS3.3"/>
  <Relationship Id="r167"
    Type="http://schemas.openxmlformats.org/officeDocument/2006/relationships/hyperlink"
    TargetMode="External"
    Target="part03.pdf#PS3.3"/>
  <Relationship Id="r168"
    Type="http://schemas.openxmlformats.org/officeDocument/2006/relationships/hyperlink"
    TargetMode="External"
    Target="part02.pdf#PS3.2"/>
  <Relationship Id="r169"
    Type="http://schemas.openxmlformats.org/officeDocument/2006/relationships/hyperlink"
    TargetMode="External"
    Target="part03.pdf#PS3.3"/>
  <Relationship Id="r170"
    Type="http://schemas.openxmlformats.org/officeDocument/2006/relationships/hyperlink"
    TargetMode="External"
    Target="part03.pdf#PS3.3"/>
  <Relationship Id="r171"
    Type="http://schemas.openxmlformats.org/officeDocument/2006/relationships/hyperlink"
    TargetMode="External"
    Target="part03.pdf#PS3.3"/>
  <Relationship Id="r172"
    Type="http://schemas.openxmlformats.org/officeDocument/2006/relationships/hyperlink"
    TargetMode="External"
    Target="part03.pdf#PS3.3"/>
  <Relationship Id="r173"
    Type="http://schemas.openxmlformats.org/officeDocument/2006/relationships/hyperlink"
    TargetMode="External"
    Target="part03.pdf#PS3.3"/>
  <Relationship Id="r174"
    Type="http://schemas.openxmlformats.org/officeDocument/2006/relationships/hyperlink"
    TargetMode="External"
    Target="part03.pdf#PS3.3"/>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3.pdf#PS3.3"/>
  <Relationship Id="r181"
    Type="http://schemas.openxmlformats.org/officeDocument/2006/relationships/header"
    Target="header46.xml"/>
  <Relationship Id="r182"
    Type="http://schemas.openxmlformats.org/officeDocument/2006/relationships/header"
    Target="header47.xml"/>
  <Relationship Id="r183"
    Type="http://schemas.openxmlformats.org/officeDocument/2006/relationships/header"
    Target="header48.xml"/>
  <Relationship Id="r184"
    Type="http://schemas.openxmlformats.org/officeDocument/2006/relationships/footer"
    Target="footer46.xml"/>
  <Relationship Id="r185"
    Type="http://schemas.openxmlformats.org/officeDocument/2006/relationships/footer"
    Target="footer47.xml"/>
  <Relationship Id="r186"
    Type="http://schemas.openxmlformats.org/officeDocument/2006/relationships/footer"
    Target="footer48.xml"/>
  <Relationship Id="r187"
    Type="http://schemas.openxmlformats.org/officeDocument/2006/relationships/hyperlink"
    TargetMode="External"
    Target="part08.pdf#PS3.8"/>
  <Relationship Id="r188"
    Type="http://schemas.openxmlformats.org/officeDocument/2006/relationships/hyperlink"
    TargetMode="External"
    Target="part06.pdf#PS3.6"/>
  <Relationship Id="r189"
    Type="http://schemas.openxmlformats.org/officeDocument/2006/relationships/header"
    Target="header49.xml"/>
  <Relationship Id="r190"
    Type="http://schemas.openxmlformats.org/officeDocument/2006/relationships/header"
    Target="header50.xml"/>
  <Relationship Id="r191"
    Type="http://schemas.openxmlformats.org/officeDocument/2006/relationships/header"
    Target="header51.xml"/>
  <Relationship Id="r192"
    Type="http://schemas.openxmlformats.org/officeDocument/2006/relationships/footer"
    Target="footer49.xml"/>
  <Relationship Id="r193"
    Type="http://schemas.openxmlformats.org/officeDocument/2006/relationships/footer"
    Target="footer50.xml"/>
  <Relationship Id="r194"
    Type="http://schemas.openxmlformats.org/officeDocument/2006/relationships/footer"
    Target="footer51.xml"/>
  <Relationship Id="r195"
    Type="http://schemas.openxmlformats.org/officeDocument/2006/relationships/hyperlink"
    TargetMode="External"
    Target="part08.pdf#PS3.8"/>
  <Relationship Id="r196"
    Type="http://schemas.openxmlformats.org/officeDocument/2006/relationships/hyperlink"
    TargetMode="External"
    Target="part07.pdf#PS3.7"/>
  <Relationship Id="r197"
    Type="http://schemas.openxmlformats.org/officeDocument/2006/relationships/hyperlink"
    TargetMode="External"
    Target="part07.pdf#PS3.7"/>
  <Relationship Id="r198"
    Type="http://schemas.openxmlformats.org/officeDocument/2006/relationships/hyperlink"
    TargetMode="External"
    Target="part10.pdf#PS3.10"/>
  <Relationship Id="r199"
    Type="http://schemas.openxmlformats.org/officeDocument/2006/relationships/header"
    Target="header52.xml"/>
  <Relationship Id="r200"
    Type="http://schemas.openxmlformats.org/officeDocument/2006/relationships/header"
    Target="header53.xml"/>
  <Relationship Id="r201"
    Type="http://schemas.openxmlformats.org/officeDocument/2006/relationships/header"
    Target="header54.xml"/>
  <Relationship Id="r202"
    Type="http://schemas.openxmlformats.org/officeDocument/2006/relationships/footer"
    Target="footer52.xml"/>
  <Relationship Id="r203"
    Type="http://schemas.openxmlformats.org/officeDocument/2006/relationships/footer"
    Target="footer53.xml"/>
  <Relationship Id="r204"
    Type="http://schemas.openxmlformats.org/officeDocument/2006/relationships/footer"
    Target="footer54.xml"/>
  <Relationship Id="r205"
    Type="http://schemas.openxmlformats.org/officeDocument/2006/relationships/hyperlink"
    TargetMode="External"
    Target="part03.pdf#PS3.3"/>
  <Relationship Id="r206"
    Type="http://schemas.openxmlformats.org/officeDocument/2006/relationships/hyperlink"
    TargetMode="External"
    Target="part03.pdf#PS3.3"/>
  <Relationship Id="r207"
    Type="http://schemas.openxmlformats.org/officeDocument/2006/relationships/hyperlink"
    TargetMode="External"
    Target="part03.pdf#PS3.3"/>
  <Relationship Id="r208"
    Type="http://schemas.openxmlformats.org/officeDocument/2006/relationships/hyperlink"
    TargetMode="External"
    Target="part03.pdf#PS3.3"/>
  <Relationship Id="r209"
    Type="http://schemas.openxmlformats.org/officeDocument/2006/relationships/hyperlink"
    TargetMode="External"
    Target="part03.pdf#PS3.3"/>
  <Relationship Id="r210"
    Type="http://schemas.openxmlformats.org/officeDocument/2006/relationships/hyperlink"
    TargetMode="External"
    Target="part03.pdf#PS3.3"/>
  <Relationship Id="r211"
    Type="http://schemas.openxmlformats.org/officeDocument/2006/relationships/hyperlink"
    TargetMode="External"
    Target="part03.pdf#PS3.3"/>
  <Relationship Id="r212"
    Type="http://schemas.openxmlformats.org/officeDocument/2006/relationships/hyperlink"
    TargetMode="External"
    Target="http://medical.nema.org/Dicom/minutes/WG-04/2004/2004-02-18/3D_compression_RSNA_2003_ver2.pdf"/>
  <Relationship Id="r213"
    Type="http://schemas.openxmlformats.org/officeDocument/2006/relationships/hyperlink"
    TargetMode="External"
    Target="http://www.zlib.net/"/>
  <Relationship Id="r214"
    Type="http://schemas.openxmlformats.org/officeDocument/2006/relationships/header"
    Target="header55.xml"/>
  <Relationship Id="r215"
    Type="http://schemas.openxmlformats.org/officeDocument/2006/relationships/header"
    Target="header56.xml"/>
  <Relationship Id="r216"
    Type="http://schemas.openxmlformats.org/officeDocument/2006/relationships/header"
    Target="header57.xml"/>
  <Relationship Id="r217"
    Type="http://schemas.openxmlformats.org/officeDocument/2006/relationships/footer"
    Target="footer55.xml"/>
  <Relationship Id="r218"
    Type="http://schemas.openxmlformats.org/officeDocument/2006/relationships/footer"
    Target="footer56.xml"/>
  <Relationship Id="r219"
    Type="http://schemas.openxmlformats.org/officeDocument/2006/relationships/footer"
    Target="footer57.xml"/>
  <Relationship Id="r220"
    Type="http://schemas.openxmlformats.org/officeDocument/2006/relationships/header"
    Target="header58.xml"/>
  <Relationship Id="r221"
    Type="http://schemas.openxmlformats.org/officeDocument/2006/relationships/header"
    Target="header59.xml"/>
  <Relationship Id="r222"
    Type="http://schemas.openxmlformats.org/officeDocument/2006/relationships/header"
    Target="header60.xml"/>
  <Relationship Id="r223"
    Type="http://schemas.openxmlformats.org/officeDocument/2006/relationships/footer"
    Target="footer58.xml"/>
  <Relationship Id="r224"
    Type="http://schemas.openxmlformats.org/officeDocument/2006/relationships/footer"
    Target="footer59.xml"/>
  <Relationship Id="r225"
    Type="http://schemas.openxmlformats.org/officeDocument/2006/relationships/footer"
    Target="footer60.xml"/>
  <Relationship Id="r226"
    Type="http://schemas.openxmlformats.org/officeDocument/2006/relationships/hyperlink"
    TargetMode="External"
    Target="part03.pdf#PS3.3"/>
  <Relationship Id="r227"
    Type="http://schemas.openxmlformats.org/officeDocument/2006/relationships/hyperlink"
    TargetMode="External"
    Target="part04.pdf#PS3.4"/>
  <Relationship Id="r228"
    Type="http://schemas.openxmlformats.org/officeDocument/2006/relationships/hyperlink"
    TargetMode="External"
    Target="part06.pdf#PS3.6"/>
  <Relationship Id="r229"
    Type="http://schemas.openxmlformats.org/officeDocument/2006/relationships/hyperlink"
    TargetMode="External"
    Target="part07.pdf#PS3.7"/>
  <Relationship Id="r230"
    Type="http://schemas.openxmlformats.org/officeDocument/2006/relationships/hyperlink"
    TargetMode="External"
    Target="part04.pdf#PS3.4"/>
  <Relationship Id="r231"
    Type="http://schemas.openxmlformats.org/officeDocument/2006/relationships/hyperlink"
    TargetMode="External"
    Target="part07.pdf#PS3.7"/>
  <Relationship Id="r232"
    Type="http://schemas.openxmlformats.org/officeDocument/2006/relationships/header"
    Target="header61.xml"/>
  <Relationship Id="r233"
    Type="http://schemas.openxmlformats.org/officeDocument/2006/relationships/header"
    Target="header62.xml"/>
  <Relationship Id="r234"
    Type="http://schemas.openxmlformats.org/officeDocument/2006/relationships/header"
    Target="header63.xml"/>
  <Relationship Id="r235"
    Type="http://schemas.openxmlformats.org/officeDocument/2006/relationships/footer"
    Target="footer61.xml"/>
  <Relationship Id="r236"
    Type="http://schemas.openxmlformats.org/officeDocument/2006/relationships/footer"
    Target="footer62.xml"/>
  <Relationship Id="r237"
    Type="http://schemas.openxmlformats.org/officeDocument/2006/relationships/footer"
    Target="footer63.xml"/>
  <Relationship Id="r238"
    Type="http://schemas.openxmlformats.org/officeDocument/2006/relationships/hyperlink"
    TargetMode="External"
    Target="part03.pdf#PS3.3"/>
  <Relationship Id="r239"
    Type="http://schemas.openxmlformats.org/officeDocument/2006/relationships/image"
    Target="images/2.png"/>
  <Relationship Id="r240"
    Type="http://schemas.openxmlformats.org/officeDocument/2006/relationships/hyperlink"
    TargetMode="External"
    Target="part03.pdf#PS3.3"/>
  <Relationship Id="r241"
    Type="http://schemas.openxmlformats.org/officeDocument/2006/relationships/image"
    Target="images/3.png"/>
  <Relationship Id="r242"
    Type="http://schemas.openxmlformats.org/officeDocument/2006/relationships/image"
    Target="images/4.png"/>
  <Relationship Id="r243"
    Type="http://schemas.openxmlformats.org/officeDocument/2006/relationships/image"
    Target="images/5.png"/>
  <Relationship Id="r244"
    Type="http://schemas.openxmlformats.org/officeDocument/2006/relationships/image"
    Target="images/6.png"/>
  <Relationship Id="r245"
    Type="http://schemas.openxmlformats.org/officeDocument/2006/relationships/image"
    Target="images/7.png"/>
  <Relationship Id="r246"
    Type="http://schemas.openxmlformats.org/officeDocument/2006/relationships/image"
    Target="images/8.png"/>
  <Relationship Id="r247"
    Type="http://schemas.openxmlformats.org/officeDocument/2006/relationships/image"
    Target="images/9.png"/>
  <Relationship Id="r248"
    Type="http://schemas.openxmlformats.org/officeDocument/2006/relationships/image"
    Target="images/10.png"/>
  <Relationship Id="r249"
    Type="http://schemas.openxmlformats.org/officeDocument/2006/relationships/image"
    Target="images/11.png"/>
  <Relationship Id="r250"
    Type="http://schemas.openxmlformats.org/officeDocument/2006/relationships/image"
    Target="images/12.png"/>
  <Relationship Id="r251"
    Type="http://schemas.openxmlformats.org/officeDocument/2006/relationships/image"
    Target="images/13.png"/>
  <Relationship Id="r252"
    Type="http://schemas.openxmlformats.org/officeDocument/2006/relationships/image"
    Target="images/14.png"/>
  <Relationship Id="r253"
    Type="http://schemas.openxmlformats.org/officeDocument/2006/relationships/image"
    Target="images/15.png"/>
  <Relationship Id="r254"
    Type="http://schemas.openxmlformats.org/officeDocument/2006/relationships/header"
    Target="header64.xml"/>
  <Relationship Id="r255"
    Type="http://schemas.openxmlformats.org/officeDocument/2006/relationships/header"
    Target="header65.xml"/>
  <Relationship Id="r256"
    Type="http://schemas.openxmlformats.org/officeDocument/2006/relationships/header"
    Target="header66.xml"/>
  <Relationship Id="r257"
    Type="http://schemas.openxmlformats.org/officeDocument/2006/relationships/footer"
    Target="footer64.xml"/>
  <Relationship Id="r258"
    Type="http://schemas.openxmlformats.org/officeDocument/2006/relationships/footer"
    Target="footer65.xml"/>
  <Relationship Id="r259"
    Type="http://schemas.openxmlformats.org/officeDocument/2006/relationships/footer"
    Target="footer66.xml"/>
  <Relationship Id="r260"
    Type="http://schemas.openxmlformats.org/officeDocument/2006/relationships/header"
    Target="header67.xml"/>
  <Relationship Id="r261"
    Type="http://schemas.openxmlformats.org/officeDocument/2006/relationships/header"
    Target="header68.xml"/>
  <Relationship Id="r262"
    Type="http://schemas.openxmlformats.org/officeDocument/2006/relationships/header"
    Target="header69.xml"/>
  <Relationship Id="r263"
    Type="http://schemas.openxmlformats.org/officeDocument/2006/relationships/footer"
    Target="footer67.xml"/>
  <Relationship Id="r264"
    Type="http://schemas.openxmlformats.org/officeDocument/2006/relationships/footer"
    Target="footer68.xml"/>
  <Relationship Id="r265"
    Type="http://schemas.openxmlformats.org/officeDocument/2006/relationships/footer"
    Target="footer69.xml"/>
  <Relationship Id="r266"
    Type="http://schemas.openxmlformats.org/officeDocument/2006/relationships/header"
    Target="header70.xml"/>
  <Relationship Id="r267"
    Type="http://schemas.openxmlformats.org/officeDocument/2006/relationships/header"
    Target="header71.xml"/>
  <Relationship Id="r268"
    Type="http://schemas.openxmlformats.org/officeDocument/2006/relationships/header"
    Target="header72.xml"/>
  <Relationship Id="r269"
    Type="http://schemas.openxmlformats.org/officeDocument/2006/relationships/footer"
    Target="footer70.xml"/>
  <Relationship Id="r270"
    Type="http://schemas.openxmlformats.org/officeDocument/2006/relationships/footer"
    Target="footer71.xml"/>
  <Relationship Id="r271"
    Type="http://schemas.openxmlformats.org/officeDocument/2006/relationships/footer"
    Target="footer72.xml"/>
  <Relationship Id="r272"
    Type="http://schemas.openxmlformats.org/officeDocument/2006/relationships/hyperlink"
    TargetMode="External"
    Target="part03.pdf#PS3.3"/>
  <Relationship Id="r273"
    Type="http://schemas.openxmlformats.org/officeDocument/2006/relationships/hyperlink"
    TargetMode="External"
    Target="part03.pdf#PS3.3"/>
  <Relationship Id="r274"
    Type="http://schemas.openxmlformats.org/officeDocument/2006/relationships/header"
    Target="header73.xml"/>
  <Relationship Id="r275"
    Type="http://schemas.openxmlformats.org/officeDocument/2006/relationships/header"
    Target="header74.xml"/>
  <Relationship Id="r276"
    Type="http://schemas.openxmlformats.org/officeDocument/2006/relationships/header"
    Target="header75.xml"/>
  <Relationship Id="r277"
    Type="http://schemas.openxmlformats.org/officeDocument/2006/relationships/footer"
    Target="footer73.xml"/>
  <Relationship Id="r278"
    Type="http://schemas.openxmlformats.org/officeDocument/2006/relationships/footer"
    Target="footer74.xml"/>
  <Relationship Id="r279"
    Type="http://schemas.openxmlformats.org/officeDocument/2006/relationships/footer"
    Target="footer75.xml"/>
  <Relationship Id="r280"
    Type="http://schemas.openxmlformats.org/officeDocument/2006/relationships/hyperlink"
    TargetMode="External"
    Target="part03.pdf#PS3.3"/>
  <Relationship Id="r281"
    Type="http://schemas.openxmlformats.org/officeDocument/2006/relationships/hyperlink"
    TargetMode="External"
    Target="part03.pdf#PS3.3"/>
  <Relationship Id="r282"
    Type="http://schemas.openxmlformats.org/officeDocument/2006/relationships/hyperlink"
    TargetMode="External"
    Target="part03.pdf#PS3.3"/>
  <Relationship Id="r283"
    Type="http://schemas.openxmlformats.org/officeDocument/2006/relationships/hyperlink"
    TargetMode="External"
    Target="part03.pdf#PS3.3"/>
  <Relationship Id="r284"
    Type="http://schemas.openxmlformats.org/officeDocument/2006/relationships/header"
    Target="header76.xml"/>
  <Relationship Id="r285"
    Type="http://schemas.openxmlformats.org/officeDocument/2006/relationships/header"
    Target="header77.xml"/>
  <Relationship Id="r286"
    Type="http://schemas.openxmlformats.org/officeDocument/2006/relationships/header"
    Target="header78.xml"/>
  <Relationship Id="r287"
    Type="http://schemas.openxmlformats.org/officeDocument/2006/relationships/footer"
    Target="footer76.xml"/>
  <Relationship Id="r288"
    Type="http://schemas.openxmlformats.org/officeDocument/2006/relationships/footer"
    Target="footer77.xml"/>
  <Relationship Id="r289"
    Type="http://schemas.openxmlformats.org/officeDocument/2006/relationships/footer"
    Target="footer78.xml"/>
  <Relationship Id="r290"
    Type="http://schemas.openxmlformats.org/officeDocument/2006/relationships/hyperlink"
    TargetMode="External"
    Target="part03.pdf#PS3.3"/>
  <Relationship Id="r291"
    Type="http://schemas.openxmlformats.org/officeDocument/2006/relationships/header"
    Target="header79.xml"/>
  <Relationship Id="r292"
    Type="http://schemas.openxmlformats.org/officeDocument/2006/relationships/header"
    Target="header80.xml"/>
  <Relationship Id="r293"
    Type="http://schemas.openxmlformats.org/officeDocument/2006/relationships/header"
    Target="header81.xml"/>
  <Relationship Id="r294"
    Type="http://schemas.openxmlformats.org/officeDocument/2006/relationships/footer"
    Target="footer79.xml"/>
  <Relationship Id="r295"
    Type="http://schemas.openxmlformats.org/officeDocument/2006/relationships/footer"
    Target="footer80.xml"/>
  <Relationship Id="r296"
    Type="http://schemas.openxmlformats.org/officeDocument/2006/relationships/footer"
    Target="footer81.xml"/>
  <Relationship Id="r297"
    Type="http://schemas.openxmlformats.org/officeDocument/2006/relationships/header"
    Target="header82.xml"/>
  <Relationship Id="r298"
    Type="http://schemas.openxmlformats.org/officeDocument/2006/relationships/header"
    Target="header83.xml"/>
  <Relationship Id="r299"
    Type="http://schemas.openxmlformats.org/officeDocument/2006/relationships/header"
    Target="header84.xml"/>
  <Relationship Id="r300"
    Type="http://schemas.openxmlformats.org/officeDocument/2006/relationships/footer"
    Target="footer82.xml"/>
  <Relationship Id="r301"
    Type="http://schemas.openxmlformats.org/officeDocument/2006/relationships/footer"
    Target="footer83.xml"/>
  <Relationship Id="r302"
    Type="http://schemas.openxmlformats.org/officeDocument/2006/relationships/footer"
    Target="footer84.xml"/>
  <Relationship Id="r303"
    Type="http://schemas.openxmlformats.org/officeDocument/2006/relationships/hyperlink"
    TargetMode="External"
    Target="part03.pdf#PS3.3"/>
  <Relationship Id="r304"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5"/>
    <w:p>
      <w:pPr>
        <w:keepNext/>
        <w:spacing w:before="373" w:after="0" w:line="240" w:lineRule="auto"/>
        <w:jc w:val="center"/>
      </w:pPr>
      <w:r>
        <w:rPr>
          <w:rFonts w:ascii="Arial" w:hAnsi="Arial"/>
          <w:b/>
          <w:color w:val="000000"/>
          <w:sz w:val="50"/>
        </w:rPr>
        <w:t>PS3.5</w:t>
      </w:r>
    </w:p>
    <w:bookmarkEnd w:id="0"/>
    <w:p>
      <w:pPr>
        <w:spacing w:before="311" w:after="0" w:line="240" w:lineRule="auto"/>
        <w:jc w:val="center"/>
      </w:pPr>
      <w:r>
        <w:rPr>
          <w:rFonts w:ascii="Arial" w:hAnsi="Arial"/>
          <w:b/>
          <w:color w:val="000000"/>
          <w:sz w:val="41"/>
        </w:rPr>
        <w:t>DICOM PS3.5 2017a - Data Structures and Encoding</w:t>
      </w:r>
    </w:p>
    <w:p>
      <w:pPr>
        <w:pageBreakBefore/>
        <w:spacing w:before="216" w:after="0" w:line="240" w:lineRule="auto"/>
        <w:jc w:val="both"/>
      </w:pPr>
      <w:r>
        <w:rPr>
          <w:rFonts w:ascii="Arial" w:hAnsi="Arial"/>
          <w:b/>
          <w:color w:val="000000"/>
          <w:sz w:val="29"/>
        </w:rPr>
        <w:t>PS3.5: DICOM PS3.5 2017a - Data Structures and Encoding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5"/>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Object Identification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Specifications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Network Communication Support For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1">
        <w:r>
          <w:rPr>
            <w:rFonts w:ascii="Arial" w:hAnsi="Arial"/>
            <w:color w:val="000000"/>
            <w:sz w:val="18"/>
          </w:rPr>
          <w:t>3.11. Character Handling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1">
        <w:r>
          <w:fldChar w:fldCharType="begin"/>
        </w:r>
        <w:r>
          <w:rPr>
            <w:rFonts w:ascii="Arial" w:hAnsi="Arial"/>
            <w:color w:val="000000"/>
            <w:sz w:val="18"/>
          </w:rPr>
          <w:instrText>PAGEREF sect_3_11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Value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5_chapter_6"/>
    <w:p>
      <w:pPr>
        <w:tabs>
          <w:tab w:val="left" w:pos="5220" w:leader="dot"/>
        </w:tabs>
        <w:spacing w:before="0" w:after="0" w:line="240" w:lineRule="auto"/>
        <w:ind w:left="240" w:right="240" w:firstLine="0"/>
      </w:pPr>
      <w:hyperlink w:anchor="sect_6_1">
        <w:r>
          <w:rPr>
            <w:rFonts w:ascii="Arial" w:hAnsi="Arial"/>
            <w:color w:val="000000"/>
            <w:sz w:val="18"/>
          </w:rPr>
          <w:t>6.1. Support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bookmarkStart w:id="4" w:name="toc_PS3_5_sect_6_1"/>
    <w:p>
      <w:pPr>
        <w:tabs>
          <w:tab w:val="left" w:pos="5340" w:leader="dot"/>
        </w:tabs>
        <w:spacing w:before="0" w:after="0" w:line="240" w:lineRule="auto"/>
        <w:ind w:left="480" w:right="240" w:firstLine="0"/>
      </w:pPr>
      <w:hyperlink w:anchor="sect_6_1_1">
        <w:r>
          <w:rPr>
            <w:rFonts w:ascii="Arial" w:hAnsi="Arial"/>
            <w:color w:val="000000"/>
            <w:sz w:val="18"/>
          </w:rPr>
          <w:t>6.1.1. Representation of Encoded Character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6_1_2">
        <w:r>
          <w:rPr>
            <w:rFonts w:ascii="Arial" w:hAnsi="Arial"/>
            <w:color w:val="000000"/>
            <w:sz w:val="18"/>
          </w:rPr>
          <w:t>6.1.2. Graphic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5" w:name="toc_PS3_5_sect_6_1_2"/>
    <w:p>
      <w:pPr>
        <w:tabs>
          <w:tab w:val="left" w:pos="5460" w:leader="dot"/>
        </w:tabs>
        <w:spacing w:before="0" w:after="0" w:line="240" w:lineRule="auto"/>
        <w:ind w:left="720" w:right="240" w:firstLine="0"/>
      </w:pPr>
      <w:hyperlink w:anchor="sect_6_1_2_1">
        <w:r>
          <w:rPr>
            <w:rFonts w:ascii="Arial" w:hAnsi="Arial"/>
            <w:color w:val="000000"/>
            <w:sz w:val="18"/>
          </w:rPr>
          <w:t>6.1.2.1.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5"/>
    <w:p>
      <w:pPr>
        <w:tabs>
          <w:tab w:val="left" w:pos="5460" w:leader="dot"/>
        </w:tabs>
        <w:spacing w:before="0" w:after="0" w:line="240" w:lineRule="auto"/>
        <w:ind w:left="720" w:right="240" w:firstLine="0"/>
      </w:pPr>
      <w:hyperlink w:anchor="sect_6_1_2_2">
        <w:r>
          <w:rPr>
            <w:rFonts w:ascii="Arial" w:hAnsi="Arial"/>
            <w:color w:val="000000"/>
            <w:sz w:val="18"/>
          </w:rPr>
          <w:t>6.1.2.2. Extension or Replacement of the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Encoding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Code Extension Techniques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5">
        <w:r>
          <w:rPr>
            <w:rFonts w:ascii="Arial" w:hAnsi="Arial"/>
            <w:color w:val="000000"/>
            <w:sz w:val="18"/>
          </w:rPr>
          <w:t>6.1.2.5. Usage of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
        <w:r>
          <w:fldChar w:fldCharType="begin"/>
        </w:r>
        <w:r>
          <w:rPr>
            <w:rFonts w:ascii="Arial" w:hAnsi="Arial"/>
            <w:color w:val="000000"/>
            <w:sz w:val="18"/>
          </w:rPr>
          <w:instrText>PAGEREF sect_6_1_2_5</w:instrText>
        </w:r>
        <w:r>
          <w:fldChar w:fldCharType="separate"/>
        </w:r>
        <w:r>
          <w:rPr>
            <w:rFonts w:ascii="Arial" w:hAnsi="Arial"/>
            <w:color w:val="000000"/>
            <w:sz w:val="18"/>
          </w:rPr>
          <w:t>0</w:t>
        </w:r>
        <w:r>
          <w:fldChar w:fldCharType="end"/>
        </w:r>
      </w:hyperlink>
    </w:p>
    <w:bookmarkStart w:id="6" w:name="toc_PS3_5_sect_6_1_2_5"/>
    <w:p>
      <w:pPr>
        <w:tabs>
          <w:tab w:val="left" w:pos="5580" w:leader="dot"/>
        </w:tabs>
        <w:spacing w:before="0" w:after="0" w:line="240" w:lineRule="auto"/>
        <w:ind w:left="960" w:right="240" w:firstLine="0"/>
      </w:pPr>
      <w:hyperlink w:anchor="sect_6_1_2_5_1">
        <w:r>
          <w:rPr>
            <w:rFonts w:ascii="Arial" w:hAnsi="Arial"/>
            <w:color w:val="000000"/>
            <w:sz w:val="18"/>
          </w:rPr>
          <w:t>6.1.2.5.1. Assumed Initial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1">
        <w:r>
          <w:fldChar w:fldCharType="begin"/>
        </w:r>
        <w:r>
          <w:rPr>
            <w:rFonts w:ascii="Arial" w:hAnsi="Arial"/>
            <w:color w:val="000000"/>
            <w:sz w:val="18"/>
          </w:rPr>
          <w:instrText>PAGEREF sect_6_1_2_5_1</w:instrText>
        </w:r>
        <w:r>
          <w:fldChar w:fldCharType="separate"/>
        </w:r>
        <w:r>
          <w:rPr>
            <w:rFonts w:ascii="Arial" w:hAnsi="Arial"/>
            <w:color w:val="000000"/>
            <w:sz w:val="18"/>
          </w:rPr>
          <w:t>0</w:t>
        </w:r>
        <w:r>
          <w:fldChar w:fldCharType="end"/>
        </w:r>
      </w:hyperlink>
    </w:p>
    <w:bookmarkEnd w:id="6"/>
    <w:p>
      <w:pPr>
        <w:tabs>
          <w:tab w:val="left" w:pos="5580" w:leader="dot"/>
        </w:tabs>
        <w:spacing w:before="0" w:after="0" w:line="240" w:lineRule="auto"/>
        <w:ind w:left="960" w:right="240" w:firstLine="0"/>
      </w:pPr>
      <w:hyperlink w:anchor="sect_6_1_2_5_2">
        <w:r>
          <w:rPr>
            <w:rFonts w:ascii="Arial" w:hAnsi="Arial"/>
            <w:color w:val="000000"/>
            <w:sz w:val="18"/>
          </w:rPr>
          <w:t>6.1.2.5.2. Restrictions for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2">
        <w:r>
          <w:fldChar w:fldCharType="begin"/>
        </w:r>
        <w:r>
          <w:rPr>
            <w:rFonts w:ascii="Arial" w:hAnsi="Arial"/>
            <w:color w:val="000000"/>
            <w:sz w:val="18"/>
          </w:rPr>
          <w:instrText>PAGEREF sect_6_1_2_5_2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3">
        <w:r>
          <w:rPr>
            <w:rFonts w:ascii="Arial" w:hAnsi="Arial"/>
            <w:color w:val="000000"/>
            <w:sz w:val="18"/>
          </w:rPr>
          <w:t>6.1.2.5.3.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3">
        <w:r>
          <w:fldChar w:fldCharType="begin"/>
        </w:r>
        <w:r>
          <w:rPr>
            <w:rFonts w:ascii="Arial" w:hAnsi="Arial"/>
            <w:color w:val="000000"/>
            <w:sz w:val="18"/>
          </w:rPr>
          <w:instrText>PAGEREF sect_6_1_2_5_3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4">
        <w:r>
          <w:rPr>
            <w:rFonts w:ascii="Arial" w:hAnsi="Arial"/>
            <w:color w:val="000000"/>
            <w:sz w:val="18"/>
          </w:rPr>
          <w:t>6.1.2.5.4. Levels of Implementation and Initial Designation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4">
        <w:r>
          <w:fldChar w:fldCharType="begin"/>
        </w:r>
        <w:r>
          <w:rPr>
            <w:rFonts w:ascii="Arial" w:hAnsi="Arial"/>
            <w:color w:val="000000"/>
            <w:sz w:val="18"/>
          </w:rPr>
          <w:instrText>PAGEREF sect_6_1_2_5_4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Control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Value Representation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7" w:name="toc_PS3_5_sect_6_2"/>
    <w:p>
      <w:pPr>
        <w:tabs>
          <w:tab w:val="left" w:pos="5340" w:leader="dot"/>
        </w:tabs>
        <w:spacing w:before="0" w:after="0" w:line="240" w:lineRule="auto"/>
        <w:ind w:left="480" w:right="240" w:firstLine="0"/>
      </w:pPr>
      <w:hyperlink w:anchor="sect_6_2_1">
        <w:r>
          <w:rPr>
            <w:rFonts w:ascii="Arial" w:hAnsi="Arial"/>
            <w:color w:val="000000"/>
            <w:sz w:val="18"/>
          </w:rPr>
          <w:t>6.2.1. Person Name (PN)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7"/>
    <w:bookmarkStart w:id="8" w:name="toc_PS3_5_sect_6_2_1"/>
    <w:p>
      <w:pPr>
        <w:tabs>
          <w:tab w:val="left" w:pos="5460" w:leader="dot"/>
        </w:tabs>
        <w:spacing w:before="0" w:after="0" w:line="240" w:lineRule="auto"/>
        <w:ind w:left="720" w:right="240" w:firstLine="0"/>
      </w:pPr>
      <w:hyperlink w:anchor="sect_6_2_1_1">
        <w:r>
          <w:rPr>
            <w:rFonts w:ascii="Arial" w:hAnsi="Arial"/>
            <w:color w:val="000000"/>
            <w:sz w:val="18"/>
          </w:rPr>
          <w:t>6.2.1.1. Examples of PN VR and Notes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1">
        <w:r>
          <w:fldChar w:fldCharType="begin"/>
        </w:r>
        <w:r>
          <w:rPr>
            <w:rFonts w:ascii="Arial" w:hAnsi="Arial"/>
            <w:color w:val="000000"/>
            <w:sz w:val="18"/>
          </w:rPr>
          <w:instrText>PAGEREF sect_6_2_1_1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6_2_1_2">
        <w:r>
          <w:rPr>
            <w:rFonts w:ascii="Arial" w:hAnsi="Arial"/>
            <w:color w:val="000000"/>
            <w:sz w:val="18"/>
          </w:rPr>
          <w:t>6.2.1.2. Ideographic and Phonetic Characters in Data Elements with VR of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2">
        <w:r>
          <w:fldChar w:fldCharType="begin"/>
        </w:r>
        <w:r>
          <w:rPr>
            <w:rFonts w:ascii="Arial" w:hAnsi="Arial"/>
            <w:color w:val="000000"/>
            <w:sz w:val="18"/>
          </w:rPr>
          <w:instrText>PAGEREF sect_6_2_1_2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2">
        <w:r>
          <w:rPr>
            <w:rFonts w:ascii="Arial" w:hAnsi="Arial"/>
            <w:color w:val="000000"/>
            <w:sz w:val="18"/>
          </w:rPr>
          <w:t>6.2.2. Unknown (UN)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URI/URL (UR)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Enumerated Values and Defined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Value Multiplicity (VM) and Delimitation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9" w:name="toc_PS3_5_chapter_7"/>
    <w:p>
      <w:pPr>
        <w:tabs>
          <w:tab w:val="left" w:pos="5220" w:leader="dot"/>
        </w:tabs>
        <w:spacing w:before="0" w:after="0" w:line="240" w:lineRule="auto"/>
        <w:ind w:left="240" w:right="240" w:firstLine="0"/>
      </w:pPr>
      <w:hyperlink w:anchor="sect_7_1">
        <w:r>
          <w:rPr>
            <w:rFonts w:ascii="Arial" w:hAnsi="Arial"/>
            <w:color w:val="000000"/>
            <w:sz w:val="18"/>
          </w:rPr>
          <w:t>7.1.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9"/>
    <w:bookmarkStart w:id="10" w:name="toc_PS3_5_sect_7_1"/>
    <w:p>
      <w:pPr>
        <w:tabs>
          <w:tab w:val="left" w:pos="5340" w:leader="dot"/>
        </w:tabs>
        <w:spacing w:before="0" w:after="0" w:line="240" w:lineRule="auto"/>
        <w:ind w:left="480" w:right="240" w:firstLine="0"/>
      </w:pPr>
      <w:hyperlink w:anchor="sect_7_1_1">
        <w:r>
          <w:rPr>
            <w:rFonts w:ascii="Arial" w:hAnsi="Arial"/>
            <w:color w:val="000000"/>
            <w:sz w:val="18"/>
          </w:rPr>
          <w:t>7.1.1. Data Element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0"/>
    <w:p>
      <w:pPr>
        <w:tabs>
          <w:tab w:val="left" w:pos="5340" w:leader="dot"/>
        </w:tabs>
        <w:spacing w:before="0" w:after="0" w:line="240" w:lineRule="auto"/>
        <w:ind w:left="480" w:right="240" w:firstLine="0"/>
      </w:pPr>
      <w:hyperlink w:anchor="sect_7_1_2">
        <w:r>
          <w:rPr>
            <w:rFonts w:ascii="Arial" w:hAnsi="Arial"/>
            <w:color w:val="000000"/>
            <w:sz w:val="18"/>
          </w:rPr>
          <w:t>7.1.2. Data Element Structure with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3">
        <w:r>
          <w:rPr>
            <w:rFonts w:ascii="Arial" w:hAnsi="Arial"/>
            <w:color w:val="000000"/>
            <w:sz w:val="18"/>
          </w:rPr>
          <w:t>7.1.3. Data Element Structure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3">
        <w:r>
          <w:fldChar w:fldCharType="begin"/>
        </w:r>
        <w:r>
          <w:rPr>
            <w:rFonts w:ascii="Arial" w:hAnsi="Arial"/>
            <w:color w:val="000000"/>
            <w:sz w:val="18"/>
          </w:rPr>
          <w:instrText>PAGEREF sect_7_1_3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Group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Little Endian Byte Ordering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Data Element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1" w:name="toc_PS3_5_sect_7_4"/>
    <w:p>
      <w:pPr>
        <w:tabs>
          <w:tab w:val="left" w:pos="5340" w:leader="dot"/>
        </w:tabs>
        <w:spacing w:before="0" w:after="0" w:line="240" w:lineRule="auto"/>
        <w:ind w:left="480" w:right="240" w:firstLine="0"/>
      </w:pPr>
      <w:hyperlink w:anchor="sect_7_4_1">
        <w:r>
          <w:rPr>
            <w:rFonts w:ascii="Arial" w:hAnsi="Arial"/>
            <w:color w:val="000000"/>
            <w:sz w:val="18"/>
          </w:rPr>
          <w:t>7.4.1. Type 1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4_2">
        <w:r>
          <w:rPr>
            <w:rFonts w:ascii="Arial" w:hAnsi="Arial"/>
            <w:color w:val="000000"/>
            <w:sz w:val="18"/>
          </w:rPr>
          <w:t>7.4.2. Type 1C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3">
        <w:r>
          <w:rPr>
            <w:rFonts w:ascii="Arial" w:hAnsi="Arial"/>
            <w:color w:val="000000"/>
            <w:sz w:val="18"/>
          </w:rPr>
          <w:t>7.4.3. Type 2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3">
        <w:r>
          <w:fldChar w:fldCharType="begin"/>
        </w:r>
        <w:r>
          <w:rPr>
            <w:rFonts w:ascii="Arial" w:hAnsi="Arial"/>
            <w:color w:val="000000"/>
            <w:sz w:val="18"/>
          </w:rPr>
          <w:instrText>PAGEREF sect_7_4_3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4">
        <w:r>
          <w:rPr>
            <w:rFonts w:ascii="Arial" w:hAnsi="Arial"/>
            <w:color w:val="000000"/>
            <w:sz w:val="18"/>
          </w:rPr>
          <w:t>7.4.4. Type 2C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4">
        <w:r>
          <w:fldChar w:fldCharType="begin"/>
        </w:r>
        <w:r>
          <w:rPr>
            <w:rFonts w:ascii="Arial" w:hAnsi="Arial"/>
            <w:color w:val="000000"/>
            <w:sz w:val="18"/>
          </w:rPr>
          <w:instrText>PAGEREF sect_7_4_4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5">
        <w:r>
          <w:rPr>
            <w:rFonts w:ascii="Arial" w:hAnsi="Arial"/>
            <w:color w:val="000000"/>
            <w:sz w:val="18"/>
          </w:rPr>
          <w:t>7.4.5. Type 3 Optional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5">
        <w:r>
          <w:fldChar w:fldCharType="begin"/>
        </w:r>
        <w:r>
          <w:rPr>
            <w:rFonts w:ascii="Arial" w:hAnsi="Arial"/>
            <w:color w:val="000000"/>
            <w:sz w:val="18"/>
          </w:rPr>
          <w:instrText>PAGEREF sect_7_4_5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6">
        <w:r>
          <w:rPr>
            <w:rFonts w:ascii="Arial" w:hAnsi="Arial"/>
            <w:color w:val="000000"/>
            <w:sz w:val="18"/>
          </w:rPr>
          <w:t>7.4.6. Data Element Types Within A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6">
        <w:r>
          <w:fldChar w:fldCharType="begin"/>
        </w:r>
        <w:r>
          <w:rPr>
            <w:rFonts w:ascii="Arial" w:hAnsi="Arial"/>
            <w:color w:val="000000"/>
            <w:sz w:val="18"/>
          </w:rPr>
          <w:instrText>PAGEREF sect_7_4_6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Nesting of Data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12" w:name="toc_PS3_5_sect_7_5"/>
    <w:p>
      <w:pPr>
        <w:tabs>
          <w:tab w:val="left" w:pos="5340" w:leader="dot"/>
        </w:tabs>
        <w:spacing w:before="0" w:after="0" w:line="240" w:lineRule="auto"/>
        <w:ind w:left="480" w:right="240" w:firstLine="0"/>
      </w:pPr>
      <w:hyperlink w:anchor="sect_7_5_1">
        <w:r>
          <w:rPr>
            <w:rFonts w:ascii="Arial" w:hAnsi="Arial"/>
            <w:color w:val="000000"/>
            <w:sz w:val="18"/>
          </w:rPr>
          <w:t>7.5.1. Item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5_2">
        <w:r>
          <w:rPr>
            <w:rFonts w:ascii="Arial" w:hAnsi="Arial"/>
            <w:color w:val="000000"/>
            <w:sz w:val="18"/>
          </w:rPr>
          <w:t>7.5.2. Delimitation of The Sequence of 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Sequence Inheritance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Repeating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7">
        <w:r>
          <w:rPr>
            <w:rFonts w:ascii="Arial" w:hAnsi="Arial"/>
            <w:color w:val="000000"/>
            <w:sz w:val="18"/>
          </w:rPr>
          <w:t>7.7. Retired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7">
        <w:r>
          <w:fldChar w:fldCharType="begin"/>
        </w:r>
        <w:r>
          <w:rPr>
            <w:rFonts w:ascii="Arial" w:hAnsi="Arial"/>
            <w:color w:val="000000"/>
            <w:sz w:val="18"/>
          </w:rPr>
          <w:instrText>PAGEREF sect_7_7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8">
        <w:r>
          <w:rPr>
            <w:rFonts w:ascii="Arial" w:hAnsi="Arial"/>
            <w:color w:val="000000"/>
            <w:sz w:val="18"/>
          </w:rPr>
          <w:t>7.8. Private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
        <w:r>
          <w:fldChar w:fldCharType="begin"/>
        </w:r>
        <w:r>
          <w:rPr>
            <w:rFonts w:ascii="Arial" w:hAnsi="Arial"/>
            <w:color w:val="000000"/>
            <w:sz w:val="18"/>
          </w:rPr>
          <w:instrText>PAGEREF sect_7_8</w:instrText>
        </w:r>
        <w:r>
          <w:fldChar w:fldCharType="separate"/>
        </w:r>
        <w:r>
          <w:rPr>
            <w:rFonts w:ascii="Arial" w:hAnsi="Arial"/>
            <w:color w:val="000000"/>
            <w:sz w:val="18"/>
          </w:rPr>
          <w:t>0</w:t>
        </w:r>
        <w:r>
          <w:fldChar w:fldCharType="end"/>
        </w:r>
      </w:hyperlink>
    </w:p>
    <w:bookmarkStart w:id="13" w:name="toc_PS3_5_sect_7_8"/>
    <w:p>
      <w:pPr>
        <w:tabs>
          <w:tab w:val="left" w:pos="5340" w:leader="dot"/>
        </w:tabs>
        <w:spacing w:before="0" w:after="0" w:line="240" w:lineRule="auto"/>
        <w:ind w:left="480" w:right="240" w:firstLine="0"/>
      </w:pPr>
      <w:hyperlink w:anchor="sect_7_8_1">
        <w:r>
          <w:rPr>
            <w:rFonts w:ascii="Arial" w:hAnsi="Arial"/>
            <w:color w:val="000000"/>
            <w:sz w:val="18"/>
          </w:rPr>
          <w:t>7.8.1. Private Data Element Tags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1">
        <w:r>
          <w:fldChar w:fldCharType="begin"/>
        </w:r>
        <w:r>
          <w:rPr>
            <w:rFonts w:ascii="Arial" w:hAnsi="Arial"/>
            <w:color w:val="000000"/>
            <w:sz w:val="18"/>
          </w:rPr>
          <w:instrText>PAGEREF sect_7_8_1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8_2">
        <w:r>
          <w:rPr>
            <w:rFonts w:ascii="Arial" w:hAnsi="Arial"/>
            <w:color w:val="000000"/>
            <w:sz w:val="18"/>
          </w:rPr>
          <w:t>7.8.2. Encoding of Private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2">
        <w:r>
          <w:fldChar w:fldCharType="begin"/>
        </w:r>
        <w:r>
          <w:rPr>
            <w:rFonts w:ascii="Arial" w:hAnsi="Arial"/>
            <w:color w:val="000000"/>
            <w:sz w:val="18"/>
          </w:rPr>
          <w:instrText>PAGEREF sect_7_8_2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Encoding of Pixel, Overlay and Waveform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4" w:name="toc_PS3_5_chapter_8"/>
    <w:p>
      <w:pPr>
        <w:tabs>
          <w:tab w:val="left" w:pos="5220" w:leader="dot"/>
        </w:tabs>
        <w:spacing w:before="0" w:after="0" w:line="240" w:lineRule="auto"/>
        <w:ind w:left="240" w:right="240" w:firstLine="0"/>
      </w:pPr>
      <w:hyperlink w:anchor="sect_8_1">
        <w:r>
          <w:rPr>
            <w:rFonts w:ascii="Arial" w:hAnsi="Arial"/>
            <w:color w:val="000000"/>
            <w:sz w:val="18"/>
          </w:rPr>
          <w:t>8.1. Pixel and Overlay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4"/>
    <w:bookmarkStart w:id="15" w:name="toc_PS3_5_sect_8_1"/>
    <w:p>
      <w:pPr>
        <w:tabs>
          <w:tab w:val="left" w:pos="5340" w:leader="dot"/>
        </w:tabs>
        <w:spacing w:before="0" w:after="0" w:line="240" w:lineRule="auto"/>
        <w:ind w:left="480" w:right="240" w:firstLine="0"/>
      </w:pPr>
      <w:hyperlink w:anchor="sect_8_1_1">
        <w:r>
          <w:rPr>
            <w:rFonts w:ascii="Arial" w:hAnsi="Arial"/>
            <w:color w:val="000000"/>
            <w:sz w:val="18"/>
          </w:rPr>
          <w:t>8.1.1. Pixel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5"/>
    <w:p>
      <w:pPr>
        <w:tabs>
          <w:tab w:val="left" w:pos="5340" w:leader="dot"/>
        </w:tabs>
        <w:spacing w:before="0" w:after="0" w:line="240" w:lineRule="auto"/>
        <w:ind w:left="480" w:right="240" w:firstLine="0"/>
      </w:pPr>
      <w:hyperlink w:anchor="sect_8_1_2">
        <w:r>
          <w:rPr>
            <w:rFonts w:ascii="Arial" w:hAnsi="Arial"/>
            <w:color w:val="000000"/>
            <w:sz w:val="18"/>
          </w:rPr>
          <w:t>8.1.2. Overlay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Native or Encapsulated Format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6" w:name="toc_PS3_5_sect_8_2"/>
    <w:p>
      <w:pPr>
        <w:tabs>
          <w:tab w:val="left" w:pos="5340" w:leader="dot"/>
        </w:tabs>
        <w:spacing w:before="0" w:after="0" w:line="240" w:lineRule="auto"/>
        <w:ind w:left="480" w:right="240" w:firstLine="0"/>
      </w:pPr>
      <w:hyperlink w:anchor="sect_8_2_1">
        <w:r>
          <w:rPr>
            <w:rFonts w:ascii="Arial" w:hAnsi="Arial"/>
            <w:color w:val="000000"/>
            <w:sz w:val="18"/>
          </w:rPr>
          <w:t>8.2.1.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2_2">
        <w:r>
          <w:rPr>
            <w:rFonts w:ascii="Arial" w:hAnsi="Arial"/>
            <w:color w:val="000000"/>
            <w:sz w:val="18"/>
          </w:rPr>
          <w:t>8.2.2. Run Length Encoding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2">
        <w:r>
          <w:rPr>
            <w:rFonts w:ascii="Arial" w:hAnsi="Arial"/>
            <w:color w:val="000000"/>
            <w:sz w:val="18"/>
          </w:rPr>
          <w:t>8.2.12. Constraints for Audio Data Integration in AVC and HEVC Compressed Bit Streams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2">
        <w:r>
          <w:fldChar w:fldCharType="begin"/>
        </w:r>
        <w:r>
          <w:rPr>
            <w:rFonts w:ascii="Arial" w:hAnsi="Arial"/>
            <w:color w:val="000000"/>
            <w:sz w:val="18"/>
          </w:rPr>
          <w:instrText>PAGEREF sect_8_2_12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Waveform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Pixel Data Provider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17" w:name="toc_PS3_5_sect_8_4"/>
    <w:p>
      <w:pPr>
        <w:tabs>
          <w:tab w:val="left" w:pos="5340" w:leader="dot"/>
        </w:tabs>
        <w:spacing w:before="0" w:after="0" w:line="240" w:lineRule="auto"/>
        <w:ind w:left="480" w:right="240" w:firstLine="0"/>
      </w:pPr>
      <w:hyperlink w:anchor="sect_8_4_1">
        <w:r>
          <w:rPr>
            <w:rFonts w:ascii="Arial" w:hAnsi="Arial"/>
            <w:color w:val="000000"/>
            <w:sz w:val="18"/>
          </w:rPr>
          <w:t>8.4.1.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17"/>
    <w:p>
      <w:pPr>
        <w:tabs>
          <w:tab w:val="left" w:pos="5100" w:leader="dot"/>
        </w:tabs>
        <w:spacing w:before="0" w:after="0" w:line="240" w:lineRule="auto"/>
        <w:ind w:left="0" w:right="240" w:firstLine="0"/>
      </w:pPr>
      <w:hyperlink w:anchor="chapter_9">
        <w:r>
          <w:rPr>
            <w:rFonts w:ascii="Arial" w:hAnsi="Arial"/>
            <w:color w:val="000000"/>
            <w:sz w:val="18"/>
          </w:rPr>
          <w:t>9. Unique Identifiers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8" w:name="toc_PS3_5_chapter_9"/>
    <w:p>
      <w:pPr>
        <w:tabs>
          <w:tab w:val="left" w:pos="5220" w:leader="dot"/>
        </w:tabs>
        <w:spacing w:before="0" w:after="0" w:line="240" w:lineRule="auto"/>
        <w:ind w:left="240" w:right="240" w:firstLine="0"/>
      </w:pPr>
      <w:hyperlink w:anchor="sect_9_1">
        <w:r>
          <w:rPr>
            <w:rFonts w:ascii="Arial" w:hAnsi="Arial"/>
            <w:color w:val="000000"/>
            <w:sz w:val="18"/>
          </w:rPr>
          <w:t>9.1. UID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8"/>
    <w:p>
      <w:pPr>
        <w:tabs>
          <w:tab w:val="left" w:pos="5220" w:leader="dot"/>
        </w:tabs>
        <w:spacing w:before="0" w:after="0" w:line="240" w:lineRule="auto"/>
        <w:ind w:left="240" w:right="240" w:firstLine="0"/>
      </w:pPr>
      <w:hyperlink w:anchor="sect_9_2">
        <w:r>
          <w:rPr>
            <w:rFonts w:ascii="Arial" w:hAnsi="Arial"/>
            <w:color w:val="000000"/>
            <w:sz w:val="18"/>
          </w:rPr>
          <w:t>9.2. Unique Identifier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19" w:name="toc_PS3_5_sect_9_2"/>
    <w:p>
      <w:pPr>
        <w:tabs>
          <w:tab w:val="left" w:pos="5340" w:leader="dot"/>
        </w:tabs>
        <w:spacing w:before="0" w:after="0" w:line="240" w:lineRule="auto"/>
        <w:ind w:left="480" w:right="240" w:firstLine="0"/>
      </w:pPr>
      <w:hyperlink w:anchor="sect_9_2_1">
        <w:r>
          <w:rPr>
            <w:rFonts w:ascii="Arial" w:hAnsi="Arial"/>
            <w:color w:val="000000"/>
            <w:sz w:val="18"/>
          </w:rPr>
          <w:t>9.2.1. DICOM Defined and Registered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19"/>
    <w:p>
      <w:pPr>
        <w:tabs>
          <w:tab w:val="left" w:pos="5340" w:leader="dot"/>
        </w:tabs>
        <w:spacing w:before="0" w:after="0" w:line="240" w:lineRule="auto"/>
        <w:ind w:left="480" w:right="240" w:firstLine="0"/>
      </w:pPr>
      <w:hyperlink w:anchor="sect_9_2_2">
        <w:r>
          <w:rPr>
            <w:rFonts w:ascii="Arial" w:hAnsi="Arial"/>
            <w:color w:val="000000"/>
            <w:sz w:val="18"/>
          </w:rPr>
          <w:t>9.2.2. Privately Defined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0" w:name="toc_PS3_5_chapter_10"/>
    <w:p>
      <w:pPr>
        <w:tabs>
          <w:tab w:val="left" w:pos="5220" w:leader="dot"/>
        </w:tabs>
        <w:spacing w:before="0" w:after="0" w:line="240" w:lineRule="auto"/>
        <w:ind w:left="240" w:right="240" w:firstLine="0"/>
      </w:pPr>
      <w:hyperlink w:anchor="sect_10_1">
        <w:r>
          <w:rPr>
            <w:rFonts w:ascii="Arial" w:hAnsi="Arial"/>
            <w:color w:val="000000"/>
            <w:sz w:val="18"/>
          </w:rPr>
          <w:t>10.1. DICOM Default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0"/>
    <w:p>
      <w:pPr>
        <w:tabs>
          <w:tab w:val="left" w:pos="5220" w:leader="dot"/>
        </w:tabs>
        <w:spacing w:before="0" w:after="0" w:line="240" w:lineRule="auto"/>
        <w:ind w:left="240" w:right="240" w:firstLine="0"/>
      </w:pPr>
      <w:hyperlink w:anchor="sect_10_2">
        <w:r>
          <w:rPr>
            <w:rFonts w:ascii="Arial" w:hAnsi="Arial"/>
            <w:color w:val="000000"/>
            <w:sz w:val="18"/>
          </w:rPr>
          <w:t>10.2. Transfer Syntax for a DICOM Default of Lossless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Transfer Syntaxes for a DICOM Default of Lossy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Transfer Syntax For DICOM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Transfer Syntax For A DICOM Default of Lossless and Lossy (Near-lossless) JPEG-LS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Transfer Syntax For JPEG 2000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7">
        <w:r>
          <w:rPr>
            <w:rFonts w:ascii="Arial" w:hAnsi="Arial"/>
            <w:color w:val="000000"/>
            <w:sz w:val="18"/>
          </w:rPr>
          <w:t>10.7. Transfer Syntax For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Transfer Syntax For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Transfer Syntax For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0">
        <w:r>
          <w:rPr>
            <w:rFonts w:ascii="Arial" w:hAnsi="Arial"/>
            <w:color w:val="000000"/>
            <w:sz w:val="18"/>
          </w:rPr>
          <w:t>10.10. Transfer Syntax For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0">
        <w:r>
          <w:fldChar w:fldCharType="begin"/>
        </w:r>
        <w:r>
          <w:rPr>
            <w:rFonts w:ascii="Arial" w:hAnsi="Arial"/>
            <w:color w:val="000000"/>
            <w:sz w:val="18"/>
          </w:rPr>
          <w:instrText>PAGEREF sect_10_10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1">
        <w:r>
          <w:rPr>
            <w:rFonts w:ascii="Arial" w:hAnsi="Arial"/>
            <w:color w:val="000000"/>
            <w:sz w:val="18"/>
          </w:rPr>
          <w:t>10.11. Transfer Syntaxes for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1">
        <w:r>
          <w:fldChar w:fldCharType="begin"/>
        </w:r>
        <w:r>
          <w:rPr>
            <w:rFonts w:ascii="Arial" w:hAnsi="Arial"/>
            <w:color w:val="000000"/>
            <w:sz w:val="18"/>
          </w:rPr>
          <w:instrText>PAGEREF sect_10_11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2">
        <w:r>
          <w:rPr>
            <w:rFonts w:ascii="Arial" w:hAnsi="Arial"/>
            <w:color w:val="000000"/>
            <w:sz w:val="18"/>
          </w:rPr>
          <w:t>10.12. Transfer Syntax For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2">
        <w:r>
          <w:fldChar w:fldCharType="begin"/>
        </w:r>
        <w:r>
          <w:rPr>
            <w:rFonts w:ascii="Arial" w:hAnsi="Arial"/>
            <w:color w:val="000000"/>
            <w:sz w:val="18"/>
          </w:rPr>
          <w:instrText>PAGEREF sect_10_12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3">
        <w:r>
          <w:rPr>
            <w:rFonts w:ascii="Arial" w:hAnsi="Arial"/>
            <w:color w:val="000000"/>
            <w:sz w:val="18"/>
          </w:rPr>
          <w:t>10.13. Transfer Syntax for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3">
        <w:r>
          <w:fldChar w:fldCharType="begin"/>
        </w:r>
        <w:r>
          <w:rPr>
            <w:rFonts w:ascii="Arial" w:hAnsi="Arial"/>
            <w:color w:val="000000"/>
            <w:sz w:val="18"/>
          </w:rPr>
          <w:instrText>PAGEREF sect_10_13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4">
        <w:r>
          <w:rPr>
            <w:rFonts w:ascii="Arial" w:hAnsi="Arial"/>
            <w:color w:val="000000"/>
            <w:sz w:val="18"/>
          </w:rPr>
          <w:t>10.14. Transfer Syntax for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4">
        <w:r>
          <w:fldChar w:fldCharType="begin"/>
        </w:r>
        <w:r>
          <w:rPr>
            <w:rFonts w:ascii="Arial" w:hAnsi="Arial"/>
            <w:color w:val="000000"/>
            <w:sz w:val="18"/>
          </w:rPr>
          <w:instrText>PAGEREF sect_10_14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Transfer Syntax Specifications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1" w:name="toc_PS3_5_chapter_A"/>
    <w:p>
      <w:pPr>
        <w:tabs>
          <w:tab w:val="left" w:pos="5220" w:leader="dot"/>
        </w:tabs>
        <w:spacing w:before="0" w:after="0" w:line="240" w:lineRule="auto"/>
        <w:ind w:left="240" w:right="240" w:firstLine="0"/>
      </w:pPr>
      <w:hyperlink w:anchor="sect_A_1">
        <w:r>
          <w:rPr>
            <w:rFonts w:ascii="Arial" w:hAnsi="Arial"/>
            <w:color w:val="000000"/>
            <w:sz w:val="18"/>
          </w:rPr>
          <w:t>A.1. DICOM Implicit VR Little Endian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A_2">
        <w:r>
          <w:rPr>
            <w:rFonts w:ascii="Arial" w:hAnsi="Arial"/>
            <w:color w:val="000000"/>
            <w:sz w:val="18"/>
          </w:rPr>
          <w:t>A.2. DICOM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DICOM Big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Transfer Syntaxes For Encapsulation of Encoded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bookmarkStart w:id="22" w:name="toc_PS3_5_sect_A_4"/>
    <w:p>
      <w:pPr>
        <w:tabs>
          <w:tab w:val="left" w:pos="5340" w:leader="dot"/>
        </w:tabs>
        <w:spacing w:before="0" w:after="0" w:line="240" w:lineRule="auto"/>
        <w:ind w:left="480" w:right="240" w:firstLine="0"/>
      </w:pPr>
      <w:hyperlink w:anchor="sect_A_4_1">
        <w:r>
          <w:rPr>
            <w:rFonts w:ascii="Arial" w:hAnsi="Arial"/>
            <w:color w:val="000000"/>
            <w:sz w:val="18"/>
          </w:rPr>
          <w:t>A.4.1.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
        <w:r>
          <w:fldChar w:fldCharType="begin"/>
        </w:r>
        <w:r>
          <w:rPr>
            <w:rFonts w:ascii="Arial" w:hAnsi="Arial"/>
            <w:color w:val="000000"/>
            <w:sz w:val="18"/>
          </w:rPr>
          <w:instrText>PAGEREF sect_A_4_1</w:instrText>
        </w:r>
        <w:r>
          <w:fldChar w:fldCharType="separate"/>
        </w:r>
        <w:r>
          <w:rPr>
            <w:rFonts w:ascii="Arial" w:hAnsi="Arial"/>
            <w:color w:val="000000"/>
            <w:sz w:val="18"/>
          </w:rPr>
          <w:t>0</w:t>
        </w:r>
        <w:r>
          <w:fldChar w:fldCharType="end"/>
        </w:r>
      </w:hyperlink>
    </w:p>
    <w:bookmarkEnd w:id="22"/>
    <w:p>
      <w:pPr>
        <w:tabs>
          <w:tab w:val="left" w:pos="5340" w:leader="dot"/>
        </w:tabs>
        <w:spacing w:before="0" w:after="0" w:line="240" w:lineRule="auto"/>
        <w:ind w:left="480" w:right="240" w:firstLine="0"/>
      </w:pPr>
      <w:hyperlink w:anchor="sect_A_4_2">
        <w:r>
          <w:rPr>
            <w:rFonts w:ascii="Arial" w:hAnsi="Arial"/>
            <w:color w:val="000000"/>
            <w:sz w:val="18"/>
          </w:rPr>
          <w:t>A.4.2.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2">
        <w:r>
          <w:fldChar w:fldCharType="begin"/>
        </w:r>
        <w:r>
          <w:rPr>
            <w:rFonts w:ascii="Arial" w:hAnsi="Arial"/>
            <w:color w:val="000000"/>
            <w:sz w:val="18"/>
          </w:rPr>
          <w:instrText>PAGEREF sect_A_4_2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3">
        <w:r>
          <w:rPr>
            <w:rFonts w:ascii="Arial" w:hAnsi="Arial"/>
            <w:color w:val="000000"/>
            <w:sz w:val="18"/>
          </w:rPr>
          <w:t>A.4.3.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3">
        <w:r>
          <w:fldChar w:fldCharType="begin"/>
        </w:r>
        <w:r>
          <w:rPr>
            <w:rFonts w:ascii="Arial" w:hAnsi="Arial"/>
            <w:color w:val="000000"/>
            <w:sz w:val="18"/>
          </w:rPr>
          <w:instrText>PAGEREF sect_A_4_3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4">
        <w:r>
          <w:rPr>
            <w:rFonts w:ascii="Arial" w:hAnsi="Arial"/>
            <w:color w:val="000000"/>
            <w:sz w:val="18"/>
          </w:rPr>
          <w:t>A.4.4.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4">
        <w:r>
          <w:fldChar w:fldCharType="begin"/>
        </w:r>
        <w:r>
          <w:rPr>
            <w:rFonts w:ascii="Arial" w:hAnsi="Arial"/>
            <w:color w:val="000000"/>
            <w:sz w:val="18"/>
          </w:rPr>
          <w:instrText>PAGEREF sect_A_4_4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5">
        <w:r>
          <w:rPr>
            <w:rFonts w:ascii="Arial" w:hAnsi="Arial"/>
            <w:color w:val="000000"/>
            <w:sz w:val="18"/>
          </w:rPr>
          <w:t>A.4.5. MPEG2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5">
        <w:r>
          <w:fldChar w:fldCharType="begin"/>
        </w:r>
        <w:r>
          <w:rPr>
            <w:rFonts w:ascii="Arial" w:hAnsi="Arial"/>
            <w:color w:val="000000"/>
            <w:sz w:val="18"/>
          </w:rPr>
          <w:instrText>PAGEREF sect_A_4_5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6">
        <w:r>
          <w:rPr>
            <w:rFonts w:ascii="Arial" w:hAnsi="Arial"/>
            <w:color w:val="000000"/>
            <w:sz w:val="18"/>
          </w:rPr>
          <w:t>A.4.6.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6">
        <w:r>
          <w:fldChar w:fldCharType="begin"/>
        </w:r>
        <w:r>
          <w:rPr>
            <w:rFonts w:ascii="Arial" w:hAnsi="Arial"/>
            <w:color w:val="000000"/>
            <w:sz w:val="18"/>
          </w:rPr>
          <w:instrText>PAGEREF sect_A_4_6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7">
        <w:r>
          <w:rPr>
            <w:rFonts w:ascii="Arial" w:hAnsi="Arial"/>
            <w:color w:val="000000"/>
            <w:sz w:val="18"/>
          </w:rPr>
          <w:t>A.4.7.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7">
        <w:r>
          <w:fldChar w:fldCharType="begin"/>
        </w:r>
        <w:r>
          <w:rPr>
            <w:rFonts w:ascii="Arial" w:hAnsi="Arial"/>
            <w:color w:val="000000"/>
            <w:sz w:val="18"/>
          </w:rPr>
          <w:instrText>PAGEREF sect_A_4_7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8">
        <w:r>
          <w:rPr>
            <w:rFonts w:ascii="Arial" w:hAnsi="Arial"/>
            <w:color w:val="000000"/>
            <w:sz w:val="18"/>
          </w:rPr>
          <w:t>A.4.8.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8">
        <w:r>
          <w:fldChar w:fldCharType="begin"/>
        </w:r>
        <w:r>
          <w:rPr>
            <w:rFonts w:ascii="Arial" w:hAnsi="Arial"/>
            <w:color w:val="000000"/>
            <w:sz w:val="18"/>
          </w:rPr>
          <w:instrText>PAGEREF sect_A_4_8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9">
        <w:r>
          <w:rPr>
            <w:rFonts w:ascii="Arial" w:hAnsi="Arial"/>
            <w:color w:val="000000"/>
            <w:sz w:val="18"/>
          </w:rPr>
          <w:t>A.4.9.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9">
        <w:r>
          <w:fldChar w:fldCharType="begin"/>
        </w:r>
        <w:r>
          <w:rPr>
            <w:rFonts w:ascii="Arial" w:hAnsi="Arial"/>
            <w:color w:val="000000"/>
            <w:sz w:val="18"/>
          </w:rPr>
          <w:instrText>PAGEREF sect_A_4_9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10">
        <w:r>
          <w:rPr>
            <w:rFonts w:ascii="Arial" w:hAnsi="Arial"/>
            <w:color w:val="000000"/>
            <w:sz w:val="18"/>
          </w:rPr>
          <w:t>A.4.10.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0">
        <w:r>
          <w:fldChar w:fldCharType="begin"/>
        </w:r>
        <w:r>
          <w:rPr>
            <w:rFonts w:ascii="Arial" w:hAnsi="Arial"/>
            <w:color w:val="000000"/>
            <w:sz w:val="18"/>
          </w:rPr>
          <w:instrText>PAGEREF sect_A_4_10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DICOM Deflated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DICOM JPIP Referenced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DICOM JPIP Referenced Deflate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Creating a Privately Defined Unique Identifier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3" w:name="toc_PS3_5_chapter_B"/>
    <w:p>
      <w:pPr>
        <w:tabs>
          <w:tab w:val="left" w:pos="5220" w:leader="dot"/>
        </w:tabs>
        <w:spacing w:before="0" w:after="0" w:line="240" w:lineRule="auto"/>
        <w:ind w:left="240" w:right="240" w:firstLine="0"/>
      </w:pPr>
      <w:hyperlink w:anchor="sect_B_1">
        <w:r>
          <w:rPr>
            <w:rFonts w:ascii="Arial" w:hAnsi="Arial"/>
            <w:color w:val="000000"/>
            <w:sz w:val="18"/>
          </w:rPr>
          <w:t>B.1. Organizationally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B_2">
        <w:r>
          <w:rPr>
            <w:rFonts w:ascii="Arial" w:hAnsi="Arial"/>
            <w:color w:val="000000"/>
            <w:sz w:val="18"/>
          </w:rPr>
          <w:t>B.2. UUID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Unique Identifier Registration Process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Examples of Various Pixel Data and Overlay Encoding Schemes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4" w:name="toc_PS3_5_chapter_D"/>
    <w:p>
      <w:pPr>
        <w:tabs>
          <w:tab w:val="left" w:pos="5220" w:leader="dot"/>
        </w:tabs>
        <w:spacing w:before="0" w:after="0" w:line="240" w:lineRule="auto"/>
        <w:ind w:left="240" w:right="240" w:firstLine="0"/>
      </w:pPr>
      <w:hyperlink w:anchor="sect_D_1">
        <w:r>
          <w:rPr>
            <w:rFonts w:ascii="Arial" w:hAnsi="Arial"/>
            <w:color w:val="000000"/>
            <w:sz w:val="18"/>
          </w:rPr>
          <w:t>D.1. Detailed Example of Pixel Data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D_2">
        <w:r>
          <w:rPr>
            <w:rFonts w:ascii="Arial" w:hAnsi="Arial"/>
            <w:color w:val="000000"/>
            <w:sz w:val="18"/>
          </w:rPr>
          <w:t>D.2. Various Additional Examples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Examples of Float and Double Float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DICOM Default Character Repertoire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Encapsulated Images As Part of A DICOM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5" w:name="toc_PS3_5_chapter_F"/>
    <w:p>
      <w:pPr>
        <w:tabs>
          <w:tab w:val="left" w:pos="5220" w:leader="dot"/>
        </w:tabs>
        <w:spacing w:before="0" w:after="0" w:line="240" w:lineRule="auto"/>
        <w:ind w:left="240" w:right="240" w:firstLine="0"/>
      </w:pPr>
      <w:hyperlink w:anchor="sect_F_1">
        <w:r>
          <w:rPr>
            <w:rFonts w:ascii="Arial" w:hAnsi="Arial"/>
            <w:color w:val="000000"/>
            <w:sz w:val="18"/>
          </w:rPr>
          <w:t>F.1. Encapsulated JPEG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F_2">
        <w:r>
          <w:rPr>
            <w:rFonts w:ascii="Arial" w:hAnsi="Arial"/>
            <w:color w:val="000000"/>
            <w:sz w:val="18"/>
          </w:rPr>
          <w:t>F.2. Encapsulated JPEG-LS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Encapsulated JPEG 2000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Encapsulated RLE Compressed Images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6" w:name="toc_PS3_5_chapter_G"/>
    <w:p>
      <w:pPr>
        <w:tabs>
          <w:tab w:val="left" w:pos="5220" w:leader="dot"/>
        </w:tabs>
        <w:spacing w:before="0" w:after="0" w:line="240" w:lineRule="auto"/>
        <w:ind w:left="240" w:right="240" w:firstLine="0"/>
      </w:pPr>
      <w:hyperlink w:anchor="sect_G_1">
        <w:r>
          <w:rPr>
            <w:rFonts w:ascii="Arial" w:hAnsi="Arial"/>
            <w:color w:val="000000"/>
            <w:sz w:val="18"/>
          </w:rPr>
          <w:t>G.1. Summary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G_2">
        <w:r>
          <w:rPr>
            <w:rFonts w:ascii="Arial" w:hAnsi="Arial"/>
            <w:color w:val="000000"/>
            <w:sz w:val="18"/>
          </w:rPr>
          <w:t>G.2. Byte Segments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The RLE Algorithm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27" w:name="toc_PS3_5_sect_G_3"/>
    <w:p>
      <w:pPr>
        <w:tabs>
          <w:tab w:val="left" w:pos="5340" w:leader="dot"/>
        </w:tabs>
        <w:spacing w:before="0" w:after="0" w:line="240" w:lineRule="auto"/>
        <w:ind w:left="480" w:right="240" w:firstLine="0"/>
      </w:pPr>
      <w:hyperlink w:anchor="sect_G_3_1">
        <w:r>
          <w:rPr>
            <w:rFonts w:ascii="Arial" w:hAnsi="Arial"/>
            <w:color w:val="000000"/>
            <w:sz w:val="18"/>
          </w:rPr>
          <w:t>G.3.1. The RLE Encoder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G_3_2">
        <w:r>
          <w:rPr>
            <w:rFonts w:ascii="Arial" w:hAnsi="Arial"/>
            <w:color w:val="000000"/>
            <w:sz w:val="18"/>
          </w:rPr>
          <w:t>G.3.2. The RLE Decoder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4">
        <w:r>
          <w:rPr>
            <w:rFonts w:ascii="Arial" w:hAnsi="Arial"/>
            <w:color w:val="000000"/>
            <w:sz w:val="18"/>
          </w:rPr>
          <w:t>G.4.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4">
        <w:r>
          <w:fldChar w:fldCharType="begin"/>
        </w:r>
        <w:r>
          <w:rPr>
            <w:rFonts w:ascii="Arial" w:hAnsi="Arial"/>
            <w:color w:val="000000"/>
            <w:sz w:val="18"/>
          </w:rPr>
          <w:instrText>PAGEREF sect_G_4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5">
        <w:r>
          <w:rPr>
            <w:rFonts w:ascii="Arial" w:hAnsi="Arial"/>
            <w:color w:val="000000"/>
            <w:sz w:val="18"/>
          </w:rPr>
          <w:t>G.5. RLE Header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5">
        <w:r>
          <w:fldChar w:fldCharType="begin"/>
        </w:r>
        <w:r>
          <w:rPr>
            <w:rFonts w:ascii="Arial" w:hAnsi="Arial"/>
            <w:color w:val="000000"/>
            <w:sz w:val="18"/>
          </w:rPr>
          <w:instrText>PAGEREF sect_G_5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6">
        <w:r>
          <w:rPr>
            <w:rFonts w:ascii="Arial" w:hAnsi="Arial"/>
            <w:color w:val="000000"/>
            <w:sz w:val="18"/>
          </w:rPr>
          <w:t>G.6.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6">
        <w:r>
          <w:fldChar w:fldCharType="begin"/>
        </w:r>
        <w:r>
          <w:rPr>
            <w:rFonts w:ascii="Arial" w:hAnsi="Arial"/>
            <w:color w:val="000000"/>
            <w:sz w:val="18"/>
          </w:rPr>
          <w:instrText>PAGEREF sect_G_6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Character Sets and Person Name Value Representation in the Japanese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28" w:name="toc_PS3_5_chapter_H"/>
    <w:p>
      <w:pPr>
        <w:tabs>
          <w:tab w:val="left" w:pos="5220" w:leader="dot"/>
        </w:tabs>
        <w:spacing w:before="0" w:after="0" w:line="240" w:lineRule="auto"/>
        <w:ind w:left="240" w:right="240" w:firstLine="0"/>
      </w:pPr>
      <w:hyperlink w:anchor="sect_H_1">
        <w:r>
          <w:rPr>
            <w:rFonts w:ascii="Arial" w:hAnsi="Arial"/>
            <w:color w:val="000000"/>
            <w:sz w:val="18"/>
          </w:rPr>
          <w:t>H.1. Character Sets for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28"/>
    <w:bookmarkStart w:id="29" w:name="toc_PS3_5_sect_H_1"/>
    <w:p>
      <w:pPr>
        <w:tabs>
          <w:tab w:val="left" w:pos="5340" w:leader="dot"/>
        </w:tabs>
        <w:spacing w:before="0" w:after="0" w:line="240" w:lineRule="auto"/>
        <w:ind w:left="480" w:right="240" w:firstLine="0"/>
      </w:pPr>
      <w:hyperlink w:anchor="sect_H_1_1">
        <w:r>
          <w:rPr>
            <w:rFonts w:ascii="Arial" w:hAnsi="Arial"/>
            <w:color w:val="000000"/>
            <w:sz w:val="18"/>
          </w:rPr>
          <w:t>H.1.1. JIS X 0201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H_1_2">
        <w:r>
          <w:rPr>
            <w:rFonts w:ascii="Arial" w:hAnsi="Arial"/>
            <w:color w:val="000000"/>
            <w:sz w:val="18"/>
          </w:rPr>
          <w:t>H.1.2. JIS X 0208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JIS X 0212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Example of Person Name Value Representation in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30" w:name="toc_PS3_5_sect_H_3"/>
    <w:p>
      <w:pPr>
        <w:tabs>
          <w:tab w:val="left" w:pos="5340" w:leader="dot"/>
        </w:tabs>
        <w:spacing w:before="0" w:after="0" w:line="240" w:lineRule="auto"/>
        <w:ind w:left="480" w:right="240" w:firstLine="0"/>
      </w:pPr>
      <w:hyperlink w:anchor="sect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Character Sets and Person Name Value Representation in the Korean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31" w:name="toc_PS3_5_chapter_I"/>
    <w:p>
      <w:pPr>
        <w:tabs>
          <w:tab w:val="left" w:pos="5220" w:leader="dot"/>
        </w:tabs>
        <w:spacing w:before="0" w:after="0" w:line="240" w:lineRule="auto"/>
        <w:ind w:left="240" w:right="240" w:firstLine="0"/>
      </w:pPr>
      <w:hyperlink w:anchor="sect_I_1">
        <w:r>
          <w:rPr>
            <w:rFonts w:ascii="Arial" w:hAnsi="Arial"/>
            <w:color w:val="000000"/>
            <w:sz w:val="18"/>
          </w:rPr>
          <w:t>I.1. Character Sets For The Korean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I_2">
        <w:r>
          <w:rPr>
            <w:rFonts w:ascii="Arial" w:hAnsi="Arial"/>
            <w:color w:val="000000"/>
            <w:sz w:val="18"/>
          </w:rPr>
          <w:t>I.2.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Character Sets and Person Name Value Representation using Unicode UTF-8, GB18030 and GBK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32" w:name="toc_PS3_5_chapter_J"/>
    <w:p>
      <w:pPr>
        <w:tabs>
          <w:tab w:val="left" w:pos="5220" w:leader="dot"/>
        </w:tabs>
        <w:spacing w:before="0" w:after="0" w:line="240" w:lineRule="auto"/>
        <w:ind w:left="240" w:right="240" w:firstLine="0"/>
      </w:pPr>
      <w:hyperlink w:anchor="sect_J_1">
        <w:r>
          <w:rPr>
            <w:rFonts w:ascii="Arial" w:hAnsi="Arial"/>
            <w:color w:val="000000"/>
            <w:sz w:val="18"/>
          </w:rPr>
          <w:t>J.1.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32"/>
    <w:p>
      <w:pPr>
        <w:tabs>
          <w:tab w:val="left" w:pos="5220" w:leader="dot"/>
        </w:tabs>
        <w:spacing w:before="0" w:after="0" w:line="240" w:lineRule="auto"/>
        <w:ind w:left="240" w:right="240" w:firstLine="0"/>
      </w:pPr>
      <w:hyperlink w:anchor="sect_J_2">
        <w:r>
          <w:rPr>
            <w:rFonts w:ascii="Arial" w:hAnsi="Arial"/>
            <w:color w:val="000000"/>
            <w:sz w:val="18"/>
          </w:rPr>
          <w:t>J.2.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Person Name Value Representation in Other Languages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Character Sets and Person Name Value Representation in the Chinese Language with Code Extensions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33" w:name="toc_PS3_5_chapter_K"/>
    <w:p>
      <w:pPr>
        <w:tabs>
          <w:tab w:val="left" w:pos="5220" w:leader="dot"/>
        </w:tabs>
        <w:spacing w:before="0" w:after="0" w:line="240" w:lineRule="auto"/>
        <w:ind w:left="240" w:right="240" w:firstLine="0"/>
      </w:pPr>
      <w:hyperlink w:anchor="sect_K_1">
        <w:r>
          <w:rPr>
            <w:rFonts w:ascii="Arial" w:hAnsi="Arial"/>
            <w:color w:val="000000"/>
            <w:sz w:val="18"/>
          </w:rPr>
          <w:t>K.1. Character Sets for the Chinese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33"/>
    <w:p>
      <w:pPr>
        <w:tabs>
          <w:tab w:val="left" w:pos="5220" w:leader="dot"/>
        </w:tabs>
        <w:spacing w:before="0" w:after="0" w:line="240" w:lineRule="auto"/>
        <w:ind w:left="240" w:right="240" w:firstLine="0"/>
      </w:pPr>
      <w:hyperlink w:anchor="sect_K_2">
        <w:r>
          <w:rPr>
            <w:rFonts w:ascii="Arial" w:hAnsi="Arial"/>
            <w:color w:val="000000"/>
            <w:sz w:val="18"/>
          </w:rPr>
          <w:t>K.2.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4" w:name="lot___figure___PS3_5"/>
    <w:p>
      <w:pPr>
        <w:spacing w:before="518" w:after="0" w:line="240" w:lineRule="auto"/>
        <w:jc w:val="both"/>
      </w:pPr>
      <w:r>
        <w:rPr>
          <w:rFonts w:ascii="Arial" w:hAnsi="Arial"/>
          <w:b/>
          <w:color w:val="000000"/>
          <w:sz w:val="35"/>
        </w:rPr>
        <w:t>List of Figures</w:t>
      </w:r>
    </w:p>
    <w:bookmarkEnd w:id="34"/>
    <w:p>
      <w:pPr>
        <w:tabs>
          <w:tab w:val="left" w:pos="5100" w:leader="dot"/>
        </w:tabs>
        <w:spacing w:before="173" w:after="0" w:line="240" w:lineRule="auto"/>
        <w:ind w:left="0" w:right="240" w:firstLine="0"/>
      </w:pPr>
      <w:hyperlink w:anchor="figure_7_1_1">
        <w:r>
          <w:rPr>
            <w:rFonts w:ascii="Arial" w:hAnsi="Arial"/>
            <w:color w:val="000000"/>
            <w:sz w:val="18"/>
          </w:rPr>
          <w:t>7.1-1. DICOM Data Set and Data Element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
        <w:r>
          <w:rPr>
            <w:rFonts w:ascii="Arial" w:hAnsi="Arial"/>
            <w:color w:val="000000"/>
            <w:sz w:val="18"/>
          </w:rPr>
          <w:t>D-1. An Image Pixel Plane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
        <w:r>
          <w:fldChar w:fldCharType="begin"/>
        </w:r>
        <w:r>
          <w:rPr>
            <w:rFonts w:ascii="Arial" w:hAnsi="Arial"/>
            <w:color w:val="000000"/>
            <w:sz w:val="18"/>
          </w:rPr>
          <w:instrText>PAGEREF figure_D_1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
        <w:r>
          <w:rPr>
            <w:rFonts w:ascii="Arial" w:hAnsi="Arial"/>
            <w:color w:val="000000"/>
            <w:sz w:val="18"/>
          </w:rPr>
          <w:t>D-2. Encoding (Packing) of Arbitrary Pixel Data with a VR of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
        <w:r>
          <w:fldChar w:fldCharType="begin"/>
        </w:r>
        <w:r>
          <w:rPr>
            <w:rFonts w:ascii="Arial" w:hAnsi="Arial"/>
            <w:color w:val="000000"/>
            <w:sz w:val="18"/>
          </w:rPr>
          <w:instrText>PAGEREF figure_D_2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
        <w:r>
          <w:rPr>
            <w:rFonts w:ascii="Arial" w:hAnsi="Arial"/>
            <w:color w:val="000000"/>
            <w:sz w:val="18"/>
          </w:rPr>
          <w:t>D-3. Example Pixel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
        <w:r>
          <w:fldChar w:fldCharType="begin"/>
        </w:r>
        <w:r>
          <w:rPr>
            <w:rFonts w:ascii="Arial" w:hAnsi="Arial"/>
            <w:color w:val="000000"/>
            <w:sz w:val="18"/>
          </w:rPr>
          <w:instrText>PAGEREF figure_D_3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4">
        <w:r>
          <w:rPr>
            <w:rFonts w:ascii="Arial" w:hAnsi="Arial"/>
            <w:color w:val="000000"/>
            <w:sz w:val="18"/>
          </w:rPr>
          <w:t>D-4. Example Pixel Cells Packed into 16-bit Words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4">
        <w:r>
          <w:fldChar w:fldCharType="begin"/>
        </w:r>
        <w:r>
          <w:rPr>
            <w:rFonts w:ascii="Arial" w:hAnsi="Arial"/>
            <w:color w:val="000000"/>
            <w:sz w:val="18"/>
          </w:rPr>
          <w:instrText>PAGEREF figure_D_4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5">
        <w:r>
          <w:rPr>
            <w:rFonts w:ascii="Arial" w:hAnsi="Arial"/>
            <w:color w:val="000000"/>
            <w:sz w:val="18"/>
          </w:rPr>
          <w:t>D-5. Example Pixel Cells Byte Ordered in Memory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5">
        <w:r>
          <w:fldChar w:fldCharType="begin"/>
        </w:r>
        <w:r>
          <w:rPr>
            <w:rFonts w:ascii="Arial" w:hAnsi="Arial"/>
            <w:color w:val="000000"/>
            <w:sz w:val="18"/>
          </w:rPr>
          <w:instrText>PAGEREF figure_D_5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6">
        <w:r>
          <w:rPr>
            <w:rFonts w:ascii="Arial" w:hAnsi="Arial"/>
            <w:color w:val="000000"/>
            <w:sz w:val="18"/>
          </w:rPr>
          <w:t>D-6. Sample Pixel Data Byte Streams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6">
        <w:r>
          <w:fldChar w:fldCharType="begin"/>
        </w:r>
        <w:r>
          <w:rPr>
            <w:rFonts w:ascii="Arial" w:hAnsi="Arial"/>
            <w:color w:val="000000"/>
            <w:sz w:val="18"/>
          </w:rPr>
          <w:instrText>PAGEREF figure_D_6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7">
        <w:r>
          <w:rPr>
            <w:rFonts w:ascii="Arial" w:hAnsi="Arial"/>
            <w:color w:val="000000"/>
            <w:sz w:val="18"/>
          </w:rPr>
          <w:t>D-7. Sample Pixel Data Byte Streams for 8-bits Allocated and 8-bits Stored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7">
        <w:r>
          <w:fldChar w:fldCharType="begin"/>
        </w:r>
        <w:r>
          <w:rPr>
            <w:rFonts w:ascii="Arial" w:hAnsi="Arial"/>
            <w:color w:val="000000"/>
            <w:sz w:val="18"/>
          </w:rPr>
          <w:instrText>PAGEREF figure_D_7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8">
        <w:r>
          <w:rPr>
            <w:rFonts w:ascii="Arial" w:hAnsi="Arial"/>
            <w:color w:val="000000"/>
            <w:sz w:val="18"/>
          </w:rPr>
          <w:t>D-8. Sample Pixel Data Byte Streams for 8-bits Allocated and 8-bits Stored (Explicit VR = 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8">
        <w:r>
          <w:fldChar w:fldCharType="begin"/>
        </w:r>
        <w:r>
          <w:rPr>
            <w:rFonts w:ascii="Arial" w:hAnsi="Arial"/>
            <w:color w:val="000000"/>
            <w:sz w:val="18"/>
          </w:rPr>
          <w:instrText>PAGEREF figure_D_8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Example 1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Example 3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4">
        <w:r>
          <w:rPr>
            <w:rFonts w:ascii="Arial" w:hAnsi="Arial"/>
            <w:color w:val="000000"/>
            <w:sz w:val="18"/>
          </w:rPr>
          <w:t>D.2-4. Example 4 of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4">
        <w:r>
          <w:fldChar w:fldCharType="begin"/>
        </w:r>
        <w:r>
          <w:rPr>
            <w:rFonts w:ascii="Arial" w:hAnsi="Arial"/>
            <w:color w:val="000000"/>
            <w:sz w:val="18"/>
          </w:rPr>
          <w:instrText>PAGEREF figure_D_2_4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5">
        <w:r>
          <w:rPr>
            <w:rFonts w:ascii="Arial" w:hAnsi="Arial"/>
            <w:color w:val="000000"/>
            <w:sz w:val="18"/>
          </w:rPr>
          <w:t>D.2-5. Example 5 of Single Bit Pixel Data Cells (VR=OW)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5">
        <w:r>
          <w:fldChar w:fldCharType="begin"/>
        </w:r>
        <w:r>
          <w:rPr>
            <w:rFonts w:ascii="Arial" w:hAnsi="Arial"/>
            <w:color w:val="000000"/>
            <w:sz w:val="18"/>
          </w:rPr>
          <w:instrText>PAGEREF figure_D_2_5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Sample Float Pixel Data Byte Streams for VR = OF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Sample Float Pixel Data Byte Streams for VR = 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5" w:name="lot___table___PS3_5"/>
    <w:p>
      <w:pPr>
        <w:spacing w:before="518" w:after="0" w:line="240" w:lineRule="auto"/>
        <w:jc w:val="both"/>
      </w:pPr>
      <w:r>
        <w:rPr>
          <w:rFonts w:ascii="Arial" w:hAnsi="Arial"/>
          <w:b/>
          <w:color w:val="000000"/>
          <w:sz w:val="35"/>
        </w:rPr>
        <w:t>List of Tables</w:t>
      </w:r>
    </w:p>
    <w:bookmarkEnd w:id="35"/>
    <w:p>
      <w:pPr>
        <w:tabs>
          <w:tab w:val="left" w:pos="5100" w:leader="dot"/>
        </w:tabs>
        <w:spacing w:before="173" w:after="0" w:line="240" w:lineRule="auto"/>
        <w:ind w:left="0" w:right="240" w:firstLine="0"/>
      </w:pPr>
      <w:hyperlink w:anchor="table_6_1_1">
        <w:r>
          <w:rPr>
            <w:rFonts w:ascii="Arial" w:hAnsi="Arial"/>
            <w:color w:val="000000"/>
            <w:sz w:val="18"/>
          </w:rPr>
          <w:t>6.1-1. DICOM Control Characters and Their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
        <w:r>
          <w:fldChar w:fldCharType="begin"/>
        </w:r>
        <w:r>
          <w:rPr>
            <w:rFonts w:ascii="Arial" w:hAnsi="Arial"/>
            <w:color w:val="000000"/>
            <w:sz w:val="18"/>
          </w:rPr>
          <w:instrText>PAGEREF table_6_1_1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2_1">
        <w:r>
          <w:rPr>
            <w:rFonts w:ascii="Arial" w:hAnsi="Arial"/>
            <w:color w:val="000000"/>
            <w:sz w:val="18"/>
          </w:rPr>
          <w:t>6.2-1. DICOM Value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2_1">
        <w:r>
          <w:fldChar w:fldCharType="begin"/>
        </w:r>
        <w:r>
          <w:rPr>
            <w:rFonts w:ascii="Arial" w:hAnsi="Arial"/>
            <w:color w:val="000000"/>
            <w:sz w:val="18"/>
          </w:rPr>
          <w:instrText>PAGEREF table_6_2_1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1">
        <w:r>
          <w:rPr>
            <w:rFonts w:ascii="Arial" w:hAnsi="Arial"/>
            <w:color w:val="000000"/>
            <w:sz w:val="18"/>
          </w:rPr>
          <w:t>7.1-1. Data Element with Explicit VR of OB, OD, OF, OL, OW, SQ, UC, UR, UT or UN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2">
        <w:r>
          <w:rPr>
            <w:rFonts w:ascii="Arial" w:hAnsi="Arial"/>
            <w:color w:val="000000"/>
            <w:sz w:val="18"/>
          </w:rPr>
          <w:t>7.1-2. Data Element with Explicit VR other than as shown in Table 7.1-1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2">
        <w:r>
          <w:fldChar w:fldCharType="begin"/>
        </w:r>
        <w:r>
          <w:rPr>
            <w:rFonts w:ascii="Arial" w:hAnsi="Arial"/>
            <w:color w:val="000000"/>
            <w:sz w:val="18"/>
          </w:rPr>
          <w:instrText>PAGEREF table_7_1_2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3">
        <w:r>
          <w:rPr>
            <w:rFonts w:ascii="Arial" w:hAnsi="Arial"/>
            <w:color w:val="000000"/>
            <w:sz w:val="18"/>
          </w:rPr>
          <w:t>7.1-3. Data Element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3">
        <w:r>
          <w:fldChar w:fldCharType="begin"/>
        </w:r>
        <w:r>
          <w:rPr>
            <w:rFonts w:ascii="Arial" w:hAnsi="Arial"/>
            <w:color w:val="000000"/>
            <w:sz w:val="18"/>
          </w:rPr>
          <w:instrText>PAGEREF table_7_1_3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1">
        <w:r>
          <w:rPr>
            <w:rFonts w:ascii="Arial" w:hAnsi="Arial"/>
            <w:color w:val="000000"/>
            <w:sz w:val="18"/>
          </w:rPr>
          <w:t>7.5-1. Example of a Data Element with Implicit VR Defined as a Sequence of Items (VR = SQ) with Three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Example of a Data Element with Explicit VR Defined as a Sequence of Items (VR = SQ) of Undefined Length, Containing Two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3">
        <w:r>
          <w:rPr>
            <w:rFonts w:ascii="Arial" w:hAnsi="Arial"/>
            <w:color w:val="000000"/>
            <w:sz w:val="18"/>
          </w:rPr>
          <w:t>7.5-3. Example of a Data Element with Implicit VR Defined as a Sequence of Items (VR = SQ) of Undefined Length, Containing Two Items Where One Item is of Explicit Length and the Other Item is of Undefined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3">
        <w:r>
          <w:fldChar w:fldCharType="begin"/>
        </w:r>
        <w:r>
          <w:rPr>
            <w:rFonts w:ascii="Arial" w:hAnsi="Arial"/>
            <w:color w:val="000000"/>
            <w:sz w:val="18"/>
          </w:rPr>
          <w:instrText>PAGEREF table_7_5_3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
        <w:r>
          <w:rPr>
            <w:rFonts w:ascii="Arial" w:hAnsi="Arial"/>
            <w:color w:val="000000"/>
            <w:sz w:val="18"/>
          </w:rPr>
          <w:t>8-1. MPEG2 Main Profile / Main Level Image Transfer Syntax Rows and Columns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
        <w:r>
          <w:rPr>
            <w:rFonts w:ascii="Arial" w:hAnsi="Arial"/>
            <w:color w:val="000000"/>
            <w:sz w:val="18"/>
          </w:rPr>
          <w:t>8-2. MPEG2 Main Profile / High Level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
        <w:r>
          <w:fldChar w:fldCharType="begin"/>
        </w:r>
        <w:r>
          <w:rPr>
            <w:rFonts w:ascii="Arial" w:hAnsi="Arial"/>
            <w:color w:val="000000"/>
            <w:sz w:val="18"/>
          </w:rPr>
          <w:instrText>PAGEREF table_8_2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
        <w:r>
          <w:rPr>
            <w:rFonts w:ascii="Arial" w:hAnsi="Arial"/>
            <w:color w:val="000000"/>
            <w:sz w:val="18"/>
          </w:rPr>
          <w:t>8-3. Examples of MPEG2 Main Profile / High Level Screen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
        <w:r>
          <w:fldChar w:fldCharType="begin"/>
        </w:r>
        <w:r>
          <w:rPr>
            <w:rFonts w:ascii="Arial" w:hAnsi="Arial"/>
            <w:color w:val="000000"/>
            <w:sz w:val="18"/>
          </w:rPr>
          <w:instrText>PAGEREF table_8_3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
        <w:r>
          <w:rPr>
            <w:rFonts w:ascii="Arial" w:hAnsi="Arial"/>
            <w:color w:val="000000"/>
            <w:sz w:val="18"/>
          </w:rPr>
          <w:t>8-4. Values Permitted for MPEG-4 AVC/H.264 BD-compatible High Profile / Level 4.1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
        <w:r>
          <w:fldChar w:fldCharType="begin"/>
        </w:r>
        <w:r>
          <w:rPr>
            <w:rFonts w:ascii="Arial" w:hAnsi="Arial"/>
            <w:color w:val="000000"/>
            <w:sz w:val="18"/>
          </w:rPr>
          <w:instrText>PAGEREF table_8_4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
        <w:r>
          <w:rPr>
            <w:rFonts w:ascii="Arial" w:hAnsi="Arial"/>
            <w:color w:val="000000"/>
            <w:sz w:val="18"/>
          </w:rPr>
          <w:t>8-5. MPEG-4 AVC/H.264 High Profile / Level 4.1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
        <w:r>
          <w:fldChar w:fldCharType="begin"/>
        </w:r>
        <w:r>
          <w:rPr>
            <w:rFonts w:ascii="Arial" w:hAnsi="Arial"/>
            <w:color w:val="000000"/>
            <w:sz w:val="18"/>
          </w:rPr>
          <w:instrText>PAGEREF table_8_5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
        <w:r>
          <w:rPr>
            <w:rFonts w:ascii="Arial" w:hAnsi="Arial"/>
            <w:color w:val="000000"/>
            <w:sz w:val="18"/>
          </w:rPr>
          <w:t>8-7. MPEG-4 AVC/H.264 High Profile / Level 4.2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
        <w:r>
          <w:fldChar w:fldCharType="begin"/>
        </w:r>
        <w:r>
          <w:rPr>
            <w:rFonts w:ascii="Arial" w:hAnsi="Arial"/>
            <w:color w:val="000000"/>
            <w:sz w:val="18"/>
          </w:rPr>
          <w:instrText>PAGEREF table_8_7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8">
        <w:r>
          <w:rPr>
            <w:rFonts w:ascii="Arial" w:hAnsi="Arial"/>
            <w:color w:val="000000"/>
            <w:sz w:val="18"/>
          </w:rPr>
          <w:t>8-8. MPEG-4 AVC/H.264 High Profile / Level 4.2 Image Transfer Syntax Stereo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8">
        <w:r>
          <w:fldChar w:fldCharType="begin"/>
        </w:r>
        <w:r>
          <w:rPr>
            <w:rFonts w:ascii="Arial" w:hAnsi="Arial"/>
            <w:color w:val="000000"/>
            <w:sz w:val="18"/>
          </w:rPr>
          <w:instrText>PAGEREF table_8_8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2_1">
        <w:r>
          <w:rPr>
            <w:rFonts w:ascii="Arial" w:hAnsi="Arial"/>
            <w:color w:val="000000"/>
            <w:sz w:val="18"/>
          </w:rPr>
          <w:t>8.2.12-1. Allowed Audio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2_1">
        <w:r>
          <w:fldChar w:fldCharType="begin"/>
        </w:r>
        <w:r>
          <w:rPr>
            <w:rFonts w:ascii="Arial" w:hAnsi="Arial"/>
            <w:color w:val="000000"/>
            <w:sz w:val="18"/>
          </w:rPr>
          <w:instrText>PAGEREF table_8_2_12_1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
        <w:r>
          <w:rPr>
            <w:rFonts w:ascii="Arial" w:hAnsi="Arial"/>
            <w:color w:val="000000"/>
            <w:sz w:val="18"/>
          </w:rPr>
          <w:t>A.4-1. Example for Elements of an Encoded Single-Frame Image Defined as a Sequence of Three Fragments Without Basic Offset Table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
        <w:r>
          <w:fldChar w:fldCharType="begin"/>
        </w:r>
        <w:r>
          <w:rPr>
            <w:rFonts w:ascii="Arial" w:hAnsi="Arial"/>
            <w:color w:val="000000"/>
            <w:sz w:val="18"/>
          </w:rPr>
          <w:instrText>PAGEREF table_A_4_1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b">
        <w:r>
          <w:rPr>
            <w:rFonts w:ascii="Arial" w:hAnsi="Arial"/>
            <w:color w:val="000000"/>
            <w:sz w:val="18"/>
          </w:rPr>
          <w:t>A.4-1b. Example for Elements of an Encoded Single-Frame Image Defined as a Sequence of Three Fragments Without Basic Offset Table Item Value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b">
        <w:r>
          <w:fldChar w:fldCharType="begin"/>
        </w:r>
        <w:r>
          <w:rPr>
            <w:rFonts w:ascii="Arial" w:hAnsi="Arial"/>
            <w:color w:val="000000"/>
            <w:sz w:val="18"/>
          </w:rPr>
          <w:instrText>PAGEREF table_A_4_1b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
        <w:r>
          <w:rPr>
            <w:rFonts w:ascii="Arial" w:hAnsi="Arial"/>
            <w:color w:val="000000"/>
            <w:sz w:val="18"/>
          </w:rPr>
          <w:t>A.4-2. Examples of Elements for an Encoded Two-Frame Image Defined as a Sequence of Three Fragments with Basic Table Item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
        <w:r>
          <w:fldChar w:fldCharType="begin"/>
        </w:r>
        <w:r>
          <w:rPr>
            <w:rFonts w:ascii="Arial" w:hAnsi="Arial"/>
            <w:color w:val="000000"/>
            <w:sz w:val="18"/>
          </w:rPr>
          <w:instrText>PAGEREF table_A_4_2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b">
        <w:r>
          <w:rPr>
            <w:rFonts w:ascii="Arial" w:hAnsi="Arial"/>
            <w:color w:val="000000"/>
            <w:sz w:val="18"/>
          </w:rPr>
          <w:t>A.4-2b. Examples of Elements for an Encoded Two-Frame Image Defined as a Sequence of Three Fragments with Basic Table Item Values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b">
        <w:r>
          <w:fldChar w:fldCharType="begin"/>
        </w:r>
        <w:r>
          <w:rPr>
            <w:rFonts w:ascii="Arial" w:hAnsi="Arial"/>
            <w:color w:val="000000"/>
            <w:sz w:val="18"/>
          </w:rPr>
          <w:instrText>PAGEREF table_A_4_2b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3">
        <w:r>
          <w:rPr>
            <w:rFonts w:ascii="Arial" w:hAnsi="Arial"/>
            <w:color w:val="000000"/>
            <w:sz w:val="18"/>
          </w:rPr>
          <w:t>A.4-3. DICOM Transfer Syntax UIDs for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3">
        <w:r>
          <w:fldChar w:fldCharType="begin"/>
        </w:r>
        <w:r>
          <w:rPr>
            <w:rFonts w:ascii="Arial" w:hAnsi="Arial"/>
            <w:color w:val="000000"/>
            <w:sz w:val="18"/>
          </w:rPr>
          <w:instrText>PAGEREF table_A_4_3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
        <w:r>
          <w:rPr>
            <w:rFonts w:ascii="Arial" w:hAnsi="Arial"/>
            <w:color w:val="000000"/>
            <w:sz w:val="18"/>
          </w:rPr>
          <w:t>E-1. DICOM Default Character Repertoire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
        <w:r>
          <w:fldChar w:fldCharType="begin"/>
        </w:r>
        <w:r>
          <w:rPr>
            <w:rFonts w:ascii="Arial" w:hAnsi="Arial"/>
            <w:color w:val="000000"/>
            <w:sz w:val="18"/>
          </w:rPr>
          <w:instrText>PAGEREF table_E_1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JPEG Modes of Image 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Relationship Between the Lossy JPEG Huffman Coding Processes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5">
        <w:r>
          <w:rPr>
            <w:rFonts w:ascii="Arial" w:hAnsi="Arial"/>
            <w:color w:val="000000"/>
            <w:sz w:val="18"/>
          </w:rPr>
          <w:t>F.1-5. Identification of JPEG Coding Processes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5">
        <w:r>
          <w:fldChar w:fldCharType="begin"/>
        </w:r>
        <w:r>
          <w:rPr>
            <w:rFonts w:ascii="Arial" w:hAnsi="Arial"/>
            <w:color w:val="000000"/>
            <w:sz w:val="18"/>
          </w:rPr>
          <w:instrText>PAGEREF table_F_1_5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4_1">
        <w:r>
          <w:rPr>
            <w:rFonts w:ascii="Arial" w:hAnsi="Arial"/>
            <w:color w:val="000000"/>
            <w:sz w:val="18"/>
          </w:rPr>
          <w:t>G.4-1.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4_1">
        <w:r>
          <w:fldChar w:fldCharType="begin"/>
        </w:r>
        <w:r>
          <w:rPr>
            <w:rFonts w:ascii="Arial" w:hAnsi="Arial"/>
            <w:color w:val="000000"/>
            <w:sz w:val="18"/>
          </w:rPr>
          <w:instrText>PAGEREF table_G_4_1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5_1">
        <w:r>
          <w:rPr>
            <w:rFonts w:ascii="Arial" w:hAnsi="Arial"/>
            <w:color w:val="000000"/>
            <w:sz w:val="18"/>
          </w:rPr>
          <w:t>G.5-1. Ordering of the Offsets Within the RLE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5_1">
        <w:r>
          <w:fldChar w:fldCharType="begin"/>
        </w:r>
        <w:r>
          <w:rPr>
            <w:rFonts w:ascii="Arial" w:hAnsi="Arial"/>
            <w:color w:val="000000"/>
            <w:sz w:val="18"/>
          </w:rPr>
          <w:instrText>PAGEREF table_G_5_1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
        <w:r>
          <w:rPr>
            <w:rFonts w:ascii="Arial" w:hAnsi="Arial"/>
            <w:color w:val="000000"/>
            <w:sz w:val="18"/>
          </w:rPr>
          <w:t>G.6-1.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
        <w:r>
          <w:fldChar w:fldCharType="begin"/>
        </w:r>
        <w:r>
          <w:rPr>
            <w:rFonts w:ascii="Arial" w:hAnsi="Arial"/>
            <w:color w:val="000000"/>
            <w:sz w:val="18"/>
          </w:rPr>
          <w:instrText>PAGEREF table_G_6_1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b">
        <w:r>
          <w:rPr>
            <w:rFonts w:ascii="Arial" w:hAnsi="Arial"/>
            <w:color w:val="000000"/>
            <w:sz w:val="18"/>
          </w:rPr>
          <w:t>G.6-1b. Example of Elements for an Encoded YCbCr RLE Three-Frame Image with Basic Offset Table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b">
        <w:r>
          <w:fldChar w:fldCharType="begin"/>
        </w:r>
        <w:r>
          <w:rPr>
            <w:rFonts w:ascii="Arial" w:hAnsi="Arial"/>
            <w:color w:val="000000"/>
            <w:sz w:val="18"/>
          </w:rPr>
          <w:instrText>PAGEREF table_G_6_1b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2">
        <w:r>
          <w:rPr>
            <w:rFonts w:ascii="Arial" w:hAnsi="Arial"/>
            <w:color w:val="000000"/>
            <w:sz w:val="18"/>
          </w:rPr>
          <w:t>G.6-2. Example of Encoded YCbCr RLE Compressed Frame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2">
        <w:r>
          <w:fldChar w:fldCharType="begin"/>
        </w:r>
        <w:r>
          <w:rPr>
            <w:rFonts w:ascii="Arial" w:hAnsi="Arial"/>
            <w:color w:val="000000"/>
            <w:sz w:val="18"/>
          </w:rPr>
          <w:instrText>PAGEREF table_G_6_2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ISO/IEC 2022 Escape Sequence for ISO-IR 13 and ISO-IR 14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ISO/IEC 2022 Escape Sequence for ISO-IR 87 and ISO-IR 159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1">
        <w:r>
          <w:rPr>
            <w:rFonts w:ascii="Arial" w:hAnsi="Arial"/>
            <w:color w:val="000000"/>
            <w:sz w:val="18"/>
          </w:rPr>
          <w:t>H.2-1. Character Sets for the Japanese language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1">
        <w:r>
          <w:fldChar w:fldCharType="begin"/>
        </w:r>
        <w:r>
          <w:rPr>
            <w:rFonts w:ascii="Arial" w:hAnsi="Arial"/>
            <w:color w:val="000000"/>
            <w:sz w:val="18"/>
          </w:rPr>
          <w:instrText>PAGEREF table_H_2_1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2">
        <w:r>
          <w:rPr>
            <w:rFonts w:ascii="Arial" w:hAnsi="Arial"/>
            <w:color w:val="000000"/>
            <w:sz w:val="18"/>
          </w:rPr>
          <w:t>H.2-2. Control Characters Supported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2">
        <w:r>
          <w:fldChar w:fldCharType="begin"/>
        </w:r>
        <w:r>
          <w:rPr>
            <w:rFonts w:ascii="Arial" w:hAnsi="Arial"/>
            <w:color w:val="000000"/>
            <w:sz w:val="18"/>
          </w:rPr>
          <w:instrText>PAGEREF table_H_2_2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Character Sets and Escape Sequences Used in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Character Sets and Escape Sequences Used in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ISO/IEC 2022 Escape Sequence for ISO-IR 149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Character Sets and Escape Sequences Used in the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ISO/IEC 2022 Escape Sequence for ISO-IR 58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Character Sets and Escape Sequences used in the Examples of Person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6" w:name="lot___example___PS3_5"/>
    <w:p>
      <w:pPr>
        <w:spacing w:before="518" w:after="0" w:line="240" w:lineRule="auto"/>
        <w:jc w:val="both"/>
      </w:pPr>
      <w:r>
        <w:rPr>
          <w:rFonts w:ascii="Arial" w:hAnsi="Arial"/>
          <w:b/>
          <w:color w:val="000000"/>
          <w:sz w:val="35"/>
        </w:rPr>
        <w:t>List of Examples</w:t>
      </w:r>
    </w:p>
    <w:bookmarkEnd w:id="36"/>
    <w:p>
      <w:pPr>
        <w:tabs>
          <w:tab w:val="left" w:pos="5100" w:leader="dot"/>
        </w:tabs>
        <w:spacing w:before="173" w:after="0" w:line="240" w:lineRule="auto"/>
        <w:ind w:left="0" w:right="240" w:firstLine="0"/>
      </w:pPr>
      <w:hyperlink w:anchor="example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1">
        <w:r>
          <w:fldChar w:fldCharType="begin"/>
        </w:r>
        <w:r>
          <w:rPr>
            <w:rFonts w:ascii="Arial" w:hAnsi="Arial"/>
            <w:color w:val="000000"/>
            <w:sz w:val="18"/>
          </w:rPr>
          <w:instrText>PAGEREF example_H_3_1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2">
        <w:r>
          <w:fldChar w:fldCharType="begin"/>
        </w:r>
        <w:r>
          <w:rPr>
            <w:rFonts w:ascii="Arial" w:hAnsi="Arial"/>
            <w:color w:val="000000"/>
            <w:sz w:val="18"/>
          </w:rPr>
          <w:instrText>PAGEREF example_H_3_2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2_1">
        <w:r>
          <w:rPr>
            <w:rFonts w:ascii="Arial" w:hAnsi="Arial"/>
            <w:color w:val="000000"/>
            <w:sz w:val="18"/>
          </w:rPr>
          <w:t>I.2-1.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3_1">
        <w:r>
          <w:rPr>
            <w:rFonts w:ascii="Arial" w:hAnsi="Arial"/>
            <w:color w:val="000000"/>
            <w:sz w:val="18"/>
          </w:rPr>
          <w:t>I.3-1.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1_1">
        <w:r>
          <w:rPr>
            <w:rFonts w:ascii="Arial" w:hAnsi="Arial"/>
            <w:color w:val="000000"/>
            <w:sz w:val="18"/>
          </w:rPr>
          <w:t>J.1-1.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2_1">
        <w:r>
          <w:rPr>
            <w:rFonts w:ascii="Arial" w:hAnsi="Arial"/>
            <w:color w:val="000000"/>
            <w:sz w:val="18"/>
          </w:rPr>
          <w:t>J.2-1.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3_1">
        <w:r>
          <w:rPr>
            <w:rFonts w:ascii="Arial" w:hAnsi="Arial"/>
            <w:color w:val="000000"/>
            <w:sz w:val="18"/>
          </w:rPr>
          <w:t>J.3-1.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4_1">
        <w:r>
          <w:rPr>
            <w:rFonts w:ascii="Arial" w:hAnsi="Arial"/>
            <w:color w:val="000000"/>
            <w:sz w:val="18"/>
          </w:rPr>
          <w:t>J.4-1.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_1">
        <w:r>
          <w:fldChar w:fldCharType="begin"/>
        </w:r>
        <w:r>
          <w:rPr>
            <w:rFonts w:ascii="Arial" w:hAnsi="Arial"/>
            <w:color w:val="000000"/>
            <w:sz w:val="18"/>
          </w:rPr>
          <w:instrText>PAGEREF sect_J_4_1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2_1">
        <w:r>
          <w:rPr>
            <w:rFonts w:ascii="Arial" w:hAnsi="Arial"/>
            <w:color w:val="000000"/>
            <w:sz w:val="18"/>
          </w:rPr>
          <w:t>K.2-1.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3_1">
        <w:r>
          <w:rPr>
            <w:rFonts w:ascii="Arial" w:hAnsi="Arial"/>
            <w:color w:val="000000"/>
            <w:sz w:val="18"/>
          </w:rPr>
          <w:t>K.3-1.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7" w:name="chapter_Notice"/>
    <w:p>
      <w:pPr>
        <w:keepNext/>
        <w:spacing w:before="180" w:after="0" w:line="240" w:lineRule="auto"/>
      </w:pPr>
      <w:r>
        <w:rPr>
          <w:rFonts w:ascii="Arial" w:hAnsi="Arial"/>
          <w:b/>
          <w:color w:val="000000"/>
          <w:sz w:val="50"/>
        </w:rPr>
        <w:t>Notice and Disclaimer</w:t>
      </w:r>
    </w:p>
    <w:bookmarkEnd w:id="37"/>
    <w:bookmarkStart w:id="38" w:name="para_e0e6b35f_002d_4a80_b796_764cb4f6f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38"/>
    <w:bookmarkStart w:id="39" w:name="para_5f40fb4f_3978_449c_b22f_07ce3aca8a"/>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39"/>
    <w:bookmarkStart w:id="40" w:name="para_aa045914_0e1f_4094_a9dd_f8415c3f83"/>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0"/>
    <w:bookmarkStart w:id="41" w:name="para_6b583e1a_20e7_4ae8_931e_16bf4d2a84"/>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1"/>
    <w:bookmarkStart w:id="42" w:name="para_ca7dcb47_0a3b_4a38_b2db_5b4effe63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2"/>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3" w:name="chapter_Foreword"/>
    <w:p>
      <w:pPr>
        <w:keepNext/>
        <w:spacing w:before="180" w:after="0" w:line="240" w:lineRule="auto"/>
      </w:pPr>
      <w:r>
        <w:rPr>
          <w:rFonts w:ascii="Arial" w:hAnsi="Arial"/>
          <w:b/>
          <w:color w:val="000000"/>
          <w:sz w:val="50"/>
        </w:rPr>
        <w:t>Foreword</w:t>
      </w:r>
    </w:p>
    <w:bookmarkEnd w:id="43"/>
    <w:bookmarkStart w:id="44" w:name="para_385974e1_07ac_467d_a77c_8d5d6c475f"/>
    <w:p>
      <w:pPr>
        <w:spacing w:before="180" w:after="0" w:line="240" w:lineRule="auto"/>
        <w:jc w:val="both"/>
      </w:pPr>
      <w:r>
        <w:rPr>
          <w:rFonts w:ascii="Arial" w:hAnsi="Arial"/>
          <w:color w:val="000000"/>
          <w:sz w:val="18"/>
        </w:rPr>
        <w:t>This DICOM Standard was developed according to the procedures of the DICOM Standards Committee.</w:t>
      </w:r>
    </w:p>
    <w:bookmarkEnd w:id="44"/>
    <w:bookmarkStart w:id="45" w:name="para_4b7125b5_1f6d_47c1_804d_4b2966ff6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5"/>
    <w:bookmarkStart w:id="46" w:name="para_b8a51be3_28ef_4aaa_a74c_7f1f242aec"/>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6"/>
    <w:bookmarkStart w:id="47" w:name="para_33a14e20_b561_4536_bc71_8b95a09fad"/>
    <w:p>
      <w:pPr>
        <w:spacing w:before="180" w:after="0" w:line="240" w:lineRule="auto"/>
        <w:jc w:val="both"/>
      </w:pPr>
      <w:r>
        <w:rPr>
          <w:rFonts w:ascii="Arial" w:hAnsi="Arial"/>
          <w:color w:val="000000"/>
          <w:sz w:val="18"/>
        </w:rPr>
        <w:t>HL7® and CDA® are the registered trademarks of Health Level Seven International, all rights reserved.</w:t>
      </w:r>
    </w:p>
    <w:bookmarkEnd w:id="47"/>
    <w:bookmarkStart w:id="48" w:name="para_85f467fb_c08b_40c4_9358_accb2a3ab7"/>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48"/>
    <w:bookmarkStart w:id="49" w:name="para_41dd6d91_05b1_48bc_8525_fd03d5c995"/>
    <w:p>
      <w:pPr>
        <w:spacing w:before="180" w:after="0" w:line="240" w:lineRule="auto"/>
        <w:jc w:val="both"/>
      </w:pPr>
      <w:r>
        <w:rPr>
          <w:rFonts w:ascii="Arial" w:hAnsi="Arial"/>
          <w:color w:val="000000"/>
          <w:sz w:val="18"/>
        </w:rPr>
        <w:t>LOINC® is the registered trademark of Regenstrief Institute, Inc, all rights reserved.</w:t>
      </w:r>
    </w:p>
    <w:bookmarkEnd w:id="4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0" w:name="chapter_1"/>
    <w:p>
      <w:pPr>
        <w:keepNext/>
        <w:spacing w:before="180" w:after="0" w:line="240" w:lineRule="auto"/>
      </w:pPr>
      <w:r>
        <w:rPr>
          <w:rFonts w:ascii="Arial" w:hAnsi="Arial"/>
          <w:b/>
          <w:color w:val="000000"/>
          <w:sz w:val="50"/>
        </w:rPr>
        <w:t>1 Scope and Field of Application</w:t>
      </w:r>
    </w:p>
    <w:bookmarkEnd w:id="50"/>
    <w:bookmarkStart w:id="51" w:name="para_6d8057fb_96a4_483a_988a_69998ee33c"/>
    <w:p>
      <w:pPr>
        <w:spacing w:before="180" w:after="0" w:line="240" w:lineRule="auto"/>
        <w:jc w:val="both"/>
      </w:pPr>
      <w:r>
        <w:rPr>
          <w:rFonts w:ascii="Arial" w:hAnsi="Arial"/>
          <w:color w:val="000000"/>
          <w:sz w:val="18"/>
        </w:rPr>
        <w:t xml:space="preserve">In this part of the standard the structure and encoding of the Data Set is specified. In the context of Application Entities communicating over a network (see </w:t>
      </w:r>
      <w:hyperlink r:id="r53">
        <w:r>
          <w:rPr>
            <w:rFonts w:ascii="Arial" w:hAnsi="Arial"/>
            <w:color w:val="000000"/>
            <w:sz w:val="18"/>
          </w:rPr>
          <w:t>PS3.7</w:t>
        </w:r>
      </w:hyperlink>
      <w:r>
        <w:rPr>
          <w:rFonts w:ascii="Arial" w:hAnsi="Arial"/>
          <w:color w:val="000000"/>
          <w:sz w:val="18"/>
        </w:rPr>
        <w:t>), a Data Set is that portion of a DICOM Message that conveys information about real world objects being managed over the network. A Data Set may have other contexts in other applications of this standard; e.g., in media exchange the Data Set translates to file content structure.</w:t>
      </w:r>
    </w:p>
    <w:bookmarkEnd w:id="51"/>
    <w:bookmarkStart w:id="52" w:name="para_c56e368b_9167_4649_88ae_1d0293b66b"/>
    <w:p>
      <w:pPr>
        <w:spacing w:before="180" w:after="0" w:line="240" w:lineRule="auto"/>
        <w:jc w:val="both"/>
      </w:pPr>
      <w:r>
        <w:rPr>
          <w:rFonts w:ascii="Arial" w:hAnsi="Arial"/>
          <w:color w:val="000000"/>
          <w:sz w:val="18"/>
        </w:rPr>
        <w:t>This part of the DICOM Standard specifies:</w:t>
      </w:r>
    </w:p>
    <w:bookmarkEnd w:id="52"/>
    <w:bookmarkStart w:id="53" w:name="idp140393693054048"/>
    <w:bookmarkStart w:id="54" w:name="idp140393693054560"/>
    <w:bookmarkStart w:id="55" w:name="para_1dcaf15a_7bd5_44dc_965d_617174c431"/>
    <w:p>
      <w:pPr>
        <w:numPr>
          <w:ilvl w:val="0"/>
          <w:numId w:val="1"/>
        </w:numPr>
        <w:tabs>
          <w:tab w:val="left" w:pos="360"/>
        </w:tabs>
        <w:spacing w:before="180" w:after="0" w:line="240" w:lineRule="auto"/>
        <w:ind w:left="360" w:right="0" w:hanging="360"/>
        <w:jc w:val="both"/>
      </w:pPr>
      <w:r>
        <w:rPr>
          <w:rFonts w:ascii="Arial" w:hAnsi="Arial"/>
          <w:color w:val="000000"/>
          <w:sz w:val="18"/>
        </w:rPr>
        <w:t>the encoding of Values</w:t>
      </w:r>
    </w:p>
    <w:bookmarkEnd w:id="55"/>
    <w:bookmarkEnd w:id="54"/>
    <w:bookmarkEnd w:id="53"/>
    <w:bookmarkStart w:id="56" w:name="idp140393693055840"/>
    <w:bookmarkStart w:id="57" w:name="para_4ada126d_e9dd_4db2_a0b7_3629f5594c"/>
    <w:p>
      <w:pPr>
        <w:numPr>
          <w:ilvl w:val="0"/>
          <w:numId w:val="1"/>
        </w:numPr>
        <w:tabs>
          <w:tab w:val="left" w:pos="360"/>
        </w:tabs>
        <w:spacing w:before="180" w:after="0" w:line="240" w:lineRule="auto"/>
        <w:ind w:left="360" w:right="0" w:hanging="360"/>
        <w:jc w:val="both"/>
      </w:pPr>
      <w:r>
        <w:rPr>
          <w:rFonts w:ascii="Arial" w:hAnsi="Arial"/>
          <w:color w:val="000000"/>
          <w:sz w:val="18"/>
        </w:rPr>
        <w:t>the structure and usage of a Data Set</w:t>
      </w:r>
    </w:p>
    <w:bookmarkEnd w:id="57"/>
    <w:bookmarkEnd w:id="56"/>
    <w:bookmarkStart w:id="58" w:name="idp140393693057008"/>
    <w:bookmarkStart w:id="59" w:name="para_ea058a6d_0ae7_448f_9797_5329550c37"/>
    <w:p>
      <w:pPr>
        <w:numPr>
          <w:ilvl w:val="0"/>
          <w:numId w:val="1"/>
        </w:numPr>
        <w:tabs>
          <w:tab w:val="left" w:pos="360"/>
        </w:tabs>
        <w:spacing w:before="180" w:after="0" w:line="240" w:lineRule="auto"/>
        <w:ind w:left="360" w:right="0" w:hanging="360"/>
        <w:jc w:val="both"/>
      </w:pPr>
      <w:r>
        <w:rPr>
          <w:rFonts w:ascii="Arial" w:hAnsi="Arial"/>
          <w:color w:val="000000"/>
          <w:sz w:val="18"/>
        </w:rPr>
        <w:t>Data Element usage and relationships to other elements</w:t>
      </w:r>
    </w:p>
    <w:bookmarkEnd w:id="59"/>
    <w:bookmarkEnd w:id="58"/>
    <w:bookmarkStart w:id="60" w:name="idp140393693058288"/>
    <w:bookmarkStart w:id="61" w:name="para_28a0d5fc_e624_4fe9_bd84_7ea948c540"/>
    <w:p>
      <w:pPr>
        <w:numPr>
          <w:ilvl w:val="0"/>
          <w:numId w:val="1"/>
        </w:numPr>
        <w:tabs>
          <w:tab w:val="left" w:pos="360"/>
        </w:tabs>
        <w:spacing w:before="180" w:after="0" w:line="240" w:lineRule="auto"/>
        <w:ind w:left="360" w:right="0" w:hanging="360"/>
        <w:jc w:val="both"/>
      </w:pPr>
      <w:r>
        <w:rPr>
          <w:rFonts w:ascii="Arial" w:hAnsi="Arial"/>
          <w:color w:val="000000"/>
          <w:sz w:val="18"/>
        </w:rPr>
        <w:t>the construction and usage of Nested Data Sets</w:t>
      </w:r>
    </w:p>
    <w:bookmarkEnd w:id="61"/>
    <w:bookmarkEnd w:id="60"/>
    <w:bookmarkStart w:id="62" w:name="idp140393693059424"/>
    <w:bookmarkStart w:id="63" w:name="para_540237bc_8242_4ca4_9f40_bc1e3451eb"/>
    <w:p>
      <w:pPr>
        <w:numPr>
          <w:ilvl w:val="0"/>
          <w:numId w:val="1"/>
        </w:numPr>
        <w:tabs>
          <w:tab w:val="left" w:pos="360"/>
        </w:tabs>
        <w:spacing w:before="180" w:after="0" w:line="240" w:lineRule="auto"/>
        <w:ind w:left="360" w:right="0" w:hanging="360"/>
        <w:jc w:val="both"/>
      </w:pPr>
      <w:r>
        <w:rPr>
          <w:rFonts w:ascii="Arial" w:hAnsi="Arial"/>
          <w:color w:val="000000"/>
          <w:sz w:val="18"/>
        </w:rPr>
        <w:t>the construction and usage of Data Sets containing Pixel Data</w:t>
      </w:r>
    </w:p>
    <w:bookmarkEnd w:id="63"/>
    <w:bookmarkEnd w:id="62"/>
    <w:bookmarkStart w:id="64" w:name="idp140393693060672"/>
    <w:bookmarkStart w:id="65" w:name="para_82e506cb_a3b2_4961_9094_be90402184"/>
    <w:p>
      <w:pPr>
        <w:numPr>
          <w:ilvl w:val="0"/>
          <w:numId w:val="1"/>
        </w:numPr>
        <w:tabs>
          <w:tab w:val="left" w:pos="360"/>
        </w:tabs>
        <w:spacing w:before="180" w:after="0" w:line="240" w:lineRule="auto"/>
        <w:ind w:left="360" w:right="0" w:hanging="360"/>
        <w:jc w:val="both"/>
      </w:pPr>
      <w:r>
        <w:rPr>
          <w:rFonts w:ascii="Arial" w:hAnsi="Arial"/>
          <w:color w:val="000000"/>
          <w:sz w:val="18"/>
        </w:rPr>
        <w:t>how to uniquely identify information</w:t>
      </w:r>
    </w:p>
    <w:bookmarkEnd w:id="65"/>
    <w:bookmarkEnd w:id="64"/>
    <w:bookmarkStart w:id="66" w:name="idp140393693061808"/>
    <w:bookmarkStart w:id="67" w:name="para_f5a1ed04_6b8c_468c_93b4_08a04a25b0"/>
    <w:p>
      <w:pPr>
        <w:numPr>
          <w:ilvl w:val="0"/>
          <w:numId w:val="1"/>
        </w:numPr>
        <w:tabs>
          <w:tab w:val="left" w:pos="360"/>
        </w:tabs>
        <w:spacing w:before="180" w:after="0" w:line="240" w:lineRule="auto"/>
        <w:ind w:left="360" w:right="0" w:hanging="360"/>
        <w:jc w:val="both"/>
      </w:pPr>
      <w:r>
        <w:rPr>
          <w:rFonts w:ascii="Arial" w:hAnsi="Arial"/>
          <w:color w:val="000000"/>
          <w:sz w:val="18"/>
        </w:rPr>
        <w:t>the specification of the standard DICOM Transfer Syntaxes</w:t>
      </w:r>
    </w:p>
    <w:bookmarkEnd w:id="67"/>
    <w:bookmarkEnd w:id="66"/>
    <w:bookmarkStart w:id="68" w:name="para_1bae1a9c_eb7b_4896_a188_6cdccfcbd5"/>
    <w:p>
      <w:pPr>
        <w:spacing w:before="180" w:after="0" w:line="240" w:lineRule="auto"/>
        <w:jc w:val="both"/>
      </w:pPr>
      <w:r>
        <w:rPr>
          <w:rFonts w:ascii="Arial" w:hAnsi="Arial"/>
          <w:color w:val="000000"/>
          <w:sz w:val="18"/>
        </w:rPr>
        <w:t>This part of the DICOM Standard does not specify:</w:t>
      </w:r>
    </w:p>
    <w:bookmarkEnd w:id="68"/>
    <w:bookmarkStart w:id="69" w:name="idp140393693064064"/>
    <w:bookmarkStart w:id="70" w:name="idp140393693064544"/>
    <w:bookmarkStart w:id="71" w:name="para_208f22b3_074b_4884_afbf_425c01cf02"/>
    <w:p>
      <w:pPr>
        <w:numPr>
          <w:ilvl w:val="0"/>
          <w:numId w:val="2"/>
        </w:numPr>
        <w:tabs>
          <w:tab w:val="left" w:pos="360"/>
        </w:tabs>
        <w:spacing w:before="180" w:after="0" w:line="240" w:lineRule="auto"/>
        <w:ind w:left="360" w:right="0" w:hanging="360"/>
        <w:jc w:val="both"/>
      </w:pPr>
      <w:r>
        <w:rPr>
          <w:rFonts w:ascii="Arial" w:hAnsi="Arial"/>
          <w:color w:val="000000"/>
          <w:sz w:val="18"/>
        </w:rPr>
        <w:t xml:space="preserve">the structure and syntax of a message (this is specified in </w:t>
      </w:r>
      <w:hyperlink r:id="r54">
        <w:r>
          <w:rPr>
            <w:rFonts w:ascii="Arial" w:hAnsi="Arial"/>
            <w:color w:val="000000"/>
            <w:sz w:val="18"/>
          </w:rPr>
          <w:t>PS3.7</w:t>
        </w:r>
      </w:hyperlink>
      <w:r>
        <w:rPr>
          <w:rFonts w:ascii="Arial" w:hAnsi="Arial"/>
          <w:color w:val="000000"/>
          <w:sz w:val="18"/>
        </w:rPr>
        <w:t>)</w:t>
      </w:r>
    </w:p>
    <w:bookmarkEnd w:id="71"/>
    <w:bookmarkEnd w:id="70"/>
    <w:bookmarkEnd w:id="69"/>
    <w:bookmarkStart w:id="72" w:name="idp140393693066736"/>
    <w:bookmarkStart w:id="73" w:name="para_4526fe7b_2bff_437b_9b06_fb4d7015b0"/>
    <w:p>
      <w:pPr>
        <w:numPr>
          <w:ilvl w:val="0"/>
          <w:numId w:val="2"/>
        </w:numPr>
        <w:tabs>
          <w:tab w:val="left" w:pos="360"/>
        </w:tabs>
        <w:spacing w:before="180" w:after="0" w:line="240" w:lineRule="auto"/>
        <w:ind w:left="360" w:right="0" w:hanging="360"/>
        <w:jc w:val="both"/>
      </w:pPr>
      <w:r>
        <w:rPr>
          <w:rFonts w:ascii="Arial" w:hAnsi="Arial"/>
          <w:color w:val="000000"/>
          <w:sz w:val="18"/>
        </w:rPr>
        <w:t xml:space="preserve">the structure and usage of a command set (this is specified in </w:t>
      </w:r>
      <w:hyperlink r:id="r55">
        <w:r>
          <w:rPr>
            <w:rFonts w:ascii="Arial" w:hAnsi="Arial"/>
            <w:color w:val="000000"/>
            <w:sz w:val="18"/>
          </w:rPr>
          <w:t>PS3.7</w:t>
        </w:r>
      </w:hyperlink>
      <w:r>
        <w:rPr>
          <w:rFonts w:ascii="Arial" w:hAnsi="Arial"/>
          <w:color w:val="000000"/>
          <w:sz w:val="18"/>
        </w:rPr>
        <w:t>)</w:t>
      </w:r>
    </w:p>
    <w:bookmarkEnd w:id="73"/>
    <w:bookmarkEnd w:id="72"/>
    <w:bookmarkStart w:id="74" w:name="idp140393693068928"/>
    <w:bookmarkStart w:id="75" w:name="para_76f491ec_c01d_4657_914f_9fff76c22c"/>
    <w:p>
      <w:pPr>
        <w:numPr>
          <w:ilvl w:val="0"/>
          <w:numId w:val="2"/>
        </w:numPr>
        <w:tabs>
          <w:tab w:val="left" w:pos="360"/>
        </w:tabs>
        <w:spacing w:before="180" w:after="0" w:line="240" w:lineRule="auto"/>
        <w:ind w:left="360" w:right="0" w:hanging="360"/>
        <w:jc w:val="both"/>
      </w:pPr>
      <w:r>
        <w:rPr>
          <w:rFonts w:ascii="Arial" w:hAnsi="Arial"/>
          <w:color w:val="000000"/>
          <w:sz w:val="18"/>
        </w:rPr>
        <w:t xml:space="preserve">how an application service functions or is classified (this is specified in </w:t>
      </w:r>
      <w:hyperlink r:id="r56">
        <w:r>
          <w:rPr>
            <w:rFonts w:ascii="Arial" w:hAnsi="Arial"/>
            <w:color w:val="000000"/>
            <w:sz w:val="18"/>
          </w:rPr>
          <w:t>PS3.3</w:t>
        </w:r>
      </w:hyperlink>
      <w:r>
        <w:rPr>
          <w:rFonts w:ascii="Arial" w:hAnsi="Arial"/>
          <w:color w:val="000000"/>
          <w:sz w:val="18"/>
        </w:rPr>
        <w:t xml:space="preserve"> and </w:t>
      </w:r>
      <w:hyperlink r:id="r57">
        <w:r>
          <w:rPr>
            <w:rFonts w:ascii="Arial" w:hAnsi="Arial"/>
            <w:color w:val="000000"/>
            <w:sz w:val="18"/>
          </w:rPr>
          <w:t>PS3.4</w:t>
        </w:r>
      </w:hyperlink>
      <w:r>
        <w:rPr>
          <w:rFonts w:ascii="Arial" w:hAnsi="Arial"/>
          <w:color w:val="000000"/>
          <w:sz w:val="18"/>
        </w:rPr>
        <w:t>)</w:t>
      </w:r>
    </w:p>
    <w:bookmarkEnd w:id="75"/>
    <w:bookmarkEnd w:id="74"/>
    <w:bookmarkStart w:id="76" w:name="idp140393693072064"/>
    <w:bookmarkStart w:id="77" w:name="para_e8f32212_3ac8_4cec_aaae_be271b953f"/>
    <w:p>
      <w:pPr>
        <w:numPr>
          <w:ilvl w:val="0"/>
          <w:numId w:val="2"/>
        </w:numPr>
        <w:tabs>
          <w:tab w:val="left" w:pos="360"/>
        </w:tabs>
        <w:spacing w:before="180" w:after="0" w:line="240" w:lineRule="auto"/>
        <w:ind w:left="360" w:right="0" w:hanging="360"/>
        <w:jc w:val="both"/>
      </w:pPr>
      <w:r>
        <w:rPr>
          <w:rFonts w:ascii="Arial" w:hAnsi="Arial"/>
          <w:color w:val="000000"/>
          <w:sz w:val="18"/>
        </w:rPr>
        <w:t>how Data Sets relate to network communication, media storage, or other services</w:t>
      </w:r>
    </w:p>
    <w:bookmarkEnd w:id="77"/>
    <w:bookmarkEnd w:id="76"/>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78" w:name="chapter_2"/>
    <w:p>
      <w:pPr>
        <w:keepNext/>
        <w:spacing w:before="180" w:after="0" w:line="240" w:lineRule="auto"/>
      </w:pPr>
      <w:r>
        <w:rPr>
          <w:rFonts w:ascii="Arial" w:hAnsi="Arial"/>
          <w:b/>
          <w:color w:val="000000"/>
          <w:sz w:val="50"/>
        </w:rPr>
        <w:t>2 Normative References</w:t>
      </w:r>
    </w:p>
    <w:bookmarkEnd w:id="78"/>
    <w:bookmarkStart w:id="79" w:name="para_d61da3a1_0191_4b41_b1c2_873f49cb9d"/>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9"/>
    <w:bookmarkStart w:id="80" w:name="idp140393693076144"/>
    <w:bookmarkStart w:id="81" w:name="biblio_ANSIHISPPMSDS"/>
    <w:p>
      <w:pPr>
        <w:spacing w:before="270" w:after="0" w:line="240" w:lineRule="auto"/>
        <w:ind w:left="720" w:right="0" w:hanging="720"/>
        <w:jc w:val="both"/>
      </w:pPr>
      <w:r>
        <w:rPr>
          <w:rFonts w:ascii="Arial" w:hAnsi="Arial"/>
          <w:color w:val="000000"/>
          <w:sz w:val="18"/>
        </w:rPr>
        <w:t xml:space="preserve">[ANSI HISPP MSDS] </w:t>
      </w:r>
      <w:r>
        <w:rPr>
          <w:rFonts w:ascii="Arial" w:hAnsi="Arial"/>
          <w:color w:val="000000"/>
          <w:sz w:val="18"/>
        </w:rPr>
        <w:t xml:space="preserve">ANSI. </w:t>
      </w:r>
      <w:r>
        <w:rPr>
          <w:rFonts w:ascii="Arial" w:hAnsi="Arial"/>
          <w:color w:val="000000"/>
          <w:sz w:val="18"/>
        </w:rPr>
        <w:t xml:space="preserve">1993. </w:t>
      </w:r>
      <w:r>
        <w:rPr>
          <w:rFonts w:ascii="Arial" w:hAnsi="Arial"/>
          <w:i/>
          <w:color w:val="000000"/>
          <w:sz w:val="18"/>
        </w:rPr>
        <w:t>Healthcare Informatics Standards Planning Panel Message Standard Developers Subcommittee Proposal on Common Data Types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http://​www.meb.uni-bonn.de/​standards/​HISPP/​MSDS/​CommonDataType1102.ps</w:t>
        </w:r>
      </w:hyperlink>
      <w:r>
        <w:rPr>
          <w:rFonts w:ascii="Arial" w:hAnsi="Arial"/>
          <w:color w:val="000000"/>
          <w:sz w:val="18"/>
        </w:rPr>
        <w:t xml:space="preserve"> .</w:t>
      </w:r>
    </w:p>
    <w:bookmarkEnd w:id="81"/>
    <w:bookmarkEnd w:id="80"/>
    <w:bookmarkStart w:id="82" w:name="biblio_ANSIX3_4"/>
    <w:p>
      <w:pPr>
        <w:spacing w:before="180" w:after="0" w:line="240" w:lineRule="auto"/>
        <w:ind w:left="720" w:right="0" w:hanging="720"/>
        <w:jc w:val="both"/>
      </w:pPr>
      <w:r>
        <w:rPr>
          <w:rFonts w:ascii="Arial" w:hAnsi="Arial"/>
          <w:color w:val="000000"/>
          <w:sz w:val="18"/>
        </w:rPr>
        <w:t xml:space="preserve">[ANSI X3.4] </w:t>
      </w:r>
      <w:r>
        <w:rPr>
          <w:rFonts w:ascii="Arial" w:hAnsi="Arial"/>
          <w:color w:val="000000"/>
          <w:sz w:val="18"/>
        </w:rPr>
        <w:t xml:space="preserve">ANSI. </w:t>
      </w:r>
      <w:r>
        <w:rPr>
          <w:rFonts w:ascii="Arial" w:hAnsi="Arial"/>
          <w:color w:val="000000"/>
          <w:sz w:val="18"/>
        </w:rPr>
        <w:t xml:space="preserve">1986. </w:t>
      </w:r>
      <w:r>
        <w:rPr>
          <w:rFonts w:ascii="Arial" w:hAnsi="Arial"/>
          <w:i/>
          <w:color w:val="000000"/>
          <w:sz w:val="18"/>
        </w:rPr>
        <w:t>Coded Character Set - 7-Bit American National Standard Code for Information Interchange</w:t>
      </w:r>
      <w:r>
        <w:rPr>
          <w:rFonts w:ascii="Arial" w:hAnsi="Arial"/>
          <w:color w:val="000000"/>
          <w:sz w:val="18"/>
        </w:rPr>
        <w:t>.</w:t>
      </w:r>
    </w:p>
    <w:bookmarkEnd w:id="82"/>
    <w:bookmarkStart w:id="83" w:name="biblio_ANSIX3_9"/>
    <w:p>
      <w:pPr>
        <w:spacing w:before="180" w:after="0" w:line="240" w:lineRule="auto"/>
        <w:ind w:left="720" w:right="0" w:hanging="720"/>
        <w:jc w:val="both"/>
      </w:pPr>
      <w:r>
        <w:rPr>
          <w:rFonts w:ascii="Arial" w:hAnsi="Arial"/>
          <w:color w:val="000000"/>
          <w:sz w:val="18"/>
        </w:rPr>
        <w:t xml:space="preserve">[ANSI X3.9] </w:t>
      </w:r>
      <w:r>
        <w:rPr>
          <w:rFonts w:ascii="Arial" w:hAnsi="Arial"/>
          <w:color w:val="000000"/>
          <w:sz w:val="18"/>
        </w:rPr>
        <w:t xml:space="preserve">ANSI. </w:t>
      </w:r>
      <w:r>
        <w:rPr>
          <w:rFonts w:ascii="Arial" w:hAnsi="Arial"/>
          <w:color w:val="000000"/>
          <w:sz w:val="18"/>
        </w:rPr>
        <w:t xml:space="preserve">1978. </w:t>
      </w:r>
      <w:r>
        <w:rPr>
          <w:rFonts w:ascii="Arial" w:hAnsi="Arial"/>
          <w:i/>
          <w:color w:val="000000"/>
          <w:sz w:val="18"/>
        </w:rPr>
        <w:t>Programming Language FORTRAN</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http://​www.fortran.com/​F77_std/​rjcnf-0.html</w:t>
        </w:r>
      </w:hyperlink>
      <w:r>
        <w:rPr>
          <w:rFonts w:ascii="Arial" w:hAnsi="Arial"/>
          <w:color w:val="000000"/>
          <w:sz w:val="18"/>
        </w:rPr>
        <w:t xml:space="preserve"> .</w:t>
      </w:r>
    </w:p>
    <w:bookmarkEnd w:id="83"/>
    <w:bookmarkStart w:id="84" w:name="biblio_ASTM_E_1238_91"/>
    <w:p>
      <w:pPr>
        <w:spacing w:before="180" w:after="0" w:line="240" w:lineRule="auto"/>
        <w:ind w:left="720" w:right="0" w:hanging="720"/>
        <w:jc w:val="both"/>
      </w:pPr>
      <w:r>
        <w:rPr>
          <w:rFonts w:ascii="Arial" w:hAnsi="Arial"/>
          <w:color w:val="000000"/>
          <w:sz w:val="18"/>
        </w:rPr>
        <w:t xml:space="preserve">[ASTM E-1238-91] </w:t>
      </w:r>
      <w:r>
        <w:rPr>
          <w:rFonts w:ascii="Arial" w:hAnsi="Arial"/>
          <w:color w:val="000000"/>
          <w:sz w:val="18"/>
        </w:rPr>
        <w:t xml:space="preserve">ASTM. </w:t>
      </w:r>
      <w:r>
        <w:rPr>
          <w:rFonts w:ascii="Arial" w:hAnsi="Arial"/>
          <w:color w:val="000000"/>
          <w:sz w:val="18"/>
        </w:rPr>
        <w:t xml:space="preserve">1991. </w:t>
      </w:r>
      <w:r>
        <w:rPr>
          <w:rFonts w:ascii="Arial" w:hAnsi="Arial"/>
          <w:i/>
          <w:color w:val="000000"/>
          <w:sz w:val="18"/>
        </w:rPr>
        <w:t>Standard Specification for Transferring Clinical Observations Between Independent Computer Systems; Draft Revision 4.2.1</w:t>
      </w:r>
      <w:r>
        <w:rPr>
          <w:rFonts w:ascii="Arial" w:hAnsi="Arial"/>
          <w:color w:val="000000"/>
          <w:sz w:val="18"/>
        </w:rPr>
        <w:t>.</w:t>
      </w:r>
    </w:p>
    <w:bookmarkEnd w:id="84"/>
    <w:bookmarkStart w:id="85" w:name="biblio_BDRWP_2_B"/>
    <w:p>
      <w:pPr>
        <w:spacing w:before="180" w:after="0" w:line="240" w:lineRule="auto"/>
        <w:ind w:left="720" w:right="0" w:hanging="720"/>
        <w:jc w:val="both"/>
      </w:pPr>
      <w:r>
        <w:rPr>
          <w:rFonts w:ascii="Arial" w:hAnsi="Arial"/>
          <w:color w:val="000000"/>
          <w:sz w:val="18"/>
        </w:rPr>
        <w:t xml:space="preserve">[BDRWP 2.B] </w:t>
      </w:r>
      <w:r>
        <w:rPr>
          <w:rFonts w:ascii="Arial" w:hAnsi="Arial"/>
          <w:color w:val="000000"/>
          <w:sz w:val="18"/>
        </w:rPr>
        <w:t xml:space="preserve">Blu-ray Disc™ Association. </w:t>
      </w:r>
      <w:r>
        <w:rPr>
          <w:rFonts w:ascii="Arial" w:hAnsi="Arial"/>
          <w:color w:val="000000"/>
          <w:sz w:val="18"/>
        </w:rPr>
        <w:t xml:space="preserve">March 2005. </w:t>
      </w:r>
      <w:r>
        <w:rPr>
          <w:rFonts w:ascii="Arial" w:hAnsi="Arial"/>
          <w:i/>
          <w:color w:val="000000"/>
          <w:sz w:val="18"/>
        </w:rPr>
        <w:t>White Paper Blu-ray Disc™ Format 2.B Audio Visual Application Format Specifications for BD-ROM</w:t>
      </w:r>
      <w:r>
        <w:rPr>
          <w:rFonts w:ascii="Arial" w:hAnsi="Arial"/>
          <w:color w:val="000000"/>
          <w:sz w:val="18"/>
        </w:rPr>
        <w:t>.</w:t>
      </w:r>
    </w:p>
    <w:bookmarkEnd w:id="85"/>
    <w:bookmarkStart w:id="86" w:name="biblio_ECMA_TR_098"/>
    <w:p>
      <w:pPr>
        <w:spacing w:before="180" w:after="0" w:line="240" w:lineRule="auto"/>
        <w:ind w:left="720" w:right="0" w:hanging="720"/>
        <w:jc w:val="both"/>
      </w:pPr>
      <w:r>
        <w:rPr>
          <w:rFonts w:ascii="Arial" w:hAnsi="Arial"/>
          <w:color w:val="000000"/>
          <w:sz w:val="18"/>
        </w:rPr>
        <w:t xml:space="preserve">[ECMA TR-098] </w:t>
      </w:r>
      <w:r>
        <w:rPr>
          <w:rFonts w:ascii="Arial" w:hAnsi="Arial"/>
          <w:color w:val="000000"/>
          <w:sz w:val="18"/>
        </w:rPr>
        <w:t xml:space="preserve">European Computer Manufacturers Association. </w:t>
      </w:r>
      <w:r>
        <w:rPr>
          <w:rFonts w:ascii="Arial" w:hAnsi="Arial"/>
          <w:color w:val="000000"/>
          <w:sz w:val="18"/>
        </w:rPr>
        <w:t xml:space="preserve">2009. </w:t>
      </w:r>
      <w:r>
        <w:rPr>
          <w:rFonts w:ascii="Arial" w:hAnsi="Arial"/>
          <w:i/>
          <w:color w:val="000000"/>
          <w:sz w:val="18"/>
        </w:rPr>
        <w:t>JPEG File Interchange Format (JFIF)</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http://​www.ecma-international.org/​publications/​techreports/​E-TR-098.htm</w:t>
        </w:r>
      </w:hyperlink>
      <w:r>
        <w:rPr>
          <w:rFonts w:ascii="Arial" w:hAnsi="Arial"/>
          <w:color w:val="000000"/>
          <w:sz w:val="18"/>
        </w:rPr>
        <w:t xml:space="preserve"> .</w:t>
      </w:r>
    </w:p>
    <w:bookmarkEnd w:id="86"/>
    <w:bookmarkStart w:id="87" w:name="biblio_ETSI_TS_102_366"/>
    <w:p>
      <w:pPr>
        <w:spacing w:before="180" w:after="0" w:line="240" w:lineRule="auto"/>
        <w:ind w:left="720" w:right="0" w:hanging="720"/>
        <w:jc w:val="both"/>
      </w:pPr>
      <w:r>
        <w:rPr>
          <w:rFonts w:ascii="Arial" w:hAnsi="Arial"/>
          <w:color w:val="000000"/>
          <w:sz w:val="18"/>
        </w:rPr>
        <w:t xml:space="preserve">[ETSI TS 102 366] </w:t>
      </w:r>
      <w:r>
        <w:rPr>
          <w:rFonts w:ascii="Arial" w:hAnsi="Arial"/>
          <w:color w:val="000000"/>
          <w:sz w:val="18"/>
        </w:rPr>
        <w:t xml:space="preserve">ETSI. </w:t>
      </w:r>
      <w:r>
        <w:rPr>
          <w:rFonts w:ascii="Arial" w:hAnsi="Arial"/>
          <w:color w:val="000000"/>
          <w:sz w:val="18"/>
        </w:rPr>
        <w:t xml:space="preserve">Feb. 2005. </w:t>
      </w:r>
      <w:r>
        <w:rPr>
          <w:rFonts w:ascii="Arial" w:hAnsi="Arial"/>
          <w:i/>
          <w:color w:val="000000"/>
          <w:sz w:val="18"/>
        </w:rPr>
        <w:t>Audio Compression (AC-3, Enhanced AC-3) Standard</w:t>
      </w:r>
      <w:r>
        <w:rPr>
          <w:rFonts w:ascii="Arial" w:hAnsi="Arial"/>
          <w:color w:val="000000"/>
          <w:sz w:val="18"/>
        </w:rPr>
        <w:t>.</w:t>
      </w:r>
    </w:p>
    <w:bookmarkEnd w:id="87"/>
    <w:bookmarkStart w:id="88"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88"/>
    <w:bookmarkStart w:id="89"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2011/04. </w:t>
      </w:r>
      <w:r>
        <w:rPr>
          <w:rFonts w:ascii="Arial" w:hAnsi="Arial"/>
          <w:color w:val="000000"/>
          <w:sz w:val="18"/>
        </w:rPr>
        <w:t xml:space="preserve">6.0.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http://​www.iec.ch/​members_experts/​refdocs/​iec/​isoiec-dir2%7Bed6.0%7Den.pdf</w:t>
        </w:r>
      </w:hyperlink>
      <w:r>
        <w:rPr>
          <w:rFonts w:ascii="Arial" w:hAnsi="Arial"/>
          <w:color w:val="000000"/>
          <w:sz w:val="18"/>
        </w:rPr>
        <w:t xml:space="preserve"> .</w:t>
      </w:r>
    </w:p>
    <w:bookmarkEnd w:id="89"/>
    <w:bookmarkStart w:id="90" w:name="biblio_ISO646"/>
    <w:p>
      <w:pPr>
        <w:spacing w:before="180" w:after="0" w:line="240" w:lineRule="auto"/>
        <w:ind w:left="720" w:right="0" w:hanging="720"/>
        <w:jc w:val="both"/>
      </w:pPr>
      <w:r>
        <w:rPr>
          <w:rFonts w:ascii="Arial" w:hAnsi="Arial"/>
          <w:color w:val="000000"/>
          <w:sz w:val="18"/>
        </w:rPr>
        <w:t xml:space="preserve">[ISO 646]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 ISO 7-bit coded character set for information interchange</w:t>
      </w:r>
      <w:r>
        <w:rPr>
          <w:rFonts w:ascii="Arial" w:hAnsi="Arial"/>
          <w:color w:val="000000"/>
          <w:sz w:val="18"/>
        </w:rPr>
        <w:t>.</w:t>
      </w:r>
    </w:p>
    <w:bookmarkEnd w:id="90"/>
    <w:bookmarkStart w:id="91"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91"/>
    <w:bookmarkStart w:id="92" w:name="biblio_ISO2375"/>
    <w:p>
      <w:pPr>
        <w:spacing w:before="180" w:after="0" w:line="240" w:lineRule="auto"/>
        <w:ind w:left="720" w:right="0" w:hanging="720"/>
        <w:jc w:val="both"/>
      </w:pPr>
      <w:r>
        <w:rPr>
          <w:rFonts w:ascii="Arial" w:hAnsi="Arial"/>
          <w:color w:val="000000"/>
          <w:sz w:val="18"/>
        </w:rPr>
        <w:t xml:space="preserve">[ISO 2375] </w:t>
      </w:r>
      <w:r>
        <w:rPr>
          <w:rFonts w:ascii="Arial" w:hAnsi="Arial"/>
          <w:color w:val="000000"/>
          <w:sz w:val="18"/>
        </w:rPr>
        <w:t xml:space="preserve">ISO. </w:t>
      </w:r>
      <w:r>
        <w:rPr>
          <w:rFonts w:ascii="Arial" w:hAnsi="Arial"/>
          <w:color w:val="000000"/>
          <w:sz w:val="18"/>
        </w:rPr>
        <w:t xml:space="preserve">1986. </w:t>
      </w:r>
      <w:r>
        <w:rPr>
          <w:rFonts w:ascii="Arial" w:hAnsi="Arial"/>
          <w:i/>
          <w:color w:val="000000"/>
          <w:sz w:val="18"/>
        </w:rPr>
        <w:t>Data Processing - Procedure for the registration of escape sequences</w:t>
      </w:r>
      <w:r>
        <w:rPr>
          <w:rFonts w:ascii="Arial" w:hAnsi="Arial"/>
          <w:color w:val="000000"/>
          <w:sz w:val="18"/>
        </w:rPr>
        <w:t>.</w:t>
      </w:r>
    </w:p>
    <w:bookmarkEnd w:id="92"/>
    <w:bookmarkStart w:id="93" w:name="biblio_ISOIEC6429"/>
    <w:p>
      <w:pPr>
        <w:spacing w:before="180" w:after="0" w:line="240" w:lineRule="auto"/>
        <w:ind w:left="720" w:right="0" w:hanging="720"/>
        <w:jc w:val="both"/>
      </w:pPr>
      <w:r>
        <w:rPr>
          <w:rFonts w:ascii="Arial" w:hAnsi="Arial"/>
          <w:color w:val="000000"/>
          <w:sz w:val="18"/>
        </w:rPr>
        <w:t xml:space="preserve">[ISO/IEC 6429]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 Control functions for 7-bit and 8-bit coded character sets</w:t>
      </w:r>
      <w:r>
        <w:rPr>
          <w:rFonts w:ascii="Arial" w:hAnsi="Arial"/>
          <w:color w:val="000000"/>
          <w:sz w:val="18"/>
        </w:rPr>
        <w:t>.</w:t>
      </w:r>
    </w:p>
    <w:bookmarkEnd w:id="93"/>
    <w:bookmarkStart w:id="94" w:name="biblio_ISO6523"/>
    <w:p>
      <w:pPr>
        <w:spacing w:before="180" w:after="0" w:line="240" w:lineRule="auto"/>
        <w:ind w:left="720" w:right="0" w:hanging="720"/>
        <w:jc w:val="both"/>
      </w:pPr>
      <w:r>
        <w:rPr>
          <w:rFonts w:ascii="Arial" w:hAnsi="Arial"/>
          <w:color w:val="000000"/>
          <w:sz w:val="18"/>
        </w:rPr>
        <w:t xml:space="preserve">[ISO 6523]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Data interchange - Structures for identification of organizations</w:t>
      </w:r>
      <w:r>
        <w:rPr>
          <w:rFonts w:ascii="Arial" w:hAnsi="Arial"/>
          <w:color w:val="000000"/>
          <w:sz w:val="18"/>
        </w:rPr>
        <w:t>.</w:t>
      </w:r>
    </w:p>
    <w:bookmarkEnd w:id="94"/>
    <w:bookmarkStart w:id="95" w:name="biblio_ISO7498"/>
    <w:p>
      <w:pPr>
        <w:spacing w:before="180" w:after="0" w:line="240" w:lineRule="auto"/>
        <w:ind w:left="720" w:right="0" w:hanging="720"/>
        <w:jc w:val="both"/>
      </w:pPr>
      <w:r>
        <w:rPr>
          <w:rFonts w:ascii="Arial" w:hAnsi="Arial"/>
          <w:color w:val="000000"/>
          <w:sz w:val="18"/>
        </w:rPr>
        <w:t xml:space="preserve">[ISO 7498]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Information processing systems - Open System Interconnection - Basic Reference Model</w:t>
      </w:r>
      <w:r>
        <w:rPr>
          <w:rFonts w:ascii="Arial" w:hAnsi="Arial"/>
          <w:color w:val="000000"/>
          <w:sz w:val="18"/>
        </w:rPr>
        <w:t>.</w:t>
      </w:r>
    </w:p>
    <w:bookmarkEnd w:id="95"/>
    <w:bookmarkStart w:id="96" w:name="biblio_ISO7498_4"/>
    <w:p>
      <w:pPr>
        <w:spacing w:before="180" w:after="0" w:line="240" w:lineRule="auto"/>
        <w:ind w:left="720" w:right="0" w:hanging="720"/>
        <w:jc w:val="both"/>
      </w:pPr>
      <w:r>
        <w:rPr>
          <w:rFonts w:ascii="Arial" w:hAnsi="Arial"/>
          <w:color w:val="000000"/>
          <w:sz w:val="18"/>
        </w:rPr>
        <w:t xml:space="preserve">[ISO 7498-4]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Part 4: Management Framework</w:t>
      </w:r>
      <w:r>
        <w:rPr>
          <w:rFonts w:ascii="Arial" w:hAnsi="Arial"/>
          <w:color w:val="000000"/>
          <w:sz w:val="18"/>
        </w:rPr>
        <w:t>.</w:t>
      </w:r>
    </w:p>
    <w:bookmarkEnd w:id="96"/>
    <w:bookmarkStart w:id="97"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97"/>
    <w:bookmarkStart w:id="98"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98"/>
    <w:bookmarkStart w:id="99" w:name="biblio_ISOIEC8824"/>
    <w:p>
      <w:pPr>
        <w:spacing w:before="180" w:after="0" w:line="240" w:lineRule="auto"/>
        <w:ind w:left="720" w:right="0" w:hanging="720"/>
        <w:jc w:val="both"/>
      </w:pPr>
      <w:r>
        <w:rPr>
          <w:rFonts w:ascii="Arial" w:hAnsi="Arial"/>
          <w:color w:val="000000"/>
          <w:sz w:val="18"/>
        </w:rPr>
        <w:t xml:space="preserve">[ISO/IEC 8824]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99"/>
    <w:bookmarkStart w:id="100"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100"/>
    <w:bookmarkStart w:id="101" w:name="biblio_ISOIEC8859_2"/>
    <w:p>
      <w:pPr>
        <w:spacing w:before="180" w:after="0" w:line="240" w:lineRule="auto"/>
        <w:ind w:left="720" w:right="0" w:hanging="720"/>
        <w:jc w:val="both"/>
      </w:pPr>
      <w:r>
        <w:rPr>
          <w:rFonts w:ascii="Arial" w:hAnsi="Arial"/>
          <w:color w:val="000000"/>
          <w:sz w:val="18"/>
        </w:rPr>
        <w:t xml:space="preserve">[ISO/IEC 8859-2]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2: Latin alphabet No. 2</w:t>
      </w:r>
      <w:r>
        <w:rPr>
          <w:rFonts w:ascii="Arial" w:hAnsi="Arial"/>
          <w:color w:val="000000"/>
          <w:sz w:val="18"/>
        </w:rPr>
        <w:t>.</w:t>
      </w:r>
    </w:p>
    <w:bookmarkEnd w:id="101"/>
    <w:bookmarkStart w:id="102" w:name="biblio_ISOIEC8859_3"/>
    <w:p>
      <w:pPr>
        <w:spacing w:before="180" w:after="0" w:line="240" w:lineRule="auto"/>
        <w:ind w:left="720" w:right="0" w:hanging="720"/>
        <w:jc w:val="both"/>
      </w:pPr>
      <w:r>
        <w:rPr>
          <w:rFonts w:ascii="Arial" w:hAnsi="Arial"/>
          <w:color w:val="000000"/>
          <w:sz w:val="18"/>
        </w:rPr>
        <w:t xml:space="preserve">[ISO/IEC 8859-3]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3: Latin alphabet No. 3</w:t>
      </w:r>
      <w:r>
        <w:rPr>
          <w:rFonts w:ascii="Arial" w:hAnsi="Arial"/>
          <w:color w:val="000000"/>
          <w:sz w:val="18"/>
        </w:rPr>
        <w:t>.</w:t>
      </w:r>
    </w:p>
    <w:bookmarkEnd w:id="102"/>
    <w:bookmarkStart w:id="103" w:name="biblio_ISOIEC8859_4"/>
    <w:p>
      <w:pPr>
        <w:spacing w:before="180" w:after="0" w:line="240" w:lineRule="auto"/>
        <w:ind w:left="720" w:right="0" w:hanging="720"/>
        <w:jc w:val="both"/>
      </w:pPr>
      <w:r>
        <w:rPr>
          <w:rFonts w:ascii="Arial" w:hAnsi="Arial"/>
          <w:color w:val="000000"/>
          <w:sz w:val="18"/>
        </w:rPr>
        <w:t xml:space="preserve">[ISO/IEC 8859-4]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4: Latin alphabet No. 4</w:t>
      </w:r>
      <w:r>
        <w:rPr>
          <w:rFonts w:ascii="Arial" w:hAnsi="Arial"/>
          <w:color w:val="000000"/>
          <w:sz w:val="18"/>
        </w:rPr>
        <w:t>.</w:t>
      </w:r>
    </w:p>
    <w:bookmarkEnd w:id="103"/>
    <w:bookmarkStart w:id="104" w:name="biblio_ISOIEC8859_5"/>
    <w:p>
      <w:pPr>
        <w:spacing w:before="180" w:after="0" w:line="240" w:lineRule="auto"/>
        <w:ind w:left="720" w:right="0" w:hanging="720"/>
        <w:jc w:val="both"/>
      </w:pPr>
      <w:r>
        <w:rPr>
          <w:rFonts w:ascii="Arial" w:hAnsi="Arial"/>
          <w:color w:val="000000"/>
          <w:sz w:val="18"/>
        </w:rPr>
        <w:t xml:space="preserve">[ISO/IEC 8859-5]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5: Latin/Cyrillic alphabet</w:t>
      </w:r>
      <w:r>
        <w:rPr>
          <w:rFonts w:ascii="Arial" w:hAnsi="Arial"/>
          <w:color w:val="000000"/>
          <w:sz w:val="18"/>
        </w:rPr>
        <w:t>.</w:t>
      </w:r>
    </w:p>
    <w:bookmarkEnd w:id="104"/>
    <w:bookmarkStart w:id="105" w:name="biblio_ISOIEC8859_6"/>
    <w:p>
      <w:pPr>
        <w:spacing w:before="180" w:after="0" w:line="240" w:lineRule="auto"/>
        <w:ind w:left="720" w:right="0" w:hanging="720"/>
        <w:jc w:val="both"/>
      </w:pPr>
      <w:r>
        <w:rPr>
          <w:rFonts w:ascii="Arial" w:hAnsi="Arial"/>
          <w:color w:val="000000"/>
          <w:sz w:val="18"/>
        </w:rPr>
        <w:t xml:space="preserve">[ISO/IEC 8859-6]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6: Latin/Arabic alphabet</w:t>
      </w:r>
      <w:r>
        <w:rPr>
          <w:rFonts w:ascii="Arial" w:hAnsi="Arial"/>
          <w:color w:val="000000"/>
          <w:sz w:val="18"/>
        </w:rPr>
        <w:t>.</w:t>
      </w:r>
    </w:p>
    <w:bookmarkEnd w:id="105"/>
    <w:bookmarkStart w:id="106" w:name="biblio_ISOIEC8859_7"/>
    <w:p>
      <w:pPr>
        <w:spacing w:before="180" w:after="0" w:line="240" w:lineRule="auto"/>
        <w:ind w:left="720" w:right="0" w:hanging="720"/>
        <w:jc w:val="both"/>
      </w:pPr>
      <w:r>
        <w:rPr>
          <w:rFonts w:ascii="Arial" w:hAnsi="Arial"/>
          <w:color w:val="000000"/>
          <w:sz w:val="18"/>
        </w:rPr>
        <w:t xml:space="preserve">[ISO/IEC 8859-7]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7: Latin/Greek alphabet</w:t>
      </w:r>
      <w:r>
        <w:rPr>
          <w:rFonts w:ascii="Arial" w:hAnsi="Arial"/>
          <w:color w:val="000000"/>
          <w:sz w:val="18"/>
        </w:rPr>
        <w:t>.</w:t>
      </w:r>
    </w:p>
    <w:bookmarkEnd w:id="106"/>
    <w:bookmarkStart w:id="107" w:name="biblio_ISOIEC8859_8"/>
    <w:p>
      <w:pPr>
        <w:spacing w:before="180" w:after="0" w:line="240" w:lineRule="auto"/>
        <w:ind w:left="720" w:right="0" w:hanging="720"/>
        <w:jc w:val="both"/>
      </w:pPr>
      <w:r>
        <w:rPr>
          <w:rFonts w:ascii="Arial" w:hAnsi="Arial"/>
          <w:color w:val="000000"/>
          <w:sz w:val="18"/>
        </w:rPr>
        <w:t xml:space="preserve">[ISO/IEC 8859-8]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8: Latin/Hebrew alphabet</w:t>
      </w:r>
      <w:r>
        <w:rPr>
          <w:rFonts w:ascii="Arial" w:hAnsi="Arial"/>
          <w:color w:val="000000"/>
          <w:sz w:val="18"/>
        </w:rPr>
        <w:t>.</w:t>
      </w:r>
    </w:p>
    <w:bookmarkEnd w:id="107"/>
    <w:bookmarkStart w:id="108" w:name="biblio_ISOIEC8859_9"/>
    <w:p>
      <w:pPr>
        <w:spacing w:before="180" w:after="0" w:line="240" w:lineRule="auto"/>
        <w:ind w:left="720" w:right="0" w:hanging="720"/>
        <w:jc w:val="both"/>
      </w:pPr>
      <w:r>
        <w:rPr>
          <w:rFonts w:ascii="Arial" w:hAnsi="Arial"/>
          <w:color w:val="000000"/>
          <w:sz w:val="18"/>
        </w:rPr>
        <w:t xml:space="preserve">[ISO/IEC 8859-9]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Information processing - 8-bit single-byte coded graphic character sets - Part 9: Latin alphabet No. 5</w:t>
      </w:r>
      <w:r>
        <w:rPr>
          <w:rFonts w:ascii="Arial" w:hAnsi="Arial"/>
          <w:color w:val="000000"/>
          <w:sz w:val="18"/>
        </w:rPr>
        <w:t>.</w:t>
      </w:r>
    </w:p>
    <w:bookmarkEnd w:id="108"/>
    <w:bookmarkStart w:id="109"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Open Systems Interconnection - Procedures for the operation of OSI Registration Authorities: General procedures and top arcs of the ASN.1 Object Identifier tree</w:t>
      </w:r>
      <w:r>
        <w:rPr>
          <w:rFonts w:ascii="Arial" w:hAnsi="Arial"/>
          <w:color w:val="000000"/>
          <w:sz w:val="18"/>
        </w:rPr>
        <w:t>.</w:t>
      </w:r>
    </w:p>
    <w:bookmarkEnd w:id="109"/>
    <w:bookmarkStart w:id="110" w:name="biblio_ISOIEC9834_8"/>
    <w:p>
      <w:pPr>
        <w:spacing w:before="180" w:after="0" w:line="240" w:lineRule="auto"/>
        <w:ind w:left="720" w:right="0" w:hanging="720"/>
        <w:jc w:val="both"/>
      </w:pPr>
      <w:r>
        <w:rPr>
          <w:rFonts w:ascii="Arial" w:hAnsi="Arial"/>
          <w:color w:val="000000"/>
          <w:sz w:val="18"/>
        </w:rPr>
        <w:t xml:space="preserve">[ISO/IEC 9834-8] </w:t>
      </w:r>
      <w:r>
        <w:rPr>
          <w:rFonts w:ascii="Arial" w:hAnsi="Arial"/>
          <w:color w:val="000000"/>
          <w:sz w:val="18"/>
        </w:rPr>
        <w:t xml:space="preserve">ISO/IEC. </w:t>
      </w:r>
      <w:r>
        <w:rPr>
          <w:rFonts w:ascii="Arial" w:hAnsi="Arial"/>
          <w:color w:val="000000"/>
          <w:sz w:val="18"/>
        </w:rPr>
        <w:t xml:space="preserve">2014. </w:t>
      </w:r>
      <w:r>
        <w:rPr>
          <w:rFonts w:ascii="Arial" w:hAnsi="Arial"/>
          <w:i/>
          <w:color w:val="000000"/>
          <w:sz w:val="18"/>
        </w:rPr>
        <w:t>Information technology - Open Systems Interconnection - Procedures for the operation of OSI Registration Authorities: Generation of universally unique identifiers (UUIDs) and their use in object identifiers</w:t>
      </w:r>
      <w:r>
        <w:rPr>
          <w:rFonts w:ascii="Arial" w:hAnsi="Arial"/>
          <w:color w:val="000000"/>
          <w:sz w:val="18"/>
        </w:rPr>
        <w:t>.</w:t>
      </w:r>
    </w:p>
    <w:bookmarkEnd w:id="110"/>
    <w:bookmarkStart w:id="111"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11"/>
    <w:bookmarkStart w:id="112" w:name="biblio_ISOIEC10918_2"/>
    <w:p>
      <w:pPr>
        <w:spacing w:before="180" w:after="0" w:line="240" w:lineRule="auto"/>
        <w:ind w:left="720" w:right="0" w:hanging="720"/>
        <w:jc w:val="both"/>
      </w:pPr>
      <w:r>
        <w:rPr>
          <w:rFonts w:ascii="Arial" w:hAnsi="Arial"/>
          <w:color w:val="000000"/>
          <w:sz w:val="18"/>
        </w:rPr>
        <w:t xml:space="preserve">[ISO/IEC 10918-2] </w:t>
      </w:r>
      <w:r>
        <w:rPr>
          <w:rFonts w:ascii="Arial" w:hAnsi="Arial"/>
          <w:color w:val="000000"/>
          <w:sz w:val="18"/>
        </w:rPr>
        <w:t xml:space="preserve">ISO/IEC. </w:t>
      </w:r>
      <w:r>
        <w:rPr>
          <w:rFonts w:ascii="Arial" w:hAnsi="Arial"/>
          <w:color w:val="000000"/>
          <w:sz w:val="18"/>
        </w:rPr>
        <w:t xml:space="preserve">1995. </w:t>
      </w:r>
      <w:r>
        <w:rPr>
          <w:rFonts w:ascii="Arial" w:hAnsi="Arial"/>
          <w:i/>
          <w:color w:val="000000"/>
          <w:sz w:val="18"/>
        </w:rPr>
        <w:t>JPEG Standard for digital compression and encoding of continuous-tone still images. Part 2 - Testing</w:t>
      </w:r>
      <w:r>
        <w:rPr>
          <w:rFonts w:ascii="Arial" w:hAnsi="Arial"/>
          <w:color w:val="000000"/>
          <w:sz w:val="18"/>
        </w:rPr>
        <w:t>.</w:t>
      </w:r>
    </w:p>
    <w:bookmarkEnd w:id="112"/>
    <w:bookmarkStart w:id="113" w:name="biblio_ISOIEC10918_5"/>
    <w:p>
      <w:pPr>
        <w:spacing w:before="180" w:after="0" w:line="240" w:lineRule="auto"/>
        <w:ind w:left="720" w:right="0" w:hanging="720"/>
        <w:jc w:val="both"/>
      </w:pPr>
      <w:r>
        <w:rPr>
          <w:rFonts w:ascii="Arial" w:hAnsi="Arial"/>
          <w:color w:val="000000"/>
          <w:sz w:val="18"/>
        </w:rPr>
        <w:t xml:space="preserve">[ISO/IEC 10918-5] </w:t>
      </w:r>
      <w:r>
        <w:rPr>
          <w:rFonts w:ascii="Arial" w:hAnsi="Arial"/>
          <w:color w:val="000000"/>
          <w:sz w:val="18"/>
        </w:rPr>
        <w:t xml:space="preserve">ISO/IEC. </w:t>
      </w:r>
      <w:r>
        <w:rPr>
          <w:rFonts w:ascii="Arial" w:hAnsi="Arial"/>
          <w:color w:val="000000"/>
          <w:sz w:val="18"/>
        </w:rPr>
        <w:t xml:space="preserve">2013. </w:t>
      </w:r>
      <w:r>
        <w:rPr>
          <w:rFonts w:ascii="Arial" w:hAnsi="Arial"/>
          <w:i/>
          <w:color w:val="000000"/>
          <w:sz w:val="18"/>
        </w:rPr>
        <w:t>JPEG Standard for digital compression and encoding of continuous-tone still images. Part 5 - JPEG File Interchange Format (JFIF)</w:t>
      </w:r>
      <w:r>
        <w:rPr>
          <w:rFonts w:ascii="Arial" w:hAnsi="Arial"/>
          <w:color w:val="000000"/>
          <w:sz w:val="18"/>
        </w:rPr>
        <w:t>.</w:t>
      </w:r>
    </w:p>
    <w:bookmarkEnd w:id="113"/>
    <w:bookmarkStart w:id="114" w:name="biblio_ISOIEC11172_3"/>
    <w:p>
      <w:pPr>
        <w:spacing w:before="180" w:after="0" w:line="240" w:lineRule="auto"/>
        <w:ind w:left="720" w:right="0" w:hanging="720"/>
        <w:jc w:val="both"/>
      </w:pPr>
      <w:r>
        <w:rPr>
          <w:rFonts w:ascii="Arial" w:hAnsi="Arial"/>
          <w:color w:val="000000"/>
          <w:sz w:val="18"/>
        </w:rPr>
        <w:t xml:space="preserve">[ISO/IEC 11172-3] </w:t>
      </w:r>
      <w:r>
        <w:rPr>
          <w:rFonts w:ascii="Arial" w:hAnsi="Arial"/>
          <w:color w:val="000000"/>
          <w:sz w:val="18"/>
        </w:rPr>
        <w:t xml:space="preserve">ISO/IEC. </w:t>
      </w:r>
      <w:r>
        <w:rPr>
          <w:rFonts w:ascii="Arial" w:hAnsi="Arial"/>
          <w:color w:val="000000"/>
          <w:sz w:val="18"/>
        </w:rPr>
        <w:t xml:space="preserve">1993. </w:t>
      </w:r>
      <w:r>
        <w:rPr>
          <w:rFonts w:ascii="Arial" w:hAnsi="Arial"/>
          <w:i/>
          <w:color w:val="000000"/>
          <w:sz w:val="18"/>
        </w:rPr>
        <w:t>Information technology -- Coding of moving pictures and associated audio for digital storage media at up to about 1,5 Mbit/s -- Part 3: Audio</w:t>
      </w:r>
      <w:r>
        <w:rPr>
          <w:rFonts w:ascii="Arial" w:hAnsi="Arial"/>
          <w:color w:val="000000"/>
          <w:sz w:val="18"/>
        </w:rPr>
        <w:t>.</w:t>
      </w:r>
    </w:p>
    <w:bookmarkEnd w:id="114"/>
    <w:bookmarkStart w:id="115" w:name="biblio_ISOIEC13818_1"/>
    <w:p>
      <w:pPr>
        <w:spacing w:before="180" w:after="0" w:line="240" w:lineRule="auto"/>
        <w:ind w:left="720" w:right="0" w:hanging="720"/>
        <w:jc w:val="both"/>
      </w:pPr>
      <w:r>
        <w:rPr>
          <w:rFonts w:ascii="Arial" w:hAnsi="Arial"/>
          <w:color w:val="000000"/>
          <w:sz w:val="18"/>
        </w:rPr>
        <w:t xml:space="preserve">[ISO/IEC 13818-1]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1: Systems</w:t>
      </w:r>
      <w:r>
        <w:rPr>
          <w:rFonts w:ascii="Arial" w:hAnsi="Arial"/>
          <w:color w:val="000000"/>
          <w:sz w:val="18"/>
        </w:rPr>
        <w:t>.</w:t>
      </w:r>
    </w:p>
    <w:bookmarkEnd w:id="115"/>
    <w:bookmarkStart w:id="116" w:name="biblio_ISOIEC13818_2"/>
    <w:p>
      <w:pPr>
        <w:spacing w:before="180" w:after="0" w:line="240" w:lineRule="auto"/>
        <w:ind w:left="720" w:right="0" w:hanging="720"/>
        <w:jc w:val="both"/>
      </w:pPr>
      <w:r>
        <w:rPr>
          <w:rFonts w:ascii="Arial" w:hAnsi="Arial"/>
          <w:color w:val="000000"/>
          <w:sz w:val="18"/>
        </w:rPr>
        <w:t xml:space="preserve">[ISO/IEC 13818-2]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2: Video</w:t>
      </w:r>
      <w:r>
        <w:rPr>
          <w:rFonts w:ascii="Arial" w:hAnsi="Arial"/>
          <w:color w:val="000000"/>
          <w:sz w:val="18"/>
        </w:rPr>
        <w:t>.</w:t>
      </w:r>
    </w:p>
    <w:bookmarkEnd w:id="116"/>
    <w:bookmarkStart w:id="117" w:name="biblio_ISOIEC13818_3"/>
    <w:p>
      <w:pPr>
        <w:spacing w:before="180" w:after="0" w:line="240" w:lineRule="auto"/>
        <w:ind w:left="720" w:right="0" w:hanging="720"/>
        <w:jc w:val="both"/>
      </w:pPr>
      <w:r>
        <w:rPr>
          <w:rFonts w:ascii="Arial" w:hAnsi="Arial"/>
          <w:color w:val="000000"/>
          <w:sz w:val="18"/>
        </w:rPr>
        <w:t xml:space="preserve">[ISO/IEC 13818-3]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3: Audio</w:t>
      </w:r>
      <w:r>
        <w:rPr>
          <w:rFonts w:ascii="Arial" w:hAnsi="Arial"/>
          <w:color w:val="000000"/>
          <w:sz w:val="18"/>
        </w:rPr>
        <w:t>.</w:t>
      </w:r>
    </w:p>
    <w:bookmarkEnd w:id="117"/>
    <w:bookmarkStart w:id="118" w:name="biblio_ISOIEC13818_4"/>
    <w:p>
      <w:pPr>
        <w:spacing w:before="180" w:after="0" w:line="240" w:lineRule="auto"/>
        <w:ind w:left="720" w:right="0" w:hanging="720"/>
        <w:jc w:val="both"/>
      </w:pPr>
      <w:r>
        <w:rPr>
          <w:rFonts w:ascii="Arial" w:hAnsi="Arial"/>
          <w:color w:val="000000"/>
          <w:sz w:val="18"/>
        </w:rPr>
        <w:t xml:space="preserve">[ISO/IEC 13818-4]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4: Conformance testing</w:t>
      </w:r>
      <w:r>
        <w:rPr>
          <w:rFonts w:ascii="Arial" w:hAnsi="Arial"/>
          <w:color w:val="000000"/>
          <w:sz w:val="18"/>
        </w:rPr>
        <w:t>.</w:t>
      </w:r>
    </w:p>
    <w:bookmarkEnd w:id="118"/>
    <w:bookmarkStart w:id="119" w:name="biblio_ISOIEC13818_7"/>
    <w:p>
      <w:pPr>
        <w:spacing w:before="180" w:after="0" w:line="240" w:lineRule="auto"/>
        <w:ind w:left="720" w:right="0" w:hanging="720"/>
        <w:jc w:val="both"/>
      </w:pPr>
      <w:r>
        <w:rPr>
          <w:rFonts w:ascii="Arial" w:hAnsi="Arial"/>
          <w:color w:val="000000"/>
          <w:sz w:val="18"/>
        </w:rPr>
        <w:t xml:space="preserve">[ISO/IEC 13818-7]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Information technology -- Generic coding of moving pictures and associated audio information - Part 7: Advanced Audio Coding (AAC)</w:t>
      </w:r>
      <w:r>
        <w:rPr>
          <w:rFonts w:ascii="Arial" w:hAnsi="Arial"/>
          <w:color w:val="000000"/>
          <w:sz w:val="18"/>
        </w:rPr>
        <w:t>.</w:t>
      </w:r>
    </w:p>
    <w:bookmarkEnd w:id="119"/>
    <w:bookmarkStart w:id="120" w:name="biblio_ISOIEC14495_1"/>
    <w:p>
      <w:pPr>
        <w:spacing w:before="180" w:after="0" w:line="240" w:lineRule="auto"/>
        <w:ind w:left="720" w:right="0" w:hanging="720"/>
        <w:jc w:val="both"/>
      </w:pPr>
      <w:r>
        <w:rPr>
          <w:rFonts w:ascii="Arial" w:hAnsi="Arial"/>
          <w:color w:val="000000"/>
          <w:sz w:val="18"/>
        </w:rPr>
        <w:t xml:space="preserve">[ISO/IEC 14495-1]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Lossless and near-lossless coding of continuous tone still images (JPEG-LS)</w:t>
      </w:r>
      <w:r>
        <w:rPr>
          <w:rFonts w:ascii="Arial" w:hAnsi="Arial"/>
          <w:color w:val="000000"/>
          <w:sz w:val="18"/>
        </w:rPr>
        <w:t>.</w:t>
      </w:r>
    </w:p>
    <w:bookmarkEnd w:id="120"/>
    <w:bookmarkStart w:id="121" w:name="biblio_ISOIEC14496_3"/>
    <w:p>
      <w:pPr>
        <w:spacing w:before="180" w:after="0" w:line="240" w:lineRule="auto"/>
        <w:ind w:left="720" w:right="0" w:hanging="720"/>
        <w:jc w:val="both"/>
      </w:pPr>
      <w:r>
        <w:rPr>
          <w:rFonts w:ascii="Arial" w:hAnsi="Arial"/>
          <w:color w:val="000000"/>
          <w:sz w:val="18"/>
        </w:rPr>
        <w:t xml:space="preserve">[ISO/IEC 14496-3]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3: Audio</w:t>
      </w:r>
      <w:r>
        <w:rPr>
          <w:rFonts w:ascii="Arial" w:hAnsi="Arial"/>
          <w:color w:val="000000"/>
          <w:sz w:val="18"/>
        </w:rPr>
        <w:t>.</w:t>
      </w:r>
    </w:p>
    <w:bookmarkEnd w:id="121"/>
    <w:bookmarkStart w:id="122" w:name="biblio_ISOIEC14496_10"/>
    <w:p>
      <w:pPr>
        <w:spacing w:before="180" w:after="0" w:line="240" w:lineRule="auto"/>
        <w:ind w:left="720" w:right="0" w:hanging="720"/>
        <w:jc w:val="both"/>
      </w:pPr>
      <w:r>
        <w:rPr>
          <w:rFonts w:ascii="Arial" w:hAnsi="Arial"/>
          <w:color w:val="000000"/>
          <w:sz w:val="18"/>
        </w:rPr>
        <w:t xml:space="preserve">[ISO/IEC 14496-10]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10: Advanced Video Coding</w:t>
      </w:r>
      <w:r>
        <w:rPr>
          <w:rFonts w:ascii="Arial" w:hAnsi="Arial"/>
          <w:color w:val="000000"/>
          <w:sz w:val="18"/>
        </w:rPr>
        <w:t>.</w:t>
      </w:r>
    </w:p>
    <w:bookmarkEnd w:id="122"/>
    <w:bookmarkStart w:id="123" w:name="biblio_ISOIEC14496_12"/>
    <w:p>
      <w:pPr>
        <w:spacing w:before="180" w:after="0" w:line="240" w:lineRule="auto"/>
        <w:ind w:left="720" w:right="0" w:hanging="720"/>
        <w:jc w:val="both"/>
      </w:pPr>
      <w:r>
        <w:rPr>
          <w:rFonts w:ascii="Arial" w:hAnsi="Arial"/>
          <w:color w:val="000000"/>
          <w:sz w:val="18"/>
        </w:rPr>
        <w:t xml:space="preserve">[ISO/IEC 14496-12]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12: ISO base media file format</w:t>
      </w:r>
      <w:r>
        <w:rPr>
          <w:rFonts w:ascii="Arial" w:hAnsi="Arial"/>
          <w:color w:val="000000"/>
          <w:sz w:val="18"/>
        </w:rPr>
        <w:t>.</w:t>
      </w:r>
    </w:p>
    <w:bookmarkEnd w:id="123"/>
    <w:bookmarkStart w:id="124" w:name="biblio_ISOIEC14496_14"/>
    <w:p>
      <w:pPr>
        <w:spacing w:before="180" w:after="0" w:line="240" w:lineRule="auto"/>
        <w:ind w:left="720" w:right="0" w:hanging="720"/>
        <w:jc w:val="both"/>
      </w:pPr>
      <w:r>
        <w:rPr>
          <w:rFonts w:ascii="Arial" w:hAnsi="Arial"/>
          <w:color w:val="000000"/>
          <w:sz w:val="18"/>
        </w:rPr>
        <w:t xml:space="preserve">[ISO/IEC 14496-14]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14: MP4 file format</w:t>
      </w:r>
      <w:r>
        <w:rPr>
          <w:rFonts w:ascii="Arial" w:hAnsi="Arial"/>
          <w:color w:val="000000"/>
          <w:sz w:val="18"/>
        </w:rPr>
        <w:t>.</w:t>
      </w:r>
    </w:p>
    <w:bookmarkEnd w:id="124"/>
    <w:bookmarkStart w:id="125"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25"/>
    <w:bookmarkStart w:id="126"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26"/>
    <w:bookmarkStart w:id="127" w:name="biblio_ISOIEC15444_9"/>
    <w:p>
      <w:pPr>
        <w:spacing w:before="180" w:after="0" w:line="240" w:lineRule="auto"/>
        <w:ind w:left="720" w:right="0" w:hanging="720"/>
        <w:jc w:val="both"/>
      </w:pPr>
      <w:r>
        <w:rPr>
          <w:rFonts w:ascii="Arial" w:hAnsi="Arial"/>
          <w:color w:val="000000"/>
          <w:sz w:val="18"/>
        </w:rPr>
        <w:t xml:space="preserve">[ISO/IEC 15444-9]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JPEG 2000 image coding system: Interactivity tools, APIs and protocols</w:t>
      </w:r>
      <w:r>
        <w:rPr>
          <w:rFonts w:ascii="Arial" w:hAnsi="Arial"/>
          <w:color w:val="000000"/>
          <w:sz w:val="18"/>
        </w:rPr>
        <w:t>.</w:t>
      </w:r>
    </w:p>
    <w:bookmarkEnd w:id="127"/>
    <w:bookmarkStart w:id="128" w:name="biblio_ISOIEC23008_2"/>
    <w:p>
      <w:pPr>
        <w:spacing w:before="180" w:after="0" w:line="240" w:lineRule="auto"/>
        <w:ind w:left="720" w:right="0" w:hanging="720"/>
        <w:jc w:val="both"/>
      </w:pPr>
      <w:r>
        <w:rPr>
          <w:rFonts w:ascii="Arial" w:hAnsi="Arial"/>
          <w:color w:val="000000"/>
          <w:sz w:val="18"/>
        </w:rPr>
        <w:t xml:space="preserve">[ISO/IEC 23008-2] </w:t>
      </w:r>
      <w:r>
        <w:rPr>
          <w:rFonts w:ascii="Arial" w:hAnsi="Arial"/>
          <w:color w:val="000000"/>
          <w:sz w:val="18"/>
        </w:rPr>
        <w:t xml:space="preserve">ISO/IEC. </w:t>
      </w:r>
      <w:r>
        <w:rPr>
          <w:rFonts w:ascii="Arial" w:hAnsi="Arial"/>
          <w:i/>
          <w:color w:val="000000"/>
          <w:sz w:val="18"/>
        </w:rPr>
        <w:t>Information technology - High efficiency coding and media delivery in heterogeneous environments - Part 2: High efficiency video coding</w:t>
      </w:r>
      <w:r>
        <w:rPr>
          <w:rFonts w:ascii="Arial" w:hAnsi="Arial"/>
          <w:color w:val="000000"/>
          <w:sz w:val="18"/>
        </w:rPr>
        <w:t xml:space="preserve">. </w:t>
      </w:r>
      <w:r>
        <w:rPr>
          <w:rFonts w:ascii="Arial" w:hAnsi="Arial"/>
          <w:color w:val="000000"/>
          <w:sz w:val="18"/>
        </w:rPr>
        <w:t xml:space="preserve"> </w:t>
      </w:r>
      <w:hyperlink r:id="r68">
        <w:r>
          <w:rPr>
            <w:rFonts w:ascii="Arial" w:hAnsi="Arial"/>
            <w:color w:val="000000"/>
            <w:sz w:val="18"/>
          </w:rPr>
          <w:t>http://​​www.iso.org/​​iso/​​iso_catalogue/​​catalogue_tc/​​catalogue_detail.htm?​​csnumber=67660</w:t>
        </w:r>
      </w:hyperlink>
      <w:r>
        <w:rPr>
          <w:rFonts w:ascii="Arial" w:hAnsi="Arial"/>
          <w:color w:val="000000"/>
          <w:sz w:val="18"/>
        </w:rPr>
        <w:t xml:space="preserve"> .</w:t>
      </w:r>
    </w:p>
    <w:bookmarkEnd w:id="128"/>
    <w:bookmarkStart w:id="129" w:name="biblio_ITU_T_X_667"/>
    <w:p>
      <w:pPr>
        <w:spacing w:before="180" w:after="0" w:line="240" w:lineRule="auto"/>
        <w:ind w:left="720" w:right="0" w:hanging="720"/>
        <w:jc w:val="both"/>
      </w:pPr>
      <w:r>
        <w:rPr>
          <w:rFonts w:ascii="Arial" w:hAnsi="Arial"/>
          <w:color w:val="000000"/>
          <w:sz w:val="18"/>
        </w:rPr>
        <w:t xml:space="preserve">[ITU-T X.667] </w:t>
      </w:r>
      <w:r>
        <w:rPr>
          <w:rFonts w:ascii="Arial" w:hAnsi="Arial"/>
          <w:color w:val="000000"/>
          <w:sz w:val="18"/>
        </w:rPr>
        <w:t xml:space="preserve">ITU. </w:t>
      </w:r>
      <w:r>
        <w:rPr>
          <w:rFonts w:ascii="Arial" w:hAnsi="Arial"/>
          <w:color w:val="000000"/>
          <w:sz w:val="18"/>
        </w:rPr>
        <w:t xml:space="preserve">2012. </w:t>
      </w:r>
      <w:r>
        <w:rPr>
          <w:rFonts w:ascii="Arial" w:hAnsi="Arial"/>
          <w:i/>
          <w:color w:val="000000"/>
          <w:sz w:val="18"/>
        </w:rPr>
        <w:t>Information technology - Procedures for the operation of object identifier registration authorities: Generation of universally unique identifiers and their use in object identifiers</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http://​www.itu.int/​rec/​T-REC-X.667/​en</w:t>
        </w:r>
      </w:hyperlink>
      <w:r>
        <w:rPr>
          <w:rFonts w:ascii="Arial" w:hAnsi="Arial"/>
          <w:color w:val="000000"/>
          <w:sz w:val="18"/>
        </w:rPr>
        <w:t xml:space="preserve"> .</w:t>
      </w:r>
    </w:p>
    <w:bookmarkEnd w:id="129"/>
    <w:bookmarkStart w:id="130" w:name="biblio_ENV_41_503"/>
    <w:p>
      <w:pPr>
        <w:spacing w:before="180" w:after="0" w:line="240" w:lineRule="auto"/>
        <w:ind w:left="720" w:right="0" w:hanging="720"/>
        <w:jc w:val="both"/>
      </w:pPr>
      <w:r>
        <w:rPr>
          <w:rFonts w:ascii="Arial" w:hAnsi="Arial"/>
          <w:color w:val="000000"/>
          <w:sz w:val="18"/>
        </w:rPr>
        <w:t xml:space="preserve">[ENV 41 503]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European graphic character repertoires and their coding</w:t>
      </w:r>
      <w:r>
        <w:rPr>
          <w:rFonts w:ascii="Arial" w:hAnsi="Arial"/>
          <w:color w:val="000000"/>
          <w:sz w:val="18"/>
        </w:rPr>
        <w:t>.</w:t>
      </w:r>
    </w:p>
    <w:bookmarkEnd w:id="130"/>
    <w:bookmarkStart w:id="131" w:name="biblio_ENV_41_508"/>
    <w:p>
      <w:pPr>
        <w:spacing w:before="180" w:after="0" w:line="240" w:lineRule="auto"/>
        <w:ind w:left="720" w:right="0" w:hanging="720"/>
        <w:jc w:val="both"/>
      </w:pPr>
      <w:r>
        <w:rPr>
          <w:rFonts w:ascii="Arial" w:hAnsi="Arial"/>
          <w:color w:val="000000"/>
          <w:sz w:val="18"/>
        </w:rPr>
        <w:t xml:space="preserve">[ENV 41 508]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East European graphic character repertoires and their coding</w:t>
      </w:r>
      <w:r>
        <w:rPr>
          <w:rFonts w:ascii="Arial" w:hAnsi="Arial"/>
          <w:color w:val="000000"/>
          <w:sz w:val="18"/>
        </w:rPr>
        <w:t>.</w:t>
      </w:r>
    </w:p>
    <w:bookmarkEnd w:id="131"/>
    <w:bookmarkStart w:id="132" w:name="biblio_JIS_X_0201"/>
    <w:p>
      <w:pPr>
        <w:spacing w:before="180" w:after="0" w:line="240" w:lineRule="auto"/>
        <w:ind w:left="720" w:right="0" w:hanging="720"/>
        <w:jc w:val="both"/>
      </w:pPr>
      <w:r>
        <w:rPr>
          <w:rFonts w:ascii="Arial" w:hAnsi="Arial"/>
          <w:color w:val="000000"/>
          <w:sz w:val="18"/>
        </w:rPr>
        <w:t xml:space="preserve">[JIS X 0201] </w:t>
      </w:r>
      <w:r>
        <w:rPr>
          <w:rFonts w:ascii="Arial" w:hAnsi="Arial"/>
          <w:color w:val="000000"/>
          <w:sz w:val="18"/>
        </w:rPr>
        <w:t xml:space="preserve">JIS. </w:t>
      </w:r>
      <w:r>
        <w:rPr>
          <w:rFonts w:ascii="Arial" w:hAnsi="Arial"/>
          <w:color w:val="000000"/>
          <w:sz w:val="18"/>
        </w:rPr>
        <w:t xml:space="preserve">1976. </w:t>
      </w:r>
      <w:r>
        <w:rPr>
          <w:rFonts w:ascii="Arial" w:hAnsi="Arial"/>
          <w:i/>
          <w:color w:val="000000"/>
          <w:sz w:val="18"/>
        </w:rPr>
        <w:t>Code for Information Interchange</w:t>
      </w:r>
      <w:r>
        <w:rPr>
          <w:rFonts w:ascii="Arial" w:hAnsi="Arial"/>
          <w:color w:val="000000"/>
          <w:sz w:val="18"/>
        </w:rPr>
        <w:t>.</w:t>
      </w:r>
    </w:p>
    <w:bookmarkEnd w:id="132"/>
    <w:bookmarkStart w:id="133" w:name="biblio_JIS_X_0208"/>
    <w:p>
      <w:pPr>
        <w:spacing w:before="180" w:after="0" w:line="240" w:lineRule="auto"/>
        <w:ind w:left="720" w:right="0" w:hanging="720"/>
        <w:jc w:val="both"/>
      </w:pPr>
      <w:r>
        <w:rPr>
          <w:rFonts w:ascii="Arial" w:hAnsi="Arial"/>
          <w:color w:val="000000"/>
          <w:sz w:val="18"/>
        </w:rPr>
        <w:t xml:space="preserve">[JIS X 0208]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for the Japanese Graphic Character set for information interchange</w:t>
      </w:r>
      <w:r>
        <w:rPr>
          <w:rFonts w:ascii="Arial" w:hAnsi="Arial"/>
          <w:color w:val="000000"/>
          <w:sz w:val="18"/>
        </w:rPr>
        <w:t>.</w:t>
      </w:r>
    </w:p>
    <w:bookmarkEnd w:id="133"/>
    <w:bookmarkStart w:id="134" w:name="biblio_JIS_X_0212"/>
    <w:p>
      <w:pPr>
        <w:spacing w:before="180" w:after="0" w:line="240" w:lineRule="auto"/>
        <w:ind w:left="720" w:right="0" w:hanging="720"/>
        <w:jc w:val="both"/>
      </w:pPr>
      <w:r>
        <w:rPr>
          <w:rFonts w:ascii="Arial" w:hAnsi="Arial"/>
          <w:color w:val="000000"/>
          <w:sz w:val="18"/>
        </w:rPr>
        <w:t xml:space="preserve">[JIS X 0212]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of the supplementary Japanese Graphic Character set for information interchange</w:t>
      </w:r>
      <w:r>
        <w:rPr>
          <w:rFonts w:ascii="Arial" w:hAnsi="Arial"/>
          <w:color w:val="000000"/>
          <w:sz w:val="18"/>
        </w:rPr>
        <w:t>.</w:t>
      </w:r>
    </w:p>
    <w:bookmarkEnd w:id="134"/>
    <w:bookmarkStart w:id="135" w:name="biblio_KS_X_1001"/>
    <w:p>
      <w:pPr>
        <w:spacing w:before="180" w:after="0" w:line="240" w:lineRule="auto"/>
        <w:ind w:left="720" w:right="0" w:hanging="720"/>
        <w:jc w:val="both"/>
      </w:pPr>
      <w:r>
        <w:rPr>
          <w:rFonts w:ascii="Arial" w:hAnsi="Arial"/>
          <w:color w:val="000000"/>
          <w:sz w:val="18"/>
        </w:rPr>
        <w:t xml:space="preserve">[KS X 1001] </w:t>
      </w:r>
      <w:r>
        <w:rPr>
          <w:rFonts w:ascii="Arial" w:hAnsi="Arial"/>
          <w:color w:val="000000"/>
          <w:sz w:val="18"/>
        </w:rPr>
        <w:t xml:space="preserve">KS. </w:t>
      </w:r>
      <w:r>
        <w:rPr>
          <w:rFonts w:ascii="Arial" w:hAnsi="Arial"/>
          <w:color w:val="000000"/>
          <w:sz w:val="18"/>
        </w:rPr>
        <w:t xml:space="preserve">1997. </w:t>
      </w:r>
      <w:r>
        <w:rPr>
          <w:rFonts w:ascii="Arial" w:hAnsi="Arial"/>
          <w:i/>
          <w:color w:val="000000"/>
          <w:sz w:val="18"/>
        </w:rPr>
        <w:t>Code for Information Interchange (Hangul and Hanja)</w:t>
      </w:r>
      <w:r>
        <w:rPr>
          <w:rFonts w:ascii="Arial" w:hAnsi="Arial"/>
          <w:color w:val="000000"/>
          <w:sz w:val="18"/>
        </w:rPr>
        <w:t>.</w:t>
      </w:r>
    </w:p>
    <w:bookmarkEnd w:id="135"/>
    <w:bookmarkStart w:id="136" w:name="biblio_RFC_1468"/>
    <w:p>
      <w:pPr>
        <w:spacing w:before="180" w:after="0" w:line="240" w:lineRule="auto"/>
        <w:ind w:left="720" w:right="0" w:hanging="720"/>
        <w:jc w:val="both"/>
      </w:pPr>
      <w:r>
        <w:rPr>
          <w:rFonts w:ascii="Arial" w:hAnsi="Arial"/>
          <w:color w:val="000000"/>
          <w:sz w:val="18"/>
        </w:rPr>
        <w:t xml:space="preserve">[RFC1468] </w:t>
      </w:r>
      <w:r>
        <w:rPr>
          <w:rFonts w:ascii="Arial" w:hAnsi="Arial"/>
          <w:color w:val="000000"/>
          <w:sz w:val="18"/>
        </w:rPr>
        <w:t xml:space="preserve">IETF. </w:t>
      </w:r>
      <w:r>
        <w:rPr>
          <w:rFonts w:ascii="Arial" w:hAnsi="Arial"/>
          <w:i/>
          <w:color w:val="000000"/>
          <w:sz w:val="18"/>
        </w:rPr>
        <w:t>Japanese Character Encoding for Internet Messages</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http://​tools.ietf.org/​html/​rfc1468</w:t>
        </w:r>
      </w:hyperlink>
      <w:r>
        <w:rPr>
          <w:rFonts w:ascii="Arial" w:hAnsi="Arial"/>
          <w:color w:val="000000"/>
          <w:sz w:val="18"/>
        </w:rPr>
        <w:t xml:space="preserve"> .</w:t>
      </w:r>
    </w:p>
    <w:bookmarkEnd w:id="136"/>
    <w:bookmarkStart w:id="137" w:name="biblio_RFC_1554"/>
    <w:p>
      <w:pPr>
        <w:spacing w:before="180" w:after="0" w:line="240" w:lineRule="auto"/>
        <w:ind w:left="720" w:right="0" w:hanging="720"/>
        <w:jc w:val="both"/>
      </w:pPr>
      <w:r>
        <w:rPr>
          <w:rFonts w:ascii="Arial" w:hAnsi="Arial"/>
          <w:color w:val="000000"/>
          <w:sz w:val="18"/>
        </w:rPr>
        <w:t xml:space="preserve">[RFC1554] </w:t>
      </w:r>
      <w:r>
        <w:rPr>
          <w:rFonts w:ascii="Arial" w:hAnsi="Arial"/>
          <w:color w:val="000000"/>
          <w:sz w:val="18"/>
        </w:rPr>
        <w:t xml:space="preserve">IETF. </w:t>
      </w:r>
      <w:r>
        <w:rPr>
          <w:rFonts w:ascii="Arial" w:hAnsi="Arial"/>
          <w:i/>
          <w:color w:val="000000"/>
          <w:sz w:val="18"/>
        </w:rPr>
        <w:t>ISO-2022-JP-2: Multilingual Extension of ISO-2022-JP</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http://​tools.ietf.org/​html/​rfc1554</w:t>
        </w:r>
      </w:hyperlink>
      <w:r>
        <w:rPr>
          <w:rFonts w:ascii="Arial" w:hAnsi="Arial"/>
          <w:color w:val="000000"/>
          <w:sz w:val="18"/>
        </w:rPr>
        <w:t xml:space="preserve"> .</w:t>
      </w:r>
    </w:p>
    <w:bookmarkEnd w:id="137"/>
    <w:bookmarkStart w:id="138" w:name="biblio_RFC_1951"/>
    <w:p>
      <w:pPr>
        <w:spacing w:before="180" w:after="0" w:line="240" w:lineRule="auto"/>
        <w:ind w:left="720" w:right="0" w:hanging="720"/>
        <w:jc w:val="both"/>
      </w:pPr>
      <w:r>
        <w:rPr>
          <w:rFonts w:ascii="Arial" w:hAnsi="Arial"/>
          <w:color w:val="000000"/>
          <w:sz w:val="18"/>
        </w:rPr>
        <w:t xml:space="preserve">[RFC1951] </w:t>
      </w:r>
      <w:r>
        <w:rPr>
          <w:rFonts w:ascii="Arial" w:hAnsi="Arial"/>
          <w:color w:val="000000"/>
          <w:sz w:val="18"/>
        </w:rPr>
        <w:t xml:space="preserve">IETF. </w:t>
      </w:r>
      <w:r>
        <w:rPr>
          <w:rFonts w:ascii="Arial" w:hAnsi="Arial"/>
          <w:i/>
          <w:color w:val="000000"/>
          <w:sz w:val="18"/>
        </w:rPr>
        <w:t>DEFLATE Compressed Data Format Specification version 1.3</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http://​tools.ietf.org/​html/​rfc1951</w:t>
        </w:r>
      </w:hyperlink>
      <w:r>
        <w:rPr>
          <w:rFonts w:ascii="Arial" w:hAnsi="Arial"/>
          <w:color w:val="000000"/>
          <w:sz w:val="18"/>
        </w:rPr>
        <w:t xml:space="preserve"> .</w:t>
      </w:r>
    </w:p>
    <w:bookmarkEnd w:id="138"/>
    <w:bookmarkStart w:id="139"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 Generic Syntax</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http://​tools.ietf.org/​html/​rfc3986</w:t>
        </w:r>
      </w:hyperlink>
      <w:r>
        <w:rPr>
          <w:rFonts w:ascii="Arial" w:hAnsi="Arial"/>
          <w:color w:val="000000"/>
          <w:sz w:val="18"/>
        </w:rPr>
        <w:t xml:space="preserve"> .</w:t>
      </w:r>
    </w:p>
    <w:bookmarkEnd w:id="139"/>
    <w:bookmarkStart w:id="140" w:name="biblio_RFC_3987"/>
    <w:p>
      <w:pPr>
        <w:spacing w:before="180" w:after="0" w:line="240" w:lineRule="auto"/>
        <w:ind w:left="720" w:right="0" w:hanging="720"/>
        <w:jc w:val="both"/>
      </w:pPr>
      <w:r>
        <w:rPr>
          <w:rFonts w:ascii="Arial" w:hAnsi="Arial"/>
          <w:color w:val="000000"/>
          <w:sz w:val="18"/>
        </w:rPr>
        <w:t xml:space="preserve">[RFC3987] </w:t>
      </w:r>
      <w:r>
        <w:rPr>
          <w:rFonts w:ascii="Arial" w:hAnsi="Arial"/>
          <w:color w:val="000000"/>
          <w:sz w:val="18"/>
        </w:rPr>
        <w:t xml:space="preserve">IETF. </w:t>
      </w:r>
      <w:r>
        <w:rPr>
          <w:rFonts w:ascii="Arial" w:hAnsi="Arial"/>
          <w:i/>
          <w:color w:val="000000"/>
          <w:sz w:val="18"/>
        </w:rPr>
        <w:t>Internationalized Resource Identifiers (IRIs)</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http://​tools.ietf.org/​html/​rfc3987</w:t>
        </w:r>
      </w:hyperlink>
      <w:r>
        <w:rPr>
          <w:rFonts w:ascii="Arial" w:hAnsi="Arial"/>
          <w:color w:val="000000"/>
          <w:sz w:val="18"/>
        </w:rPr>
        <w:t xml:space="preserve"> .</w:t>
      </w:r>
    </w:p>
    <w:bookmarkEnd w:id="140"/>
    <w:bookmarkStart w:id="141" w:name="biblio_RFC_5890"/>
    <w:p>
      <w:pPr>
        <w:spacing w:before="180" w:after="0" w:line="240" w:lineRule="auto"/>
        <w:ind w:left="720" w:right="0" w:hanging="720"/>
        <w:jc w:val="both"/>
      </w:pPr>
      <w:r>
        <w:rPr>
          <w:rFonts w:ascii="Arial" w:hAnsi="Arial"/>
          <w:color w:val="000000"/>
          <w:sz w:val="18"/>
        </w:rPr>
        <w:t xml:space="preserve">[RFC5890] </w:t>
      </w:r>
      <w:r>
        <w:rPr>
          <w:rFonts w:ascii="Arial" w:hAnsi="Arial"/>
          <w:color w:val="000000"/>
          <w:sz w:val="18"/>
        </w:rPr>
        <w:t xml:space="preserve">IETF. </w:t>
      </w:r>
      <w:r>
        <w:rPr>
          <w:rFonts w:ascii="Arial" w:hAnsi="Arial"/>
          <w:i/>
          <w:color w:val="000000"/>
          <w:sz w:val="18"/>
        </w:rPr>
        <w:t>Internationalized Domain Names for Applications (IDNA): Definitions and Document Framework</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http://​tools.ietf.org/​html/​rfc5890</w:t>
        </w:r>
      </w:hyperlink>
      <w:r>
        <w:rPr>
          <w:rFonts w:ascii="Arial" w:hAnsi="Arial"/>
          <w:color w:val="000000"/>
          <w:sz w:val="18"/>
        </w:rPr>
        <w:t xml:space="preserve"> .</w:t>
      </w:r>
    </w:p>
    <w:bookmarkEnd w:id="141"/>
    <w:bookmarkStart w:id="142" w:name="biblio_RFC_5891"/>
    <w:p>
      <w:pPr>
        <w:spacing w:before="180" w:after="0" w:line="240" w:lineRule="auto"/>
        <w:ind w:left="720" w:right="0" w:hanging="720"/>
        <w:jc w:val="both"/>
      </w:pPr>
      <w:r>
        <w:rPr>
          <w:rFonts w:ascii="Arial" w:hAnsi="Arial"/>
          <w:color w:val="000000"/>
          <w:sz w:val="18"/>
        </w:rPr>
        <w:t xml:space="preserve">[RFC5891] </w:t>
      </w:r>
      <w:r>
        <w:rPr>
          <w:rFonts w:ascii="Arial" w:hAnsi="Arial"/>
          <w:color w:val="000000"/>
          <w:sz w:val="18"/>
        </w:rPr>
        <w:t xml:space="preserve">IETF. </w:t>
      </w:r>
      <w:r>
        <w:rPr>
          <w:rFonts w:ascii="Arial" w:hAnsi="Arial"/>
          <w:i/>
          <w:color w:val="000000"/>
          <w:sz w:val="18"/>
        </w:rPr>
        <w:t>Internationalized Domain Names in Applications (IDNA): Protocol</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http://​tools.ietf.org/​html/​rfc5891</w:t>
        </w:r>
      </w:hyperlink>
      <w:r>
        <w:rPr>
          <w:rFonts w:ascii="Arial" w:hAnsi="Arial"/>
          <w:color w:val="000000"/>
          <w:sz w:val="18"/>
        </w:rPr>
        <w:t xml:space="preserve"> .</w:t>
      </w:r>
    </w:p>
    <w:bookmarkEnd w:id="142"/>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43" w:name="chapter_3"/>
    <w:p>
      <w:pPr>
        <w:keepNext/>
        <w:spacing w:before="180" w:after="0" w:line="240" w:lineRule="auto"/>
      </w:pPr>
      <w:r>
        <w:rPr>
          <w:rFonts w:ascii="Arial" w:hAnsi="Arial"/>
          <w:b/>
          <w:color w:val="000000"/>
          <w:sz w:val="50"/>
        </w:rPr>
        <w:t>3 Definitions</w:t>
      </w:r>
    </w:p>
    <w:bookmarkEnd w:id="143"/>
    <w:bookmarkStart w:id="144" w:name="para_19a22c15_35e6_44bc_99c3_c481e6a59d"/>
    <w:p>
      <w:pPr>
        <w:spacing w:before="180" w:after="0" w:line="240" w:lineRule="auto"/>
        <w:jc w:val="both"/>
      </w:pPr>
      <w:r>
        <w:rPr>
          <w:rFonts w:ascii="Arial" w:hAnsi="Arial"/>
          <w:color w:val="000000"/>
          <w:sz w:val="18"/>
        </w:rPr>
        <w:t>For the purposes of this standard, the following definitions apply.</w:t>
      </w:r>
    </w:p>
    <w:bookmarkEnd w:id="144"/>
    <w:bookmarkStart w:id="145" w:name="sect_3_1"/>
    <w:p>
      <w:pPr>
        <w:spacing w:before="180" w:after="0" w:line="240" w:lineRule="auto"/>
      </w:pPr>
      <w:r>
        <w:rPr>
          <w:rFonts w:ascii="Arial" w:hAnsi="Arial"/>
          <w:b/>
          <w:color w:val="000000"/>
          <w:sz w:val="28"/>
        </w:rPr>
        <w:t>3.1 Reference Model Definitions</w:t>
      </w:r>
    </w:p>
    <w:bookmarkEnd w:id="145"/>
    <w:bookmarkStart w:id="146" w:name="para_3b64fe1a_58cf_4e93_996f_c5b454d084"/>
    <w:p>
      <w:pPr>
        <w:spacing w:before="180" w:after="0" w:line="240" w:lineRule="auto"/>
        <w:jc w:val="both"/>
      </w:pPr>
      <w:r>
        <w:rPr>
          <w:rFonts w:ascii="Arial" w:hAnsi="Arial"/>
          <w:color w:val="000000"/>
          <w:sz w:val="18"/>
        </w:rPr>
        <w:t xml:space="preserve">This part of the standard makes use of the following terms defined in </w:t>
      </w:r>
      <w:hyperlink w:anchor="biblio_ISO7498">
        <w:r>
          <w:rPr>
            <w:rFonts w:ascii="Arial" w:hAnsi="Arial"/>
            <w:color w:val="000000"/>
            <w:sz w:val="18"/>
          </w:rPr>
          <w:t>[ISO 7498]</w:t>
        </w:r>
      </w:hyperlink>
      <w:r>
        <w:rPr>
          <w:rFonts w:ascii="Arial" w:hAnsi="Arial"/>
          <w:color w:val="000000"/>
          <w:sz w:val="18"/>
        </w:rPr>
        <w:t>:</w:t>
      </w:r>
    </w:p>
    <w:bookmarkEnd w:id="146"/>
    <w:bookmarkStart w:id="147" w:name="para_99356006_616c_463b_a3a3_c8e195dda9"/>
    <w:p>
      <w:pPr>
        <w:spacing w:before="180" w:after="0" w:line="240" w:lineRule="auto"/>
        <w:jc w:val="both"/>
      </w:pPr>
      <w:r>
        <w:rPr>
          <w:rFonts w:ascii="Arial" w:hAnsi="Arial"/>
          <w:color w:val="000000"/>
          <w:sz w:val="18"/>
        </w:rPr>
        <w:t>a) Application Entities</w:t>
      </w:r>
    </w:p>
    <w:bookmarkEnd w:id="147"/>
    <w:bookmarkStart w:id="148" w:name="para_1d0e38a8_c754_400a_a156_6b44c11d80"/>
    <w:p>
      <w:pPr>
        <w:spacing w:before="180" w:after="0" w:line="240" w:lineRule="auto"/>
        <w:jc w:val="both"/>
      </w:pPr>
      <w:r>
        <w:rPr>
          <w:rFonts w:ascii="Arial" w:hAnsi="Arial"/>
          <w:color w:val="000000"/>
          <w:sz w:val="18"/>
        </w:rPr>
        <w:t>b) OSI Presentation Protocol</w:t>
      </w:r>
    </w:p>
    <w:bookmarkEnd w:id="148"/>
    <w:bookmarkStart w:id="149" w:name="sect_3_2"/>
    <w:p>
      <w:pPr>
        <w:spacing w:before="180" w:after="0" w:line="240" w:lineRule="auto"/>
      </w:pPr>
      <w:r>
        <w:rPr>
          <w:rFonts w:ascii="Arial" w:hAnsi="Arial"/>
          <w:b/>
          <w:color w:val="000000"/>
          <w:sz w:val="28"/>
        </w:rPr>
        <w:t>3.2 ACSE Service Definitions</w:t>
      </w:r>
    </w:p>
    <w:bookmarkEnd w:id="149"/>
    <w:bookmarkStart w:id="150" w:name="para_213b5f71_2df5_44f7_b623_78de9839a6"/>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50"/>
    <w:bookmarkStart w:id="151" w:name="para_10438883_300b_4597_bf57_71672943b6"/>
    <w:p>
      <w:pPr>
        <w:spacing w:before="180" w:after="0" w:line="240" w:lineRule="auto"/>
        <w:jc w:val="both"/>
      </w:pPr>
      <w:r>
        <w:rPr>
          <w:rFonts w:ascii="Arial" w:hAnsi="Arial"/>
          <w:color w:val="000000"/>
          <w:sz w:val="18"/>
        </w:rPr>
        <w:t>a) Association</w:t>
      </w:r>
    </w:p>
    <w:bookmarkEnd w:id="151"/>
    <w:bookmarkStart w:id="152" w:name="sect_3_3"/>
    <w:p>
      <w:pPr>
        <w:spacing w:before="180" w:after="0" w:line="240" w:lineRule="auto"/>
      </w:pPr>
      <w:r>
        <w:rPr>
          <w:rFonts w:ascii="Arial" w:hAnsi="Arial"/>
          <w:b/>
          <w:color w:val="000000"/>
          <w:sz w:val="28"/>
        </w:rPr>
        <w:t>3.3 Presentation Service Definitions</w:t>
      </w:r>
    </w:p>
    <w:bookmarkEnd w:id="152"/>
    <w:bookmarkStart w:id="153" w:name="para_d4172819_25ec_4390_bb3b_764fbfefea"/>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53"/>
    <w:bookmarkStart w:id="154" w:name="para_0f4365c5_aa19_470b_9457_fd1ef8936c"/>
    <w:p>
      <w:pPr>
        <w:spacing w:before="180" w:after="0" w:line="240" w:lineRule="auto"/>
        <w:jc w:val="both"/>
      </w:pPr>
      <w:r>
        <w:rPr>
          <w:rFonts w:ascii="Arial" w:hAnsi="Arial"/>
          <w:color w:val="000000"/>
          <w:sz w:val="18"/>
        </w:rPr>
        <w:t>a) Presentation Context</w:t>
      </w:r>
    </w:p>
    <w:bookmarkEnd w:id="154"/>
    <w:bookmarkStart w:id="155" w:name="para_5617e6fd_86c9_4a4b_9719_a717a3d7c9"/>
    <w:p>
      <w:pPr>
        <w:spacing w:before="180" w:after="0" w:line="240" w:lineRule="auto"/>
        <w:jc w:val="both"/>
      </w:pPr>
      <w:r>
        <w:rPr>
          <w:rFonts w:ascii="Arial" w:hAnsi="Arial"/>
          <w:color w:val="000000"/>
          <w:sz w:val="18"/>
        </w:rPr>
        <w:t>b) Presentation Data Value (PDV)</w:t>
      </w:r>
    </w:p>
    <w:bookmarkEnd w:id="155"/>
    <w:bookmarkStart w:id="156" w:name="para_aaadf7b6_d53d_49a0_bf03_46585d2393"/>
    <w:p>
      <w:pPr>
        <w:spacing w:before="180" w:after="0" w:line="240" w:lineRule="auto"/>
        <w:jc w:val="both"/>
      </w:pPr>
      <w:r>
        <w:rPr>
          <w:rFonts w:ascii="Arial" w:hAnsi="Arial"/>
          <w:color w:val="000000"/>
          <w:sz w:val="18"/>
        </w:rPr>
        <w:t>c) Transfer Syntax</w:t>
      </w:r>
    </w:p>
    <w:bookmarkEnd w:id="156"/>
    <w:bookmarkStart w:id="157" w:name="para_ff05a447_f834_4f38_a8d7_bbdf6861a7"/>
    <w:p>
      <w:pPr>
        <w:spacing w:before="180" w:after="0" w:line="240" w:lineRule="auto"/>
        <w:jc w:val="both"/>
      </w:pPr>
      <w:r>
        <w:rPr>
          <w:rFonts w:ascii="Arial" w:hAnsi="Arial"/>
          <w:color w:val="000000"/>
          <w:sz w:val="18"/>
        </w:rPr>
        <w:t>d) Transfer Syntax Name</w:t>
      </w:r>
    </w:p>
    <w:bookmarkEnd w:id="157"/>
    <w:bookmarkStart w:id="158" w:name="sect_3_4"/>
    <w:p>
      <w:pPr>
        <w:spacing w:before="180" w:after="0" w:line="240" w:lineRule="auto"/>
      </w:pPr>
      <w:r>
        <w:rPr>
          <w:rFonts w:ascii="Arial" w:hAnsi="Arial"/>
          <w:b/>
          <w:color w:val="000000"/>
          <w:sz w:val="28"/>
        </w:rPr>
        <w:t>3.4 Object Identification Definitions</w:t>
      </w:r>
    </w:p>
    <w:bookmarkEnd w:id="158"/>
    <w:bookmarkStart w:id="159" w:name="para_cf1401fa_002d_4f5f_9c90_c5b59fe624"/>
    <w:p>
      <w:pPr>
        <w:spacing w:before="180" w:after="0" w:line="240" w:lineRule="auto"/>
        <w:jc w:val="both"/>
      </w:pPr>
      <w:r>
        <w:rPr>
          <w:rFonts w:ascii="Arial" w:hAnsi="Arial"/>
          <w:color w:val="000000"/>
          <w:sz w:val="18"/>
        </w:rPr>
        <w:t xml:space="preserve">This part of the standard makes use of the following terms defined in </w:t>
      </w:r>
      <w:hyperlink w:anchor="biblio_ISOIEC8824">
        <w:r>
          <w:rPr>
            <w:rFonts w:ascii="Arial" w:hAnsi="Arial"/>
            <w:color w:val="000000"/>
            <w:sz w:val="18"/>
          </w:rPr>
          <w:t>[ISO/IEC 8824]</w:t>
        </w:r>
      </w:hyperlink>
      <w:r>
        <w:rPr>
          <w:rFonts w:ascii="Arial" w:hAnsi="Arial"/>
          <w:color w:val="000000"/>
          <w:sz w:val="18"/>
        </w:rPr>
        <w:t>:</w:t>
      </w:r>
    </w:p>
    <w:bookmarkEnd w:id="159"/>
    <w:bookmarkStart w:id="160" w:name="para_0ffd16a4_fac9_4068_8c4b_345a90b559"/>
    <w:p>
      <w:pPr>
        <w:spacing w:before="180" w:after="0" w:line="240" w:lineRule="auto"/>
        <w:jc w:val="both"/>
      </w:pPr>
      <w:r>
        <w:rPr>
          <w:rFonts w:ascii="Arial" w:hAnsi="Arial"/>
          <w:color w:val="000000"/>
          <w:sz w:val="18"/>
        </w:rPr>
        <w:t>a) OSI Object Identification</w:t>
      </w:r>
    </w:p>
    <w:bookmarkEnd w:id="160"/>
    <w:bookmarkStart w:id="161" w:name="sect_3_5"/>
    <w:p>
      <w:pPr>
        <w:spacing w:before="180" w:after="0" w:line="240" w:lineRule="auto"/>
      </w:pPr>
      <w:r>
        <w:rPr>
          <w:rFonts w:ascii="Arial" w:hAnsi="Arial"/>
          <w:b/>
          <w:color w:val="000000"/>
          <w:sz w:val="28"/>
        </w:rPr>
        <w:t>3.5 DICOM Introduction and Overview Definitions</w:t>
      </w:r>
    </w:p>
    <w:bookmarkEnd w:id="161"/>
    <w:bookmarkStart w:id="162" w:name="para_254218f3_c956_4f10_a6ae_d86e9d1f4f"/>
    <w:p>
      <w:pPr>
        <w:spacing w:before="180" w:after="0" w:line="240" w:lineRule="auto"/>
        <w:jc w:val="both"/>
      </w:pPr>
      <w:r>
        <w:rPr>
          <w:rFonts w:ascii="Arial" w:hAnsi="Arial"/>
          <w:color w:val="000000"/>
          <w:sz w:val="18"/>
        </w:rPr>
        <w:t xml:space="preserve">This part of the standard makes use of the following terms defined in </w:t>
      </w:r>
      <w:hyperlink r:id="r83">
        <w:r>
          <w:rPr>
            <w:rFonts w:ascii="Arial" w:hAnsi="Arial"/>
            <w:color w:val="000000"/>
            <w:sz w:val="18"/>
          </w:rPr>
          <w:t>PS3.1</w:t>
        </w:r>
      </w:hyperlink>
      <w:r>
        <w:rPr>
          <w:rFonts w:ascii="Arial" w:hAnsi="Arial"/>
          <w:color w:val="000000"/>
          <w:sz w:val="18"/>
        </w:rPr>
        <w:t>:</w:t>
      </w:r>
    </w:p>
    <w:bookmarkEnd w:id="162"/>
    <w:bookmarkStart w:id="163" w:name="para_22a6091f_3422_4678_8e4e_a32b6acd5b"/>
    <w:p>
      <w:pPr>
        <w:spacing w:before="180" w:after="0" w:line="240" w:lineRule="auto"/>
        <w:jc w:val="both"/>
      </w:pPr>
      <w:r>
        <w:rPr>
          <w:rFonts w:ascii="Arial" w:hAnsi="Arial"/>
          <w:color w:val="000000"/>
          <w:sz w:val="18"/>
        </w:rPr>
        <w:t>a) Attribute</w:t>
      </w:r>
    </w:p>
    <w:bookmarkEnd w:id="163"/>
    <w:bookmarkStart w:id="164" w:name="para_73cf687f_311e_49ca_aac2_b775c56f35"/>
    <w:p>
      <w:pPr>
        <w:spacing w:before="180" w:after="0" w:line="240" w:lineRule="auto"/>
        <w:jc w:val="both"/>
      </w:pPr>
      <w:r>
        <w:rPr>
          <w:rFonts w:ascii="Arial" w:hAnsi="Arial"/>
          <w:color w:val="000000"/>
          <w:sz w:val="18"/>
        </w:rPr>
        <w:t>b) Command Element</w:t>
      </w:r>
    </w:p>
    <w:bookmarkEnd w:id="164"/>
    <w:bookmarkStart w:id="165" w:name="para_76c12469_b057_40ea_9c4a_1b080ae2b6"/>
    <w:p>
      <w:pPr>
        <w:spacing w:before="180" w:after="0" w:line="240" w:lineRule="auto"/>
        <w:jc w:val="both"/>
      </w:pPr>
      <w:r>
        <w:rPr>
          <w:rFonts w:ascii="Arial" w:hAnsi="Arial"/>
          <w:color w:val="000000"/>
          <w:sz w:val="18"/>
        </w:rPr>
        <w:t>c) Data Dictionary</w:t>
      </w:r>
    </w:p>
    <w:bookmarkEnd w:id="165"/>
    <w:bookmarkStart w:id="166" w:name="sect_3_6"/>
    <w:p>
      <w:pPr>
        <w:spacing w:before="180" w:after="0" w:line="240" w:lineRule="auto"/>
      </w:pPr>
      <w:r>
        <w:rPr>
          <w:rFonts w:ascii="Arial" w:hAnsi="Arial"/>
          <w:b/>
          <w:color w:val="000000"/>
          <w:sz w:val="28"/>
        </w:rPr>
        <w:t>3.6 DICOM Conformance Definitions</w:t>
      </w:r>
    </w:p>
    <w:bookmarkEnd w:id="166"/>
    <w:bookmarkStart w:id="167" w:name="para_f07cf550_0201_4f48_97ae_43bb659f64"/>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PS3.2</w:t>
        </w:r>
      </w:hyperlink>
      <w:r>
        <w:rPr>
          <w:rFonts w:ascii="Arial" w:hAnsi="Arial"/>
          <w:color w:val="000000"/>
          <w:sz w:val="18"/>
        </w:rPr>
        <w:t>:</w:t>
      </w:r>
    </w:p>
    <w:bookmarkEnd w:id="167"/>
    <w:bookmarkStart w:id="168" w:name="para_d9f1b1c5_de1b_48e6_8482_857798cdda"/>
    <w:p>
      <w:pPr>
        <w:spacing w:before="180" w:after="0" w:line="240" w:lineRule="auto"/>
        <w:jc w:val="both"/>
      </w:pPr>
      <w:r>
        <w:rPr>
          <w:rFonts w:ascii="Arial" w:hAnsi="Arial"/>
          <w:color w:val="000000"/>
          <w:sz w:val="18"/>
        </w:rPr>
        <w:t>a) Conformance Statement</w:t>
      </w:r>
    </w:p>
    <w:bookmarkEnd w:id="168"/>
    <w:bookmarkStart w:id="169" w:name="sect_3_7"/>
    <w:p>
      <w:pPr>
        <w:spacing w:before="180" w:after="0" w:line="240" w:lineRule="auto"/>
      </w:pPr>
      <w:r>
        <w:rPr>
          <w:rFonts w:ascii="Arial" w:hAnsi="Arial"/>
          <w:b/>
          <w:color w:val="000000"/>
          <w:sz w:val="28"/>
        </w:rPr>
        <w:t>3.7 DICOM Information Object Definitions</w:t>
      </w:r>
    </w:p>
    <w:bookmarkEnd w:id="169"/>
    <w:bookmarkStart w:id="170" w:name="para_8b0eedc5_9c87_495d_ace6_a42cc2622f"/>
    <w:p>
      <w:pPr>
        <w:spacing w:before="180" w:after="0" w:line="240" w:lineRule="auto"/>
        <w:jc w:val="both"/>
      </w:pPr>
      <w:r>
        <w:rPr>
          <w:rFonts w:ascii="Arial" w:hAnsi="Arial"/>
          <w:color w:val="000000"/>
          <w:sz w:val="18"/>
        </w:rPr>
        <w:t xml:space="preserve">This part of the standard makes use of the following terms defined in </w:t>
      </w:r>
      <w:hyperlink r:id="r85">
        <w:r>
          <w:rPr>
            <w:rFonts w:ascii="Arial" w:hAnsi="Arial"/>
            <w:color w:val="000000"/>
            <w:sz w:val="18"/>
          </w:rPr>
          <w:t>PS3.3</w:t>
        </w:r>
      </w:hyperlink>
      <w:r>
        <w:rPr>
          <w:rFonts w:ascii="Arial" w:hAnsi="Arial"/>
          <w:color w:val="000000"/>
          <w:sz w:val="18"/>
        </w:rPr>
        <w:t>:</w:t>
      </w:r>
    </w:p>
    <w:bookmarkEnd w:id="170"/>
    <w:bookmarkStart w:id="171" w:name="para_4271a816_18cc_4fac_ba4f_7c78e73bd4"/>
    <w:p>
      <w:pPr>
        <w:spacing w:before="180" w:after="0" w:line="240" w:lineRule="auto"/>
        <w:jc w:val="both"/>
      </w:pPr>
      <w:r>
        <w:rPr>
          <w:rFonts w:ascii="Arial" w:hAnsi="Arial"/>
          <w:color w:val="000000"/>
          <w:sz w:val="18"/>
        </w:rPr>
        <w:t>a) Attribute Tag</w:t>
      </w:r>
    </w:p>
    <w:bookmarkEnd w:id="171"/>
    <w:bookmarkStart w:id="172" w:name="para_1adbced6_4750_4461_b296_8720522104"/>
    <w:p>
      <w:pPr>
        <w:spacing w:before="180" w:after="0" w:line="240" w:lineRule="auto"/>
        <w:jc w:val="both"/>
      </w:pPr>
      <w:r>
        <w:rPr>
          <w:rFonts w:ascii="Arial" w:hAnsi="Arial"/>
          <w:color w:val="000000"/>
          <w:sz w:val="18"/>
        </w:rPr>
        <w:t>b) Information Entity</w:t>
      </w:r>
    </w:p>
    <w:bookmarkEnd w:id="172"/>
    <w:bookmarkStart w:id="173" w:name="para_45d92c3a_02b7_45c4_b6db_f376180dd7"/>
    <w:p>
      <w:pPr>
        <w:spacing w:before="180" w:after="0" w:line="240" w:lineRule="auto"/>
        <w:jc w:val="both"/>
      </w:pPr>
      <w:r>
        <w:rPr>
          <w:rFonts w:ascii="Arial" w:hAnsi="Arial"/>
          <w:color w:val="000000"/>
          <w:sz w:val="18"/>
        </w:rPr>
        <w:t>c) Information Object Definition (IOD)</w:t>
      </w:r>
    </w:p>
    <w:bookmarkEnd w:id="173"/>
    <w:bookmarkStart w:id="174" w:name="para_e83040f0_999b_4d1a_abdf_86b80227be"/>
    <w:p>
      <w:pPr>
        <w:spacing w:before="180" w:after="0" w:line="240" w:lineRule="auto"/>
        <w:jc w:val="both"/>
      </w:pPr>
      <w:r>
        <w:rPr>
          <w:rFonts w:ascii="Arial" w:hAnsi="Arial"/>
          <w:color w:val="000000"/>
          <w:sz w:val="18"/>
        </w:rPr>
        <w:t>d) Multi-Frame Image</w:t>
      </w:r>
    </w:p>
    <w:bookmarkEnd w:id="174"/>
    <w:bookmarkStart w:id="175" w:name="sect_3_8"/>
    <w:p>
      <w:pPr>
        <w:spacing w:before="180" w:after="0" w:line="240" w:lineRule="auto"/>
      </w:pPr>
      <w:r>
        <w:rPr>
          <w:rFonts w:ascii="Arial" w:hAnsi="Arial"/>
          <w:b/>
          <w:color w:val="000000"/>
          <w:sz w:val="28"/>
        </w:rPr>
        <w:t>3.8 DICOM Service Class Specifications Definitions</w:t>
      </w:r>
    </w:p>
    <w:bookmarkEnd w:id="175"/>
    <w:bookmarkStart w:id="176" w:name="para_8b4ffab5_1d78_4cb7_9863_3302a8501f"/>
    <w:p>
      <w:pPr>
        <w:spacing w:before="180" w:after="0" w:line="240" w:lineRule="auto"/>
        <w:jc w:val="both"/>
      </w:pPr>
      <w:r>
        <w:rPr>
          <w:rFonts w:ascii="Arial" w:hAnsi="Arial"/>
          <w:color w:val="000000"/>
          <w:sz w:val="18"/>
        </w:rPr>
        <w:t xml:space="preserve">This part of the standard makes use of the following terms defined in </w:t>
      </w:r>
      <w:hyperlink r:id="r86">
        <w:r>
          <w:rPr>
            <w:rFonts w:ascii="Arial" w:hAnsi="Arial"/>
            <w:color w:val="000000"/>
            <w:sz w:val="18"/>
          </w:rPr>
          <w:t>PS3.4</w:t>
        </w:r>
      </w:hyperlink>
      <w:r>
        <w:rPr>
          <w:rFonts w:ascii="Arial" w:hAnsi="Arial"/>
          <w:color w:val="000000"/>
          <w:sz w:val="18"/>
        </w:rPr>
        <w:t>:</w:t>
      </w:r>
    </w:p>
    <w:bookmarkEnd w:id="176"/>
    <w:bookmarkStart w:id="177" w:name="para_1dc16784_dfbf_4a9a_b837_371bc97fcd"/>
    <w:p>
      <w:pPr>
        <w:spacing w:before="180" w:after="0" w:line="240" w:lineRule="auto"/>
        <w:jc w:val="both"/>
      </w:pPr>
      <w:r>
        <w:rPr>
          <w:rFonts w:ascii="Arial" w:hAnsi="Arial"/>
          <w:color w:val="000000"/>
          <w:sz w:val="18"/>
        </w:rPr>
        <w:t>a) Service-Object Pair (SOP) Class</w:t>
      </w:r>
    </w:p>
    <w:bookmarkEnd w:id="177"/>
    <w:bookmarkStart w:id="178" w:name="sect_3_9"/>
    <w:p>
      <w:pPr>
        <w:spacing w:before="180" w:after="0" w:line="240" w:lineRule="auto"/>
      </w:pPr>
      <w:r>
        <w:rPr>
          <w:rFonts w:ascii="Arial" w:hAnsi="Arial"/>
          <w:b/>
          <w:color w:val="000000"/>
          <w:sz w:val="28"/>
        </w:rPr>
        <w:t>3.9 DICOM Network Communication Support For Message Exchange Definitions</w:t>
      </w:r>
    </w:p>
    <w:bookmarkEnd w:id="178"/>
    <w:bookmarkStart w:id="179" w:name="para_843283ed_dff4_47ce_9aff_d882292bb8"/>
    <w:p>
      <w:pPr>
        <w:spacing w:before="180" w:after="0" w:line="240" w:lineRule="auto"/>
        <w:jc w:val="both"/>
      </w:pPr>
      <w:r>
        <w:rPr>
          <w:rFonts w:ascii="Arial" w:hAnsi="Arial"/>
          <w:color w:val="000000"/>
          <w:sz w:val="18"/>
        </w:rPr>
        <w:t xml:space="preserve">This part of the standard makes use of the following terms defined in </w:t>
      </w:r>
      <w:hyperlink r:id="r87">
        <w:r>
          <w:rPr>
            <w:rFonts w:ascii="Arial" w:hAnsi="Arial"/>
            <w:color w:val="000000"/>
            <w:sz w:val="18"/>
          </w:rPr>
          <w:t>PS3.8</w:t>
        </w:r>
      </w:hyperlink>
      <w:r>
        <w:rPr>
          <w:rFonts w:ascii="Arial" w:hAnsi="Arial"/>
          <w:color w:val="000000"/>
          <w:sz w:val="18"/>
        </w:rPr>
        <w:t>:</w:t>
      </w:r>
    </w:p>
    <w:bookmarkEnd w:id="179"/>
    <w:bookmarkStart w:id="180" w:name="para_39226bd5_2190_4700_8d25_e3d088fa89"/>
    <w:p>
      <w:pPr>
        <w:spacing w:before="180" w:after="0" w:line="240" w:lineRule="auto"/>
        <w:jc w:val="both"/>
      </w:pPr>
      <w:r>
        <w:rPr>
          <w:rFonts w:ascii="Arial" w:hAnsi="Arial"/>
          <w:color w:val="000000"/>
          <w:sz w:val="18"/>
        </w:rPr>
        <w:t>a) DICOM Upper Layer Service</w:t>
      </w:r>
    </w:p>
    <w:bookmarkEnd w:id="180"/>
    <w:bookmarkStart w:id="181" w:name="sect_3_10"/>
    <w:p>
      <w:pPr>
        <w:spacing w:before="180" w:after="0" w:line="240" w:lineRule="auto"/>
      </w:pPr>
      <w:r>
        <w:rPr>
          <w:rFonts w:ascii="Arial" w:hAnsi="Arial"/>
          <w:b/>
          <w:color w:val="000000"/>
          <w:sz w:val="28"/>
        </w:rPr>
        <w:t>3.10 DICOM Data Structures and Encoding Definitions</w:t>
      </w:r>
    </w:p>
    <w:bookmarkEnd w:id="181"/>
    <w:bookmarkStart w:id="182" w:name="para_830e2aa0_d7e3_4b32_badb_0ddba3f9cf"/>
    <w:p>
      <w:pPr>
        <w:spacing w:before="180" w:after="0" w:line="240" w:lineRule="auto"/>
        <w:jc w:val="both"/>
      </w:pPr>
      <w:r>
        <w:rPr>
          <w:rFonts w:ascii="Arial" w:hAnsi="Arial"/>
          <w:color w:val="000000"/>
          <w:sz w:val="18"/>
        </w:rPr>
        <w:t>The following definitions are commonly used in this Standard:</w:t>
      </w:r>
    </w:p>
    <w:bookmarkEnd w:id="182"/>
    <w:bookmarkStart w:id="183" w:name="para_c9aa07b5_f2e4_46df_9252_3cab58f83e"/>
    <w:p>
      <w:pPr>
        <w:spacing w:before="180" w:after="0" w:line="240" w:lineRule="auto"/>
        <w:jc w:val="both"/>
      </w:pPr>
      <w:r>
        <w:rPr>
          <w:rFonts w:ascii="Arial" w:hAnsi="Arial"/>
          <w:b/>
          <w:color w:val="000000"/>
          <w:sz w:val="18"/>
        </w:rPr>
        <w:t>Basic Offset Table</w:t>
      </w:r>
      <w:r>
        <w:rPr>
          <w:rFonts w:ascii="Arial" w:hAnsi="Arial"/>
          <w:color w:val="000000"/>
          <w:sz w:val="18"/>
        </w:rPr>
        <w:t>: A table of pointers to individual frames of an encapsulated multi-frame image.</w:t>
      </w:r>
    </w:p>
    <w:bookmarkEnd w:id="183"/>
    <w:bookmarkStart w:id="184" w:name="para_aff14812_4034_4e8c_85ff_3346a5f2ff"/>
    <w:p>
      <w:pPr>
        <w:spacing w:before="180" w:after="0" w:line="240" w:lineRule="auto"/>
        <w:jc w:val="both"/>
      </w:pPr>
      <w:r>
        <w:rPr>
          <w:rFonts w:ascii="Arial" w:hAnsi="Arial"/>
          <w:b/>
          <w:color w:val="000000"/>
          <w:sz w:val="18"/>
        </w:rPr>
        <w:t>Big Endian</w:t>
      </w:r>
      <w:r>
        <w:rPr>
          <w:rFonts w:ascii="Arial" w:hAnsi="Arial"/>
          <w:color w:val="000000"/>
          <w:sz w:val="18"/>
        </w:rPr>
        <w:t>: A form of byte ordering where multiple byte binary values are encoded with the most significant byte encoded first, and the remaining bytes encoded in decreasing order of significance.</w:t>
      </w:r>
    </w:p>
    <w:bookmarkEnd w:id="184"/>
    <w:bookmarkStart w:id="185" w:name="para_1fd758db_6e3c_45ab_9d60_e319c7d405"/>
    <w:p>
      <w:pPr>
        <w:spacing w:before="180" w:after="0" w:line="240" w:lineRule="auto"/>
        <w:jc w:val="both"/>
      </w:pPr>
      <w:r>
        <w:rPr>
          <w:rFonts w:ascii="Arial" w:hAnsi="Arial"/>
          <w:b/>
          <w:color w:val="000000"/>
          <w:sz w:val="18"/>
        </w:rPr>
        <w:t>Character Repertoire</w:t>
      </w:r>
      <w:r>
        <w:rPr>
          <w:rFonts w:ascii="Arial" w:hAnsi="Arial"/>
          <w:color w:val="000000"/>
          <w:sz w:val="18"/>
        </w:rPr>
        <w:t>: A finite set of different characters that is considered to be complete for a given purpose and is specified independently of their encoding (also referred to as a character set).</w:t>
      </w:r>
    </w:p>
    <w:bookmarkEnd w:id="185"/>
    <w:bookmarkStart w:id="186" w:name="para_9c3d7dce_c46e_4826_a095_25662ada2b"/>
    <w:p>
      <w:pPr>
        <w:spacing w:before="180" w:after="0" w:line="240" w:lineRule="auto"/>
        <w:jc w:val="both"/>
      </w:pPr>
      <w:r>
        <w:rPr>
          <w:rFonts w:ascii="Arial" w:hAnsi="Arial"/>
          <w:b/>
          <w:color w:val="000000"/>
          <w:sz w:val="18"/>
        </w:rPr>
        <w:t>Code String</w:t>
      </w:r>
      <w:r>
        <w:rPr>
          <w:rFonts w:ascii="Arial" w:hAnsi="Arial"/>
          <w:color w:val="000000"/>
          <w:sz w:val="18"/>
        </w:rPr>
        <w:t>: A string of characters identifying a controlled concept, including Defined Terms and Enumerated Values when represented as character strings. The scope of the controlled concept is limited to the attribute for which the string provides the value; i.e., the attribute defines the allowed set of values for the Code String, and a particular string may have different meanings in different attributes. A Code String is formally an arbitrary code representing a semantic concept; however, English language words (using the constrained character set of the CS Value Representation) are often used as codes for the semantics of those words.</w:t>
      </w:r>
    </w:p>
    <w:bookmarkEnd w:id="186"/>
    <w:bookmarkStart w:id="187" w:name="para_a01acd74_4023_4cef_b617_e715f63e30"/>
    <w:p>
      <w:pPr>
        <w:spacing w:before="180" w:after="0" w:line="240" w:lineRule="auto"/>
        <w:jc w:val="both"/>
      </w:pPr>
      <w:r>
        <w:rPr>
          <w:rFonts w:ascii="Arial" w:hAnsi="Arial"/>
          <w:b/>
          <w:color w:val="000000"/>
          <w:sz w:val="18"/>
        </w:rPr>
        <w:t>Data Element</w:t>
      </w:r>
      <w:r>
        <w:rPr>
          <w:rFonts w:ascii="Arial" w:hAnsi="Arial"/>
          <w:color w:val="000000"/>
          <w:sz w:val="18"/>
        </w:rPr>
        <w:t>: A unit of information as defined by a single entry in the data dictionary. An encoded Information Object Definition (IOD) Attribute that is composed of, at a minimum, three fields: a Data Element Tag, a Value Length, and a Value Field. For some specific Transfer Syntaxes, a Data Element also contains a VR Field where the Value Representation of that Data Element is specified explicitly.</w:t>
      </w:r>
    </w:p>
    <w:bookmarkEnd w:id="187"/>
    <w:bookmarkStart w:id="188" w:name="para_25347c36_b9fa_4e24_b101_228b9e78b0"/>
    <w:p>
      <w:pPr>
        <w:spacing w:before="180" w:after="0" w:line="240" w:lineRule="auto"/>
        <w:jc w:val="both"/>
      </w:pPr>
      <w:r>
        <w:rPr>
          <w:rFonts w:ascii="Arial" w:hAnsi="Arial"/>
          <w:b/>
          <w:color w:val="000000"/>
          <w:sz w:val="18"/>
        </w:rPr>
        <w:t>Data Element Tag</w:t>
      </w:r>
      <w:r>
        <w:rPr>
          <w:rFonts w:ascii="Arial" w:hAnsi="Arial"/>
          <w:color w:val="000000"/>
          <w:sz w:val="18"/>
        </w:rPr>
        <w:t>: A unique identifier for a Data Element composed of an ordered pair of numbers (a Group Number followed by an Element Number).</w:t>
      </w:r>
    </w:p>
    <w:bookmarkEnd w:id="188"/>
    <w:bookmarkStart w:id="189" w:name="para_7e35ddb4_04c8_4fae_9884_0ac3e04ab3"/>
    <w:p>
      <w:pPr>
        <w:spacing w:before="180" w:after="0" w:line="240" w:lineRule="auto"/>
        <w:jc w:val="both"/>
      </w:pPr>
      <w:r>
        <w:rPr>
          <w:rFonts w:ascii="Arial" w:hAnsi="Arial"/>
          <w:b/>
          <w:color w:val="000000"/>
          <w:sz w:val="18"/>
        </w:rPr>
        <w:t>Data Element Type</w:t>
      </w:r>
      <w:r>
        <w:rPr>
          <w:rFonts w:ascii="Arial" w:hAnsi="Arial"/>
          <w:color w:val="000000"/>
          <w:sz w:val="18"/>
        </w:rPr>
        <w:t>: Used to specify whether an Attribute of an Information Object Definition or an Attribute of a SOP Class Definition is mandatory, mandatory only under certain conditions, or optional. This translates to whether a Data Element of a Data Set is mandatory, mandatory only under certain conditions, or optional.</w:t>
      </w:r>
    </w:p>
    <w:bookmarkEnd w:id="189"/>
    <w:bookmarkStart w:id="190" w:name="para_e940c642_2572_4917_ad36_825650a151"/>
    <w:p>
      <w:pPr>
        <w:spacing w:before="180" w:after="0" w:line="240" w:lineRule="auto"/>
        <w:jc w:val="both"/>
      </w:pPr>
      <w:r>
        <w:rPr>
          <w:rFonts w:ascii="Arial" w:hAnsi="Arial"/>
          <w:b/>
          <w:color w:val="000000"/>
          <w:sz w:val="18"/>
        </w:rPr>
        <w:t>Data Set</w:t>
      </w:r>
      <w:r>
        <w:rPr>
          <w:rFonts w:ascii="Arial" w:hAnsi="Arial"/>
          <w:color w:val="000000"/>
          <w:sz w:val="18"/>
        </w:rPr>
        <w:t>: Exchanged information consisting of a structured set of Attribute values directly or indirectly related to Information Objects. The value of each Attribute in a Data Set is expressed as a Data Element. A collection of Data Elements ordered by increasing Data Element Tag number that is an encoding of the values of Attributes of a real world object.</w:t>
      </w:r>
    </w:p>
    <w:bookmarkEnd w:id="190"/>
    <w:bookmarkStart w:id="191" w:name="para_7bc070fb_ae1c_4ccd_a33c_6f0feef309"/>
    <w:p>
      <w:pPr>
        <w:spacing w:before="180" w:after="0" w:line="240" w:lineRule="auto"/>
        <w:jc w:val="both"/>
      </w:pPr>
      <w:r>
        <w:rPr>
          <w:rFonts w:ascii="Arial" w:hAnsi="Arial"/>
          <w:b/>
          <w:color w:val="000000"/>
          <w:sz w:val="18"/>
        </w:rPr>
        <w:t>Defined Term</w:t>
      </w:r>
      <w:r>
        <w:rPr>
          <w:rFonts w:ascii="Arial" w:hAnsi="Arial"/>
          <w:color w:val="000000"/>
          <w:sz w:val="18"/>
        </w:rPr>
        <w:t>: The Value of a Data Element is a Defined Term when the Value of the element may be one of an explicitly specified set of standard values, and these values may be extended by implementers.</w:t>
      </w:r>
    </w:p>
    <w:bookmarkEnd w:id="191"/>
    <w:bookmarkStart w:id="192" w:name="para_0e9ed0d5_8ec9_4644_8bec_ee8d9a0ae3"/>
    <w:p>
      <w:pPr>
        <w:spacing w:before="180" w:after="0" w:line="240" w:lineRule="auto"/>
        <w:jc w:val="both"/>
      </w:pPr>
      <w:r>
        <w:rPr>
          <w:rFonts w:ascii="Arial" w:hAnsi="Arial"/>
          <w:b/>
          <w:color w:val="000000"/>
          <w:sz w:val="18"/>
        </w:rPr>
        <w:t>Element Number</w:t>
      </w:r>
      <w:r>
        <w:rPr>
          <w:rFonts w:ascii="Arial" w:hAnsi="Arial"/>
          <w:color w:val="000000"/>
          <w:sz w:val="18"/>
        </w:rPr>
        <w:t>: The second number in the ordered pair of numbers that makes up a Data Element Tag.</w:t>
      </w:r>
    </w:p>
    <w:bookmarkEnd w:id="192"/>
    <w:bookmarkStart w:id="193" w:name="para_58fd3086_ee1d_42d4_8c11_2dd5e12fad"/>
    <w:p>
      <w:pPr>
        <w:spacing w:before="180" w:after="0" w:line="240" w:lineRule="auto"/>
        <w:jc w:val="both"/>
      </w:pPr>
      <w:r>
        <w:rPr>
          <w:rFonts w:ascii="Arial" w:hAnsi="Arial"/>
          <w:b/>
          <w:color w:val="000000"/>
          <w:sz w:val="18"/>
        </w:rPr>
        <w:t>Enumerated Value</w:t>
      </w:r>
      <w:r>
        <w:rPr>
          <w:rFonts w:ascii="Arial" w:hAnsi="Arial"/>
          <w:color w:val="000000"/>
          <w:sz w:val="18"/>
        </w:rPr>
        <w:t>: The Value of a Data Element is an Enumerated Value when the value of the element must be one of an explicitly specified set of standard values, and these values shall not be extended by implementers.</w:t>
      </w:r>
    </w:p>
    <w:bookmarkEnd w:id="193"/>
    <w:bookmarkStart w:id="194" w:name="para_a81cab13_ed14_4077_a0c1_e2fd2dce60"/>
    <w:p>
      <w:pPr>
        <w:spacing w:before="180" w:after="0" w:line="240" w:lineRule="auto"/>
        <w:jc w:val="both"/>
      </w:pPr>
      <w:r>
        <w:rPr>
          <w:rFonts w:ascii="Arial" w:hAnsi="Arial"/>
          <w:b/>
          <w:color w:val="000000"/>
          <w:sz w:val="18"/>
        </w:rPr>
        <w:t>Group Number</w:t>
      </w:r>
      <w:r>
        <w:rPr>
          <w:rFonts w:ascii="Arial" w:hAnsi="Arial"/>
          <w:color w:val="000000"/>
          <w:sz w:val="18"/>
        </w:rPr>
        <w:t>: The first number in the ordered pair of numbers that makes up a Data Element Tag.</w:t>
      </w:r>
    </w:p>
    <w:bookmarkEnd w:id="194"/>
    <w:bookmarkStart w:id="195" w:name="para_0ae598bc_275d_40df_8f6a_b0a7544549"/>
    <w:p>
      <w:pPr>
        <w:spacing w:before="180" w:after="0" w:line="240" w:lineRule="auto"/>
        <w:jc w:val="both"/>
      </w:pPr>
      <w:r>
        <w:rPr>
          <w:rFonts w:ascii="Arial" w:hAnsi="Arial"/>
          <w:b/>
          <w:color w:val="000000"/>
          <w:sz w:val="18"/>
        </w:rPr>
        <w:t>Item</w:t>
      </w:r>
      <w:r>
        <w:rPr>
          <w:rFonts w:ascii="Arial" w:hAnsi="Arial"/>
          <w:color w:val="000000"/>
          <w:sz w:val="18"/>
        </w:rPr>
        <w:t>: A component of the Value of a Data Element that is of Value Representation Sequence of Items. An Item contains a Data Set.</w:t>
      </w:r>
    </w:p>
    <w:bookmarkEnd w:id="195"/>
    <w:bookmarkStart w:id="196" w:name="para_cd4953f2_69a6_4c73_b2f4_b0ed7e1b76"/>
    <w:p>
      <w:pPr>
        <w:spacing w:before="180" w:after="0" w:line="240" w:lineRule="auto"/>
        <w:jc w:val="both"/>
      </w:pPr>
      <w:r>
        <w:rPr>
          <w:rFonts w:ascii="Arial" w:hAnsi="Arial"/>
          <w:b/>
          <w:color w:val="000000"/>
          <w:sz w:val="18"/>
        </w:rPr>
        <w:t>Item Delimitation Data Element</w:t>
      </w:r>
      <w:r>
        <w:rPr>
          <w:rFonts w:ascii="Arial" w:hAnsi="Arial"/>
          <w:color w:val="000000"/>
          <w:sz w:val="18"/>
        </w:rPr>
        <w:t>: Used to mark the end of an Item of Undefined Length in a Sequence of Items. This is the last Data Element in an Item of Undefined Length.</w:t>
      </w:r>
    </w:p>
    <w:bookmarkEnd w:id="196"/>
    <w:bookmarkStart w:id="197" w:name="para_9afe0816_063f_4c8b_902d_cddf3a5f2f"/>
    <w:p>
      <w:pPr>
        <w:spacing w:before="180" w:after="0" w:line="240" w:lineRule="auto"/>
        <w:jc w:val="both"/>
      </w:pPr>
      <w:r>
        <w:rPr>
          <w:rFonts w:ascii="Arial" w:hAnsi="Arial"/>
          <w:b/>
          <w:color w:val="000000"/>
          <w:sz w:val="18"/>
        </w:rPr>
        <w:t>Little Endian</w:t>
      </w:r>
      <w:r>
        <w:rPr>
          <w:rFonts w:ascii="Arial" w:hAnsi="Arial"/>
          <w:color w:val="000000"/>
          <w:sz w:val="18"/>
        </w:rPr>
        <w:t>: A form of byte ordering where multiple byte binary values are encoded with the least significant byte encoded first; and the remaining bytes encoded in increasing order of significance.</w:t>
      </w:r>
    </w:p>
    <w:bookmarkEnd w:id="197"/>
    <w:bookmarkStart w:id="198" w:name="para_bc2cbd34_7baf_4c8d_b00b_2bf888e62c"/>
    <w:p>
      <w:pPr>
        <w:spacing w:before="180" w:after="0" w:line="240" w:lineRule="auto"/>
        <w:jc w:val="both"/>
      </w:pPr>
      <w:r>
        <w:rPr>
          <w:rFonts w:ascii="Arial" w:hAnsi="Arial"/>
          <w:b/>
          <w:color w:val="000000"/>
          <w:sz w:val="18"/>
        </w:rPr>
        <w:t>Nested Data Set</w:t>
      </w:r>
      <w:r>
        <w:rPr>
          <w:rFonts w:ascii="Arial" w:hAnsi="Arial"/>
          <w:color w:val="000000"/>
          <w:sz w:val="18"/>
        </w:rPr>
        <w:t>: A Data Set contained within a Data Element of another Data Set. Data Sets can be nested recursively. Only Data Elements with Value Representation Sequence of Items may, themselves, contain Data Sets.</w:t>
      </w:r>
    </w:p>
    <w:bookmarkEnd w:id="198"/>
    <w:bookmarkStart w:id="199" w:name="para_b7ec5247_9706_460a_b119_fc4cd40213"/>
    <w:p>
      <w:pPr>
        <w:spacing w:before="180" w:after="0" w:line="240" w:lineRule="auto"/>
        <w:jc w:val="both"/>
      </w:pPr>
      <w:r>
        <w:rPr>
          <w:rFonts w:ascii="Arial" w:hAnsi="Arial"/>
          <w:b/>
          <w:color w:val="000000"/>
          <w:sz w:val="18"/>
        </w:rPr>
        <w:t>Pixel Cell</w:t>
      </w:r>
      <w:r>
        <w:rPr>
          <w:rFonts w:ascii="Arial" w:hAnsi="Arial"/>
          <w:color w:val="000000"/>
          <w:sz w:val="18"/>
        </w:rPr>
        <w:t>: The container for a single Pixel Sample Value that may include unused bits. The size of a Pixel Cell shall be specified by the Bits Allocated (0028, 0100) Data Element.</w:t>
      </w:r>
    </w:p>
    <w:bookmarkEnd w:id="199"/>
    <w:bookmarkStart w:id="200" w:name="para_9c374584_1131_4a72_8928_ebe873b2c1"/>
    <w:p>
      <w:pPr>
        <w:spacing w:before="180" w:after="0" w:line="240" w:lineRule="auto"/>
        <w:jc w:val="both"/>
      </w:pPr>
      <w:r>
        <w:rPr>
          <w:rFonts w:ascii="Arial" w:hAnsi="Arial"/>
          <w:b/>
          <w:color w:val="000000"/>
          <w:sz w:val="18"/>
        </w:rPr>
        <w:t>Pixel Data</w:t>
      </w:r>
      <w:r>
        <w:rPr>
          <w:rFonts w:ascii="Arial" w:hAnsi="Arial"/>
          <w:color w:val="000000"/>
          <w:sz w:val="18"/>
        </w:rPr>
        <w:t>: Graphical data (e.g., images) of variable pixel-depth encoded in the Pixel Data, Float Pixel Data or Double Float Pixel Data Element.</w:t>
      </w:r>
    </w:p>
    <w:bookmarkEnd w:id="200"/>
    <w:bookmarkStart w:id="201" w:name="para_256d7e79_4b3a_4735_9a5b_7d5e451e3b"/>
    <w:p>
      <w:pPr>
        <w:spacing w:before="180" w:after="0" w:line="240" w:lineRule="auto"/>
        <w:jc w:val="both"/>
      </w:pPr>
      <w:r>
        <w:rPr>
          <w:rFonts w:ascii="Arial" w:hAnsi="Arial"/>
          <w:b/>
          <w:color w:val="000000"/>
          <w:sz w:val="18"/>
        </w:rPr>
        <w:t>Pixel Sample Value</w:t>
      </w:r>
      <w:r>
        <w:rPr>
          <w:rFonts w:ascii="Arial" w:hAnsi="Arial"/>
          <w:color w:val="000000"/>
          <w:sz w:val="18"/>
        </w:rPr>
        <w:t>: A value associated with an individual pixel. An individual pixel consists of one or more Pixel Sample Values (e.g., color images).</w:t>
      </w:r>
    </w:p>
    <w:bookmarkEnd w:id="201"/>
    <w:bookmarkStart w:id="202" w:name="para_9c5ff3ae_2538_4a3c_bfb7_a6a6c2d80c"/>
    <w:p>
      <w:pPr>
        <w:spacing w:before="180" w:after="0" w:line="240" w:lineRule="auto"/>
        <w:jc w:val="both"/>
      </w:pPr>
      <w:r>
        <w:rPr>
          <w:rFonts w:ascii="Arial" w:hAnsi="Arial"/>
          <w:b/>
          <w:color w:val="000000"/>
          <w:sz w:val="18"/>
        </w:rPr>
        <w:t>Private Data Element</w:t>
      </w:r>
      <w:r>
        <w:rPr>
          <w:rFonts w:ascii="Arial" w:hAnsi="Arial"/>
          <w:color w:val="000000"/>
          <w:sz w:val="18"/>
        </w:rPr>
        <w:t>: Additional Data Element, defined by an implementer, to communicate information that is not contained in Standard Data Elements. Private Data elements have odd Group Numbers.</w:t>
      </w:r>
    </w:p>
    <w:bookmarkEnd w:id="202"/>
    <w:bookmarkStart w:id="203" w:name="para_983b89d0_1971_4249_a938_85b3bce8e5"/>
    <w:p>
      <w:pPr>
        <w:spacing w:before="180" w:after="0" w:line="240" w:lineRule="auto"/>
        <w:jc w:val="both"/>
      </w:pPr>
      <w:r>
        <w:rPr>
          <w:rFonts w:ascii="Arial" w:hAnsi="Arial"/>
          <w:b/>
          <w:color w:val="000000"/>
          <w:sz w:val="18"/>
        </w:rPr>
        <w:t>Repeating Group</w:t>
      </w:r>
      <w:r>
        <w:rPr>
          <w:rFonts w:ascii="Arial" w:hAnsi="Arial"/>
          <w:color w:val="000000"/>
          <w:sz w:val="18"/>
        </w:rPr>
        <w:t>: Standard Data Elements within a particular range of Group Numbers where elements that have identical Element Numbers have the same meaning within each Group (and the same VR, VM, and Data Element Type). Repeating Groups shall only exist for Curves and Overlay Planes (Group Numbers (50xx,eeee) and (60xx,eeee), respectively) and are a remnant of versions of this standard prior to V3.0.</w:t>
      </w:r>
    </w:p>
    <w:bookmarkEnd w:id="203"/>
    <w:bookmarkStart w:id="204" w:name="para_2dc9ae86_fb91_40cb_a371_7013a377ba"/>
    <w:p>
      <w:pPr>
        <w:spacing w:before="180" w:after="0" w:line="240" w:lineRule="auto"/>
        <w:jc w:val="both"/>
      </w:pPr>
      <w:r>
        <w:rPr>
          <w:rFonts w:ascii="Arial" w:hAnsi="Arial"/>
          <w:b/>
          <w:color w:val="000000"/>
          <w:sz w:val="18"/>
        </w:rPr>
        <w:t>Retired Data Element</w:t>
      </w:r>
      <w:r>
        <w:rPr>
          <w:rFonts w:ascii="Arial" w:hAnsi="Arial"/>
          <w:color w:val="000000"/>
          <w:sz w:val="18"/>
        </w:rPr>
        <w:t>: A Data Element that is unsupported beginning with Version 3.0 of this standard. Implementations may continue to support Retired Data Elements for the purpose of backward compatibility with versions prior to V3.0, but this is not a requirement of this version of the standard.</w:t>
      </w:r>
    </w:p>
    <w:bookmarkEnd w:id="204"/>
    <w:bookmarkStart w:id="205" w:name="para_2dd0f084_3555_4501_bac4_307d58a535"/>
    <w:p>
      <w:pPr>
        <w:spacing w:before="180" w:after="0" w:line="240" w:lineRule="auto"/>
        <w:jc w:val="both"/>
      </w:pPr>
      <w:r>
        <w:rPr>
          <w:rFonts w:ascii="Arial" w:hAnsi="Arial"/>
          <w:b/>
          <w:color w:val="000000"/>
          <w:sz w:val="18"/>
        </w:rPr>
        <w:t>Sequence Delimitation Item</w:t>
      </w:r>
      <w:r>
        <w:rPr>
          <w:rFonts w:ascii="Arial" w:hAnsi="Arial"/>
          <w:color w:val="000000"/>
          <w:sz w:val="18"/>
        </w:rPr>
        <w:t>: Item used to mark the end of a Sequence of Items of Undefined Length. This Item is the last Item in a Sequence of Items of Undefined Length.</w:t>
      </w:r>
    </w:p>
    <w:bookmarkEnd w:id="205"/>
    <w:bookmarkStart w:id="206" w:name="para_37575b26_c6dc_4bf6_aac3_a051e723ac"/>
    <w:p>
      <w:pPr>
        <w:spacing w:before="180" w:after="0" w:line="240" w:lineRule="auto"/>
        <w:jc w:val="both"/>
      </w:pPr>
      <w:r>
        <w:rPr>
          <w:rFonts w:ascii="Arial" w:hAnsi="Arial"/>
          <w:b/>
          <w:color w:val="000000"/>
          <w:sz w:val="18"/>
        </w:rPr>
        <w:t>Sequence of Items (Value Representation SQ)</w:t>
      </w:r>
      <w:r>
        <w:rPr>
          <w:rFonts w:ascii="Arial" w:hAnsi="Arial"/>
          <w:color w:val="000000"/>
          <w:sz w:val="18"/>
        </w:rPr>
        <w:t>: A Value Representation for Data Elements that contain a sequence of Data Sets. Sequence of Items allows for Nested Data Sets.</w:t>
      </w:r>
    </w:p>
    <w:bookmarkEnd w:id="206"/>
    <w:bookmarkStart w:id="207" w:name="para_242cb9bb_29b5_4a6f_a9f6_9e76b8f2dd"/>
    <w:p>
      <w:pPr>
        <w:spacing w:before="180" w:after="0" w:line="240" w:lineRule="auto"/>
        <w:jc w:val="both"/>
      </w:pPr>
      <w:r>
        <w:rPr>
          <w:rFonts w:ascii="Arial" w:hAnsi="Arial"/>
          <w:b/>
          <w:color w:val="000000"/>
          <w:sz w:val="18"/>
        </w:rPr>
        <w:t>Standard Data Element</w:t>
      </w:r>
      <w:r>
        <w:rPr>
          <w:rFonts w:ascii="Arial" w:hAnsi="Arial"/>
          <w:color w:val="000000"/>
          <w:sz w:val="18"/>
        </w:rPr>
        <w:t xml:space="preserve">: A Data Element defined in the DICOM Standard, and therefore listed in the DICOM Data Element Dictionary in </w:t>
      </w:r>
      <w:hyperlink r:id="r88">
        <w:r>
          <w:rPr>
            <w:rFonts w:ascii="Arial" w:hAnsi="Arial"/>
            <w:color w:val="000000"/>
            <w:sz w:val="18"/>
          </w:rPr>
          <w:t>PS3.6</w:t>
        </w:r>
      </w:hyperlink>
      <w:r>
        <w:rPr>
          <w:rFonts w:ascii="Arial" w:hAnsi="Arial"/>
          <w:color w:val="000000"/>
          <w:sz w:val="18"/>
        </w:rPr>
        <w:t>.</w:t>
      </w:r>
    </w:p>
    <w:bookmarkEnd w:id="207"/>
    <w:bookmarkStart w:id="208" w:name="para_cd96a4cb_48ac_4dc9_b993_025d0b7ff4"/>
    <w:p>
      <w:pPr>
        <w:spacing w:before="180" w:after="0" w:line="240" w:lineRule="auto"/>
        <w:jc w:val="both"/>
      </w:pPr>
      <w:r>
        <w:rPr>
          <w:rFonts w:ascii="Arial" w:hAnsi="Arial"/>
          <w:b/>
          <w:color w:val="000000"/>
          <w:sz w:val="18"/>
        </w:rPr>
        <w:t>Transfer Syntax (Standard and Private)</w:t>
      </w:r>
      <w:r>
        <w:rPr>
          <w:rFonts w:ascii="Arial" w:hAnsi="Arial"/>
          <w:color w:val="000000"/>
          <w:sz w:val="18"/>
        </w:rPr>
        <w:t>: A set of encoding rules that allow Application Entities to unambiguously negotiate the encoding techniques (e.g., Data Element structure, byte ordering, compression) they are able to support, thereby allowing these Application Entities to communicate.</w:t>
      </w:r>
    </w:p>
    <w:bookmarkEnd w:id="208"/>
    <w:bookmarkStart w:id="209" w:name="para_d922a71a_f569_4315_9d88_1d008671d9"/>
    <w:p>
      <w:pPr>
        <w:spacing w:before="180" w:after="0" w:line="240" w:lineRule="auto"/>
        <w:jc w:val="both"/>
      </w:pPr>
      <w:r>
        <w:rPr>
          <w:rFonts w:ascii="Arial" w:hAnsi="Arial"/>
          <w:b/>
          <w:color w:val="000000"/>
          <w:sz w:val="18"/>
        </w:rPr>
        <w:t>Undefined Length</w:t>
      </w:r>
      <w:r>
        <w:rPr>
          <w:rFonts w:ascii="Arial" w:hAnsi="Arial"/>
          <w:color w:val="000000"/>
          <w:sz w:val="18"/>
        </w:rPr>
        <w:t>: The ability to specify an unknown length for a Data Element Value (of Value Representation SQ, UN, OW, or OB) or Item. Data Elements and Items of Undefined Length are delimited with Sequence Delimitation Items and Item Delimiter Data Elements, respectively.</w:t>
      </w:r>
    </w:p>
    <w:bookmarkEnd w:id="209"/>
    <w:bookmarkStart w:id="210" w:name="para_c2c034aa_4a51_4f92_9c3b_135f1bb26b"/>
    <w:p>
      <w:pPr>
        <w:spacing w:before="180" w:after="0" w:line="240" w:lineRule="auto"/>
        <w:jc w:val="both"/>
      </w:pPr>
      <w:r>
        <w:rPr>
          <w:rFonts w:ascii="Arial" w:hAnsi="Arial"/>
          <w:b/>
          <w:color w:val="000000"/>
          <w:sz w:val="18"/>
        </w:rPr>
        <w:t>Unique Identifier (UID)</w:t>
      </w:r>
      <w:r>
        <w:rPr>
          <w:rFonts w:ascii="Arial" w:hAnsi="Arial"/>
          <w:color w:val="000000"/>
          <w:sz w:val="18"/>
        </w:rPr>
        <w:t>: A string of characters that uniquely identifies a wide variety of items; guaranteeing uniqueness across multiple countries, sites, vendors and equipment.</w:t>
      </w:r>
    </w:p>
    <w:bookmarkEnd w:id="210"/>
    <w:bookmarkStart w:id="211" w:name="para_29381285_d983_4e26_84c9_9927044af3"/>
    <w:p>
      <w:pPr>
        <w:spacing w:before="180" w:after="0" w:line="240" w:lineRule="auto"/>
        <w:jc w:val="both"/>
      </w:pPr>
      <w:r>
        <w:rPr>
          <w:rFonts w:ascii="Arial" w:hAnsi="Arial"/>
          <w:b/>
          <w:color w:val="000000"/>
          <w:sz w:val="18"/>
        </w:rPr>
        <w:t>Value</w:t>
      </w:r>
      <w:r>
        <w:rPr>
          <w:rFonts w:ascii="Arial" w:hAnsi="Arial"/>
          <w:color w:val="000000"/>
          <w:sz w:val="18"/>
        </w:rPr>
        <w:t>: A component of a Value Field. A Value Field may consist of one or more of these components.</w:t>
      </w:r>
    </w:p>
    <w:bookmarkEnd w:id="211"/>
    <w:bookmarkStart w:id="212" w:name="para_412e145d_ca68_402e_8e39_007a7d3d13"/>
    <w:p>
      <w:pPr>
        <w:spacing w:before="180" w:after="0" w:line="240" w:lineRule="auto"/>
        <w:jc w:val="both"/>
      </w:pPr>
      <w:r>
        <w:rPr>
          <w:rFonts w:ascii="Arial" w:hAnsi="Arial"/>
          <w:b/>
          <w:color w:val="000000"/>
          <w:sz w:val="18"/>
        </w:rPr>
        <w:t>Value Field</w:t>
      </w:r>
      <w:r>
        <w:rPr>
          <w:rFonts w:ascii="Arial" w:hAnsi="Arial"/>
          <w:color w:val="000000"/>
          <w:sz w:val="18"/>
        </w:rPr>
        <w:t>: The field within a Data Element that contains the Value(s) of that Data Element.</w:t>
      </w:r>
    </w:p>
    <w:bookmarkEnd w:id="212"/>
    <w:bookmarkStart w:id="213" w:name="para_32d349e7_71bd_4ee5_bdf7_ad6a8dcf39"/>
    <w:p>
      <w:pPr>
        <w:spacing w:before="180" w:after="0" w:line="240" w:lineRule="auto"/>
        <w:jc w:val="both"/>
      </w:pPr>
      <w:r>
        <w:rPr>
          <w:rFonts w:ascii="Arial" w:hAnsi="Arial"/>
          <w:b/>
          <w:color w:val="000000"/>
          <w:sz w:val="18"/>
        </w:rPr>
        <w:t>Value Length</w:t>
      </w:r>
      <w:r>
        <w:rPr>
          <w:rFonts w:ascii="Arial" w:hAnsi="Arial"/>
          <w:color w:val="000000"/>
          <w:sz w:val="18"/>
        </w:rPr>
        <w:t>: The field within a Data Element that contains the length of the Value Field of the Data Element.</w:t>
      </w:r>
    </w:p>
    <w:bookmarkEnd w:id="213"/>
    <w:bookmarkStart w:id="214" w:name="para_314ff192_ead4_47eb_866f_eca13ed40e"/>
    <w:p>
      <w:pPr>
        <w:spacing w:before="180" w:after="0" w:line="240" w:lineRule="auto"/>
        <w:jc w:val="both"/>
      </w:pPr>
      <w:r>
        <w:rPr>
          <w:rFonts w:ascii="Arial" w:hAnsi="Arial"/>
          <w:b/>
          <w:color w:val="000000"/>
          <w:sz w:val="18"/>
        </w:rPr>
        <w:t>Value Multiplicity (VM)</w:t>
      </w:r>
      <w:r>
        <w:rPr>
          <w:rFonts w:ascii="Arial" w:hAnsi="Arial"/>
          <w:color w:val="000000"/>
          <w:sz w:val="18"/>
        </w:rPr>
        <w:t>: Specifies the number of Values contained in the Value Field of a Data Element.</w:t>
      </w:r>
    </w:p>
    <w:bookmarkEnd w:id="214"/>
    <w:bookmarkStart w:id="215" w:name="para_867cb2e4_13f7_4887_a15d_f18a53b8ff"/>
    <w:p>
      <w:pPr>
        <w:spacing w:before="180" w:after="0" w:line="240" w:lineRule="auto"/>
        <w:jc w:val="both"/>
      </w:pPr>
      <w:r>
        <w:rPr>
          <w:rFonts w:ascii="Arial" w:hAnsi="Arial"/>
          <w:b/>
          <w:color w:val="000000"/>
          <w:sz w:val="18"/>
        </w:rPr>
        <w:t>Value Representation (VR)</w:t>
      </w:r>
      <w:r>
        <w:rPr>
          <w:rFonts w:ascii="Arial" w:hAnsi="Arial"/>
          <w:color w:val="000000"/>
          <w:sz w:val="18"/>
        </w:rPr>
        <w:t>: Specifies the data type and format of the Value(s) contained in the Value Field of a Data Element.</w:t>
      </w:r>
    </w:p>
    <w:bookmarkEnd w:id="215"/>
    <w:bookmarkStart w:id="216" w:name="para_1c3f1995_1d8d_4c8d_90bd_d928a0fb7f"/>
    <w:p>
      <w:pPr>
        <w:spacing w:before="180" w:after="0" w:line="240" w:lineRule="auto"/>
        <w:jc w:val="both"/>
      </w:pPr>
      <w:r>
        <w:rPr>
          <w:rFonts w:ascii="Arial" w:hAnsi="Arial"/>
          <w:b/>
          <w:color w:val="000000"/>
          <w:sz w:val="18"/>
        </w:rPr>
        <w:t>Value Representation Field</w:t>
      </w:r>
      <w:r>
        <w:rPr>
          <w:rFonts w:ascii="Arial" w:hAnsi="Arial"/>
          <w:color w:val="000000"/>
          <w:sz w:val="18"/>
        </w:rPr>
        <w:t>: The field where the Value Representation of a Data Element is stored in the encoding of a Data Element structure with explicit VR.</w:t>
      </w:r>
    </w:p>
    <w:bookmarkEnd w:id="216"/>
    <w:bookmarkStart w:id="217" w:name="sect_3_11"/>
    <w:p>
      <w:pPr>
        <w:spacing w:before="180" w:after="0" w:line="240" w:lineRule="auto"/>
      </w:pPr>
      <w:r>
        <w:rPr>
          <w:rFonts w:ascii="Arial" w:hAnsi="Arial"/>
          <w:b/>
          <w:color w:val="000000"/>
          <w:sz w:val="28"/>
        </w:rPr>
        <w:t>3.11 Character Handling Definitions</w:t>
      </w:r>
    </w:p>
    <w:bookmarkEnd w:id="217"/>
    <w:bookmarkStart w:id="218" w:name="para_1bc06d01_19cd_4240_ae6d_205db94175"/>
    <w:p>
      <w:pPr>
        <w:spacing w:before="180" w:after="0" w:line="240" w:lineRule="auto"/>
        <w:jc w:val="both"/>
      </w:pPr>
      <w:r>
        <w:rPr>
          <w:rFonts w:ascii="Arial" w:hAnsi="Arial"/>
          <w:color w:val="000000"/>
          <w:sz w:val="18"/>
        </w:rPr>
        <w:t>This part of the standard makes use of the following terms defined in ISO/IEC 2022:1994</w:t>
      </w:r>
    </w:p>
    <w:bookmarkEnd w:id="218"/>
    <w:bookmarkStart w:id="219" w:name="para_a72464a3_0fdc_434a_b49e_cc83ae1d44"/>
    <w:p>
      <w:pPr>
        <w:spacing w:before="180" w:after="0" w:line="240" w:lineRule="auto"/>
        <w:jc w:val="both"/>
      </w:pPr>
      <w:r>
        <w:rPr>
          <w:rFonts w:ascii="Arial" w:hAnsi="Arial"/>
          <w:color w:val="000000"/>
          <w:sz w:val="18"/>
        </w:rPr>
        <w:t>a) Coded Character Set; Code</w:t>
      </w:r>
    </w:p>
    <w:bookmarkEnd w:id="219"/>
    <w:bookmarkStart w:id="220" w:name="para_50cf4b28_45da_42cc_9e20_5be6a9d82c"/>
    <w:p>
      <w:pPr>
        <w:spacing w:before="180" w:after="0" w:line="240" w:lineRule="auto"/>
        <w:jc w:val="both"/>
      </w:pPr>
      <w:r>
        <w:rPr>
          <w:rFonts w:ascii="Arial" w:hAnsi="Arial"/>
          <w:color w:val="000000"/>
          <w:sz w:val="18"/>
        </w:rPr>
        <w:t>b) Code Extension</w:t>
      </w:r>
    </w:p>
    <w:bookmarkEnd w:id="220"/>
    <w:bookmarkStart w:id="221" w:name="para_eb74771f_d784_43ec_8abc_485635aae3"/>
    <w:p>
      <w:pPr>
        <w:spacing w:before="180" w:after="0" w:line="240" w:lineRule="auto"/>
        <w:jc w:val="both"/>
      </w:pPr>
      <w:r>
        <w:rPr>
          <w:rFonts w:ascii="Arial" w:hAnsi="Arial"/>
          <w:color w:val="000000"/>
          <w:sz w:val="18"/>
        </w:rPr>
        <w:t>c) Control Character</w:t>
      </w:r>
    </w:p>
    <w:bookmarkEnd w:id="221"/>
    <w:bookmarkStart w:id="222" w:name="para_e2d20dbe_d518_4d57_8b98_1eb545bd4a"/>
    <w:p>
      <w:pPr>
        <w:spacing w:before="180" w:after="0" w:line="240" w:lineRule="auto"/>
        <w:jc w:val="both"/>
      </w:pPr>
      <w:r>
        <w:rPr>
          <w:rFonts w:ascii="Arial" w:hAnsi="Arial"/>
          <w:color w:val="000000"/>
          <w:sz w:val="18"/>
        </w:rPr>
        <w:t>d) To Designate</w:t>
      </w:r>
    </w:p>
    <w:bookmarkEnd w:id="222"/>
    <w:bookmarkStart w:id="223" w:name="para_d48f94d7_413e_471e_a8b7_3b4549f7ed"/>
    <w:p>
      <w:pPr>
        <w:spacing w:before="180" w:after="0" w:line="240" w:lineRule="auto"/>
        <w:jc w:val="both"/>
      </w:pPr>
      <w:r>
        <w:rPr>
          <w:rFonts w:ascii="Arial" w:hAnsi="Arial"/>
          <w:color w:val="000000"/>
          <w:sz w:val="18"/>
        </w:rPr>
        <w:t>e) Escape Sequence</w:t>
      </w:r>
    </w:p>
    <w:bookmarkEnd w:id="223"/>
    <w:bookmarkStart w:id="224" w:name="para_2ea684db_22a5_411c_9e0b_dfda52bfc8"/>
    <w:p>
      <w:pPr>
        <w:spacing w:before="180" w:after="0" w:line="240" w:lineRule="auto"/>
        <w:jc w:val="both"/>
      </w:pPr>
      <w:r>
        <w:rPr>
          <w:rFonts w:ascii="Arial" w:hAnsi="Arial"/>
          <w:color w:val="000000"/>
          <w:sz w:val="18"/>
        </w:rPr>
        <w:t>f) Graphic Character</w:t>
      </w:r>
    </w:p>
    <w:bookmarkEnd w:id="224"/>
    <w:bookmarkStart w:id="225" w:name="para_75443a02_4f50_4a48_bf0e_ca64c29bb9"/>
    <w:p>
      <w:pPr>
        <w:spacing w:before="180" w:after="0" w:line="240" w:lineRule="auto"/>
        <w:jc w:val="both"/>
      </w:pPr>
      <w:r>
        <w:rPr>
          <w:rFonts w:ascii="Arial" w:hAnsi="Arial"/>
          <w:color w:val="000000"/>
          <w:sz w:val="18"/>
        </w:rPr>
        <w:t>g) To Invoke</w:t>
      </w:r>
    </w:p>
    <w:bookmarkEnd w:id="225"/>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226" w:name="chapter_4"/>
    <w:p>
      <w:pPr>
        <w:keepNext/>
        <w:spacing w:before="180" w:after="0" w:line="240" w:lineRule="auto"/>
      </w:pPr>
      <w:r>
        <w:rPr>
          <w:rFonts w:ascii="Arial" w:hAnsi="Arial"/>
          <w:b/>
          <w:color w:val="000000"/>
          <w:sz w:val="50"/>
        </w:rPr>
        <w:t>4 Symbols and Abbreviations</w:t>
      </w:r>
    </w:p>
    <w:bookmarkEnd w:id="226"/>
    <w:bookmarkStart w:id="227" w:name="para_424ffaa6_91d1_4ea4_a225_1c47a65b98"/>
    <w:p>
      <w:pPr>
        <w:spacing w:before="180" w:after="0" w:line="240" w:lineRule="auto"/>
        <w:jc w:val="both"/>
      </w:pPr>
      <w:r>
        <w:rPr>
          <w:rFonts w:ascii="Arial" w:hAnsi="Arial"/>
          <w:color w:val="000000"/>
          <w:sz w:val="18"/>
        </w:rPr>
        <w:t>The following symbols and abbreviations are used in this Standard.</w:t>
      </w:r>
    </w:p>
    <w:bookmarkEnd w:id="227"/>
    <w:bookmarkStart w:id="228" w:name="idp140393692873072"/>
    <w:bookmarkStart w:id="229" w:name="idp140393692862640"/>
    <w:bookmarkStart w:id="230" w:name="para_d5634ddc_a84f_4fe7_a196_a1b8c8407c"/>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0"/>
    <w:bookmarkEnd w:id="229"/>
    <w:bookmarkEnd w:id="228"/>
    <w:bookmarkStart w:id="231" w:name="idp140393692825728"/>
    <w:bookmarkStart w:id="232" w:name="para_43d2ccac_8475_4ce9_819a_08b796952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32"/>
    <w:bookmarkEnd w:id="231"/>
    <w:bookmarkStart w:id="233" w:name="idp140393695849536"/>
    <w:bookmarkStart w:id="234" w:name="para_35a160e9_7d13_416b_a35f_885457cd18"/>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34"/>
    <w:bookmarkEnd w:id="233"/>
    <w:bookmarkStart w:id="235" w:name="idp140393695796304"/>
    <w:bookmarkStart w:id="236" w:name="para_136ca5b0_eea2_41e8_b4d5_66802caad0"/>
    <w:p>
      <w:pPr>
        <w:tabs>
          <w:tab w:val="left" w:pos="1152"/>
        </w:tabs>
        <w:spacing w:before="180" w:after="0" w:line="240" w:lineRule="auto"/>
        <w:ind w:left="1152" w:right="0" w:hanging="1152"/>
        <w:jc w:val="both"/>
      </w:pPr>
      <w:r>
        <w:rPr>
          <w:rFonts w:ascii="Arial" w:hAnsi="Arial"/>
          <w:b/>
          <w:color w:val="000000"/>
          <w:sz w:val="18"/>
        </w:rPr>
        <w:t>AVC</w:t>
      </w:r>
      <w:r>
        <w:rPr>
          <w:rFonts w:ascii="Arial" w:hAnsi="Arial"/>
          <w:b/>
          <w:color w:val="000000"/>
          <w:sz w:val="18"/>
        </w:rPr>
        <w:tab/>
      </w:r>
      <w:r>
        <w:rPr>
          <w:rFonts w:ascii="Arial" w:hAnsi="Arial"/>
          <w:color w:val="000000"/>
          <w:sz w:val="18"/>
        </w:rPr>
        <w:t>Advanced Video Coding</w:t>
      </w:r>
    </w:p>
    <w:bookmarkEnd w:id="236"/>
    <w:bookmarkEnd w:id="235"/>
    <w:bookmarkStart w:id="237" w:name="idp140393695749856"/>
    <w:bookmarkStart w:id="238" w:name="para_379ad37c_3576_4add_9bc4_87dcdc4e8c"/>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Comité Européen de Normalisation - Technical Committee 251 - Healthcare Informatics</w:t>
      </w:r>
    </w:p>
    <w:bookmarkEnd w:id="238"/>
    <w:bookmarkEnd w:id="237"/>
    <w:bookmarkStart w:id="239" w:name="idp140393695696704"/>
    <w:bookmarkStart w:id="240" w:name="para_971471cd_1733_40a5_9593_091d68949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40"/>
    <w:bookmarkEnd w:id="239"/>
    <w:bookmarkStart w:id="241" w:name="idp140393695663568"/>
    <w:bookmarkStart w:id="242" w:name="para_66d3cd95_075f_46ee_8ec7_49d6abb156"/>
    <w:p>
      <w:pPr>
        <w:tabs>
          <w:tab w:val="left" w:pos="1152"/>
        </w:tabs>
        <w:spacing w:before="180" w:after="0" w:line="240" w:lineRule="auto"/>
        <w:ind w:left="1152" w:right="0" w:hanging="1152"/>
        <w:jc w:val="both"/>
      </w:pPr>
      <w:r>
        <w:rPr>
          <w:rFonts w:ascii="Arial" w:hAnsi="Arial"/>
          <w:b/>
          <w:color w:val="000000"/>
          <w:sz w:val="18"/>
        </w:rPr>
        <w:t>HEVC</w:t>
      </w:r>
      <w:r>
        <w:rPr>
          <w:rFonts w:ascii="Arial" w:hAnsi="Arial"/>
          <w:b/>
          <w:color w:val="000000"/>
          <w:sz w:val="18"/>
        </w:rPr>
        <w:tab/>
      </w:r>
      <w:r>
        <w:rPr>
          <w:rFonts w:ascii="Arial" w:hAnsi="Arial"/>
          <w:color w:val="000000"/>
          <w:sz w:val="18"/>
        </w:rPr>
        <w:t>High Efficiency Video Coding</w:t>
      </w:r>
    </w:p>
    <w:bookmarkEnd w:id="242"/>
    <w:bookmarkEnd w:id="241"/>
    <w:bookmarkStart w:id="243" w:name="idp140393695634544"/>
    <w:bookmarkStart w:id="244" w:name="para_11605b2b_153f_4e93_9f38_9ee6c82fb0"/>
    <w:p>
      <w:pPr>
        <w:tabs>
          <w:tab w:val="left" w:pos="1152"/>
        </w:tabs>
        <w:spacing w:before="180" w:after="0" w:line="240" w:lineRule="auto"/>
        <w:ind w:left="1152" w:right="0" w:hanging="1152"/>
        <w:jc w:val="both"/>
      </w:pPr>
      <w:r>
        <w:rPr>
          <w:rFonts w:ascii="Arial" w:hAnsi="Arial"/>
          <w:b/>
          <w:color w:val="000000"/>
          <w:sz w:val="18"/>
        </w:rPr>
        <w:t>HISPP</w:t>
      </w:r>
      <w:r>
        <w:rPr>
          <w:rFonts w:ascii="Arial" w:hAnsi="Arial"/>
          <w:b/>
          <w:color w:val="000000"/>
          <w:sz w:val="18"/>
        </w:rPr>
        <w:tab/>
      </w:r>
      <w:r>
        <w:rPr>
          <w:rFonts w:ascii="Arial" w:hAnsi="Arial"/>
          <w:color w:val="000000"/>
          <w:sz w:val="18"/>
        </w:rPr>
        <w:t>Healthcare Information Standards Planning Panel</w:t>
      </w:r>
    </w:p>
    <w:bookmarkEnd w:id="244"/>
    <w:bookmarkEnd w:id="243"/>
    <w:bookmarkStart w:id="245" w:name="idp140393695607424"/>
    <w:bookmarkStart w:id="246" w:name="para_0cffdc09_94ba_4256_83a9_7362215cae"/>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Healthcare Industry Level 7 Interface Standards</w:t>
      </w:r>
    </w:p>
    <w:bookmarkEnd w:id="246"/>
    <w:bookmarkEnd w:id="245"/>
    <w:bookmarkStart w:id="247" w:name="idp140393695554608"/>
    <w:bookmarkStart w:id="248" w:name="para_c3a56a44_ae5d_4109_a6b7_233935ad91"/>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48"/>
    <w:bookmarkEnd w:id="247"/>
    <w:bookmarkStart w:id="249" w:name="idp140393695526880"/>
    <w:bookmarkStart w:id="250" w:name="para_b066dfa9_44c0_4b59_9aae_ffaf865553"/>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50"/>
    <w:bookmarkEnd w:id="249"/>
    <w:bookmarkStart w:id="251" w:name="idp140393694121216"/>
    <w:bookmarkStart w:id="252" w:name="para_22fbd784_6b67_4a29_b131_2d55387b25"/>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2"/>
    <w:bookmarkEnd w:id="251"/>
    <w:bookmarkStart w:id="253" w:name="idp140393694073440"/>
    <w:bookmarkStart w:id="254" w:name="para_9f5d99f4_25fa_496e_a2bb_00e6c4e6ed"/>
    <w:p>
      <w:pPr>
        <w:tabs>
          <w:tab w:val="left" w:pos="1152"/>
        </w:tabs>
        <w:spacing w:before="180" w:after="0" w:line="240" w:lineRule="auto"/>
        <w:ind w:left="1152" w:right="0" w:hanging="1152"/>
        <w:jc w:val="both"/>
      </w:pPr>
      <w:r>
        <w:rPr>
          <w:rFonts w:ascii="Arial" w:hAnsi="Arial"/>
          <w:b/>
          <w:color w:val="000000"/>
          <w:sz w:val="18"/>
        </w:rPr>
        <w:t>JPEG</w:t>
      </w:r>
      <w:r>
        <w:rPr>
          <w:rFonts w:ascii="Arial" w:hAnsi="Arial"/>
          <w:b/>
          <w:color w:val="000000"/>
          <w:sz w:val="18"/>
        </w:rPr>
        <w:tab/>
      </w:r>
      <w:r>
        <w:rPr>
          <w:rFonts w:ascii="Arial" w:hAnsi="Arial"/>
          <w:color w:val="000000"/>
          <w:sz w:val="18"/>
        </w:rPr>
        <w:t>Joint Photographic Experts Group</w:t>
      </w:r>
    </w:p>
    <w:bookmarkEnd w:id="254"/>
    <w:bookmarkEnd w:id="253"/>
    <w:bookmarkStart w:id="255" w:name="idp140393692826880"/>
    <w:bookmarkStart w:id="256" w:name="para_31488a43_ed93_4e6b_9cce_22ad051a06"/>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56"/>
    <w:bookmarkEnd w:id="255"/>
    <w:bookmarkStart w:id="257" w:name="idp140393695819520"/>
    <w:bookmarkStart w:id="258" w:name="para_b2541374_8e81_45e8_8f28_243af857b6"/>
    <w:p>
      <w:pPr>
        <w:tabs>
          <w:tab w:val="left" w:pos="1152"/>
        </w:tabs>
        <w:spacing w:before="180" w:after="0" w:line="240" w:lineRule="auto"/>
        <w:ind w:left="1152" w:right="0" w:hanging="1152"/>
        <w:jc w:val="both"/>
      </w:pPr>
      <w:r>
        <w:rPr>
          <w:rFonts w:ascii="Arial" w:hAnsi="Arial"/>
          <w:b/>
          <w:color w:val="000000"/>
          <w:sz w:val="18"/>
        </w:rPr>
        <w:t>MPEG</w:t>
      </w:r>
      <w:r>
        <w:rPr>
          <w:rFonts w:ascii="Arial" w:hAnsi="Arial"/>
          <w:b/>
          <w:color w:val="000000"/>
          <w:sz w:val="18"/>
        </w:rPr>
        <w:tab/>
      </w:r>
      <w:r>
        <w:rPr>
          <w:rFonts w:ascii="Arial" w:hAnsi="Arial"/>
          <w:color w:val="000000"/>
          <w:sz w:val="18"/>
        </w:rPr>
        <w:t>Moving Picture Experts Group</w:t>
      </w:r>
    </w:p>
    <w:bookmarkEnd w:id="258"/>
    <w:bookmarkEnd w:id="257"/>
    <w:bookmarkStart w:id="259" w:name="idp140393695739744"/>
    <w:bookmarkStart w:id="260" w:name="para_80ac9d64_f281_4a57_a91d_6288c967c2"/>
    <w:p>
      <w:pPr>
        <w:tabs>
          <w:tab w:val="left" w:pos="1152"/>
        </w:tabs>
        <w:spacing w:before="180" w:after="0" w:line="240" w:lineRule="auto"/>
        <w:ind w:left="1152" w:right="0" w:hanging="1152"/>
        <w:jc w:val="both"/>
      </w:pPr>
      <w:r>
        <w:rPr>
          <w:rFonts w:ascii="Arial" w:hAnsi="Arial"/>
          <w:b/>
          <w:color w:val="000000"/>
          <w:sz w:val="18"/>
        </w:rPr>
        <w:t>MSDS</w:t>
      </w:r>
      <w:r>
        <w:rPr>
          <w:rFonts w:ascii="Arial" w:hAnsi="Arial"/>
          <w:b/>
          <w:color w:val="000000"/>
          <w:sz w:val="18"/>
        </w:rPr>
        <w:tab/>
      </w:r>
      <w:r>
        <w:rPr>
          <w:rFonts w:ascii="Arial" w:hAnsi="Arial"/>
          <w:color w:val="000000"/>
          <w:sz w:val="18"/>
        </w:rPr>
        <w:t>Healthcare Message Standard Developers Sub-Committee</w:t>
      </w:r>
    </w:p>
    <w:bookmarkEnd w:id="260"/>
    <w:bookmarkEnd w:id="259"/>
    <w:bookmarkStart w:id="261" w:name="idp140393695858720"/>
    <w:bookmarkStart w:id="262" w:name="para_5c582b6b_50f5_4551_b7ae_67369f4f3d"/>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2"/>
    <w:bookmarkEnd w:id="261"/>
    <w:bookmarkStart w:id="263" w:name="idp140393695826320"/>
    <w:bookmarkStart w:id="264" w:name="para_f729ea28_7937_4e9d_8d5f_1df19347be"/>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64"/>
    <w:bookmarkEnd w:id="263"/>
    <w:bookmarkStart w:id="265" w:name="idp140393695778912"/>
    <w:bookmarkStart w:id="266" w:name="para_34ae0531_51c0_4850_812a_dc07177e07"/>
    <w:p>
      <w:pPr>
        <w:tabs>
          <w:tab w:val="left" w:pos="1152"/>
        </w:tabs>
        <w:spacing w:before="180" w:after="0" w:line="240" w:lineRule="auto"/>
        <w:ind w:left="1152" w:right="0" w:hanging="1152"/>
        <w:jc w:val="both"/>
      </w:pPr>
      <w:r>
        <w:rPr>
          <w:rFonts w:ascii="Arial" w:hAnsi="Arial"/>
          <w:b/>
          <w:color w:val="000000"/>
          <w:sz w:val="18"/>
        </w:rPr>
        <w:t>RLE</w:t>
      </w:r>
      <w:r>
        <w:rPr>
          <w:rFonts w:ascii="Arial" w:hAnsi="Arial"/>
          <w:b/>
          <w:color w:val="000000"/>
          <w:sz w:val="18"/>
        </w:rPr>
        <w:tab/>
      </w:r>
      <w:r>
        <w:rPr>
          <w:rFonts w:ascii="Arial" w:hAnsi="Arial"/>
          <w:color w:val="000000"/>
          <w:sz w:val="18"/>
        </w:rPr>
        <w:t>Run Length Encoding</w:t>
      </w:r>
    </w:p>
    <w:bookmarkEnd w:id="266"/>
    <w:bookmarkEnd w:id="265"/>
    <w:bookmarkStart w:id="267" w:name="idp140393695746672"/>
    <w:bookmarkStart w:id="268" w:name="para_536e4831_2efc_4b91_b360_9dbfe0a987"/>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68"/>
    <w:bookmarkEnd w:id="267"/>
    <w:bookmarkStart w:id="269" w:name="idp140393695692368"/>
    <w:bookmarkStart w:id="270" w:name="para_25016c49_74c3_445e_9bb7_ac5090feb4"/>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70"/>
    <w:bookmarkEnd w:id="269"/>
    <w:bookmarkStart w:id="271" w:name="idp140393695667344"/>
    <w:bookmarkStart w:id="272" w:name="para_12945732_edf6_411e_bfb6_95b5489613"/>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72"/>
    <w:bookmarkEnd w:id="271"/>
    <w:bookmarkStart w:id="273" w:name="idp140393695613120"/>
    <w:bookmarkStart w:id="274" w:name="para_8a1766af_9fe4_4553_b0db_5fba981be6"/>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Coordinated Universal Time</w:t>
      </w:r>
    </w:p>
    <w:bookmarkEnd w:id="274"/>
    <w:bookmarkEnd w:id="273"/>
    <w:bookmarkStart w:id="275" w:name="idp140393695566832"/>
    <w:bookmarkStart w:id="276" w:name="para_df9e6430_c76f_4ec5_b022_5e32ca37d4"/>
    <w:p>
      <w:pPr>
        <w:tabs>
          <w:tab w:val="left" w:pos="1152"/>
        </w:tabs>
        <w:spacing w:before="180" w:after="0" w:line="240" w:lineRule="auto"/>
        <w:ind w:left="1152" w:right="0" w:hanging="1152"/>
        <w:jc w:val="both"/>
      </w:pPr>
      <w:r>
        <w:rPr>
          <w:rFonts w:ascii="Arial" w:hAnsi="Arial"/>
          <w:b/>
          <w:color w:val="000000"/>
          <w:sz w:val="18"/>
        </w:rPr>
        <w:t>URI/URL</w:t>
      </w:r>
      <w:r>
        <w:rPr>
          <w:rFonts w:ascii="Arial" w:hAnsi="Arial"/>
          <w:b/>
          <w:color w:val="000000"/>
          <w:sz w:val="18"/>
        </w:rPr>
        <w:tab/>
      </w:r>
      <w:r>
        <w:rPr>
          <w:rFonts w:ascii="Arial" w:hAnsi="Arial"/>
          <w:color w:val="000000"/>
          <w:sz w:val="18"/>
        </w:rPr>
        <w:t>Uniform Resource Identifier/Locator</w:t>
      </w:r>
    </w:p>
    <w:bookmarkEnd w:id="276"/>
    <w:bookmarkEnd w:id="275"/>
    <w:bookmarkStart w:id="277" w:name="idp140393695534016"/>
    <w:bookmarkStart w:id="278" w:name="para_c2cf5345_e86d_4062_9095_4930876187"/>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278"/>
    <w:bookmarkEnd w:id="277"/>
    <w:bookmarkStart w:id="279" w:name="idp140393695403104"/>
    <w:bookmarkStart w:id="280" w:name="para_8cde490f_3915_4df4_85a3_b70c4636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80"/>
    <w:bookmarkEnd w:id="279"/>
    <w:p>
      <w:pPr>
        <w:sectPr>
          <w:headerReference w:type="default" r:id="r90"/>
          <w:headerReference w:type="even" r:id="r91"/>
          <w:headerReference w:type="first" r:id="r89"/>
          <w:footerReference w:type="default" r:id="r93"/>
          <w:footerReference w:type="even" r:id="r94"/>
          <w:footerReference w:type="first" r:id="r92"/>
          <w:pgSz w:w="12240" w:h="15840"/>
          <w:pgMar w:top="1440" w:bottom="1440" w:left="1080" w:right="720" w:header="720" w:footer="720" w:gutter="0"/>
          <w:pgNumType w:fmt="decimal"/>
          <w:titlePg/>
        </w:sectPr>
      </w:pPr>
    </w:p>
    <w:bookmarkStart w:id="281" w:name="chapter_5"/>
    <w:p>
      <w:pPr>
        <w:keepNext/>
        <w:spacing w:before="180" w:after="0" w:line="240" w:lineRule="auto"/>
      </w:pPr>
      <w:r>
        <w:rPr>
          <w:rFonts w:ascii="Arial" w:hAnsi="Arial"/>
          <w:b/>
          <w:color w:val="000000"/>
          <w:sz w:val="50"/>
        </w:rPr>
        <w:t>5 Conventions</w:t>
      </w:r>
    </w:p>
    <w:bookmarkEnd w:id="281"/>
    <w:bookmarkStart w:id="282" w:name="para_75f4bdea_e994_461a_adbf_0774558f43"/>
    <w:p>
      <w:pPr>
        <w:spacing w:before="180" w:after="0" w:line="240" w:lineRule="auto"/>
        <w:jc w:val="both"/>
      </w:pPr>
      <w:r>
        <w:rPr>
          <w:rFonts w:ascii="Arial" w:hAnsi="Arial"/>
          <w:color w:val="000000"/>
          <w:sz w:val="18"/>
        </w:rPr>
        <w:t xml:space="preserve">Word(s) are capitalized in this document (not headings)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82"/>
    <w:bookmarkStart w:id="283" w:name="para_ee0f7d16_1ea8_4c8d_a6f1_3e50afc11c"/>
    <w:p>
      <w:pPr>
        <w:spacing w:before="180" w:after="0" w:line="240" w:lineRule="auto"/>
        <w:jc w:val="both"/>
      </w:pPr>
      <w:r>
        <w:rPr>
          <w:rFonts w:ascii="Arial" w:hAnsi="Arial"/>
          <w:color w:val="000000"/>
          <w:sz w:val="18"/>
        </w:rPr>
        <w:t xml:space="preserve">The Data Element Tag is represented as (gggg,eeee), where gggg equates to the Group Number and eeee equates to the Element Number within that Group. The Data Element Tag is represented in hexadecimal notation as specified for each Data Element in </w:t>
      </w:r>
      <w:hyperlink r:id="r101">
        <w:r>
          <w:rPr>
            <w:rFonts w:ascii="Arial" w:hAnsi="Arial"/>
            <w:color w:val="000000"/>
            <w:sz w:val="18"/>
          </w:rPr>
          <w:t>PS3.6</w:t>
        </w:r>
      </w:hyperlink>
      <w:r>
        <w:rPr>
          <w:rFonts w:ascii="Arial" w:hAnsi="Arial"/>
          <w:color w:val="000000"/>
          <w:sz w:val="18"/>
        </w:rPr>
        <w:t>.</w:t>
      </w:r>
    </w:p>
    <w:bookmarkEnd w:id="283"/>
    <w:bookmarkStart w:id="284" w:name="para_dd04fe91_a581_43db_a0c3_ddd17c5316"/>
    <w:p>
      <w:pPr>
        <w:spacing w:before="180" w:after="0" w:line="240" w:lineRule="auto"/>
        <w:jc w:val="both"/>
      </w:pPr>
      <w:r>
        <w:rPr>
          <w:rFonts w:ascii="Arial" w:hAnsi="Arial"/>
          <w:color w:val="000000"/>
          <w:sz w:val="18"/>
        </w:rPr>
        <w:t>The notation XXXXH, where XXXX is one or more hexadecimal digits, and "H" is used to signify a hexadecimal number.</w:t>
      </w:r>
    </w:p>
    <w:bookmarkEnd w:id="284"/>
    <w:p>
      <w:pPr>
        <w:sectPr>
          <w:headerReference w:type="default" r:id="r96"/>
          <w:headerReference w:type="even" r:id="r97"/>
          <w:headerReference w:type="first" r:id="r95"/>
          <w:footerReference w:type="default" r:id="r99"/>
          <w:footerReference w:type="even" r:id="r100"/>
          <w:footerReference w:type="first" r:id="r98"/>
          <w:pgSz w:w="12240" w:h="15840"/>
          <w:pgMar w:top="1440" w:bottom="1440" w:left="1080" w:right="720" w:header="720" w:footer="720" w:gutter="0"/>
          <w:pgNumType w:fmt="decimal"/>
          <w:titlePg/>
        </w:sectPr>
      </w:pPr>
    </w:p>
    <w:bookmarkStart w:id="285" w:name="chapter_6"/>
    <w:p>
      <w:pPr>
        <w:keepNext/>
        <w:spacing w:before="180" w:after="0" w:line="240" w:lineRule="auto"/>
      </w:pPr>
      <w:r>
        <w:rPr>
          <w:rFonts w:ascii="Arial" w:hAnsi="Arial"/>
          <w:b/>
          <w:color w:val="000000"/>
          <w:sz w:val="50"/>
        </w:rPr>
        <w:t>6 Value Encoding</w:t>
      </w:r>
    </w:p>
    <w:bookmarkEnd w:id="285"/>
    <w:bookmarkStart w:id="286" w:name="para_6be5de0c_3dec_445a_9dd5_281ef6b12a"/>
    <w:p>
      <w:pPr>
        <w:spacing w:before="180" w:after="0" w:line="240" w:lineRule="auto"/>
        <w:jc w:val="both"/>
      </w:pPr>
      <w:r>
        <w:rPr>
          <w:rFonts w:ascii="Arial" w:hAnsi="Arial"/>
          <w:color w:val="000000"/>
          <w:sz w:val="18"/>
        </w:rPr>
        <w:t xml:space="preserve">A Data Set is constructed by encoding the values of Attributes specified in the Information Object Definition (IOD) of a Real-World Object. The specific content and semantics of these Attributes are specified in Information Object Definitions (see </w:t>
      </w:r>
      <w:hyperlink r:id="r108">
        <w:r>
          <w:rPr>
            <w:rFonts w:ascii="Arial" w:hAnsi="Arial"/>
            <w:color w:val="000000"/>
            <w:sz w:val="18"/>
          </w:rPr>
          <w:t>PS3.3</w:t>
        </w:r>
      </w:hyperlink>
      <w:r>
        <w:rPr>
          <w:rFonts w:ascii="Arial" w:hAnsi="Arial"/>
          <w:color w:val="000000"/>
          <w:sz w:val="18"/>
        </w:rPr>
        <w:t xml:space="preserve">). The range of possible data types of these values and their encoding are specified in this section. The structure of a Data Set, which is composed of Data Elements containing these values, is specified in </w:t>
      </w:r>
      <w:hyperlink w:anchor="chapter_7">
        <w:r>
          <w:rPr>
            <w:rFonts w:ascii="Arial" w:hAnsi="Arial"/>
            <w:color w:val="000000"/>
            <w:sz w:val="18"/>
          </w:rPr>
          <w:t>Section 7</w:t>
        </w:r>
      </w:hyperlink>
      <w:r>
        <w:rPr>
          <w:rFonts w:ascii="Arial" w:hAnsi="Arial"/>
          <w:color w:val="000000"/>
          <w:sz w:val="18"/>
        </w:rPr>
        <w:t>.</w:t>
      </w:r>
    </w:p>
    <w:bookmarkEnd w:id="286"/>
    <w:bookmarkStart w:id="287" w:name="para_351a7bfe_e22e_43ab_a186_05dc7dc8e2"/>
    <w:p>
      <w:pPr>
        <w:spacing w:before="180" w:after="0" w:line="240" w:lineRule="auto"/>
        <w:jc w:val="both"/>
      </w:pPr>
      <w:r>
        <w:rPr>
          <w:rFonts w:ascii="Arial" w:hAnsi="Arial"/>
          <w:color w:val="000000"/>
          <w:sz w:val="18"/>
        </w:rPr>
        <w:t>Throughout this part, as well as other parts of the DICOM Standard, Tags are used to identify both specific Attributes and their corresponding Data Elements.</w:t>
      </w:r>
    </w:p>
    <w:bookmarkEnd w:id="287"/>
    <w:bookmarkStart w:id="288" w:name="sect_6_1"/>
    <w:p>
      <w:pPr>
        <w:spacing w:before="180" w:after="0" w:line="240" w:lineRule="auto"/>
      </w:pPr>
      <w:r>
        <w:rPr>
          <w:rFonts w:ascii="Arial" w:hAnsi="Arial"/>
          <w:b/>
          <w:color w:val="000000"/>
          <w:sz w:val="28"/>
        </w:rPr>
        <w:t>6.1 Support of Character Repertoires</w:t>
      </w:r>
    </w:p>
    <w:bookmarkEnd w:id="288"/>
    <w:bookmarkStart w:id="289" w:name="para_3cd1f8d9_034d_4df6_874d_177034e29b"/>
    <w:p>
      <w:pPr>
        <w:spacing w:before="180" w:after="0" w:line="240" w:lineRule="auto"/>
        <w:jc w:val="both"/>
      </w:pPr>
      <w:r>
        <w:rPr>
          <w:rFonts w:ascii="Arial" w:hAnsi="Arial"/>
          <w:color w:val="000000"/>
          <w:sz w:val="18"/>
        </w:rPr>
        <w:t>Values that are text or character strings can be composed of Graphic and Control Characters. The Graphic Character set, independent of its encoding, is referred to as a Character Repertoire. Depending on the native language context in which Application Entities wish to exchange data using the DICOM Standard, different Character Repertoires will be used. The Character Repertoires supported by DICOM are:</w:t>
      </w:r>
    </w:p>
    <w:bookmarkEnd w:id="289"/>
    <w:bookmarkStart w:id="290" w:name="idp140393694718976"/>
    <w:bookmarkStart w:id="291" w:name="idp140393694712192"/>
    <w:bookmarkStart w:id="292" w:name="para_134d93aa_8d26_448f_990f_49f047e59e"/>
    <w:p>
      <w:pPr>
        <w:numPr>
          <w:ilvl w:val="0"/>
          <w:numId w:val="3"/>
        </w:numPr>
        <w:tabs>
          <w:tab w:val="left" w:pos="180"/>
        </w:tabs>
        <w:spacing w:before="180" w:after="0" w:line="240" w:lineRule="auto"/>
        <w:ind w:left="180" w:right="0" w:hanging="180"/>
        <w:jc w:val="both"/>
      </w:pPr>
      <w:r>
        <w:rPr>
          <w:rFonts w:ascii="Arial" w:hAnsi="Arial"/>
          <w:color w:val="000000"/>
          <w:sz w:val="18"/>
        </w:rPr>
        <w:t>ISO 8859</w:t>
      </w:r>
    </w:p>
    <w:bookmarkEnd w:id="292"/>
    <w:bookmarkEnd w:id="291"/>
    <w:bookmarkEnd w:id="290"/>
    <w:bookmarkStart w:id="293" w:name="idp140393694635280"/>
    <w:bookmarkStart w:id="294" w:name="para_ac0e7954_f18d_4d00_9ec1_099ee8eb6a"/>
    <w:p>
      <w:pPr>
        <w:numPr>
          <w:ilvl w:val="0"/>
          <w:numId w:val="3"/>
        </w:numPr>
        <w:tabs>
          <w:tab w:val="left" w:pos="180"/>
        </w:tabs>
        <w:spacing w:before="180" w:after="0" w:line="240" w:lineRule="auto"/>
        <w:ind w:left="180" w:right="0" w:hanging="180"/>
        <w:jc w:val="both"/>
      </w:pPr>
      <w:r>
        <w:rPr>
          <w:rFonts w:ascii="Arial" w:hAnsi="Arial"/>
          <w:color w:val="000000"/>
          <w:sz w:val="18"/>
        </w:rPr>
        <w:t>JIS X 0201-1976 Code for Information Interchange</w:t>
      </w:r>
    </w:p>
    <w:bookmarkEnd w:id="294"/>
    <w:bookmarkEnd w:id="293"/>
    <w:bookmarkStart w:id="295" w:name="idp140393694551328"/>
    <w:bookmarkStart w:id="296" w:name="para_0012d83e_584a_4e23_b254_6470dd431e"/>
    <w:p>
      <w:pPr>
        <w:numPr>
          <w:ilvl w:val="0"/>
          <w:numId w:val="3"/>
        </w:numPr>
        <w:tabs>
          <w:tab w:val="left" w:pos="180"/>
        </w:tabs>
        <w:spacing w:before="180" w:after="0" w:line="240" w:lineRule="auto"/>
        <w:ind w:left="180" w:right="0" w:hanging="180"/>
        <w:jc w:val="both"/>
      </w:pPr>
      <w:r>
        <w:rPr>
          <w:rFonts w:ascii="Arial" w:hAnsi="Arial"/>
          <w:color w:val="000000"/>
          <w:sz w:val="18"/>
        </w:rPr>
        <w:t>JIS X 0208-1990 Code for the Japanese Graphic Character set for information interchange</w:t>
      </w:r>
    </w:p>
    <w:bookmarkEnd w:id="296"/>
    <w:bookmarkEnd w:id="295"/>
    <w:bookmarkStart w:id="297" w:name="idp140393694467280"/>
    <w:bookmarkStart w:id="298" w:name="para_c6326425_97f6_404d_b346_985f7a043d"/>
    <w:p>
      <w:pPr>
        <w:numPr>
          <w:ilvl w:val="0"/>
          <w:numId w:val="3"/>
        </w:numPr>
        <w:tabs>
          <w:tab w:val="left" w:pos="180"/>
        </w:tabs>
        <w:spacing w:before="180" w:after="0" w:line="240" w:lineRule="auto"/>
        <w:ind w:left="180" w:right="0" w:hanging="180"/>
        <w:jc w:val="both"/>
      </w:pPr>
      <w:r>
        <w:rPr>
          <w:rFonts w:ascii="Arial" w:hAnsi="Arial"/>
          <w:color w:val="000000"/>
          <w:sz w:val="18"/>
        </w:rPr>
        <w:t>JIS X 0212-1990 Code of the supplementary Japanese Graphic Character set for information interchange</w:t>
      </w:r>
    </w:p>
    <w:bookmarkEnd w:id="298"/>
    <w:bookmarkEnd w:id="297"/>
    <w:bookmarkStart w:id="299" w:name="idp140393694381616"/>
    <w:bookmarkStart w:id="300" w:name="para_d4df0edd_a2bf_4c7b_98ba_4f7b2b5d7e"/>
    <w:p>
      <w:pPr>
        <w:numPr>
          <w:ilvl w:val="0"/>
          <w:numId w:val="3"/>
        </w:numPr>
        <w:tabs>
          <w:tab w:val="left" w:pos="180"/>
        </w:tabs>
        <w:spacing w:before="180" w:after="0" w:line="240" w:lineRule="auto"/>
        <w:ind w:left="180" w:right="0" w:hanging="180"/>
        <w:jc w:val="both"/>
      </w:pPr>
      <w:r>
        <w:rPr>
          <w:rFonts w:ascii="Arial" w:hAnsi="Arial"/>
          <w:color w:val="000000"/>
          <w:sz w:val="18"/>
        </w:rPr>
        <w:t>KS X 1001 (registered as ISO-IR 149) for Korean Language</w:t>
      </w:r>
    </w:p>
    <w:bookmarkEnd w:id="300"/>
    <w:bookmarkEnd w:id="299"/>
    <w:bookmarkStart w:id="301" w:name="idp140393694275872"/>
    <w:bookmarkStart w:id="302" w:name="para_abd673bf_cca9_4688_87ae_e3adb50edc"/>
    <w:p>
      <w:pPr>
        <w:numPr>
          <w:ilvl w:val="0"/>
          <w:numId w:val="3"/>
        </w:numPr>
        <w:tabs>
          <w:tab w:val="left" w:pos="180"/>
        </w:tabs>
        <w:spacing w:before="180" w:after="0" w:line="240" w:lineRule="auto"/>
        <w:ind w:left="180" w:right="0" w:hanging="180"/>
        <w:jc w:val="both"/>
      </w:pPr>
      <w:r>
        <w:rPr>
          <w:rFonts w:ascii="Arial" w:hAnsi="Arial"/>
          <w:color w:val="000000"/>
          <w:sz w:val="18"/>
        </w:rPr>
        <w:t>TIS 620-2533 (1990) Thai Characters Code for Information Interchange</w:t>
      </w:r>
    </w:p>
    <w:bookmarkEnd w:id="302"/>
    <w:bookmarkEnd w:id="301"/>
    <w:bookmarkStart w:id="303" w:name="idp140393695684992"/>
    <w:bookmarkStart w:id="304" w:name="para_9832dca1_44f8_4c9c_bad8_1894117a41"/>
    <w:p>
      <w:pPr>
        <w:numPr>
          <w:ilvl w:val="0"/>
          <w:numId w:val="3"/>
        </w:numPr>
        <w:tabs>
          <w:tab w:val="left" w:pos="180"/>
        </w:tabs>
        <w:spacing w:before="180" w:after="0" w:line="240" w:lineRule="auto"/>
        <w:ind w:left="180" w:right="0" w:hanging="180"/>
        <w:jc w:val="both"/>
      </w:pPr>
      <w:r>
        <w:rPr>
          <w:rFonts w:ascii="Arial" w:hAnsi="Arial"/>
          <w:color w:val="000000"/>
          <w:sz w:val="18"/>
        </w:rPr>
        <w:t>ISO 10646-1, 10646-2, and their associated supplements and extensions for Unicode character set</w:t>
      </w:r>
    </w:p>
    <w:bookmarkEnd w:id="304"/>
    <w:bookmarkEnd w:id="303"/>
    <w:bookmarkStart w:id="305" w:name="idp140393695431264"/>
    <w:bookmarkStart w:id="306" w:name="para_1b0564ff_0eae_4a51_9bb4_05c7921e23"/>
    <w:p>
      <w:pPr>
        <w:numPr>
          <w:ilvl w:val="0"/>
          <w:numId w:val="3"/>
        </w:numPr>
        <w:tabs>
          <w:tab w:val="left" w:pos="180"/>
        </w:tabs>
        <w:spacing w:before="180" w:after="0" w:line="240" w:lineRule="auto"/>
        <w:ind w:left="180" w:right="0" w:hanging="180"/>
        <w:jc w:val="both"/>
      </w:pPr>
      <w:r>
        <w:rPr>
          <w:rFonts w:ascii="Arial" w:hAnsi="Arial"/>
          <w:color w:val="000000"/>
          <w:sz w:val="18"/>
        </w:rPr>
        <w:t>GB 18030</w:t>
      </w:r>
    </w:p>
    <w:bookmarkEnd w:id="306"/>
    <w:bookmarkEnd w:id="305"/>
    <w:bookmarkStart w:id="307" w:name="idp140393695380512"/>
    <w:bookmarkStart w:id="308" w:name="para_2bf3601a_94ef_4460_8110_967e7ee27c"/>
    <w:p>
      <w:pPr>
        <w:numPr>
          <w:ilvl w:val="0"/>
          <w:numId w:val="3"/>
        </w:numPr>
        <w:tabs>
          <w:tab w:val="left" w:pos="180"/>
        </w:tabs>
        <w:spacing w:before="180" w:after="0" w:line="240" w:lineRule="auto"/>
        <w:ind w:left="180" w:right="0" w:hanging="180"/>
        <w:jc w:val="both"/>
      </w:pPr>
      <w:r>
        <w:rPr>
          <w:rFonts w:ascii="Arial" w:hAnsi="Arial"/>
          <w:color w:val="000000"/>
          <w:sz w:val="18"/>
        </w:rPr>
        <w:t>GB2312</w:t>
      </w:r>
    </w:p>
    <w:bookmarkEnd w:id="308"/>
    <w:bookmarkEnd w:id="307"/>
    <w:bookmarkStart w:id="309" w:name="idp140393695266320"/>
    <w:bookmarkStart w:id="310" w:name="para_c6bb757a_b7db_4c3b_9b4f_a365da2130"/>
    <w:p>
      <w:pPr>
        <w:numPr>
          <w:ilvl w:val="0"/>
          <w:numId w:val="3"/>
        </w:numPr>
        <w:tabs>
          <w:tab w:val="left" w:pos="180"/>
        </w:tabs>
        <w:spacing w:before="180" w:after="0" w:line="240" w:lineRule="auto"/>
        <w:ind w:left="180" w:right="0" w:hanging="180"/>
        <w:jc w:val="both"/>
      </w:pPr>
      <w:r>
        <w:rPr>
          <w:rFonts w:ascii="Arial" w:hAnsi="Arial"/>
          <w:color w:val="000000"/>
          <w:sz w:val="18"/>
        </w:rPr>
        <w:t>GBK</w:t>
      </w:r>
    </w:p>
    <w:bookmarkEnd w:id="310"/>
    <w:bookmarkEnd w:id="309"/>
    <w:bookmarkStart w:id="311" w:name="idp140393695179136"/>
    <w:p>
      <w:pPr>
        <w:keepNext/>
        <w:spacing w:before="180" w:after="0" w:line="240" w:lineRule="auto"/>
        <w:ind w:left="360" w:right="360" w:firstLine="0"/>
        <w:jc w:val="both"/>
      </w:pPr>
      <w:r>
        <w:rPr>
          <w:rFonts w:ascii="Arial" w:hAnsi="Arial"/>
          <w:color w:val="000000"/>
          <w:sz w:val="18"/>
        </w:rPr>
        <w:t>Note</w:t>
      </w:r>
    </w:p>
    <w:bookmarkEnd w:id="311"/>
    <w:bookmarkStart w:id="312" w:name="idp140393695179392"/>
    <w:bookmarkStart w:id="313" w:name="idp140393695110832"/>
    <w:bookmarkStart w:id="314" w:name="para_386e03b6_09a7_402c_ac6c_f139c5fa5a"/>
    <w:p>
      <w:pPr>
        <w:numPr>
          <w:ilvl w:val="0"/>
          <w:numId w:val="4"/>
        </w:numPr>
        <w:tabs>
          <w:tab w:val="left" w:pos="720"/>
        </w:tabs>
        <w:spacing w:before="180" w:after="0" w:line="240" w:lineRule="auto"/>
        <w:ind w:left="720" w:right="360" w:hanging="360"/>
        <w:jc w:val="both"/>
      </w:pPr>
      <w:r>
        <w:rPr>
          <w:rFonts w:ascii="Arial" w:hAnsi="Arial"/>
          <w:color w:val="000000"/>
          <w:sz w:val="18"/>
        </w:rPr>
        <w:t>The ISO 10646-1, 10646-2, and their associated supplements and extensions correspond to the Unicode version 3.2 character set. The ISO IR 192 corresponds to the use of the UTF-8 encoding for this character set.</w:t>
      </w:r>
    </w:p>
    <w:bookmarkEnd w:id="314"/>
    <w:bookmarkEnd w:id="313"/>
    <w:bookmarkEnd w:id="312"/>
    <w:bookmarkStart w:id="315" w:name="idp140393694934624"/>
    <w:bookmarkStart w:id="316" w:name="para_7be8ee1d_500a_4086_9847_ebad41d0f9"/>
    <w:p>
      <w:pPr>
        <w:numPr>
          <w:ilvl w:val="0"/>
          <w:numId w:val="4"/>
        </w:numPr>
        <w:tabs>
          <w:tab w:val="left" w:pos="720"/>
        </w:tabs>
        <w:spacing w:before="180" w:after="0" w:line="240" w:lineRule="auto"/>
        <w:ind w:left="720" w:right="360" w:hanging="360"/>
        <w:jc w:val="both"/>
      </w:pPr>
      <w:r>
        <w:rPr>
          <w:rFonts w:ascii="Arial" w:hAnsi="Arial"/>
          <w:color w:val="000000"/>
          <w:sz w:val="18"/>
        </w:rPr>
        <w:t>The GB 18030 character set is harmonized with the Unicode character set on a regular basis, to reflect updates from both the Chinese language and from Unicode extensions to support other languages.</w:t>
      </w:r>
    </w:p>
    <w:bookmarkEnd w:id="316"/>
    <w:bookmarkEnd w:id="315"/>
    <w:bookmarkStart w:id="317" w:name="idp140393694770208"/>
    <w:bookmarkStart w:id="318" w:name="para_b5d1d9ff_62e0_46ba_b389_e26f7688ab"/>
    <w:p>
      <w:pPr>
        <w:numPr>
          <w:ilvl w:val="0"/>
          <w:numId w:val="4"/>
        </w:numPr>
        <w:tabs>
          <w:tab w:val="left" w:pos="720"/>
        </w:tabs>
        <w:spacing w:before="180" w:after="0" w:line="240" w:lineRule="auto"/>
        <w:ind w:left="720" w:right="360" w:hanging="360"/>
        <w:jc w:val="both"/>
      </w:pPr>
      <w:r>
        <w:rPr>
          <w:rFonts w:ascii="Arial" w:hAnsi="Arial"/>
          <w:color w:val="000000"/>
          <w:sz w:val="18"/>
        </w:rPr>
        <w:t>The issue of font selection is not addressed by the DICOM standard. Issues such as proper display of words like "bone" in Chinese or Japanese usage are managed through font selection. Similarly, other user interface issues like bidirectional character display and text orientation are not addressed by the DICOM standard. The Unicode documents provide extensive documentation on these issues.</w:t>
      </w:r>
    </w:p>
    <w:bookmarkEnd w:id="318"/>
    <w:bookmarkEnd w:id="317"/>
    <w:bookmarkStart w:id="319" w:name="idp140393694602432"/>
    <w:bookmarkStart w:id="320" w:name="para_ff483087_91ca_458e_b289_865000a387"/>
    <w:p>
      <w:pPr>
        <w:numPr>
          <w:ilvl w:val="0"/>
          <w:numId w:val="4"/>
        </w:numPr>
        <w:tabs>
          <w:tab w:val="left" w:pos="720"/>
        </w:tabs>
        <w:spacing w:before="180" w:after="0" w:line="240" w:lineRule="auto"/>
        <w:ind w:left="720" w:right="360" w:hanging="360"/>
        <w:jc w:val="both"/>
      </w:pPr>
      <w:r>
        <w:rPr>
          <w:rFonts w:ascii="Arial" w:hAnsi="Arial"/>
          <w:color w:val="000000"/>
          <w:sz w:val="18"/>
        </w:rPr>
        <w:t>The GBK character set is an extension of the GB 2312-1980 character set and supports the Chinese characters in GB 13000.1-93 that is the Chinese adaptation of Unicode 1.1. The GBK is code point backward compatible to GB2312-1980. The GB 18030 character set is an extension of the GBK character set for support of Unicode 3.2, and provides backward code point compatibility.</w:t>
      </w:r>
    </w:p>
    <w:bookmarkEnd w:id="320"/>
    <w:bookmarkEnd w:id="319"/>
    <w:bookmarkStart w:id="321" w:name="sect_6_1_1"/>
    <w:p>
      <w:pPr>
        <w:spacing w:before="180" w:after="0" w:line="240" w:lineRule="auto"/>
      </w:pPr>
      <w:r>
        <w:rPr>
          <w:rFonts w:ascii="Arial" w:hAnsi="Arial"/>
          <w:b/>
          <w:color w:val="000000"/>
          <w:sz w:val="24"/>
        </w:rPr>
        <w:t>6.1.1 Representation of Encoded Character Values</w:t>
      </w:r>
    </w:p>
    <w:bookmarkEnd w:id="321"/>
    <w:bookmarkStart w:id="322" w:name="para_255cebca_cc6a_4507_b9fc_2305fc7c86"/>
    <w:p>
      <w:pPr>
        <w:spacing w:before="180" w:after="0" w:line="240" w:lineRule="auto"/>
        <w:jc w:val="both"/>
      </w:pPr>
      <w:r>
        <w:rPr>
          <w:rFonts w:ascii="Arial" w:hAnsi="Arial"/>
          <w:color w:val="000000"/>
          <w:sz w:val="18"/>
        </w:rPr>
        <w:t>As defined in the ISO Standards referenced in this section, byte values used for encoded representations of characters are represented in this section as two decimal numbers in the form column/row.</w:t>
      </w:r>
    </w:p>
    <w:bookmarkEnd w:id="322"/>
    <w:bookmarkStart w:id="323" w:name="para_2f51cec0_6b4c_4c02_869e_43dc3aba00"/>
    <w:p>
      <w:pPr>
        <w:spacing w:before="180" w:after="0" w:line="240" w:lineRule="auto"/>
        <w:jc w:val="both"/>
      </w:pPr>
      <w:r>
        <w:rPr>
          <w:rFonts w:ascii="Arial" w:hAnsi="Arial"/>
          <w:color w:val="000000"/>
          <w:sz w:val="18"/>
        </w:rPr>
        <w:t>This means that the value can be calculated as (column * 16) + row, e.g., 01/11 corresponds to the value 27 (1BH).</w:t>
      </w:r>
    </w:p>
    <w:bookmarkEnd w:id="323"/>
    <w:bookmarkStart w:id="324" w:name="idp140393695605600"/>
    <w:p>
      <w:pPr>
        <w:keepNext/>
        <w:spacing w:before="180" w:after="0" w:line="240" w:lineRule="auto"/>
        <w:ind w:left="360" w:right="360" w:firstLine="0"/>
        <w:jc w:val="both"/>
      </w:pPr>
      <w:r>
        <w:rPr>
          <w:rFonts w:ascii="Arial" w:hAnsi="Arial"/>
          <w:color w:val="000000"/>
          <w:sz w:val="18"/>
        </w:rPr>
        <w:t>Note</w:t>
      </w:r>
    </w:p>
    <w:bookmarkEnd w:id="324"/>
    <w:bookmarkStart w:id="325" w:name="para_2f36ae6f_a205_4629_a90d_c0c38a8cb1"/>
    <w:p>
      <w:pPr>
        <w:spacing w:before="180" w:after="0" w:line="240" w:lineRule="auto"/>
        <w:ind w:left="360" w:right="360" w:firstLine="0"/>
        <w:jc w:val="both"/>
      </w:pPr>
      <w:r>
        <w:rPr>
          <w:rFonts w:ascii="Arial" w:hAnsi="Arial"/>
          <w:color w:val="000000"/>
          <w:sz w:val="18"/>
        </w:rPr>
        <w:t xml:space="preserve">Two digit hex notation will be used throughout the remainder of this standard to represent character encoding. The column/row notation is used only within </w:t>
      </w:r>
      <w:hyperlink w:anchor="sect_6_1">
        <w:r>
          <w:rPr>
            <w:rFonts w:ascii="Arial" w:hAnsi="Arial"/>
            <w:color w:val="000000"/>
            <w:sz w:val="18"/>
          </w:rPr>
          <w:t>Section 6.1</w:t>
        </w:r>
      </w:hyperlink>
      <w:r>
        <w:rPr>
          <w:rFonts w:ascii="Arial" w:hAnsi="Arial"/>
          <w:color w:val="000000"/>
          <w:sz w:val="18"/>
        </w:rPr>
        <w:t xml:space="preserve"> to simplify any cross referencing with applicable ISO standards.</w:t>
      </w:r>
    </w:p>
    <w:bookmarkEnd w:id="325"/>
    <w:bookmarkStart w:id="326" w:name="para_d82cc628_a52e_4457_bd62_0a030d37bb"/>
    <w:p>
      <w:pPr>
        <w:spacing w:before="180" w:after="0" w:line="240" w:lineRule="auto"/>
        <w:jc w:val="both"/>
      </w:pPr>
      <w:r>
        <w:rPr>
          <w:rFonts w:ascii="Arial" w:hAnsi="Arial"/>
          <w:color w:val="000000"/>
          <w:sz w:val="18"/>
        </w:rPr>
        <w:t>The byte encoding space is divided into four ranges of values:</w:t>
      </w:r>
    </w:p>
    <w:bookmarkEnd w:id="326"/>
    <w:bookmarkStart w:id="327" w:name="idp140393695507856"/>
    <w:bookmarkStart w:id="328" w:name="idp140393695504384"/>
    <w:bookmarkStart w:id="329" w:name="para_65b198dc_e1a1_4eac_9153_2840e7e6be"/>
    <w:p>
      <w:pPr>
        <w:numPr>
          <w:ilvl w:val="0"/>
          <w:numId w:val="5"/>
        </w:numPr>
        <w:tabs>
          <w:tab w:val="left" w:pos="180"/>
        </w:tabs>
        <w:spacing w:before="180" w:after="0" w:line="240" w:lineRule="auto"/>
        <w:ind w:left="180" w:right="0" w:hanging="180"/>
        <w:jc w:val="both"/>
      </w:pPr>
      <w:r>
        <w:rPr>
          <w:rFonts w:ascii="Arial" w:hAnsi="Arial"/>
          <w:color w:val="000000"/>
          <w:sz w:val="18"/>
        </w:rPr>
        <w:t>CL bytes from 00/00 to 01/15</w:t>
      </w:r>
    </w:p>
    <w:bookmarkEnd w:id="329"/>
    <w:bookmarkEnd w:id="328"/>
    <w:bookmarkEnd w:id="327"/>
    <w:bookmarkStart w:id="330" w:name="idp140393695499392"/>
    <w:bookmarkStart w:id="331" w:name="para_c807ee7c_f8c0_45ba_8de5_e116db10b7"/>
    <w:p>
      <w:pPr>
        <w:numPr>
          <w:ilvl w:val="0"/>
          <w:numId w:val="5"/>
        </w:numPr>
        <w:tabs>
          <w:tab w:val="left" w:pos="180"/>
        </w:tabs>
        <w:spacing w:before="180" w:after="0" w:line="240" w:lineRule="auto"/>
        <w:ind w:left="180" w:right="0" w:hanging="180"/>
        <w:jc w:val="both"/>
      </w:pPr>
      <w:r>
        <w:rPr>
          <w:rFonts w:ascii="Arial" w:hAnsi="Arial"/>
          <w:color w:val="000000"/>
          <w:sz w:val="18"/>
        </w:rPr>
        <w:t>GL bytes from 02/00 to 07/15</w:t>
      </w:r>
    </w:p>
    <w:bookmarkEnd w:id="331"/>
    <w:bookmarkEnd w:id="330"/>
    <w:bookmarkStart w:id="332" w:name="idp140393695490912"/>
    <w:bookmarkStart w:id="333" w:name="para_73eff23f_67f5_44e9_8daa_fa5ed97759"/>
    <w:p>
      <w:pPr>
        <w:numPr>
          <w:ilvl w:val="0"/>
          <w:numId w:val="5"/>
        </w:numPr>
        <w:tabs>
          <w:tab w:val="left" w:pos="180"/>
        </w:tabs>
        <w:spacing w:before="180" w:after="0" w:line="240" w:lineRule="auto"/>
        <w:ind w:left="180" w:right="0" w:hanging="180"/>
        <w:jc w:val="both"/>
      </w:pPr>
      <w:r>
        <w:rPr>
          <w:rFonts w:ascii="Arial" w:hAnsi="Arial"/>
          <w:color w:val="000000"/>
          <w:sz w:val="18"/>
        </w:rPr>
        <w:t>CR bytes from 08/00 to 09/15</w:t>
      </w:r>
    </w:p>
    <w:bookmarkEnd w:id="333"/>
    <w:bookmarkEnd w:id="332"/>
    <w:bookmarkStart w:id="334" w:name="idp140393695418416"/>
    <w:bookmarkStart w:id="335" w:name="para_10ef273f_9075_408a_ba94_4769b069b9"/>
    <w:p>
      <w:pPr>
        <w:numPr>
          <w:ilvl w:val="0"/>
          <w:numId w:val="5"/>
        </w:numPr>
        <w:tabs>
          <w:tab w:val="left" w:pos="180"/>
        </w:tabs>
        <w:spacing w:before="180" w:after="0" w:line="240" w:lineRule="auto"/>
        <w:ind w:left="180" w:right="0" w:hanging="180"/>
        <w:jc w:val="both"/>
      </w:pPr>
      <w:r>
        <w:rPr>
          <w:rFonts w:ascii="Arial" w:hAnsi="Arial"/>
          <w:color w:val="000000"/>
          <w:sz w:val="18"/>
        </w:rPr>
        <w:t>GR bytes from 10/00 to 15/15</w:t>
      </w:r>
    </w:p>
    <w:bookmarkEnd w:id="335"/>
    <w:bookmarkEnd w:id="334"/>
    <w:bookmarkStart w:id="336" w:name="idp140393695406192"/>
    <w:p>
      <w:pPr>
        <w:keepNext/>
        <w:spacing w:before="180" w:after="0" w:line="240" w:lineRule="auto"/>
        <w:ind w:left="360" w:right="360" w:firstLine="0"/>
        <w:jc w:val="both"/>
      </w:pPr>
      <w:r>
        <w:rPr>
          <w:rFonts w:ascii="Arial" w:hAnsi="Arial"/>
          <w:color w:val="000000"/>
          <w:sz w:val="18"/>
        </w:rPr>
        <w:t>Note</w:t>
      </w:r>
    </w:p>
    <w:bookmarkEnd w:id="336"/>
    <w:bookmarkStart w:id="337" w:name="para_a6ec1f00_b320_4caf_85c7_5d5e0e082f"/>
    <w:p>
      <w:pPr>
        <w:spacing w:before="180" w:after="0" w:line="240" w:lineRule="auto"/>
        <w:ind w:left="360" w:right="360" w:firstLine="0"/>
        <w:jc w:val="both"/>
      </w:pPr>
      <w:r>
        <w:rPr>
          <w:rFonts w:ascii="Arial" w:hAnsi="Arial"/>
          <w:color w:val="000000"/>
          <w:sz w:val="18"/>
        </w:rPr>
        <w:t>ISO 8859 does not differentiate between a code element, e.g., G0, and the area in the code table, e.g., GL, where it is invoked. The term "G0" specifies the code element as well as the area in the code table. In ISO/IEC 2022 there is a clear distinction between the code elements (G0, G1, G2, and G3) and the areas in which the code elements are invoked (GL or GR). In this Standard the nomenclature of ISO/IEC 2022 is used.</w:t>
      </w:r>
    </w:p>
    <w:bookmarkEnd w:id="337"/>
    <w:bookmarkStart w:id="338" w:name="para_315a9daf_0ba2_4e00_aa0a_626da99cb2"/>
    <w:p>
      <w:pPr>
        <w:spacing w:before="180" w:after="0" w:line="240" w:lineRule="auto"/>
        <w:jc w:val="both"/>
      </w:pPr>
      <w:r>
        <w:rPr>
          <w:rFonts w:ascii="Arial" w:hAnsi="Arial"/>
          <w:color w:val="000000"/>
          <w:sz w:val="18"/>
        </w:rPr>
        <w:t xml:space="preserve">The Control Character set C0 shall be invoked in CL and the Graphic Character sets G0 and G1 in GL and GR respectively. Only some Control Characters from the C0 set are used in DICOM (see </w:t>
      </w:r>
      <w:hyperlink w:anchor="sect_6_1_3">
        <w:r>
          <w:rPr>
            <w:rFonts w:ascii="Arial" w:hAnsi="Arial"/>
            <w:color w:val="000000"/>
            <w:sz w:val="18"/>
          </w:rPr>
          <w:t>Section 6.1.3</w:t>
        </w:r>
      </w:hyperlink>
      <w:r>
        <w:rPr>
          <w:rFonts w:ascii="Arial" w:hAnsi="Arial"/>
          <w:color w:val="000000"/>
          <w:sz w:val="18"/>
        </w:rPr>
        <w:t>), and characters from the C1 set shall not be used.</w:t>
      </w:r>
    </w:p>
    <w:bookmarkEnd w:id="338"/>
    <w:bookmarkStart w:id="339" w:name="sect_6_1_2"/>
    <w:p>
      <w:pPr>
        <w:spacing w:before="180" w:after="0" w:line="240" w:lineRule="auto"/>
      </w:pPr>
      <w:r>
        <w:rPr>
          <w:rFonts w:ascii="Arial" w:hAnsi="Arial"/>
          <w:b/>
          <w:color w:val="000000"/>
          <w:sz w:val="24"/>
        </w:rPr>
        <w:t>6.1.2 Graphic Characters</w:t>
      </w:r>
    </w:p>
    <w:bookmarkEnd w:id="339"/>
    <w:bookmarkStart w:id="340" w:name="para_564ceec1_4c3a_42dd_aadc_32facd03a2"/>
    <w:p>
      <w:pPr>
        <w:spacing w:before="180" w:after="0" w:line="240" w:lineRule="auto"/>
        <w:jc w:val="both"/>
      </w:pPr>
      <w:r>
        <w:rPr>
          <w:rFonts w:ascii="Arial" w:hAnsi="Arial"/>
          <w:color w:val="000000"/>
          <w:sz w:val="18"/>
        </w:rPr>
        <w:t>A Character Repertoire, or character set, is a collection of Graphic Characters specified independently of their encoding.</w:t>
      </w:r>
    </w:p>
    <w:bookmarkEnd w:id="340"/>
    <w:bookmarkStart w:id="341" w:name="sect_6_1_2_1"/>
    <w:p>
      <w:pPr>
        <w:spacing w:before="180" w:after="0" w:line="240" w:lineRule="auto"/>
      </w:pPr>
      <w:r>
        <w:rPr>
          <w:rFonts w:ascii="Arial" w:hAnsi="Arial"/>
          <w:b/>
          <w:color w:val="000000"/>
          <w:sz w:val="26"/>
        </w:rPr>
        <w:t>6.1.2.1 Default Character Repertoire</w:t>
      </w:r>
    </w:p>
    <w:bookmarkEnd w:id="341"/>
    <w:bookmarkStart w:id="342" w:name="para_ec110671_7166_421a_ac69_5f470dde14"/>
    <w:p>
      <w:pPr>
        <w:spacing w:before="180" w:after="0" w:line="240" w:lineRule="auto"/>
        <w:jc w:val="both"/>
      </w:pPr>
      <w:r>
        <w:rPr>
          <w:rFonts w:ascii="Arial" w:hAnsi="Arial"/>
          <w:color w:val="000000"/>
          <w:sz w:val="18"/>
        </w:rPr>
        <w:t xml:space="preserve">The default repertoire for character strings in DICOM shall be the Basic G0 Set of the International Reference Version of ISO 646:1990 (ISO-IR 6). See </w:t>
      </w:r>
      <w:hyperlink w:anchor="chapter_E">
        <w:r>
          <w:rPr>
            <w:rFonts w:ascii="Arial" w:hAnsi="Arial"/>
            <w:color w:val="000000"/>
            <w:sz w:val="18"/>
          </w:rPr>
          <w:t>Annex E</w:t>
        </w:r>
      </w:hyperlink>
      <w:r>
        <w:rPr>
          <w:rFonts w:ascii="Arial" w:hAnsi="Arial"/>
          <w:color w:val="000000"/>
          <w:sz w:val="18"/>
        </w:rPr>
        <w:t xml:space="preserve"> for a table of the DICOM default repertoire and its encoding.</w:t>
      </w:r>
    </w:p>
    <w:bookmarkEnd w:id="342"/>
    <w:bookmarkStart w:id="343" w:name="idp140393695081776"/>
    <w:p>
      <w:pPr>
        <w:keepNext/>
        <w:spacing w:before="180" w:after="0" w:line="240" w:lineRule="auto"/>
        <w:ind w:left="360" w:right="360" w:firstLine="0"/>
        <w:jc w:val="both"/>
      </w:pPr>
      <w:r>
        <w:rPr>
          <w:rFonts w:ascii="Arial" w:hAnsi="Arial"/>
          <w:color w:val="000000"/>
          <w:sz w:val="18"/>
        </w:rPr>
        <w:t>Note</w:t>
      </w:r>
    </w:p>
    <w:bookmarkEnd w:id="343"/>
    <w:bookmarkStart w:id="344" w:name="para_33641363_f31e_40ef_ac59_99c9caa222"/>
    <w:p>
      <w:pPr>
        <w:spacing w:before="180" w:after="0" w:line="240" w:lineRule="auto"/>
        <w:ind w:left="360" w:right="360" w:firstLine="0"/>
        <w:jc w:val="both"/>
      </w:pPr>
      <w:r>
        <w:rPr>
          <w:rFonts w:ascii="Arial" w:hAnsi="Arial"/>
          <w:color w:val="000000"/>
          <w:sz w:val="18"/>
        </w:rPr>
        <w:t>This Basic G0 Set is identical with the common character set of ISO 8859.</w:t>
      </w:r>
    </w:p>
    <w:bookmarkEnd w:id="344"/>
    <w:bookmarkStart w:id="345" w:name="sect_6_1_2_2"/>
    <w:p>
      <w:pPr>
        <w:spacing w:before="180" w:after="0" w:line="240" w:lineRule="auto"/>
      </w:pPr>
      <w:r>
        <w:rPr>
          <w:rFonts w:ascii="Arial" w:hAnsi="Arial"/>
          <w:b/>
          <w:color w:val="000000"/>
          <w:sz w:val="26"/>
        </w:rPr>
        <w:t>6.1.2.2 Extension or Replacement of the Default Character Repertoire</w:t>
      </w:r>
    </w:p>
    <w:bookmarkEnd w:id="345"/>
    <w:bookmarkStart w:id="346" w:name="para_9d5501e4_2e40_472f_b5f6_768fec72df"/>
    <w:p>
      <w:pPr>
        <w:spacing w:before="180" w:after="0" w:line="240" w:lineRule="auto"/>
        <w:jc w:val="both"/>
      </w:pPr>
      <w:r>
        <w:rPr>
          <w:rFonts w:ascii="Arial" w:hAnsi="Arial"/>
          <w:color w:val="000000"/>
          <w:sz w:val="18"/>
        </w:rPr>
        <w:t>DICOM Application Entities (AEs) that extend or replace the default repertoire convey this information in the Specific Character Set (0008,0005) Attribute.</w:t>
      </w:r>
    </w:p>
    <w:bookmarkEnd w:id="346"/>
    <w:bookmarkStart w:id="347" w:name="idp140393695029296"/>
    <w:p>
      <w:pPr>
        <w:keepNext/>
        <w:spacing w:before="180" w:after="0" w:line="240" w:lineRule="auto"/>
        <w:ind w:left="360" w:right="360" w:firstLine="0"/>
        <w:jc w:val="both"/>
      </w:pPr>
      <w:r>
        <w:rPr>
          <w:rFonts w:ascii="Arial" w:hAnsi="Arial"/>
          <w:color w:val="000000"/>
          <w:sz w:val="18"/>
        </w:rPr>
        <w:t>Note</w:t>
      </w:r>
    </w:p>
    <w:bookmarkEnd w:id="347"/>
    <w:bookmarkStart w:id="348" w:name="para_0bbf8614_20a1_4f74_a870_ebbc4066f9"/>
    <w:p>
      <w:pPr>
        <w:spacing w:before="180" w:after="0" w:line="240" w:lineRule="auto"/>
        <w:ind w:left="360" w:right="360" w:firstLine="0"/>
        <w:jc w:val="both"/>
      </w:pPr>
      <w:r>
        <w:rPr>
          <w:rFonts w:ascii="Arial" w:hAnsi="Arial"/>
          <w:color w:val="000000"/>
          <w:sz w:val="18"/>
        </w:rPr>
        <w:t xml:space="preserve">The Attribute Specific Character Set (0008,0005) is encoded using a subset of characters from ISO-IR 6. See the definition for the Value Representation (VR) of Code String (CS) in </w:t>
      </w:r>
      <w:hyperlink w:anchor="table_6_2_1">
        <w:r>
          <w:rPr>
            <w:rFonts w:ascii="Arial" w:hAnsi="Arial"/>
            <w:color w:val="000000"/>
            <w:sz w:val="18"/>
          </w:rPr>
          <w:t>Table 6.2-1</w:t>
        </w:r>
      </w:hyperlink>
      <w:r>
        <w:rPr>
          <w:rFonts w:ascii="Arial" w:hAnsi="Arial"/>
          <w:color w:val="000000"/>
          <w:sz w:val="18"/>
        </w:rPr>
        <w:t>.</w:t>
      </w:r>
    </w:p>
    <w:bookmarkEnd w:id="348"/>
    <w:bookmarkStart w:id="349" w:name="para_2ada37a7_15b7_45b1_a249_c92b19e3fb"/>
    <w:p>
      <w:pPr>
        <w:spacing w:before="180" w:after="0" w:line="240" w:lineRule="auto"/>
        <w:jc w:val="both"/>
      </w:pPr>
      <w:r>
        <w:rPr>
          <w:rFonts w:ascii="Arial" w:hAnsi="Arial"/>
          <w:color w:val="000000"/>
          <w:sz w:val="18"/>
        </w:rPr>
        <w:t xml:space="preserve">For Data Elements with Value Representations of SH (Short String), LO (Long String), UC (Unlimited Characters), ST (Short Text), LT (Long Text), UT (Unlimited Text) or PN (Person Name) the default character repertoire may be extended or replaced (these Value Representations are described in more detail in </w:t>
      </w:r>
      <w:hyperlink w:anchor="sect_6_2">
        <w:r>
          <w:rPr>
            <w:rFonts w:ascii="Arial" w:hAnsi="Arial"/>
            <w:color w:val="000000"/>
            <w:sz w:val="18"/>
          </w:rPr>
          <w:t>Section 6.2</w:t>
        </w:r>
      </w:hyperlink>
      <w:r>
        <w:rPr>
          <w:rFonts w:ascii="Arial" w:hAnsi="Arial"/>
          <w:color w:val="000000"/>
          <w:sz w:val="18"/>
        </w:rPr>
        <w:t xml:space="preserve">). If such an extension or replacement is used, the relevant "Specific Character Set" shall be defined as an attribute of the SOP Common Module (0008,0005) (see </w:t>
      </w:r>
      <w:hyperlink r:id="r109">
        <w:r>
          <w:rPr>
            <w:rFonts w:ascii="Arial" w:hAnsi="Arial"/>
            <w:color w:val="000000"/>
            <w:sz w:val="18"/>
          </w:rPr>
          <w:t>PS3.3</w:t>
        </w:r>
      </w:hyperlink>
      <w:r>
        <w:rPr>
          <w:rFonts w:ascii="Arial" w:hAnsi="Arial"/>
          <w:color w:val="000000"/>
          <w:sz w:val="18"/>
        </w:rPr>
        <w:t xml:space="preserve">) and shall be stated in the Conformance Statement. </w:t>
      </w:r>
      <w:hyperlink r:id="r110">
        <w:r>
          <w:rPr>
            <w:rFonts w:ascii="Arial" w:hAnsi="Arial"/>
            <w:color w:val="000000"/>
            <w:sz w:val="18"/>
          </w:rPr>
          <w:t>PS3.2</w:t>
        </w:r>
      </w:hyperlink>
      <w:r>
        <w:rPr>
          <w:rFonts w:ascii="Arial" w:hAnsi="Arial"/>
          <w:color w:val="000000"/>
          <w:sz w:val="18"/>
        </w:rPr>
        <w:t xml:space="preserve"> gives conformance guidelines.</w:t>
      </w:r>
    </w:p>
    <w:bookmarkEnd w:id="349"/>
    <w:bookmarkStart w:id="350" w:name="idp140393694916112"/>
    <w:p>
      <w:pPr>
        <w:keepNext/>
        <w:spacing w:before="180" w:after="0" w:line="240" w:lineRule="auto"/>
        <w:ind w:left="360" w:right="360" w:firstLine="0"/>
        <w:jc w:val="both"/>
      </w:pPr>
      <w:r>
        <w:rPr>
          <w:rFonts w:ascii="Arial" w:hAnsi="Arial"/>
          <w:color w:val="000000"/>
          <w:sz w:val="18"/>
        </w:rPr>
        <w:t>Note</w:t>
      </w:r>
    </w:p>
    <w:bookmarkEnd w:id="350"/>
    <w:bookmarkStart w:id="351" w:name="idp140393694916368"/>
    <w:bookmarkStart w:id="352" w:name="idp140393694914000"/>
    <w:bookmarkStart w:id="353" w:name="para_603d5011_2533_4a8b_bde1_1514ddd7e6"/>
    <w:p>
      <w:pPr>
        <w:numPr>
          <w:ilvl w:val="0"/>
          <w:numId w:val="6"/>
        </w:numPr>
        <w:tabs>
          <w:tab w:val="left" w:pos="720"/>
        </w:tabs>
        <w:spacing w:before="180" w:after="0" w:line="240" w:lineRule="auto"/>
        <w:ind w:left="720" w:right="360" w:hanging="360"/>
        <w:jc w:val="both"/>
      </w:pPr>
      <w:r>
        <w:rPr>
          <w:rFonts w:ascii="Arial" w:hAnsi="Arial"/>
          <w:color w:val="000000"/>
          <w:sz w:val="18"/>
        </w:rPr>
        <w:t xml:space="preserve">Preferred repertoires as defined in ENV 41 503 and ENV 41 508 for the use in Western and Eastern Europe, respectively, are: ISO-IR 100, ISO-IR 101, ISO-IR 144, ISO-IR 126. See </w:t>
      </w:r>
      <w:hyperlink w:anchor="sect_6_1_2_3">
        <w:r>
          <w:rPr>
            <w:rFonts w:ascii="Arial" w:hAnsi="Arial"/>
            <w:color w:val="000000"/>
            <w:sz w:val="18"/>
          </w:rPr>
          <w:t>Section 6.1.2.3</w:t>
        </w:r>
      </w:hyperlink>
      <w:r>
        <w:rPr>
          <w:rFonts w:ascii="Arial" w:hAnsi="Arial"/>
          <w:color w:val="000000"/>
          <w:sz w:val="18"/>
        </w:rPr>
        <w:t>.</w:t>
      </w:r>
    </w:p>
    <w:bookmarkEnd w:id="353"/>
    <w:bookmarkEnd w:id="352"/>
    <w:bookmarkEnd w:id="351"/>
    <w:bookmarkStart w:id="354" w:name="idp140393694902160"/>
    <w:bookmarkStart w:id="355" w:name="para_38b63542_d2ec_4191_a56b_ba0dd5ddfd"/>
    <w:p>
      <w:pPr>
        <w:numPr>
          <w:ilvl w:val="0"/>
          <w:numId w:val="6"/>
        </w:numPr>
        <w:tabs>
          <w:tab w:val="left" w:pos="720"/>
        </w:tabs>
        <w:spacing w:before="180" w:after="0" w:line="240" w:lineRule="auto"/>
        <w:ind w:left="720" w:right="360" w:hanging="360"/>
        <w:jc w:val="both"/>
      </w:pPr>
      <w:r>
        <w:rPr>
          <w:rFonts w:ascii="Arial" w:hAnsi="Arial"/>
          <w:color w:val="000000"/>
          <w:sz w:val="18"/>
        </w:rPr>
        <w:t>Information Object Definitions using different character sets cannot rely per se on lexical ordering or string comparison of data elements represented as character strings. These operations can only be carried out within a given character repertoire and not across repertoire boundaries.</w:t>
      </w:r>
    </w:p>
    <w:bookmarkEnd w:id="355"/>
    <w:bookmarkEnd w:id="354"/>
    <w:bookmarkStart w:id="356" w:name="sect_6_1_2_3"/>
    <w:p>
      <w:pPr>
        <w:spacing w:before="180" w:after="0" w:line="240" w:lineRule="auto"/>
      </w:pPr>
      <w:r>
        <w:rPr>
          <w:rFonts w:ascii="Arial" w:hAnsi="Arial"/>
          <w:b/>
          <w:color w:val="000000"/>
          <w:sz w:val="26"/>
        </w:rPr>
        <w:t>6.1.2.3 Encoding of Character Repertoires</w:t>
      </w:r>
    </w:p>
    <w:bookmarkEnd w:id="356"/>
    <w:bookmarkStart w:id="357" w:name="para_c113f89f_d9e3_414d_a25f_0cabf01972"/>
    <w:p>
      <w:pPr>
        <w:spacing w:before="180" w:after="0" w:line="240" w:lineRule="auto"/>
        <w:jc w:val="both"/>
      </w:pPr>
      <w:r>
        <w:rPr>
          <w:rFonts w:ascii="Arial" w:hAnsi="Arial"/>
          <w:color w:val="000000"/>
          <w:sz w:val="18"/>
        </w:rPr>
        <w:t xml:space="preserve">The 7-bit default character repertoire can be replaced for use in Value Representations SH, LO, ST, LT, PN, UC and UT with one of the single-byte codes defined in </w:t>
      </w:r>
      <w:hyperlink r:id="r111">
        <w:r>
          <w:rPr>
            <w:rFonts w:ascii="Arial" w:hAnsi="Arial"/>
            <w:color w:val="000000"/>
            <w:sz w:val="18"/>
          </w:rPr>
          <w:t>PS3.3</w:t>
        </w:r>
      </w:hyperlink>
      <w:r>
        <w:rPr>
          <w:rFonts w:ascii="Arial" w:hAnsi="Arial"/>
          <w:color w:val="000000"/>
          <w:sz w:val="18"/>
        </w:rPr>
        <w:t>.</w:t>
      </w:r>
    </w:p>
    <w:bookmarkEnd w:id="357"/>
    <w:bookmarkStart w:id="358" w:name="idp140393694822816"/>
    <w:p>
      <w:pPr>
        <w:keepNext/>
        <w:spacing w:before="180" w:after="0" w:line="240" w:lineRule="auto"/>
        <w:ind w:left="360" w:right="360" w:firstLine="0"/>
        <w:jc w:val="both"/>
      </w:pPr>
      <w:r>
        <w:rPr>
          <w:rFonts w:ascii="Arial" w:hAnsi="Arial"/>
          <w:color w:val="000000"/>
          <w:sz w:val="18"/>
        </w:rPr>
        <w:t>Note</w:t>
      </w:r>
    </w:p>
    <w:bookmarkEnd w:id="358"/>
    <w:bookmarkStart w:id="359" w:name="para_663f1d83_3f68_45bd_9c3b_e42a6a41b2"/>
    <w:p>
      <w:pPr>
        <w:spacing w:before="180" w:after="0" w:line="240" w:lineRule="auto"/>
        <w:ind w:left="360" w:right="360" w:firstLine="0"/>
        <w:jc w:val="both"/>
      </w:pPr>
      <w:r>
        <w:rPr>
          <w:rFonts w:ascii="Arial" w:hAnsi="Arial"/>
          <w:color w:val="000000"/>
          <w:sz w:val="18"/>
        </w:rPr>
        <w:t>This replacement character repertoire does not apply to other textual Value Representations (AE and CS).</w:t>
      </w:r>
    </w:p>
    <w:bookmarkEnd w:id="359"/>
    <w:bookmarkStart w:id="360" w:name="para_b64a0caf_78ee_45d9_89f8_4cf4203be9"/>
    <w:p>
      <w:pPr>
        <w:spacing w:before="180" w:after="0" w:line="240" w:lineRule="auto"/>
        <w:jc w:val="both"/>
      </w:pPr>
      <w:r>
        <w:rPr>
          <w:rFonts w:ascii="Arial" w:hAnsi="Arial"/>
          <w:color w:val="000000"/>
          <w:sz w:val="18"/>
        </w:rPr>
        <w:t xml:space="preserve">The replacement character repertoire shall be specified in value 1 of the Attribute Specific Character Set (0008,0005). Defined Terms for the Attribute Specific Character Set are specified in </w:t>
      </w:r>
      <w:hyperlink r:id="r112">
        <w:r>
          <w:rPr>
            <w:rFonts w:ascii="Arial" w:hAnsi="Arial"/>
            <w:color w:val="000000"/>
            <w:sz w:val="18"/>
          </w:rPr>
          <w:t>PS3.3</w:t>
        </w:r>
      </w:hyperlink>
      <w:r>
        <w:rPr>
          <w:rFonts w:ascii="Arial" w:hAnsi="Arial"/>
          <w:color w:val="000000"/>
          <w:sz w:val="18"/>
        </w:rPr>
        <w:t>.</w:t>
      </w:r>
    </w:p>
    <w:bookmarkEnd w:id="360"/>
    <w:bookmarkStart w:id="361" w:name="idp140393694758064"/>
    <w:p>
      <w:pPr>
        <w:keepNext/>
        <w:spacing w:before="180" w:after="0" w:line="240" w:lineRule="auto"/>
        <w:ind w:left="360" w:right="360" w:firstLine="0"/>
        <w:jc w:val="both"/>
      </w:pPr>
      <w:r>
        <w:rPr>
          <w:rFonts w:ascii="Arial" w:hAnsi="Arial"/>
          <w:color w:val="000000"/>
          <w:sz w:val="18"/>
        </w:rPr>
        <w:t>Note</w:t>
      </w:r>
    </w:p>
    <w:bookmarkEnd w:id="361"/>
    <w:bookmarkStart w:id="362" w:name="idp140393694755568"/>
    <w:bookmarkStart w:id="363" w:name="idp140393694753328"/>
    <w:bookmarkStart w:id="364" w:name="para_56331a95_735a_4f29_897d_9f0f930259"/>
    <w:p>
      <w:pPr>
        <w:numPr>
          <w:ilvl w:val="0"/>
          <w:numId w:val="7"/>
        </w:numPr>
        <w:tabs>
          <w:tab w:val="left" w:pos="720"/>
        </w:tabs>
        <w:spacing w:before="180" w:after="0" w:line="240" w:lineRule="auto"/>
        <w:ind w:left="720" w:right="360" w:hanging="360"/>
        <w:jc w:val="both"/>
      </w:pPr>
      <w:r>
        <w:rPr>
          <w:rFonts w:ascii="Arial" w:hAnsi="Arial"/>
          <w:color w:val="000000"/>
          <w:sz w:val="18"/>
        </w:rPr>
        <w:t>The code table is split into the GL area, which supports a 94 character set only (bit combinations 02/01 to 07/14) plus SPACE in 02/00, and the GR area, which supports either a 94 or 96 character set (bit combinations 10/01 to 15/14 or 10/00 to 15/15). The default character set (ISO-IR 6) is always invoked in the GL area.</w:t>
      </w:r>
    </w:p>
    <w:bookmarkEnd w:id="364"/>
    <w:bookmarkEnd w:id="363"/>
    <w:bookmarkEnd w:id="362"/>
    <w:bookmarkStart w:id="365" w:name="idp140393694743728"/>
    <w:bookmarkStart w:id="366" w:name="para_cae26918_2e62_4223_8855_fce9370f1a"/>
    <w:p>
      <w:pPr>
        <w:numPr>
          <w:ilvl w:val="0"/>
          <w:numId w:val="7"/>
        </w:numPr>
        <w:tabs>
          <w:tab w:val="left" w:pos="720"/>
        </w:tabs>
        <w:spacing w:before="180" w:after="0" w:line="240" w:lineRule="auto"/>
        <w:ind w:left="720" w:right="360" w:hanging="360"/>
        <w:jc w:val="both"/>
      </w:pPr>
      <w:r>
        <w:rPr>
          <w:rFonts w:ascii="Arial" w:hAnsi="Arial"/>
          <w:color w:val="000000"/>
          <w:sz w:val="18"/>
        </w:rPr>
        <w:t>All character sets specified in ISO 8859 include ISO-IR 6. This set will always be invoked in the GL area of the code table and is the equivalent of ASCII (ANSI X3.4:1986), whereas the various extension repertoires are mapped onto the GR area of the code table.</w:t>
      </w:r>
    </w:p>
    <w:bookmarkEnd w:id="366"/>
    <w:bookmarkEnd w:id="365"/>
    <w:bookmarkStart w:id="367" w:name="idp140393694736752"/>
    <w:bookmarkStart w:id="368" w:name="para_dd30dad9_f6f7_475b_9bd3_ec77a3f36a"/>
    <w:p>
      <w:pPr>
        <w:numPr>
          <w:ilvl w:val="0"/>
          <w:numId w:val="7"/>
        </w:numPr>
        <w:tabs>
          <w:tab w:val="left" w:pos="720"/>
        </w:tabs>
        <w:spacing w:before="180" w:after="0" w:line="240" w:lineRule="auto"/>
        <w:ind w:left="720" w:right="360" w:hanging="360"/>
        <w:jc w:val="both"/>
      </w:pPr>
      <w:r>
        <w:rPr>
          <w:rFonts w:ascii="Arial" w:hAnsi="Arial"/>
          <w:color w:val="000000"/>
          <w:sz w:val="18"/>
        </w:rPr>
        <w:t>The 8-bit code table of JIS X 0201 includes ISO-IR 14 (romaji alphanumeric characters) as the G0 code element and ISO-IR 13 (katakana phonetic characters) as the G1 code element. ISO-IR 14 is identical to ISO-IR 6, except that bit combination 05/12 represents a "¥"(YEN SIGN) and bit combination 07/14 represents an over-line.</w:t>
      </w:r>
    </w:p>
    <w:bookmarkEnd w:id="368"/>
    <w:bookmarkEnd w:id="367"/>
    <w:bookmarkStart w:id="369" w:name="para_f64042c5_1534_47bd_a4c8_3c78fecd0c"/>
    <w:p>
      <w:pPr>
        <w:spacing w:before="180" w:after="0" w:line="240" w:lineRule="auto"/>
        <w:jc w:val="both"/>
      </w:pPr>
      <w:r>
        <w:rPr>
          <w:rFonts w:ascii="Arial" w:hAnsi="Arial"/>
          <w:color w:val="000000"/>
          <w:sz w:val="18"/>
        </w:rPr>
        <w:t xml:space="preserve">Two character codes of the single-byte character sets invoked in the GL area of the code table, 02/00 and 05/12, have special significance in the DICOM Standard. The character SPACE, represented by bit combination 02/00, shall be used for the padding of Data Element Values that are character strings. The Graphic Character represented by the bit combination 05/12, "\" (BACKSLASH) in the repertoire ISO-IR 6, shall only be used in character strings with Value Representations of UT, ST and LT (see </w:t>
      </w:r>
      <w:hyperlink w:anchor="sect_6_2">
        <w:r>
          <w:rPr>
            <w:rFonts w:ascii="Arial" w:hAnsi="Arial"/>
            <w:color w:val="000000"/>
            <w:sz w:val="18"/>
          </w:rPr>
          <w:t>Section 6.2</w:t>
        </w:r>
      </w:hyperlink>
      <w:r>
        <w:rPr>
          <w:rFonts w:ascii="Arial" w:hAnsi="Arial"/>
          <w:color w:val="000000"/>
          <w:sz w:val="18"/>
        </w:rPr>
        <w:t xml:space="preserve">). Otherwise the character code 05/12 is used as a separator for multiple valued Data Elements (see </w:t>
      </w:r>
      <w:hyperlink w:anchor="sect_6_4">
        <w:r>
          <w:rPr>
            <w:rFonts w:ascii="Arial" w:hAnsi="Arial"/>
            <w:color w:val="000000"/>
            <w:sz w:val="18"/>
          </w:rPr>
          <w:t>Section 6.4</w:t>
        </w:r>
      </w:hyperlink>
      <w:r>
        <w:rPr>
          <w:rFonts w:ascii="Arial" w:hAnsi="Arial"/>
          <w:color w:val="000000"/>
          <w:sz w:val="18"/>
        </w:rPr>
        <w:t>).</w:t>
      </w:r>
    </w:p>
    <w:bookmarkEnd w:id="369"/>
    <w:bookmarkStart w:id="370" w:name="idp140393694667008"/>
    <w:p>
      <w:pPr>
        <w:keepNext/>
        <w:spacing w:before="180" w:after="0" w:line="240" w:lineRule="auto"/>
        <w:ind w:left="360" w:right="360" w:firstLine="0"/>
        <w:jc w:val="both"/>
      </w:pPr>
      <w:r>
        <w:rPr>
          <w:rFonts w:ascii="Arial" w:hAnsi="Arial"/>
          <w:color w:val="000000"/>
          <w:sz w:val="18"/>
        </w:rPr>
        <w:t>Note</w:t>
      </w:r>
    </w:p>
    <w:bookmarkEnd w:id="370"/>
    <w:bookmarkStart w:id="371" w:name="para_d6c942f8_45cd_4fb6_bfe8_ddcf1dc881"/>
    <w:p>
      <w:pPr>
        <w:spacing w:before="180" w:after="0" w:line="240" w:lineRule="auto"/>
        <w:ind w:left="360" w:right="360" w:firstLine="0"/>
        <w:jc w:val="both"/>
      </w:pPr>
      <w:r>
        <w:rPr>
          <w:rFonts w:ascii="Arial" w:hAnsi="Arial"/>
          <w:color w:val="000000"/>
          <w:sz w:val="18"/>
        </w:rPr>
        <w:t>When the value of the Attribute Specific Character Set (0008,0005) is either "ISO_IR 13" or "ISO 2022 IR 13", the graphic character represented by the bit combination 05/12 is a "¥" (YEN SIGN) in the character set of ISO-IR 14.</w:t>
      </w:r>
    </w:p>
    <w:bookmarkEnd w:id="371"/>
    <w:bookmarkStart w:id="372" w:name="para_e1b25ce2_fe4d_4ddc_bc61_beb1fde48d"/>
    <w:p>
      <w:pPr>
        <w:spacing w:before="180" w:after="0" w:line="240" w:lineRule="auto"/>
        <w:jc w:val="both"/>
      </w:pPr>
      <w:r>
        <w:rPr>
          <w:rFonts w:ascii="Arial" w:hAnsi="Arial"/>
          <w:color w:val="000000"/>
          <w:sz w:val="18"/>
        </w:rPr>
        <w:t>The character DELETE (bit combination 07/15) shall not be used in DICOM character strings.</w:t>
      </w:r>
    </w:p>
    <w:bookmarkEnd w:id="372"/>
    <w:bookmarkStart w:id="373" w:name="para_573657de_5d29_4c9c_8862_f314026c44"/>
    <w:p>
      <w:pPr>
        <w:spacing w:before="180" w:after="0" w:line="240" w:lineRule="auto"/>
        <w:jc w:val="both"/>
      </w:pPr>
      <w:r>
        <w:rPr>
          <w:rFonts w:ascii="Arial" w:hAnsi="Arial"/>
          <w:color w:val="000000"/>
          <w:sz w:val="18"/>
        </w:rPr>
        <w:t>The replacement Character Repertoire specified in value 1 of the Attribute Specific Character Set (0008,0005) (or the default Character Repertoire if value 1 is empty) may be further extended with additional Coded Character Sets, if needed and permitted by the replacement Character Repertoire. The additional Coded Character Sets and extension mechanism shall be specified in additional values of the Attribute Specific Character Set. If Attribute Specific Character Set (0008,0005) has a single value, the DICOM SOP Instance supports only one code table and no Code Extension techniques. If Attribute Specific Character Set (0008,0005) has multiple values, the DICOM SOP Instance supports Code Extension techniques as described in ISO/IEC 2022:1994.</w:t>
      </w:r>
    </w:p>
    <w:bookmarkEnd w:id="373"/>
    <w:bookmarkStart w:id="374" w:name="para_5205ee1a_3884_4e52_81bc_836e0df213"/>
    <w:p>
      <w:pPr>
        <w:spacing w:before="180" w:after="0" w:line="240" w:lineRule="auto"/>
        <w:jc w:val="both"/>
      </w:pPr>
      <w:r>
        <w:rPr>
          <w:rFonts w:ascii="Arial" w:hAnsi="Arial"/>
          <w:color w:val="000000"/>
          <w:sz w:val="18"/>
        </w:rPr>
        <w:t>The Character Repertoires that prohibit extension are identified in Part 3.</w:t>
      </w:r>
    </w:p>
    <w:bookmarkEnd w:id="374"/>
    <w:bookmarkStart w:id="375" w:name="idp140393694648064"/>
    <w:p>
      <w:pPr>
        <w:keepNext/>
        <w:spacing w:before="180" w:after="0" w:line="240" w:lineRule="auto"/>
        <w:ind w:left="360" w:right="360" w:firstLine="0"/>
        <w:jc w:val="both"/>
      </w:pPr>
      <w:r>
        <w:rPr>
          <w:rFonts w:ascii="Arial" w:hAnsi="Arial"/>
          <w:color w:val="000000"/>
          <w:sz w:val="18"/>
        </w:rPr>
        <w:t>Note</w:t>
      </w:r>
    </w:p>
    <w:bookmarkEnd w:id="375"/>
    <w:bookmarkStart w:id="376" w:name="idp140393694648320"/>
    <w:bookmarkStart w:id="377" w:name="idp140393694638240"/>
    <w:bookmarkStart w:id="378" w:name="para_548300db_9c47_4d31_83a3_fe508fc045"/>
    <w:p>
      <w:pPr>
        <w:numPr>
          <w:ilvl w:val="0"/>
          <w:numId w:val="8"/>
        </w:numPr>
        <w:tabs>
          <w:tab w:val="left" w:pos="720"/>
        </w:tabs>
        <w:spacing w:before="180" w:after="0" w:line="240" w:lineRule="auto"/>
        <w:ind w:left="720" w:right="360" w:hanging="360"/>
        <w:jc w:val="both"/>
      </w:pPr>
      <w:r>
        <w:rPr>
          <w:rFonts w:ascii="Arial" w:hAnsi="Arial"/>
          <w:color w:val="000000"/>
          <w:sz w:val="18"/>
        </w:rPr>
        <w:t>Considerations on the Handling of Unsupported Character Sets:</w:t>
      </w:r>
    </w:p>
    <w:bookmarkEnd w:id="378"/>
    <w:bookmarkEnd w:id="377"/>
    <w:bookmarkEnd w:id="376"/>
    <w:bookmarkStart w:id="379" w:name="para_0c88c9d2_a5ab_47c8_b8ff_c4c4643cc8"/>
    <w:p>
      <w:pPr>
        <w:spacing w:before="180" w:after="0" w:line="240" w:lineRule="auto"/>
        <w:ind w:left="720" w:right="360" w:firstLine="0"/>
        <w:jc w:val="both"/>
      </w:pPr>
      <w:r>
        <w:rPr>
          <w:rFonts w:ascii="Arial" w:hAnsi="Arial"/>
          <w:color w:val="000000"/>
          <w:sz w:val="18"/>
        </w:rPr>
        <w:t>In DICOM, character sets are not negotiated between Application Entities but are indicated by a conditional attribute of the SOP Common Module. Therefore, implementations may be confronted with character sets that are unknown to them.</w:t>
      </w:r>
    </w:p>
    <w:bookmarkEnd w:id="379"/>
    <w:bookmarkStart w:id="380" w:name="para_8fbc4d8a_482d_49eb_8c60_799854d6ae"/>
    <w:p>
      <w:pPr>
        <w:spacing w:before="180" w:after="0" w:line="240" w:lineRule="auto"/>
        <w:ind w:left="720" w:right="360" w:firstLine="0"/>
        <w:jc w:val="both"/>
      </w:pPr>
      <w:r>
        <w:rPr>
          <w:rFonts w:ascii="Arial" w:hAnsi="Arial"/>
          <w:color w:val="000000"/>
          <w:sz w:val="18"/>
        </w:rPr>
        <w:t>The Unicode Standard includes a substantial discussion of the recommended means for display and print for characters that lack font support. These same recommendations may apply to the mechanisms for unsupported character sets.</w:t>
      </w:r>
    </w:p>
    <w:bookmarkEnd w:id="380"/>
    <w:bookmarkStart w:id="381" w:name="para_b935f381_0359_4fc4_afe5_1105c76696"/>
    <w:p>
      <w:pPr>
        <w:spacing w:before="180" w:after="0" w:line="240" w:lineRule="auto"/>
        <w:ind w:left="720" w:right="360" w:firstLine="0"/>
        <w:jc w:val="both"/>
      </w:pPr>
      <w:r>
        <w:rPr>
          <w:rFonts w:ascii="Arial" w:hAnsi="Arial"/>
          <w:color w:val="000000"/>
          <w:sz w:val="18"/>
        </w:rPr>
        <w:t>The machine should print or display such characters by replacing all unknown characters with the four characters "\nnn", where "nnn" is the three digit octal representation of each byte.</w:t>
      </w:r>
    </w:p>
    <w:bookmarkEnd w:id="381"/>
    <w:bookmarkStart w:id="382" w:name="para_5cab5efc_85ec_4373_b997_4d74dd8963"/>
    <w:p>
      <w:pPr>
        <w:spacing w:before="180" w:after="0" w:line="240" w:lineRule="auto"/>
        <w:ind w:left="720" w:right="360" w:firstLine="0"/>
        <w:jc w:val="both"/>
      </w:pPr>
      <w:r>
        <w:rPr>
          <w:rFonts w:ascii="Arial" w:hAnsi="Arial"/>
          <w:color w:val="000000"/>
          <w:sz w:val="18"/>
        </w:rPr>
        <w:t>An example of this for an ASCII based machine would be as follows:</w:t>
      </w:r>
    </w:p>
    <w:bookmarkEnd w:id="382"/>
    <w:bookmarkStart w:id="383" w:name="para_c56427bd_3697_4734_98d5_c20be23ceb"/>
    <w:p>
      <w:pPr>
        <w:spacing w:before="180" w:after="0" w:line="240" w:lineRule="auto"/>
        <w:ind w:left="720" w:right="360" w:firstLine="0"/>
        <w:jc w:val="both"/>
      </w:pPr>
      <w:r>
        <w:rPr>
          <w:rFonts w:ascii="Arial" w:hAnsi="Arial"/>
          <w:color w:val="000000"/>
          <w:sz w:val="18"/>
        </w:rPr>
        <w:t>Character String: Günther Encoded representation: 04/07 15/12 06/14 07/04 06/08 06/05 07/02ASCII based machine: G\374nther</w:t>
      </w:r>
    </w:p>
    <w:bookmarkEnd w:id="383"/>
    <w:bookmarkStart w:id="384" w:name="para_385c7e6f_3897_4972_ac79_f981fef401"/>
    <w:p>
      <w:pPr>
        <w:spacing w:before="180" w:after="0" w:line="240" w:lineRule="auto"/>
        <w:ind w:left="720" w:right="360" w:firstLine="0"/>
        <w:jc w:val="both"/>
      </w:pPr>
      <w:r>
        <w:rPr>
          <w:rFonts w:ascii="Arial" w:hAnsi="Arial"/>
          <w:color w:val="000000"/>
          <w:sz w:val="18"/>
        </w:rPr>
        <w:t>Implementations may also encounter Control Characters that they have no means to print or display. The machine may print or display such Control Characters by replacing the Control Character with the four characters "\nnn", where "nnn" is the three digit octal representation of each byte.</w:t>
      </w:r>
    </w:p>
    <w:bookmarkEnd w:id="384"/>
    <w:bookmarkStart w:id="385" w:name="idp140393694506576"/>
    <w:bookmarkStart w:id="386" w:name="para_48a91739_eb26_4151_8f57_29daffce04"/>
    <w:p>
      <w:pPr>
        <w:numPr>
          <w:ilvl w:val="0"/>
          <w:numId w:val="8"/>
        </w:numPr>
        <w:tabs>
          <w:tab w:val="left" w:pos="720"/>
        </w:tabs>
        <w:spacing w:before="180" w:after="0" w:line="240" w:lineRule="auto"/>
        <w:ind w:left="720" w:right="360" w:hanging="360"/>
        <w:jc w:val="both"/>
      </w:pPr>
      <w:r>
        <w:rPr>
          <w:rFonts w:ascii="Arial" w:hAnsi="Arial"/>
          <w:color w:val="000000"/>
          <w:sz w:val="18"/>
        </w:rPr>
        <w:t>Considerations for missing fonts</w:t>
      </w:r>
    </w:p>
    <w:bookmarkEnd w:id="386"/>
    <w:bookmarkEnd w:id="385"/>
    <w:bookmarkStart w:id="387" w:name="para_1cb0f3cc_f966_4585_8595_5835e77c49"/>
    <w:p>
      <w:pPr>
        <w:spacing w:before="180" w:after="0" w:line="240" w:lineRule="auto"/>
        <w:ind w:left="720" w:right="360" w:firstLine="0"/>
        <w:jc w:val="both"/>
      </w:pPr>
      <w:r>
        <w:rPr>
          <w:rFonts w:ascii="Arial" w:hAnsi="Arial"/>
          <w:color w:val="000000"/>
          <w:sz w:val="18"/>
        </w:rPr>
        <w:t>The Unicode standard and the GB18030 standard define mechanisms for print and display of characters that are missing from the available fonts. If GBK is specified in Specific Character Set (0008,0005), the GB 18030 rules of print and display of characters shall apply. The DICOM standard does not specify user interface behavior since it does not affect network or media data exchange.</w:t>
      </w:r>
    </w:p>
    <w:bookmarkEnd w:id="387"/>
    <w:bookmarkStart w:id="388" w:name="idp140393694494656"/>
    <w:bookmarkStart w:id="389" w:name="para_8a345d18_99cd_45d7_8b62_fe35eb6de1"/>
    <w:p>
      <w:pPr>
        <w:numPr>
          <w:ilvl w:val="0"/>
          <w:numId w:val="8"/>
        </w:numPr>
        <w:tabs>
          <w:tab w:val="left" w:pos="720"/>
        </w:tabs>
        <w:spacing w:before="180" w:after="0" w:line="240" w:lineRule="auto"/>
        <w:ind w:left="720" w:right="360" w:hanging="360"/>
        <w:jc w:val="both"/>
      </w:pPr>
      <w:r>
        <w:rPr>
          <w:rFonts w:ascii="Arial" w:hAnsi="Arial"/>
          <w:color w:val="000000"/>
          <w:sz w:val="18"/>
        </w:rPr>
        <w:t>The Unicode and GB18030 standards have distinct Yen symbol, backslash, and several forms of reverse solidus. The separator for multi-valued data elements in DICOM is the character valued 05/12 regardless of what glyph is used to enter or display this character. The other reverse solidus characters that have a very similar appearance are not separators. The choice of font can affect the appearance of 05/12 significantly. Multi-byte encoding systems, such as GB18030, GBK and ISO 2022, may generate encodings that contain a byte valued 05/12. Only the character that encodes as a single byte valued 05/12 is a delimiter.</w:t>
      </w:r>
    </w:p>
    <w:bookmarkEnd w:id="389"/>
    <w:bookmarkEnd w:id="388"/>
    <w:bookmarkStart w:id="390" w:name="para_23929a8b_fa3a_48ce_b67c_e9bc55c058"/>
    <w:p>
      <w:pPr>
        <w:spacing w:before="180" w:after="0" w:line="240" w:lineRule="auto"/>
        <w:ind w:left="720" w:right="360" w:firstLine="0"/>
        <w:jc w:val="both"/>
      </w:pPr>
      <w:r>
        <w:rPr>
          <w:rFonts w:ascii="Arial" w:hAnsi="Arial"/>
          <w:color w:val="000000"/>
          <w:sz w:val="18"/>
        </w:rPr>
        <w:t>For multi-valued Data Elements, existing implementations that are expecting only single-byte replacement character sets may misinterpret the Value Multiplicity of the Data Element as a consequence of interpreting 05/12 bytes in multi-byte characters or ISO 2022 escape sequences as delimiters, and this may affect the integrity of store-and-forward operations. Applications that do not explicitly state support for GB18030, GBK or ISO 2022 in their conformance statement, might exhibit such behavior.</w:t>
      </w:r>
    </w:p>
    <w:bookmarkEnd w:id="390"/>
    <w:bookmarkStart w:id="391" w:name="sect_6_1_2_4"/>
    <w:p>
      <w:pPr>
        <w:spacing w:before="180" w:after="0" w:line="240" w:lineRule="auto"/>
      </w:pPr>
      <w:r>
        <w:rPr>
          <w:rFonts w:ascii="Arial" w:hAnsi="Arial"/>
          <w:b/>
          <w:color w:val="000000"/>
          <w:sz w:val="26"/>
        </w:rPr>
        <w:t>6.1.2.4 Code Extension Techniques</w:t>
      </w:r>
    </w:p>
    <w:bookmarkEnd w:id="391"/>
    <w:bookmarkStart w:id="392" w:name="para_2db1782c_2a63_4417_9daf_b1245cf417"/>
    <w:p>
      <w:pPr>
        <w:spacing w:before="180" w:after="0" w:line="240" w:lineRule="auto"/>
        <w:jc w:val="both"/>
      </w:pPr>
      <w:r>
        <w:rPr>
          <w:rFonts w:ascii="Arial" w:hAnsi="Arial"/>
          <w:color w:val="000000"/>
          <w:sz w:val="18"/>
        </w:rPr>
        <w:t>For Data Elements with Value Representations of SH (Short String), LO (Long String), UC (Unlimited Characters), ST (Short Text), LT (Long Text), UT (Unlimited Text) or PN (Person Name), the default character repertoire or the character repertoire specified by value 1 of Attribute Specific Character Set (0008,0005), may be extended using the Code Extension techniques specified by ISO/IEC 2022:1994.</w:t>
      </w:r>
    </w:p>
    <w:bookmarkEnd w:id="392"/>
    <w:bookmarkStart w:id="393" w:name="para_a289dfd1_124a_41df_bf6a_96b49cf288"/>
    <w:p>
      <w:pPr>
        <w:spacing w:before="180" w:after="0" w:line="240" w:lineRule="auto"/>
        <w:jc w:val="both"/>
      </w:pPr>
      <w:r>
        <w:rPr>
          <w:rFonts w:ascii="Arial" w:hAnsi="Arial"/>
          <w:color w:val="000000"/>
          <w:sz w:val="18"/>
        </w:rPr>
        <w:t xml:space="preserve">If such Code Extension techniques are used, the related Specific Character Set or Sets shall be specified by value 2 to value n of the Attribute Specific Character Set (0008,0005) of the SOP Common Module (see </w:t>
      </w:r>
      <w:hyperlink r:id="r113">
        <w:r>
          <w:rPr>
            <w:rFonts w:ascii="Arial" w:hAnsi="Arial"/>
            <w:color w:val="000000"/>
            <w:sz w:val="18"/>
          </w:rPr>
          <w:t>PS3.3</w:t>
        </w:r>
      </w:hyperlink>
      <w:r>
        <w:rPr>
          <w:rFonts w:ascii="Arial" w:hAnsi="Arial"/>
          <w:color w:val="000000"/>
          <w:sz w:val="18"/>
        </w:rPr>
        <w:t>), and shall be stated in the Conformance Statement.</w:t>
      </w:r>
    </w:p>
    <w:bookmarkEnd w:id="393"/>
    <w:bookmarkStart w:id="394" w:name="idp140393694407728"/>
    <w:p>
      <w:pPr>
        <w:keepNext/>
        <w:spacing w:before="180" w:after="0" w:line="240" w:lineRule="auto"/>
        <w:ind w:left="360" w:right="360" w:firstLine="0"/>
        <w:jc w:val="both"/>
      </w:pPr>
      <w:r>
        <w:rPr>
          <w:rFonts w:ascii="Arial" w:hAnsi="Arial"/>
          <w:color w:val="000000"/>
          <w:sz w:val="18"/>
        </w:rPr>
        <w:t>Note</w:t>
      </w:r>
    </w:p>
    <w:bookmarkEnd w:id="394"/>
    <w:bookmarkStart w:id="395" w:name="idp140393694405216"/>
    <w:bookmarkStart w:id="396" w:name="idp140393694402960"/>
    <w:bookmarkStart w:id="397" w:name="para_b26c11e6_0294_4c6d_a2ca_470c6750da"/>
    <w:p>
      <w:pPr>
        <w:numPr>
          <w:ilvl w:val="0"/>
          <w:numId w:val="9"/>
        </w:numPr>
        <w:tabs>
          <w:tab w:val="left" w:pos="720"/>
        </w:tabs>
        <w:spacing w:before="180" w:after="0" w:line="240" w:lineRule="auto"/>
        <w:ind w:left="720" w:right="360" w:hanging="360"/>
        <w:jc w:val="both"/>
      </w:pPr>
      <w:r>
        <w:rPr>
          <w:rFonts w:ascii="Arial" w:hAnsi="Arial"/>
          <w:color w:val="000000"/>
          <w:sz w:val="18"/>
        </w:rPr>
        <w:t xml:space="preserve">Defined Terms for Specific Character Set (0008,0005) are defined in </w:t>
      </w:r>
      <w:hyperlink r:id="r114">
        <w:r>
          <w:rPr>
            <w:rFonts w:ascii="Arial" w:hAnsi="Arial"/>
            <w:color w:val="000000"/>
            <w:sz w:val="18"/>
          </w:rPr>
          <w:t>PS3.3</w:t>
        </w:r>
      </w:hyperlink>
      <w:r>
        <w:rPr>
          <w:rFonts w:ascii="Arial" w:hAnsi="Arial"/>
          <w:color w:val="000000"/>
          <w:sz w:val="18"/>
        </w:rPr>
        <w:t>.</w:t>
      </w:r>
    </w:p>
    <w:bookmarkEnd w:id="397"/>
    <w:bookmarkEnd w:id="396"/>
    <w:bookmarkEnd w:id="395"/>
    <w:bookmarkStart w:id="398" w:name="idp140393694326624"/>
    <w:bookmarkStart w:id="399" w:name="para_9446aff3_c8ca_4d2e_a31f_d248d9ea26"/>
    <w:p>
      <w:pPr>
        <w:numPr>
          <w:ilvl w:val="0"/>
          <w:numId w:val="9"/>
        </w:numPr>
        <w:tabs>
          <w:tab w:val="left" w:pos="720"/>
        </w:tabs>
        <w:spacing w:before="180" w:after="0" w:line="240" w:lineRule="auto"/>
        <w:ind w:left="720" w:right="360" w:hanging="360"/>
        <w:jc w:val="both"/>
      </w:pPr>
      <w:r>
        <w:rPr>
          <w:rFonts w:ascii="Arial" w:hAnsi="Arial"/>
          <w:color w:val="000000"/>
          <w:sz w:val="18"/>
        </w:rPr>
        <w:t xml:space="preserve">Support for Japanese kanji (ideographic), hiragana (phonetic), katakana (phonetic), Korean (Hangul phonetic and Hanja ideographic) and Chinese characters is defined in </w:t>
      </w:r>
      <w:hyperlink r:id="r115">
        <w:r>
          <w:rPr>
            <w:rFonts w:ascii="Arial" w:hAnsi="Arial"/>
            <w:color w:val="000000"/>
            <w:sz w:val="18"/>
          </w:rPr>
          <w:t>PS3.3</w:t>
        </w:r>
      </w:hyperlink>
      <w:r>
        <w:rPr>
          <w:rFonts w:ascii="Arial" w:hAnsi="Arial"/>
          <w:color w:val="000000"/>
          <w:sz w:val="18"/>
        </w:rPr>
        <w:t>.</w:t>
      </w:r>
    </w:p>
    <w:bookmarkEnd w:id="399"/>
    <w:bookmarkEnd w:id="398"/>
    <w:bookmarkStart w:id="400" w:name="idp140393694312192"/>
    <w:bookmarkStart w:id="401" w:name="para_4ed15ed9_6670_4bac_bf2f_6f87dadb5c"/>
    <w:p>
      <w:pPr>
        <w:numPr>
          <w:ilvl w:val="0"/>
          <w:numId w:val="9"/>
        </w:numPr>
        <w:tabs>
          <w:tab w:val="left" w:pos="720"/>
        </w:tabs>
        <w:spacing w:before="180" w:after="0" w:line="240" w:lineRule="auto"/>
        <w:ind w:left="720" w:right="360" w:hanging="360"/>
        <w:jc w:val="both"/>
      </w:pPr>
      <w:r>
        <w:rPr>
          <w:rFonts w:ascii="Arial" w:hAnsi="Arial"/>
          <w:color w:val="000000"/>
          <w:sz w:val="18"/>
        </w:rPr>
        <w:t>The Chinese Character Set (GB18030) and Unicode (ISO 10646-1, 10646-2) do not allow the use of Code Extension Techniques. If either of these character sets is used, no other character set may be specified in the Specific Character Set (0008,0005) attribute, that is, it may have only one value.</w:t>
      </w:r>
    </w:p>
    <w:bookmarkEnd w:id="401"/>
    <w:bookmarkEnd w:id="400"/>
    <w:bookmarkStart w:id="402" w:name="sect_6_1_2_5"/>
    <w:p>
      <w:pPr>
        <w:spacing w:before="180" w:after="0" w:line="240" w:lineRule="auto"/>
      </w:pPr>
      <w:r>
        <w:rPr>
          <w:rFonts w:ascii="Arial" w:hAnsi="Arial"/>
          <w:b/>
          <w:color w:val="000000"/>
          <w:sz w:val="26"/>
        </w:rPr>
        <w:t>6.1.2.5 Usage of Code Extension</w:t>
      </w:r>
    </w:p>
    <w:bookmarkEnd w:id="402"/>
    <w:bookmarkStart w:id="403" w:name="para_db847495_b099_4455_9711_9b2573ba77"/>
    <w:p>
      <w:pPr>
        <w:spacing w:before="180" w:after="0" w:line="240" w:lineRule="auto"/>
        <w:jc w:val="both"/>
      </w:pPr>
      <w:r>
        <w:rPr>
          <w:rFonts w:ascii="Arial" w:hAnsi="Arial"/>
          <w:color w:val="000000"/>
          <w:sz w:val="18"/>
        </w:rPr>
        <w:t>DICOM supports Code Extension techniques if the Attribute Specific Character Set (0008,0005) is multi-valued. The method employed for Code Extension in DICOM is as described in ISO/IEC 2022:1994. The following assumptions shall be made and the following restrictions shall apply:</w:t>
      </w:r>
    </w:p>
    <w:bookmarkEnd w:id="403"/>
    <w:bookmarkStart w:id="404" w:name="sect_6_1_2_5_1"/>
    <w:p>
      <w:pPr>
        <w:spacing w:before="180" w:after="0" w:line="240" w:lineRule="auto"/>
      </w:pPr>
      <w:r>
        <w:rPr>
          <w:rFonts w:ascii="Arial" w:hAnsi="Arial"/>
          <w:b/>
          <w:color w:val="000000"/>
          <w:sz w:val="22"/>
        </w:rPr>
        <w:t>6.1.2.5.1 Assumed Initial States</w:t>
      </w:r>
    </w:p>
    <w:bookmarkEnd w:id="404"/>
    <w:bookmarkStart w:id="405" w:name="idp140393695649360"/>
    <w:bookmarkStart w:id="406" w:name="idp140393695649616"/>
    <w:bookmarkStart w:id="407" w:name="para_b8050eab_ea4d_4c64_bd87_f29340fb25"/>
    <w:p>
      <w:pPr>
        <w:numPr>
          <w:ilvl w:val="0"/>
          <w:numId w:val="10"/>
        </w:numPr>
        <w:tabs>
          <w:tab w:val="left" w:pos="180"/>
        </w:tabs>
        <w:spacing w:before="180" w:after="0" w:line="240" w:lineRule="auto"/>
        <w:ind w:left="180" w:right="0" w:hanging="180"/>
        <w:jc w:val="both"/>
      </w:pPr>
      <w:r>
        <w:rPr>
          <w:rFonts w:ascii="Arial" w:hAnsi="Arial"/>
          <w:color w:val="000000"/>
          <w:sz w:val="18"/>
        </w:rPr>
        <w:t>Code element G0 and code element G1 (in 8-bit mode only) are always invoked in the GL and GR areas of the code table respectively. Designated character sets for these code elements are immediately in use. Code elements G2 and G3 are not used.</w:t>
      </w:r>
    </w:p>
    <w:bookmarkEnd w:id="407"/>
    <w:bookmarkEnd w:id="406"/>
    <w:bookmarkEnd w:id="405"/>
    <w:bookmarkStart w:id="408" w:name="idp140393695543664"/>
    <w:bookmarkStart w:id="409" w:name="para_56d14125_6915_432a_b26d_92e5721d4d"/>
    <w:p>
      <w:pPr>
        <w:numPr>
          <w:ilvl w:val="0"/>
          <w:numId w:val="10"/>
        </w:numPr>
        <w:tabs>
          <w:tab w:val="left" w:pos="180"/>
        </w:tabs>
        <w:spacing w:before="180" w:after="0" w:line="240" w:lineRule="auto"/>
        <w:ind w:left="180" w:right="0" w:hanging="180"/>
        <w:jc w:val="both"/>
      </w:pPr>
      <w:r>
        <w:rPr>
          <w:rFonts w:ascii="Arial" w:hAnsi="Arial"/>
          <w:color w:val="000000"/>
          <w:sz w:val="18"/>
        </w:rPr>
        <w:t>The primary set of Control Characters shall always be designated as the C0 code element and this shall be invoked in the CL area of the code table. The C1 code element shall not be used.</w:t>
      </w:r>
    </w:p>
    <w:bookmarkEnd w:id="409"/>
    <w:bookmarkEnd w:id="408"/>
    <w:bookmarkStart w:id="410" w:name="sect_6_1_2_5_2"/>
    <w:p>
      <w:pPr>
        <w:spacing w:before="180" w:after="0" w:line="240" w:lineRule="auto"/>
      </w:pPr>
      <w:r>
        <w:rPr>
          <w:rFonts w:ascii="Arial" w:hAnsi="Arial"/>
          <w:b/>
          <w:color w:val="000000"/>
          <w:sz w:val="22"/>
        </w:rPr>
        <w:t>6.1.2.5.2 Restrictions for Code Extension</w:t>
      </w:r>
    </w:p>
    <w:bookmarkEnd w:id="410"/>
    <w:bookmarkStart w:id="411" w:name="idp140393695779984"/>
    <w:bookmarkStart w:id="412" w:name="idp140393695753280"/>
    <w:bookmarkStart w:id="413" w:name="para_55dfed37_e205_4424_91b4_b63a4f1aee"/>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G0 and G1 always have shift status, Locking Shifts (SI, SO) are not required and shall not be used.</w:t>
      </w:r>
    </w:p>
    <w:bookmarkEnd w:id="413"/>
    <w:bookmarkEnd w:id="412"/>
    <w:bookmarkEnd w:id="411"/>
    <w:bookmarkStart w:id="414" w:name="idp140393695673680"/>
    <w:bookmarkStart w:id="415" w:name="para_b0903e72_f7b1_4618_9408_2d58c40ead"/>
    <w:p>
      <w:pPr>
        <w:numPr>
          <w:ilvl w:val="0"/>
          <w:numId w:val="11"/>
        </w:numPr>
        <w:tabs>
          <w:tab w:val="left" w:pos="180"/>
        </w:tabs>
        <w:spacing w:before="180" w:after="0" w:line="240" w:lineRule="auto"/>
        <w:ind w:left="180" w:right="0" w:hanging="180"/>
        <w:jc w:val="both"/>
      </w:pPr>
      <w:r>
        <w:rPr>
          <w:rFonts w:ascii="Arial" w:hAnsi="Arial"/>
          <w:color w:val="000000"/>
          <w:sz w:val="18"/>
        </w:rPr>
        <w:t>As code elements G2 and G3 are not used, Single Shifts (SS2 and SS3) cannot be used.</w:t>
      </w:r>
    </w:p>
    <w:bookmarkEnd w:id="415"/>
    <w:bookmarkEnd w:id="414"/>
    <w:bookmarkStart w:id="416" w:name="idp140393695620880"/>
    <w:bookmarkStart w:id="417" w:name="para_87e7ad29_7155_406c_b264_830ef8d61a"/>
    <w:p>
      <w:pPr>
        <w:numPr>
          <w:ilvl w:val="0"/>
          <w:numId w:val="11"/>
        </w:numPr>
        <w:tabs>
          <w:tab w:val="left" w:pos="180"/>
        </w:tabs>
        <w:spacing w:before="180" w:after="0" w:line="240" w:lineRule="auto"/>
        <w:ind w:left="180" w:right="0" w:hanging="180"/>
        <w:jc w:val="both"/>
      </w:pPr>
      <w:r>
        <w:rPr>
          <w:rFonts w:ascii="Arial" w:hAnsi="Arial"/>
          <w:color w:val="000000"/>
          <w:sz w:val="18"/>
        </w:rPr>
        <w:t xml:space="preserve">Only the ESC sequences specified in </w:t>
      </w:r>
      <w:hyperlink r:id="r116">
        <w:r>
          <w:rPr>
            <w:rFonts w:ascii="Arial" w:hAnsi="Arial"/>
            <w:color w:val="000000"/>
            <w:sz w:val="18"/>
          </w:rPr>
          <w:t>PS3.3</w:t>
        </w:r>
      </w:hyperlink>
      <w:r>
        <w:rPr>
          <w:rFonts w:ascii="Arial" w:hAnsi="Arial"/>
          <w:color w:val="000000"/>
          <w:sz w:val="18"/>
        </w:rPr>
        <w:t xml:space="preserve"> shall be used to activate Code Elements.</w:t>
      </w:r>
    </w:p>
    <w:bookmarkEnd w:id="417"/>
    <w:bookmarkEnd w:id="416"/>
    <w:bookmarkStart w:id="418" w:name="sect_6_1_2_5_3"/>
    <w:p>
      <w:pPr>
        <w:spacing w:before="180" w:after="0" w:line="240" w:lineRule="auto"/>
      </w:pPr>
      <w:r>
        <w:rPr>
          <w:rFonts w:ascii="Arial" w:hAnsi="Arial"/>
          <w:b/>
          <w:color w:val="000000"/>
          <w:sz w:val="22"/>
        </w:rPr>
        <w:t>6.1.2.5.3 Requirements</w:t>
      </w:r>
    </w:p>
    <w:bookmarkEnd w:id="418"/>
    <w:bookmarkStart w:id="419" w:name="para_02c3300a_533a_4b7d_8d5c_d4b1e5d2fa"/>
    <w:p>
      <w:pPr>
        <w:spacing w:before="180" w:after="0" w:line="240" w:lineRule="auto"/>
        <w:jc w:val="both"/>
      </w:pPr>
      <w:r>
        <w:rPr>
          <w:rFonts w:ascii="Arial" w:hAnsi="Arial"/>
          <w:color w:val="000000"/>
          <w:sz w:val="18"/>
        </w:rPr>
        <w:t>The character set specified by value 1 of the Attribute Specific Character Set (0008,0005), or the default character repertoire if value 1 is missing, shall be active at the beginning of each textual Data Element value, and at the beginning of each line (i.e., after a CR and/or LF) or page (i.e., after an FF).</w:t>
      </w:r>
    </w:p>
    <w:bookmarkEnd w:id="419"/>
    <w:bookmarkStart w:id="420" w:name="para_6c95050d_eef5_4072_9570_b8ecb2f54b"/>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has been invoked, the character set specified in the value 1, or the default character repertoire if value 1 is missing, shall be active in the following instances:</w:t>
      </w:r>
    </w:p>
    <w:bookmarkEnd w:id="420"/>
    <w:bookmarkStart w:id="421" w:name="idp140393695166128"/>
    <w:bookmarkStart w:id="422" w:name="idp140393695166384"/>
    <w:bookmarkStart w:id="423" w:name="para_08a8e5cf_1b9d_48d7_be5d_d9db9022a2"/>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line (i.e., before the CR and/or LF)</w:t>
      </w:r>
    </w:p>
    <w:bookmarkEnd w:id="423"/>
    <w:bookmarkEnd w:id="422"/>
    <w:bookmarkEnd w:id="421"/>
    <w:bookmarkStart w:id="424" w:name="idp140393695069136"/>
    <w:bookmarkStart w:id="425" w:name="para_488331b5_370b_4c97_98ea_789f475ca0"/>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page (i.e., before the FF)</w:t>
      </w:r>
    </w:p>
    <w:bookmarkEnd w:id="425"/>
    <w:bookmarkEnd w:id="424"/>
    <w:bookmarkStart w:id="426" w:name="idp140393694887696"/>
    <w:bookmarkStart w:id="427" w:name="para_3203e1c4_55d2_48b1_8d08_86de6c9f1a"/>
    <w:p>
      <w:pPr>
        <w:numPr>
          <w:ilvl w:val="0"/>
          <w:numId w:val="12"/>
        </w:numPr>
        <w:tabs>
          <w:tab w:val="left" w:pos="180"/>
        </w:tabs>
        <w:spacing w:before="180" w:after="0" w:line="240" w:lineRule="auto"/>
        <w:ind w:left="180" w:right="0" w:hanging="180"/>
        <w:jc w:val="both"/>
      </w:pPr>
      <w:r>
        <w:rPr>
          <w:rFonts w:ascii="Arial" w:hAnsi="Arial"/>
          <w:color w:val="000000"/>
          <w:sz w:val="18"/>
        </w:rPr>
        <w:t>before any other Control Character other than ESC (e.g., before any TAB)</w:t>
      </w:r>
    </w:p>
    <w:bookmarkEnd w:id="427"/>
    <w:bookmarkEnd w:id="426"/>
    <w:bookmarkStart w:id="428" w:name="idp140393694720176"/>
    <w:bookmarkStart w:id="429" w:name="para_08a91c85_a96f_47c1_bcaf_021d925983"/>
    <w:p>
      <w:pPr>
        <w:numPr>
          <w:ilvl w:val="0"/>
          <w:numId w:val="12"/>
        </w:numPr>
        <w:tabs>
          <w:tab w:val="left" w:pos="180"/>
        </w:tabs>
        <w:spacing w:before="180" w:after="0" w:line="240" w:lineRule="auto"/>
        <w:ind w:left="180" w:right="0" w:hanging="180"/>
        <w:jc w:val="both"/>
      </w:pPr>
      <w:r>
        <w:rPr>
          <w:rFonts w:ascii="Arial" w:hAnsi="Arial"/>
          <w:color w:val="000000"/>
          <w:sz w:val="18"/>
        </w:rPr>
        <w:t>before the end of a Data Element value (e.g., before the 05/12 character code that separates multiple textual Data Element Values - 05/12 corresponds to "\" (BACKSLASH) in the case of default repertoire IR-6 or "¥" (YEN SIGN) in the case of IR-14).</w:t>
      </w:r>
    </w:p>
    <w:bookmarkEnd w:id="429"/>
    <w:bookmarkEnd w:id="428"/>
    <w:bookmarkStart w:id="430" w:name="idp140393694468352"/>
    <w:bookmarkStart w:id="431" w:name="para_a894152c_ade6_45c1_8a5e_1d944c8e61"/>
    <w:p>
      <w:pPr>
        <w:numPr>
          <w:ilvl w:val="0"/>
          <w:numId w:val="12"/>
        </w:numPr>
        <w:tabs>
          <w:tab w:val="left" w:pos="180"/>
        </w:tabs>
        <w:spacing w:before="180" w:after="0" w:line="240" w:lineRule="auto"/>
        <w:ind w:left="180" w:right="0" w:hanging="180"/>
        <w:jc w:val="both"/>
      </w:pPr>
      <w:r>
        <w:rPr>
          <w:rFonts w:ascii="Arial" w:hAnsi="Arial"/>
          <w:color w:val="000000"/>
          <w:sz w:val="18"/>
        </w:rPr>
        <w:t>before the "^" and "=" delimiters separating name components and name component groups in Data Elements with a VR of PN.</w:t>
      </w:r>
    </w:p>
    <w:bookmarkEnd w:id="431"/>
    <w:bookmarkEnd w:id="430"/>
    <w:bookmarkStart w:id="432" w:name="para_7c200653_8dba_4bae_b750_6b3ac32697"/>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is used, the Escape Sequence of this character set must be inserted explicitly in the following instances:</w:t>
      </w:r>
    </w:p>
    <w:bookmarkEnd w:id="432"/>
    <w:bookmarkStart w:id="433" w:name="idp140393694292592"/>
    <w:bookmarkStart w:id="434" w:name="idp140393695249776"/>
    <w:bookmarkStart w:id="435" w:name="para_bf844194_77e5_4708_82e2_c7a29f0ccc"/>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line</w:t>
      </w:r>
    </w:p>
    <w:bookmarkEnd w:id="435"/>
    <w:bookmarkEnd w:id="434"/>
    <w:bookmarkEnd w:id="433"/>
    <w:bookmarkStart w:id="436" w:name="idp140393695072480"/>
    <w:bookmarkStart w:id="437" w:name="para_21776977_a090_493f_93d4_a462a8527c"/>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page</w:t>
      </w:r>
    </w:p>
    <w:bookmarkEnd w:id="437"/>
    <w:bookmarkEnd w:id="436"/>
    <w:bookmarkStart w:id="438" w:name="idp140393694891296"/>
    <w:bookmarkStart w:id="439" w:name="para_61a83e60_954b_4c95_8029_e0ca6bc2d5"/>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Data Element value</w:t>
      </w:r>
    </w:p>
    <w:bookmarkEnd w:id="439"/>
    <w:bookmarkEnd w:id="438"/>
    <w:bookmarkStart w:id="440" w:name="idp140393694723520"/>
    <w:bookmarkStart w:id="441" w:name="para_276add95_394b_431f_9c35_dc9dd9a002"/>
    <w:p>
      <w:pPr>
        <w:numPr>
          <w:ilvl w:val="0"/>
          <w:numId w:val="13"/>
        </w:numPr>
        <w:tabs>
          <w:tab w:val="left" w:pos="180"/>
        </w:tabs>
        <w:spacing w:before="180" w:after="0" w:line="240" w:lineRule="auto"/>
        <w:ind w:left="180" w:right="0" w:hanging="180"/>
        <w:jc w:val="both"/>
      </w:pPr>
      <w:r>
        <w:rPr>
          <w:rFonts w:ascii="Arial" w:hAnsi="Arial"/>
          <w:color w:val="000000"/>
          <w:sz w:val="18"/>
        </w:rPr>
        <w:t>before the first use of the character set in the name component and name component group in Data Element with a VR of PN</w:t>
      </w:r>
    </w:p>
    <w:bookmarkEnd w:id="441"/>
    <w:bookmarkEnd w:id="440"/>
    <w:bookmarkStart w:id="442" w:name="idp140393694556000"/>
    <w:p>
      <w:pPr>
        <w:keepNext/>
        <w:spacing w:before="180" w:after="0" w:line="240" w:lineRule="auto"/>
        <w:ind w:left="360" w:right="360" w:firstLine="0"/>
        <w:jc w:val="both"/>
      </w:pPr>
      <w:r>
        <w:rPr>
          <w:rFonts w:ascii="Arial" w:hAnsi="Arial"/>
          <w:color w:val="000000"/>
          <w:sz w:val="18"/>
        </w:rPr>
        <w:t>Note</w:t>
      </w:r>
    </w:p>
    <w:bookmarkEnd w:id="442"/>
    <w:bookmarkStart w:id="443" w:name="para_146b060e_e5f2_427d_976d_7414cf3cfd"/>
    <w:p>
      <w:pPr>
        <w:spacing w:before="180" w:after="0" w:line="240" w:lineRule="auto"/>
        <w:ind w:left="360" w:right="360" w:firstLine="0"/>
        <w:jc w:val="both"/>
      </w:pPr>
      <w:r>
        <w:rPr>
          <w:rFonts w:ascii="Arial" w:hAnsi="Arial"/>
          <w:color w:val="000000"/>
          <w:sz w:val="18"/>
        </w:rPr>
        <w:t>These requirements allow an application to skip lines, values, or components in a textual data element and start the new line with a defined character set without the need to track the character set changes in the text skipped. A similar restriction appears in the RFCs describing the use of multi-byte character sets over the Internet. An Escape Sequence switching to the value 1 or default Specific Character Set is not needed within a line, value, or component if no Code Extensions are present. Nor is a switch needed to the value 1 or default Specific Character Set if this character set has only the G0 Code Element defined, and the G0 Code Element is still active.</w:t>
      </w:r>
    </w:p>
    <w:bookmarkEnd w:id="443"/>
    <w:bookmarkStart w:id="444" w:name="sect_6_1_2_5_4"/>
    <w:p>
      <w:pPr>
        <w:spacing w:before="180" w:after="0" w:line="240" w:lineRule="auto"/>
      </w:pPr>
      <w:r>
        <w:rPr>
          <w:rFonts w:ascii="Arial" w:hAnsi="Arial"/>
          <w:b/>
          <w:color w:val="000000"/>
          <w:sz w:val="22"/>
        </w:rPr>
        <w:t>6.1.2.5.4 Levels of Implementation and Initial Designation</w:t>
      </w:r>
    </w:p>
    <w:bookmarkEnd w:id="444"/>
    <w:bookmarkStart w:id="445" w:name="idp140393695368048"/>
    <w:bookmarkStart w:id="446" w:name="idp140393695326688"/>
    <w:bookmarkStart w:id="447" w:name="para_3245e816_7eb0_49a7_80fa_f422c60197"/>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not present:</w:t>
      </w:r>
    </w:p>
    <w:bookmarkEnd w:id="447"/>
    <w:bookmarkEnd w:id="446"/>
    <w:bookmarkEnd w:id="445"/>
    <w:bookmarkStart w:id="448" w:name="idp140393695328864"/>
    <w:bookmarkStart w:id="449" w:name="idp140393695329120"/>
    <w:bookmarkStart w:id="450" w:name="para_7c1553d3_7da5_443c_a152_8ef6d6ff3f"/>
    <w:p>
      <w:pPr>
        <w:numPr>
          <w:ilvl w:val="0"/>
          <w:numId w:val="14"/>
        </w:numPr>
        <w:tabs>
          <w:tab w:val="left" w:pos="540"/>
        </w:tabs>
        <w:spacing w:before="180" w:after="0" w:line="240" w:lineRule="auto"/>
        <w:ind w:left="540" w:right="0" w:hanging="180"/>
        <w:jc w:val="both"/>
      </w:pPr>
      <w:r>
        <w:rPr>
          <w:rFonts w:ascii="Arial" w:hAnsi="Arial"/>
          <w:color w:val="000000"/>
          <w:sz w:val="18"/>
        </w:rPr>
        <w:t>7-bit code</w:t>
      </w:r>
    </w:p>
    <w:bookmarkEnd w:id="450"/>
    <w:bookmarkEnd w:id="449"/>
    <w:bookmarkEnd w:id="448"/>
    <w:bookmarkStart w:id="451" w:name="idp140393695289376"/>
    <w:bookmarkStart w:id="452" w:name="para_cf09abd2_5f20_4bc4_96ed_b56b0d5466"/>
    <w:p>
      <w:pPr>
        <w:numPr>
          <w:ilvl w:val="0"/>
          <w:numId w:val="14"/>
        </w:numPr>
        <w:tabs>
          <w:tab w:val="left" w:pos="540"/>
        </w:tabs>
        <w:spacing w:before="180" w:after="0" w:line="240" w:lineRule="auto"/>
        <w:ind w:left="540" w:right="0" w:hanging="180"/>
        <w:jc w:val="both"/>
      </w:pPr>
      <w:r>
        <w:rPr>
          <w:rFonts w:ascii="Arial" w:hAnsi="Arial"/>
          <w:color w:val="000000"/>
          <w:sz w:val="18"/>
        </w:rPr>
        <w:t>Implementation level: ISO 2022 Level 1 - Elementary 7-bit code (code-level identifier 1)</w:t>
      </w:r>
    </w:p>
    <w:bookmarkEnd w:id="452"/>
    <w:bookmarkEnd w:id="451"/>
    <w:bookmarkStart w:id="453" w:name="idp140393695251744"/>
    <w:bookmarkStart w:id="454" w:name="para_fa92bfb9_cdfb_4ba7_9f90_56f830a331"/>
    <w:p>
      <w:pPr>
        <w:numPr>
          <w:ilvl w:val="0"/>
          <w:numId w:val="14"/>
        </w:numPr>
        <w:tabs>
          <w:tab w:val="left" w:pos="540"/>
        </w:tabs>
        <w:spacing w:before="180" w:after="0" w:line="240" w:lineRule="auto"/>
        <w:ind w:left="540" w:right="0" w:hanging="180"/>
        <w:jc w:val="both"/>
      </w:pPr>
      <w:r>
        <w:rPr>
          <w:rFonts w:ascii="Arial" w:hAnsi="Arial"/>
          <w:color w:val="000000"/>
          <w:sz w:val="18"/>
        </w:rPr>
        <w:t>Initial designation: ISO-IR 6 (ASCII) as G0.</w:t>
      </w:r>
    </w:p>
    <w:bookmarkEnd w:id="454"/>
    <w:bookmarkEnd w:id="453"/>
    <w:bookmarkStart w:id="455" w:name="idp140393695206320"/>
    <w:bookmarkStart w:id="456" w:name="para_afd591c2_c7a7_4862_b027_308d8fc092"/>
    <w:p>
      <w:pPr>
        <w:numPr>
          <w:ilvl w:val="0"/>
          <w:numId w:val="14"/>
        </w:numPr>
        <w:tabs>
          <w:tab w:val="left" w:pos="540"/>
        </w:tabs>
        <w:spacing w:before="180" w:after="0" w:line="240" w:lineRule="auto"/>
        <w:ind w:left="540" w:right="0" w:hanging="180"/>
        <w:jc w:val="both"/>
      </w:pPr>
      <w:r>
        <w:rPr>
          <w:rFonts w:ascii="Arial" w:hAnsi="Arial"/>
          <w:color w:val="000000"/>
          <w:sz w:val="18"/>
        </w:rPr>
        <w:t>Code Extension shall not be used.</w:t>
      </w:r>
    </w:p>
    <w:bookmarkEnd w:id="456"/>
    <w:bookmarkEnd w:id="455"/>
    <w:bookmarkStart w:id="457" w:name="idp140393695208880"/>
    <w:bookmarkStart w:id="458" w:name="para_6c2fc0e6_b76b_4a29_bcb8_cced809ab7"/>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single value other than "ISO_IR 192", "GB18030" or "GBK":</w:t>
      </w:r>
    </w:p>
    <w:bookmarkEnd w:id="458"/>
    <w:bookmarkEnd w:id="457"/>
    <w:bookmarkStart w:id="459" w:name="idp140393695169904"/>
    <w:bookmarkStart w:id="460" w:name="idp140393695171568"/>
    <w:bookmarkStart w:id="461" w:name="para_d6b0532d_b07e_4b15_9ef5_abba28740e"/>
    <w:p>
      <w:pPr>
        <w:numPr>
          <w:ilvl w:val="0"/>
          <w:numId w:val="15"/>
        </w:numPr>
        <w:tabs>
          <w:tab w:val="left" w:pos="540"/>
        </w:tabs>
        <w:spacing w:before="180" w:after="0" w:line="240" w:lineRule="auto"/>
        <w:ind w:left="540" w:right="0" w:hanging="180"/>
        <w:jc w:val="both"/>
      </w:pPr>
      <w:r>
        <w:rPr>
          <w:rFonts w:ascii="Arial" w:hAnsi="Arial"/>
          <w:color w:val="000000"/>
          <w:sz w:val="18"/>
        </w:rPr>
        <w:t>8-bit code</w:t>
      </w:r>
    </w:p>
    <w:bookmarkEnd w:id="461"/>
    <w:bookmarkEnd w:id="460"/>
    <w:bookmarkEnd w:id="459"/>
    <w:bookmarkStart w:id="462" w:name="idp140393695138208"/>
    <w:bookmarkStart w:id="463" w:name="para_3c0db8d8_7b17_4917_9524_e85bcc5fe5"/>
    <w:p>
      <w:pPr>
        <w:numPr>
          <w:ilvl w:val="0"/>
          <w:numId w:val="15"/>
        </w:numPr>
        <w:tabs>
          <w:tab w:val="left" w:pos="540"/>
        </w:tabs>
        <w:spacing w:before="180" w:after="0" w:line="240" w:lineRule="auto"/>
        <w:ind w:left="540" w:right="0" w:hanging="180"/>
        <w:jc w:val="both"/>
      </w:pPr>
      <w:r>
        <w:rPr>
          <w:rFonts w:ascii="Arial" w:hAnsi="Arial"/>
          <w:color w:val="000000"/>
          <w:sz w:val="18"/>
        </w:rPr>
        <w:t>Implementation level: ISO 2022 Level 1 - Elementary 8-bit code (code-level identifier 11)</w:t>
      </w:r>
    </w:p>
    <w:bookmarkEnd w:id="463"/>
    <w:bookmarkEnd w:id="462"/>
    <w:bookmarkStart w:id="464" w:name="idp140393695074448"/>
    <w:bookmarkStart w:id="465" w:name="para_c1548bb1_f1f2_410d_b072_07a2fe4035"/>
    <w:p>
      <w:pPr>
        <w:numPr>
          <w:ilvl w:val="0"/>
          <w:numId w:val="15"/>
        </w:numPr>
        <w:tabs>
          <w:tab w:val="left" w:pos="540"/>
        </w:tabs>
        <w:spacing w:before="180" w:after="0" w:line="240" w:lineRule="auto"/>
        <w:ind w:left="540"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w:t>
      </w:r>
    </w:p>
    <w:bookmarkEnd w:id="465"/>
    <w:bookmarkEnd w:id="464"/>
    <w:bookmarkStart w:id="466" w:name="idp140393695004048"/>
    <w:bookmarkStart w:id="467" w:name="para_822cd316_9195_4cfb_8255_827404458f"/>
    <w:p>
      <w:pPr>
        <w:numPr>
          <w:ilvl w:val="0"/>
          <w:numId w:val="15"/>
        </w:numPr>
        <w:tabs>
          <w:tab w:val="left" w:pos="540"/>
        </w:tabs>
        <w:spacing w:before="180" w:after="0" w:line="240" w:lineRule="auto"/>
        <w:ind w:left="540" w:right="0" w:hanging="180"/>
        <w:jc w:val="both"/>
      </w:pPr>
      <w:r>
        <w:rPr>
          <w:rFonts w:ascii="Arial" w:hAnsi="Arial"/>
          <w:color w:val="000000"/>
          <w:sz w:val="18"/>
        </w:rPr>
        <w:t>Code Extension shall not be used.</w:t>
      </w:r>
    </w:p>
    <w:bookmarkEnd w:id="467"/>
    <w:bookmarkEnd w:id="466"/>
    <w:bookmarkStart w:id="468" w:name="idp140393694893136"/>
    <w:bookmarkStart w:id="469" w:name="para_4b077828_3c4c_4d1a_a167_cceabec1f5"/>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multi-valued:</w:t>
      </w:r>
    </w:p>
    <w:bookmarkEnd w:id="469"/>
    <w:bookmarkEnd w:id="468"/>
    <w:bookmarkStart w:id="470" w:name="idp140393694809440"/>
    <w:bookmarkStart w:id="471" w:name="idp140393694809696"/>
    <w:bookmarkStart w:id="472" w:name="para_4234c0a8_8bbe_4081_a613_43adbc8bf8"/>
    <w:p>
      <w:pPr>
        <w:numPr>
          <w:ilvl w:val="0"/>
          <w:numId w:val="16"/>
        </w:numPr>
        <w:tabs>
          <w:tab w:val="left" w:pos="540"/>
        </w:tabs>
        <w:spacing w:before="180" w:after="0" w:line="240" w:lineRule="auto"/>
        <w:ind w:left="540" w:right="0" w:hanging="180"/>
        <w:jc w:val="both"/>
      </w:pPr>
      <w:r>
        <w:rPr>
          <w:rFonts w:ascii="Arial" w:hAnsi="Arial"/>
          <w:color w:val="000000"/>
          <w:sz w:val="18"/>
        </w:rPr>
        <w:t>8-bit code</w:t>
      </w:r>
    </w:p>
    <w:bookmarkEnd w:id="472"/>
    <w:bookmarkEnd w:id="471"/>
    <w:bookmarkEnd w:id="470"/>
    <w:bookmarkStart w:id="473" w:name="idp140393694641536"/>
    <w:bookmarkStart w:id="474" w:name="para_0a9ef5c0_16ee_41e6_8fde_d65b9cd686"/>
    <w:p>
      <w:pPr>
        <w:numPr>
          <w:ilvl w:val="0"/>
          <w:numId w:val="16"/>
        </w:numPr>
        <w:tabs>
          <w:tab w:val="left" w:pos="540"/>
        </w:tabs>
        <w:spacing w:before="180" w:after="0" w:line="240" w:lineRule="auto"/>
        <w:ind w:left="540" w:right="0" w:hanging="180"/>
        <w:jc w:val="both"/>
      </w:pPr>
      <w:r>
        <w:rPr>
          <w:rFonts w:ascii="Arial" w:hAnsi="Arial"/>
          <w:color w:val="000000"/>
          <w:sz w:val="18"/>
        </w:rPr>
        <w:t>Implementation level: ISO 2022 Level 4 - Redesignation of Graphic Character Sets within a Code (code-level identifier 14)</w:t>
      </w:r>
    </w:p>
    <w:bookmarkEnd w:id="474"/>
    <w:bookmarkEnd w:id="473"/>
    <w:bookmarkStart w:id="475" w:name="idp140393694558096"/>
    <w:bookmarkStart w:id="476" w:name="para_e33bc74a_a7a4_4c86_98ef_9de3ce4428"/>
    <w:p>
      <w:pPr>
        <w:numPr>
          <w:ilvl w:val="0"/>
          <w:numId w:val="16"/>
        </w:numPr>
        <w:tabs>
          <w:tab w:val="left" w:pos="540"/>
        </w:tabs>
        <w:spacing w:before="180" w:after="0" w:line="240" w:lineRule="auto"/>
        <w:ind w:left="540" w:right="0" w:hanging="180"/>
        <w:jc w:val="both"/>
      </w:pPr>
      <w:r>
        <w:rPr>
          <w:rFonts w:ascii="Arial" w:hAnsi="Arial"/>
          <w:color w:val="000000"/>
          <w:sz w:val="18"/>
        </w:rPr>
        <w:t>Initial designation: One of the ISO 8859-defined character sets, or the 8-bit code table of JIS X 0201 specified by value 1 of the Attribute Specific Character Set (0008,0005), as G0 and G1. If value 1 of the Attribute Specific Character Set (0008,0005) is empty, ISO-IR 6 (ASCII) is assumed as G0, and G1 is undefined.</w:t>
      </w:r>
    </w:p>
    <w:bookmarkEnd w:id="476"/>
    <w:bookmarkEnd w:id="475"/>
    <w:bookmarkStart w:id="477" w:name="idp140393694473856"/>
    <w:bookmarkStart w:id="478" w:name="para_20fa16a2_c2cd_416a_8aa4_a55dbdde65"/>
    <w:p>
      <w:pPr>
        <w:numPr>
          <w:ilvl w:val="0"/>
          <w:numId w:val="16"/>
        </w:numPr>
        <w:tabs>
          <w:tab w:val="left" w:pos="540"/>
        </w:tabs>
        <w:spacing w:before="180" w:after="0" w:line="240" w:lineRule="auto"/>
        <w:ind w:left="540" w:right="0" w:hanging="180"/>
        <w:jc w:val="both"/>
      </w:pPr>
      <w:r>
        <w:rPr>
          <w:rFonts w:ascii="Arial" w:hAnsi="Arial"/>
          <w:color w:val="000000"/>
          <w:sz w:val="18"/>
        </w:rPr>
        <w:t>All character sets specified in the various values of Attribute Specific Character Set (0008,0005), including value 1, may participate in Code Extension.</w:t>
      </w:r>
    </w:p>
    <w:bookmarkEnd w:id="478"/>
    <w:bookmarkEnd w:id="477"/>
    <w:bookmarkStart w:id="479" w:name="idp140393694388128"/>
    <w:bookmarkStart w:id="480" w:name="para_cdc5eb04_c811_4860_bb2d_717f2f7d5d"/>
    <w:p>
      <w:pPr>
        <w:numPr>
          <w:ilvl w:val="0"/>
          <w:numId w:val="18"/>
        </w:numPr>
        <w:tabs>
          <w:tab w:val="left" w:pos="360"/>
        </w:tabs>
        <w:spacing w:before="180" w:after="0" w:line="240" w:lineRule="auto"/>
        <w:ind w:left="360" w:right="0" w:hanging="360"/>
        <w:jc w:val="both"/>
      </w:pPr>
      <w:r>
        <w:rPr>
          <w:rFonts w:ascii="Arial" w:hAnsi="Arial"/>
          <w:color w:val="000000"/>
          <w:sz w:val="18"/>
        </w:rPr>
        <w:t>Attribute Specific Character Set (0008,0005) single value "ISO_IR 192", "GB18030" or "GBK":</w:t>
      </w:r>
    </w:p>
    <w:bookmarkEnd w:id="480"/>
    <w:bookmarkEnd w:id="479"/>
    <w:bookmarkStart w:id="481" w:name="idp140393694286240"/>
    <w:bookmarkStart w:id="482" w:name="idp140393695862688"/>
    <w:bookmarkStart w:id="483" w:name="para_ace792cc_ed0e_45f3_a9ec_732d947c94"/>
    <w:p>
      <w:pPr>
        <w:numPr>
          <w:ilvl w:val="0"/>
          <w:numId w:val="17"/>
        </w:numPr>
        <w:tabs>
          <w:tab w:val="left" w:pos="540"/>
        </w:tabs>
        <w:spacing w:before="180" w:after="0" w:line="240" w:lineRule="auto"/>
        <w:ind w:left="540" w:right="0" w:hanging="180"/>
        <w:jc w:val="both"/>
      </w:pPr>
      <w:r>
        <w:rPr>
          <w:rFonts w:ascii="Arial" w:hAnsi="Arial"/>
          <w:color w:val="000000"/>
          <w:sz w:val="18"/>
        </w:rPr>
        <w:t>variable length code</w:t>
      </w:r>
    </w:p>
    <w:bookmarkEnd w:id="483"/>
    <w:bookmarkEnd w:id="482"/>
    <w:bookmarkEnd w:id="481"/>
    <w:bookmarkStart w:id="484" w:name="idp140393695785328"/>
    <w:bookmarkStart w:id="485" w:name="para_d21752f1_f77c_4f6c_b202_d2a33dab38"/>
    <w:p>
      <w:pPr>
        <w:numPr>
          <w:ilvl w:val="0"/>
          <w:numId w:val="17"/>
        </w:numPr>
        <w:tabs>
          <w:tab w:val="left" w:pos="540"/>
        </w:tabs>
        <w:spacing w:before="180" w:after="0" w:line="240" w:lineRule="auto"/>
        <w:ind w:left="540" w:right="0" w:hanging="180"/>
        <w:jc w:val="both"/>
      </w:pPr>
      <w:r>
        <w:rPr>
          <w:rFonts w:ascii="Arial" w:hAnsi="Arial"/>
          <w:color w:val="000000"/>
          <w:sz w:val="18"/>
        </w:rPr>
        <w:t>Implementation level: not specified (not compatible with ISO 2022)</w:t>
      </w:r>
    </w:p>
    <w:bookmarkEnd w:id="485"/>
    <w:bookmarkEnd w:id="484"/>
    <w:bookmarkStart w:id="486" w:name="idp140393695783392"/>
    <w:bookmarkStart w:id="487" w:name="para_c36195c8_3a7f_4af6_a16f_b880c5b52c"/>
    <w:p>
      <w:pPr>
        <w:numPr>
          <w:ilvl w:val="0"/>
          <w:numId w:val="17"/>
        </w:numPr>
        <w:tabs>
          <w:tab w:val="left" w:pos="540"/>
        </w:tabs>
        <w:spacing w:before="180" w:after="0" w:line="240" w:lineRule="auto"/>
        <w:ind w:left="540" w:right="0" w:hanging="180"/>
        <w:jc w:val="both"/>
      </w:pPr>
      <w:r>
        <w:rPr>
          <w:rFonts w:ascii="Arial" w:hAnsi="Arial"/>
          <w:color w:val="000000"/>
          <w:sz w:val="18"/>
        </w:rPr>
        <w:t>Initial designation: as specified by value 1 of the Attribute Specific Character Set (0008,0005)</w:t>
      </w:r>
    </w:p>
    <w:bookmarkEnd w:id="487"/>
    <w:bookmarkEnd w:id="486"/>
    <w:bookmarkStart w:id="488" w:name="idp140393695756432"/>
    <w:bookmarkStart w:id="489" w:name="para_6c8aeeaa_a377_4fdc_8624_73d9d7bcc6"/>
    <w:p>
      <w:pPr>
        <w:numPr>
          <w:ilvl w:val="0"/>
          <w:numId w:val="17"/>
        </w:numPr>
        <w:tabs>
          <w:tab w:val="left" w:pos="540"/>
        </w:tabs>
        <w:spacing w:before="180" w:after="0" w:line="240" w:lineRule="auto"/>
        <w:ind w:left="540" w:right="0" w:hanging="180"/>
        <w:jc w:val="both"/>
      </w:pPr>
      <w:r>
        <w:rPr>
          <w:rFonts w:ascii="Arial" w:hAnsi="Arial"/>
          <w:color w:val="000000"/>
          <w:sz w:val="18"/>
        </w:rPr>
        <w:t>Code Extension shall not be used.</w:t>
      </w:r>
    </w:p>
    <w:bookmarkEnd w:id="489"/>
    <w:bookmarkEnd w:id="488"/>
    <w:bookmarkStart w:id="490" w:name="sect_6_1_3"/>
    <w:p>
      <w:pPr>
        <w:spacing w:before="180" w:after="0" w:line="240" w:lineRule="auto"/>
      </w:pPr>
      <w:r>
        <w:rPr>
          <w:rFonts w:ascii="Arial" w:hAnsi="Arial"/>
          <w:b/>
          <w:color w:val="000000"/>
          <w:sz w:val="24"/>
        </w:rPr>
        <w:t>6.1.3 Control Characters</w:t>
      </w:r>
    </w:p>
    <w:bookmarkEnd w:id="490"/>
    <w:bookmarkStart w:id="491" w:name="para_af558ffb_2293_474d_9638_c9cfc01c10"/>
    <w:p>
      <w:pPr>
        <w:spacing w:before="180" w:after="0" w:line="240" w:lineRule="auto"/>
        <w:jc w:val="both"/>
      </w:pPr>
      <w:r>
        <w:rPr>
          <w:rFonts w:ascii="Arial" w:hAnsi="Arial"/>
          <w:color w:val="000000"/>
          <w:sz w:val="18"/>
        </w:rPr>
        <w:t xml:space="preserve">Textual data that is interchanged may require some formatting information. Control Characters are used to indicate formatting, but their use in DICOM is kept to a minimum since some machines may handle them inappropriately. ISO 646:1990 and ISO 6429:1990 define Control Characters. As shown in </w:t>
      </w:r>
      <w:hyperlink w:anchor="table_6_1_1">
        <w:r>
          <w:rPr>
            <w:rFonts w:ascii="Arial" w:hAnsi="Arial"/>
            <w:color w:val="000000"/>
            <w:sz w:val="18"/>
          </w:rPr>
          <w:t>Table 6.1-1</w:t>
        </w:r>
      </w:hyperlink>
      <w:r>
        <w:rPr>
          <w:rFonts w:ascii="Arial" w:hAnsi="Arial"/>
          <w:color w:val="000000"/>
          <w:sz w:val="18"/>
        </w:rPr>
        <w:t xml:space="preserve"> below, only a subset of five Control Characters from the C0 set shall be used in DICOM for the encoding of Control Characters in text strings.</w:t>
      </w:r>
    </w:p>
    <w:bookmarkEnd w:id="491"/>
    <w:bookmarkStart w:id="492" w:name="table_6_1_1"/>
    <w:p>
      <w:pPr>
        <w:keepNext/>
        <w:spacing w:before="216" w:after="0" w:line="240" w:lineRule="auto"/>
        <w:jc w:val="center"/>
      </w:pPr>
      <w:r>
        <w:rPr>
          <w:rFonts w:ascii="Arial" w:hAnsi="Arial"/>
          <w:b/>
          <w:color w:val="000000"/>
          <w:sz w:val="22"/>
        </w:rPr>
        <w:t>Table 6.1-1. DICOM Control Characters and Their Encoding</w:t>
      </w:r>
    </w:p>
    <w:bookmarkEnd w:id="492"/>
    <w:p>
      <w:pPr>
        <w:spacing w:before="0" w:after="0" w:line="240" w:lineRule="auto"/>
        <w:rPr>
          <w:sz w:val="13"/>
        </w:rPr>
      </w:pPr>
    </w:p>
    <w:tbl>
      <w:tblPr>
        <w:tblInd w:w="45" w:type="dxa"/>
        <w:tblLayout w:type="fixed"/>
      </w:tblPr>
      <w:tblGrid>
        <w:gridCol w:w="3245"/>
        <w:gridCol w:w="3640"/>
        <w:gridCol w:w="35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3" w:name="para_2cee55f1_1c35_4034_8b2d_d7bb627784"/>
          <w:p>
            <w:pPr>
              <w:keepNext/>
              <w:spacing w:before="180" w:after="0" w:line="240" w:lineRule="auto"/>
              <w:jc w:val="center"/>
            </w:pPr>
            <w:r>
              <w:rPr>
                <w:rFonts w:ascii="Arial" w:hAnsi="Arial"/>
                <w:b/>
                <w:color w:val="000000"/>
                <w:sz w:val="18"/>
              </w:rPr>
              <w:t>Acronym</w:t>
            </w:r>
          </w:p>
          <w:bookmarkEnd w:id="4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4" w:name="para_4c874832_252d_4ebc_af9b_e74a39b37f"/>
          <w:p>
            <w:pPr>
              <w:spacing w:before="180" w:after="0" w:line="240" w:lineRule="auto"/>
              <w:jc w:val="center"/>
            </w:pPr>
            <w:r>
              <w:rPr>
                <w:rFonts w:ascii="Arial" w:hAnsi="Arial"/>
                <w:b/>
                <w:color w:val="000000"/>
                <w:sz w:val="18"/>
              </w:rPr>
              <w:t>Name</w:t>
            </w:r>
          </w:p>
          <w:bookmarkEnd w:id="4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5" w:name="para_3f948291_6471_460b_bdbc_607fc3fdbf"/>
          <w:p>
            <w:pPr>
              <w:spacing w:before="180" w:after="0" w:line="240" w:lineRule="auto"/>
              <w:jc w:val="center"/>
            </w:pPr>
            <w:r>
              <w:rPr>
                <w:rFonts w:ascii="Arial" w:hAnsi="Arial"/>
                <w:b/>
                <w:color w:val="000000"/>
                <w:sz w:val="18"/>
              </w:rPr>
              <w:t>Coded Value</w:t>
            </w:r>
          </w:p>
          <w:bookmarkEnd w:id="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 w:name="para_7e4ad777_aef7_4e72_9226_1055e2d4df"/>
          <w:p>
            <w:pPr>
              <w:spacing w:before="180" w:after="0" w:line="240" w:lineRule="auto"/>
              <w:jc w:val="center"/>
            </w:pPr>
            <w:r>
              <w:rPr>
                <w:rFonts w:ascii="Arial" w:hAnsi="Arial"/>
                <w:color w:val="000000"/>
                <w:sz w:val="18"/>
              </w:rPr>
              <w:t>LF</w:t>
            </w:r>
          </w:p>
          <w:bookmarkEnd w:id="496"/>
        </w:tc>
        <w:tc>
          <w:tcPr>
            <w:tcBorders>
              <w:bottom w:val="single" w:sz="4" w:color="000000"/>
              <w:right w:val="single" w:sz="4" w:color="000000"/>
            </w:tcBorders>
            <w:tcMar>
              <w:top w:w="40" w:type="dxa"/>
              <w:left w:w="40" w:type="dxa"/>
              <w:bottom w:w="40" w:type="dxa"/>
              <w:right w:w="40" w:type="dxa"/>
            </w:tcMar>
            <w:vAlign w:val="top"/>
          </w:tcPr>
          <w:bookmarkStart w:id="497" w:name="para_23258425_01d7_4401_82ed_0ac05dec50"/>
          <w:p>
            <w:pPr>
              <w:spacing w:before="180" w:after="0" w:line="240" w:lineRule="auto"/>
              <w:jc w:val="center"/>
            </w:pPr>
            <w:r>
              <w:rPr>
                <w:rFonts w:ascii="Arial" w:hAnsi="Arial"/>
                <w:color w:val="000000"/>
                <w:sz w:val="18"/>
              </w:rPr>
              <w:t>Line Feed</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5e358a72_7fcc_48f9_b276_ad8b122c7a"/>
          <w:p>
            <w:pPr>
              <w:spacing w:before="180" w:after="0" w:line="240" w:lineRule="auto"/>
              <w:jc w:val="center"/>
            </w:pPr>
            <w:r>
              <w:rPr>
                <w:rFonts w:ascii="Arial" w:hAnsi="Arial"/>
                <w:color w:val="000000"/>
                <w:sz w:val="18"/>
              </w:rPr>
              <w:t>00/10</w:t>
            </w:r>
          </w:p>
          <w:bookmarkEnd w:id="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 w:name="para_2209c2ad_1c39_4c6a_9695_273fee901b"/>
          <w:p>
            <w:pPr>
              <w:spacing w:before="180" w:after="0" w:line="240" w:lineRule="auto"/>
              <w:jc w:val="center"/>
            </w:pPr>
            <w:r>
              <w:rPr>
                <w:rFonts w:ascii="Arial" w:hAnsi="Arial"/>
                <w:color w:val="000000"/>
                <w:sz w:val="18"/>
              </w:rPr>
              <w:t>FF</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a7fc2d71_1d92_4eab_8e56_f209cf4a95"/>
          <w:p>
            <w:pPr>
              <w:spacing w:before="180" w:after="0" w:line="240" w:lineRule="auto"/>
              <w:jc w:val="center"/>
            </w:pPr>
            <w:r>
              <w:rPr>
                <w:rFonts w:ascii="Arial" w:hAnsi="Arial"/>
                <w:color w:val="000000"/>
                <w:sz w:val="18"/>
              </w:rPr>
              <w:t>Form Feed</w:t>
            </w:r>
          </w:p>
          <w:bookmarkEnd w:id="500"/>
        </w:tc>
        <w:tc>
          <w:tcPr>
            <w:tcBorders>
              <w:bottom w:val="single" w:sz="4" w:color="000000"/>
              <w:right w:val="single" w:sz="4" w:color="000000"/>
            </w:tcBorders>
            <w:tcMar>
              <w:top w:w="40" w:type="dxa"/>
              <w:left w:w="40" w:type="dxa"/>
              <w:bottom w:w="40" w:type="dxa"/>
              <w:right w:w="40" w:type="dxa"/>
            </w:tcMar>
            <w:vAlign w:val="top"/>
          </w:tcPr>
          <w:bookmarkStart w:id="501" w:name="para_84390d2d_972c_4406_8af9_b03d1c9048"/>
          <w:p>
            <w:pPr>
              <w:spacing w:before="180" w:after="0" w:line="240" w:lineRule="auto"/>
              <w:jc w:val="center"/>
            </w:pPr>
            <w:r>
              <w:rPr>
                <w:rFonts w:ascii="Arial" w:hAnsi="Arial"/>
                <w:color w:val="000000"/>
                <w:sz w:val="18"/>
              </w:rPr>
              <w:t>00/12</w:t>
            </w:r>
          </w:p>
          <w:bookmarkEnd w:id="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 w:name="para_2ba15289_3d8f_4c61_81fc_d61c846035"/>
          <w:p>
            <w:pPr>
              <w:spacing w:before="180" w:after="0" w:line="240" w:lineRule="auto"/>
              <w:jc w:val="center"/>
            </w:pPr>
            <w:r>
              <w:rPr>
                <w:rFonts w:ascii="Arial" w:hAnsi="Arial"/>
                <w:color w:val="000000"/>
                <w:sz w:val="18"/>
              </w:rPr>
              <w:t>CR</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11352911_5bb0_4f6d_b964_c75d5821bb"/>
          <w:p>
            <w:pPr>
              <w:spacing w:before="180" w:after="0" w:line="240" w:lineRule="auto"/>
              <w:jc w:val="center"/>
            </w:pPr>
            <w:r>
              <w:rPr>
                <w:rFonts w:ascii="Arial" w:hAnsi="Arial"/>
                <w:color w:val="000000"/>
                <w:sz w:val="18"/>
              </w:rPr>
              <w:t>Carriage Return</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7032f39a_7a4e_485e_973f_40a2d92b9e"/>
          <w:p>
            <w:pPr>
              <w:spacing w:before="180" w:after="0" w:line="240" w:lineRule="auto"/>
              <w:jc w:val="center"/>
            </w:pPr>
            <w:r>
              <w:rPr>
                <w:rFonts w:ascii="Arial" w:hAnsi="Arial"/>
                <w:color w:val="000000"/>
                <w:sz w:val="18"/>
              </w:rPr>
              <w:t>00/13</w:t>
            </w:r>
          </w:p>
          <w:bookmarkEnd w:id="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5" w:name="para_852fafba_d4db_4341_ac00_fd672cb3f6"/>
          <w:p>
            <w:pPr>
              <w:spacing w:before="180" w:after="0" w:line="240" w:lineRule="auto"/>
              <w:jc w:val="center"/>
            </w:pPr>
            <w:r>
              <w:rPr>
                <w:rFonts w:ascii="Arial" w:hAnsi="Arial"/>
                <w:color w:val="000000"/>
                <w:sz w:val="18"/>
              </w:rPr>
              <w:t>ESC</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c3ddc550_8a08_45fe_a808_fd69844de2"/>
          <w:p>
            <w:pPr>
              <w:spacing w:before="180" w:after="0" w:line="240" w:lineRule="auto"/>
              <w:jc w:val="center"/>
            </w:pPr>
            <w:r>
              <w:rPr>
                <w:rFonts w:ascii="Arial" w:hAnsi="Arial"/>
                <w:color w:val="000000"/>
                <w:sz w:val="18"/>
              </w:rPr>
              <w:t>Escape</w:t>
            </w:r>
          </w:p>
          <w:bookmarkEnd w:id="506"/>
        </w:tc>
        <w:tc>
          <w:tcPr>
            <w:tcBorders>
              <w:bottom w:val="single" w:sz="4" w:color="000000"/>
              <w:right w:val="single" w:sz="4" w:color="000000"/>
            </w:tcBorders>
            <w:tcMar>
              <w:top w:w="40" w:type="dxa"/>
              <w:left w:w="40" w:type="dxa"/>
              <w:bottom w:w="40" w:type="dxa"/>
              <w:right w:w="40" w:type="dxa"/>
            </w:tcMar>
            <w:vAlign w:val="top"/>
          </w:tcPr>
          <w:bookmarkStart w:id="507" w:name="para_a10e5159_5148_406c_9849_bd24df794a"/>
          <w:p>
            <w:pPr>
              <w:spacing w:before="180" w:after="0" w:line="240" w:lineRule="auto"/>
              <w:jc w:val="center"/>
            </w:pPr>
            <w:r>
              <w:rPr>
                <w:rFonts w:ascii="Arial" w:hAnsi="Arial"/>
                <w:color w:val="000000"/>
                <w:sz w:val="18"/>
              </w:rPr>
              <w:t>01/11</w:t>
            </w:r>
          </w:p>
          <w:bookmarkEnd w:id="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8" w:name="para_786197a2_934b_4130_a9cb_7c633175bb"/>
          <w:p>
            <w:pPr>
              <w:spacing w:before="180" w:after="0" w:line="240" w:lineRule="auto"/>
              <w:jc w:val="center"/>
            </w:pPr>
            <w:r>
              <w:rPr>
                <w:rFonts w:ascii="Arial" w:hAnsi="Arial"/>
                <w:color w:val="000000"/>
                <w:sz w:val="18"/>
              </w:rPr>
              <w:t>TAB</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bc9c4c3b_1217_41b8_b811_2781386a90"/>
          <w:p>
            <w:pPr>
              <w:spacing w:before="180" w:after="0" w:line="240" w:lineRule="auto"/>
              <w:jc w:val="center"/>
            </w:pPr>
            <w:r>
              <w:rPr>
                <w:rFonts w:ascii="Arial" w:hAnsi="Arial"/>
                <w:color w:val="000000"/>
                <w:sz w:val="18"/>
              </w:rPr>
              <w:t>Horizontal Tab</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abc7c95c_6ac1_4773_ac95_918ac6b344"/>
          <w:p>
            <w:pPr>
              <w:spacing w:before="180" w:after="0" w:line="240" w:lineRule="auto"/>
              <w:jc w:val="center"/>
            </w:pPr>
            <w:r>
              <w:rPr>
                <w:rFonts w:ascii="Arial" w:hAnsi="Arial"/>
                <w:color w:val="000000"/>
                <w:sz w:val="18"/>
              </w:rPr>
              <w:t>00/09</w:t>
            </w:r>
          </w:p>
          <w:bookmarkEnd w:id="510"/>
        </w:tc>
      </w:tr>
    </w:tbl>
    <w:bookmarkStart w:id="511" w:name="para_503d23c0_122b_415d_9930_b35bee71d4"/>
    <w:p>
      <w:pPr>
        <w:spacing w:before="180" w:after="0" w:line="240" w:lineRule="auto"/>
        <w:jc w:val="both"/>
      </w:pPr>
      <w:r>
        <w:rPr>
          <w:rFonts w:ascii="Arial" w:hAnsi="Arial"/>
          <w:color w:val="000000"/>
          <w:sz w:val="18"/>
        </w:rPr>
        <w:t xml:space="preserve">The ESC character shall be used only for ISO 2022 character set control sequences, in accordance with </w:t>
      </w:r>
      <w:hyperlink w:anchor="sect_6_1_2_5">
        <w:r>
          <w:rPr>
            <w:rFonts w:ascii="Arial" w:hAnsi="Arial"/>
            <w:color w:val="000000"/>
            <w:sz w:val="18"/>
          </w:rPr>
          <w:t>Section 6.1.2.5</w:t>
        </w:r>
      </w:hyperlink>
      <w:r>
        <w:rPr>
          <w:rFonts w:ascii="Arial" w:hAnsi="Arial"/>
          <w:color w:val="000000"/>
          <w:sz w:val="18"/>
        </w:rPr>
        <w:t>.</w:t>
      </w:r>
    </w:p>
    <w:bookmarkEnd w:id="511"/>
    <w:bookmarkStart w:id="512" w:name="para_20e171eb_2000_4e8e_8ccc_fcf0c27056"/>
    <w:p>
      <w:pPr>
        <w:spacing w:before="180" w:after="0" w:line="240" w:lineRule="auto"/>
        <w:jc w:val="both"/>
      </w:pPr>
      <w:r>
        <w:rPr>
          <w:rFonts w:ascii="Arial" w:hAnsi="Arial"/>
          <w:color w:val="000000"/>
          <w:sz w:val="18"/>
        </w:rPr>
        <w:t>In text strings (value representation ST, LT, or UT) a new line shall be represented as CR LF.</w:t>
      </w:r>
    </w:p>
    <w:bookmarkEnd w:id="512"/>
    <w:bookmarkStart w:id="513" w:name="idp140393696576096"/>
    <w:p>
      <w:pPr>
        <w:keepNext/>
        <w:spacing w:before="180" w:after="0" w:line="240" w:lineRule="auto"/>
        <w:ind w:left="360" w:right="360" w:firstLine="0"/>
        <w:jc w:val="both"/>
      </w:pPr>
      <w:r>
        <w:rPr>
          <w:rFonts w:ascii="Arial" w:hAnsi="Arial"/>
          <w:color w:val="000000"/>
          <w:sz w:val="18"/>
        </w:rPr>
        <w:t>Note</w:t>
      </w:r>
    </w:p>
    <w:bookmarkEnd w:id="513"/>
    <w:bookmarkStart w:id="514" w:name="idp140393696576352"/>
    <w:bookmarkStart w:id="515" w:name="idp140393696576832"/>
    <w:bookmarkStart w:id="516" w:name="para_f084a6b0_b9f6_409d_b829_9a73d2af3f"/>
    <w:p>
      <w:pPr>
        <w:numPr>
          <w:ilvl w:val="0"/>
          <w:numId w:val="19"/>
        </w:numPr>
        <w:tabs>
          <w:tab w:val="left" w:pos="720"/>
        </w:tabs>
        <w:spacing w:before="180" w:after="0" w:line="240" w:lineRule="auto"/>
        <w:ind w:left="720" w:right="360" w:hanging="360"/>
        <w:jc w:val="both"/>
      </w:pPr>
      <w:r>
        <w:rPr>
          <w:rFonts w:ascii="Arial" w:hAnsi="Arial"/>
          <w:color w:val="000000"/>
          <w:sz w:val="18"/>
        </w:rPr>
        <w:t>Some machines (such as UNIX based machines) may interpret LF (00/10) as a new line. In such cases, it is expected that the DICOM format is converted to the correct internal representation for that machine.</w:t>
      </w:r>
    </w:p>
    <w:bookmarkEnd w:id="516"/>
    <w:bookmarkEnd w:id="515"/>
    <w:bookmarkEnd w:id="514"/>
    <w:bookmarkStart w:id="517" w:name="idp140393696578032"/>
    <w:bookmarkStart w:id="518" w:name="para_e2a0259b_1610_4fbb_b3d2_58d83671c1"/>
    <w:p>
      <w:pPr>
        <w:numPr>
          <w:ilvl w:val="0"/>
          <w:numId w:val="19"/>
        </w:numPr>
        <w:tabs>
          <w:tab w:val="left" w:pos="720"/>
        </w:tabs>
        <w:spacing w:before="180" w:after="0" w:line="240" w:lineRule="auto"/>
        <w:ind w:left="720" w:right="360" w:hanging="360"/>
        <w:jc w:val="both"/>
      </w:pPr>
      <w:r>
        <w:rPr>
          <w:rFonts w:ascii="Arial" w:hAnsi="Arial"/>
          <w:color w:val="000000"/>
          <w:sz w:val="18"/>
        </w:rPr>
        <w:t>In previous editions of the standard (see PS3.5 2015a), the TAB character was not listed as a Control Character.</w:t>
      </w:r>
    </w:p>
    <w:bookmarkEnd w:id="518"/>
    <w:bookmarkEnd w:id="517"/>
    <w:bookmarkStart w:id="519" w:name="sect_6_2"/>
    <w:p>
      <w:pPr>
        <w:spacing w:before="180" w:after="0" w:line="240" w:lineRule="auto"/>
      </w:pPr>
      <w:r>
        <w:rPr>
          <w:rFonts w:ascii="Arial" w:hAnsi="Arial"/>
          <w:b/>
          <w:color w:val="000000"/>
          <w:sz w:val="28"/>
        </w:rPr>
        <w:t>6.2 Value Representation (VR)</w:t>
      </w:r>
    </w:p>
    <w:bookmarkEnd w:id="519"/>
    <w:bookmarkStart w:id="520" w:name="para_3f79e255_1c8e_48b1_811f_97aa468ea5"/>
    <w:p>
      <w:pPr>
        <w:spacing w:before="180" w:after="0" w:line="240" w:lineRule="auto"/>
        <w:jc w:val="both"/>
      </w:pPr>
      <w:r>
        <w:rPr>
          <w:rFonts w:ascii="Arial" w:hAnsi="Arial"/>
          <w:color w:val="000000"/>
          <w:sz w:val="18"/>
        </w:rPr>
        <w:t xml:space="preserve">The Value Representation of a Data Element describes the data type and format of that Data Element's Value(s). </w:t>
      </w:r>
      <w:hyperlink r:id="r117">
        <w:r>
          <w:rPr>
            <w:rFonts w:ascii="Arial" w:hAnsi="Arial"/>
            <w:color w:val="000000"/>
            <w:sz w:val="18"/>
          </w:rPr>
          <w:t>PS3.6</w:t>
        </w:r>
      </w:hyperlink>
      <w:r>
        <w:rPr>
          <w:rFonts w:ascii="Arial" w:hAnsi="Arial"/>
          <w:color w:val="000000"/>
          <w:sz w:val="18"/>
        </w:rPr>
        <w:t xml:space="preserve"> lists the VR of each Data Element by Data Element Tag.</w:t>
      </w:r>
    </w:p>
    <w:bookmarkEnd w:id="520"/>
    <w:bookmarkStart w:id="521" w:name="para_5365717b_21d7_4c05_853c_9ab38004b2"/>
    <w:p>
      <w:pPr>
        <w:spacing w:before="180" w:after="0" w:line="240" w:lineRule="auto"/>
        <w:jc w:val="both"/>
      </w:pPr>
      <w:r>
        <w:rPr>
          <w:rFonts w:ascii="Arial" w:hAnsi="Arial"/>
          <w:color w:val="000000"/>
          <w:sz w:val="18"/>
        </w:rPr>
        <w:t>Values with VRs constructed of character strings, except in the case of the VR UI, shall be padded with SPACE characters (20H, in the Default Character Repertoire) when necessary to achieve even length. Values with a VR of UI shall be padded with a single trailing NULL (00H) character when necessary to achieve even length. Values with a VR of OB shall be padded with a single trailing NULL byte value (00H) when necessary to achieve even length.</w:t>
      </w:r>
    </w:p>
    <w:bookmarkEnd w:id="521"/>
    <w:bookmarkStart w:id="522" w:name="para_32d49290_4ed4_45ef_bced_0524398a84"/>
    <w:p>
      <w:pPr>
        <w:spacing w:before="180" w:after="0" w:line="240" w:lineRule="auto"/>
        <w:jc w:val="both"/>
      </w:pPr>
      <w:r>
        <w:rPr>
          <w:rFonts w:ascii="Arial" w:hAnsi="Arial"/>
          <w:color w:val="000000"/>
          <w:sz w:val="18"/>
        </w:rPr>
        <w:t xml:space="preserve">All new VRs defined in future versions of DICOM shall be of the same Data Element Structure as defined in </w:t>
      </w:r>
      <w:hyperlink w:anchor="sect_7_1_2">
        <w:r>
          <w:rPr>
            <w:rFonts w:ascii="Arial" w:hAnsi="Arial"/>
            <w:color w:val="000000"/>
            <w:sz w:val="18"/>
          </w:rPr>
          <w:t>Section 7.1.2</w:t>
        </w:r>
      </w:hyperlink>
      <w:r>
        <w:rPr>
          <w:rFonts w:ascii="Arial" w:hAnsi="Arial"/>
          <w:color w:val="000000"/>
          <w:sz w:val="18"/>
        </w:rPr>
        <w:t xml:space="preserve"> (i.e., following the format for VRs such as OB, OD, OF, OL, OW, SQ and UN).</w:t>
      </w:r>
    </w:p>
    <w:bookmarkEnd w:id="522"/>
    <w:bookmarkStart w:id="523" w:name="idp140393696585104"/>
    <w:p>
      <w:pPr>
        <w:keepNext/>
        <w:spacing w:before="180" w:after="0" w:line="240" w:lineRule="auto"/>
        <w:ind w:left="360" w:right="360" w:firstLine="0"/>
        <w:jc w:val="both"/>
      </w:pPr>
      <w:r>
        <w:rPr>
          <w:rFonts w:ascii="Arial" w:hAnsi="Arial"/>
          <w:color w:val="000000"/>
          <w:sz w:val="18"/>
        </w:rPr>
        <w:t>Note</w:t>
      </w:r>
    </w:p>
    <w:bookmarkEnd w:id="523"/>
    <w:bookmarkStart w:id="524" w:name="idp140393696585360"/>
    <w:bookmarkStart w:id="525" w:name="idp140393696585616"/>
    <w:bookmarkStart w:id="526" w:name="para_cfdc9e96_676d_40a7_9db2_a0d88179d8"/>
    <w:p>
      <w:pPr>
        <w:numPr>
          <w:ilvl w:val="0"/>
          <w:numId w:val="21"/>
        </w:numPr>
        <w:tabs>
          <w:tab w:val="left" w:pos="720"/>
        </w:tabs>
        <w:spacing w:before="180" w:after="0" w:line="240" w:lineRule="auto"/>
        <w:ind w:left="720" w:right="360" w:hanging="360"/>
        <w:jc w:val="both"/>
      </w:pPr>
      <w:r>
        <w:rPr>
          <w:rFonts w:ascii="Arial" w:hAnsi="Arial"/>
          <w:color w:val="000000"/>
          <w:sz w:val="18"/>
        </w:rPr>
        <w:t xml:space="preserve">Since all new VRs will be defined as specified in </w:t>
      </w:r>
      <w:hyperlink w:anchor="sect_7_1_2">
        <w:r>
          <w:rPr>
            <w:rFonts w:ascii="Arial" w:hAnsi="Arial"/>
            <w:color w:val="000000"/>
            <w:sz w:val="18"/>
          </w:rPr>
          <w:t>Section 7.1.2</w:t>
        </w:r>
      </w:hyperlink>
      <w:r>
        <w:rPr>
          <w:rFonts w:ascii="Arial" w:hAnsi="Arial"/>
          <w:color w:val="000000"/>
          <w:sz w:val="18"/>
        </w:rPr>
        <w:t xml:space="preserve">, an implementation may choose to ignore VRs not recognized by applying the rules stated in </w:t>
      </w:r>
      <w:hyperlink w:anchor="sect_7_1_2">
        <w:r>
          <w:rPr>
            <w:rFonts w:ascii="Arial" w:hAnsi="Arial"/>
            <w:color w:val="000000"/>
            <w:sz w:val="18"/>
          </w:rPr>
          <w:t>Section 7.1.2</w:t>
        </w:r>
      </w:hyperlink>
      <w:r>
        <w:rPr>
          <w:rFonts w:ascii="Arial" w:hAnsi="Arial"/>
          <w:color w:val="000000"/>
          <w:sz w:val="18"/>
        </w:rPr>
        <w:t>.</w:t>
      </w:r>
    </w:p>
    <w:bookmarkEnd w:id="526"/>
    <w:bookmarkEnd w:id="525"/>
    <w:bookmarkEnd w:id="524"/>
    <w:bookmarkStart w:id="527" w:name="idp140393696588112"/>
    <w:bookmarkStart w:id="528" w:name="para_16976f86_e181_44ed_94cc_f581ed6e34"/>
    <w:p>
      <w:pPr>
        <w:numPr>
          <w:ilvl w:val="0"/>
          <w:numId w:val="21"/>
        </w:numPr>
        <w:tabs>
          <w:tab w:val="left" w:pos="720"/>
        </w:tabs>
        <w:spacing w:before="180" w:after="0" w:line="240" w:lineRule="auto"/>
        <w:ind w:left="720" w:right="360" w:hanging="360"/>
        <w:jc w:val="both"/>
      </w:pPr>
      <w:r>
        <w:rPr>
          <w:rFonts w:ascii="Arial" w:hAnsi="Arial"/>
          <w:color w:val="000000"/>
          <w:sz w:val="18"/>
        </w:rPr>
        <w:t>When converting a Data Set from an Explicit VR Transfer Syntax to a different Transfer Syntax, an implementation may copy Data Elements with unrecognized VRs in the following manner:</w:t>
      </w:r>
    </w:p>
    <w:bookmarkEnd w:id="528"/>
    <w:bookmarkEnd w:id="527"/>
    <w:bookmarkStart w:id="529" w:name="idp140393696589168"/>
    <w:bookmarkStart w:id="530" w:name="idp140393696589424"/>
    <w:bookmarkStart w:id="531" w:name="para_4310d57e_7a7a_4fb2_b85d_c09b73883b"/>
    <w:p>
      <w:pPr>
        <w:numPr>
          <w:ilvl w:val="0"/>
          <w:numId w:val="20"/>
        </w:numPr>
        <w:tabs>
          <w:tab w:val="left" w:pos="900"/>
        </w:tabs>
        <w:spacing w:before="180" w:after="0" w:line="240" w:lineRule="auto"/>
        <w:ind w:left="900" w:right="360" w:hanging="180"/>
        <w:jc w:val="both"/>
      </w:pPr>
      <w:r>
        <w:rPr>
          <w:rFonts w:ascii="Arial" w:hAnsi="Arial"/>
          <w:color w:val="000000"/>
          <w:sz w:val="18"/>
        </w:rPr>
        <w:t>If the endianness of the Transfer Syntaxes is the same, the Value of the Data Element may be copied unchanged and if the target Transfer Syntax is Explicit VR, the VR bytes copied unchanged. In practice this only applies to Little Endian Transfer Syntaxes, since there was only one Big Endian Transfer Syntax defined.</w:t>
      </w:r>
    </w:p>
    <w:bookmarkEnd w:id="531"/>
    <w:bookmarkEnd w:id="530"/>
    <w:bookmarkEnd w:id="529"/>
    <w:bookmarkStart w:id="532" w:name="idp140393696590736"/>
    <w:bookmarkStart w:id="533" w:name="para_c8986cb5_5f5d_4fc9_a8bb_944ac0d2c2"/>
    <w:p>
      <w:pPr>
        <w:numPr>
          <w:ilvl w:val="0"/>
          <w:numId w:val="20"/>
        </w:numPr>
        <w:tabs>
          <w:tab w:val="left" w:pos="900"/>
        </w:tabs>
        <w:spacing w:before="180" w:after="0" w:line="240" w:lineRule="auto"/>
        <w:ind w:left="900" w:right="360" w:hanging="180"/>
        <w:jc w:val="both"/>
      </w:pPr>
      <w:r>
        <w:rPr>
          <w:rFonts w:ascii="Arial" w:hAnsi="Arial"/>
          <w:color w:val="000000"/>
          <w:sz w:val="18"/>
        </w:rPr>
        <w:t>If the source Transfer Syntax is Little Endian and the target Transfer Syntax is the (retired) Big Endian Explicit VR Transfer Syntax, then the Value of the Data Element may be copied unchanged and the VR changed to UN, since being unrecognized, whether or not byte swapping is required is unknown. If the VR were copied unchanged, the byte order of the value might or might not be incorrect.</w:t>
      </w:r>
    </w:p>
    <w:bookmarkEnd w:id="533"/>
    <w:bookmarkEnd w:id="532"/>
    <w:bookmarkStart w:id="534" w:name="idp140393696592128"/>
    <w:bookmarkStart w:id="535" w:name="para_f32a2408_9844_4584_b555_b7a9d7839d"/>
    <w:p>
      <w:pPr>
        <w:numPr>
          <w:ilvl w:val="0"/>
          <w:numId w:val="20"/>
        </w:numPr>
        <w:tabs>
          <w:tab w:val="left" w:pos="900"/>
        </w:tabs>
        <w:spacing w:before="180" w:after="0" w:line="240" w:lineRule="auto"/>
        <w:ind w:left="900" w:right="360" w:hanging="180"/>
        <w:jc w:val="both"/>
      </w:pPr>
      <w:r>
        <w:rPr>
          <w:rFonts w:ascii="Arial" w:hAnsi="Arial"/>
          <w:color w:val="000000"/>
          <w:sz w:val="18"/>
        </w:rPr>
        <w:t>If the source Transfer Syntax is the (retired) Big Endian Explicit VR Transfer Syntax, then the Data Element cannot be copied, because whether or not byte swapping is required is unknown, and there is no equivalent of the UN VR to use when the value is big endian rather than little endian.</w:t>
      </w:r>
    </w:p>
    <w:bookmarkEnd w:id="535"/>
    <w:bookmarkEnd w:id="534"/>
    <w:bookmarkStart w:id="536" w:name="para_81c8adde_4b69_4a39_a5ac_d6d3750546"/>
    <w:p>
      <w:pPr>
        <w:spacing w:before="180" w:after="0" w:line="240" w:lineRule="auto"/>
        <w:ind w:left="720" w:right="360" w:firstLine="0"/>
        <w:jc w:val="both"/>
      </w:pPr>
      <w:r>
        <w:rPr>
          <w:rFonts w:ascii="Arial" w:hAnsi="Arial"/>
          <w:color w:val="000000"/>
          <w:sz w:val="18"/>
        </w:rPr>
        <w:t>The issues of whether or not the element may be copied, and what VR to use if copying, do not arise when converting a Data Set from Implicit VR Little Endian Transfer Syntax, since the VR would not be present to be unrecognized, and if the data element VR is not known from a data dictionary, then UN would be used.</w:t>
      </w:r>
    </w:p>
    <w:bookmarkEnd w:id="536"/>
    <w:bookmarkStart w:id="537" w:name="para_895fc31c_2dcb_4dde_8e3a_1652fc872b"/>
    <w:p>
      <w:pPr>
        <w:spacing w:before="180" w:after="0" w:line="240" w:lineRule="auto"/>
        <w:jc w:val="both"/>
      </w:pPr>
      <w:r>
        <w:rPr>
          <w:rFonts w:ascii="Arial" w:hAnsi="Arial"/>
          <w:color w:val="000000"/>
          <w:sz w:val="18"/>
        </w:rPr>
        <w:t xml:space="preserve">An individual Value, including padding, shall not exceed the Length of Value, except in the case of the last Value of a multi-valued field as specified in </w:t>
      </w:r>
      <w:hyperlink w:anchor="sect_6_4">
        <w:r>
          <w:rPr>
            <w:rFonts w:ascii="Arial" w:hAnsi="Arial"/>
            <w:color w:val="000000"/>
            <w:sz w:val="18"/>
          </w:rPr>
          <w:t>Section 6.4</w:t>
        </w:r>
      </w:hyperlink>
      <w:r>
        <w:rPr>
          <w:rFonts w:ascii="Arial" w:hAnsi="Arial"/>
          <w:color w:val="000000"/>
          <w:sz w:val="18"/>
        </w:rPr>
        <w:t>.</w:t>
      </w:r>
    </w:p>
    <w:bookmarkEnd w:id="537"/>
    <w:bookmarkStart w:id="538" w:name="note_6_1_2_1"/>
    <w:p>
      <w:pPr>
        <w:keepNext/>
        <w:spacing w:before="180" w:after="0" w:line="240" w:lineRule="auto"/>
        <w:ind w:left="360" w:right="360" w:firstLine="0"/>
        <w:jc w:val="both"/>
      </w:pPr>
      <w:r>
        <w:rPr>
          <w:rFonts w:ascii="Arial" w:hAnsi="Arial"/>
          <w:color w:val="000000"/>
          <w:sz w:val="18"/>
        </w:rPr>
        <w:t>Note</w:t>
      </w:r>
    </w:p>
    <w:bookmarkEnd w:id="538"/>
    <w:bookmarkStart w:id="539" w:name="para_4f1a0c3f_4bdc_484e_8c65_29541fd852"/>
    <w:p>
      <w:pPr>
        <w:spacing w:before="180" w:after="0" w:line="240" w:lineRule="auto"/>
        <w:ind w:left="360" w:right="360" w:firstLine="0"/>
        <w:jc w:val="both"/>
      </w:pPr>
      <w:r>
        <w:rPr>
          <w:rFonts w:ascii="Arial" w:hAnsi="Arial"/>
          <w:color w:val="000000"/>
          <w:sz w:val="18"/>
        </w:rPr>
        <w:t xml:space="preserve">The lengths of Value Representations for which the Character Repertoire can be extended or replaced are expressly specified in characters rather than bytes in </w:t>
      </w:r>
      <w:hyperlink w:anchor="table_6_2_1">
        <w:r>
          <w:rPr>
            <w:rFonts w:ascii="Arial" w:hAnsi="Arial"/>
            <w:color w:val="000000"/>
            <w:sz w:val="18"/>
          </w:rPr>
          <w:t>Table 6.2-1</w:t>
        </w:r>
      </w:hyperlink>
      <w:r>
        <w:rPr>
          <w:rFonts w:ascii="Arial" w:hAnsi="Arial"/>
          <w:color w:val="000000"/>
          <w:sz w:val="18"/>
        </w:rPr>
        <w:t>. This is because the mapping from a character to the number of bytes used for that character's encoding may be dependent on the character set used.</w:t>
      </w:r>
    </w:p>
    <w:bookmarkEnd w:id="539"/>
    <w:bookmarkStart w:id="540" w:name="para_08c9d6ac_cd89_4041_b7d2_f6e80d9b14"/>
    <w:p>
      <w:pPr>
        <w:spacing w:before="180" w:after="0" w:line="240" w:lineRule="auto"/>
        <w:jc w:val="both"/>
      </w:pPr>
      <w:r>
        <w:rPr>
          <w:rFonts w:ascii="Arial" w:hAnsi="Arial"/>
          <w:color w:val="000000"/>
          <w:sz w:val="18"/>
        </w:rPr>
        <w:t>Escape Sequences used for Code Extension shall not be included in the count of characters.</w:t>
      </w:r>
    </w:p>
    <w:bookmarkEnd w:id="540"/>
    <w:bookmarkStart w:id="541" w:name="table_6_2_1"/>
    <w:p>
      <w:pPr>
        <w:keepNext/>
        <w:spacing w:before="216" w:after="0" w:line="240" w:lineRule="auto"/>
        <w:jc w:val="center"/>
      </w:pPr>
      <w:r>
        <w:rPr>
          <w:rFonts w:ascii="Arial" w:hAnsi="Arial"/>
          <w:b/>
          <w:color w:val="000000"/>
          <w:sz w:val="22"/>
        </w:rPr>
        <w:t>Table 6.2-1. DICOM Value Representations</w:t>
      </w:r>
    </w:p>
    <w:bookmarkEnd w:id="541"/>
    <w:p>
      <w:pPr>
        <w:spacing w:before="0" w:after="0" w:line="240" w:lineRule="auto"/>
        <w:rPr>
          <w:sz w:val="13"/>
        </w:rPr>
      </w:pPr>
    </w:p>
    <w:tbl>
      <w:tblPr>
        <w:tblInd w:w="45" w:type="dxa"/>
        <w:tblLayout w:type="fixed"/>
      </w:tblPr>
      <w:tblGrid>
        <w:gridCol w:w="1772"/>
        <w:gridCol w:w="4017"/>
        <w:gridCol w:w="2447"/>
        <w:gridCol w:w="22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42" w:name="para_62ffdcad_27ab_482e_8581_ab71ea1174"/>
          <w:p>
            <w:pPr>
              <w:keepNext/>
              <w:spacing w:before="180" w:after="0" w:line="240" w:lineRule="auto"/>
              <w:jc w:val="center"/>
            </w:pPr>
            <w:r>
              <w:rPr>
                <w:rFonts w:ascii="Arial" w:hAnsi="Arial"/>
                <w:b/>
                <w:color w:val="000000"/>
                <w:sz w:val="18"/>
              </w:rPr>
              <w:t>VR Name</w:t>
            </w:r>
          </w:p>
          <w:bookmarkEnd w:id="5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3" w:name="para_ae0cc4bd_efd7_4aa8_ba18_7df14fce5f"/>
          <w:p>
            <w:pPr>
              <w:spacing w:before="180" w:after="0" w:line="240" w:lineRule="auto"/>
              <w:jc w:val="center"/>
            </w:pPr>
            <w:r>
              <w:rPr>
                <w:rFonts w:ascii="Arial" w:hAnsi="Arial"/>
                <w:b/>
                <w:color w:val="000000"/>
                <w:sz w:val="18"/>
              </w:rPr>
              <w:t>Definition</w:t>
            </w:r>
          </w:p>
          <w:bookmarkEnd w:id="5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4" w:name="para_3473682f_25a1_47a4_8fc2_d99762e432"/>
          <w:p>
            <w:pPr>
              <w:spacing w:before="180" w:after="0" w:line="240" w:lineRule="auto"/>
              <w:jc w:val="center"/>
            </w:pPr>
            <w:r>
              <w:rPr>
                <w:rFonts w:ascii="Arial" w:hAnsi="Arial"/>
                <w:b/>
                <w:color w:val="000000"/>
                <w:sz w:val="18"/>
              </w:rPr>
              <w:t>Character Repertoire</w:t>
            </w:r>
          </w:p>
          <w:bookmarkEnd w:id="5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45" w:name="para_482e9707_5e08_45b5_b56a_11321f4956"/>
          <w:p>
            <w:pPr>
              <w:spacing w:before="180" w:after="0" w:line="240" w:lineRule="auto"/>
              <w:jc w:val="center"/>
            </w:pPr>
            <w:r>
              <w:rPr>
                <w:rFonts w:ascii="Arial" w:hAnsi="Arial"/>
                <w:b/>
                <w:color w:val="000000"/>
                <w:sz w:val="18"/>
              </w:rPr>
              <w:t>Length of Value</w:t>
            </w:r>
          </w:p>
          <w:bookmarkEnd w:id="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 w:name="para_7d757325_1a6c_4cb0_8a72_0e9680f7c1"/>
          <w:p>
            <w:pPr>
              <w:spacing w:before="180" w:after="0" w:line="240" w:lineRule="auto"/>
            </w:pPr>
            <w:r>
              <w:rPr>
                <w:rFonts w:ascii="Arial" w:hAnsi="Arial"/>
                <w:color w:val="000000"/>
                <w:sz w:val="18"/>
              </w:rPr>
              <w:t>AE</w:t>
            </w:r>
          </w:p>
          <w:bookmarkEnd w:id="546"/>
          <w:bookmarkStart w:id="547" w:name="para_2c3e5b28_e565_422e_a69e_d20b73c4e8"/>
          <w:p>
            <w:pPr>
              <w:spacing w:before="180" w:after="0" w:line="240" w:lineRule="auto"/>
            </w:pPr>
            <w:r>
              <w:rPr>
                <w:rFonts w:ascii="Arial" w:hAnsi="Arial"/>
                <w:color w:val="000000"/>
                <w:sz w:val="18"/>
              </w:rPr>
              <w:t>Application Entity</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c154eb7a_9e04_4032_9e1f_c7eaee93de"/>
          <w:p>
            <w:pPr>
              <w:spacing w:before="180" w:after="0" w:line="240" w:lineRule="auto"/>
            </w:pPr>
            <w:r>
              <w:rPr>
                <w:rFonts w:ascii="Arial" w:hAnsi="Arial"/>
                <w:color w:val="000000"/>
                <w:sz w:val="18"/>
              </w:rPr>
              <w:t>A string of characters that identifies an Application Entity with leading and trailing spaces (20H) being non-significant. A value consisting solely of spaces shall not be used.</w:t>
            </w:r>
          </w:p>
          <w:bookmarkEnd w:id="548"/>
        </w:tc>
        <w:tc>
          <w:tcPr>
            <w:tcBorders>
              <w:bottom w:val="single" w:sz="4" w:color="000000"/>
              <w:right w:val="single" w:sz="4" w:color="000000"/>
            </w:tcBorders>
            <w:tcMar>
              <w:top w:w="40" w:type="dxa"/>
              <w:left w:w="40" w:type="dxa"/>
              <w:bottom w:w="40" w:type="dxa"/>
              <w:right w:w="40" w:type="dxa"/>
            </w:tcMar>
            <w:vAlign w:val="top"/>
          </w:tcPr>
          <w:bookmarkStart w:id="549" w:name="para_a5907128_062e_4861_8c72_e2cecad3c4"/>
          <w:p>
            <w:pPr>
              <w:spacing w:before="180" w:after="0" w:line="240" w:lineRule="auto"/>
            </w:pPr>
            <w:r>
              <w:rPr>
                <w:rFonts w:ascii="Arial" w:hAnsi="Arial"/>
                <w:color w:val="000000"/>
                <w:sz w:val="18"/>
              </w:rPr>
              <w:t>Default Character Repertoire excluding character code 5CH (the BACKSLASH "\" in ISO-IR 6), and all control characters.</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e253ef85_79ce_4178_914e_13d168ddd2"/>
          <w:p>
            <w:pPr>
              <w:spacing w:before="180" w:after="0" w:line="240" w:lineRule="auto"/>
            </w:pPr>
            <w:r>
              <w:rPr>
                <w:rFonts w:ascii="Arial" w:hAnsi="Arial"/>
                <w:color w:val="000000"/>
                <w:sz w:val="18"/>
              </w:rPr>
              <w:t>16 bytes maximum</w:t>
            </w:r>
          </w:p>
          <w:bookmarkEnd w:id="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 w:name="para_dab15e52_13a5_4b4a_9964_cebda56baf"/>
          <w:p>
            <w:pPr>
              <w:spacing w:before="180" w:after="0" w:line="240" w:lineRule="auto"/>
            </w:pPr>
            <w:r>
              <w:rPr>
                <w:rFonts w:ascii="Arial" w:hAnsi="Arial"/>
                <w:color w:val="000000"/>
                <w:sz w:val="18"/>
              </w:rPr>
              <w:t>AS</w:t>
            </w:r>
          </w:p>
          <w:bookmarkEnd w:id="551"/>
          <w:bookmarkStart w:id="552" w:name="para_c8bd0fd4_3419_4f22_b745_6e14d83fed"/>
          <w:p>
            <w:pPr>
              <w:spacing w:before="180" w:after="0" w:line="240" w:lineRule="auto"/>
            </w:pPr>
            <w:r>
              <w:rPr>
                <w:rFonts w:ascii="Arial" w:hAnsi="Arial"/>
                <w:color w:val="000000"/>
                <w:sz w:val="18"/>
              </w:rPr>
              <w:t>Age String</w:t>
            </w:r>
          </w:p>
          <w:bookmarkEnd w:id="552"/>
        </w:tc>
        <w:tc>
          <w:tcPr>
            <w:tcBorders>
              <w:bottom w:val="single" w:sz="4" w:color="000000"/>
              <w:right w:val="single" w:sz="4" w:color="000000"/>
            </w:tcBorders>
            <w:tcMar>
              <w:top w:w="40" w:type="dxa"/>
              <w:left w:w="40" w:type="dxa"/>
              <w:bottom w:w="40" w:type="dxa"/>
              <w:right w:w="40" w:type="dxa"/>
            </w:tcMar>
            <w:vAlign w:val="top"/>
          </w:tcPr>
          <w:bookmarkStart w:id="553" w:name="para_8879aecd_69b3_4e09_a150_639cb8f4a9"/>
          <w:p>
            <w:pPr>
              <w:spacing w:before="180" w:after="0" w:line="240" w:lineRule="auto"/>
            </w:pPr>
            <w:r>
              <w:rPr>
                <w:rFonts w:ascii="Arial" w:hAnsi="Arial"/>
                <w:color w:val="000000"/>
                <w:sz w:val="18"/>
              </w:rPr>
              <w:t>A string of characters with one of the following formats -- nnnD, nnnW, nnnM, nnnY; where nnn shall contain the number of days for D, weeks for W, months for M, or years for Y.</w:t>
            </w:r>
          </w:p>
          <w:bookmarkEnd w:id="553"/>
          <w:bookmarkStart w:id="554" w:name="para_c180285a_6286_418a_89b5_7e2e4ff06d"/>
          <w:p>
            <w:pPr>
              <w:spacing w:before="180" w:after="0" w:line="240" w:lineRule="auto"/>
            </w:pPr>
            <w:r>
              <w:rPr>
                <w:rFonts w:ascii="Arial" w:hAnsi="Arial"/>
                <w:color w:val="000000"/>
                <w:sz w:val="18"/>
              </w:rPr>
              <w:t>Example: "018M" would represent an age of 18 months.</w:t>
            </w:r>
          </w:p>
          <w:bookmarkEnd w:id="554"/>
        </w:tc>
        <w:tc>
          <w:tcPr>
            <w:tcBorders>
              <w:bottom w:val="single" w:sz="4" w:color="000000"/>
              <w:right w:val="single" w:sz="4" w:color="000000"/>
            </w:tcBorders>
            <w:tcMar>
              <w:top w:w="40" w:type="dxa"/>
              <w:left w:w="40" w:type="dxa"/>
              <w:bottom w:w="40" w:type="dxa"/>
              <w:right w:w="40" w:type="dxa"/>
            </w:tcMar>
            <w:vAlign w:val="top"/>
          </w:tcPr>
          <w:bookmarkStart w:id="555" w:name="para_323148f8_0275_45d7_9564_04600555e7"/>
          <w:p>
            <w:pPr>
              <w:spacing w:before="180" w:after="0" w:line="240" w:lineRule="auto"/>
            </w:pPr>
            <w:r>
              <w:rPr>
                <w:rFonts w:ascii="Arial" w:hAnsi="Arial"/>
                <w:color w:val="000000"/>
                <w:sz w:val="18"/>
              </w:rPr>
              <w:t>"0"-"9", "D", "W", "M", "Y" of Default Character Repertoire</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59290341_10ec_4056_a626_e33538da12"/>
          <w:p>
            <w:pPr>
              <w:spacing w:before="180" w:after="0" w:line="240" w:lineRule="auto"/>
            </w:pPr>
            <w:r>
              <w:rPr>
                <w:rFonts w:ascii="Arial" w:hAnsi="Arial"/>
                <w:color w:val="000000"/>
                <w:sz w:val="18"/>
              </w:rPr>
              <w:t>4 bytes fixed</w:t>
            </w:r>
          </w:p>
          <w:bookmarkEnd w:id="5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 w:name="para_9a67e98c_cd28_4023_8358_9aab59aaea"/>
          <w:p>
            <w:pPr>
              <w:spacing w:before="180" w:after="0" w:line="240" w:lineRule="auto"/>
            </w:pPr>
            <w:r>
              <w:rPr>
                <w:rFonts w:ascii="Arial" w:hAnsi="Arial"/>
                <w:color w:val="000000"/>
                <w:sz w:val="18"/>
              </w:rPr>
              <w:t>AT</w:t>
            </w:r>
          </w:p>
          <w:bookmarkEnd w:id="557"/>
          <w:bookmarkStart w:id="558" w:name="para_8d360848_86d9_4e16_bd8e_a4ecd3a0fa"/>
          <w:p>
            <w:pPr>
              <w:spacing w:before="180" w:after="0" w:line="240" w:lineRule="auto"/>
            </w:pPr>
            <w:r>
              <w:rPr>
                <w:rFonts w:ascii="Arial" w:hAnsi="Arial"/>
                <w:color w:val="000000"/>
                <w:sz w:val="18"/>
              </w:rPr>
              <w:t>Attribute Tag</w:t>
            </w:r>
          </w:p>
          <w:bookmarkEnd w:id="558"/>
        </w:tc>
        <w:tc>
          <w:tcPr>
            <w:tcBorders>
              <w:bottom w:val="single" w:sz="4" w:color="000000"/>
              <w:right w:val="single" w:sz="4" w:color="000000"/>
            </w:tcBorders>
            <w:tcMar>
              <w:top w:w="40" w:type="dxa"/>
              <w:left w:w="40" w:type="dxa"/>
              <w:bottom w:w="40" w:type="dxa"/>
              <w:right w:w="40" w:type="dxa"/>
            </w:tcMar>
            <w:vAlign w:val="top"/>
          </w:tcPr>
          <w:bookmarkStart w:id="559" w:name="para_53012354_d943_4d36_8103_f7640b7a15"/>
          <w:p>
            <w:pPr>
              <w:spacing w:before="180" w:after="0" w:line="240" w:lineRule="auto"/>
            </w:pPr>
            <w:r>
              <w:rPr>
                <w:rFonts w:ascii="Arial" w:hAnsi="Arial"/>
                <w:color w:val="000000"/>
                <w:sz w:val="18"/>
              </w:rPr>
              <w:t>Ordered pair of 16-bit unsigned integers that is the value of a Data Element Tag.</w:t>
            </w:r>
          </w:p>
          <w:bookmarkEnd w:id="559"/>
          <w:bookmarkStart w:id="560" w:name="para_4461a6a0_0a7e_4546_ade2_aa304e3d62"/>
          <w:p>
            <w:pPr>
              <w:spacing w:before="180" w:after="0" w:line="240" w:lineRule="auto"/>
            </w:pPr>
            <w:r>
              <w:rPr>
                <w:rFonts w:ascii="Arial" w:hAnsi="Arial"/>
                <w:color w:val="000000"/>
                <w:sz w:val="18"/>
              </w:rPr>
              <w:t>Example: A Data Element Tag of (0018,00FF) would be encoded as a series of 4 bytes in a Little-Endian Transfer Syntax as 18H,00H,FFH,00H.</w:t>
            </w:r>
          </w:p>
          <w:bookmarkEnd w:id="560"/>
          <w:bookmarkStart w:id="561" w:name="idp140393696633152"/>
          <w:p>
            <w:pPr>
              <w:keepNext/>
              <w:spacing w:before="180" w:after="0" w:line="240" w:lineRule="auto"/>
              <w:ind w:left="360" w:right="360" w:firstLine="0"/>
            </w:pPr>
            <w:r>
              <w:rPr>
                <w:rFonts w:ascii="Arial" w:hAnsi="Arial"/>
                <w:color w:val="000000"/>
                <w:sz w:val="18"/>
              </w:rPr>
              <w:t>Note</w:t>
            </w:r>
          </w:p>
          <w:bookmarkEnd w:id="561"/>
          <w:bookmarkStart w:id="562" w:name="para_ecc00586_542e_403c_844f_95526ddcf9"/>
          <w:p>
            <w:pPr>
              <w:spacing w:before="180" w:after="0" w:line="240" w:lineRule="auto"/>
              <w:ind w:left="360" w:right="360" w:firstLine="0"/>
            </w:pPr>
            <w:r>
              <w:rPr>
                <w:rFonts w:ascii="Arial" w:hAnsi="Arial"/>
                <w:color w:val="000000"/>
                <w:sz w:val="18"/>
              </w:rPr>
              <w:t xml:space="preserve">The encoding of an AT value is exactly the same as the encoding of a Data Element Tag as defined in </w:t>
            </w:r>
            <w:hyperlink w:anchor="chapter_7">
              <w:r>
                <w:rPr>
                  <w:rFonts w:ascii="Arial" w:hAnsi="Arial"/>
                  <w:color w:val="000000"/>
                  <w:sz w:val="18"/>
                </w:rPr>
                <w:t>Section 7</w:t>
              </w:r>
            </w:hyperlink>
            <w:r>
              <w:rPr>
                <w:rFonts w:ascii="Arial" w:hAnsi="Arial"/>
                <w:color w:val="000000"/>
                <w:sz w:val="18"/>
              </w:rPr>
              <w:t>.</w:t>
            </w:r>
          </w:p>
          <w:bookmarkEnd w:id="562"/>
        </w:tc>
        <w:tc>
          <w:tcPr>
            <w:tcBorders>
              <w:bottom w:val="single" w:sz="4" w:color="000000"/>
              <w:right w:val="single" w:sz="4" w:color="000000"/>
            </w:tcBorders>
            <w:tcMar>
              <w:top w:w="40" w:type="dxa"/>
              <w:left w:w="40" w:type="dxa"/>
              <w:bottom w:w="40" w:type="dxa"/>
              <w:right w:w="40" w:type="dxa"/>
            </w:tcMar>
            <w:vAlign w:val="top"/>
          </w:tcPr>
          <w:bookmarkStart w:id="563" w:name="para_879b1519_9274_4d2c_b9c0_9615a28ccf"/>
          <w:p>
            <w:pPr>
              <w:spacing w:before="180" w:after="0" w:line="240" w:lineRule="auto"/>
            </w:pPr>
            <w:r>
              <w:rPr>
                <w:rFonts w:ascii="Arial" w:hAnsi="Arial"/>
                <w:color w:val="000000"/>
                <w:sz w:val="18"/>
              </w:rPr>
              <w:t>not applicable</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0694845c_375f_4489_9a36_9fbc00cdd2"/>
          <w:p>
            <w:pPr>
              <w:spacing w:before="180" w:after="0" w:line="240" w:lineRule="auto"/>
            </w:pPr>
            <w:r>
              <w:rPr>
                <w:rFonts w:ascii="Arial" w:hAnsi="Arial"/>
                <w:color w:val="000000"/>
                <w:sz w:val="18"/>
              </w:rPr>
              <w:t>4 bytes fixed</w:t>
            </w:r>
          </w:p>
          <w:bookmarkEnd w:id="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 w:name="para_8460ee33_5f12_44f6_a3a1_9f0070eb69"/>
          <w:p>
            <w:pPr>
              <w:spacing w:before="180" w:after="0" w:line="240" w:lineRule="auto"/>
            </w:pPr>
            <w:r>
              <w:rPr>
                <w:rFonts w:ascii="Arial" w:hAnsi="Arial"/>
                <w:color w:val="000000"/>
                <w:sz w:val="18"/>
              </w:rPr>
              <w:t>CS</w:t>
            </w:r>
          </w:p>
          <w:bookmarkEnd w:id="565"/>
          <w:bookmarkStart w:id="566" w:name="para_86aefa1f_fc71_4742_82b9_29934b1046"/>
          <w:p>
            <w:pPr>
              <w:spacing w:before="180" w:after="0" w:line="240" w:lineRule="auto"/>
            </w:pPr>
            <w:r>
              <w:rPr>
                <w:rFonts w:ascii="Arial" w:hAnsi="Arial"/>
                <w:color w:val="000000"/>
                <w:sz w:val="18"/>
              </w:rPr>
              <w:t>Code String</w:t>
            </w:r>
          </w:p>
          <w:bookmarkEnd w:id="566"/>
        </w:tc>
        <w:tc>
          <w:tcPr>
            <w:tcBorders>
              <w:bottom w:val="single" w:sz="4" w:color="000000"/>
              <w:right w:val="single" w:sz="4" w:color="000000"/>
            </w:tcBorders>
            <w:tcMar>
              <w:top w:w="40" w:type="dxa"/>
              <w:left w:w="40" w:type="dxa"/>
              <w:bottom w:w="40" w:type="dxa"/>
              <w:right w:w="40" w:type="dxa"/>
            </w:tcMar>
            <w:vAlign w:val="top"/>
          </w:tcPr>
          <w:bookmarkStart w:id="567" w:name="para_7af76b7b_3f18_464b_bc35_6605c65e2c"/>
          <w:p>
            <w:pPr>
              <w:spacing w:before="180" w:after="0" w:line="240" w:lineRule="auto"/>
            </w:pPr>
            <w:r>
              <w:rPr>
                <w:rFonts w:ascii="Arial" w:hAnsi="Arial"/>
                <w:color w:val="000000"/>
                <w:sz w:val="18"/>
              </w:rPr>
              <w:t>A string of characters identifying a controlled concept. Leading or trailing spaces (20H) are not significant.</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aeb2484c_ccbd_4ff8_bf5c_b3df74ea28"/>
          <w:p>
            <w:pPr>
              <w:spacing w:before="180" w:after="0" w:line="240" w:lineRule="auto"/>
            </w:pPr>
            <w:r>
              <w:rPr>
                <w:rFonts w:ascii="Arial" w:hAnsi="Arial"/>
                <w:color w:val="000000"/>
                <w:sz w:val="18"/>
              </w:rPr>
              <w:t>Uppercase characters, "0"-"9", the SPACE character, and underscore "_", of the Default Character Repertoire</w:t>
            </w:r>
          </w:p>
          <w:bookmarkEnd w:id="568"/>
        </w:tc>
        <w:tc>
          <w:tcPr>
            <w:tcBorders>
              <w:bottom w:val="single" w:sz="4" w:color="000000"/>
              <w:right w:val="single" w:sz="4" w:color="000000"/>
            </w:tcBorders>
            <w:tcMar>
              <w:top w:w="40" w:type="dxa"/>
              <w:left w:w="40" w:type="dxa"/>
              <w:bottom w:w="40" w:type="dxa"/>
              <w:right w:w="40" w:type="dxa"/>
            </w:tcMar>
            <w:vAlign w:val="top"/>
          </w:tcPr>
          <w:bookmarkStart w:id="569" w:name="para_54a9112c_d36c_4110_971f_6071201052"/>
          <w:p>
            <w:pPr>
              <w:spacing w:before="180" w:after="0" w:line="240" w:lineRule="auto"/>
            </w:pPr>
            <w:r>
              <w:rPr>
                <w:rFonts w:ascii="Arial" w:hAnsi="Arial"/>
                <w:color w:val="000000"/>
                <w:sz w:val="18"/>
              </w:rPr>
              <w:t>16 bytes maximum</w:t>
            </w:r>
          </w:p>
          <w:bookmarkEnd w:id="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 w:name="para_312cfe02_4e56_4356_a757_e4074a11be"/>
          <w:p>
            <w:pPr>
              <w:spacing w:before="180" w:after="0" w:line="240" w:lineRule="auto"/>
            </w:pPr>
            <w:r>
              <w:rPr>
                <w:rFonts w:ascii="Arial" w:hAnsi="Arial"/>
                <w:color w:val="000000"/>
                <w:sz w:val="18"/>
              </w:rPr>
              <w:t>DA</w:t>
            </w:r>
          </w:p>
          <w:bookmarkEnd w:id="570"/>
          <w:bookmarkStart w:id="571" w:name="para_a71746da_8604_4a32_9816_cc55404433"/>
          <w:p>
            <w:pPr>
              <w:spacing w:before="180" w:after="0" w:line="240" w:lineRule="auto"/>
            </w:pPr>
            <w:r>
              <w:rPr>
                <w:rFonts w:ascii="Arial" w:hAnsi="Arial"/>
                <w:color w:val="000000"/>
                <w:sz w:val="18"/>
              </w:rPr>
              <w:t>Date</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82faa9ca_d49d_4b13_9b8a_9595060a9e"/>
          <w:p>
            <w:pPr>
              <w:spacing w:before="180" w:after="0" w:line="240" w:lineRule="auto"/>
            </w:pPr>
            <w:r>
              <w:rPr>
                <w:rFonts w:ascii="Arial" w:hAnsi="Arial"/>
                <w:color w:val="000000"/>
                <w:sz w:val="18"/>
              </w:rPr>
              <w:t>A string of characters of the format YYYYMMDD; where YYYY shall contain year, MM shall contain the month, and DD shall contain the day, interpreted as a date of the Gregorian calendar system.</w:t>
            </w:r>
          </w:p>
          <w:bookmarkEnd w:id="572"/>
          <w:bookmarkStart w:id="573" w:name="para_273dbfc4_48fe_4099_9d3a_ae351dcbcb"/>
          <w:p>
            <w:pPr>
              <w:spacing w:before="180" w:after="0" w:line="240" w:lineRule="auto"/>
            </w:pPr>
            <w:r>
              <w:rPr>
                <w:rFonts w:ascii="Arial" w:hAnsi="Arial"/>
                <w:color w:val="000000"/>
                <w:sz w:val="18"/>
              </w:rPr>
              <w:t>Example:</w:t>
            </w:r>
          </w:p>
          <w:bookmarkEnd w:id="573"/>
          <w:bookmarkStart w:id="574" w:name="idp140393696652160"/>
          <w:bookmarkStart w:id="575" w:name="idp140393696652640"/>
          <w:bookmarkStart w:id="576" w:name="para_a978692f_75a9_44c3_a701_7649ec2598"/>
          <w:p>
            <w:pPr>
              <w:tabs>
                <w:tab w:val="left" w:pos="180"/>
              </w:tabs>
              <w:spacing w:before="180" w:after="0" w:line="240" w:lineRule="auto"/>
              <w:ind w:left="180" w:right="0" w:hanging="180"/>
            </w:pPr>
            <w:r>
              <w:rPr>
                <w:rFonts w:ascii="Arial" w:hAnsi="Arial"/>
                <w:color w:val="000000"/>
                <w:sz w:val="18"/>
              </w:rPr>
              <w:t>"19930822" would represent August 22, 1993.</w:t>
            </w:r>
          </w:p>
          <w:bookmarkEnd w:id="576"/>
          <w:bookmarkEnd w:id="575"/>
          <w:bookmarkEnd w:id="574"/>
          <w:bookmarkStart w:id="577" w:name="idp140393696653952"/>
          <w:p>
            <w:pPr>
              <w:keepNext/>
              <w:spacing w:before="180" w:after="0" w:line="240" w:lineRule="auto"/>
              <w:ind w:left="360" w:right="360" w:firstLine="0"/>
            </w:pPr>
            <w:r>
              <w:rPr>
                <w:rFonts w:ascii="Arial" w:hAnsi="Arial"/>
                <w:color w:val="000000"/>
                <w:sz w:val="18"/>
              </w:rPr>
              <w:t>Note</w:t>
            </w:r>
          </w:p>
          <w:bookmarkEnd w:id="577"/>
          <w:bookmarkStart w:id="578" w:name="idp140393696654208"/>
          <w:bookmarkStart w:id="579" w:name="idp140393696654688"/>
          <w:bookmarkStart w:id="580" w:name="para_ba2986ff_487f_4cc6_8f32_c7ff5f598a"/>
          <w:p>
            <w:pPr>
              <w:numPr>
                <w:ilvl w:val="0"/>
                <w:numId w:val="22"/>
              </w:numPr>
              <w:tabs>
                <w:tab w:val="left" w:pos="720"/>
              </w:tabs>
              <w:spacing w:before="180" w:after="0" w:line="240" w:lineRule="auto"/>
              <w:ind w:left="720" w:right="360" w:hanging="360"/>
            </w:pPr>
            <w:r>
              <w:rPr>
                <w:rFonts w:ascii="Arial" w:hAnsi="Arial"/>
                <w:color w:val="000000"/>
                <w:sz w:val="18"/>
              </w:rPr>
              <w:t>The ACR-NEMA Standard 300 (predecessor to DICOM) supported a string of characters of the format YYYY.MM.DD for this VR. Use of this format is not compliant.</w:t>
            </w:r>
          </w:p>
          <w:bookmarkEnd w:id="580"/>
          <w:bookmarkEnd w:id="579"/>
          <w:bookmarkEnd w:id="578"/>
          <w:bookmarkStart w:id="581" w:name="idp140393696656080"/>
          <w:bookmarkStart w:id="582" w:name="para_d46e39cc_cdfa_42e1_b9c8_de559b1712"/>
          <w:p>
            <w:pPr>
              <w:numPr>
                <w:ilvl w:val="0"/>
                <w:numId w:val="22"/>
              </w:numPr>
              <w:tabs>
                <w:tab w:val="left" w:pos="720"/>
              </w:tabs>
              <w:spacing w:before="180" w:after="0" w:line="240" w:lineRule="auto"/>
              <w:ind w:left="720" w:right="360" w:hanging="360"/>
            </w:pPr>
            <w:r>
              <w:rPr>
                <w:rFonts w:ascii="Arial" w:hAnsi="Arial"/>
                <w:color w:val="000000"/>
                <w:sz w:val="18"/>
              </w:rPr>
              <w:t>See also DT VR in this table.</w:t>
            </w:r>
          </w:p>
          <w:bookmarkEnd w:id="582"/>
          <w:bookmarkEnd w:id="581"/>
          <w:bookmarkStart w:id="583" w:name="idp140393696657264"/>
          <w:bookmarkStart w:id="584" w:name="para_b8208da4_1132_455c_bb65_1e5fa04387"/>
          <w:p>
            <w:pPr>
              <w:numPr>
                <w:ilvl w:val="0"/>
                <w:numId w:val="22"/>
              </w:numPr>
              <w:tabs>
                <w:tab w:val="left" w:pos="720"/>
              </w:tabs>
              <w:spacing w:before="180" w:after="0" w:line="240" w:lineRule="auto"/>
              <w:ind w:left="720" w:right="360" w:hanging="360"/>
            </w:pPr>
            <w:r>
              <w:rPr>
                <w:rFonts w:ascii="Arial" w:hAnsi="Arial"/>
                <w:color w:val="000000"/>
                <w:sz w:val="18"/>
              </w:rPr>
              <w:t>Dates before year 1582, e.g., used for dating historical or archeological items, are interpreted as proleptic Gregorian calendar dates, unless otherwise specified.</w:t>
            </w:r>
          </w:p>
          <w:bookmarkEnd w:id="584"/>
          <w:bookmarkEnd w:id="583"/>
        </w:tc>
        <w:tc>
          <w:tcPr>
            <w:tcBorders>
              <w:bottom w:val="single" w:sz="4" w:color="000000"/>
              <w:right w:val="single" w:sz="4" w:color="000000"/>
            </w:tcBorders>
            <w:tcMar>
              <w:top w:w="40" w:type="dxa"/>
              <w:left w:w="40" w:type="dxa"/>
              <w:bottom w:w="40" w:type="dxa"/>
              <w:right w:w="40" w:type="dxa"/>
            </w:tcMar>
            <w:vAlign w:val="top"/>
          </w:tcPr>
          <w:bookmarkStart w:id="585" w:name="para_051ddb0d_f521_4eea_a7f6_502fcfdb8a"/>
          <w:p>
            <w:pPr>
              <w:spacing w:before="180" w:after="0" w:line="240" w:lineRule="auto"/>
            </w:pPr>
            <w:r>
              <w:rPr>
                <w:rFonts w:ascii="Arial" w:hAnsi="Arial"/>
                <w:color w:val="000000"/>
                <w:sz w:val="18"/>
              </w:rPr>
              <w:t>"0"-"9" of Default Character Repertoire</w:t>
            </w:r>
          </w:p>
          <w:bookmarkEnd w:id="585"/>
          <w:bookmarkStart w:id="586" w:name="para_b97c3a95_d323_4fbf_ba74_57adf066aa"/>
          <w:p>
            <w:pPr>
              <w:spacing w:before="180" w:after="0" w:line="240" w:lineRule="auto"/>
            </w:pPr>
            <w:r>
              <w:rPr>
                <w:rFonts w:ascii="Arial" w:hAnsi="Arial"/>
                <w:color w:val="000000"/>
                <w:sz w:val="18"/>
              </w:rPr>
              <w:t xml:space="preserve">In the context of a Query with range matching (see </w:t>
            </w:r>
            <w:hyperlink r:id="r118">
              <w:r>
                <w:rPr>
                  <w:rFonts w:ascii="Arial" w:hAnsi="Arial"/>
                  <w:color w:val="000000"/>
                  <w:sz w:val="18"/>
                </w:rPr>
                <w:t>PS3.4</w:t>
              </w:r>
            </w:hyperlink>
            <w:r>
              <w:rPr>
                <w:rFonts w:ascii="Arial" w:hAnsi="Arial"/>
                <w:color w:val="000000"/>
                <w:sz w:val="18"/>
              </w:rPr>
              <w:t>), the character "-" is allowed, and a trailing SPACE character is allowed for padding.</w:t>
            </w:r>
          </w:p>
          <w:bookmarkEnd w:id="586"/>
        </w:tc>
        <w:tc>
          <w:tcPr>
            <w:tcBorders>
              <w:bottom w:val="single" w:sz="4" w:color="000000"/>
              <w:right w:val="single" w:sz="4" w:color="000000"/>
            </w:tcBorders>
            <w:tcMar>
              <w:top w:w="40" w:type="dxa"/>
              <w:left w:w="40" w:type="dxa"/>
              <w:bottom w:w="40" w:type="dxa"/>
              <w:right w:w="40" w:type="dxa"/>
            </w:tcMar>
            <w:vAlign w:val="top"/>
          </w:tcPr>
          <w:bookmarkStart w:id="587" w:name="para_c8c9214c_9dee_4bc9_91cd_013d918748"/>
          <w:p>
            <w:pPr>
              <w:spacing w:before="180" w:after="0" w:line="240" w:lineRule="auto"/>
            </w:pPr>
            <w:r>
              <w:rPr>
                <w:rFonts w:ascii="Arial" w:hAnsi="Arial"/>
                <w:color w:val="000000"/>
                <w:sz w:val="18"/>
              </w:rPr>
              <w:t>8 bytes fixed</w:t>
            </w:r>
          </w:p>
          <w:bookmarkEnd w:id="587"/>
          <w:bookmarkStart w:id="588" w:name="para_49a941af_6e39_4578_97fe_736b08f278"/>
          <w:p>
            <w:pPr>
              <w:spacing w:before="180" w:after="0" w:line="240" w:lineRule="auto"/>
            </w:pPr>
            <w:r>
              <w:rPr>
                <w:rFonts w:ascii="Arial" w:hAnsi="Arial"/>
                <w:color w:val="000000"/>
                <w:sz w:val="18"/>
              </w:rPr>
              <w:t xml:space="preserve">In the context of a Query with range matching (see </w:t>
            </w:r>
            <w:hyperlink r:id="r119">
              <w:r>
                <w:rPr>
                  <w:rFonts w:ascii="Arial" w:hAnsi="Arial"/>
                  <w:color w:val="000000"/>
                  <w:sz w:val="18"/>
                </w:rPr>
                <w:t>PS3.4</w:t>
              </w:r>
            </w:hyperlink>
            <w:r>
              <w:rPr>
                <w:rFonts w:ascii="Arial" w:hAnsi="Arial"/>
                <w:color w:val="000000"/>
                <w:sz w:val="18"/>
              </w:rPr>
              <w:t>), the length is 18 bytes maximum.</w:t>
            </w:r>
          </w:p>
          <w:bookmarkEnd w:id="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 w:name="para_15754884_9ca2_4b12_9368_d66f32bc8c"/>
          <w:p>
            <w:pPr>
              <w:spacing w:before="180" w:after="0" w:line="240" w:lineRule="auto"/>
            </w:pPr>
            <w:r>
              <w:rPr>
                <w:rFonts w:ascii="Arial" w:hAnsi="Arial"/>
                <w:color w:val="000000"/>
                <w:sz w:val="18"/>
              </w:rPr>
              <w:t>DS</w:t>
            </w:r>
          </w:p>
          <w:bookmarkEnd w:id="589"/>
          <w:bookmarkStart w:id="590" w:name="para_f1b3959a_79e6_4c84_8367_8452b1b47f"/>
          <w:p>
            <w:pPr>
              <w:spacing w:before="180" w:after="0" w:line="240" w:lineRule="auto"/>
            </w:pPr>
            <w:r>
              <w:rPr>
                <w:rFonts w:ascii="Arial" w:hAnsi="Arial"/>
                <w:color w:val="000000"/>
                <w:sz w:val="18"/>
              </w:rPr>
              <w:t>Decimal String</w:t>
            </w:r>
          </w:p>
          <w:bookmarkEnd w:id="590"/>
        </w:tc>
        <w:tc>
          <w:tcPr>
            <w:tcBorders>
              <w:bottom w:val="single" w:sz="4" w:color="000000"/>
              <w:right w:val="single" w:sz="4" w:color="000000"/>
            </w:tcBorders>
            <w:tcMar>
              <w:top w:w="40" w:type="dxa"/>
              <w:left w:w="40" w:type="dxa"/>
              <w:bottom w:w="40" w:type="dxa"/>
              <w:right w:w="40" w:type="dxa"/>
            </w:tcMar>
            <w:vAlign w:val="top"/>
          </w:tcPr>
          <w:bookmarkStart w:id="591" w:name="para_127e50f3_f533_4908_925e_918721f614"/>
          <w:p>
            <w:pPr>
              <w:spacing w:before="180" w:after="0" w:line="240" w:lineRule="auto"/>
            </w:pPr>
            <w:r>
              <w:rPr>
                <w:rFonts w:ascii="Arial" w:hAnsi="Arial"/>
                <w:color w:val="000000"/>
                <w:sz w:val="18"/>
              </w:rPr>
              <w:t>A string of characters representing either a fixed point number or a floating point number. A fixed point number shall contain only the characters 0-9 with an optional leading "+" or "-" and an optional "." to mark the decimal point. A floating point number shall be conveyed as defined in ANSI X3.9, with an "E" or "e" to indicate the start of the exponent. Decimal Strings may be padded with leading or trailing spaces. Embedded spaces are not allowed.</w:t>
            </w:r>
          </w:p>
          <w:bookmarkEnd w:id="591"/>
          <w:bookmarkStart w:id="592" w:name="idp140393696671856"/>
          <w:p>
            <w:pPr>
              <w:keepNext/>
              <w:spacing w:before="180" w:after="0" w:line="240" w:lineRule="auto"/>
              <w:ind w:left="360" w:right="360" w:firstLine="0"/>
            </w:pPr>
            <w:r>
              <w:rPr>
                <w:rFonts w:ascii="Arial" w:hAnsi="Arial"/>
                <w:color w:val="000000"/>
                <w:sz w:val="18"/>
              </w:rPr>
              <w:t>Note</w:t>
            </w:r>
          </w:p>
          <w:bookmarkEnd w:id="592"/>
          <w:bookmarkStart w:id="593" w:name="para_16e85eaf_9363_438f_8377_24fb3a38fa"/>
          <w:p>
            <w:pPr>
              <w:spacing w:before="180" w:after="0" w:line="240" w:lineRule="auto"/>
              <w:ind w:left="360" w:right="360" w:firstLine="0"/>
            </w:pPr>
            <w:r>
              <w:rPr>
                <w:rFonts w:ascii="Arial" w:hAnsi="Arial"/>
                <w:color w:val="000000"/>
                <w:sz w:val="18"/>
              </w:rPr>
              <w:t>Data Elements with multiple values using this VR may not be properly encoded if Explicit-VR Transfer Syntax is used and the VL of this attribute exceeds 65534 bytes.</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a652b496_a480_4708_9df8_0db5108902"/>
          <w:p>
            <w:pPr>
              <w:spacing w:before="180" w:after="0" w:line="240" w:lineRule="auto"/>
            </w:pPr>
            <w:r>
              <w:rPr>
                <w:rFonts w:ascii="Arial" w:hAnsi="Arial"/>
                <w:color w:val="000000"/>
                <w:sz w:val="18"/>
              </w:rPr>
              <w:t>"0"-"9", "+", "-", "E", "e", "." and the SPACE character of Default Character Repertoire</w:t>
            </w:r>
          </w:p>
          <w:bookmarkEnd w:id="594"/>
        </w:tc>
        <w:tc>
          <w:tcPr>
            <w:tcBorders>
              <w:bottom w:val="single" w:sz="4" w:color="000000"/>
              <w:right w:val="single" w:sz="4" w:color="000000"/>
            </w:tcBorders>
            <w:tcMar>
              <w:top w:w="40" w:type="dxa"/>
              <w:left w:w="40" w:type="dxa"/>
              <w:bottom w:w="40" w:type="dxa"/>
              <w:right w:w="40" w:type="dxa"/>
            </w:tcMar>
            <w:vAlign w:val="top"/>
          </w:tcPr>
          <w:bookmarkStart w:id="595" w:name="para_75c2ea45_561e_49c5_953f_3194db1a31"/>
          <w:p>
            <w:pPr>
              <w:spacing w:before="180" w:after="0" w:line="240" w:lineRule="auto"/>
            </w:pPr>
            <w:r>
              <w:rPr>
                <w:rFonts w:ascii="Arial" w:hAnsi="Arial"/>
                <w:color w:val="000000"/>
                <w:sz w:val="18"/>
              </w:rPr>
              <w:t>16 bytes maximum</w:t>
            </w:r>
          </w:p>
          <w:bookmarkEnd w:id="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 w:name="para_89d6d588_e108_4ee1_b4ba_74a5c3f0df"/>
          <w:p>
            <w:pPr>
              <w:spacing w:before="180" w:after="0" w:line="240" w:lineRule="auto"/>
            </w:pPr>
            <w:r>
              <w:rPr>
                <w:rFonts w:ascii="Arial" w:hAnsi="Arial"/>
                <w:color w:val="000000"/>
                <w:sz w:val="18"/>
              </w:rPr>
              <w:t>DT</w:t>
            </w:r>
          </w:p>
          <w:bookmarkEnd w:id="596"/>
          <w:bookmarkStart w:id="597" w:name="para_65cc86b8_2701_4a0c_a3a9_05ae7921f4"/>
          <w:p>
            <w:pPr>
              <w:spacing w:before="180" w:after="0" w:line="240" w:lineRule="auto"/>
            </w:pPr>
            <w:r>
              <w:rPr>
                <w:rFonts w:ascii="Arial" w:hAnsi="Arial"/>
                <w:color w:val="000000"/>
                <w:sz w:val="18"/>
              </w:rPr>
              <w:t>Date Time</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2b9600da_017c_4dec_a8aa_7706b50cf7"/>
          <w:p>
            <w:pPr>
              <w:spacing w:before="180" w:after="0" w:line="240" w:lineRule="auto"/>
            </w:pPr>
            <w:r>
              <w:rPr>
                <w:rFonts w:ascii="Arial" w:hAnsi="Arial"/>
                <w:color w:val="000000"/>
                <w:sz w:val="18"/>
              </w:rPr>
              <w:t>A concatenated date-time character string in the format:</w:t>
            </w:r>
          </w:p>
          <w:bookmarkEnd w:id="598"/>
          <w:bookmarkStart w:id="599" w:name="para_37426e65_d495_427c_aab6_276f41fc1d"/>
          <w:p>
            <w:pPr>
              <w:spacing w:before="180" w:after="0" w:line="240" w:lineRule="auto"/>
            </w:pPr>
            <w:r>
              <w:rPr>
                <w:rFonts w:ascii="Arial" w:hAnsi="Arial"/>
                <w:color w:val="000000"/>
                <w:sz w:val="18"/>
              </w:rPr>
              <w:t>YYYYMMDDHHMMSS.FFFFFF&amp;ZZXX</w:t>
            </w:r>
          </w:p>
          <w:bookmarkEnd w:id="599"/>
          <w:bookmarkStart w:id="600" w:name="para_8663d756_fd4b_45ab_baeb_994f1cba21"/>
          <w:p>
            <w:pPr>
              <w:spacing w:before="180" w:after="0" w:line="240" w:lineRule="auto"/>
            </w:pPr>
            <w:r>
              <w:rPr>
                <w:rFonts w:ascii="Arial" w:hAnsi="Arial"/>
                <w:color w:val="000000"/>
                <w:sz w:val="18"/>
              </w:rPr>
              <w:t>The components of this string, from left to right, are YYYY = Year, MM = Month, DD = Day, HH = Hour (range "00" - "23"), MM = Minute (range "00" - "59"), SS = Second (range "00" - "60").</w:t>
            </w:r>
          </w:p>
          <w:bookmarkEnd w:id="600"/>
          <w:bookmarkStart w:id="601" w:name="para_ca832846_6337_4d93_ac39_c489a0bc09"/>
          <w:p>
            <w:pPr>
              <w:spacing w:before="180" w:after="0" w:line="240" w:lineRule="auto"/>
            </w:pPr>
            <w:r>
              <w:rPr>
                <w:rFonts w:ascii="Arial" w:hAnsi="Arial"/>
                <w:color w:val="000000"/>
                <w:sz w:val="18"/>
              </w:rPr>
              <w:t>FFFFFF = Fractional Second contains a fractional part of a second as small as 1 millionth of a second (range "000000" - "999999").</w:t>
            </w:r>
          </w:p>
          <w:bookmarkEnd w:id="601"/>
          <w:bookmarkStart w:id="602" w:name="para_2286d5cb_b0ef_498e_be7b_2532669ec1"/>
          <w:p>
            <w:pPr>
              <w:spacing w:before="180" w:after="0" w:line="240" w:lineRule="auto"/>
            </w:pPr>
            <w:r>
              <w:rPr>
                <w:rFonts w:ascii="Arial" w:hAnsi="Arial"/>
                <w:color w:val="000000"/>
                <w:sz w:val="18"/>
              </w:rPr>
              <w:t>&amp;ZZXX is an optional suffix for offset from Coordinated Universal Time (UTC), where &amp; = "+" or "-", and ZZ = Hours and XX = Minutes of offset.</w:t>
            </w:r>
          </w:p>
          <w:bookmarkEnd w:id="602"/>
          <w:bookmarkStart w:id="603" w:name="para_00832e1c_8f21_4212_a3c3_16c2f02b3e"/>
          <w:p>
            <w:pPr>
              <w:spacing w:before="180" w:after="0" w:line="240" w:lineRule="auto"/>
            </w:pPr>
            <w:r>
              <w:rPr>
                <w:rFonts w:ascii="Arial" w:hAnsi="Arial"/>
                <w:color w:val="000000"/>
                <w:sz w:val="18"/>
              </w:rPr>
              <w:t>The year, month, and day shall be interpreted as a date of the Gregorian calendar system.</w:t>
            </w:r>
          </w:p>
          <w:bookmarkEnd w:id="603"/>
          <w:bookmarkStart w:id="604" w:name="para_43270038_e859_46ae_99c1_070b2f0c7b"/>
          <w:p>
            <w:pPr>
              <w:spacing w:before="180" w:after="0" w:line="240" w:lineRule="auto"/>
            </w:pPr>
            <w:r>
              <w:rPr>
                <w:rFonts w:ascii="Arial" w:hAnsi="Arial"/>
                <w:color w:val="000000"/>
                <w:sz w:val="18"/>
              </w:rPr>
              <w:t>A 24-hour clock is used. Midnight shall be represented by only "0000" since "2400" would violate the hour range.</w:t>
            </w:r>
          </w:p>
          <w:bookmarkEnd w:id="604"/>
          <w:bookmarkStart w:id="605" w:name="para_2b4bb1bd_e2d1_47ca_990b_9c24fe34b4"/>
          <w:p>
            <w:pPr>
              <w:spacing w:before="180" w:after="0" w:line="240" w:lineRule="auto"/>
            </w:pPr>
            <w:r>
              <w:rPr>
                <w:rFonts w:ascii="Arial" w:hAnsi="Arial"/>
                <w:color w:val="000000"/>
                <w:sz w:val="18"/>
              </w:rPr>
              <w:t>The Fractional Second component, if present, shall contain 1 to 6 digits. If Fractional Second is unspecified the preceding "." shall not be included. The offset suffix, if present, shall contain 4 digits. The string may be padded with trailing SPACE characters. Leading and embedded spaces are not allowed.</w:t>
            </w:r>
          </w:p>
          <w:bookmarkEnd w:id="605"/>
          <w:bookmarkStart w:id="606" w:name="para_a1efbb41_64b1_43c9_a9ac_1bafa4f2fd"/>
          <w:p>
            <w:pPr>
              <w:spacing w:before="180" w:after="0" w:line="240" w:lineRule="auto"/>
            </w:pPr>
            <w:r>
              <w:rPr>
                <w:rFonts w:ascii="Arial" w:hAnsi="Arial"/>
                <w:color w:val="000000"/>
                <w:sz w:val="18"/>
              </w:rPr>
              <w:t>A component that is omitted from the string is termed a null component. Trailing null components of Date Time indicate that the value is not precise to the precision of those components. The YYYY component shall not be null. Non-trailing null components are prohibited. The optional suffix is not considered as a component.</w:t>
            </w:r>
          </w:p>
          <w:bookmarkEnd w:id="606"/>
          <w:bookmarkStart w:id="607" w:name="para_836aa259_1f90_46f4_93ee_624f100d51"/>
          <w:p>
            <w:pPr>
              <w:spacing w:before="180" w:after="0" w:line="240" w:lineRule="auto"/>
            </w:pPr>
            <w:r>
              <w:rPr>
                <w:rFonts w:ascii="Arial" w:hAnsi="Arial"/>
                <w:color w:val="000000"/>
                <w:sz w:val="18"/>
              </w:rPr>
              <w:t>A Date Time value without the optional suffix is interpreted to be in the local time zone of the application creating the Data Element, unless explicitly specified by the Timezone Offset From UTC (0008,0201).</w:t>
            </w:r>
          </w:p>
          <w:bookmarkEnd w:id="607"/>
          <w:bookmarkStart w:id="608" w:name="para_74bba2be_d45c_45e3_8968_d8bc13aa93"/>
          <w:p>
            <w:pPr>
              <w:spacing w:before="180" w:after="0" w:line="240" w:lineRule="auto"/>
            </w:pPr>
            <w:r>
              <w:rPr>
                <w:rFonts w:ascii="Arial" w:hAnsi="Arial"/>
                <w:color w:val="000000"/>
                <w:sz w:val="18"/>
              </w:rPr>
              <w:t>UTC offsets are calculated as "local time minus UTC". The offset for a Date Time value in UTC shall be +0000.</w:t>
            </w:r>
          </w:p>
          <w:bookmarkEnd w:id="608"/>
          <w:bookmarkStart w:id="609" w:name="idp140393696691696"/>
          <w:p>
            <w:pPr>
              <w:keepNext/>
              <w:spacing w:before="180" w:after="0" w:line="240" w:lineRule="auto"/>
              <w:ind w:left="360" w:right="360" w:firstLine="0"/>
            </w:pPr>
            <w:r>
              <w:rPr>
                <w:rFonts w:ascii="Arial" w:hAnsi="Arial"/>
                <w:color w:val="000000"/>
                <w:sz w:val="18"/>
              </w:rPr>
              <w:t>Note</w:t>
            </w:r>
          </w:p>
          <w:bookmarkEnd w:id="609"/>
          <w:bookmarkStart w:id="610" w:name="idp140393696691952"/>
          <w:bookmarkStart w:id="611" w:name="idp140393696692432"/>
          <w:bookmarkStart w:id="612" w:name="para_2422214c_9a30_460a_b9d0_3e4c775b3a"/>
          <w:p>
            <w:pPr>
              <w:numPr>
                <w:ilvl w:val="0"/>
                <w:numId w:val="23"/>
              </w:numPr>
              <w:tabs>
                <w:tab w:val="left" w:pos="720"/>
              </w:tabs>
              <w:spacing w:before="180" w:after="0" w:line="240" w:lineRule="auto"/>
              <w:ind w:left="720" w:right="360" w:hanging="360"/>
            </w:pPr>
            <w:r>
              <w:rPr>
                <w:rFonts w:ascii="Arial" w:hAnsi="Arial"/>
                <w:color w:val="000000"/>
                <w:sz w:val="18"/>
              </w:rPr>
              <w:t>The range of the offset is -1200 to +1400. The offset for United States Eastern Standard Time is -0500. The offset for Japan Standard Time is +0900.</w:t>
            </w:r>
          </w:p>
          <w:bookmarkEnd w:id="612"/>
          <w:bookmarkEnd w:id="611"/>
          <w:bookmarkEnd w:id="610"/>
          <w:bookmarkStart w:id="613" w:name="idp140393696693728"/>
          <w:bookmarkStart w:id="614" w:name="para_e0cba9aa_a186_4ce1_b3e4_c87911de6b"/>
          <w:p>
            <w:pPr>
              <w:numPr>
                <w:ilvl w:val="0"/>
                <w:numId w:val="23"/>
              </w:numPr>
              <w:tabs>
                <w:tab w:val="left" w:pos="720"/>
              </w:tabs>
              <w:spacing w:before="180" w:after="0" w:line="240" w:lineRule="auto"/>
              <w:ind w:left="720" w:right="360" w:hanging="360"/>
            </w:pPr>
            <w:r>
              <w:rPr>
                <w:rFonts w:ascii="Arial" w:hAnsi="Arial"/>
                <w:color w:val="000000"/>
                <w:sz w:val="18"/>
              </w:rPr>
              <w:t>The RFC 2822 use of -0000 as an offset to indicate local time is not allowed.</w:t>
            </w:r>
          </w:p>
          <w:bookmarkEnd w:id="614"/>
          <w:bookmarkEnd w:id="613"/>
          <w:bookmarkStart w:id="615" w:name="idp140393696694944"/>
          <w:bookmarkStart w:id="616" w:name="para_151a1ae3_64b3_436b_8f22_99684b8209"/>
          <w:p>
            <w:pPr>
              <w:numPr>
                <w:ilvl w:val="0"/>
                <w:numId w:val="23"/>
              </w:numPr>
              <w:tabs>
                <w:tab w:val="left" w:pos="720"/>
              </w:tabs>
              <w:spacing w:before="180" w:after="0" w:line="240" w:lineRule="auto"/>
              <w:ind w:left="720" w:right="360" w:hanging="360"/>
            </w:pPr>
            <w:r>
              <w:rPr>
                <w:rFonts w:ascii="Arial" w:hAnsi="Arial"/>
                <w:color w:val="000000"/>
                <w:sz w:val="18"/>
              </w:rPr>
              <w:t>A Date Time value of 195308 means August 1953, not specific to particular day. A Date Time value of 19530827111300.0 means August 27, 1953, 11;13 a.m. accurate to 1/10th second.</w:t>
            </w:r>
          </w:p>
          <w:bookmarkEnd w:id="616"/>
          <w:bookmarkEnd w:id="615"/>
          <w:bookmarkStart w:id="617" w:name="idp140393696696320"/>
          <w:bookmarkStart w:id="618" w:name="para_66da1d4f_c03b_4dde_a449_4bbd9827d9"/>
          <w:p>
            <w:pPr>
              <w:numPr>
                <w:ilvl w:val="0"/>
                <w:numId w:val="23"/>
              </w:numPr>
              <w:tabs>
                <w:tab w:val="left" w:pos="720"/>
              </w:tabs>
              <w:spacing w:before="180" w:after="0" w:line="240" w:lineRule="auto"/>
              <w:ind w:left="720" w:right="360" w:hanging="360"/>
            </w:pPr>
            <w:r>
              <w:rPr>
                <w:rFonts w:ascii="Arial" w:hAnsi="Arial"/>
                <w:color w:val="000000"/>
                <w:sz w:val="18"/>
              </w:rPr>
              <w:t>The Second component may have a value of 60 only for a leap second.</w:t>
            </w:r>
          </w:p>
          <w:bookmarkEnd w:id="618"/>
          <w:bookmarkEnd w:id="617"/>
          <w:bookmarkStart w:id="619" w:name="idp140393696697584"/>
          <w:bookmarkStart w:id="620" w:name="para_b2e6edf6_c7e8_477f_9746_ac15503e2d"/>
          <w:p>
            <w:pPr>
              <w:numPr>
                <w:ilvl w:val="0"/>
                <w:numId w:val="23"/>
              </w:numPr>
              <w:tabs>
                <w:tab w:val="left" w:pos="720"/>
              </w:tabs>
              <w:spacing w:before="180" w:after="0" w:line="240" w:lineRule="auto"/>
              <w:ind w:left="720" w:right="360" w:hanging="360"/>
            </w:pPr>
            <w:r>
              <w:rPr>
                <w:rFonts w:ascii="Arial" w:hAnsi="Arial"/>
                <w:color w:val="000000"/>
                <w:sz w:val="18"/>
              </w:rPr>
              <w:t>The offset may be included regardless of null components; e.g., 2007-0500 is a legal value.</w:t>
            </w:r>
          </w:p>
          <w:bookmarkEnd w:id="620"/>
          <w:bookmarkEnd w:id="619"/>
        </w:tc>
        <w:tc>
          <w:tcPr>
            <w:tcBorders>
              <w:bottom w:val="single" w:sz="4" w:color="000000"/>
              <w:right w:val="single" w:sz="4" w:color="000000"/>
            </w:tcBorders>
            <w:tcMar>
              <w:top w:w="40" w:type="dxa"/>
              <w:left w:w="40" w:type="dxa"/>
              <w:bottom w:w="40" w:type="dxa"/>
              <w:right w:w="40" w:type="dxa"/>
            </w:tcMar>
            <w:vAlign w:val="top"/>
          </w:tcPr>
          <w:bookmarkStart w:id="621" w:name="para_a9c91669_9538_4ce4_9901_4efe58dc84"/>
          <w:p>
            <w:pPr>
              <w:spacing w:before="180" w:after="0" w:line="240" w:lineRule="auto"/>
            </w:pPr>
            <w:r>
              <w:rPr>
                <w:rFonts w:ascii="Arial" w:hAnsi="Arial"/>
                <w:color w:val="000000"/>
                <w:sz w:val="18"/>
              </w:rPr>
              <w:t>"0"-"9", "+", "-", "." and the SPACE character of Default Character Repertoire</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5627268a_bac4_48a6_b13c_a145d8f31a"/>
          <w:p>
            <w:pPr>
              <w:spacing w:before="180" w:after="0" w:line="240" w:lineRule="auto"/>
            </w:pPr>
            <w:r>
              <w:rPr>
                <w:rFonts w:ascii="Arial" w:hAnsi="Arial"/>
                <w:color w:val="000000"/>
                <w:sz w:val="18"/>
              </w:rPr>
              <w:t>26 bytes maximum</w:t>
            </w:r>
          </w:p>
          <w:bookmarkEnd w:id="622"/>
          <w:bookmarkStart w:id="623" w:name="para_db631eb1_a446_47a8_ab84_e16ffe27cb"/>
          <w:p>
            <w:pPr>
              <w:spacing w:before="180" w:after="0" w:line="240" w:lineRule="auto"/>
            </w:pPr>
            <w:r>
              <w:rPr>
                <w:rFonts w:ascii="Arial" w:hAnsi="Arial"/>
                <w:color w:val="000000"/>
                <w:sz w:val="18"/>
              </w:rPr>
              <w:t xml:space="preserve">In the context of a Query with range matching (see </w:t>
            </w:r>
            <w:hyperlink r:id="r120">
              <w:r>
                <w:rPr>
                  <w:rFonts w:ascii="Arial" w:hAnsi="Arial"/>
                  <w:color w:val="000000"/>
                  <w:sz w:val="18"/>
                </w:rPr>
                <w:t>PS3.4</w:t>
              </w:r>
            </w:hyperlink>
            <w:r>
              <w:rPr>
                <w:rFonts w:ascii="Arial" w:hAnsi="Arial"/>
                <w:color w:val="000000"/>
                <w:sz w:val="18"/>
              </w:rPr>
              <w:t>), the length is 54 bytes maximum.</w:t>
            </w:r>
          </w:p>
          <w:bookmarkEnd w:id="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4" w:name="para_0bdb878d_7f6f_48b8_9046_8c30b57b2b"/>
          <w:p>
            <w:pPr>
              <w:spacing w:before="180" w:after="0" w:line="240" w:lineRule="auto"/>
            </w:pPr>
            <w:r>
              <w:rPr>
                <w:rFonts w:ascii="Arial" w:hAnsi="Arial"/>
                <w:color w:val="000000"/>
                <w:sz w:val="18"/>
              </w:rPr>
              <w:t>FL</w:t>
            </w:r>
          </w:p>
          <w:bookmarkEnd w:id="624"/>
          <w:bookmarkStart w:id="625" w:name="para_094d173e_1c82_475a_afa2_eb74512c39"/>
          <w:p>
            <w:pPr>
              <w:spacing w:before="180" w:after="0" w:line="240" w:lineRule="auto"/>
            </w:pPr>
            <w:r>
              <w:rPr>
                <w:rFonts w:ascii="Arial" w:hAnsi="Arial"/>
                <w:color w:val="000000"/>
                <w:sz w:val="18"/>
              </w:rPr>
              <w:t>Floating Point Single</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0954f6ec_c75f_4c5b_a07e_e9925e1c88"/>
          <w:p>
            <w:pPr>
              <w:spacing w:before="180" w:after="0" w:line="240" w:lineRule="auto"/>
            </w:pPr>
            <w:r>
              <w:rPr>
                <w:rFonts w:ascii="Arial" w:hAnsi="Arial"/>
                <w:color w:val="000000"/>
                <w:sz w:val="18"/>
              </w:rPr>
              <w:t>Single precision binary floating point number represented in IEEE 754:1985 32-bit Floating Point Number Format.</w:t>
            </w:r>
          </w:p>
          <w:bookmarkEnd w:id="626"/>
        </w:tc>
        <w:tc>
          <w:tcPr>
            <w:tcBorders>
              <w:bottom w:val="single" w:sz="4" w:color="000000"/>
              <w:right w:val="single" w:sz="4" w:color="000000"/>
            </w:tcBorders>
            <w:tcMar>
              <w:top w:w="40" w:type="dxa"/>
              <w:left w:w="40" w:type="dxa"/>
              <w:bottom w:w="40" w:type="dxa"/>
              <w:right w:w="40" w:type="dxa"/>
            </w:tcMar>
            <w:vAlign w:val="top"/>
          </w:tcPr>
          <w:bookmarkStart w:id="627" w:name="para_4419ce82_6d85_46eb_b2bd_471ac632f3"/>
          <w:p>
            <w:pPr>
              <w:spacing w:before="180" w:after="0" w:line="240" w:lineRule="auto"/>
            </w:pPr>
            <w:r>
              <w:rPr>
                <w:rFonts w:ascii="Arial" w:hAnsi="Arial"/>
                <w:color w:val="000000"/>
                <w:sz w:val="18"/>
              </w:rPr>
              <w:t>not applicable</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affd4b8c_fb1a_40df_947b_5d0eb1df53"/>
          <w:p>
            <w:pPr>
              <w:spacing w:before="180" w:after="0" w:line="240" w:lineRule="auto"/>
            </w:pPr>
            <w:r>
              <w:rPr>
                <w:rFonts w:ascii="Arial" w:hAnsi="Arial"/>
                <w:color w:val="000000"/>
                <w:sz w:val="18"/>
              </w:rPr>
              <w:t>4 bytes fixed</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ae664719_b53c_4c60_9517_d8fb267a7d"/>
          <w:p>
            <w:pPr>
              <w:spacing w:before="180" w:after="0" w:line="240" w:lineRule="auto"/>
            </w:pPr>
            <w:r>
              <w:rPr>
                <w:rFonts w:ascii="Arial" w:hAnsi="Arial"/>
                <w:color w:val="000000"/>
                <w:sz w:val="18"/>
              </w:rPr>
              <w:t>FD</w:t>
            </w:r>
          </w:p>
          <w:bookmarkEnd w:id="629"/>
          <w:bookmarkStart w:id="630" w:name="para_1e7baecf_f1db_4d09_89b9_6760464498"/>
          <w:p>
            <w:pPr>
              <w:spacing w:before="180" w:after="0" w:line="240" w:lineRule="auto"/>
            </w:pPr>
            <w:r>
              <w:rPr>
                <w:rFonts w:ascii="Arial" w:hAnsi="Arial"/>
                <w:color w:val="000000"/>
                <w:sz w:val="18"/>
              </w:rPr>
              <w:t>Floating Point Double</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ecc3ceda_4b8b_4531_9323_af7767dadf"/>
          <w:p>
            <w:pPr>
              <w:spacing w:before="180" w:after="0" w:line="240" w:lineRule="auto"/>
            </w:pPr>
            <w:r>
              <w:rPr>
                <w:rFonts w:ascii="Arial" w:hAnsi="Arial"/>
                <w:color w:val="000000"/>
                <w:sz w:val="18"/>
              </w:rPr>
              <w:t>Double precision binary floating point number represented in IEEE 754:1985 64-bit Floating Point Number Format.</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aeebd124_f6b0_4cb9_b9df_4ead6d4b1f"/>
          <w:p>
            <w:pPr>
              <w:spacing w:before="180" w:after="0" w:line="240" w:lineRule="auto"/>
            </w:pPr>
            <w:r>
              <w:rPr>
                <w:rFonts w:ascii="Arial" w:hAnsi="Arial"/>
                <w:color w:val="000000"/>
                <w:sz w:val="18"/>
              </w:rPr>
              <w:t>not applicable</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0dcfe15c_379b_4eb7_bd63_81cad9fe23"/>
          <w:p>
            <w:pPr>
              <w:spacing w:before="180" w:after="0" w:line="240" w:lineRule="auto"/>
            </w:pPr>
            <w:r>
              <w:rPr>
                <w:rFonts w:ascii="Arial" w:hAnsi="Arial"/>
                <w:color w:val="000000"/>
                <w:sz w:val="18"/>
              </w:rPr>
              <w:t>8 bytes fixed</w:t>
            </w:r>
          </w:p>
          <w:bookmarkEnd w:id="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4" w:name="para_87637987_925d_448a_88ee_91f403f670"/>
          <w:p>
            <w:pPr>
              <w:spacing w:before="180" w:after="0" w:line="240" w:lineRule="auto"/>
            </w:pPr>
            <w:r>
              <w:rPr>
                <w:rFonts w:ascii="Arial" w:hAnsi="Arial"/>
                <w:color w:val="000000"/>
                <w:sz w:val="18"/>
              </w:rPr>
              <w:t>IS</w:t>
            </w:r>
          </w:p>
          <w:bookmarkEnd w:id="634"/>
          <w:bookmarkStart w:id="635" w:name="para_f9be0f37_12c8_4be9_aa3f_eb9a5ee10d"/>
          <w:p>
            <w:pPr>
              <w:spacing w:before="180" w:after="0" w:line="240" w:lineRule="auto"/>
            </w:pPr>
            <w:r>
              <w:rPr>
                <w:rFonts w:ascii="Arial" w:hAnsi="Arial"/>
                <w:color w:val="000000"/>
                <w:sz w:val="18"/>
              </w:rPr>
              <w:t>Integer String</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ac848073_96aa_4d25_ab07_86a4c8745f"/>
          <w:p>
            <w:pPr>
              <w:spacing w:before="180" w:after="0" w:line="240" w:lineRule="auto"/>
            </w:pPr>
            <w:r>
              <w:rPr>
                <w:rFonts w:ascii="Arial" w:hAnsi="Arial"/>
                <w:color w:val="000000"/>
                <w:sz w:val="18"/>
              </w:rPr>
              <w:t>A string of characters representing an Integer in base-10 (decimal), shall contain only the characters 0 - 9, with an optional leading "+" or "-". It may be padded with leading and/or trailing spaces. Embedded spaces are not allowed.</w:t>
            </w:r>
          </w:p>
          <w:bookmarkEnd w:id="636"/>
          <w:bookmarkStart w:id="637" w:name="para_72679866_f84f_4716_af33_bcdb892368"/>
          <w:p>
            <w:pPr>
              <w:spacing w:before="180" w:after="0" w:line="240" w:lineRule="auto"/>
            </w:pPr>
            <w:r>
              <w:rPr>
                <w:rFonts w:ascii="Arial" w:hAnsi="Arial"/>
                <w:color w:val="000000"/>
                <w:sz w:val="18"/>
              </w:rPr>
              <w:t>The integer, n, represented shall be in the range:</w:t>
            </w:r>
          </w:p>
          <w:bookmarkEnd w:id="637"/>
          <w:bookmarkStart w:id="638" w:name="para_224edde0_17a4_4716_b1a3_8171d1ada5"/>
          <w:p>
            <w:pPr>
              <w:spacing w:before="180" w:after="0" w:line="240" w:lineRule="auto"/>
            </w:pPr>
            <w:r>
              <w:rPr>
                <w:rFonts w:ascii="Arial" w:hAnsi="Arial"/>
                <w:color w:val="000000"/>
                <w:sz w:val="18"/>
              </w:rPr>
              <w:t>-2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8602e63f_0d91_47cd_8329_3b60b9719f"/>
          <w:p>
            <w:pPr>
              <w:spacing w:before="180" w:after="0" w:line="240" w:lineRule="auto"/>
            </w:pPr>
            <w:r>
              <w:rPr>
                <w:rFonts w:ascii="Arial" w:hAnsi="Arial"/>
                <w:color w:val="000000"/>
                <w:sz w:val="18"/>
              </w:rPr>
              <w:t>"0"-"9", "+", "-" and the SPACE character of Default Character Repertoire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dbced272_c8cb_4d00_8970_2013a11750"/>
          <w:p>
            <w:pPr>
              <w:spacing w:before="180" w:after="0" w:line="240" w:lineRule="auto"/>
            </w:pPr>
            <w:r>
              <w:rPr>
                <w:rFonts w:ascii="Arial" w:hAnsi="Arial"/>
                <w:color w:val="000000"/>
                <w:sz w:val="18"/>
              </w:rPr>
              <w:t>12 bytes maximum</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 w:name="para_5184abc4_043b_422d_8d27_8955f439cd"/>
          <w:p>
            <w:pPr>
              <w:spacing w:before="180" w:after="0" w:line="240" w:lineRule="auto"/>
            </w:pPr>
            <w:r>
              <w:rPr>
                <w:rFonts w:ascii="Arial" w:hAnsi="Arial"/>
                <w:color w:val="000000"/>
                <w:sz w:val="18"/>
              </w:rPr>
              <w:t>LO</w:t>
            </w:r>
          </w:p>
          <w:bookmarkEnd w:id="641"/>
          <w:bookmarkStart w:id="642" w:name="para_d5cdb0ba_5bae_445d_a3cd_0771d2e73e"/>
          <w:p>
            <w:pPr>
              <w:spacing w:before="180" w:after="0" w:line="240" w:lineRule="auto"/>
            </w:pPr>
            <w:r>
              <w:rPr>
                <w:rFonts w:ascii="Arial" w:hAnsi="Arial"/>
                <w:color w:val="000000"/>
                <w:sz w:val="18"/>
              </w:rPr>
              <w:t>Long String</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42adc9ba_6f64_4267_8e9e_92661a86a9"/>
          <w:p>
            <w:pPr>
              <w:spacing w:before="180" w:after="0" w:line="240" w:lineRule="auto"/>
            </w:pPr>
            <w:r>
              <w:rPr>
                <w:rFonts w:ascii="Arial" w:hAnsi="Arial"/>
                <w:color w:val="000000"/>
                <w:sz w:val="18"/>
              </w:rPr>
              <w:t>A character string that may be padded with leading and/or trailing spaces. The character code 5CH (the BACKSLASH "\" in ISO-IR 6) shall not be present, as it is used as the delimiter between values in multiple valued data elements. The string shall not have Control Characters except for ESC.</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50c6e09d_fb46_4ee9_abc5_8d6704dcf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7e6fcd19_43e8_470b_8517_2cfaa4e77d"/>
          <w:p>
            <w:pPr>
              <w:spacing w:before="180" w:after="0" w:line="240" w:lineRule="auto"/>
            </w:pPr>
            <w:r>
              <w:rPr>
                <w:rFonts w:ascii="Arial" w:hAnsi="Arial"/>
                <w:color w:val="000000"/>
                <w:sz w:val="18"/>
              </w:rPr>
              <w:t xml:space="preserve">64 chars maximum (see </w:t>
            </w:r>
            <w:hyperlink w:anchor="note_6_1_2_1">
              <w:r>
                <w:rPr>
                  <w:rFonts w:ascii="Arial" w:hAnsi="Arial"/>
                  <w:color w:val="000000"/>
                  <w:sz w:val="18"/>
                </w:rPr>
                <w:t>Note in Section 6.2</w:t>
              </w:r>
            </w:hyperlink>
            <w:r>
              <w:rPr>
                <w:rFonts w:ascii="Arial" w:hAnsi="Arial"/>
                <w:color w:val="000000"/>
                <w:sz w:val="18"/>
              </w:rPr>
              <w:t>)</w:t>
            </w:r>
          </w:p>
          <w:bookmarkEnd w:id="6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 w:name="para_b4e45212_0683_4703_9cdd_bc9255edd3"/>
          <w:p>
            <w:pPr>
              <w:spacing w:before="180" w:after="0" w:line="240" w:lineRule="auto"/>
            </w:pPr>
            <w:r>
              <w:rPr>
                <w:rFonts w:ascii="Arial" w:hAnsi="Arial"/>
                <w:color w:val="000000"/>
                <w:sz w:val="18"/>
              </w:rPr>
              <w:t>LT</w:t>
            </w:r>
          </w:p>
          <w:bookmarkEnd w:id="646"/>
          <w:bookmarkStart w:id="647" w:name="para_ffab6a78_5ea8_42ab_a5e0_28a798681e"/>
          <w:p>
            <w:pPr>
              <w:spacing w:before="180" w:after="0" w:line="240" w:lineRule="auto"/>
            </w:pPr>
            <w:r>
              <w:rPr>
                <w:rFonts w:ascii="Arial" w:hAnsi="Arial"/>
                <w:color w:val="000000"/>
                <w:sz w:val="18"/>
              </w:rPr>
              <w:t>Long Text</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389c30b3_7e12_4287_b6f4_8b34682f9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56124f2b_f9d8_40f1_b4e8_25d8489eba"/>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3bb877d7_b105_429e_92ab_ef4e2323c0"/>
          <w:p>
            <w:pPr>
              <w:spacing w:before="180" w:after="0" w:line="240" w:lineRule="auto"/>
            </w:pPr>
            <w:r>
              <w:rPr>
                <w:rFonts w:ascii="Arial" w:hAnsi="Arial"/>
                <w:color w:val="000000"/>
                <w:sz w:val="18"/>
              </w:rPr>
              <w:t xml:space="preserve">10240 chars maximum (see </w:t>
            </w:r>
            <w:hyperlink w:anchor="note_6_1_2_1">
              <w:r>
                <w:rPr>
                  <w:rFonts w:ascii="Arial" w:hAnsi="Arial"/>
                  <w:color w:val="000000"/>
                  <w:sz w:val="18"/>
                </w:rPr>
                <w:t>Note in Section 6.2</w:t>
              </w:r>
            </w:hyperlink>
            <w:r>
              <w:rPr>
                <w:rFonts w:ascii="Arial" w:hAnsi="Arial"/>
                <w:color w:val="000000"/>
                <w:sz w:val="18"/>
              </w:rPr>
              <w:t>)</w:t>
            </w:r>
          </w:p>
          <w:bookmarkEnd w:id="6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 w:name="para_973d1f90_6cb4_4966_86e4_68f32946b6"/>
          <w:p>
            <w:pPr>
              <w:spacing w:before="180" w:after="0" w:line="240" w:lineRule="auto"/>
            </w:pPr>
            <w:r>
              <w:rPr>
                <w:rFonts w:ascii="Arial" w:hAnsi="Arial"/>
                <w:color w:val="000000"/>
                <w:sz w:val="18"/>
              </w:rPr>
              <w:t>OB</w:t>
            </w:r>
          </w:p>
          <w:bookmarkEnd w:id="651"/>
          <w:bookmarkStart w:id="652" w:name="para_bd2d566b_6196_4dfa_b40b_2ed6214162"/>
          <w:p>
            <w:pPr>
              <w:spacing w:before="180" w:after="0" w:line="240" w:lineRule="auto"/>
            </w:pPr>
            <w:r>
              <w:rPr>
                <w:rFonts w:ascii="Arial" w:hAnsi="Arial"/>
                <w:color w:val="000000"/>
                <w:sz w:val="18"/>
              </w:rPr>
              <w:t>Other Byte</w:t>
            </w:r>
          </w:p>
          <w:bookmarkEnd w:id="652"/>
        </w:tc>
        <w:tc>
          <w:tcPr>
            <w:tcBorders>
              <w:bottom w:val="single" w:sz="4" w:color="000000"/>
              <w:right w:val="single" w:sz="4" w:color="000000"/>
            </w:tcBorders>
            <w:tcMar>
              <w:top w:w="40" w:type="dxa"/>
              <w:left w:w="40" w:type="dxa"/>
              <w:bottom w:w="40" w:type="dxa"/>
              <w:right w:w="40" w:type="dxa"/>
            </w:tcMar>
            <w:vAlign w:val="top"/>
          </w:tcPr>
          <w:bookmarkStart w:id="653" w:name="para_63ef9d65_10d9_445d_b7b3_93cb6d31e2"/>
          <w:p>
            <w:pPr>
              <w:spacing w:before="180" w:after="0" w:line="240" w:lineRule="auto"/>
            </w:pPr>
            <w:r>
              <w:rPr>
                <w:rFonts w:ascii="Arial" w:hAnsi="Arial"/>
                <w:color w:val="000000"/>
                <w:sz w:val="18"/>
              </w:rPr>
              <w:t xml:space="preserve">An octet-stream where the encoding of the contents is specified by the negotiated Transfer Syntax. OB is a VR that is insensitive to byte ordering (see </w:t>
            </w:r>
            <w:hyperlink w:anchor="sect_7_3">
              <w:r>
                <w:rPr>
                  <w:rFonts w:ascii="Arial" w:hAnsi="Arial"/>
                  <w:color w:val="000000"/>
                  <w:sz w:val="18"/>
                </w:rPr>
                <w:t>Section 7.3</w:t>
              </w:r>
            </w:hyperlink>
            <w:r>
              <w:rPr>
                <w:rFonts w:ascii="Arial" w:hAnsi="Arial"/>
                <w:color w:val="000000"/>
                <w:sz w:val="18"/>
              </w:rPr>
              <w:t>). The octet-stream shall be padded with a single trailing NULL byte value (00H) when necessary to achieve even length.</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401bb3cf_9510_477f_b992_96cd3d0aa2"/>
          <w:p>
            <w:pPr>
              <w:spacing w:before="180" w:after="0" w:line="240" w:lineRule="auto"/>
            </w:pPr>
            <w:r>
              <w:rPr>
                <w:rFonts w:ascii="Arial" w:hAnsi="Arial"/>
                <w:color w:val="000000"/>
                <w:sz w:val="18"/>
              </w:rPr>
              <w:t>not applicable</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689bdc65_7e1b_4777_a62c_699775eae1"/>
          <w:p>
            <w:pPr>
              <w:spacing w:before="180" w:after="0" w:line="240" w:lineRule="auto"/>
            </w:pPr>
            <w:r>
              <w:rPr>
                <w:rFonts w:ascii="Arial" w:hAnsi="Arial"/>
                <w:color w:val="000000"/>
                <w:sz w:val="18"/>
              </w:rPr>
              <w:t>see Transfer Syntax definition</w:t>
            </w:r>
          </w:p>
          <w:bookmarkEnd w:id="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 w:name="para_f21f3196_96be_4c5a_a5a9_b014a18c3c"/>
          <w:p>
            <w:pPr>
              <w:spacing w:before="180" w:after="0" w:line="240" w:lineRule="auto"/>
            </w:pPr>
            <w:r>
              <w:rPr>
                <w:rFonts w:ascii="Arial" w:hAnsi="Arial"/>
                <w:color w:val="000000"/>
                <w:sz w:val="18"/>
              </w:rPr>
              <w:t>OD</w:t>
            </w:r>
          </w:p>
          <w:bookmarkEnd w:id="656"/>
          <w:bookmarkStart w:id="657" w:name="para_3ff0e461_16ef_4035_afbe_d2be9b209f"/>
          <w:p>
            <w:pPr>
              <w:spacing w:before="180" w:after="0" w:line="240" w:lineRule="auto"/>
            </w:pPr>
            <w:r>
              <w:rPr>
                <w:rFonts w:ascii="Arial" w:hAnsi="Arial"/>
                <w:color w:val="000000"/>
                <w:sz w:val="18"/>
              </w:rPr>
              <w:t>Other Double</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c00ad319_fe87_41ad_83b5_ac20a1a70a"/>
          <w:p>
            <w:pPr>
              <w:spacing w:before="180" w:after="0" w:line="240" w:lineRule="auto"/>
            </w:pPr>
            <w:r>
              <w:rPr>
                <w:rFonts w:ascii="Arial" w:hAnsi="Arial"/>
                <w:color w:val="000000"/>
                <w:sz w:val="18"/>
              </w:rPr>
              <w:t xml:space="preserve">A stream of 64-bit IEEE 754:1985 floating point words. OD is a VR that requires byte swapping within each 64-bit word when changing byte ordering (see </w:t>
            </w:r>
            <w:hyperlink w:anchor="sect_7_3">
              <w:r>
                <w:rPr>
                  <w:rFonts w:ascii="Arial" w:hAnsi="Arial"/>
                  <w:color w:val="000000"/>
                  <w:sz w:val="18"/>
                </w:rPr>
                <w:t>Section 7.3</w:t>
              </w:r>
            </w:hyperlink>
            <w:r>
              <w:rPr>
                <w:rFonts w:ascii="Arial" w:hAnsi="Arial"/>
                <w:color w:val="000000"/>
                <w:sz w:val="18"/>
              </w:rPr>
              <w:t>).</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98ea7d6a_97b6_4f95_b818_830c8eb867"/>
          <w:p>
            <w:pPr>
              <w:spacing w:before="180" w:after="0" w:line="240" w:lineRule="auto"/>
            </w:pPr>
            <w:r>
              <w:rPr>
                <w:rFonts w:ascii="Arial" w:hAnsi="Arial"/>
                <w:color w:val="000000"/>
                <w:sz w:val="18"/>
              </w:rPr>
              <w:t>not applicable</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8a427e77_4636_42ea_b20b_ecdc516b2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-8 bytes maximum</w:t>
            </w:r>
          </w:p>
          <w:bookmarkEnd w:id="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1" w:name="para_51c4e4f2_2811_4828_9a06_db1c5711c8"/>
          <w:p>
            <w:pPr>
              <w:spacing w:before="180" w:after="0" w:line="240" w:lineRule="auto"/>
            </w:pPr>
            <w:r>
              <w:rPr>
                <w:rFonts w:ascii="Arial" w:hAnsi="Arial"/>
                <w:color w:val="000000"/>
                <w:sz w:val="18"/>
              </w:rPr>
              <w:t>OF</w:t>
            </w:r>
          </w:p>
          <w:bookmarkEnd w:id="661"/>
          <w:bookmarkStart w:id="662" w:name="para_62319e8c_b6d8_4e69_99ef_22b57db8b3"/>
          <w:p>
            <w:pPr>
              <w:spacing w:before="180" w:after="0" w:line="240" w:lineRule="auto"/>
            </w:pPr>
            <w:r>
              <w:rPr>
                <w:rFonts w:ascii="Arial" w:hAnsi="Arial"/>
                <w:color w:val="000000"/>
                <w:sz w:val="18"/>
              </w:rPr>
              <w:t>Other Float</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411d45f9_2aae_46c4_af81_60d4205f25"/>
          <w:p>
            <w:pPr>
              <w:spacing w:before="180" w:after="0" w:line="240" w:lineRule="auto"/>
            </w:pPr>
            <w:r>
              <w:rPr>
                <w:rFonts w:ascii="Arial" w:hAnsi="Arial"/>
                <w:color w:val="000000"/>
                <w:sz w:val="18"/>
              </w:rPr>
              <w:t xml:space="preserve">A stream of 32-bit IEEE 754:1985 floating point words. OF is a VR that requires byte swapping within each 32-bit word when changing byte ordering (see </w:t>
            </w:r>
            <w:hyperlink w:anchor="sect_7_3">
              <w:r>
                <w:rPr>
                  <w:rFonts w:ascii="Arial" w:hAnsi="Arial"/>
                  <w:color w:val="000000"/>
                  <w:sz w:val="18"/>
                </w:rPr>
                <w:t>Section 7.3</w:t>
              </w:r>
            </w:hyperlink>
            <w:r>
              <w:rPr>
                <w:rFonts w:ascii="Arial" w:hAnsi="Arial"/>
                <w:color w:val="000000"/>
                <w:sz w:val="18"/>
              </w:rPr>
              <w:t>).</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2e1db68a_7c7b_4565_90ae_db7bdacf2f"/>
          <w:p>
            <w:pPr>
              <w:spacing w:before="180" w:after="0" w:line="240" w:lineRule="auto"/>
            </w:pPr>
            <w:r>
              <w:rPr>
                <w:rFonts w:ascii="Arial" w:hAnsi="Arial"/>
                <w:color w:val="000000"/>
                <w:sz w:val="18"/>
              </w:rPr>
              <w:t>not applicable</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6b2e68b4_97aa_4d3d_88a0_fae5f37cd6"/>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-4 bytes maximum</w:t>
            </w:r>
          </w:p>
          <w:bookmarkEnd w:id="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6" w:name="para_91e98d31_b095_450d_a731_03d130783d"/>
          <w:p>
            <w:pPr>
              <w:spacing w:before="180" w:after="0" w:line="240" w:lineRule="auto"/>
            </w:pPr>
            <w:r>
              <w:rPr>
                <w:rFonts w:ascii="Arial" w:hAnsi="Arial"/>
                <w:color w:val="000000"/>
                <w:sz w:val="18"/>
              </w:rPr>
              <w:t>OL</w:t>
            </w:r>
          </w:p>
          <w:bookmarkEnd w:id="666"/>
          <w:bookmarkStart w:id="667" w:name="para_199bed09_5450_4a6b_86ce_0bc9ab308c"/>
          <w:p>
            <w:pPr>
              <w:spacing w:before="180" w:after="0" w:line="240" w:lineRule="auto"/>
            </w:pPr>
            <w:r>
              <w:rPr>
                <w:rFonts w:ascii="Arial" w:hAnsi="Arial"/>
                <w:color w:val="000000"/>
                <w:sz w:val="18"/>
              </w:rPr>
              <w:t>Other Long</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42969a8a_2079_410d_bcda_972786062d"/>
          <w:p>
            <w:pPr>
              <w:spacing w:before="180" w:after="0" w:line="240" w:lineRule="auto"/>
            </w:pPr>
            <w:r>
              <w:rPr>
                <w:rFonts w:ascii="Arial" w:hAnsi="Arial"/>
                <w:color w:val="000000"/>
                <w:sz w:val="18"/>
              </w:rPr>
              <w:t xml:space="preserve">A stream of 32-bit words where the encoding of the contents is specified by the negotiated Transfer Syntax. OL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b4817f91_53e7_4054_b7f8_d99e3019b8"/>
          <w:p>
            <w:pPr>
              <w:spacing w:before="180" w:after="0" w:line="240" w:lineRule="auto"/>
            </w:pPr>
            <w:r>
              <w:rPr>
                <w:rFonts w:ascii="Arial" w:hAnsi="Arial"/>
                <w:color w:val="000000"/>
                <w:sz w:val="18"/>
              </w:rPr>
              <w:t>not applicable</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0e7d76ca_1dc3_4940_a9e6_a3e1e8f82b"/>
          <w:p>
            <w:pPr>
              <w:spacing w:before="180" w:after="0" w:line="240" w:lineRule="auto"/>
            </w:pPr>
            <w:r>
              <w:rPr>
                <w:rFonts w:ascii="Arial" w:hAnsi="Arial"/>
                <w:color w:val="000000"/>
                <w:sz w:val="18"/>
              </w:rPr>
              <w:t>see Transfer Syntax definition</w:t>
            </w:r>
          </w:p>
          <w:bookmarkEnd w:id="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b548f29c_2871_4ad6_91ce_5f0ba6bd29"/>
          <w:p>
            <w:pPr>
              <w:spacing w:before="180" w:after="0" w:line="240" w:lineRule="auto"/>
            </w:pPr>
            <w:r>
              <w:rPr>
                <w:rFonts w:ascii="Arial" w:hAnsi="Arial"/>
                <w:color w:val="000000"/>
                <w:sz w:val="18"/>
              </w:rPr>
              <w:t>OW</w:t>
            </w:r>
          </w:p>
          <w:bookmarkEnd w:id="671"/>
          <w:bookmarkStart w:id="672" w:name="para_b8371695_2729_4b85_8c99_12c64e4d3a"/>
          <w:p>
            <w:pPr>
              <w:spacing w:before="180" w:after="0" w:line="240" w:lineRule="auto"/>
            </w:pPr>
            <w:r>
              <w:rPr>
                <w:rFonts w:ascii="Arial" w:hAnsi="Arial"/>
                <w:color w:val="000000"/>
                <w:sz w:val="18"/>
              </w:rPr>
              <w:t>Other Word</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29d49676_964d_48ea_81bc_8551eddc02"/>
          <w:p>
            <w:pPr>
              <w:spacing w:before="180" w:after="0" w:line="240" w:lineRule="auto"/>
            </w:pPr>
            <w:r>
              <w:rPr>
                <w:rFonts w:ascii="Arial" w:hAnsi="Arial"/>
                <w:color w:val="000000"/>
                <w:sz w:val="18"/>
              </w:rPr>
              <w:t xml:space="preserve">A stream of 16-bit words where the encoding of the contents is specified by the negotiated Transfer Syntax. OW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cd98f5fb_75f7_4f25_aebe_94715a7d7d"/>
          <w:p>
            <w:pPr>
              <w:spacing w:before="180" w:after="0" w:line="240" w:lineRule="auto"/>
            </w:pPr>
            <w:r>
              <w:rPr>
                <w:rFonts w:ascii="Arial" w:hAnsi="Arial"/>
                <w:color w:val="000000"/>
                <w:sz w:val="18"/>
              </w:rPr>
              <w:t>not applicable</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c2e3d2e2_b5a3_4bd4_aaf0_d86abb3bea"/>
          <w:p>
            <w:pPr>
              <w:spacing w:before="180" w:after="0" w:line="240" w:lineRule="auto"/>
            </w:pPr>
            <w:r>
              <w:rPr>
                <w:rFonts w:ascii="Arial" w:hAnsi="Arial"/>
                <w:color w:val="000000"/>
                <w:sz w:val="18"/>
              </w:rPr>
              <w:t>see Transfer Syntax definition</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31eaa241_35b0_4fd1_b2b9_53185f5d50"/>
          <w:p>
            <w:pPr>
              <w:spacing w:before="180" w:after="0" w:line="240" w:lineRule="auto"/>
            </w:pPr>
            <w:r>
              <w:rPr>
                <w:rFonts w:ascii="Arial" w:hAnsi="Arial"/>
                <w:color w:val="000000"/>
                <w:sz w:val="18"/>
              </w:rPr>
              <w:t>PN</w:t>
            </w:r>
          </w:p>
          <w:bookmarkEnd w:id="676"/>
          <w:bookmarkStart w:id="677" w:name="para_bbf43fb8_2401_4ed7_bf80_c899211a65"/>
          <w:p>
            <w:pPr>
              <w:spacing w:before="180" w:after="0" w:line="240" w:lineRule="auto"/>
            </w:pPr>
            <w:r>
              <w:rPr>
                <w:rFonts w:ascii="Arial" w:hAnsi="Arial"/>
                <w:color w:val="000000"/>
                <w:sz w:val="18"/>
              </w:rPr>
              <w:t>Person Name</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33c3c135_889d_43ab_bd7c_33e8baf2cf"/>
          <w:p>
            <w:pPr>
              <w:spacing w:before="180" w:after="0" w:line="240" w:lineRule="auto"/>
            </w:pPr>
            <w:r>
              <w:rPr>
                <w:rFonts w:ascii="Arial" w:hAnsi="Arial"/>
                <w:color w:val="000000"/>
                <w:sz w:val="18"/>
              </w:rPr>
              <w:t>A character string encoded using a 5 component convention. The character code 5CH (the BACKSLASH "\" in ISO-IR 6) shall not be present, as it is used as the delimiter between values in multiple valued data elements. The string may be padded with trailing spaces. For human use, the five components in their order of occurrence are: family name complex, given name complex, middle name, name prefix, name suffix.</w:t>
            </w:r>
          </w:p>
          <w:bookmarkEnd w:id="678"/>
          <w:bookmarkStart w:id="679" w:name="idp140393696808912"/>
          <w:p>
            <w:pPr>
              <w:keepNext/>
              <w:spacing w:before="180" w:after="0" w:line="240" w:lineRule="auto"/>
              <w:ind w:left="360" w:right="360" w:firstLine="0"/>
            </w:pPr>
            <w:r>
              <w:rPr>
                <w:rFonts w:ascii="Arial" w:hAnsi="Arial"/>
                <w:color w:val="000000"/>
                <w:sz w:val="18"/>
              </w:rPr>
              <w:t>Note</w:t>
            </w:r>
          </w:p>
          <w:bookmarkEnd w:id="679"/>
          <w:bookmarkStart w:id="680" w:name="para_78da7b20_7105_4e23_ae41_865ce624f1"/>
          <w:p>
            <w:pPr>
              <w:spacing w:before="180" w:after="0" w:line="240" w:lineRule="auto"/>
              <w:ind w:left="360" w:right="360" w:firstLine="0"/>
            </w:pPr>
            <w:r>
              <w:rPr>
                <w:rFonts w:ascii="Arial" w:hAnsi="Arial"/>
                <w:color w:val="000000"/>
                <w:sz w:val="18"/>
              </w:rPr>
              <w:t>HL7 prohibits leading spaces within a component; DICOM allows leading and trailing spaces and considers them insignificant.</w:t>
            </w:r>
          </w:p>
          <w:bookmarkEnd w:id="680"/>
          <w:bookmarkStart w:id="681" w:name="para_2ce60ec5_3c8c_4248_9a2f_7a664ff928"/>
          <w:p>
            <w:pPr>
              <w:spacing w:before="180" w:after="0" w:line="240" w:lineRule="auto"/>
            </w:pPr>
            <w:r>
              <w:rPr>
                <w:rFonts w:ascii="Arial" w:hAnsi="Arial"/>
                <w:color w:val="000000"/>
                <w:sz w:val="18"/>
              </w:rPr>
              <w:t>Any of the five components may be an empty string. The component delimiter shall be the caret "^" character (5EH). Delimiters are required for interior null components. Trailing null components and their delimiters may be omitted. Multiple entries are permitted in each component and are encoded as natural text strings, in the format preferred by the named person.</w:t>
            </w:r>
          </w:p>
          <w:bookmarkEnd w:id="681"/>
          <w:bookmarkStart w:id="682" w:name="para_3835b192_07af_4733_980f_917d21b049"/>
          <w:p>
            <w:pPr>
              <w:spacing w:before="180" w:after="0" w:line="240" w:lineRule="auto"/>
            </w:pPr>
            <w:r>
              <w:rPr>
                <w:rFonts w:ascii="Arial" w:hAnsi="Arial"/>
                <w:color w:val="000000"/>
                <w:sz w:val="18"/>
              </w:rPr>
              <w:t>For veterinary use, the first two of the five components in their order of occurrence are: responsible party family name or responsible organization name, patient name. The remaining components are not used and shall not be present.</w:t>
            </w:r>
          </w:p>
          <w:bookmarkEnd w:id="682"/>
          <w:bookmarkStart w:id="683" w:name="para_12de8c0d_8ab8_4e45_b1a2_a117ac2803"/>
          <w:p>
            <w:pPr>
              <w:spacing w:before="180" w:after="0" w:line="240" w:lineRule="auto"/>
            </w:pPr>
            <w:r>
              <w:rPr>
                <w:rFonts w:ascii="Arial" w:hAnsi="Arial"/>
                <w:color w:val="000000"/>
                <w:sz w:val="18"/>
              </w:rPr>
              <w:t>This group of five components is referred to as a Person Name component group.</w:t>
            </w:r>
          </w:p>
          <w:bookmarkEnd w:id="683"/>
          <w:bookmarkStart w:id="684" w:name="para_56ae71f4_a419_42a1_99bc_49af29f530"/>
          <w:p>
            <w:pPr>
              <w:spacing w:before="180" w:after="0" w:line="240" w:lineRule="auto"/>
            </w:pPr>
            <w:r>
              <w:rPr>
                <w:rFonts w:ascii="Arial" w:hAnsi="Arial"/>
                <w:color w:val="000000"/>
                <w:sz w:val="18"/>
              </w:rPr>
              <w:t>For the purpose of writing names in ideographic characters and in phonetic characters, up to 3 groups of components (see Annexes H, I and J) may be used. The delimiter for component groups shall be the equals character "=" (3DH). The three component groups of components in their order of occurrence are: an alphabetic representation, an ideographic representation, and a phonetic representation.</w:t>
            </w:r>
          </w:p>
          <w:bookmarkEnd w:id="684"/>
          <w:bookmarkStart w:id="685" w:name="para_4c665478_8b98_4492_a57a_47c9e6d625"/>
          <w:p>
            <w:pPr>
              <w:spacing w:before="180" w:after="0" w:line="240" w:lineRule="auto"/>
            </w:pPr>
            <w:r>
              <w:rPr>
                <w:rFonts w:ascii="Arial" w:hAnsi="Arial"/>
                <w:color w:val="000000"/>
                <w:sz w:val="18"/>
              </w:rPr>
              <w:t>Any component group may be absent, including the first component group. In this case, the person name may start with one or more "=" delimiters. Delimiters are required for interior null component groups. Trailing null component groups and their delimiters may be omitted.</w:t>
            </w:r>
          </w:p>
          <w:bookmarkEnd w:id="685"/>
          <w:bookmarkStart w:id="686" w:name="para_9cea8a36_93d5_4c85_a1de_0ba254e5cf"/>
          <w:p>
            <w:pPr>
              <w:spacing w:before="180" w:after="0" w:line="240" w:lineRule="auto"/>
            </w:pPr>
            <w:r>
              <w:rPr>
                <w:rFonts w:ascii="Arial" w:hAnsi="Arial"/>
                <w:color w:val="000000"/>
                <w:sz w:val="18"/>
              </w:rPr>
              <w:t xml:space="preserve">Precise semantics are defined for each component group. See </w:t>
            </w:r>
            <w:hyperlink w:anchor="sect_6_2_1_2">
              <w:r>
                <w:rPr>
                  <w:rFonts w:ascii="Arial" w:hAnsi="Arial"/>
                  <w:color w:val="000000"/>
                  <w:sz w:val="18"/>
                </w:rPr>
                <w:t>Section 6.2.1.2</w:t>
              </w:r>
            </w:hyperlink>
            <w:r>
              <w:rPr>
                <w:rFonts w:ascii="Arial" w:hAnsi="Arial"/>
                <w:color w:val="000000"/>
                <w:sz w:val="18"/>
              </w:rPr>
              <w:t>.</w:t>
            </w:r>
          </w:p>
          <w:bookmarkEnd w:id="686"/>
          <w:bookmarkStart w:id="687" w:name="para_b10c0554_b765_4fa7_a779_01a0603434"/>
          <w:p>
            <w:pPr>
              <w:spacing w:before="180" w:after="0" w:line="240" w:lineRule="auto"/>
            </w:pPr>
            <w:r>
              <w:rPr>
                <w:rFonts w:ascii="Arial" w:hAnsi="Arial"/>
                <w:color w:val="000000"/>
                <w:sz w:val="18"/>
              </w:rPr>
              <w:t xml:space="preserve">For examples and notes, see </w:t>
            </w:r>
            <w:hyperlink w:anchor="sect_6_2_1_1">
              <w:r>
                <w:rPr>
                  <w:rFonts w:ascii="Arial" w:hAnsi="Arial"/>
                  <w:color w:val="000000"/>
                  <w:sz w:val="18"/>
                </w:rPr>
                <w:t>Section 6.2.1.1</w:t>
              </w:r>
            </w:hyperlink>
            <w:r>
              <w:rPr>
                <w:rFonts w:ascii="Arial" w:hAnsi="Arial"/>
                <w:color w:val="000000"/>
                <w:sz w:val="18"/>
              </w:rPr>
              <w:t>.</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b6bd29f2_a6c8_414e_825d_8a8459d81f"/>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eab20edf_d3b4_4292_bdaf_3910a73194"/>
          <w:p>
            <w:pPr>
              <w:spacing w:before="180" w:after="0" w:line="240" w:lineRule="auto"/>
            </w:pPr>
            <w:r>
              <w:rPr>
                <w:rFonts w:ascii="Arial" w:hAnsi="Arial"/>
                <w:color w:val="000000"/>
                <w:sz w:val="18"/>
              </w:rPr>
              <w:t>64 chars maximum per component group</w:t>
            </w:r>
          </w:p>
          <w:bookmarkEnd w:id="689"/>
          <w:bookmarkStart w:id="690" w:name="para_a69987d9_d9a0_438a_a97c_0291045c62"/>
          <w:p>
            <w:pPr>
              <w:spacing w:before="180" w:after="0" w:line="240" w:lineRule="auto"/>
            </w:pPr>
            <w:r>
              <w:rPr>
                <w:rFonts w:ascii="Arial" w:hAnsi="Arial"/>
                <w:color w:val="000000"/>
                <w:sz w:val="18"/>
              </w:rPr>
              <w:t xml:space="preserve">(see </w:t>
            </w:r>
            <w:hyperlink w:anchor="note_6_1_2_1">
              <w:r>
                <w:rPr>
                  <w:rFonts w:ascii="Arial" w:hAnsi="Arial"/>
                  <w:color w:val="000000"/>
                  <w:sz w:val="18"/>
                </w:rPr>
                <w:t>Note in Section 6.2</w:t>
              </w:r>
            </w:hyperlink>
            <w:r>
              <w:rPr>
                <w:rFonts w:ascii="Arial" w:hAnsi="Arial"/>
                <w:color w:val="000000"/>
                <w:sz w:val="18"/>
              </w:rPr>
              <w:t>)</w:t>
            </w:r>
          </w:p>
          <w:bookmarkEnd w:id="6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1" w:name="para_2466222f_6987_44d3_8ce7_bf08022675"/>
          <w:p>
            <w:pPr>
              <w:spacing w:before="180" w:after="0" w:line="240" w:lineRule="auto"/>
            </w:pPr>
            <w:r>
              <w:rPr>
                <w:rFonts w:ascii="Arial" w:hAnsi="Arial"/>
                <w:color w:val="000000"/>
                <w:sz w:val="18"/>
              </w:rPr>
              <w:t>SH</w:t>
            </w:r>
          </w:p>
          <w:bookmarkEnd w:id="691"/>
          <w:bookmarkStart w:id="692" w:name="para_4fba95fc_6bd7_4250_bacb_b2d88e23a4"/>
          <w:p>
            <w:pPr>
              <w:spacing w:before="180" w:after="0" w:line="240" w:lineRule="auto"/>
            </w:pPr>
            <w:r>
              <w:rPr>
                <w:rFonts w:ascii="Arial" w:hAnsi="Arial"/>
                <w:color w:val="000000"/>
                <w:sz w:val="18"/>
              </w:rPr>
              <w:t>Short String</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86e7840f_09d0_4a50_964a_bfa24df6c5"/>
          <w:p>
            <w:pPr>
              <w:spacing w:before="180" w:after="0" w:line="240" w:lineRule="auto"/>
            </w:pPr>
            <w:r>
              <w:rPr>
                <w:rFonts w:ascii="Arial" w:hAnsi="Arial"/>
                <w:color w:val="000000"/>
                <w:sz w:val="18"/>
              </w:rPr>
              <w:t>A character string that may be padded with leading and/or trailing spaces. The character code 05CH (the BACKSLASH "\" in ISO-IR 6) shall not be present, as it is used as the delimiter between values for multiple data elements. The string shall not have Control Characters except ESC.</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b39e95c6_4495_493d_9c5b_a49546992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5d1d583a_5d30_447c_8352_17d361158b"/>
          <w:p>
            <w:pPr>
              <w:spacing w:before="180" w:after="0" w:line="240" w:lineRule="auto"/>
            </w:pPr>
            <w:r>
              <w:rPr>
                <w:rFonts w:ascii="Arial" w:hAnsi="Arial"/>
                <w:color w:val="000000"/>
                <w:sz w:val="18"/>
              </w:rPr>
              <w:t xml:space="preserve">16 chars maximum (see </w:t>
            </w:r>
            <w:hyperlink w:anchor="note_6_1_2_1">
              <w:r>
                <w:rPr>
                  <w:rFonts w:ascii="Arial" w:hAnsi="Arial"/>
                  <w:color w:val="000000"/>
                  <w:sz w:val="18"/>
                </w:rPr>
                <w:t>Note in Section 6.2</w:t>
              </w:r>
            </w:hyperlink>
            <w:r>
              <w:rPr>
                <w:rFonts w:ascii="Arial" w:hAnsi="Arial"/>
                <w:color w:val="000000"/>
                <w:sz w:val="18"/>
              </w:rPr>
              <w:t>)</w:t>
            </w:r>
          </w:p>
          <w:bookmarkEnd w:id="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6" w:name="para_eb523077_905b_4e1d_a4bd_e4efc92b43"/>
          <w:p>
            <w:pPr>
              <w:spacing w:before="180" w:after="0" w:line="240" w:lineRule="auto"/>
            </w:pPr>
            <w:r>
              <w:rPr>
                <w:rFonts w:ascii="Arial" w:hAnsi="Arial"/>
                <w:color w:val="000000"/>
                <w:sz w:val="18"/>
              </w:rPr>
              <w:t>SL</w:t>
            </w:r>
          </w:p>
          <w:bookmarkEnd w:id="696"/>
          <w:bookmarkStart w:id="697" w:name="para_9cdc03e0_bb71_42fd_ad38_1d37468a36"/>
          <w:p>
            <w:pPr>
              <w:spacing w:before="180" w:after="0" w:line="240" w:lineRule="auto"/>
            </w:pPr>
            <w:r>
              <w:rPr>
                <w:rFonts w:ascii="Arial" w:hAnsi="Arial"/>
                <w:color w:val="000000"/>
                <w:sz w:val="18"/>
              </w:rPr>
              <w:t>Signed Long</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620c7bb0_d078_407f_8bb6_9613971f34"/>
          <w:p>
            <w:pPr>
              <w:spacing w:before="180" w:after="0" w:line="240" w:lineRule="auto"/>
            </w:pPr>
            <w:r>
              <w:rPr>
                <w:rFonts w:ascii="Arial" w:hAnsi="Arial"/>
                <w:color w:val="000000"/>
                <w:sz w:val="18"/>
              </w:rPr>
              <w:t>Signed binary integer 32 bits long in 2's complement form.</w:t>
            </w:r>
          </w:p>
          <w:bookmarkEnd w:id="698"/>
          <w:bookmarkStart w:id="699" w:name="para_c1be9ad9_a69e_4c66_9499_6d6f6bc17c"/>
          <w:p>
            <w:pPr>
              <w:spacing w:before="180" w:after="0" w:line="240" w:lineRule="auto"/>
            </w:pPr>
            <w:r>
              <w:rPr>
                <w:rFonts w:ascii="Arial" w:hAnsi="Arial"/>
                <w:color w:val="000000"/>
                <w:sz w:val="18"/>
              </w:rPr>
              <w:t>Represents an integer, n, in the range:</w:t>
            </w:r>
          </w:p>
          <w:bookmarkEnd w:id="699"/>
          <w:bookmarkStart w:id="700" w:name="para_3459a8f2_d433_4245_bcd1_5e051b9d86"/>
          <w:p>
            <w:pPr>
              <w:spacing w:before="180" w:after="0" w:line="240" w:lineRule="auto"/>
            </w:pPr>
            <w:r>
              <w:rPr>
                <w:rFonts w:ascii="Arial" w:hAnsi="Arial"/>
                <w:color w:val="000000"/>
                <w:sz w:val="18"/>
              </w:rPr>
              <w:t>- 2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88ebb0ec_4d33_4033_b767_677730feaf"/>
          <w:p>
            <w:pPr>
              <w:spacing w:before="180" w:after="0" w:line="240" w:lineRule="auto"/>
            </w:pPr>
            <w:r>
              <w:rPr>
                <w:rFonts w:ascii="Arial" w:hAnsi="Arial"/>
                <w:color w:val="000000"/>
                <w:sz w:val="18"/>
              </w:rPr>
              <w:t>not applicable</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32e7c901_fc12_440c_84f0_09759b1f7f"/>
          <w:p>
            <w:pPr>
              <w:spacing w:before="180" w:after="0" w:line="240" w:lineRule="auto"/>
            </w:pPr>
            <w:r>
              <w:rPr>
                <w:rFonts w:ascii="Arial" w:hAnsi="Arial"/>
                <w:color w:val="000000"/>
                <w:sz w:val="18"/>
              </w:rPr>
              <w:t>4 bytes fixed</w:t>
            </w:r>
          </w:p>
          <w:bookmarkEnd w:id="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 w:name="para_cc7007e1_f562_4604_970a_08b3048ea4"/>
          <w:p>
            <w:pPr>
              <w:spacing w:before="180" w:after="0" w:line="240" w:lineRule="auto"/>
            </w:pPr>
            <w:r>
              <w:rPr>
                <w:rFonts w:ascii="Arial" w:hAnsi="Arial"/>
                <w:color w:val="000000"/>
                <w:sz w:val="18"/>
              </w:rPr>
              <w:t>SQ</w:t>
            </w:r>
          </w:p>
          <w:bookmarkEnd w:id="703"/>
          <w:bookmarkStart w:id="704" w:name="para_b5ccdad3_2e5c_4837_8e59_5621416550"/>
          <w:p>
            <w:pPr>
              <w:spacing w:before="180" w:after="0" w:line="240" w:lineRule="auto"/>
            </w:pPr>
            <w:r>
              <w:rPr>
                <w:rFonts w:ascii="Arial" w:hAnsi="Arial"/>
                <w:color w:val="000000"/>
                <w:sz w:val="18"/>
              </w:rPr>
              <w:t>Sequence of Items</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4017c9c8_d5ea_40f2_9045_121f5038d0"/>
          <w:p>
            <w:pPr>
              <w:spacing w:before="180" w:after="0" w:line="240" w:lineRule="auto"/>
            </w:pPr>
            <w:r>
              <w:rPr>
                <w:rFonts w:ascii="Arial" w:hAnsi="Arial"/>
                <w:color w:val="000000"/>
                <w:sz w:val="18"/>
              </w:rPr>
              <w:t xml:space="preserve">Value is a Sequence of zero or more Items, as defined in </w:t>
            </w:r>
            <w:hyperlink w:anchor="sect_7_5">
              <w:r>
                <w:rPr>
                  <w:rFonts w:ascii="Arial" w:hAnsi="Arial"/>
                  <w:color w:val="000000"/>
                  <w:sz w:val="18"/>
                </w:rPr>
                <w:t>Section 7.5</w:t>
              </w:r>
            </w:hyperlink>
            <w:r>
              <w:rPr>
                <w:rFonts w:ascii="Arial" w:hAnsi="Arial"/>
                <w:color w:val="000000"/>
                <w:sz w:val="18"/>
              </w:rPr>
              <w:t>.</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4637f790_cc23_40ff_85ea_c921a590d3"/>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a074b246_3e55_4b6e_97c7_7a4fb8e0ca"/>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1a699951_7e9c_4691_91fa_700bff4940"/>
          <w:p>
            <w:pPr>
              <w:spacing w:before="180" w:after="0" w:line="240" w:lineRule="auto"/>
            </w:pPr>
            <w:r>
              <w:rPr>
                <w:rFonts w:ascii="Arial" w:hAnsi="Arial"/>
                <w:color w:val="000000"/>
                <w:sz w:val="18"/>
              </w:rPr>
              <w:t>SS</w:t>
            </w:r>
          </w:p>
          <w:bookmarkEnd w:id="708"/>
          <w:bookmarkStart w:id="709" w:name="para_7493ca83_582c_48a4_b742_0cd94f51c4"/>
          <w:p>
            <w:pPr>
              <w:spacing w:before="180" w:after="0" w:line="240" w:lineRule="auto"/>
            </w:pPr>
            <w:r>
              <w:rPr>
                <w:rFonts w:ascii="Arial" w:hAnsi="Arial"/>
                <w:color w:val="000000"/>
                <w:sz w:val="18"/>
              </w:rPr>
              <w:t>Signed Short</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8e04c838_bec1_4308_8772_a53c8a1775"/>
          <w:p>
            <w:pPr>
              <w:spacing w:before="180" w:after="0" w:line="240" w:lineRule="auto"/>
            </w:pPr>
            <w:r>
              <w:rPr>
                <w:rFonts w:ascii="Arial" w:hAnsi="Arial"/>
                <w:color w:val="000000"/>
                <w:sz w:val="18"/>
              </w:rPr>
              <w:t>Signed binary integer 16 bits long in 2's complement form. Represents an integer n in the range:</w:t>
            </w:r>
          </w:p>
          <w:bookmarkEnd w:id="710"/>
          <w:bookmarkStart w:id="711" w:name="para_d8e4b83f_d5de_457b_b36c_d5e43ea0a5"/>
          <w:p>
            <w:pPr>
              <w:spacing w:before="180" w:after="0" w:line="240" w:lineRule="auto"/>
            </w:pPr>
            <w:r>
              <w:rPr>
                <w:rFonts w:ascii="Arial" w:hAnsi="Arial"/>
                <w:color w:val="000000"/>
                <w:sz w:val="18"/>
              </w:rPr>
              <w:t>-2</w:t>
            </w:r>
            <w:r>
              <w:rPr>
                <w:rFonts w:ascii="Arial" w:hAnsi="Arial"/>
                <w:color w:val="000000"/>
                <w:sz w:val="14"/>
                <w:vertAlign w:val="superscript"/>
              </w:rPr>
              <w:t>15</w:t>
            </w:r>
            <w:r>
              <w:rPr>
                <w:rFonts w:ascii="Arial" w:hAnsi="Arial"/>
                <w:color w:val="000000"/>
                <w:sz w:val="18"/>
              </w:rPr>
              <w:t>&lt;= n &lt;= 2</w:t>
            </w:r>
            <w:r>
              <w:rPr>
                <w:rFonts w:ascii="Arial" w:hAnsi="Arial"/>
                <w:color w:val="000000"/>
                <w:sz w:val="14"/>
                <w:vertAlign w:val="superscript"/>
              </w:rPr>
              <w:t>15</w:t>
            </w:r>
            <w:r>
              <w:rPr>
                <w:rFonts w:ascii="Arial" w:hAnsi="Arial"/>
                <w:color w:val="000000"/>
                <w:sz w:val="18"/>
              </w:rPr>
              <w:t>-1.</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3753dfa6_d069_4f3a_ae8d_5e6a05375d"/>
          <w:p>
            <w:pPr>
              <w:spacing w:before="180" w:after="0" w:line="240" w:lineRule="auto"/>
            </w:pPr>
            <w:r>
              <w:rPr>
                <w:rFonts w:ascii="Arial" w:hAnsi="Arial"/>
                <w:color w:val="000000"/>
                <w:sz w:val="18"/>
              </w:rPr>
              <w:t>not applicable</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69546317_946e_4a05_bb88_54625dd33d"/>
          <w:p>
            <w:pPr>
              <w:spacing w:before="180" w:after="0" w:line="240" w:lineRule="auto"/>
            </w:pPr>
            <w:r>
              <w:rPr>
                <w:rFonts w:ascii="Arial" w:hAnsi="Arial"/>
                <w:color w:val="000000"/>
                <w:sz w:val="18"/>
              </w:rPr>
              <w:t>2 bytes fixed</w:t>
            </w: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f51f59a4_1008_459e_a737_ec0133c8ea"/>
          <w:p>
            <w:pPr>
              <w:spacing w:before="180" w:after="0" w:line="240" w:lineRule="auto"/>
            </w:pPr>
            <w:r>
              <w:rPr>
                <w:rFonts w:ascii="Arial" w:hAnsi="Arial"/>
                <w:color w:val="000000"/>
                <w:sz w:val="18"/>
              </w:rPr>
              <w:t>ST</w:t>
            </w:r>
          </w:p>
          <w:bookmarkEnd w:id="714"/>
          <w:bookmarkStart w:id="715" w:name="para_c3562b1a_cde1_45ac_a612_ca53c8c150"/>
          <w:p>
            <w:pPr>
              <w:spacing w:before="180" w:after="0" w:line="240" w:lineRule="auto"/>
            </w:pPr>
            <w:r>
              <w:rPr>
                <w:rFonts w:ascii="Arial" w:hAnsi="Arial"/>
                <w:color w:val="000000"/>
                <w:sz w:val="18"/>
              </w:rPr>
              <w:t>Short Text</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abf0d5c1_ee61_4a60_91d3_20ba26452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6ef678fc_a004_4bcd_be4f_b1022015e6"/>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f3c46051_99e5_45f8_a903_bda694a9f5"/>
          <w:p>
            <w:pPr>
              <w:spacing w:before="180" w:after="0" w:line="240" w:lineRule="auto"/>
            </w:pPr>
            <w:r>
              <w:rPr>
                <w:rFonts w:ascii="Arial" w:hAnsi="Arial"/>
                <w:color w:val="000000"/>
                <w:sz w:val="18"/>
              </w:rPr>
              <w:t xml:space="preserve">1024 chars maximum (see </w:t>
            </w:r>
            <w:hyperlink w:anchor="note_6_1_2_1">
              <w:r>
                <w:rPr>
                  <w:rFonts w:ascii="Arial" w:hAnsi="Arial"/>
                  <w:color w:val="000000"/>
                  <w:sz w:val="18"/>
                </w:rPr>
                <w:t>Note in Section 6.2</w:t>
              </w:r>
            </w:hyperlink>
            <w:r>
              <w:rPr>
                <w:rFonts w:ascii="Arial" w:hAnsi="Arial"/>
                <w:color w:val="000000"/>
                <w:sz w:val="18"/>
              </w:rPr>
              <w:t>)</w:t>
            </w:r>
          </w:p>
          <w:bookmarkEnd w:id="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 w:name="para_3f950ae4_871c_48c5_b200_6bccf82165"/>
          <w:p>
            <w:pPr>
              <w:spacing w:before="180" w:after="0" w:line="240" w:lineRule="auto"/>
            </w:pPr>
            <w:r>
              <w:rPr>
                <w:rFonts w:ascii="Arial" w:hAnsi="Arial"/>
                <w:color w:val="000000"/>
                <w:sz w:val="18"/>
              </w:rPr>
              <w:t>TM</w:t>
            </w:r>
          </w:p>
          <w:bookmarkEnd w:id="719"/>
          <w:bookmarkStart w:id="720" w:name="para_92c86342_086c_4157_a0ee_b45144c7f8"/>
          <w:p>
            <w:pPr>
              <w:spacing w:before="180" w:after="0" w:line="240" w:lineRule="auto"/>
            </w:pPr>
            <w:r>
              <w:rPr>
                <w:rFonts w:ascii="Arial" w:hAnsi="Arial"/>
                <w:color w:val="000000"/>
                <w:sz w:val="18"/>
              </w:rPr>
              <w:t>Time</w:t>
            </w:r>
          </w:p>
          <w:bookmarkEnd w:id="720"/>
        </w:tc>
        <w:tc>
          <w:tcPr>
            <w:tcBorders>
              <w:bottom w:val="single" w:sz="4" w:color="000000"/>
              <w:right w:val="single" w:sz="4" w:color="000000"/>
            </w:tcBorders>
            <w:tcMar>
              <w:top w:w="40" w:type="dxa"/>
              <w:left w:w="40" w:type="dxa"/>
              <w:bottom w:w="40" w:type="dxa"/>
              <w:right w:w="40" w:type="dxa"/>
            </w:tcMar>
            <w:vAlign w:val="top"/>
          </w:tcPr>
          <w:bookmarkStart w:id="721" w:name="para_ff7a3a52_ad04_4497_9ad9_2078925fa4"/>
          <w:p>
            <w:pPr>
              <w:spacing w:before="180" w:after="0" w:line="240" w:lineRule="auto"/>
            </w:pPr>
            <w:r>
              <w:rPr>
                <w:rFonts w:ascii="Arial" w:hAnsi="Arial"/>
                <w:color w:val="000000"/>
                <w:sz w:val="18"/>
              </w:rPr>
              <w:t>A string of characters of the format HHMMSS.FFFFFF; where HH contains hours (range "00" - "23"), MM contains minutes (range "00" - "59"), SS contains seconds (range "00" - "60"), and FFFFFF contains a fractional part of a second as small as 1 millionth of a second (range "000000" - "999999"). A 24-hour clock is used. Midnight shall be represented by only "0000" since "2400" would violate the hour range. The string may be padded with trailing spaces. Leading and embedded spaces are not allowed.</w:t>
            </w:r>
          </w:p>
          <w:bookmarkEnd w:id="721"/>
          <w:bookmarkStart w:id="722" w:name="para_321d8116_18ae_49fc_9959_8ae4a7b8e7"/>
          <w:p>
            <w:pPr>
              <w:spacing w:before="180" w:after="0" w:line="240" w:lineRule="auto"/>
            </w:pPr>
            <w:r>
              <w:rPr>
                <w:rFonts w:ascii="Arial" w:hAnsi="Arial"/>
                <w:color w:val="000000"/>
                <w:sz w:val="18"/>
              </w:rPr>
              <w:t>One or more of the components MM, SS, or FFFFFF may be unspecified as long as every component to the right of an unspecified component is also unspecified, which indicates that the value is not precise to the precision of those unspecified components.</w:t>
            </w:r>
          </w:p>
          <w:bookmarkEnd w:id="722"/>
          <w:bookmarkStart w:id="723" w:name="para_7eb2c166_4fe2_4ffb_8c97_3fb334e050"/>
          <w:p>
            <w:pPr>
              <w:spacing w:before="180" w:after="0" w:line="240" w:lineRule="auto"/>
            </w:pPr>
            <w:r>
              <w:rPr>
                <w:rFonts w:ascii="Arial" w:hAnsi="Arial"/>
                <w:color w:val="000000"/>
                <w:sz w:val="18"/>
              </w:rPr>
              <w:t>The FFFFFF component, if present, shall contain 1 to 6 digits. If FFFFFF is unspecified the preceding "." shall not be included.</w:t>
            </w:r>
          </w:p>
          <w:bookmarkEnd w:id="723"/>
          <w:bookmarkStart w:id="724" w:name="para_1b4ed8c8_f3b7_4fc9_87fb_98f3687d21"/>
          <w:p>
            <w:pPr>
              <w:spacing w:before="180" w:after="0" w:line="240" w:lineRule="auto"/>
            </w:pPr>
            <w:r>
              <w:rPr>
                <w:rFonts w:ascii="Arial" w:hAnsi="Arial"/>
                <w:color w:val="000000"/>
                <w:sz w:val="18"/>
              </w:rPr>
              <w:t>Examples:</w:t>
            </w:r>
          </w:p>
          <w:bookmarkEnd w:id="724"/>
          <w:bookmarkStart w:id="725" w:name="idp140393696885120"/>
          <w:bookmarkStart w:id="726" w:name="idp140393696885376"/>
          <w:bookmarkStart w:id="727" w:name="para_462d8f40_45d9_400d_a1c2_04cd871251"/>
          <w:p>
            <w:pPr>
              <w:numPr>
                <w:ilvl w:val="0"/>
                <w:numId w:val="24"/>
              </w:numPr>
              <w:tabs>
                <w:tab w:val="left" w:pos="360"/>
              </w:tabs>
              <w:spacing w:before="180" w:after="0" w:line="240" w:lineRule="auto"/>
              <w:ind w:left="360" w:right="0" w:hanging="360"/>
            </w:pPr>
            <w:r>
              <w:rPr>
                <w:rFonts w:ascii="Arial" w:hAnsi="Arial"/>
                <w:color w:val="000000"/>
                <w:sz w:val="18"/>
              </w:rPr>
              <w:t>"070907.0705 " represents a time of 7 hours, 9 minutes and 7.0705 seconds.</w:t>
            </w:r>
          </w:p>
          <w:bookmarkEnd w:id="727"/>
          <w:bookmarkEnd w:id="726"/>
          <w:bookmarkEnd w:id="725"/>
          <w:bookmarkStart w:id="728" w:name="idp140393696886592"/>
          <w:bookmarkStart w:id="729" w:name="para_ad348b34_3460_45bf_8d3e_0d1581ca55"/>
          <w:p>
            <w:pPr>
              <w:numPr>
                <w:ilvl w:val="0"/>
                <w:numId w:val="24"/>
              </w:numPr>
              <w:tabs>
                <w:tab w:val="left" w:pos="360"/>
              </w:tabs>
              <w:spacing w:before="180" w:after="0" w:line="240" w:lineRule="auto"/>
              <w:ind w:left="360" w:right="0" w:hanging="360"/>
            </w:pPr>
            <w:r>
              <w:rPr>
                <w:rFonts w:ascii="Arial" w:hAnsi="Arial"/>
                <w:color w:val="000000"/>
                <w:sz w:val="18"/>
              </w:rPr>
              <w:t>"1010" represents a time of 10 hours, and 10 minutes.</w:t>
            </w:r>
          </w:p>
          <w:bookmarkEnd w:id="729"/>
          <w:bookmarkEnd w:id="728"/>
          <w:bookmarkStart w:id="730" w:name="idp140393696887792"/>
          <w:bookmarkStart w:id="731" w:name="para_16ecb9e5_b02f_4056_a35f_884791d4c5"/>
          <w:p>
            <w:pPr>
              <w:numPr>
                <w:ilvl w:val="0"/>
                <w:numId w:val="24"/>
              </w:numPr>
              <w:tabs>
                <w:tab w:val="left" w:pos="360"/>
              </w:tabs>
              <w:spacing w:before="180" w:after="0" w:line="240" w:lineRule="auto"/>
              <w:ind w:left="360" w:right="0" w:hanging="360"/>
            </w:pPr>
            <w:r>
              <w:rPr>
                <w:rFonts w:ascii="Arial" w:hAnsi="Arial"/>
                <w:color w:val="000000"/>
                <w:sz w:val="18"/>
              </w:rPr>
              <w:t>"021 " is an invalid value.</w:t>
            </w:r>
          </w:p>
          <w:bookmarkEnd w:id="731"/>
          <w:bookmarkEnd w:id="730"/>
          <w:bookmarkStart w:id="732" w:name="idp140393696889104"/>
          <w:p>
            <w:pPr>
              <w:keepNext/>
              <w:spacing w:before="180" w:after="0" w:line="240" w:lineRule="auto"/>
              <w:ind w:left="360" w:right="360" w:firstLine="0"/>
            </w:pPr>
            <w:r>
              <w:rPr>
                <w:rFonts w:ascii="Arial" w:hAnsi="Arial"/>
                <w:color w:val="000000"/>
                <w:sz w:val="18"/>
              </w:rPr>
              <w:t>Note</w:t>
            </w:r>
          </w:p>
          <w:bookmarkEnd w:id="732"/>
          <w:bookmarkStart w:id="733" w:name="idp140393696889360"/>
          <w:bookmarkStart w:id="734" w:name="idp140393696889840"/>
          <w:bookmarkStart w:id="735" w:name="para_2bbd3e70_eeb5_4c10_b6ef_794e97cb16"/>
          <w:p>
            <w:pPr>
              <w:numPr>
                <w:ilvl w:val="0"/>
                <w:numId w:val="25"/>
              </w:numPr>
              <w:tabs>
                <w:tab w:val="left" w:pos="720"/>
              </w:tabs>
              <w:spacing w:before="180" w:after="0" w:line="240" w:lineRule="auto"/>
              <w:ind w:left="720" w:right="360" w:hanging="360"/>
            </w:pPr>
            <w:r>
              <w:rPr>
                <w:rFonts w:ascii="Arial" w:hAnsi="Arial"/>
                <w:color w:val="000000"/>
                <w:sz w:val="18"/>
              </w:rPr>
              <w:t>The ACR-NEMA Standard 300 (predecessor to DICOM) supported a string of characters of the format HH:MM:SS.frac for this VR. Use of this format is not compliant.</w:t>
            </w:r>
          </w:p>
          <w:bookmarkEnd w:id="735"/>
          <w:bookmarkEnd w:id="734"/>
          <w:bookmarkEnd w:id="733"/>
          <w:bookmarkStart w:id="736" w:name="idp140393696891184"/>
          <w:bookmarkStart w:id="737" w:name="para_88a068ff_8afe_4993_a55d_2f28040a08"/>
          <w:p>
            <w:pPr>
              <w:numPr>
                <w:ilvl w:val="0"/>
                <w:numId w:val="25"/>
              </w:numPr>
              <w:tabs>
                <w:tab w:val="left" w:pos="720"/>
              </w:tabs>
              <w:spacing w:before="180" w:after="0" w:line="240" w:lineRule="auto"/>
              <w:ind w:left="720" w:right="360" w:hanging="360"/>
            </w:pPr>
            <w:r>
              <w:rPr>
                <w:rFonts w:ascii="Arial" w:hAnsi="Arial"/>
                <w:color w:val="000000"/>
                <w:sz w:val="18"/>
              </w:rPr>
              <w:t>See also DT VR in this table.</w:t>
            </w:r>
          </w:p>
          <w:bookmarkEnd w:id="737"/>
          <w:bookmarkEnd w:id="736"/>
          <w:bookmarkStart w:id="738" w:name="idp140393696892368"/>
          <w:bookmarkStart w:id="739" w:name="para_1d76a6dc_c2a6_4c1c_8730_b9d9bbf9d2"/>
          <w:p>
            <w:pPr>
              <w:numPr>
                <w:ilvl w:val="0"/>
                <w:numId w:val="25"/>
              </w:numPr>
              <w:tabs>
                <w:tab w:val="left" w:pos="720"/>
              </w:tabs>
              <w:spacing w:before="180" w:after="0" w:line="240" w:lineRule="auto"/>
              <w:ind w:left="720" w:right="360" w:hanging="360"/>
            </w:pPr>
            <w:r>
              <w:rPr>
                <w:rFonts w:ascii="Arial" w:hAnsi="Arial"/>
                <w:color w:val="000000"/>
                <w:sz w:val="18"/>
              </w:rPr>
              <w:t>The SS component may have a value of 60 only for a leap second.</w:t>
            </w:r>
          </w:p>
          <w:bookmarkEnd w:id="739"/>
          <w:bookmarkEnd w:id="738"/>
        </w:tc>
        <w:tc>
          <w:tcPr>
            <w:tcBorders>
              <w:bottom w:val="single" w:sz="4" w:color="000000"/>
              <w:right w:val="single" w:sz="4" w:color="000000"/>
            </w:tcBorders>
            <w:tcMar>
              <w:top w:w="40" w:type="dxa"/>
              <w:left w:w="40" w:type="dxa"/>
              <w:bottom w:w="40" w:type="dxa"/>
              <w:right w:w="40" w:type="dxa"/>
            </w:tcMar>
            <w:vAlign w:val="top"/>
          </w:tcPr>
          <w:bookmarkStart w:id="740" w:name="para_455a798e_f160_4a66_9bd3_720adda198"/>
          <w:p>
            <w:pPr>
              <w:spacing w:before="180" w:after="0" w:line="240" w:lineRule="auto"/>
            </w:pPr>
            <w:r>
              <w:rPr>
                <w:rFonts w:ascii="Arial" w:hAnsi="Arial"/>
                <w:color w:val="000000"/>
                <w:sz w:val="18"/>
              </w:rPr>
              <w:t>"0"-"9", "." and the SPACE character of Default Character Repertoire</w:t>
            </w:r>
          </w:p>
          <w:bookmarkEnd w:id="740"/>
          <w:bookmarkStart w:id="741" w:name="para_af6b4393_d1fb_4fb1_af0a_74da40c5f7"/>
          <w:p>
            <w:pPr>
              <w:spacing w:before="180" w:after="0" w:line="240" w:lineRule="auto"/>
            </w:pPr>
            <w:r>
              <w:rPr>
                <w:rFonts w:ascii="Arial" w:hAnsi="Arial"/>
                <w:color w:val="000000"/>
                <w:sz w:val="18"/>
              </w:rPr>
              <w:t xml:space="preserve">In the context of a Query with range matching (see </w:t>
            </w:r>
            <w:hyperlink r:id="r121">
              <w:r>
                <w:rPr>
                  <w:rFonts w:ascii="Arial" w:hAnsi="Arial"/>
                  <w:color w:val="000000"/>
                  <w:sz w:val="18"/>
                </w:rPr>
                <w:t>PS3.4</w:t>
              </w:r>
            </w:hyperlink>
            <w:r>
              <w:rPr>
                <w:rFonts w:ascii="Arial" w:hAnsi="Arial"/>
                <w:color w:val="000000"/>
                <w:sz w:val="18"/>
              </w:rPr>
              <w:t>), the character "-" is allowed.</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a04dd05d_c7cb_4d3f_bdc8_ae1ea919b7"/>
          <w:p>
            <w:pPr>
              <w:spacing w:before="180" w:after="0" w:line="240" w:lineRule="auto"/>
            </w:pPr>
            <w:r>
              <w:rPr>
                <w:rFonts w:ascii="Arial" w:hAnsi="Arial"/>
                <w:color w:val="000000"/>
                <w:sz w:val="18"/>
              </w:rPr>
              <w:t>14 bytes maximum</w:t>
            </w:r>
          </w:p>
          <w:bookmarkEnd w:id="742"/>
          <w:bookmarkStart w:id="743" w:name="para_151442e0_54ad_4fd4_93af_56b4775cde"/>
          <w:p>
            <w:pPr>
              <w:spacing w:before="180" w:after="0" w:line="240" w:lineRule="auto"/>
            </w:pPr>
            <w:r>
              <w:rPr>
                <w:rFonts w:ascii="Arial" w:hAnsi="Arial"/>
                <w:color w:val="000000"/>
                <w:sz w:val="18"/>
              </w:rPr>
              <w:t xml:space="preserve">In the context of a Query with range matching (see </w:t>
            </w:r>
            <w:hyperlink r:id="r122">
              <w:r>
                <w:rPr>
                  <w:rFonts w:ascii="Arial" w:hAnsi="Arial"/>
                  <w:color w:val="000000"/>
                  <w:sz w:val="18"/>
                </w:rPr>
                <w:t>PS3.4</w:t>
              </w:r>
            </w:hyperlink>
            <w:r>
              <w:rPr>
                <w:rFonts w:ascii="Arial" w:hAnsi="Arial"/>
                <w:color w:val="000000"/>
                <w:sz w:val="18"/>
              </w:rPr>
              <w:t>), the length is 28 bytes maximum.</w:t>
            </w:r>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para_9f97e934_a7b5_4c42_a744_8252dbab5e"/>
          <w:p>
            <w:pPr>
              <w:spacing w:before="180" w:after="0" w:line="240" w:lineRule="auto"/>
            </w:pPr>
            <w:r>
              <w:rPr>
                <w:rFonts w:ascii="Arial" w:hAnsi="Arial"/>
                <w:color w:val="000000"/>
                <w:sz w:val="18"/>
              </w:rPr>
              <w:t>UC</w:t>
            </w:r>
          </w:p>
          <w:bookmarkEnd w:id="744"/>
          <w:bookmarkStart w:id="745" w:name="para_5c0434ae_2ecd_4306_a160_6e24428123"/>
          <w:p>
            <w:pPr>
              <w:spacing w:before="180" w:after="0" w:line="240" w:lineRule="auto"/>
            </w:pPr>
            <w:r>
              <w:rPr>
                <w:rFonts w:ascii="Arial" w:hAnsi="Arial"/>
                <w:color w:val="000000"/>
                <w:sz w:val="18"/>
              </w:rPr>
              <w:t>Unlimited Characters</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b9f2f961_ed9e_4e9d_8b89_8a65ef926c"/>
          <w:p>
            <w:pPr>
              <w:spacing w:before="180" w:after="0" w:line="240" w:lineRule="auto"/>
            </w:pPr>
            <w:r>
              <w:rPr>
                <w:rFonts w:ascii="Arial" w:hAnsi="Arial"/>
                <w:color w:val="000000"/>
                <w:sz w:val="18"/>
              </w:rPr>
              <w:t>A character string that may be of unlimited length that may be padded with trailing spaces. The character code 5CH (the BACKSLASH "\" in ISO-IR 6) shall not be present, as it is used as the delimiter between values in multiple valued data elements. The string shall not have Control Characters except for ESC.</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d4d52b8d_489f_451a_baa1_6bd44fff55"/>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1ef23c9d_223e_4728_acf9_8e851186e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48"/>
          <w:bookmarkStart w:id="749" w:name="para_6629a59e_d23d_4483_9c27_61a8049c21"/>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abd621c3_13e4_473e_98c9_961f4c6915"/>
          <w:p>
            <w:pPr>
              <w:spacing w:before="180" w:after="0" w:line="240" w:lineRule="auto"/>
            </w:pPr>
            <w:r>
              <w:rPr>
                <w:rFonts w:ascii="Arial" w:hAnsi="Arial"/>
                <w:color w:val="000000"/>
                <w:sz w:val="18"/>
              </w:rPr>
              <w:t>UI</w:t>
            </w:r>
          </w:p>
          <w:bookmarkEnd w:id="750"/>
          <w:bookmarkStart w:id="751" w:name="para_69280997_d2e1_429d_8af6_3f660ab482"/>
          <w:p>
            <w:pPr>
              <w:spacing w:before="180" w:after="0" w:line="240" w:lineRule="auto"/>
            </w:pPr>
            <w:r>
              <w:rPr>
                <w:rFonts w:ascii="Arial" w:hAnsi="Arial"/>
                <w:color w:val="000000"/>
                <w:sz w:val="18"/>
              </w:rPr>
              <w:t>Unique Identifier (UID)</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7116fc3d_ba92_49cb_9a31_61711c8b7a"/>
          <w:p>
            <w:pPr>
              <w:spacing w:before="180" w:after="0" w:line="240" w:lineRule="auto"/>
            </w:pPr>
            <w:r>
              <w:rPr>
                <w:rFonts w:ascii="Arial" w:hAnsi="Arial"/>
                <w:color w:val="000000"/>
                <w:sz w:val="18"/>
              </w:rPr>
              <w:t xml:space="preserve">A character string containing a UID that is used to uniquely identify a wide variety of items. The UID is a series of numeric components separated by the period "." character. If a Value Field containing one or more UIDs is an odd number of bytes in length, the Value Field shall be padded with a single trailing NULL (00H) character to ensure that the Value Field is an even number of bytes in length. See </w:t>
            </w:r>
            <w:hyperlink w:anchor="chapter_9">
              <w:r>
                <w:rPr>
                  <w:rFonts w:ascii="Arial" w:hAnsi="Arial"/>
                  <w:color w:val="000000"/>
                  <w:sz w:val="18"/>
                </w:rPr>
                <w:t>Section 9</w:t>
              </w:r>
            </w:hyperlink>
            <w:r>
              <w:rPr>
                <w:rFonts w:ascii="Arial" w:hAnsi="Arial"/>
                <w:color w:val="000000"/>
                <w:sz w:val="18"/>
              </w:rPr>
              <w:t xml:space="preserve"> and </w:t>
            </w:r>
            <w:hyperlink w:anchor="chapter_B">
              <w:r>
                <w:rPr>
                  <w:rFonts w:ascii="Arial" w:hAnsi="Arial"/>
                  <w:color w:val="000000"/>
                  <w:sz w:val="18"/>
                </w:rPr>
                <w:t>Annex B</w:t>
              </w:r>
            </w:hyperlink>
            <w:r>
              <w:rPr>
                <w:rFonts w:ascii="Arial" w:hAnsi="Arial"/>
                <w:color w:val="000000"/>
                <w:sz w:val="18"/>
              </w:rPr>
              <w:t xml:space="preserve"> for a complete specification and examples.</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baccb4ea_a4c9_434d_8ef7_f70c7fb107"/>
          <w:p>
            <w:pPr>
              <w:spacing w:before="180" w:after="0" w:line="240" w:lineRule="auto"/>
            </w:pPr>
            <w:r>
              <w:rPr>
                <w:rFonts w:ascii="Arial" w:hAnsi="Arial"/>
                <w:color w:val="000000"/>
                <w:sz w:val="18"/>
              </w:rPr>
              <w:t>"0"-"9", "." of Default Character Repertoire</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32d05a1e_6137_4dc9_8f32_603f039bfa"/>
          <w:p>
            <w:pPr>
              <w:spacing w:before="180" w:after="0" w:line="240" w:lineRule="auto"/>
            </w:pPr>
            <w:r>
              <w:rPr>
                <w:rFonts w:ascii="Arial" w:hAnsi="Arial"/>
                <w:color w:val="000000"/>
                <w:sz w:val="18"/>
              </w:rPr>
              <w:t>64 bytes maximum</w:t>
            </w:r>
          </w:p>
          <w:bookmarkEnd w:id="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5" w:name="para_0a863bdc_8964_46d0_b88b_d4a40f087e"/>
          <w:p>
            <w:pPr>
              <w:spacing w:before="180" w:after="0" w:line="240" w:lineRule="auto"/>
            </w:pPr>
            <w:r>
              <w:rPr>
                <w:rFonts w:ascii="Arial" w:hAnsi="Arial"/>
                <w:color w:val="000000"/>
                <w:sz w:val="18"/>
              </w:rPr>
              <w:t>UL</w:t>
            </w:r>
          </w:p>
          <w:bookmarkEnd w:id="755"/>
          <w:bookmarkStart w:id="756" w:name="para_40a9b20f_23e9_40c5_b98a_ebbe6826ba"/>
          <w:p>
            <w:pPr>
              <w:spacing w:before="180" w:after="0" w:line="240" w:lineRule="auto"/>
            </w:pPr>
            <w:r>
              <w:rPr>
                <w:rFonts w:ascii="Arial" w:hAnsi="Arial"/>
                <w:color w:val="000000"/>
                <w:sz w:val="18"/>
              </w:rPr>
              <w:t>Unsigned Long</w:t>
            </w:r>
          </w:p>
          <w:bookmarkEnd w:id="756"/>
        </w:tc>
        <w:tc>
          <w:tcPr>
            <w:tcBorders>
              <w:bottom w:val="single" w:sz="4" w:color="000000"/>
              <w:right w:val="single" w:sz="4" w:color="000000"/>
            </w:tcBorders>
            <w:tcMar>
              <w:top w:w="40" w:type="dxa"/>
              <w:left w:w="40" w:type="dxa"/>
              <w:bottom w:w="40" w:type="dxa"/>
              <w:right w:w="40" w:type="dxa"/>
            </w:tcMar>
            <w:vAlign w:val="top"/>
          </w:tcPr>
          <w:bookmarkStart w:id="757" w:name="para_a0de96e4_cec6_472f_bc7f_c47ea7a3d4"/>
          <w:p>
            <w:pPr>
              <w:spacing w:before="180" w:after="0" w:line="240" w:lineRule="auto"/>
            </w:pPr>
            <w:r>
              <w:rPr>
                <w:rFonts w:ascii="Arial" w:hAnsi="Arial"/>
                <w:color w:val="000000"/>
                <w:sz w:val="18"/>
              </w:rPr>
              <w:t>Unsigned binary integer 32 bits long. Represents an integer n in the range:</w:t>
            </w:r>
          </w:p>
          <w:bookmarkEnd w:id="757"/>
          <w:bookmarkStart w:id="758" w:name="para_3e0fe976_596b_43b6_9c8c_f7225cd848"/>
          <w:p>
            <w:pPr>
              <w:spacing w:before="180" w:after="0" w:line="240" w:lineRule="auto"/>
            </w:pPr>
            <w:r>
              <w:rPr>
                <w:rFonts w:ascii="Arial" w:hAnsi="Arial"/>
                <w:color w:val="000000"/>
                <w:sz w:val="18"/>
              </w:rPr>
              <w:t>0 &lt;= n &lt; 2</w:t>
            </w:r>
            <w:r>
              <w:rPr>
                <w:rFonts w:ascii="Arial" w:hAnsi="Arial"/>
                <w:color w:val="000000"/>
                <w:sz w:val="14"/>
                <w:vertAlign w:val="superscript"/>
              </w:rPr>
              <w:t>32</w:t>
            </w:r>
            <w:r>
              <w:rPr>
                <w:rFonts w:ascii="Arial" w:hAnsi="Arial"/>
                <w:color w:val="000000"/>
                <w:sz w:val="18"/>
              </w:rPr>
              <w:t>.</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02b80cde_d26c_42eb_97da_19a7a8adb9"/>
          <w:p>
            <w:pPr>
              <w:spacing w:before="180" w:after="0" w:line="240" w:lineRule="auto"/>
            </w:pPr>
            <w:r>
              <w:rPr>
                <w:rFonts w:ascii="Arial" w:hAnsi="Arial"/>
                <w:color w:val="000000"/>
                <w:sz w:val="18"/>
              </w:rPr>
              <w:t>not applicable</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39af55f6_ec3f_40cc_8065_421c30c72c"/>
          <w:p>
            <w:pPr>
              <w:spacing w:before="180" w:after="0" w:line="240" w:lineRule="auto"/>
            </w:pPr>
            <w:r>
              <w:rPr>
                <w:rFonts w:ascii="Arial" w:hAnsi="Arial"/>
                <w:color w:val="000000"/>
                <w:sz w:val="18"/>
              </w:rPr>
              <w:t>4 bytes fixed</w:t>
            </w:r>
          </w:p>
          <w:bookmarkEnd w:id="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 w:name="para_76ccbac7_54a5_4657_bef8_c2356ebb2d"/>
          <w:p>
            <w:pPr>
              <w:spacing w:before="180" w:after="0" w:line="240" w:lineRule="auto"/>
            </w:pPr>
            <w:r>
              <w:rPr>
                <w:rFonts w:ascii="Arial" w:hAnsi="Arial"/>
                <w:color w:val="000000"/>
                <w:sz w:val="18"/>
              </w:rPr>
              <w:t>UN</w:t>
            </w:r>
          </w:p>
          <w:bookmarkEnd w:id="761"/>
          <w:bookmarkStart w:id="762" w:name="para_3025cbc4_f16a_4f82_a61d_61b6a2a9b1"/>
          <w:p>
            <w:pPr>
              <w:spacing w:before="180" w:after="0" w:line="240" w:lineRule="auto"/>
            </w:pPr>
            <w:r>
              <w:rPr>
                <w:rFonts w:ascii="Arial" w:hAnsi="Arial"/>
                <w:color w:val="000000"/>
                <w:sz w:val="18"/>
              </w:rPr>
              <w:t>Unknown</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25e87db4_d8f5_4bf2_9dee_2c2b0c3949"/>
          <w:p>
            <w:pPr>
              <w:spacing w:before="180" w:after="0" w:line="240" w:lineRule="auto"/>
            </w:pPr>
            <w:r>
              <w:rPr>
                <w:rFonts w:ascii="Arial" w:hAnsi="Arial"/>
                <w:color w:val="000000"/>
                <w:sz w:val="18"/>
              </w:rPr>
              <w:t xml:space="preserve">An octet-stream where the encoding of the contents is unknown (see </w:t>
            </w:r>
            <w:hyperlink w:anchor="sect_6_2_2">
              <w:r>
                <w:rPr>
                  <w:rFonts w:ascii="Arial" w:hAnsi="Arial"/>
                  <w:color w:val="000000"/>
                  <w:sz w:val="18"/>
                </w:rPr>
                <w:t>Section 6.2.2</w:t>
              </w:r>
            </w:hyperlink>
            <w:r>
              <w:rPr>
                <w:rFonts w:ascii="Arial" w:hAnsi="Arial"/>
                <w:color w:val="000000"/>
                <w:sz w:val="18"/>
              </w:rPr>
              <w:t>).</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db86752a_e13d_4b7a_b9dc_1f5ef3af54"/>
          <w:p>
            <w:pPr>
              <w:spacing w:before="180" w:after="0" w:line="240" w:lineRule="auto"/>
            </w:pPr>
            <w:r>
              <w:rPr>
                <w:rFonts w:ascii="Arial" w:hAnsi="Arial"/>
                <w:color w:val="000000"/>
                <w:sz w:val="18"/>
              </w:rPr>
              <w:t>not applicable</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e090ca8c_a148_4afa_9973_839b3d9ef8"/>
          <w:p>
            <w:pPr>
              <w:spacing w:before="180" w:after="0" w:line="240" w:lineRule="auto"/>
            </w:pPr>
            <w:r>
              <w:rPr>
                <w:rFonts w:ascii="Arial" w:hAnsi="Arial"/>
                <w:color w:val="000000"/>
                <w:sz w:val="18"/>
              </w:rPr>
              <w:t>Any length valid for any of the other DICOM Value Representations</w:t>
            </w:r>
          </w:p>
          <w:bookmarkEnd w:id="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6" w:name="para_4931c674_0e4e_4a94_93bd_6db549b37f"/>
          <w:p>
            <w:pPr>
              <w:spacing w:before="180" w:after="0" w:line="240" w:lineRule="auto"/>
            </w:pPr>
            <w:r>
              <w:rPr>
                <w:rFonts w:ascii="Arial" w:hAnsi="Arial"/>
                <w:color w:val="000000"/>
                <w:sz w:val="18"/>
              </w:rPr>
              <w:t>UR</w:t>
            </w:r>
          </w:p>
          <w:bookmarkEnd w:id="766"/>
          <w:bookmarkStart w:id="767" w:name="para_2889898e_783d_4bdf_a9c7_e815a8b7b1"/>
          <w:p>
            <w:pPr>
              <w:spacing w:before="180" w:after="0" w:line="240" w:lineRule="auto"/>
            </w:pPr>
            <w:r>
              <w:rPr>
                <w:rFonts w:ascii="Arial" w:hAnsi="Arial"/>
                <w:color w:val="000000"/>
                <w:sz w:val="18"/>
              </w:rPr>
              <w:t>Universal Resource Identifier or Universal Resource Locator (URI/URL)</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c96ec4f9_eee9_47c9_8e43_c0997aa3d9"/>
          <w:p>
            <w:pPr>
              <w:spacing w:before="180" w:after="0" w:line="240" w:lineRule="auto"/>
            </w:pPr>
            <w:r>
              <w:rPr>
                <w:rFonts w:ascii="Arial" w:hAnsi="Arial"/>
                <w:color w:val="000000"/>
                <w:sz w:val="18"/>
              </w:rPr>
              <w:t xml:space="preserve">A string of characters that identifies a URI or a URL as defined in </w:t>
            </w:r>
            <w:hyperlink w:anchor="biblio_RFC_3986">
              <w:r>
                <w:rPr>
                  <w:rFonts w:ascii="Arial" w:hAnsi="Arial"/>
                  <w:color w:val="000000"/>
                  <w:sz w:val="18"/>
                </w:rPr>
                <w:t>[RFC3986]</w:t>
              </w:r>
            </w:hyperlink>
            <w:r>
              <w:rPr>
                <w:rFonts w:ascii="Arial" w:hAnsi="Arial"/>
                <w:color w:val="000000"/>
                <w:sz w:val="18"/>
              </w:rPr>
              <w:t>. Leading spaces are not allowed. Trailing spaces shall be ignored. Data Elements with this VR shall not be multi-valued.</w:t>
            </w:r>
          </w:p>
          <w:bookmarkEnd w:id="768"/>
          <w:bookmarkStart w:id="769" w:name="idp140393696948976"/>
          <w:p>
            <w:pPr>
              <w:keepNext/>
              <w:spacing w:before="180" w:after="0" w:line="240" w:lineRule="auto"/>
              <w:ind w:left="360" w:right="360" w:firstLine="0"/>
            </w:pPr>
            <w:r>
              <w:rPr>
                <w:rFonts w:ascii="Arial" w:hAnsi="Arial"/>
                <w:color w:val="000000"/>
                <w:sz w:val="18"/>
              </w:rPr>
              <w:t>Note</w:t>
            </w:r>
          </w:p>
          <w:bookmarkEnd w:id="769"/>
          <w:bookmarkStart w:id="770" w:name="para_df8d3dab_23de_4bd7_be81_f7a7c6341b"/>
          <w:p>
            <w:pPr>
              <w:spacing w:before="180" w:after="0" w:line="240" w:lineRule="auto"/>
              <w:ind w:left="360" w:right="360" w:firstLine="0"/>
            </w:pPr>
            <w:r>
              <w:rPr>
                <w:rFonts w:ascii="Arial" w:hAnsi="Arial"/>
                <w:color w:val="000000"/>
                <w:sz w:val="18"/>
              </w:rPr>
              <w:t>Both absolute and relative URIs are permitted. If the URI is relative, then it is relative to the base URI of the object within which it is contained.</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a9fdef50_7b18_40c6_ab80_8b702f9e93"/>
          <w:p>
            <w:pPr>
              <w:spacing w:before="180" w:after="0" w:line="240" w:lineRule="auto"/>
            </w:pPr>
            <w:r>
              <w:rPr>
                <w:rFonts w:ascii="Arial" w:hAnsi="Arial"/>
                <w:color w:val="000000"/>
                <w:sz w:val="18"/>
              </w:rPr>
              <w:t>The subset of the Default Character Repertoire required for the URI as defined in IETF RFC3986 Section 2, plus the space (20H) character permitted only as trailing padding.</w:t>
            </w:r>
          </w:p>
          <w:bookmarkEnd w:id="771"/>
          <w:bookmarkStart w:id="772" w:name="para_1d36286b_0740_42e9_805d_1ab31fc7cb"/>
          <w:p>
            <w:pPr>
              <w:spacing w:before="180" w:after="0" w:line="240" w:lineRule="auto"/>
            </w:pPr>
            <w:r>
              <w:rPr>
                <w:rFonts w:ascii="Arial" w:hAnsi="Arial"/>
                <w:color w:val="000000"/>
                <w:sz w:val="18"/>
              </w:rPr>
              <w:t>Characters outside the permitted character set must be "percent encoded".</w:t>
            </w:r>
          </w:p>
          <w:bookmarkEnd w:id="772"/>
          <w:bookmarkStart w:id="773" w:name="idp140393696953184"/>
          <w:p>
            <w:pPr>
              <w:keepNext/>
              <w:spacing w:before="180" w:after="0" w:line="240" w:lineRule="auto"/>
              <w:ind w:left="360" w:right="360" w:firstLine="0"/>
            </w:pPr>
            <w:r>
              <w:rPr>
                <w:rFonts w:ascii="Arial" w:hAnsi="Arial"/>
                <w:color w:val="000000"/>
                <w:sz w:val="18"/>
              </w:rPr>
              <w:t>Note</w:t>
            </w:r>
          </w:p>
          <w:bookmarkEnd w:id="773"/>
          <w:bookmarkStart w:id="774" w:name="para_2642f28f_e0be_4885_b68d_aaa1220e2a"/>
          <w:p>
            <w:pPr>
              <w:spacing w:before="180" w:after="0" w:line="240" w:lineRule="auto"/>
              <w:ind w:left="360" w:right="360" w:firstLine="0"/>
            </w:pPr>
            <w:r>
              <w:rPr>
                <w:rFonts w:ascii="Arial" w:hAnsi="Arial"/>
                <w:color w:val="000000"/>
                <w:sz w:val="18"/>
              </w:rPr>
              <w:t>The Backslash (5CH) character is among those disallowed in URIs.</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e72e157b_ce7c_4873_b671_cdcefe7cf4"/>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75"/>
          <w:bookmarkStart w:id="776" w:name="para_9b9ccac0_8a18_44ab_b513_f95a63f60b"/>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 w:name="para_280c74b8_302d_4118_8a40_5662b69c66"/>
          <w:p>
            <w:pPr>
              <w:spacing w:before="180" w:after="0" w:line="240" w:lineRule="auto"/>
            </w:pPr>
            <w:r>
              <w:rPr>
                <w:rFonts w:ascii="Arial" w:hAnsi="Arial"/>
                <w:color w:val="000000"/>
                <w:sz w:val="18"/>
              </w:rPr>
              <w:t>US</w:t>
            </w:r>
          </w:p>
          <w:bookmarkEnd w:id="777"/>
          <w:bookmarkStart w:id="778" w:name="para_1adc05b3_0b66_44d2_a236_04190624dc"/>
          <w:p>
            <w:pPr>
              <w:spacing w:before="180" w:after="0" w:line="240" w:lineRule="auto"/>
            </w:pPr>
            <w:r>
              <w:rPr>
                <w:rFonts w:ascii="Arial" w:hAnsi="Arial"/>
                <w:color w:val="000000"/>
                <w:sz w:val="18"/>
              </w:rPr>
              <w:t>Unsigned Short</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66038951_960b_4bd1_9c64_73e80c5cb6"/>
          <w:p>
            <w:pPr>
              <w:spacing w:before="180" w:after="0" w:line="240" w:lineRule="auto"/>
            </w:pPr>
            <w:r>
              <w:rPr>
                <w:rFonts w:ascii="Arial" w:hAnsi="Arial"/>
                <w:color w:val="000000"/>
                <w:sz w:val="18"/>
              </w:rPr>
              <w:t>Unsigned binary integer 16 bits long. Represents integer n in the range:</w:t>
            </w:r>
          </w:p>
          <w:bookmarkEnd w:id="779"/>
          <w:bookmarkStart w:id="780" w:name="para_66666773_350c_4d6c_8a1f_7f10619c36"/>
          <w:p>
            <w:pPr>
              <w:spacing w:before="180" w:after="0" w:line="240" w:lineRule="auto"/>
            </w:pPr>
            <w:r>
              <w:rPr>
                <w:rFonts w:ascii="Arial" w:hAnsi="Arial"/>
                <w:color w:val="000000"/>
                <w:sz w:val="18"/>
              </w:rPr>
              <w:t>0 &lt;= n &lt; 2</w:t>
            </w:r>
            <w:r>
              <w:rPr>
                <w:rFonts w:ascii="Arial" w:hAnsi="Arial"/>
                <w:color w:val="000000"/>
                <w:sz w:val="14"/>
                <w:vertAlign w:val="superscript"/>
              </w:rPr>
              <w:t>16</w:t>
            </w:r>
            <w:r>
              <w:rPr>
                <w:rFonts w:ascii="Arial" w:hAnsi="Arial"/>
                <w:color w:val="000000"/>
                <w:sz w:val="18"/>
              </w:rPr>
              <w:t>.</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8bedde4d_91f9_41da_95f1_052665e98f"/>
          <w:p>
            <w:pPr>
              <w:spacing w:before="180" w:after="0" w:line="240" w:lineRule="auto"/>
            </w:pPr>
            <w:r>
              <w:rPr>
                <w:rFonts w:ascii="Arial" w:hAnsi="Arial"/>
                <w:color w:val="000000"/>
                <w:sz w:val="18"/>
              </w:rPr>
              <w:t>not applicable</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967b4f06_d27b_4878_9ab5_04ef4193fd"/>
          <w:p>
            <w:pPr>
              <w:spacing w:before="180" w:after="0" w:line="240" w:lineRule="auto"/>
            </w:pPr>
            <w:r>
              <w:rPr>
                <w:rFonts w:ascii="Arial" w:hAnsi="Arial"/>
                <w:color w:val="000000"/>
                <w:sz w:val="18"/>
              </w:rPr>
              <w:t>2 bytes fixed</w:t>
            </w:r>
          </w:p>
          <w:bookmarkEnd w:id="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 w:name="para_e1e13e5c_b23d_4ffb_8fde_9ed2f5123b"/>
          <w:p>
            <w:pPr>
              <w:spacing w:before="180" w:after="0" w:line="240" w:lineRule="auto"/>
            </w:pPr>
            <w:r>
              <w:rPr>
                <w:rFonts w:ascii="Arial" w:hAnsi="Arial"/>
                <w:color w:val="000000"/>
                <w:sz w:val="18"/>
              </w:rPr>
              <w:t>UT</w:t>
            </w:r>
          </w:p>
          <w:bookmarkEnd w:id="783"/>
          <w:bookmarkStart w:id="784" w:name="para_35568efa_b213_4530_93b9_1ddca06f1d"/>
          <w:p>
            <w:pPr>
              <w:spacing w:before="180" w:after="0" w:line="240" w:lineRule="auto"/>
            </w:pPr>
            <w:r>
              <w:rPr>
                <w:rFonts w:ascii="Arial" w:hAnsi="Arial"/>
                <w:color w:val="000000"/>
                <w:sz w:val="18"/>
              </w:rPr>
              <w:t>Unlimited Text</w:t>
            </w:r>
          </w:p>
          <w:bookmarkEnd w:id="784"/>
        </w:tc>
        <w:tc>
          <w:tcPr>
            <w:tcBorders>
              <w:bottom w:val="single" w:sz="4" w:color="000000"/>
              <w:right w:val="single" w:sz="4" w:color="000000"/>
            </w:tcBorders>
            <w:tcMar>
              <w:top w:w="40" w:type="dxa"/>
              <w:left w:w="40" w:type="dxa"/>
              <w:bottom w:w="40" w:type="dxa"/>
              <w:right w:w="40" w:type="dxa"/>
            </w:tcMar>
            <w:vAlign w:val="top"/>
          </w:tcPr>
          <w:bookmarkStart w:id="785" w:name="para_ee293bc0_0427_4b7d_b384_9e5003959e"/>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ee8ae8be_8947_4801_b8ab_50f8d3685c"/>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c7664953_075f_4725_b7d4_6594677ea5"/>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787"/>
          <w:bookmarkStart w:id="788" w:name="para_9e3ab649_6822_493e_ba2c_b1b7493557"/>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788"/>
        </w:tc>
      </w:tr>
    </w:tbl>
    <w:bookmarkStart w:id="789" w:name="idp140393696979952"/>
    <w:p>
      <w:pPr>
        <w:keepNext/>
        <w:spacing w:before="180" w:after="0" w:line="240" w:lineRule="auto"/>
        <w:ind w:left="360" w:right="360" w:firstLine="0"/>
        <w:jc w:val="both"/>
      </w:pPr>
      <w:r>
        <w:rPr>
          <w:rFonts w:ascii="Arial" w:hAnsi="Arial"/>
          <w:color w:val="000000"/>
          <w:sz w:val="18"/>
        </w:rPr>
        <w:t>Note</w:t>
      </w:r>
    </w:p>
    <w:bookmarkEnd w:id="789"/>
    <w:bookmarkStart w:id="790" w:name="idp140393696980208"/>
    <w:bookmarkStart w:id="791" w:name="idp140393696980688"/>
    <w:bookmarkStart w:id="792" w:name="para_a21bcff3_c933_4d8c_ae37_74a4ab50cf"/>
    <w:p>
      <w:pPr>
        <w:numPr>
          <w:ilvl w:val="0"/>
          <w:numId w:val="26"/>
        </w:numPr>
        <w:tabs>
          <w:tab w:val="left" w:pos="720"/>
        </w:tabs>
        <w:spacing w:before="180" w:after="0" w:line="240" w:lineRule="auto"/>
        <w:ind w:left="720" w:right="360" w:hanging="36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792"/>
    <w:bookmarkEnd w:id="791"/>
    <w:bookmarkEnd w:id="790"/>
    <w:bookmarkStart w:id="793" w:name="idp140393696981872"/>
    <w:bookmarkStart w:id="794" w:name="note_6_2_3_2"/>
    <w:p>
      <w:pPr>
        <w:numPr>
          <w:ilvl w:val="0"/>
          <w:numId w:val="26"/>
        </w:numPr>
        <w:tabs>
          <w:tab w:val="left" w:pos="720"/>
        </w:tabs>
        <w:spacing w:before="180" w:after="0" w:line="240" w:lineRule="auto"/>
        <w:ind w:left="720" w:right="360" w:hanging="360"/>
        <w:jc w:val="both"/>
      </w:pPr>
      <w:r>
        <w:rPr>
          <w:rFonts w:ascii="Arial" w:hAnsi="Arial"/>
          <w:color w:val="000000"/>
          <w:sz w:val="18"/>
        </w:rPr>
        <w:t>The length of the value of UC, UR and UT VRs is limited only by the size of the maximum unsigned integer representable in a 32 bit VL field minus two, since FFFFFFFFH is reserved and lengths are required to be even.</w:t>
      </w:r>
    </w:p>
    <w:bookmarkEnd w:id="794"/>
    <w:bookmarkEnd w:id="793"/>
    <w:bookmarkStart w:id="795" w:name="idp140393696984176"/>
    <w:bookmarkStart w:id="796" w:name="para_c3f590de_0de1_4117_b7b8_a5a7fb90d8"/>
    <w:p>
      <w:pPr>
        <w:numPr>
          <w:ilvl w:val="0"/>
          <w:numId w:val="26"/>
        </w:numPr>
        <w:tabs>
          <w:tab w:val="left" w:pos="720"/>
        </w:tabs>
        <w:spacing w:before="180" w:after="0" w:line="240" w:lineRule="auto"/>
        <w:ind w:left="720" w:right="360" w:hanging="360"/>
        <w:jc w:val="both"/>
      </w:pPr>
      <w:r>
        <w:rPr>
          <w:rFonts w:ascii="Arial" w:hAnsi="Arial"/>
          <w:color w:val="000000"/>
          <w:sz w:val="18"/>
        </w:rPr>
        <w:t>In previous editions of the standard (see PS3.5 2015a), the TAB character was not listed as permitted for the ST, LT and UT VRs. It has been added for the convenience of formatting and the encoding of XML text.</w:t>
      </w:r>
    </w:p>
    <w:bookmarkEnd w:id="796"/>
    <w:bookmarkEnd w:id="795"/>
    <w:bookmarkStart w:id="797" w:name="sect_6_2_1"/>
    <w:p>
      <w:pPr>
        <w:spacing w:before="180" w:after="0" w:line="240" w:lineRule="auto"/>
      </w:pPr>
      <w:r>
        <w:rPr>
          <w:rFonts w:ascii="Arial" w:hAnsi="Arial"/>
          <w:b/>
          <w:color w:val="000000"/>
          <w:sz w:val="24"/>
        </w:rPr>
        <w:t>6.2.1 Person Name (PN) Value Representation</w:t>
      </w:r>
    </w:p>
    <w:bookmarkEnd w:id="797"/>
    <w:bookmarkStart w:id="798" w:name="sect_6_2_1_1"/>
    <w:p>
      <w:pPr>
        <w:spacing w:before="180" w:after="0" w:line="240" w:lineRule="auto"/>
      </w:pPr>
      <w:r>
        <w:rPr>
          <w:rFonts w:ascii="Arial" w:hAnsi="Arial"/>
          <w:b/>
          <w:color w:val="000000"/>
          <w:sz w:val="26"/>
        </w:rPr>
        <w:t>6.2.1.1 Examples of PN VR and Notes</w:t>
      </w:r>
    </w:p>
    <w:bookmarkEnd w:id="798"/>
    <w:bookmarkStart w:id="799" w:name="para_b9bdbb47_3192_4e4c_bf11_3458c1bf5f"/>
    <w:p>
      <w:pPr>
        <w:spacing w:before="180" w:after="0" w:line="240" w:lineRule="auto"/>
        <w:jc w:val="both"/>
      </w:pPr>
      <w:r>
        <w:rPr>
          <w:rFonts w:ascii="Arial" w:hAnsi="Arial"/>
          <w:color w:val="000000"/>
          <w:sz w:val="18"/>
        </w:rPr>
        <w:t>Examples:</w:t>
      </w:r>
    </w:p>
    <w:bookmarkEnd w:id="799"/>
    <w:bookmarkStart w:id="800" w:name="idp140393696989552"/>
    <w:bookmarkStart w:id="801" w:name="idp140393696989808"/>
    <w:bookmarkStart w:id="802" w:name="para_3cb2231d_0872_4490_ba7e_39f4dab017"/>
    <w:p>
      <w:pPr>
        <w:numPr>
          <w:ilvl w:val="0"/>
          <w:numId w:val="27"/>
        </w:numPr>
        <w:tabs>
          <w:tab w:val="left" w:pos="180"/>
        </w:tabs>
        <w:spacing w:before="180" w:after="0" w:line="240" w:lineRule="auto"/>
        <w:ind w:left="180" w:right="0" w:hanging="180"/>
        <w:jc w:val="both"/>
      </w:pPr>
      <w:r>
        <w:rPr>
          <w:rFonts w:ascii="Arial" w:hAnsi="Arial"/>
          <w:color w:val="000000"/>
          <w:sz w:val="18"/>
        </w:rPr>
        <w:t>Rev. John Robert Quincy Adams, B.A. M.Div.</w:t>
      </w:r>
    </w:p>
    <w:bookmarkEnd w:id="802"/>
    <w:bookmarkEnd w:id="801"/>
    <w:bookmarkEnd w:id="800"/>
    <w:bookmarkStart w:id="803" w:name="para_61ccf769_4def_408b_9cfa_757728f0f6"/>
    <w:p>
      <w:pPr>
        <w:spacing w:before="180" w:after="0" w:line="240" w:lineRule="auto"/>
        <w:ind w:left="180" w:right="0" w:firstLine="0"/>
        <w:jc w:val="both"/>
      </w:pPr>
      <w:r>
        <w:rPr>
          <w:rFonts w:ascii="Arial" w:hAnsi="Arial"/>
          <w:color w:val="000000"/>
          <w:sz w:val="18"/>
        </w:rPr>
        <w:t>"Adams^John Robert Quincy^^Rev.^B.A. M.Div."</w:t>
      </w:r>
    </w:p>
    <w:bookmarkEnd w:id="803"/>
    <w:bookmarkStart w:id="804" w:name="para_2cff06ea_bb20_4f4b_8056_282f80a5ab"/>
    <w:p>
      <w:pPr>
        <w:spacing w:before="180" w:after="0" w:line="240" w:lineRule="auto"/>
        <w:ind w:left="180" w:right="0" w:firstLine="0"/>
        <w:jc w:val="both"/>
      </w:pPr>
      <w:r>
        <w:rPr>
          <w:rFonts w:ascii="Arial" w:hAnsi="Arial"/>
          <w:color w:val="000000"/>
          <w:sz w:val="18"/>
        </w:rPr>
        <w:t>[One family name; three given names; no middle name; one prefix; two suffixes.]</w:t>
      </w:r>
    </w:p>
    <w:bookmarkEnd w:id="804"/>
    <w:bookmarkStart w:id="805" w:name="idp140393696992768"/>
    <w:bookmarkStart w:id="806" w:name="para_6e555104_0b59_4e1a_8181_acf3c4dd58"/>
    <w:p>
      <w:pPr>
        <w:numPr>
          <w:ilvl w:val="0"/>
          <w:numId w:val="27"/>
        </w:numPr>
        <w:tabs>
          <w:tab w:val="left" w:pos="180"/>
        </w:tabs>
        <w:spacing w:before="180" w:after="0" w:line="240" w:lineRule="auto"/>
        <w:ind w:left="180" w:right="0" w:hanging="180"/>
        <w:jc w:val="both"/>
      </w:pPr>
      <w:r>
        <w:rPr>
          <w:rFonts w:ascii="Arial" w:hAnsi="Arial"/>
          <w:color w:val="000000"/>
          <w:sz w:val="18"/>
        </w:rPr>
        <w:t>Susan Morrison-Jones, Ph.D., Chief Executive Officer</w:t>
      </w:r>
    </w:p>
    <w:bookmarkEnd w:id="806"/>
    <w:bookmarkEnd w:id="805"/>
    <w:bookmarkStart w:id="807" w:name="para_70c768dc_5faa_4576_bf7d_6efc1cbdc8"/>
    <w:p>
      <w:pPr>
        <w:spacing w:before="180" w:after="0" w:line="240" w:lineRule="auto"/>
        <w:ind w:left="180" w:right="0" w:firstLine="0"/>
        <w:jc w:val="both"/>
      </w:pPr>
      <w:r>
        <w:rPr>
          <w:rFonts w:ascii="Arial" w:hAnsi="Arial"/>
          <w:color w:val="000000"/>
          <w:sz w:val="18"/>
        </w:rPr>
        <w:t>"Morrison-Jones^Susan^^^Ph.D., Chief Executive Officer"</w:t>
      </w:r>
    </w:p>
    <w:bookmarkEnd w:id="807"/>
    <w:bookmarkStart w:id="808" w:name="para_391621a5_774b_450e_bb75_75efb8f5c8"/>
    <w:p>
      <w:pPr>
        <w:spacing w:before="180" w:after="0" w:line="240" w:lineRule="auto"/>
        <w:ind w:left="180" w:right="0" w:firstLine="0"/>
        <w:jc w:val="both"/>
      </w:pPr>
      <w:r>
        <w:rPr>
          <w:rFonts w:ascii="Arial" w:hAnsi="Arial"/>
          <w:color w:val="000000"/>
          <w:sz w:val="18"/>
        </w:rPr>
        <w:t>[Two family names; one given name; no middle name; no prefix; two suffixes.]</w:t>
      </w:r>
    </w:p>
    <w:bookmarkEnd w:id="808"/>
    <w:bookmarkStart w:id="809" w:name="idp140393696995760"/>
    <w:bookmarkStart w:id="810" w:name="para_78ab8185_1753_452c_a651_e7ec02133e"/>
    <w:p>
      <w:pPr>
        <w:numPr>
          <w:ilvl w:val="0"/>
          <w:numId w:val="27"/>
        </w:numPr>
        <w:tabs>
          <w:tab w:val="left" w:pos="180"/>
        </w:tabs>
        <w:spacing w:before="180" w:after="0" w:line="240" w:lineRule="auto"/>
        <w:ind w:left="180" w:right="0" w:hanging="180"/>
        <w:jc w:val="both"/>
      </w:pPr>
      <w:r>
        <w:rPr>
          <w:rFonts w:ascii="Arial" w:hAnsi="Arial"/>
          <w:color w:val="000000"/>
          <w:sz w:val="18"/>
        </w:rPr>
        <w:t>John Doe</w:t>
      </w:r>
    </w:p>
    <w:bookmarkEnd w:id="810"/>
    <w:bookmarkEnd w:id="809"/>
    <w:bookmarkStart w:id="811" w:name="para_1779c4ec_82fd_41d2_807f_5e935ace0f"/>
    <w:p>
      <w:pPr>
        <w:spacing w:before="180" w:after="0" w:line="240" w:lineRule="auto"/>
        <w:ind w:left="180" w:right="0" w:firstLine="0"/>
        <w:jc w:val="both"/>
      </w:pPr>
      <w:r>
        <w:rPr>
          <w:rFonts w:ascii="Arial" w:hAnsi="Arial"/>
          <w:color w:val="000000"/>
          <w:sz w:val="18"/>
        </w:rPr>
        <w:t>"Doe^John"</w:t>
      </w:r>
    </w:p>
    <w:bookmarkEnd w:id="811"/>
    <w:bookmarkStart w:id="812" w:name="para_c74e0f89_12ac_4aa2_a6f2_70bd146637"/>
    <w:p>
      <w:pPr>
        <w:spacing w:before="180" w:after="0" w:line="240" w:lineRule="auto"/>
        <w:ind w:left="180" w:right="0" w:firstLine="0"/>
        <w:jc w:val="both"/>
      </w:pPr>
      <w:r>
        <w:rPr>
          <w:rFonts w:ascii="Arial" w:hAnsi="Arial"/>
          <w:color w:val="000000"/>
          <w:sz w:val="18"/>
        </w:rPr>
        <w:t>[One family name; one given name; no middle name, prefix, or suffix. Delimiters have been omitted for the three trailing null components.]</w:t>
      </w:r>
    </w:p>
    <w:bookmarkEnd w:id="812"/>
    <w:bookmarkStart w:id="813" w:name="idp140393696998640"/>
    <w:bookmarkStart w:id="814" w:name="para_ff25f262_2c69_4a76_9c52_964f140a4b"/>
    <w:p>
      <w:pPr>
        <w:numPr>
          <w:ilvl w:val="0"/>
          <w:numId w:val="27"/>
        </w:numPr>
        <w:tabs>
          <w:tab w:val="left" w:pos="180"/>
        </w:tabs>
        <w:spacing w:before="180" w:after="0" w:line="240" w:lineRule="auto"/>
        <w:ind w:left="180" w:right="0" w:hanging="180"/>
        <w:jc w:val="both"/>
      </w:pPr>
      <w:r>
        <w:rPr>
          <w:rFonts w:ascii="Arial" w:hAnsi="Arial"/>
          <w:color w:val="000000"/>
          <w:sz w:val="18"/>
        </w:rPr>
        <w:t xml:space="preserve">(for examples of the encoding of Person Names using multi-byte character sets see </w:t>
      </w:r>
      <w:hyperlink w:anchor="chapter_H">
        <w:r>
          <w:rPr>
            <w:rFonts w:ascii="Arial" w:hAnsi="Arial"/>
            <w:color w:val="000000"/>
            <w:sz w:val="18"/>
          </w:rPr>
          <w:t>Annex H</w:t>
        </w:r>
      </w:hyperlink>
      <w:r>
        <w:rPr>
          <w:rFonts w:ascii="Arial" w:hAnsi="Arial"/>
          <w:color w:val="000000"/>
          <w:sz w:val="18"/>
        </w:rPr>
        <w:t>)</w:t>
      </w:r>
    </w:p>
    <w:bookmarkEnd w:id="814"/>
    <w:bookmarkEnd w:id="813"/>
    <w:bookmarkStart w:id="815" w:name="idp140393697000624"/>
    <w:bookmarkStart w:id="816" w:name="para_c6f71b70_a5ca_4fcf_9075_0fde584d31"/>
    <w:p>
      <w:pPr>
        <w:numPr>
          <w:ilvl w:val="0"/>
          <w:numId w:val="27"/>
        </w:numPr>
        <w:tabs>
          <w:tab w:val="left" w:pos="180"/>
        </w:tabs>
        <w:spacing w:before="180" w:after="0" w:line="240" w:lineRule="auto"/>
        <w:ind w:left="180" w:right="0" w:hanging="180"/>
        <w:jc w:val="both"/>
      </w:pPr>
      <w:r>
        <w:rPr>
          <w:rFonts w:ascii="Arial" w:hAnsi="Arial"/>
          <w:color w:val="000000"/>
          <w:sz w:val="18"/>
        </w:rPr>
        <w:t>"Smith^Fluffy"</w:t>
      </w:r>
    </w:p>
    <w:bookmarkEnd w:id="816"/>
    <w:bookmarkEnd w:id="815"/>
    <w:bookmarkStart w:id="817" w:name="para_bd1d7390_c4ed_44c2_ab0a_4ff79f8e02"/>
    <w:p>
      <w:pPr>
        <w:spacing w:before="180" w:after="0" w:line="240" w:lineRule="auto"/>
        <w:ind w:left="180" w:right="0" w:firstLine="0"/>
        <w:jc w:val="both"/>
      </w:pPr>
      <w:r>
        <w:rPr>
          <w:rFonts w:ascii="Arial" w:hAnsi="Arial"/>
          <w:color w:val="000000"/>
          <w:sz w:val="18"/>
        </w:rPr>
        <w:t>[A cat, rather than a human, whose responsible party family name is Smith, and whose own name is Fluffy]</w:t>
      </w:r>
    </w:p>
    <w:bookmarkEnd w:id="817"/>
    <w:bookmarkStart w:id="818" w:name="idp140393697002672"/>
    <w:bookmarkStart w:id="819" w:name="para_d5137dd1_6387_4d99_bb33_244122e512"/>
    <w:p>
      <w:pPr>
        <w:numPr>
          <w:ilvl w:val="0"/>
          <w:numId w:val="27"/>
        </w:numPr>
        <w:tabs>
          <w:tab w:val="left" w:pos="180"/>
        </w:tabs>
        <w:spacing w:before="180" w:after="0" w:line="240" w:lineRule="auto"/>
        <w:ind w:left="180" w:right="0" w:hanging="180"/>
        <w:jc w:val="both"/>
      </w:pPr>
      <w:r>
        <w:rPr>
          <w:rFonts w:ascii="Arial" w:hAnsi="Arial"/>
          <w:color w:val="000000"/>
          <w:sz w:val="18"/>
        </w:rPr>
        <w:t>"ABC Farms^Running on Water"</w:t>
      </w:r>
    </w:p>
    <w:bookmarkEnd w:id="819"/>
    <w:bookmarkEnd w:id="818"/>
    <w:bookmarkStart w:id="820" w:name="para_5eedf116_ac08_446f_8010_46f5b04ef1"/>
    <w:p>
      <w:pPr>
        <w:spacing w:before="180" w:after="0" w:line="240" w:lineRule="auto"/>
        <w:ind w:left="180" w:right="0" w:firstLine="0"/>
        <w:jc w:val="both"/>
      </w:pPr>
      <w:r>
        <w:rPr>
          <w:rFonts w:ascii="Arial" w:hAnsi="Arial"/>
          <w:color w:val="000000"/>
          <w:sz w:val="18"/>
        </w:rPr>
        <w:t>[A horse whose responsible organization is named ABC Farms, and whose name is "Running On Water"]</w:t>
      </w:r>
    </w:p>
    <w:bookmarkEnd w:id="820"/>
    <w:bookmarkStart w:id="821" w:name="idp140393697004896"/>
    <w:p>
      <w:pPr>
        <w:keepNext/>
        <w:spacing w:before="180" w:after="0" w:line="240" w:lineRule="auto"/>
        <w:ind w:left="360" w:right="360" w:firstLine="0"/>
        <w:jc w:val="both"/>
      </w:pPr>
      <w:r>
        <w:rPr>
          <w:rFonts w:ascii="Arial" w:hAnsi="Arial"/>
          <w:color w:val="000000"/>
          <w:sz w:val="18"/>
        </w:rPr>
        <w:t>Note</w:t>
      </w:r>
    </w:p>
    <w:bookmarkEnd w:id="821"/>
    <w:bookmarkStart w:id="822" w:name="idp140393697005152"/>
    <w:bookmarkStart w:id="823" w:name="idp140393697005632"/>
    <w:bookmarkStart w:id="824" w:name="para_30ed1d4d_292a_475b_8c35_0dca9f77b4"/>
    <w:p>
      <w:pPr>
        <w:numPr>
          <w:ilvl w:val="0"/>
          <w:numId w:val="28"/>
        </w:numPr>
        <w:tabs>
          <w:tab w:val="left" w:pos="720"/>
        </w:tabs>
        <w:spacing w:before="180" w:after="0" w:line="240" w:lineRule="auto"/>
        <w:ind w:left="720" w:right="360" w:hanging="360"/>
        <w:jc w:val="both"/>
      </w:pPr>
      <w:r>
        <w:rPr>
          <w:rFonts w:ascii="Arial" w:hAnsi="Arial"/>
          <w:color w:val="000000"/>
          <w:sz w:val="18"/>
        </w:rPr>
        <w:t>A similar multiple component convention is also used by the HL7 v2 XPN data type. However, the XPN data type places the suffix component before the prefix, and has a sixth component "degree" that DICOM subsumes in the name suffix. There are also differences in the manner in which name representation is identified.</w:t>
      </w:r>
    </w:p>
    <w:bookmarkEnd w:id="824"/>
    <w:bookmarkEnd w:id="823"/>
    <w:bookmarkEnd w:id="822"/>
    <w:bookmarkStart w:id="825" w:name="idp140393697007136"/>
    <w:bookmarkStart w:id="826" w:name="para_65c06d4e_d592_4af8_8e88_5ecd50a655"/>
    <w:p>
      <w:pPr>
        <w:numPr>
          <w:ilvl w:val="0"/>
          <w:numId w:val="28"/>
        </w:numPr>
        <w:tabs>
          <w:tab w:val="left" w:pos="720"/>
        </w:tabs>
        <w:spacing w:before="180" w:after="0" w:line="240" w:lineRule="auto"/>
        <w:ind w:left="720" w:right="360" w:hanging="360"/>
        <w:jc w:val="both"/>
      </w:pPr>
      <w:r>
        <w:rPr>
          <w:rFonts w:ascii="Arial" w:hAnsi="Arial"/>
          <w:color w:val="000000"/>
          <w:sz w:val="18"/>
        </w:rPr>
        <w:t>In typical American and European usage the first occurrence of "given name" would represent the "first name". The second and subsequent occurrences of the "given name" would typically be treated as a middle name(s). The "middle name" component is retained for the purpose of backward compatibility with existing standards.</w:t>
      </w:r>
    </w:p>
    <w:bookmarkEnd w:id="826"/>
    <w:bookmarkEnd w:id="825"/>
    <w:bookmarkStart w:id="827" w:name="idp140393697008656"/>
    <w:bookmarkStart w:id="828" w:name="para_139101bd_5f93_42ad_ab2d_947966cc4e"/>
    <w:p>
      <w:pPr>
        <w:numPr>
          <w:ilvl w:val="0"/>
          <w:numId w:val="28"/>
        </w:numPr>
        <w:tabs>
          <w:tab w:val="left" w:pos="720"/>
        </w:tabs>
        <w:spacing w:before="180" w:after="0" w:line="240" w:lineRule="auto"/>
        <w:ind w:left="720" w:right="360" w:hanging="360"/>
        <w:jc w:val="both"/>
      </w:pPr>
      <w:r>
        <w:rPr>
          <w:rFonts w:ascii="Arial" w:hAnsi="Arial"/>
          <w:color w:val="000000"/>
          <w:sz w:val="18"/>
        </w:rPr>
        <w:t>The implementer should remain mindful of earlier usage forms that represented "given names" as "first" and "middle" and that translations to and from this previous typical usage may be required.</w:t>
      </w:r>
    </w:p>
    <w:bookmarkEnd w:id="828"/>
    <w:bookmarkEnd w:id="827"/>
    <w:bookmarkStart w:id="829" w:name="idp140393697010048"/>
    <w:bookmarkStart w:id="830" w:name="para_c01ee868_11b9_4b2e_a8a4_016bcf9e2e"/>
    <w:p>
      <w:pPr>
        <w:numPr>
          <w:ilvl w:val="0"/>
          <w:numId w:val="28"/>
        </w:numPr>
        <w:tabs>
          <w:tab w:val="left" w:pos="720"/>
        </w:tabs>
        <w:spacing w:before="180" w:after="0" w:line="240" w:lineRule="auto"/>
        <w:ind w:left="720" w:right="360" w:hanging="360"/>
        <w:jc w:val="both"/>
      </w:pPr>
      <w:r>
        <w:rPr>
          <w:rFonts w:ascii="Arial" w:hAnsi="Arial"/>
          <w:color w:val="000000"/>
          <w:sz w:val="18"/>
        </w:rPr>
        <w:t>For reasons of backward compatibility with versions of this standard prior to V3.0, person names might be considered a single family name complex (single component without "^" delimiters).</w:t>
      </w:r>
    </w:p>
    <w:bookmarkEnd w:id="830"/>
    <w:bookmarkEnd w:id="829"/>
    <w:bookmarkStart w:id="831" w:name="sect_6_2_1_2"/>
    <w:p>
      <w:pPr>
        <w:spacing w:before="180" w:after="0" w:line="240" w:lineRule="auto"/>
      </w:pPr>
      <w:r>
        <w:rPr>
          <w:rFonts w:ascii="Arial" w:hAnsi="Arial"/>
          <w:b/>
          <w:color w:val="000000"/>
          <w:sz w:val="26"/>
        </w:rPr>
        <w:t>6.2.1.2 Ideographic and Phonetic Characters in Data Elements with VR of PN</w:t>
      </w:r>
    </w:p>
    <w:bookmarkEnd w:id="831"/>
    <w:bookmarkStart w:id="832" w:name="para_daf538f1_2517_4ec7_b8c9_aa3d6dd337"/>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832"/>
    <w:bookmarkStart w:id="833" w:name="para_7d144c51_7fae_47f0_8e50_a8252e08bb"/>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833"/>
    <w:bookmarkStart w:id="834" w:name="para_facb498f_6a71_48ba_b2e1_7e53564054"/>
    <w:p>
      <w:pPr>
        <w:spacing w:before="180" w:after="0" w:line="240" w:lineRule="auto"/>
        <w:jc w:val="both"/>
      </w:pPr>
      <w:r>
        <w:rPr>
          <w:rFonts w:ascii="Arial" w:hAnsi="Arial"/>
          <w:color w:val="000000"/>
          <w:sz w:val="18"/>
        </w:rPr>
        <w:t>Any component group may be absent, including the first component group. In this case, the person name may start with one or more "=" delimiters. Delimiters are also required for interior null component groups. Trailing null component groups and their delimiters may be omitted.</w:t>
      </w:r>
    </w:p>
    <w:bookmarkEnd w:id="834"/>
    <w:bookmarkStart w:id="835" w:name="para_4c6c02a7_227b_4b36_81b2_6a19a14b5d"/>
    <w:p>
      <w:pPr>
        <w:spacing w:before="180" w:after="0" w:line="240" w:lineRule="auto"/>
        <w:jc w:val="both"/>
      </w:pPr>
      <w:r>
        <w:rPr>
          <w:rFonts w:ascii="Arial" w:hAnsi="Arial"/>
          <w:color w:val="000000"/>
          <w:sz w:val="18"/>
        </w:rPr>
        <w:t>The first component group (identified by DICOM as "alphabetic") shall be encoded using the character set specified by the Attribute Specific Character Set (0008,0005), value 1. If Attribute Specific Character Set (0008,0005) is not present, the default Character Repertoire ISO-IR 6 shall be used. ISO 2022 escapes for Code Extension shall not be used in this component group. When Specific Character Set (0008,0005) value 1 specifies a multi-byte character set without Code Extension (i.e., Unicode in UTF-8, GB18030 or GBK), the characters of this component group may be encoded with multiple bytes, but shall be drawn from the code points U+0020 through U+1FFF of ISO/IEC 10646, or the following ISO/IEC 10646 code points:</w:t>
      </w:r>
    </w:p>
    <w:bookmarkEnd w:id="835"/>
    <w:bookmarkStart w:id="836" w:name="idp140393697018048"/>
    <w:bookmarkStart w:id="837" w:name="idp140393697018528"/>
    <w:bookmarkStart w:id="838" w:name="para_dfd1419c_0406_4635_83f3_98dff63bd0"/>
    <w:p>
      <w:pPr>
        <w:tabs>
          <w:tab w:val="left" w:pos="180"/>
        </w:tabs>
        <w:spacing w:before="180" w:after="0" w:line="240" w:lineRule="auto"/>
        <w:ind w:left="180" w:right="0" w:hanging="180"/>
        <w:jc w:val="both"/>
      </w:pPr>
      <w:r>
        <w:rPr>
          <w:rFonts w:ascii="Arial" w:hAnsi="Arial"/>
          <w:color w:val="000000"/>
          <w:sz w:val="18"/>
        </w:rPr>
        <w:t>U+3001, U+3002, U+300C, U+300D, U+3099 through U+309C, and U+30A0 through U+30FF</w:t>
      </w:r>
    </w:p>
    <w:bookmarkEnd w:id="838"/>
    <w:bookmarkEnd w:id="837"/>
    <w:bookmarkEnd w:id="836"/>
    <w:bookmarkStart w:id="839" w:name="para_30152420_8f82_4b81_8257_adfb51b706"/>
    <w:p>
      <w:pPr>
        <w:spacing w:before="180" w:after="0" w:line="240" w:lineRule="auto"/>
        <w:jc w:val="both"/>
      </w:pPr>
      <w:r>
        <w:rPr>
          <w:rFonts w:ascii="Arial" w:hAnsi="Arial"/>
          <w:color w:val="000000"/>
          <w:sz w:val="18"/>
        </w:rPr>
        <w:t>The second group shall be used for ideographic characters. The character sets used will usually be those from Attribute Specific Character Set (0008,0005), value 2 through n, and may use ISO 2022 escapes.</w:t>
      </w:r>
    </w:p>
    <w:bookmarkEnd w:id="839"/>
    <w:bookmarkStart w:id="840" w:name="para_c0a7f528_096f_45e3_9c89_ff069bb9c2"/>
    <w:p>
      <w:pPr>
        <w:spacing w:before="180" w:after="0" w:line="240" w:lineRule="auto"/>
        <w:jc w:val="both"/>
      </w:pPr>
      <w:r>
        <w:rPr>
          <w:rFonts w:ascii="Arial" w:hAnsi="Arial"/>
          <w:color w:val="000000"/>
          <w:sz w:val="18"/>
        </w:rPr>
        <w:t>The third group shall be used for phonetic characters. The character sets used shall be those from Attribute Specific Character Set (0008,0005), value 1 through n, and may use ISO 2022 escapes.</w:t>
      </w:r>
    </w:p>
    <w:bookmarkEnd w:id="840"/>
    <w:bookmarkStart w:id="841" w:name="para_62b5c323_852d_46e0_955b_80db36d471"/>
    <w:p>
      <w:pPr>
        <w:spacing w:before="180" w:after="0" w:line="240" w:lineRule="auto"/>
        <w:jc w:val="both"/>
      </w:pPr>
      <w:r>
        <w:rPr>
          <w:rFonts w:ascii="Arial" w:hAnsi="Arial"/>
          <w:color w:val="000000"/>
          <w:sz w:val="18"/>
        </w:rPr>
        <w:t>Delimiter characters "^" and "=" are taken from the character set specified by value 1 of the Attribute Specific Character Set (0008,0005). If Attribute Specific Character Set (0008,0005), value 1 is not present, the default Character Repertoire ISO-IR 6 shall be used.</w:t>
      </w:r>
    </w:p>
    <w:bookmarkEnd w:id="841"/>
    <w:bookmarkStart w:id="842" w:name="para_161f532e_f318_4c78_94c9_28029e1bb2"/>
    <w:p>
      <w:pPr>
        <w:spacing w:before="180" w:after="0" w:line="240" w:lineRule="auto"/>
        <w:jc w:val="both"/>
      </w:pPr>
      <w:r>
        <w:rPr>
          <w:rFonts w:ascii="Arial" w:hAnsi="Arial"/>
          <w:color w:val="000000"/>
          <w:sz w:val="18"/>
        </w:rPr>
        <w:t>At the beginning of the value of the Person Name data element, the following initial condition is assumed: if Attribute Specific Character Set (0008,0005), value 1 is not present, the default Character Repertoire ISO-IR 6 is invoked, and if the Attribute Specific Character Set (0008,0005), value 1 is present, the character set specified by value 1 of the Attribute is invoked.</w:t>
      </w:r>
    </w:p>
    <w:bookmarkEnd w:id="842"/>
    <w:bookmarkStart w:id="843" w:name="para_e46ac9b0_fe70_494e_88ab_06f65e6713"/>
    <w:p>
      <w:pPr>
        <w:spacing w:before="180" w:after="0" w:line="240" w:lineRule="auto"/>
        <w:jc w:val="both"/>
      </w:pPr>
      <w:r>
        <w:rPr>
          <w:rFonts w:ascii="Arial" w:hAnsi="Arial"/>
          <w:color w:val="000000"/>
          <w:sz w:val="18"/>
        </w:rPr>
        <w:t>At the end of the value of the Person Name data element, and before the component delimiters "^" and "=", the character set shall be switched to the default character repertoire ISO-IR 6, if value 1 of the Attribute Specific Character Set (0008,0005) is not present. If value 1 of the Attribute Specific Character Set (0008,0005) is present, the character set shall be switched to that specified by value 1 of the Attribute.</w:t>
      </w:r>
    </w:p>
    <w:bookmarkEnd w:id="843"/>
    <w:bookmarkStart w:id="844" w:name="para_a6d5007e_b6cc_40ea_8bd4_322ddf3166"/>
    <w:p>
      <w:pPr>
        <w:spacing w:before="180" w:after="0" w:line="240" w:lineRule="auto"/>
        <w:jc w:val="both"/>
      </w:pPr>
      <w:r>
        <w:rPr>
          <w:rFonts w:ascii="Arial" w:hAnsi="Arial"/>
          <w:color w:val="000000"/>
          <w:sz w:val="18"/>
        </w:rPr>
        <w:t>The value length of each component group is 64 characters maximum, including the delimiter for the component group. Each combining character (e.g., diacritics or vowel marks) shall be considered a separate character for this maximum length, regardless of how an application may display such combining characters (i.e., combined into the glyph for the base character, or rendered separately).</w:t>
      </w:r>
    </w:p>
    <w:bookmarkEnd w:id="844"/>
    <w:bookmarkStart w:id="845" w:name="sect_6_2_2"/>
    <w:p>
      <w:pPr>
        <w:spacing w:before="180" w:after="0" w:line="240" w:lineRule="auto"/>
      </w:pPr>
      <w:r>
        <w:rPr>
          <w:rFonts w:ascii="Arial" w:hAnsi="Arial"/>
          <w:b/>
          <w:color w:val="000000"/>
          <w:sz w:val="24"/>
        </w:rPr>
        <w:t>6.2.2 Unknown (UN) Value Representation</w:t>
      </w:r>
    </w:p>
    <w:bookmarkEnd w:id="845"/>
    <w:bookmarkStart w:id="846" w:name="para_768f8d76_226d_44f6_a9ee_44cf0ef649"/>
    <w:p>
      <w:pPr>
        <w:spacing w:before="180" w:after="0" w:line="240" w:lineRule="auto"/>
        <w:jc w:val="both"/>
      </w:pPr>
      <w:r>
        <w:rPr>
          <w:rFonts w:ascii="Arial" w:hAnsi="Arial"/>
          <w:color w:val="000000"/>
          <w:sz w:val="18"/>
        </w:rPr>
        <w:t>The Unknown (UN) VR shall only be used for Private Attribute Data Elements and Standard Data Elements previously encoded as some DICOM VR other than UN using the DICOM Default Transfer Syntax (Implicit VR Little Endian), and whose Value Representation is currently unknown, or whose known Value Representation is none of OB, OD, OF, OL, OW, SQ, UC, UR or UT and whose value length exceeds 65534 (2</w:t>
      </w:r>
      <w:r>
        <w:rPr>
          <w:rFonts w:ascii="Arial" w:hAnsi="Arial"/>
          <w:color w:val="000000"/>
          <w:sz w:val="14"/>
          <w:vertAlign w:val="superscript"/>
        </w:rPr>
        <w:t>16</w:t>
      </w:r>
      <w:r>
        <w:rPr>
          <w:rFonts w:ascii="Arial" w:hAnsi="Arial"/>
          <w:color w:val="000000"/>
          <w:sz w:val="18"/>
        </w:rPr>
        <w:t xml:space="preserve">-2) and therefore cannot be encoded as a 16-bit unsigned integer in the Value Length Field defined for the known Value Representation (see </w:t>
      </w:r>
      <w:hyperlink w:anchor="sect_6_2_1">
        <w:r>
          <w:rPr>
            <w:rFonts w:ascii="Arial" w:hAnsi="Arial"/>
            <w:color w:val="000000"/>
            <w:sz w:val="18"/>
          </w:rPr>
          <w:t>Section 6.2.1</w:t>
        </w:r>
      </w:hyperlink>
      <w:r>
        <w:rPr>
          <w:rFonts w:ascii="Arial" w:hAnsi="Arial"/>
          <w:color w:val="000000"/>
          <w:sz w:val="18"/>
        </w:rPr>
        <w:t xml:space="preserve">). As long as the VR is unknown the Value Field is insensitive to byte ordering and shall not be 'byte-swapped' (see </w:t>
      </w:r>
      <w:hyperlink w:anchor="sect_7_3">
        <w:r>
          <w:rPr>
            <w:rFonts w:ascii="Arial" w:hAnsi="Arial"/>
            <w:color w:val="000000"/>
            <w:sz w:val="18"/>
          </w:rPr>
          <w:t>Section 7.3</w:t>
        </w:r>
      </w:hyperlink>
      <w:r>
        <w:rPr>
          <w:rFonts w:ascii="Arial" w:hAnsi="Arial"/>
          <w:color w:val="000000"/>
          <w:sz w:val="18"/>
        </w:rPr>
        <w:t xml:space="preserve">). In the case of undefined length sequences, the value shall remain in implicit VR form. See </w:t>
      </w:r>
      <w:hyperlink w:anchor="sect_7_8">
        <w:r>
          <w:rPr>
            <w:rFonts w:ascii="Arial" w:hAnsi="Arial"/>
            <w:color w:val="000000"/>
            <w:sz w:val="18"/>
          </w:rPr>
          <w:t>Section 7.8</w:t>
        </w:r>
      </w:hyperlink>
      <w:r>
        <w:rPr>
          <w:rFonts w:ascii="Arial" w:hAnsi="Arial"/>
          <w:color w:val="000000"/>
          <w:sz w:val="18"/>
        </w:rPr>
        <w:t xml:space="preserve"> for a description of Private Data Attribute Elements and section 10 and </w:t>
      </w:r>
      <w:hyperlink w:anchor="chapter_A">
        <w:r>
          <w:rPr>
            <w:rFonts w:ascii="Arial" w:hAnsi="Arial"/>
            <w:color w:val="000000"/>
            <w:sz w:val="18"/>
          </w:rPr>
          <w:t>Annex A</w:t>
        </w:r>
      </w:hyperlink>
      <w:r>
        <w:rPr>
          <w:rFonts w:ascii="Arial" w:hAnsi="Arial"/>
          <w:color w:val="000000"/>
          <w:sz w:val="18"/>
        </w:rPr>
        <w:t xml:space="preserve"> for a discussion of Transfer Syntaxes.</w:t>
      </w:r>
    </w:p>
    <w:bookmarkEnd w:id="846"/>
    <w:bookmarkStart w:id="847" w:name="para_49556031_2a34_4a00_b3e4_a8ab70495c"/>
    <w:p>
      <w:pPr>
        <w:spacing w:before="180" w:after="0" w:line="240" w:lineRule="auto"/>
        <w:jc w:val="both"/>
      </w:pPr>
      <w:r>
        <w:rPr>
          <w:rFonts w:ascii="Arial" w:hAnsi="Arial"/>
          <w:color w:val="000000"/>
          <w:sz w:val="18"/>
        </w:rPr>
        <w:t xml:space="preserve">The UN VR shall not be used for Private Creator Data Elements (i.e., the VR is equal to LO, see </w:t>
      </w:r>
      <w:hyperlink w:anchor="sect_7_8_1">
        <w:r>
          <w:rPr>
            <w:rFonts w:ascii="Arial" w:hAnsi="Arial"/>
            <w:color w:val="000000"/>
            <w:sz w:val="18"/>
          </w:rPr>
          <w:t>Section 7.8.1</w:t>
        </w:r>
      </w:hyperlink>
      <w:r>
        <w:rPr>
          <w:rFonts w:ascii="Arial" w:hAnsi="Arial"/>
          <w:color w:val="000000"/>
          <w:sz w:val="18"/>
        </w:rPr>
        <w:t>).</w:t>
      </w:r>
    </w:p>
    <w:bookmarkEnd w:id="847"/>
    <w:bookmarkStart w:id="848" w:name="para_98977780_9f84_458f_97d1_1703e7007a"/>
    <w:p>
      <w:pPr>
        <w:spacing w:before="180" w:after="0" w:line="240" w:lineRule="auto"/>
        <w:jc w:val="both"/>
      </w:pPr>
      <w:r>
        <w:rPr>
          <w:rFonts w:ascii="Arial" w:hAnsi="Arial"/>
          <w:color w:val="000000"/>
          <w:sz w:val="18"/>
        </w:rPr>
        <w:t xml:space="preserve">The UN VR shall not be used for File Meta Information Data Elements (any Tag (0002,xxxx), see </w:t>
      </w:r>
      <w:hyperlink r:id="r123">
        <w:r>
          <w:rPr>
            <w:rFonts w:ascii="Arial" w:hAnsi="Arial"/>
            <w:color w:val="000000"/>
            <w:sz w:val="18"/>
          </w:rPr>
          <w:t>PS3.10</w:t>
        </w:r>
      </w:hyperlink>
      <w:r>
        <w:rPr>
          <w:rFonts w:ascii="Arial" w:hAnsi="Arial"/>
          <w:color w:val="000000"/>
          <w:sz w:val="18"/>
        </w:rPr>
        <w:t>).</w:t>
      </w:r>
    </w:p>
    <w:bookmarkEnd w:id="848"/>
    <w:bookmarkStart w:id="849" w:name="idp140393697036656"/>
    <w:p>
      <w:pPr>
        <w:keepNext/>
        <w:spacing w:before="180" w:after="0" w:line="240" w:lineRule="auto"/>
        <w:ind w:left="360" w:right="360" w:firstLine="0"/>
        <w:jc w:val="both"/>
      </w:pPr>
      <w:r>
        <w:rPr>
          <w:rFonts w:ascii="Arial" w:hAnsi="Arial"/>
          <w:color w:val="000000"/>
          <w:sz w:val="18"/>
        </w:rPr>
        <w:t>Note</w:t>
      </w:r>
    </w:p>
    <w:bookmarkEnd w:id="849"/>
    <w:bookmarkStart w:id="850" w:name="idp140393697036912"/>
    <w:bookmarkStart w:id="851" w:name="idp140393697037392"/>
    <w:bookmarkStart w:id="852" w:name="para_8237e707_e837_4b90_8662_97c5ecc151"/>
    <w:p>
      <w:pPr>
        <w:numPr>
          <w:ilvl w:val="0"/>
          <w:numId w:val="29"/>
        </w:numPr>
        <w:tabs>
          <w:tab w:val="left" w:pos="720"/>
        </w:tabs>
        <w:spacing w:before="180" w:after="0" w:line="240" w:lineRule="auto"/>
        <w:ind w:left="720" w:right="360" w:hanging="360"/>
        <w:jc w:val="both"/>
      </w:pPr>
      <w:r>
        <w:rPr>
          <w:rFonts w:ascii="Arial" w:hAnsi="Arial"/>
          <w:color w:val="000000"/>
          <w:sz w:val="18"/>
        </w:rPr>
        <w:t>All other (non-default) DICOM Transfer Syntaxes employ explicit VR in their encoding, and therefore any Private and/or Standard Data Element Value Field Attribute value encoded and decoded using any Transfer Syntax other than the default, and not having been translated to the DICOM Default Transfer Syntax default in the interim, will have a known VR.</w:t>
      </w:r>
    </w:p>
    <w:bookmarkEnd w:id="852"/>
    <w:bookmarkEnd w:id="851"/>
    <w:bookmarkEnd w:id="850"/>
    <w:bookmarkStart w:id="853" w:name="idp140393697038944"/>
    <w:bookmarkStart w:id="854" w:name="para_c03ba4d0_2094_43e3_9ad1_fb03967167"/>
    <w:p>
      <w:pPr>
        <w:numPr>
          <w:ilvl w:val="0"/>
          <w:numId w:val="29"/>
        </w:numPr>
        <w:tabs>
          <w:tab w:val="left" w:pos="720"/>
        </w:tabs>
        <w:spacing w:before="180" w:after="0" w:line="240" w:lineRule="auto"/>
        <w:ind w:left="720" w:right="360" w:hanging="360"/>
        <w:jc w:val="both"/>
      </w:pPr>
      <w:r>
        <w:rPr>
          <w:rFonts w:ascii="Arial" w:hAnsi="Arial"/>
          <w:color w:val="000000"/>
          <w:sz w:val="18"/>
        </w:rPr>
        <w:t>If at some point an application knows the actual VR for an Attribute of VR UN (e.g., has its own applicable data dictionary), it can assume that the Value Field of the Attribute is encoded in Little Endian byte ordering with implicit VR encoding, irrespective of the current Transfer Syntax.</w:t>
      </w:r>
    </w:p>
    <w:bookmarkEnd w:id="854"/>
    <w:bookmarkEnd w:id="853"/>
    <w:bookmarkStart w:id="855" w:name="idp140393697040432"/>
    <w:bookmarkStart w:id="856" w:name="para_006582d8_2b07_4e53_8ea5_c3e0c288bc"/>
    <w:p>
      <w:pPr>
        <w:numPr>
          <w:ilvl w:val="0"/>
          <w:numId w:val="29"/>
        </w:numPr>
        <w:tabs>
          <w:tab w:val="left" w:pos="720"/>
        </w:tabs>
        <w:spacing w:before="180" w:after="0" w:line="240" w:lineRule="auto"/>
        <w:ind w:left="720" w:right="360" w:hanging="360"/>
        <w:jc w:val="both"/>
      </w:pPr>
      <w:r>
        <w:rPr>
          <w:rFonts w:ascii="Arial" w:hAnsi="Arial"/>
          <w:color w:val="000000"/>
          <w:sz w:val="18"/>
        </w:rPr>
        <w:t>This VR of UN is needed when an explicit VR must be given to a Data Element whose Value Representation is unknown (e.g., store and forward).</w:t>
      </w:r>
    </w:p>
    <w:bookmarkEnd w:id="856"/>
    <w:bookmarkEnd w:id="855"/>
    <w:bookmarkStart w:id="857" w:name="idp140393697041760"/>
    <w:bookmarkStart w:id="858" w:name="para_b9f84edf_c9c6_45d0_acc7_c470309a0d"/>
    <w:p>
      <w:pPr>
        <w:numPr>
          <w:ilvl w:val="0"/>
          <w:numId w:val="29"/>
        </w:numPr>
        <w:tabs>
          <w:tab w:val="left" w:pos="720"/>
        </w:tabs>
        <w:spacing w:before="180" w:after="0" w:line="240" w:lineRule="auto"/>
        <w:ind w:left="720" w:right="360" w:hanging="360"/>
        <w:jc w:val="both"/>
      </w:pPr>
      <w:r>
        <w:rPr>
          <w:rFonts w:ascii="Arial" w:hAnsi="Arial"/>
          <w:color w:val="000000"/>
          <w:sz w:val="18"/>
        </w:rPr>
        <w:t>This VR of UN is also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-2) (FFFEH, the largest even length unsigned 16 bit number) but which are defined to have a 16 bit explicit VR length field.</w:t>
      </w:r>
    </w:p>
    <w:bookmarkEnd w:id="858"/>
    <w:bookmarkEnd w:id="857"/>
    <w:bookmarkStart w:id="859" w:name="idp140393697043584"/>
    <w:bookmarkStart w:id="860" w:name="para_18b93a0e_0976_42e9_a2d8_3013f1c2b6"/>
    <w:p>
      <w:pPr>
        <w:numPr>
          <w:ilvl w:val="0"/>
          <w:numId w:val="29"/>
        </w:numPr>
        <w:tabs>
          <w:tab w:val="left" w:pos="720"/>
        </w:tabs>
        <w:spacing w:before="180" w:after="0" w:line="240" w:lineRule="auto"/>
        <w:ind w:left="720" w:right="360" w:hanging="360"/>
        <w:jc w:val="both"/>
      </w:pPr>
      <w:r>
        <w:rPr>
          <w:rFonts w:ascii="Arial" w:hAnsi="Arial"/>
          <w:color w:val="000000"/>
          <w:sz w:val="18"/>
        </w:rPr>
        <w:t xml:space="preserve">The length field of the Value Representation of UN may contain the value of Undefined Length, in which case the contents can be assumed to be encoded with implicit VR. See </w:t>
      </w:r>
      <w:hyperlink w:anchor="sect_7_5_1">
        <w:r>
          <w:rPr>
            <w:rFonts w:ascii="Arial" w:hAnsi="Arial"/>
            <w:color w:val="000000"/>
            <w:sz w:val="18"/>
          </w:rPr>
          <w:t>Section 7.5.1</w:t>
        </w:r>
      </w:hyperlink>
      <w:r>
        <w:rPr>
          <w:rFonts w:ascii="Arial" w:hAnsi="Arial"/>
          <w:color w:val="000000"/>
          <w:sz w:val="18"/>
        </w:rPr>
        <w:t xml:space="preserve"> to determine how to parse Data Elements with an Undefined Length.</w:t>
      </w:r>
    </w:p>
    <w:bookmarkEnd w:id="860"/>
    <w:bookmarkEnd w:id="859"/>
    <w:bookmarkStart w:id="861" w:name="idp140393697045728"/>
    <w:bookmarkStart w:id="862" w:name="para_6444418e_4684_4afe_a7bb_6eae989fd6"/>
    <w:p>
      <w:pPr>
        <w:numPr>
          <w:ilvl w:val="0"/>
          <w:numId w:val="29"/>
        </w:numPr>
        <w:tabs>
          <w:tab w:val="left" w:pos="720"/>
        </w:tabs>
        <w:spacing w:before="180" w:after="0" w:line="240" w:lineRule="auto"/>
        <w:ind w:left="720" w:right="360" w:hanging="360"/>
        <w:jc w:val="both"/>
      </w:pPr>
      <w:r>
        <w:rPr>
          <w:rFonts w:ascii="Arial" w:hAnsi="Arial"/>
          <w:color w:val="000000"/>
          <w:sz w:val="18"/>
        </w:rPr>
        <w:t>An example of a Standard Data Element using a UN VR is a Type 3 or Type U Standard Attribute added to an SOP Class definition. An existing application that does not support that new Attribute (and encounters it) could convert the VR to UN.</w:t>
      </w:r>
    </w:p>
    <w:bookmarkEnd w:id="862"/>
    <w:bookmarkEnd w:id="861"/>
    <w:bookmarkStart w:id="863" w:name="sect_6_2_3"/>
    <w:p>
      <w:pPr>
        <w:spacing w:before="180" w:after="0" w:line="240" w:lineRule="auto"/>
      </w:pPr>
      <w:r>
        <w:rPr>
          <w:rFonts w:ascii="Arial" w:hAnsi="Arial"/>
          <w:b/>
          <w:color w:val="000000"/>
          <w:sz w:val="24"/>
        </w:rPr>
        <w:t>6.2.3 URI/URL (UR) Value Representation</w:t>
      </w:r>
    </w:p>
    <w:bookmarkEnd w:id="863"/>
    <w:bookmarkStart w:id="864" w:name="para_fc702bc1_5685_47c6_962a_2ff7bc3d7a"/>
    <w:p>
      <w:pPr>
        <w:spacing w:before="180" w:after="0" w:line="240" w:lineRule="auto"/>
        <w:jc w:val="both"/>
      </w:pPr>
      <w:r>
        <w:rPr>
          <w:rFonts w:ascii="Arial" w:hAnsi="Arial"/>
          <w:color w:val="000000"/>
          <w:sz w:val="18"/>
        </w:rPr>
        <w:t xml:space="preserve">The URI/URL (UR) VR uses a subset of the Default Character Repertoire as defined in </w:t>
      </w:r>
      <w:hyperlink w:anchor="biblio_RFC_3986">
        <w:r>
          <w:rPr>
            <w:rFonts w:ascii="Arial" w:hAnsi="Arial"/>
            <w:color w:val="000000"/>
            <w:sz w:val="18"/>
          </w:rPr>
          <w:t>[RFC3986]</w:t>
        </w:r>
      </w:hyperlink>
      <w:r>
        <w:rPr>
          <w:rFonts w:ascii="Arial" w:hAnsi="Arial"/>
          <w:color w:val="000000"/>
          <w:sz w:val="18"/>
        </w:rPr>
        <w:t>, and shall not use any code extension or replacement techniques. URI/URL domain name components that in their original form use characters outside the permitted character set shall use the Internationalized Domain Names for Applications encoding in accordance with IETF RFC5890 and RFC5891. Other URI/URL content that uses characters outside the permitted character set shall use the Internationalized Resource Identifiers encoding mechanism of IETF RFC 3987, representing the content string in UTF-8 and percent encoding characters as required.</w:t>
      </w:r>
    </w:p>
    <w:bookmarkEnd w:id="864"/>
    <w:bookmarkStart w:id="865" w:name="idp140393697050896"/>
    <w:p>
      <w:pPr>
        <w:keepNext/>
        <w:spacing w:before="180" w:after="0" w:line="240" w:lineRule="auto"/>
        <w:ind w:left="360" w:right="360" w:firstLine="0"/>
        <w:jc w:val="both"/>
      </w:pPr>
      <w:r>
        <w:rPr>
          <w:rFonts w:ascii="Arial" w:hAnsi="Arial"/>
          <w:color w:val="000000"/>
          <w:sz w:val="18"/>
        </w:rPr>
        <w:t>Note</w:t>
      </w:r>
    </w:p>
    <w:bookmarkEnd w:id="865"/>
    <w:bookmarkStart w:id="866" w:name="para_6068d234_cbc8_4514_bf7d_88f28930f9"/>
    <w:p>
      <w:pPr>
        <w:spacing w:before="180" w:after="0" w:line="240" w:lineRule="auto"/>
        <w:ind w:left="360" w:right="360" w:firstLine="0"/>
        <w:jc w:val="both"/>
      </w:pPr>
      <w:r>
        <w:rPr>
          <w:rFonts w:ascii="Arial" w:hAnsi="Arial"/>
          <w:color w:val="000000"/>
          <w:sz w:val="18"/>
        </w:rPr>
        <w:t xml:space="preserve">For example, the use of a patient name in a URI/URL string may require use of the </w:t>
      </w:r>
      <w:hyperlink w:anchor="biblio_RFC_3987">
        <w:r>
          <w:rPr>
            <w:rFonts w:ascii="Arial" w:hAnsi="Arial"/>
            <w:color w:val="000000"/>
            <w:sz w:val="18"/>
          </w:rPr>
          <w:t>[RFC3987]</w:t>
        </w:r>
      </w:hyperlink>
      <w:r>
        <w:rPr>
          <w:rFonts w:ascii="Arial" w:hAnsi="Arial"/>
          <w:color w:val="000000"/>
          <w:sz w:val="18"/>
        </w:rPr>
        <w:t xml:space="preserve"> technique.</w:t>
      </w:r>
    </w:p>
    <w:bookmarkEnd w:id="866"/>
    <w:bookmarkStart w:id="867" w:name="sect_6_3"/>
    <w:p>
      <w:pPr>
        <w:spacing w:before="180" w:after="0" w:line="240" w:lineRule="auto"/>
      </w:pPr>
      <w:r>
        <w:rPr>
          <w:rFonts w:ascii="Arial" w:hAnsi="Arial"/>
          <w:b/>
          <w:color w:val="000000"/>
          <w:sz w:val="28"/>
        </w:rPr>
        <w:t>6.3 Enumerated Values and Defined Terms</w:t>
      </w:r>
    </w:p>
    <w:bookmarkEnd w:id="867"/>
    <w:bookmarkStart w:id="868" w:name="para_ca7f1018_865e_4ea0_a2c5_48586a6989"/>
    <w:p>
      <w:pPr>
        <w:spacing w:before="180" w:after="0" w:line="240" w:lineRule="auto"/>
        <w:jc w:val="both"/>
      </w:pPr>
      <w:r>
        <w:rPr>
          <w:rFonts w:ascii="Arial" w:hAnsi="Arial"/>
          <w:color w:val="000000"/>
          <w:sz w:val="18"/>
        </w:rPr>
        <w:t xml:space="preserve">The value of certain Data Elements may be chosen among a set of explicit Values satisfying its VR. These explicit Values are either Enumerated Values or Defined Terms and are specified in </w:t>
      </w:r>
      <w:hyperlink r:id="r124">
        <w:r>
          <w:rPr>
            <w:rFonts w:ascii="Arial" w:hAnsi="Arial"/>
            <w:color w:val="000000"/>
            <w:sz w:val="18"/>
          </w:rPr>
          <w:t>PS3.3</w:t>
        </w:r>
      </w:hyperlink>
      <w:r>
        <w:rPr>
          <w:rFonts w:ascii="Arial" w:hAnsi="Arial"/>
          <w:color w:val="000000"/>
          <w:sz w:val="18"/>
        </w:rPr>
        <w:t xml:space="preserve"> and </w:t>
      </w:r>
      <w:hyperlink r:id="r125">
        <w:r>
          <w:rPr>
            <w:rFonts w:ascii="Arial" w:hAnsi="Arial"/>
            <w:color w:val="000000"/>
            <w:sz w:val="18"/>
          </w:rPr>
          <w:t>PS3.4</w:t>
        </w:r>
      </w:hyperlink>
      <w:r>
        <w:rPr>
          <w:rFonts w:ascii="Arial" w:hAnsi="Arial"/>
          <w:color w:val="000000"/>
          <w:sz w:val="18"/>
        </w:rPr>
        <w:t>.</w:t>
      </w:r>
    </w:p>
    <w:bookmarkEnd w:id="868"/>
    <w:bookmarkStart w:id="869" w:name="para_aaec2946_2db3_4f4c_bbd2_28d4d36cc5"/>
    <w:p>
      <w:pPr>
        <w:spacing w:before="180" w:after="0" w:line="240" w:lineRule="auto"/>
        <w:jc w:val="both"/>
      </w:pPr>
      <w:r>
        <w:rPr>
          <w:rFonts w:ascii="Arial" w:hAnsi="Arial"/>
          <w:color w:val="000000"/>
          <w:sz w:val="18"/>
        </w:rPr>
        <w:t>Enumerated Values are used when the specified explicit Values are the only Values allowed for a Data Element. A Data Element with Enumerated Values that does not have a Value equivalent to one of the Values specified in this standard has an invalid value within the scope of a specific Information Object/SOP Class definition.</w:t>
      </w:r>
    </w:p>
    <w:bookmarkEnd w:id="869"/>
    <w:bookmarkStart w:id="870" w:name="idp140393697058352"/>
    <w:p>
      <w:pPr>
        <w:keepNext/>
        <w:spacing w:before="180" w:after="0" w:line="240" w:lineRule="auto"/>
        <w:ind w:left="360" w:right="360" w:firstLine="0"/>
        <w:jc w:val="both"/>
      </w:pPr>
      <w:r>
        <w:rPr>
          <w:rFonts w:ascii="Arial" w:hAnsi="Arial"/>
          <w:color w:val="000000"/>
          <w:sz w:val="18"/>
        </w:rPr>
        <w:t>Note</w:t>
      </w:r>
    </w:p>
    <w:bookmarkEnd w:id="870"/>
    <w:bookmarkStart w:id="871" w:name="idp140393697058608"/>
    <w:bookmarkStart w:id="872" w:name="idp140393697059088"/>
    <w:bookmarkStart w:id="873" w:name="para_f9f7637e_7246_41e0_936c_b003acf5ca"/>
    <w:p>
      <w:pPr>
        <w:numPr>
          <w:ilvl w:val="0"/>
          <w:numId w:val="30"/>
        </w:numPr>
        <w:tabs>
          <w:tab w:val="left" w:pos="720"/>
        </w:tabs>
        <w:spacing w:before="180" w:after="0" w:line="240" w:lineRule="auto"/>
        <w:ind w:left="720" w:right="360" w:hanging="360"/>
        <w:jc w:val="both"/>
      </w:pPr>
      <w:r>
        <w:rPr>
          <w:rFonts w:ascii="Arial" w:hAnsi="Arial"/>
          <w:color w:val="000000"/>
          <w:sz w:val="18"/>
        </w:rPr>
        <w:t xml:space="preserve">Patient Sex (0010, 0040) is an example of a Data Element having Enumerated Values. It is defined to have a Value that is either "M", "F", or "O" (see </w:t>
      </w:r>
      <w:hyperlink r:id="r126">
        <w:r>
          <w:rPr>
            <w:rFonts w:ascii="Arial" w:hAnsi="Arial"/>
            <w:color w:val="000000"/>
            <w:sz w:val="18"/>
          </w:rPr>
          <w:t>PS3.3</w:t>
        </w:r>
      </w:hyperlink>
      <w:r>
        <w:rPr>
          <w:rFonts w:ascii="Arial" w:hAnsi="Arial"/>
          <w:color w:val="000000"/>
          <w:sz w:val="18"/>
        </w:rPr>
        <w:t>). No other Value shall be given to this Data Element.</w:t>
      </w:r>
    </w:p>
    <w:bookmarkEnd w:id="873"/>
    <w:bookmarkEnd w:id="872"/>
    <w:bookmarkEnd w:id="871"/>
    <w:bookmarkStart w:id="874" w:name="idp140393697061424"/>
    <w:bookmarkStart w:id="875" w:name="para_930ffd7a_0156_4af2_9a5e_2bdba06d5f"/>
    <w:p>
      <w:pPr>
        <w:numPr>
          <w:ilvl w:val="0"/>
          <w:numId w:val="30"/>
        </w:numPr>
        <w:tabs>
          <w:tab w:val="left" w:pos="720"/>
        </w:tabs>
        <w:spacing w:before="180" w:after="0" w:line="240" w:lineRule="auto"/>
        <w:ind w:left="720" w:right="360" w:hanging="360"/>
        <w:jc w:val="both"/>
      </w:pPr>
      <w:r>
        <w:rPr>
          <w:rFonts w:ascii="Arial" w:hAnsi="Arial"/>
          <w:color w:val="000000"/>
          <w:sz w:val="18"/>
        </w:rPr>
        <w:t>Future modifications of this standard may add to the set of allowed values for Data Elements with Enumerated Values. Such additions by themselves may or may not require a change in SOP Class UIDs, depending on the semantics of the Data Element.</w:t>
      </w:r>
    </w:p>
    <w:bookmarkEnd w:id="875"/>
    <w:bookmarkEnd w:id="874"/>
    <w:bookmarkStart w:id="876" w:name="para_329fe8da_b961_448e_b9c7_d995d8a128"/>
    <w:p>
      <w:pPr>
        <w:spacing w:before="180" w:after="0" w:line="240" w:lineRule="auto"/>
        <w:jc w:val="both"/>
      </w:pPr>
      <w:r>
        <w:rPr>
          <w:rFonts w:ascii="Arial" w:hAnsi="Arial"/>
          <w:color w:val="000000"/>
          <w:sz w:val="18"/>
        </w:rPr>
        <w:t xml:space="preserve">Defined Terms are used when the specified explicit Values may be extended by implementers to include additional new Values. These new Values shall be specified in the Conformance Statement (see </w:t>
      </w:r>
      <w:hyperlink r:id="r127">
        <w:r>
          <w:rPr>
            <w:rFonts w:ascii="Arial" w:hAnsi="Arial"/>
            <w:color w:val="000000"/>
            <w:sz w:val="18"/>
          </w:rPr>
          <w:t>PS3.2</w:t>
        </w:r>
      </w:hyperlink>
      <w:r>
        <w:rPr>
          <w:rFonts w:ascii="Arial" w:hAnsi="Arial"/>
          <w:color w:val="000000"/>
          <w:sz w:val="18"/>
        </w:rPr>
        <w:t>) and shall not have the same meaning as currently defined Values in this standard. A Data Element with Defined Terms that does not contain a Value equivalent to one of the Values currently specified in this standard shall not be considered to have an invalid value. An empty (zero length) value is not a valid new Value for a Defined Term; empty values shall be considered invalid unless the standard specifically permits empty values. New Values shall not have a meaning of unknown, since that concept, if permitted by the standard, shall be conveyed explicitly either by allowing the Data Element to be zero length or by provision of a standard Defined Term with such a meaning.</w:t>
      </w:r>
    </w:p>
    <w:bookmarkEnd w:id="876"/>
    <w:bookmarkStart w:id="877" w:name="idp140393697065696"/>
    <w:p>
      <w:pPr>
        <w:keepNext/>
        <w:spacing w:before="180" w:after="0" w:line="240" w:lineRule="auto"/>
        <w:ind w:left="360" w:right="360" w:firstLine="0"/>
        <w:jc w:val="both"/>
      </w:pPr>
      <w:r>
        <w:rPr>
          <w:rFonts w:ascii="Arial" w:hAnsi="Arial"/>
          <w:color w:val="000000"/>
          <w:sz w:val="18"/>
        </w:rPr>
        <w:t>Note</w:t>
      </w:r>
    </w:p>
    <w:bookmarkEnd w:id="877"/>
    <w:bookmarkStart w:id="878" w:name="idp140393697065952"/>
    <w:bookmarkStart w:id="879" w:name="idp140393697066432"/>
    <w:bookmarkStart w:id="880" w:name="para_34c891b9_f039_4f66_822c_7eefa47e63"/>
    <w:p>
      <w:pPr>
        <w:numPr>
          <w:ilvl w:val="0"/>
          <w:numId w:val="31"/>
        </w:numPr>
        <w:tabs>
          <w:tab w:val="left" w:pos="720"/>
        </w:tabs>
        <w:spacing w:before="180" w:after="0" w:line="240" w:lineRule="auto"/>
        <w:ind w:left="720" w:right="360" w:hanging="360"/>
        <w:jc w:val="both"/>
      </w:pPr>
      <w:r>
        <w:rPr>
          <w:rFonts w:ascii="Arial" w:hAnsi="Arial"/>
          <w:color w:val="000000"/>
          <w:sz w:val="18"/>
        </w:rPr>
        <w:t xml:space="preserve">Reporting Priority (0040,1009) is an example of a Data Element having Defined Terms. It is defined to have a Value that may be one of the set of standard Values; HIGH, ROUTINE, MEDIUM, or LOW (see </w:t>
      </w:r>
      <w:hyperlink r:id="r128">
        <w:r>
          <w:rPr>
            <w:rFonts w:ascii="Arial" w:hAnsi="Arial"/>
            <w:color w:val="000000"/>
            <w:sz w:val="18"/>
          </w:rPr>
          <w:t>PS3.3</w:t>
        </w:r>
      </w:hyperlink>
      <w:r>
        <w:rPr>
          <w:rFonts w:ascii="Arial" w:hAnsi="Arial"/>
          <w:color w:val="000000"/>
          <w:sz w:val="18"/>
        </w:rPr>
        <w:t>). Because this Data Element has Defined Terms other reporting priorities may be defined by the implementer.</w:t>
      </w:r>
    </w:p>
    <w:bookmarkEnd w:id="880"/>
    <w:bookmarkEnd w:id="879"/>
    <w:bookmarkEnd w:id="878"/>
    <w:bookmarkStart w:id="881" w:name="idp140393699182336"/>
    <w:bookmarkStart w:id="882" w:name="para_bf1e465e_c87e_4984_9d45_48b5165a68"/>
    <w:p>
      <w:pPr>
        <w:numPr>
          <w:ilvl w:val="0"/>
          <w:numId w:val="31"/>
        </w:numPr>
        <w:tabs>
          <w:tab w:val="left" w:pos="720"/>
        </w:tabs>
        <w:spacing w:before="180" w:after="0" w:line="240" w:lineRule="auto"/>
        <w:ind w:left="720" w:right="360" w:hanging="360"/>
        <w:jc w:val="both"/>
      </w:pPr>
      <w:r>
        <w:rPr>
          <w:rFonts w:ascii="Arial" w:hAnsi="Arial"/>
          <w:color w:val="000000"/>
          <w:sz w:val="18"/>
        </w:rPr>
        <w:t xml:space="preserve">The validity of empty values is usually specified by the attribute being defined as Type 2 (see </w:t>
      </w:r>
      <w:hyperlink w:anchor="sect_7_4_3">
        <w:r>
          <w:rPr>
            <w:rFonts w:ascii="Arial" w:hAnsi="Arial"/>
            <w:color w:val="000000"/>
            <w:sz w:val="18"/>
          </w:rPr>
          <w:t>Section 7.4.3</w:t>
        </w:r>
      </w:hyperlink>
      <w:r>
        <w:rPr>
          <w:rFonts w:ascii="Arial" w:hAnsi="Arial"/>
          <w:color w:val="000000"/>
          <w:sz w:val="18"/>
        </w:rPr>
        <w:t xml:space="preserve">). However, in the context of a required Type 1 attribute with multiple values, some (but not all) values may be allowed to be empty (see </w:t>
      </w:r>
      <w:hyperlink w:anchor="sect_7_4_1">
        <w:r>
          <w:rPr>
            <w:rFonts w:ascii="Arial" w:hAnsi="Arial"/>
            <w:color w:val="000000"/>
            <w:sz w:val="18"/>
          </w:rPr>
          <w:t>Section 7.4.1</w:t>
        </w:r>
      </w:hyperlink>
      <w:r>
        <w:rPr>
          <w:rFonts w:ascii="Arial" w:hAnsi="Arial"/>
          <w:color w:val="000000"/>
          <w:sz w:val="18"/>
        </w:rPr>
        <w:t xml:space="preserve">); in this case the standard explicitly specifies the validity of empty values in the list of Defined Terms for each value. Specific Character Set (0008,0005) is an example of a Data Element for which the standard specifically permits the first value to be empty when multiple values are present. Image Type (0008,0008) is an example of a Data Element that in some IODs defined in </w:t>
      </w:r>
      <w:hyperlink r:id="r129">
        <w:r>
          <w:rPr>
            <w:rFonts w:ascii="Arial" w:hAnsi="Arial"/>
            <w:color w:val="000000"/>
            <w:sz w:val="18"/>
          </w:rPr>
          <w:t>PS3.3</w:t>
        </w:r>
      </w:hyperlink>
      <w:r>
        <w:rPr>
          <w:rFonts w:ascii="Arial" w:hAnsi="Arial"/>
          <w:color w:val="000000"/>
          <w:sz w:val="18"/>
        </w:rPr>
        <w:t xml:space="preserve"> is required to be present with multiple values, but if an empty value is not explicitly listed in the Defined Terms for Value 3 by an IOD an empty value is invalid.</w:t>
      </w:r>
    </w:p>
    <w:bookmarkEnd w:id="882"/>
    <w:bookmarkEnd w:id="881"/>
    <w:bookmarkStart w:id="883" w:name="para_785721f4_e576_4b06_a4fe_b135cb42bc"/>
    <w:p>
      <w:pPr>
        <w:spacing w:before="180" w:after="0" w:line="240" w:lineRule="auto"/>
        <w:jc w:val="both"/>
      </w:pPr>
      <w:r>
        <w:rPr>
          <w:rFonts w:ascii="Arial" w:hAnsi="Arial"/>
          <w:color w:val="000000"/>
          <w:sz w:val="18"/>
        </w:rPr>
        <w:t>The Value Representation may affect the interpretation of Defined Terms and Enumerated Values for numeric values. For binary Value Representations, the textual representation of the Value in the standard does not affect the interpretation. For string Value Representations (IS and DS), the meaning of the Value in the standard shall be used, not the literal string.</w:t>
      </w:r>
    </w:p>
    <w:bookmarkEnd w:id="883"/>
    <w:bookmarkStart w:id="884" w:name="idp140393699188048"/>
    <w:p>
      <w:pPr>
        <w:keepNext/>
        <w:spacing w:before="180" w:after="0" w:line="240" w:lineRule="auto"/>
        <w:ind w:left="360" w:right="360" w:firstLine="0"/>
        <w:jc w:val="both"/>
      </w:pPr>
      <w:r>
        <w:rPr>
          <w:rFonts w:ascii="Arial" w:hAnsi="Arial"/>
          <w:color w:val="000000"/>
          <w:sz w:val="18"/>
        </w:rPr>
        <w:t>Note</w:t>
      </w:r>
    </w:p>
    <w:bookmarkEnd w:id="884"/>
    <w:bookmarkStart w:id="885" w:name="para_0468f369_8286_4e32_bbd6_91fb57827e"/>
    <w:p>
      <w:pPr>
        <w:spacing w:before="180" w:after="0" w:line="240" w:lineRule="auto"/>
        <w:ind w:left="360" w:right="360" w:firstLine="0"/>
        <w:jc w:val="both"/>
      </w:pPr>
      <w:r>
        <w:rPr>
          <w:rFonts w:ascii="Arial" w:hAnsi="Arial"/>
          <w:color w:val="000000"/>
          <w:sz w:val="18"/>
        </w:rPr>
        <w:t xml:space="preserve">For example, an Enumerated Value of "1" expressed in the text of the standard matches an IS or DS value encoded as "001", or a DS value encoded as "1.0" or "1." or "1.0000E+00" or any permitted encoding. Leading and trailing spaces are defined in </w:t>
      </w:r>
      <w:hyperlink w:anchor="table_6_2_1">
        <w:r>
          <w:rPr>
            <w:rFonts w:ascii="Arial" w:hAnsi="Arial"/>
            <w:color w:val="000000"/>
            <w:sz w:val="18"/>
          </w:rPr>
          <w:t>Table 6.2-1</w:t>
        </w:r>
      </w:hyperlink>
      <w:r>
        <w:rPr>
          <w:rFonts w:ascii="Arial" w:hAnsi="Arial"/>
          <w:color w:val="000000"/>
          <w:sz w:val="18"/>
        </w:rPr>
        <w:t xml:space="preserve"> not to be significant and hence do not affect the interpretation.</w:t>
      </w:r>
    </w:p>
    <w:bookmarkEnd w:id="885"/>
    <w:bookmarkStart w:id="886" w:name="sect_6_4"/>
    <w:p>
      <w:pPr>
        <w:spacing w:before="180" w:after="0" w:line="240" w:lineRule="auto"/>
      </w:pPr>
      <w:r>
        <w:rPr>
          <w:rFonts w:ascii="Arial" w:hAnsi="Arial"/>
          <w:b/>
          <w:color w:val="000000"/>
          <w:sz w:val="28"/>
        </w:rPr>
        <w:t>6.4 Value Multiplicity (VM) and Delimitation</w:t>
      </w:r>
    </w:p>
    <w:bookmarkEnd w:id="886"/>
    <w:bookmarkStart w:id="887" w:name="para_70e3b80f_afc8_4101_bf11_facde2f4c9"/>
    <w:p>
      <w:pPr>
        <w:spacing w:before="180" w:after="0" w:line="240" w:lineRule="auto"/>
        <w:jc w:val="both"/>
      </w:pPr>
      <w:r>
        <w:rPr>
          <w:rFonts w:ascii="Arial" w:hAnsi="Arial"/>
          <w:color w:val="000000"/>
          <w:sz w:val="18"/>
        </w:rPr>
        <w:t xml:space="preserve">The Value Multiplicity of a Data Element specifies the number of Values that can be encoded in the Value Field of that Data Element. The VM of each Data Element is specified explicitly in </w:t>
      </w:r>
      <w:hyperlink r:id="r130">
        <w:r>
          <w:rPr>
            <w:rFonts w:ascii="Arial" w:hAnsi="Arial"/>
            <w:color w:val="000000"/>
            <w:sz w:val="18"/>
          </w:rPr>
          <w:t>PS3.6</w:t>
        </w:r>
      </w:hyperlink>
      <w:r>
        <w:rPr>
          <w:rFonts w:ascii="Arial" w:hAnsi="Arial"/>
          <w:color w:val="000000"/>
          <w:sz w:val="18"/>
        </w:rPr>
        <w:t>. If the number of Values that may be encoded in an element is variable, it shall be represented by two numbers separated by a dash; e.g., "1-10" means that there may be 1 to 10 Values in the element.</w:t>
      </w:r>
    </w:p>
    <w:bookmarkEnd w:id="887"/>
    <w:bookmarkStart w:id="888" w:name="idp140393699193984"/>
    <w:p>
      <w:pPr>
        <w:keepNext/>
        <w:spacing w:before="180" w:after="0" w:line="240" w:lineRule="auto"/>
        <w:ind w:left="360" w:right="360" w:firstLine="0"/>
        <w:jc w:val="both"/>
      </w:pPr>
      <w:r>
        <w:rPr>
          <w:rFonts w:ascii="Arial" w:hAnsi="Arial"/>
          <w:color w:val="000000"/>
          <w:sz w:val="18"/>
        </w:rPr>
        <w:t>Note</w:t>
      </w:r>
    </w:p>
    <w:bookmarkEnd w:id="888"/>
    <w:bookmarkStart w:id="889" w:name="para_dcb7bcbb_04cf_4de1_a3e4_86df4d7360"/>
    <w:p>
      <w:pPr>
        <w:spacing w:before="180" w:after="0" w:line="240" w:lineRule="auto"/>
        <w:ind w:left="360" w:right="360" w:firstLine="0"/>
        <w:jc w:val="both"/>
      </w:pPr>
      <w:r>
        <w:rPr>
          <w:rFonts w:ascii="Arial" w:hAnsi="Arial"/>
          <w:color w:val="000000"/>
          <w:sz w:val="18"/>
        </w:rPr>
        <w:t>Elements having a multiplicity of "S", which represented "single", in versions of this standard preceding V3.0, will have a multiplicity of "1" in this version of this standard.</w:t>
      </w:r>
    </w:p>
    <w:bookmarkEnd w:id="889"/>
    <w:bookmarkStart w:id="890" w:name="para_fc49e903_7152_48d0_b5cc_40e03d07f2"/>
    <w:p>
      <w:pPr>
        <w:spacing w:before="180" w:after="0" w:line="240" w:lineRule="auto"/>
        <w:jc w:val="both"/>
      </w:pPr>
      <w:r>
        <w:rPr>
          <w:rFonts w:ascii="Arial" w:hAnsi="Arial"/>
          <w:color w:val="000000"/>
          <w:sz w:val="18"/>
        </w:rPr>
        <w:t>When a Data Element has multiple Values, those Values shall be delimited as follows:</w:t>
      </w:r>
    </w:p>
    <w:bookmarkEnd w:id="890"/>
    <w:bookmarkStart w:id="891" w:name="idp140393699196256"/>
    <w:bookmarkStart w:id="892" w:name="idp140393699196512"/>
    <w:bookmarkStart w:id="893" w:name="para_3b7833d8_0536_4dd5_87c5_bbf286fb03"/>
    <w:p>
      <w:pPr>
        <w:numPr>
          <w:ilvl w:val="0"/>
          <w:numId w:val="32"/>
        </w:numPr>
        <w:tabs>
          <w:tab w:val="left" w:pos="180"/>
        </w:tabs>
        <w:spacing w:before="180" w:after="0" w:line="240" w:lineRule="auto"/>
        <w:ind w:left="180" w:right="0" w:hanging="180"/>
        <w:jc w:val="both"/>
      </w:pPr>
      <w:r>
        <w:rPr>
          <w:rFonts w:ascii="Arial" w:hAnsi="Arial"/>
          <w:color w:val="000000"/>
          <w:sz w:val="18"/>
        </w:rPr>
        <w:t>For character strings, the character 5CH (BACKSLASH "\" in the case of the repertoire ISO IR-6) shall be used as a delimiter between Values.</w:t>
      </w:r>
    </w:p>
    <w:bookmarkEnd w:id="893"/>
    <w:bookmarkEnd w:id="892"/>
    <w:bookmarkEnd w:id="891"/>
    <w:bookmarkStart w:id="894" w:name="idp140393699197712"/>
    <w:p>
      <w:pPr>
        <w:keepNext/>
        <w:spacing w:before="180" w:after="0" w:line="240" w:lineRule="auto"/>
        <w:ind w:left="540" w:right="360" w:firstLine="0"/>
        <w:jc w:val="both"/>
      </w:pPr>
      <w:r>
        <w:rPr>
          <w:rFonts w:ascii="Arial" w:hAnsi="Arial"/>
          <w:color w:val="000000"/>
          <w:sz w:val="18"/>
        </w:rPr>
        <w:t>Note</w:t>
      </w:r>
    </w:p>
    <w:bookmarkEnd w:id="894"/>
    <w:bookmarkStart w:id="895" w:name="para_b8a4099a_cd7f_48e9_94d3_59caa338cc"/>
    <w:p>
      <w:pPr>
        <w:spacing w:before="180" w:after="0" w:line="240" w:lineRule="auto"/>
        <w:ind w:left="540" w:right="360" w:firstLine="0"/>
        <w:jc w:val="both"/>
      </w:pPr>
      <w:r>
        <w:rPr>
          <w:rFonts w:ascii="Arial" w:hAnsi="Arial"/>
          <w:color w:val="000000"/>
          <w:sz w:val="18"/>
        </w:rPr>
        <w:t>BACKSLASH ("\") is used as a delimiter between character string Values that are of fixed length as well as variable length.</w:t>
      </w:r>
    </w:p>
    <w:bookmarkEnd w:id="895"/>
    <w:bookmarkStart w:id="896" w:name="idp140393699199152"/>
    <w:bookmarkStart w:id="897" w:name="para_73d96d51_5171_40e8_86ea_dfcf7ff749"/>
    <w:p>
      <w:pPr>
        <w:numPr>
          <w:ilvl w:val="0"/>
          <w:numId w:val="32"/>
        </w:numPr>
        <w:tabs>
          <w:tab w:val="left" w:pos="180"/>
        </w:tabs>
        <w:spacing w:before="180" w:after="0" w:line="240" w:lineRule="auto"/>
        <w:ind w:left="180" w:right="0" w:hanging="180"/>
        <w:jc w:val="both"/>
      </w:pPr>
      <w:r>
        <w:rPr>
          <w:rFonts w:ascii="Arial" w:hAnsi="Arial"/>
          <w:color w:val="000000"/>
          <w:sz w:val="18"/>
        </w:rPr>
        <w:t>Multiple binary Values of fixed length shall be a series of concatenated Values without any delimiter.</w:t>
      </w:r>
    </w:p>
    <w:bookmarkEnd w:id="897"/>
    <w:bookmarkEnd w:id="896"/>
    <w:bookmarkStart w:id="898" w:name="para_f7b0dcd1_b53a_437f_9724_2f02c72ac8"/>
    <w:p>
      <w:pPr>
        <w:spacing w:before="180" w:after="0" w:line="240" w:lineRule="auto"/>
        <w:jc w:val="both"/>
      </w:pPr>
      <w:r>
        <w:rPr>
          <w:rFonts w:ascii="Arial" w:hAnsi="Arial"/>
          <w:color w:val="000000"/>
          <w:sz w:val="18"/>
        </w:rPr>
        <w:t>Each string Value in a multiple valued character string may be of even or odd length, but the length of the entire Value Field (including "\" delimiters) shall be of even length. If padding is required to make the Value Field of even length, a single padding character shall be applied to the end of the Value Field (to the last Value), in which case the length of the last Value may exceed the Length of Value by 1.</w:t>
      </w:r>
    </w:p>
    <w:bookmarkEnd w:id="898"/>
    <w:bookmarkStart w:id="899" w:name="idp140393699201808"/>
    <w:p>
      <w:pPr>
        <w:keepNext/>
        <w:spacing w:before="180" w:after="0" w:line="240" w:lineRule="auto"/>
        <w:ind w:left="360" w:right="360" w:firstLine="0"/>
        <w:jc w:val="both"/>
      </w:pPr>
      <w:r>
        <w:rPr>
          <w:rFonts w:ascii="Arial" w:hAnsi="Arial"/>
          <w:color w:val="000000"/>
          <w:sz w:val="18"/>
        </w:rPr>
        <w:t>Note</w:t>
      </w:r>
    </w:p>
    <w:bookmarkEnd w:id="899"/>
    <w:bookmarkStart w:id="900" w:name="para_40ec77dd_aa29_4df9_b2fd_3b8546b1be"/>
    <w:p>
      <w:pPr>
        <w:spacing w:before="180" w:after="0" w:line="240" w:lineRule="auto"/>
        <w:ind w:left="360" w:right="360" w:firstLine="0"/>
        <w:jc w:val="both"/>
      </w:pPr>
      <w:r>
        <w:rPr>
          <w:rFonts w:ascii="Arial" w:hAnsi="Arial"/>
          <w:color w:val="000000"/>
          <w:sz w:val="18"/>
        </w:rPr>
        <w:t>A padding character may need to be appended to a fixed length character string value in the above case.</w:t>
      </w:r>
    </w:p>
    <w:bookmarkEnd w:id="900"/>
    <w:bookmarkStart w:id="901" w:name="para_d7569de7_8e63_45e4_a4de_3817073593"/>
    <w:p>
      <w:pPr>
        <w:spacing w:before="180" w:after="0" w:line="240" w:lineRule="auto"/>
        <w:jc w:val="both"/>
      </w:pPr>
      <w:r>
        <w:rPr>
          <w:rFonts w:ascii="Arial" w:hAnsi="Arial"/>
          <w:color w:val="000000"/>
          <w:sz w:val="18"/>
        </w:rPr>
        <w:t>Only the last UID Value in a multiple valued Data Element with a VR of UI shall be padded with a single trailing NULL (00H) character when necessary to ensure that the entire Value Field (including "\" delimiters) is of even length.</w:t>
      </w:r>
    </w:p>
    <w:bookmarkEnd w:id="901"/>
    <w:bookmarkStart w:id="902" w:name="para_dedc13f4_52b5_4ecd_9f6d_5d3c4c63a6"/>
    <w:p>
      <w:pPr>
        <w:spacing w:before="180" w:after="0" w:line="240" w:lineRule="auto"/>
        <w:jc w:val="both"/>
      </w:pPr>
      <w:r>
        <w:rPr>
          <w:rFonts w:ascii="Arial" w:hAnsi="Arial"/>
          <w:color w:val="000000"/>
          <w:sz w:val="18"/>
        </w:rPr>
        <w:t>Data Elements with a VR of OB, OD, OF, OL, OW, OB, SQ, UN or UR shall always have a Value Multiplicity of one.</w:t>
      </w:r>
    </w:p>
    <w:bookmarkEnd w:id="902"/>
    <w:p>
      <w:pPr>
        <w:sectPr>
          <w:headerReference w:type="default" r:id="r103"/>
          <w:headerReference w:type="even" r:id="r104"/>
          <w:headerReference w:type="first" r:id="r102"/>
          <w:footerReference w:type="default" r:id="r106"/>
          <w:footerReference w:type="even" r:id="r107"/>
          <w:footerReference w:type="first" r:id="r105"/>
          <w:pgSz w:w="12240" w:h="15840"/>
          <w:pgMar w:top="1440" w:bottom="1440" w:left="1080" w:right="720" w:header="720" w:footer="720" w:gutter="0"/>
          <w:pgNumType w:fmt="decimal"/>
          <w:titlePg/>
        </w:sectPr>
      </w:pPr>
    </w:p>
    <w:bookmarkStart w:id="903" w:name="chapter_7"/>
    <w:p>
      <w:pPr>
        <w:keepNext/>
        <w:spacing w:before="180" w:after="0" w:line="240" w:lineRule="auto"/>
      </w:pPr>
      <w:r>
        <w:rPr>
          <w:rFonts w:ascii="Arial" w:hAnsi="Arial"/>
          <w:b/>
          <w:color w:val="000000"/>
          <w:sz w:val="50"/>
        </w:rPr>
        <w:t>7 The Data Set</w:t>
      </w:r>
    </w:p>
    <w:bookmarkEnd w:id="903"/>
    <w:bookmarkStart w:id="904" w:name="para_ea8eb165_4850_4ba2_9d1e_eca2cf8e2a"/>
    <w:p>
      <w:pPr>
        <w:spacing w:before="180" w:after="0" w:line="240" w:lineRule="auto"/>
        <w:jc w:val="both"/>
      </w:pPr>
      <w:r>
        <w:rPr>
          <w:rFonts w:ascii="Arial" w:hAnsi="Arial"/>
          <w:color w:val="000000"/>
          <w:sz w:val="18"/>
        </w:rPr>
        <w:t xml:space="preserve">A Data Set represents an instance of a real world Information Object. A Data Set is constructed of Data Elements. Data Elements contain the encoded Values of Attributes of that object. The specific content and semantics of these Attributes are specified in Information Object Definitions (see </w:t>
      </w:r>
      <w:hyperlink r:id="r137">
        <w:r>
          <w:rPr>
            <w:rFonts w:ascii="Arial" w:hAnsi="Arial"/>
            <w:color w:val="000000"/>
            <w:sz w:val="18"/>
          </w:rPr>
          <w:t>PS3.3</w:t>
        </w:r>
      </w:hyperlink>
      <w:r>
        <w:rPr>
          <w:rFonts w:ascii="Arial" w:hAnsi="Arial"/>
          <w:color w:val="000000"/>
          <w:sz w:val="18"/>
        </w:rPr>
        <w:t>).</w:t>
      </w:r>
    </w:p>
    <w:bookmarkEnd w:id="904"/>
    <w:bookmarkStart w:id="905" w:name="para_12c99791_9251_422d_b48f_f4c5ebca3e"/>
    <w:p>
      <w:pPr>
        <w:spacing w:before="180" w:after="0" w:line="240" w:lineRule="auto"/>
        <w:jc w:val="both"/>
      </w:pPr>
      <w:r>
        <w:rPr>
          <w:rFonts w:ascii="Arial" w:hAnsi="Arial"/>
          <w:color w:val="000000"/>
          <w:sz w:val="18"/>
        </w:rPr>
        <w:t>The construction, characteristics, and encoding of a Data Set and its Data Elements are discussed in this section. Pixel Data, Overlays, and Curves are Data Elements whose interpretation depends on other related elements.</w:t>
      </w:r>
    </w:p>
    <w:bookmarkEnd w:id="905"/>
    <w:bookmarkStart w:id="906" w:name="sect_7_1"/>
    <w:p>
      <w:pPr>
        <w:spacing w:before="180" w:after="0" w:line="240" w:lineRule="auto"/>
      </w:pPr>
      <w:r>
        <w:rPr>
          <w:rFonts w:ascii="Arial" w:hAnsi="Arial"/>
          <w:b/>
          <w:color w:val="000000"/>
          <w:sz w:val="28"/>
        </w:rPr>
        <w:t>7.1 Data Elements</w:t>
      </w:r>
    </w:p>
    <w:bookmarkEnd w:id="906"/>
    <w:bookmarkStart w:id="907" w:name="para_eb836fbc_c183_4185_9af8_05064f72fb"/>
    <w:p>
      <w:pPr>
        <w:spacing w:before="180" w:after="0" w:line="240" w:lineRule="auto"/>
        <w:jc w:val="both"/>
      </w:pPr>
      <w:r>
        <w:rPr>
          <w:rFonts w:ascii="Arial" w:hAnsi="Arial"/>
          <w:color w:val="000000"/>
          <w:sz w:val="18"/>
        </w:rPr>
        <w:t>A Data Element is uniquely identified by a Data Element Tag. The Data Elements in a Data Set shall be ordered by increasing Data Element Tag Number and shall occur at most once in a Data Set.</w:t>
      </w:r>
    </w:p>
    <w:bookmarkEnd w:id="907"/>
    <w:bookmarkStart w:id="908" w:name="idp140393699212176"/>
    <w:p>
      <w:pPr>
        <w:keepNext/>
        <w:spacing w:before="180" w:after="0" w:line="240" w:lineRule="auto"/>
        <w:ind w:left="360" w:right="360" w:firstLine="0"/>
        <w:jc w:val="both"/>
      </w:pPr>
      <w:r>
        <w:rPr>
          <w:rFonts w:ascii="Arial" w:hAnsi="Arial"/>
          <w:color w:val="000000"/>
          <w:sz w:val="18"/>
        </w:rPr>
        <w:t>Note</w:t>
      </w:r>
    </w:p>
    <w:bookmarkEnd w:id="908"/>
    <w:bookmarkStart w:id="909" w:name="para_79eb710b_9bb9_4c48_98af_051b67348f"/>
    <w:p>
      <w:pPr>
        <w:spacing w:before="180" w:after="0" w:line="240" w:lineRule="auto"/>
        <w:ind w:left="360" w:right="360" w:firstLine="0"/>
        <w:jc w:val="both"/>
      </w:pPr>
      <w:r>
        <w:rPr>
          <w:rFonts w:ascii="Arial" w:hAnsi="Arial"/>
          <w:color w:val="000000"/>
          <w:sz w:val="18"/>
        </w:rPr>
        <w:t xml:space="preserve">A Data Element Tag may occur again within Nested Data Sets (see </w:t>
      </w:r>
      <w:hyperlink w:anchor="sect_7_5">
        <w:r>
          <w:rPr>
            <w:rFonts w:ascii="Arial" w:hAnsi="Arial"/>
            <w:color w:val="000000"/>
            <w:sz w:val="18"/>
          </w:rPr>
          <w:t>Section 7.5</w:t>
        </w:r>
      </w:hyperlink>
      <w:r>
        <w:rPr>
          <w:rFonts w:ascii="Arial" w:hAnsi="Arial"/>
          <w:color w:val="000000"/>
          <w:sz w:val="18"/>
        </w:rPr>
        <w:t>).</w:t>
      </w:r>
    </w:p>
    <w:bookmarkEnd w:id="909"/>
    <w:bookmarkStart w:id="910" w:name="para_39ad776c_51d2_4d69_85a3_478e7ec9ff"/>
    <w:p>
      <w:pPr>
        <w:spacing w:before="180" w:after="0" w:line="240" w:lineRule="auto"/>
        <w:jc w:val="both"/>
      </w:pPr>
      <w:r>
        <w:rPr>
          <w:rFonts w:ascii="Arial" w:hAnsi="Arial"/>
          <w:color w:val="000000"/>
          <w:sz w:val="18"/>
        </w:rPr>
        <w:t>Two types of Data Elements are defined:</w:t>
      </w:r>
    </w:p>
    <w:bookmarkEnd w:id="910"/>
    <w:bookmarkStart w:id="911" w:name="idp140393699214944"/>
    <w:bookmarkStart w:id="912" w:name="idp140393699215200"/>
    <w:bookmarkStart w:id="913" w:name="para_31c35427_b24b_4c6a_be9d_1c6433598e"/>
    <w:p>
      <w:pPr>
        <w:numPr>
          <w:ilvl w:val="0"/>
          <w:numId w:val="33"/>
        </w:numPr>
        <w:tabs>
          <w:tab w:val="left" w:pos="180"/>
        </w:tabs>
        <w:spacing w:before="180" w:after="0" w:line="240" w:lineRule="auto"/>
        <w:ind w:left="180" w:right="0" w:hanging="180"/>
        <w:jc w:val="both"/>
      </w:pPr>
      <w:r>
        <w:rPr>
          <w:rFonts w:ascii="Arial" w:hAnsi="Arial"/>
          <w:color w:val="000000"/>
          <w:sz w:val="18"/>
        </w:rPr>
        <w:t>Standard Data Elements have an even Group Number that is not (0000,eeee), (0002,eeee), (0004,eeee), or (0006,eeee).</w:t>
      </w:r>
    </w:p>
    <w:bookmarkEnd w:id="913"/>
    <w:bookmarkEnd w:id="912"/>
    <w:bookmarkEnd w:id="911"/>
    <w:bookmarkStart w:id="914" w:name="idp140393699216432"/>
    <w:p>
      <w:pPr>
        <w:keepNext/>
        <w:spacing w:before="180" w:after="0" w:line="240" w:lineRule="auto"/>
        <w:ind w:left="540" w:right="360" w:firstLine="0"/>
        <w:jc w:val="both"/>
      </w:pPr>
      <w:r>
        <w:rPr>
          <w:rFonts w:ascii="Arial" w:hAnsi="Arial"/>
          <w:color w:val="000000"/>
          <w:sz w:val="18"/>
        </w:rPr>
        <w:t>Note</w:t>
      </w:r>
    </w:p>
    <w:bookmarkEnd w:id="914"/>
    <w:bookmarkStart w:id="915" w:name="para_1e38a0eb_6d10_4c38_b17c_0a3894d084"/>
    <w:p>
      <w:pPr>
        <w:spacing w:before="180" w:after="0" w:line="240" w:lineRule="auto"/>
        <w:ind w:left="540" w:right="360" w:firstLine="0"/>
        <w:jc w:val="both"/>
      </w:pPr>
      <w:r>
        <w:rPr>
          <w:rFonts w:ascii="Arial" w:hAnsi="Arial"/>
          <w:color w:val="000000"/>
          <w:sz w:val="18"/>
        </w:rPr>
        <w:t xml:space="preserve">Usage of these groups is reserved for DIMSE Commands (see </w:t>
      </w:r>
      <w:hyperlink r:id="r138">
        <w:r>
          <w:rPr>
            <w:rFonts w:ascii="Arial" w:hAnsi="Arial"/>
            <w:color w:val="000000"/>
            <w:sz w:val="18"/>
          </w:rPr>
          <w:t>PS3.7</w:t>
        </w:r>
      </w:hyperlink>
      <w:r>
        <w:rPr>
          <w:rFonts w:ascii="Arial" w:hAnsi="Arial"/>
          <w:color w:val="000000"/>
          <w:sz w:val="18"/>
        </w:rPr>
        <w:t>) and DICOM File Formats.</w:t>
      </w:r>
    </w:p>
    <w:bookmarkEnd w:id="915"/>
    <w:bookmarkStart w:id="916" w:name="idp140393699218736"/>
    <w:bookmarkStart w:id="917" w:name="para_d9bbca8a_b390_4e2d_bde0_6cf5616fb3"/>
    <w:p>
      <w:pPr>
        <w:numPr>
          <w:ilvl w:val="0"/>
          <w:numId w:val="33"/>
        </w:numPr>
        <w:tabs>
          <w:tab w:val="left" w:pos="180"/>
        </w:tabs>
        <w:spacing w:before="180" w:after="0" w:line="240" w:lineRule="auto"/>
        <w:ind w:left="180" w:right="0" w:hanging="180"/>
        <w:jc w:val="both"/>
      </w:pPr>
      <w:r>
        <w:rPr>
          <w:rFonts w:ascii="Arial" w:hAnsi="Arial"/>
          <w:color w:val="000000"/>
          <w:sz w:val="18"/>
        </w:rPr>
        <w:t xml:space="preserve">Private Data Elements have an odd Group Number that is not (0001,eeee), (0003,eeee), (0005,eeee), (0007,eeee), or (FFFF,eeee). Private Data Elements are discussed further in </w:t>
      </w:r>
      <w:hyperlink w:anchor="sect_7_8">
        <w:r>
          <w:rPr>
            <w:rFonts w:ascii="Arial" w:hAnsi="Arial"/>
            <w:color w:val="000000"/>
            <w:sz w:val="18"/>
          </w:rPr>
          <w:t>Section 7.8</w:t>
        </w:r>
      </w:hyperlink>
      <w:r>
        <w:rPr>
          <w:rFonts w:ascii="Arial" w:hAnsi="Arial"/>
          <w:color w:val="000000"/>
          <w:sz w:val="18"/>
        </w:rPr>
        <w:t>.</w:t>
      </w:r>
    </w:p>
    <w:bookmarkEnd w:id="917"/>
    <w:bookmarkEnd w:id="916"/>
    <w:bookmarkStart w:id="918" w:name="idp140393699220928"/>
    <w:p>
      <w:pPr>
        <w:keepNext/>
        <w:spacing w:before="180" w:after="0" w:line="240" w:lineRule="auto"/>
        <w:ind w:left="360" w:right="360" w:firstLine="0"/>
        <w:jc w:val="both"/>
      </w:pPr>
      <w:r>
        <w:rPr>
          <w:rFonts w:ascii="Arial" w:hAnsi="Arial"/>
          <w:color w:val="000000"/>
          <w:sz w:val="18"/>
        </w:rPr>
        <w:t>Note</w:t>
      </w:r>
    </w:p>
    <w:bookmarkEnd w:id="918"/>
    <w:bookmarkStart w:id="919" w:name="para_546552db_a324_4e32_8da6_ce9d7470ef"/>
    <w:p>
      <w:pPr>
        <w:spacing w:before="180" w:after="0" w:line="240" w:lineRule="auto"/>
        <w:ind w:left="360" w:right="360" w:firstLine="0"/>
        <w:jc w:val="both"/>
      </w:pPr>
      <w:r>
        <w:rPr>
          <w:rFonts w:ascii="Arial" w:hAnsi="Arial"/>
          <w:color w:val="000000"/>
          <w:sz w:val="18"/>
        </w:rPr>
        <w:t>Although similar or related Data Elements often have the same Group Number; a Data Group does not convey any semantic meaning beginning with DICOM Version 3.0.</w:t>
      </w:r>
    </w:p>
    <w:bookmarkEnd w:id="919"/>
    <w:bookmarkStart w:id="920" w:name="para_aa33d759_566e_4a49_a670_c90fe88fbe"/>
    <w:p>
      <w:pPr>
        <w:spacing w:before="180" w:after="0" w:line="240" w:lineRule="auto"/>
        <w:jc w:val="both"/>
      </w:pPr>
      <w:r>
        <w:rPr>
          <w:rFonts w:ascii="Arial" w:hAnsi="Arial"/>
          <w:color w:val="000000"/>
          <w:sz w:val="18"/>
        </w:rPr>
        <w:t xml:space="preserve">A Data Element shall have one of three structures. Two of these structures contain the VR of the Data Element (Explicit VR) but differ in the way their lengths are expressed, while the other structure does not contain the VR (Implicit VR). All three structures contain the Data Element Tag, Value Length and Value for the Data Element. See </w:t>
      </w:r>
      <w:hyperlink w:anchor="figure_7_1_1">
        <w:r>
          <w:rPr>
            <w:rFonts w:ascii="Arial" w:hAnsi="Arial"/>
            <w:color w:val="000000"/>
            <w:sz w:val="18"/>
          </w:rPr>
          <w:t>Figure 7.1-1</w:t>
        </w:r>
      </w:hyperlink>
      <w:r>
        <w:rPr>
          <w:rFonts w:ascii="Arial" w:hAnsi="Arial"/>
          <w:color w:val="000000"/>
          <w:sz w:val="18"/>
        </w:rPr>
        <w:t>.</w:t>
      </w:r>
    </w:p>
    <w:bookmarkEnd w:id="920"/>
    <w:bookmarkStart w:id="921" w:name="para_21646f2d_5ba6_4efb_a21a_2bc7d88fcb"/>
    <w:p>
      <w:pPr>
        <w:spacing w:before="180" w:after="0" w:line="240" w:lineRule="auto"/>
        <w:jc w:val="both"/>
      </w:pPr>
      <w:r>
        <w:rPr>
          <w:rFonts w:ascii="Arial" w:hAnsi="Arial"/>
          <w:color w:val="000000"/>
          <w:sz w:val="18"/>
        </w:rPr>
        <w:t xml:space="preserve">Implicit and Explicit VR Data Elements shall not coexist in a Data Set and Data Sets nested within it (see </w:t>
      </w:r>
      <w:hyperlink w:anchor="sect_7_5">
        <w:r>
          <w:rPr>
            <w:rFonts w:ascii="Arial" w:hAnsi="Arial"/>
            <w:color w:val="000000"/>
            <w:sz w:val="18"/>
          </w:rPr>
          <w:t>Section 7.5</w:t>
        </w:r>
      </w:hyperlink>
      <w:r>
        <w:rPr>
          <w:rFonts w:ascii="Arial" w:hAnsi="Arial"/>
          <w:color w:val="000000"/>
          <w:sz w:val="18"/>
        </w:rPr>
        <w:t xml:space="preserve">). Whether a Data Set uses Explicit or Implicit VR, among other characteristics, is determined by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921"/>
    <w:bookmarkStart w:id="922" w:name="idp140393699227200"/>
    <w:p>
      <w:pPr>
        <w:keepNext/>
        <w:spacing w:before="180" w:after="0" w:line="240" w:lineRule="auto"/>
        <w:ind w:left="360" w:right="360" w:firstLine="0"/>
        <w:jc w:val="both"/>
      </w:pPr>
      <w:r>
        <w:rPr>
          <w:rFonts w:ascii="Arial" w:hAnsi="Arial"/>
          <w:color w:val="000000"/>
          <w:sz w:val="18"/>
        </w:rPr>
        <w:t>Note</w:t>
      </w:r>
    </w:p>
    <w:bookmarkEnd w:id="922"/>
    <w:bookmarkStart w:id="923" w:name="para_fcd626c5_e688_4afd_b518_688b77abc4"/>
    <w:p>
      <w:pPr>
        <w:spacing w:before="180" w:after="0" w:line="240" w:lineRule="auto"/>
        <w:ind w:left="360" w:right="360" w:firstLine="0"/>
        <w:jc w:val="both"/>
      </w:pPr>
      <w:r>
        <w:rPr>
          <w:rFonts w:ascii="Arial" w:hAnsi="Arial"/>
          <w:color w:val="000000"/>
          <w:sz w:val="18"/>
        </w:rPr>
        <w:t>VRs are not contained in Data Elements when using DICOM Default Transfer Syntax (DICOM Implicit VR Little Endian Transfer Syntax).</w:t>
      </w:r>
    </w:p>
    <w:bookmarkEnd w:id="923"/>
    <w:bookmarkStart w:id="924" w:name="para_a1411cf7_12a0_477d_92f0_b453ca6b10"/>
    <w:p>
      <w:pPr>
        <w:spacing w:before="180" w:after="0" w:line="240" w:lineRule="auto"/>
        <w:jc w:val="both"/>
      </w:pPr>
    </w:p>
    <w:bookmarkEnd w:id="924"/>
    <w:bookmarkStart w:id="925" w:name="figure_7_1_1"/>
    <w:bookmarkStart w:id="926" w:name="idp140393699230560"/>
    <w:p>
      <w:pPr>
        <w:spacing w:before="180" w:after="0" w:line="240" w:lineRule="auto"/>
        <w:jc w:val="center"/>
      </w:pPr>
      <w:r>
        <w:rPr>
          <w:rFonts w:ascii="Arial" w:hAnsi="Arial"/>
          <w:color w:val="000000"/>
          <w:sz w:val="18"/>
        </w:rPr>
        <w:drawing>
          <wp:inline>
            <wp:extent cx="4781550" cy="2066925"/>
            <wp:docPr id="1" name="Picture 0"/>
            <a:graphic>
              <a:graphicData uri="http://schemas.openxmlformats.org/drawingml/2006/picture">
                <p:pic>
                  <p:nvPicPr>
                    <p:cNvPr id="2" name="Picture 0"/>
                    <p:cNvPicPr/>
                  </p:nvPicPr>
                  <p:blipFill>
                    <a:blip r:embed="r139"/>
                    <a:srcRect/>
                    <a:stretch>
                      <a:fillRect/>
                    </a:stretch>
                  </p:blipFill>
                  <p:spPr>
                    <a:xfrm>
                      <a:off x="0" y="0"/>
                      <a:ext cx="4781550" cy="2066925"/>
                    </a:xfrm>
                    <a:prstGeom prst="rect"/>
                  </p:spPr>
                </p:pic>
              </a:graphicData>
            </a:graphic>
          </wp:inline>
        </w:drawing>
      </w:r>
    </w:p>
    <w:bookmarkEnd w:id="926"/>
    <w:bookmarkEnd w:id="925"/>
    <w:p>
      <w:pPr>
        <w:spacing w:before="216" w:after="0" w:line="240" w:lineRule="auto"/>
        <w:jc w:val="center"/>
      </w:pPr>
      <w:r>
        <w:rPr>
          <w:rFonts w:ascii="Arial" w:hAnsi="Arial"/>
          <w:b/>
          <w:color w:val="000000"/>
          <w:sz w:val="22"/>
        </w:rPr>
        <w:t>Figure 7.1-1. DICOM Data Set and Data Element Structures</w:t>
      </w:r>
    </w:p>
    <w:bookmarkStart w:id="927" w:name="sect_7_1_1"/>
    <w:p>
      <w:pPr>
        <w:spacing w:before="180" w:after="0" w:line="240" w:lineRule="auto"/>
      </w:pPr>
      <w:r>
        <w:rPr>
          <w:rFonts w:ascii="Arial" w:hAnsi="Arial"/>
          <w:b/>
          <w:color w:val="000000"/>
          <w:sz w:val="24"/>
        </w:rPr>
        <w:t>7.1.1 Data Element Fields</w:t>
      </w:r>
    </w:p>
    <w:bookmarkEnd w:id="927"/>
    <w:bookmarkStart w:id="928" w:name="para_4e420d46_5c25_4919_afe8_ded031408b"/>
    <w:p>
      <w:pPr>
        <w:spacing w:before="180" w:after="0" w:line="240" w:lineRule="auto"/>
        <w:jc w:val="both"/>
      </w:pPr>
      <w:r>
        <w:rPr>
          <w:rFonts w:ascii="Arial" w:hAnsi="Arial"/>
          <w:color w:val="000000"/>
          <w:sz w:val="18"/>
        </w:rPr>
        <w:t xml:space="preserve">A Data Element is made up of fields. Three fields are common to all three Data Element structures; these are the Data Element Tag, Value Length, and Value Field. A fourth field, Value Representation, is only present in the two Explicit VR Data Element structures. The Data Element structures are defined in </w:t>
      </w:r>
      <w:hyperlink w:anchor="sect_7_1_2">
        <w:r>
          <w:rPr>
            <w:rFonts w:ascii="Arial" w:hAnsi="Arial"/>
            <w:color w:val="000000"/>
            <w:sz w:val="18"/>
          </w:rPr>
          <w:t>Section 7.1.2</w:t>
        </w:r>
      </w:hyperlink>
      <w:r>
        <w:rPr>
          <w:rFonts w:ascii="Arial" w:hAnsi="Arial"/>
          <w:color w:val="000000"/>
          <w:sz w:val="18"/>
        </w:rPr>
        <w:t xml:space="preserve"> and </w:t>
      </w:r>
      <w:hyperlink w:anchor="sect_7_1_3">
        <w:r>
          <w:rPr>
            <w:rFonts w:ascii="Arial" w:hAnsi="Arial"/>
            <w:color w:val="000000"/>
            <w:sz w:val="18"/>
          </w:rPr>
          <w:t>Section 7.1.3</w:t>
        </w:r>
      </w:hyperlink>
      <w:r>
        <w:rPr>
          <w:rFonts w:ascii="Arial" w:hAnsi="Arial"/>
          <w:color w:val="000000"/>
          <w:sz w:val="18"/>
        </w:rPr>
        <w:t>. The definitions of the fields are:</w:t>
      </w:r>
    </w:p>
    <w:bookmarkEnd w:id="928"/>
    <w:bookmarkStart w:id="929" w:name="idp140393699236384"/>
    <w:bookmarkStart w:id="930" w:name="idp140393699236640"/>
    <w:bookmarkStart w:id="931" w:name="para_9838b3be_a4eb_43d7_b95d_45f2bf0161"/>
    <w:p>
      <w:pPr>
        <w:tabs>
          <w:tab w:val="left" w:pos="2340"/>
        </w:tabs>
        <w:spacing w:before="180" w:after="0" w:line="240" w:lineRule="auto"/>
        <w:ind w:left="2340" w:right="0" w:hanging="2340"/>
        <w:jc w:val="both"/>
      </w:pPr>
      <w:r>
        <w:rPr>
          <w:rFonts w:ascii="Arial" w:hAnsi="Arial"/>
          <w:b/>
          <w:color w:val="000000"/>
          <w:sz w:val="18"/>
        </w:rPr>
        <w:t>Data Element Tag</w:t>
      </w:r>
      <w:r>
        <w:rPr>
          <w:rFonts w:ascii="Arial" w:hAnsi="Arial"/>
          <w:b/>
          <w:color w:val="000000"/>
          <w:sz w:val="18"/>
        </w:rPr>
        <w:tab/>
      </w:r>
      <w:r>
        <w:rPr>
          <w:rFonts w:ascii="Arial" w:hAnsi="Arial"/>
          <w:color w:val="000000"/>
          <w:sz w:val="18"/>
        </w:rPr>
        <w:t>An ordered pair of 16-bit unsigned integers representing the Group Number followed by Element Number.</w:t>
      </w:r>
    </w:p>
    <w:bookmarkEnd w:id="931"/>
    <w:bookmarkEnd w:id="930"/>
    <w:bookmarkEnd w:id="929"/>
    <w:bookmarkStart w:id="932" w:name="idp140393699238752"/>
    <w:bookmarkStart w:id="933" w:name="para_8c6abdc8_2439_4aae_bdd0_98f7c35fd8"/>
    <w:p>
      <w:pPr>
        <w:tabs>
          <w:tab w:val="left" w:pos="2340"/>
        </w:tabs>
        <w:spacing w:before="180" w:after="0" w:line="240" w:lineRule="auto"/>
        <w:ind w:left="2340" w:right="0" w:hanging="2340"/>
        <w:jc w:val="both"/>
      </w:pPr>
      <w:r>
        <w:rPr>
          <w:rFonts w:ascii="Arial" w:hAnsi="Arial"/>
          <w:b/>
          <w:color w:val="000000"/>
          <w:sz w:val="18"/>
        </w:rPr>
        <w:t>Value Representation</w:t>
      </w:r>
      <w:r>
        <w:rPr>
          <w:rFonts w:ascii="Arial" w:hAnsi="Arial"/>
          <w:b/>
          <w:color w:val="000000"/>
          <w:sz w:val="18"/>
        </w:rPr>
        <w:tab/>
      </w:r>
      <w:r>
        <w:rPr>
          <w:rFonts w:ascii="Arial" w:hAnsi="Arial"/>
          <w:color w:val="000000"/>
          <w:sz w:val="18"/>
        </w:rPr>
        <w:t xml:space="preserve">Two single byte characters containing the VR of the Data Element. The VR for a given Data Element Tag shall be as defined by the Data Dictionary as specified in </w:t>
      </w:r>
      <w:hyperlink r:id="r140">
        <w:r>
          <w:rPr>
            <w:rFonts w:ascii="Arial" w:hAnsi="Arial"/>
            <w:color w:val="000000"/>
            <w:sz w:val="18"/>
          </w:rPr>
          <w:t>PS3.6</w:t>
        </w:r>
      </w:hyperlink>
      <w:r>
        <w:rPr>
          <w:rFonts w:ascii="Arial" w:hAnsi="Arial"/>
          <w:color w:val="000000"/>
          <w:sz w:val="18"/>
        </w:rPr>
        <w:t>. The two byte VR shall be encoded using characters from the DICOM default character set.</w:t>
      </w:r>
    </w:p>
    <w:bookmarkEnd w:id="933"/>
    <w:bookmarkEnd w:id="932"/>
    <w:bookmarkStart w:id="934" w:name="idp140393699241904"/>
    <w:bookmarkStart w:id="935" w:name="para_070f7f3a_eedc_45ef_97ef_3507969ef5"/>
    <w:p>
      <w:pPr>
        <w:tabs>
          <w:tab w:val="left" w:pos="2340"/>
        </w:tabs>
        <w:spacing w:before="180" w:after="0" w:line="240" w:lineRule="auto"/>
        <w:ind w:left="2340" w:right="0" w:hanging="2340"/>
        <w:jc w:val="both"/>
      </w:pPr>
      <w:r>
        <w:rPr>
          <w:rFonts w:ascii="Arial" w:hAnsi="Arial"/>
          <w:b/>
          <w:color w:val="000000"/>
          <w:sz w:val="18"/>
        </w:rPr>
        <w:t>Value Length</w:t>
      </w:r>
      <w:r>
        <w:rPr>
          <w:rFonts w:ascii="Arial" w:hAnsi="Arial"/>
          <w:b/>
          <w:color w:val="000000"/>
          <w:sz w:val="18"/>
        </w:rPr>
        <w:tab/>
      </w:r>
      <w:r>
        <w:rPr>
          <w:rFonts w:ascii="Arial" w:hAnsi="Arial"/>
          <w:color w:val="000000"/>
          <w:sz w:val="18"/>
        </w:rPr>
        <w:t>Either:</w:t>
      </w:r>
    </w:p>
    <w:bookmarkEnd w:id="935"/>
    <w:bookmarkEnd w:id="934"/>
    <w:bookmarkStart w:id="936" w:name="idp140393699243600"/>
    <w:bookmarkStart w:id="937" w:name="idp140393699243856"/>
    <w:bookmarkStart w:id="938" w:name="para_e8f6838c_01b5_4892_9f81_ee1e42f120"/>
    <w:p>
      <w:pPr>
        <w:numPr>
          <w:ilvl w:val="0"/>
          <w:numId w:val="34"/>
        </w:numPr>
        <w:tabs>
          <w:tab w:val="left" w:pos="2520"/>
        </w:tabs>
        <w:spacing w:before="180" w:after="0" w:line="240" w:lineRule="auto"/>
        <w:ind w:left="2520" w:right="0" w:hanging="180"/>
        <w:jc w:val="both"/>
      </w:pPr>
      <w:r>
        <w:rPr>
          <w:rFonts w:ascii="Arial" w:hAnsi="Arial"/>
          <w:color w:val="000000"/>
          <w:sz w:val="18"/>
        </w:rPr>
        <w:t>a 16 or 32-bit (dependent on VR and whether VR is explicit or implicit) unsigned integer containing the Explicit Length of the Value Field as the number of bytes (even) that make up the Value. It does not include the length of the Data Element Tag, Value Representation, and Value Length Fields.</w:t>
      </w:r>
    </w:p>
    <w:bookmarkEnd w:id="938"/>
    <w:bookmarkEnd w:id="937"/>
    <w:bookmarkEnd w:id="936"/>
    <w:bookmarkStart w:id="939" w:name="idp140393699245344"/>
    <w:bookmarkStart w:id="940" w:name="para_e46b4b7c_a78a_477f_be52_c0b23e9968"/>
    <w:p>
      <w:pPr>
        <w:numPr>
          <w:ilvl w:val="0"/>
          <w:numId w:val="34"/>
        </w:numPr>
        <w:tabs>
          <w:tab w:val="left" w:pos="2520"/>
        </w:tabs>
        <w:spacing w:before="180" w:after="0" w:line="240" w:lineRule="auto"/>
        <w:ind w:left="2520" w:right="0" w:hanging="180"/>
        <w:jc w:val="both"/>
      </w:pPr>
      <w:r>
        <w:rPr>
          <w:rFonts w:ascii="Arial" w:hAnsi="Arial"/>
          <w:color w:val="000000"/>
          <w:sz w:val="18"/>
        </w:rPr>
        <w:t xml:space="preserve">a 32-bit Length Field set to Undefined Length (FFFFFFFFH). Undefined Lengths may be used for Data Elements having the Value Representation (VR) Sequence of Items (SQ) and Unknown (UN). For Data Elements with Value Representation OW or OB Undefined Length may be used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940"/>
    <w:bookmarkEnd w:id="939"/>
    <w:bookmarkStart w:id="941" w:name="idp140393699248384"/>
    <w:p>
      <w:pPr>
        <w:keepNext/>
        <w:spacing w:before="180" w:after="0" w:line="240" w:lineRule="auto"/>
        <w:ind w:left="2700" w:right="360" w:firstLine="0"/>
        <w:jc w:val="both"/>
      </w:pPr>
      <w:r>
        <w:rPr>
          <w:rFonts w:ascii="Arial" w:hAnsi="Arial"/>
          <w:color w:val="000000"/>
          <w:sz w:val="18"/>
        </w:rPr>
        <w:t>Note</w:t>
      </w:r>
    </w:p>
    <w:bookmarkEnd w:id="941"/>
    <w:bookmarkStart w:id="942" w:name="para_424d0f69_a07d_45c9_8c46_62f818b9e9"/>
    <w:p>
      <w:pPr>
        <w:spacing w:before="180" w:after="0" w:line="240" w:lineRule="auto"/>
        <w:ind w:left="2700" w:right="360" w:firstLine="0"/>
        <w:jc w:val="both"/>
      </w:pPr>
      <w:r>
        <w:rPr>
          <w:rFonts w:ascii="Arial" w:hAnsi="Arial"/>
          <w:color w:val="000000"/>
          <w:sz w:val="18"/>
        </w:rPr>
        <w:t>The decoder of a Data Set should support both Explicit and Undefined Lengths for VRs of SQ and UN and, when applicable, for VRs of OW and OB.</w:t>
      </w:r>
    </w:p>
    <w:bookmarkEnd w:id="942"/>
    <w:bookmarkStart w:id="943" w:name="idp140393699249968"/>
    <w:bookmarkStart w:id="944" w:name="para_ee3c04c9_0da2_4b49_8ac4_94f5ec7610"/>
    <w:p>
      <w:pPr>
        <w:tabs>
          <w:tab w:val="left" w:pos="2340"/>
        </w:tabs>
        <w:spacing w:before="180" w:after="0" w:line="240" w:lineRule="auto"/>
        <w:ind w:left="2340" w:right="0" w:hanging="2340"/>
        <w:jc w:val="both"/>
      </w:pPr>
      <w:r>
        <w:rPr>
          <w:rFonts w:ascii="Arial" w:hAnsi="Arial"/>
          <w:b/>
          <w:color w:val="000000"/>
          <w:sz w:val="18"/>
        </w:rPr>
        <w:t>Value Field</w:t>
      </w:r>
      <w:r>
        <w:rPr>
          <w:rFonts w:ascii="Arial" w:hAnsi="Arial"/>
          <w:b/>
          <w:color w:val="000000"/>
          <w:sz w:val="18"/>
        </w:rPr>
        <w:tab/>
      </w:r>
      <w:r>
        <w:rPr>
          <w:rFonts w:ascii="Arial" w:hAnsi="Arial"/>
          <w:color w:val="000000"/>
          <w:sz w:val="18"/>
        </w:rPr>
        <w:t>An even number of bytes containing the Value(s) of the Data Element.</w:t>
      </w:r>
    </w:p>
    <w:bookmarkEnd w:id="944"/>
    <w:bookmarkEnd w:id="943"/>
    <w:bookmarkStart w:id="945" w:name="para_2f6d32ae_dafc_4f9f_8a49_05fa92ae0e"/>
    <w:p>
      <w:pPr>
        <w:spacing w:before="180" w:after="0" w:line="240" w:lineRule="auto"/>
        <w:ind w:left="2340" w:right="0" w:firstLine="0"/>
        <w:jc w:val="both"/>
      </w:pPr>
      <w:r>
        <w:rPr>
          <w:rFonts w:ascii="Arial" w:hAnsi="Arial"/>
          <w:color w:val="000000"/>
          <w:sz w:val="18"/>
        </w:rPr>
        <w:t xml:space="preserve">The data type of Value(s) stored in this field is specified by the Data Element's VR. The VR for a given Data Element Tag can be determined using the Data Dictionary in </w:t>
      </w:r>
      <w:hyperlink r:id="r141">
        <w:r>
          <w:rPr>
            <w:rFonts w:ascii="Arial" w:hAnsi="Arial"/>
            <w:color w:val="000000"/>
            <w:sz w:val="18"/>
          </w:rPr>
          <w:t>PS3.6</w:t>
        </w:r>
      </w:hyperlink>
      <w:r>
        <w:rPr>
          <w:rFonts w:ascii="Arial" w:hAnsi="Arial"/>
          <w:color w:val="000000"/>
          <w:sz w:val="18"/>
        </w:rPr>
        <w:t>, or using the VR Field if it is contained explicitly within the Data Element. The VR of Standard Data Elements shall agree with those specified in the Data Dictionary.</w:t>
      </w:r>
    </w:p>
    <w:bookmarkEnd w:id="945"/>
    <w:bookmarkStart w:id="946" w:name="para_45aeb63b_b6be_42be_9a2b_c4c7356f0c"/>
    <w:p>
      <w:pPr>
        <w:spacing w:before="180" w:after="0" w:line="240" w:lineRule="auto"/>
        <w:ind w:left="2340" w:right="0" w:firstLine="0"/>
        <w:jc w:val="both"/>
      </w:pPr>
      <w:r>
        <w:rPr>
          <w:rFonts w:ascii="Arial" w:hAnsi="Arial"/>
          <w:color w:val="000000"/>
          <w:sz w:val="18"/>
        </w:rPr>
        <w:t xml:space="preserve">The Value Multiplicity specifies how many Values with this VR can be placed in the Value Field. If the VM is greater than one, multiple values shall be delimited within the Value Field as defined previously in </w:t>
      </w:r>
      <w:hyperlink w:anchor="sect_6_4">
        <w:r>
          <w:rPr>
            <w:rFonts w:ascii="Arial" w:hAnsi="Arial"/>
            <w:color w:val="000000"/>
            <w:sz w:val="18"/>
          </w:rPr>
          <w:t>Section 6.4</w:t>
        </w:r>
      </w:hyperlink>
      <w:r>
        <w:rPr>
          <w:rFonts w:ascii="Arial" w:hAnsi="Arial"/>
          <w:color w:val="000000"/>
          <w:sz w:val="18"/>
        </w:rPr>
        <w:t xml:space="preserve">. The VMs of Standard Data Elements are specified in the Data Dictionary in </w:t>
      </w:r>
      <w:hyperlink r:id="r142">
        <w:r>
          <w:rPr>
            <w:rFonts w:ascii="Arial" w:hAnsi="Arial"/>
            <w:color w:val="000000"/>
            <w:sz w:val="18"/>
          </w:rPr>
          <w:t>PS3.6</w:t>
        </w:r>
      </w:hyperlink>
      <w:r>
        <w:rPr>
          <w:rFonts w:ascii="Arial" w:hAnsi="Arial"/>
          <w:color w:val="000000"/>
          <w:sz w:val="18"/>
        </w:rPr>
        <w:t>.</w:t>
      </w:r>
    </w:p>
    <w:bookmarkEnd w:id="946"/>
    <w:bookmarkStart w:id="947" w:name="para_07f98681_73de_479d_84c3_649e9cf306"/>
    <w:p>
      <w:pPr>
        <w:spacing w:before="180" w:after="0" w:line="240" w:lineRule="auto"/>
        <w:ind w:left="2340" w:right="0" w:firstLine="0"/>
        <w:jc w:val="both"/>
      </w:pPr>
      <w:r>
        <w:rPr>
          <w:rFonts w:ascii="Arial" w:hAnsi="Arial"/>
          <w:color w:val="000000"/>
          <w:sz w:val="18"/>
        </w:rPr>
        <w:t xml:space="preserve">Value Fields with Undefined Length are delimited through the use of Sequence Delimitation Items and Item Delimitation Data Elements, which are described further in </w:t>
      </w:r>
      <w:hyperlink w:anchor="sect_7_5">
        <w:r>
          <w:rPr>
            <w:rFonts w:ascii="Arial" w:hAnsi="Arial"/>
            <w:color w:val="000000"/>
            <w:sz w:val="18"/>
          </w:rPr>
          <w:t>Section 7.5</w:t>
        </w:r>
      </w:hyperlink>
      <w:r>
        <w:rPr>
          <w:rFonts w:ascii="Arial" w:hAnsi="Arial"/>
          <w:color w:val="000000"/>
          <w:sz w:val="18"/>
        </w:rPr>
        <w:t>.</w:t>
      </w:r>
    </w:p>
    <w:bookmarkEnd w:id="947"/>
    <w:bookmarkStart w:id="948" w:name="sect_7_1_2"/>
    <w:p>
      <w:pPr>
        <w:spacing w:before="180" w:after="0" w:line="240" w:lineRule="auto"/>
      </w:pPr>
      <w:r>
        <w:rPr>
          <w:rFonts w:ascii="Arial" w:hAnsi="Arial"/>
          <w:b/>
          <w:color w:val="000000"/>
          <w:sz w:val="24"/>
        </w:rPr>
        <w:t>7.1.2 Data Element Structure with Explicit VR</w:t>
      </w:r>
    </w:p>
    <w:bookmarkEnd w:id="948"/>
    <w:bookmarkStart w:id="949" w:name="para_fdb2bf98_c448_4d0b_bea4_d41171c8b8"/>
    <w:p>
      <w:pPr>
        <w:spacing w:before="180" w:after="0" w:line="240" w:lineRule="auto"/>
        <w:jc w:val="both"/>
      </w:pPr>
      <w:r>
        <w:rPr>
          <w:rFonts w:ascii="Arial" w:hAnsi="Arial"/>
          <w:color w:val="000000"/>
          <w:sz w:val="18"/>
        </w:rPr>
        <w:t>When using the Explicit VR structures, the Data Element shall be constructed of four consecutive fields: Data Element Tag, VR, Value Length, and Value. Depending on the VR of the Data Element, the Data Element will be structured in one of two ways:</w:t>
      </w:r>
    </w:p>
    <w:bookmarkEnd w:id="949"/>
    <w:bookmarkStart w:id="950" w:name="idp140393699261216"/>
    <w:bookmarkStart w:id="951" w:name="idp140393699261472"/>
    <w:bookmarkStart w:id="952" w:name="para_5feaf34b_29ce_486d_98f9_5fe7ef4ec0"/>
    <w:p>
      <w:pPr>
        <w:numPr>
          <w:ilvl w:val="0"/>
          <w:numId w:val="35"/>
        </w:numPr>
        <w:tabs>
          <w:tab w:val="left" w:pos="180"/>
        </w:tabs>
        <w:spacing w:before="180" w:after="0" w:line="240" w:lineRule="auto"/>
        <w:ind w:left="180" w:right="0" w:hanging="180"/>
        <w:jc w:val="both"/>
      </w:pPr>
      <w:r>
        <w:rPr>
          <w:rFonts w:ascii="Arial" w:hAnsi="Arial"/>
          <w:color w:val="000000"/>
          <w:sz w:val="18"/>
        </w:rPr>
        <w:t>for VRs of OB, OD, OF, OL, OW, SQ and UN the 16 bits following the two byte VR Field are reserved for use by later versions of the DICOM Standard. These reserved bytes shall be set to 0000H and shall not be used or decoded (</w:t>
      </w:r>
      <w:hyperlink w:anchor="table_7_1_1">
        <w:r>
          <w:rPr>
            <w:rFonts w:ascii="Arial" w:hAnsi="Arial"/>
            <w:color w:val="000000"/>
            <w:sz w:val="18"/>
          </w:rPr>
          <w:t>Table 7.1-1</w:t>
        </w:r>
      </w:hyperlink>
      <w:r>
        <w:rPr>
          <w:rFonts w:ascii="Arial" w:hAnsi="Arial"/>
          <w:color w:val="000000"/>
          <w:sz w:val="18"/>
        </w:rPr>
        <w:t>). The Value Length Field is a 32-bit unsigned integer.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952"/>
    <w:bookmarkEnd w:id="951"/>
    <w:bookmarkEnd w:id="950"/>
    <w:bookmarkStart w:id="953" w:name="idp140393699263920"/>
    <w:bookmarkStart w:id="954" w:name="para_e70550e8_0a4e_40f4_b64b_f82cdf5b1a"/>
    <w:p>
      <w:pPr>
        <w:numPr>
          <w:ilvl w:val="0"/>
          <w:numId w:val="35"/>
        </w:numPr>
        <w:tabs>
          <w:tab w:val="left" w:pos="180"/>
        </w:tabs>
        <w:spacing w:before="180" w:after="0" w:line="240" w:lineRule="auto"/>
        <w:ind w:left="180" w:right="0" w:hanging="180"/>
        <w:jc w:val="both"/>
      </w:pPr>
      <w:r>
        <w:rPr>
          <w:rFonts w:ascii="Arial" w:hAnsi="Arial"/>
          <w:color w:val="000000"/>
          <w:sz w:val="18"/>
        </w:rPr>
        <w:t>for VRs of UC, UR and UT the 16 bits following the two byte VR Field are reserved for use by later versions of the DICOM Standard. These reserved bytes shall be set to 0000H and shall not be used or decoded. The Value Length Field is a 32-bit unsigned integer. The Value Field is required to have an Explicit Length, that is the Value Length Field shall contain a value equal to the length (in bytes) of the Value Field.</w:t>
      </w:r>
    </w:p>
    <w:bookmarkEnd w:id="954"/>
    <w:bookmarkEnd w:id="953"/>
    <w:bookmarkStart w:id="955" w:name="idp140393699265408"/>
    <w:p>
      <w:pPr>
        <w:keepNext/>
        <w:spacing w:before="180" w:after="0" w:line="240" w:lineRule="auto"/>
        <w:ind w:left="540" w:right="360" w:firstLine="0"/>
        <w:jc w:val="both"/>
      </w:pPr>
      <w:r>
        <w:rPr>
          <w:rFonts w:ascii="Arial" w:hAnsi="Arial"/>
          <w:color w:val="000000"/>
          <w:sz w:val="18"/>
        </w:rPr>
        <w:t>Note</w:t>
      </w:r>
    </w:p>
    <w:bookmarkEnd w:id="955"/>
    <w:bookmarkStart w:id="956" w:name="para_f27d1af5_7ecf_4e2a_9ce6_e2edd366e2"/>
    <w:p>
      <w:pPr>
        <w:spacing w:before="180" w:after="0" w:line="240" w:lineRule="auto"/>
        <w:ind w:left="540" w:right="360" w:firstLine="0"/>
        <w:jc w:val="both"/>
      </w:pPr>
      <w:r>
        <w:rPr>
          <w:rFonts w:ascii="Arial" w:hAnsi="Arial"/>
          <w:color w:val="000000"/>
          <w:sz w:val="18"/>
        </w:rPr>
        <w:t>VRs of UC, UR and UT may not have an Undefined Length, i.e.,a Value Length of FFFFFFFFH.</w:t>
      </w:r>
    </w:p>
    <w:bookmarkEnd w:id="956"/>
    <w:bookmarkStart w:id="957" w:name="idp140393699266816"/>
    <w:bookmarkStart w:id="958" w:name="para_1dadedad_a61e_4cf1_bafd_ab5efe1d2a"/>
    <w:p>
      <w:pPr>
        <w:numPr>
          <w:ilvl w:val="0"/>
          <w:numId w:val="35"/>
        </w:numPr>
        <w:tabs>
          <w:tab w:val="left" w:pos="180"/>
        </w:tabs>
        <w:spacing w:before="180" w:after="0" w:line="240" w:lineRule="auto"/>
        <w:ind w:left="180" w:right="0" w:hanging="180"/>
        <w:jc w:val="both"/>
      </w:pPr>
      <w:r>
        <w:rPr>
          <w:rFonts w:ascii="Arial" w:hAnsi="Arial"/>
          <w:color w:val="000000"/>
          <w:sz w:val="18"/>
        </w:rPr>
        <w:t>for all other VRs the Value Length Field is the 16-bit unsigned integer following the two byte VR Field (</w:t>
      </w:r>
      <w:hyperlink w:anchor="table_7_1_2">
        <w:r>
          <w:rPr>
            <w:rFonts w:ascii="Arial" w:hAnsi="Arial"/>
            <w:color w:val="000000"/>
            <w:sz w:val="18"/>
          </w:rPr>
          <w:t>Table 7.1-2</w:t>
        </w:r>
      </w:hyperlink>
      <w:r>
        <w:rPr>
          <w:rFonts w:ascii="Arial" w:hAnsi="Arial"/>
          <w:color w:val="000000"/>
          <w:sz w:val="18"/>
        </w:rPr>
        <w:t>). The value of the Value Length Field shall equal the length of the Value Field.</w:t>
      </w:r>
    </w:p>
    <w:bookmarkEnd w:id="958"/>
    <w:bookmarkEnd w:id="957"/>
    <w:bookmarkStart w:id="959" w:name="table_7_1_1"/>
    <w:p>
      <w:pPr>
        <w:keepNext/>
        <w:spacing w:before="216" w:after="0" w:line="240" w:lineRule="auto"/>
        <w:jc w:val="center"/>
      </w:pPr>
      <w:r>
        <w:rPr>
          <w:rFonts w:ascii="Arial" w:hAnsi="Arial"/>
          <w:b/>
          <w:color w:val="000000"/>
          <w:sz w:val="22"/>
        </w:rPr>
        <w:t>Table 7.1-1. Data Element with Explicit VR of OB, OD, OF, OL, OW, SQ, UC, UR, UT or UN</w:t>
      </w:r>
    </w:p>
    <w:bookmarkEnd w:id="959"/>
    <w:p>
      <w:pPr>
        <w:spacing w:before="0" w:after="0" w:line="240" w:lineRule="auto"/>
        <w:rPr>
          <w:sz w:val="13"/>
        </w:rPr>
      </w:pPr>
    </w:p>
    <w:tbl>
      <w:tblPr>
        <w:tblInd w:w="45" w:type="dxa"/>
        <w:tblLayout w:type="fixed"/>
      </w:tblPr>
      <w:tblGrid>
        <w:gridCol w:w="1673"/>
        <w:gridCol w:w="1668"/>
        <w:gridCol w:w="1838"/>
        <w:gridCol w:w="1708"/>
        <w:gridCol w:w="1668"/>
        <w:gridCol w:w="18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60" w:name="para_5c5ad357_5ca0_426d_9865_f96cd7372c"/>
          <w:p>
            <w:pPr>
              <w:keepNext/>
              <w:spacing w:before="180" w:after="0" w:line="240" w:lineRule="auto"/>
              <w:jc w:val="center"/>
            </w:pPr>
            <w:r>
              <w:rPr>
                <w:rFonts w:ascii="Arial" w:hAnsi="Arial"/>
                <w:b/>
                <w:color w:val="000000"/>
                <w:sz w:val="18"/>
              </w:rPr>
              <w:t>Tag</w:t>
            </w:r>
          </w:p>
          <w:bookmarkEnd w:id="96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top w:val="single" w:sz="4" w:color="000000"/>
              <w:bottom w:val="single" w:sz="4" w:color="000000"/>
            </w:tcBorders>
            <w:tcMar>
              <w:top w:w="40" w:type="dxa"/>
              <w:left w:w="40" w:type="dxa"/>
              <w:bottom w:w="40" w:type="dxa"/>
            </w:tcMar>
            <w:vAlign w:val="top"/>
          </w:tcPr>
          <w:bookmarkStart w:id="961" w:name="para_d07cc899_88c8_49a7_8826_4654683303"/>
          <w:p>
            <w:pPr>
              <w:spacing w:before="180" w:after="0" w:line="240" w:lineRule="auto"/>
              <w:jc w:val="center"/>
            </w:pPr>
            <w:r>
              <w:rPr>
                <w:rFonts w:ascii="Arial" w:hAnsi="Arial"/>
                <w:b/>
                <w:color w:val="000000"/>
                <w:sz w:val="18"/>
              </w:rPr>
              <w:t>VR</w:t>
            </w:r>
          </w:p>
          <w:bookmarkEnd w:id="961"/>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2" w:name="para_a8e75faf_8faa_458b_b436_4ed959a9c2"/>
          <w:p>
            <w:pPr>
              <w:spacing w:before="180" w:after="0" w:line="240" w:lineRule="auto"/>
              <w:jc w:val="center"/>
            </w:pPr>
            <w:r>
              <w:rPr>
                <w:rFonts w:ascii="Arial" w:hAnsi="Arial"/>
                <w:b/>
                <w:color w:val="000000"/>
                <w:sz w:val="18"/>
              </w:rPr>
              <w:t>Value Length</w:t>
            </w:r>
          </w:p>
          <w:bookmarkEnd w:id="9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63" w:name="para_83fa249e_cf05_499b_aff6_160757b114"/>
          <w:p>
            <w:pPr>
              <w:spacing w:before="180" w:after="0" w:line="240" w:lineRule="auto"/>
              <w:jc w:val="center"/>
            </w:pPr>
            <w:r>
              <w:rPr>
                <w:rFonts w:ascii="Arial" w:hAnsi="Arial"/>
                <w:b/>
                <w:color w:val="000000"/>
                <w:sz w:val="18"/>
              </w:rPr>
              <w:t>Value</w:t>
            </w:r>
          </w:p>
          <w:bookmarkEnd w:id="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4" w:name="para_ee90a7e5_f567_4a37_b171_b8fa3024d1"/>
          <w:p>
            <w:pPr>
              <w:spacing w:before="180" w:after="0" w:line="240" w:lineRule="auto"/>
            </w:pPr>
            <w:r>
              <w:rPr>
                <w:rFonts w:ascii="Arial" w:hAnsi="Arial"/>
                <w:color w:val="000000"/>
                <w:sz w:val="18"/>
              </w:rPr>
              <w:t>Group Number</w:t>
            </w:r>
          </w:p>
          <w:bookmarkEnd w:id="964"/>
          <w:bookmarkStart w:id="965" w:name="para_5ad2a84f_232b_4637_9b80_af5bb5a5ca"/>
          <w:p>
            <w:pPr>
              <w:spacing w:before="180" w:after="0" w:line="240" w:lineRule="auto"/>
            </w:pPr>
            <w:r>
              <w:rPr>
                <w:rFonts w:ascii="Arial" w:hAnsi="Arial"/>
                <w:color w:val="000000"/>
                <w:sz w:val="18"/>
              </w:rPr>
              <w:t>(16-bit unsigned integer)</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ac26739c_eb74_4601_a0d3_f6f54868c7"/>
          <w:p>
            <w:pPr>
              <w:spacing w:before="180" w:after="0" w:line="240" w:lineRule="auto"/>
            </w:pPr>
            <w:r>
              <w:rPr>
                <w:rFonts w:ascii="Arial" w:hAnsi="Arial"/>
                <w:color w:val="000000"/>
                <w:sz w:val="18"/>
              </w:rPr>
              <w:t>Element Number</w:t>
            </w:r>
          </w:p>
          <w:bookmarkEnd w:id="966"/>
          <w:bookmarkStart w:id="967" w:name="para_c2f0141c_22ec_4b7e_ba67_df23b7f639"/>
          <w:p>
            <w:pPr>
              <w:spacing w:before="180" w:after="0" w:line="240" w:lineRule="auto"/>
            </w:pPr>
            <w:r>
              <w:rPr>
                <w:rFonts w:ascii="Arial" w:hAnsi="Arial"/>
                <w:color w:val="000000"/>
                <w:sz w:val="18"/>
              </w:rPr>
              <w:t>(16-bit unsigned integer)</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5e67423f_26ad_4664_888a_d5a4cf4c53"/>
          <w:p>
            <w:pPr>
              <w:spacing w:before="180" w:after="0" w:line="240" w:lineRule="auto"/>
            </w:pPr>
            <w:r>
              <w:rPr>
                <w:rFonts w:ascii="Arial" w:hAnsi="Arial"/>
                <w:color w:val="000000"/>
                <w:sz w:val="18"/>
              </w:rPr>
              <w:t>VR</w:t>
            </w:r>
          </w:p>
          <w:bookmarkEnd w:id="968"/>
          <w:bookmarkStart w:id="969" w:name="para_cdf30654_9bf2_4383_ac19_8bda04ba1e"/>
          <w:p>
            <w:pPr>
              <w:spacing w:before="180" w:after="0" w:line="240" w:lineRule="auto"/>
            </w:pPr>
            <w:r>
              <w:rPr>
                <w:rFonts w:ascii="Arial" w:hAnsi="Arial"/>
                <w:color w:val="000000"/>
                <w:sz w:val="18"/>
              </w:rPr>
              <w:t>(2 single byte characters) of "OB", "OD", "OF", "OL", "OW", "SQ", "UC", "UR", "UT" or "UN"</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354dbd6a_0245_4914_97b9_2225646113"/>
          <w:p>
            <w:pPr>
              <w:spacing w:before="180" w:after="0" w:line="240" w:lineRule="auto"/>
            </w:pPr>
            <w:r>
              <w:rPr>
                <w:rFonts w:ascii="Arial" w:hAnsi="Arial"/>
                <w:color w:val="000000"/>
                <w:sz w:val="18"/>
              </w:rPr>
              <w:t>Reserved (2 bytes) set to a value of 0000H</w:t>
            </w: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e64594f9_8acb_4a2b_b9ea_782bf6e2b3"/>
          <w:p>
            <w:pPr>
              <w:spacing w:before="180" w:after="0" w:line="240" w:lineRule="auto"/>
            </w:pPr>
            <w:r>
              <w:rPr>
                <w:rFonts w:ascii="Arial" w:hAnsi="Arial"/>
                <w:color w:val="000000"/>
                <w:sz w:val="18"/>
              </w:rPr>
              <w:t>32-bit unsigned integer</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a53b0e4b_5b68_4d5a_9591_200d8ae3ab"/>
          <w:p>
            <w:pPr>
              <w:spacing w:before="180" w:after="0" w:line="240" w:lineRule="auto"/>
            </w:pPr>
            <w:r>
              <w:rPr>
                <w:rFonts w:ascii="Arial" w:hAnsi="Arial"/>
                <w:color w:val="000000"/>
                <w:sz w:val="18"/>
              </w:rPr>
              <w:t>Even number of bytes containing the Data Element Value(s) encoded according to the VR and negotiated Transfer Syntax. Delimited with Sequence Delimitation Item if of Undefined Length.</w:t>
            </w:r>
          </w:p>
          <w:bookmarkEnd w:id="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3" w:name="para_3f18f8c4_7f1c_4ed1_b3fb_38e072260c"/>
          <w:p>
            <w:pPr>
              <w:spacing w:before="180" w:after="0" w:line="240" w:lineRule="auto"/>
            </w:pPr>
            <w:r>
              <w:rPr>
                <w:rFonts w:ascii="Arial" w:hAnsi="Arial"/>
                <w:color w:val="000000"/>
                <w:sz w:val="18"/>
              </w:rPr>
              <w:t>2 bytes</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9d6aa1cc_9694_420b_9d33_6ab3e44818"/>
          <w:p>
            <w:pPr>
              <w:spacing w:before="180" w:after="0" w:line="240" w:lineRule="auto"/>
            </w:pPr>
            <w:r>
              <w:rPr>
                <w:rFonts w:ascii="Arial" w:hAnsi="Arial"/>
                <w:color w:val="000000"/>
                <w:sz w:val="18"/>
              </w:rPr>
              <w:t>2 bytes</w:t>
            </w: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ff0841f5_3906_482c_82db_d1981604d9"/>
          <w:p>
            <w:pPr>
              <w:spacing w:before="180" w:after="0" w:line="240" w:lineRule="auto"/>
            </w:pPr>
            <w:r>
              <w:rPr>
                <w:rFonts w:ascii="Arial" w:hAnsi="Arial"/>
                <w:color w:val="000000"/>
                <w:sz w:val="18"/>
              </w:rPr>
              <w:t>2 bytes</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fb19a35a_25de_4cda_aedc_47e1dd1db4"/>
          <w:p>
            <w:pPr>
              <w:spacing w:before="180" w:after="0" w:line="240" w:lineRule="auto"/>
            </w:pPr>
            <w:r>
              <w:rPr>
                <w:rFonts w:ascii="Arial" w:hAnsi="Arial"/>
                <w:color w:val="000000"/>
                <w:sz w:val="18"/>
              </w:rPr>
              <w:t>2 bytes</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4027e039_1394_4231_9b52_0691976146"/>
          <w:p>
            <w:pPr>
              <w:spacing w:before="180" w:after="0" w:line="240" w:lineRule="auto"/>
            </w:pPr>
            <w:r>
              <w:rPr>
                <w:rFonts w:ascii="Arial" w:hAnsi="Arial"/>
                <w:color w:val="000000"/>
                <w:sz w:val="18"/>
              </w:rPr>
              <w:t>4 bytes</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9900d97f_b57f_4b03_88a2_402c651764"/>
          <w:p>
            <w:pPr>
              <w:spacing w:before="180" w:after="0" w:line="240" w:lineRule="auto"/>
            </w:pPr>
            <w:r>
              <w:rPr>
                <w:rFonts w:ascii="Arial" w:hAnsi="Arial"/>
                <w:color w:val="000000"/>
                <w:sz w:val="18"/>
              </w:rPr>
              <w:t>'Value Length' bytes if of Explicit Length</w:t>
            </w:r>
          </w:p>
          <w:bookmarkEnd w:id="978"/>
        </w:tc>
      </w:tr>
    </w:tbl>
    <w:bookmarkStart w:id="979" w:name="table_7_1_2"/>
    <w:p>
      <w:pPr>
        <w:keepNext/>
        <w:spacing w:before="216" w:after="0" w:line="240" w:lineRule="auto"/>
        <w:jc w:val="center"/>
      </w:pPr>
      <w:r>
        <w:rPr>
          <w:rFonts w:ascii="Arial" w:hAnsi="Arial"/>
          <w:b/>
          <w:color w:val="000000"/>
          <w:sz w:val="22"/>
        </w:rPr>
        <w:t xml:space="preserve">Table 7.1-2. Data Element with Explicit VR other than as shown in </w:t>
      </w:r>
      <w:hyperlink w:anchor="table_7_1_1">
        <w:r>
          <w:rPr>
            <w:rFonts w:ascii="Arial" w:hAnsi="Arial"/>
            <w:b/>
            <w:color w:val="000000"/>
            <w:sz w:val="22"/>
          </w:rPr>
          <w:t>Table 7.1-1</w:t>
        </w:r>
      </w:hyperlink>
    </w:p>
    <w:bookmarkEnd w:id="979"/>
    <w:p>
      <w:pPr>
        <w:spacing w:before="0" w:after="0" w:line="240" w:lineRule="auto"/>
        <w:rPr>
          <w:sz w:val="13"/>
        </w:rPr>
      </w:pPr>
    </w:p>
    <w:tbl>
      <w:tblPr>
        <w:tblInd w:w="45" w:type="dxa"/>
        <w:tblLayout w:type="fixed"/>
      </w:tblPr>
      <w:tblGrid>
        <w:gridCol w:w="2050"/>
        <w:gridCol w:w="2045"/>
        <w:gridCol w:w="2141"/>
        <w:gridCol w:w="2045"/>
        <w:gridCol w:w="216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980" w:name="para_ad2d3b39_2ea8_4b24_8540_95e37e0fb2"/>
          <w:p>
            <w:pPr>
              <w:keepNext/>
              <w:spacing w:before="180" w:after="0" w:line="240" w:lineRule="auto"/>
              <w:jc w:val="center"/>
            </w:pPr>
            <w:r>
              <w:rPr>
                <w:rFonts w:ascii="Arial" w:hAnsi="Arial"/>
                <w:b/>
                <w:color w:val="000000"/>
                <w:sz w:val="18"/>
              </w:rPr>
              <w:t>Tag</w:t>
            </w:r>
          </w:p>
          <w:bookmarkEnd w:id="98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1" w:name="para_ee362013_806f_4d13_bfd8_0245210fef"/>
          <w:p>
            <w:pPr>
              <w:spacing w:before="180" w:after="0" w:line="240" w:lineRule="auto"/>
              <w:jc w:val="center"/>
            </w:pPr>
            <w:r>
              <w:rPr>
                <w:rFonts w:ascii="Arial" w:hAnsi="Arial"/>
                <w:b/>
                <w:color w:val="000000"/>
                <w:sz w:val="18"/>
              </w:rPr>
              <w:t>VR</w:t>
            </w:r>
          </w:p>
          <w:bookmarkEnd w:id="9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2" w:name="para_ad36ffc0_f2c5_4637_8764_fe72622501"/>
          <w:p>
            <w:pPr>
              <w:spacing w:before="180" w:after="0" w:line="240" w:lineRule="auto"/>
              <w:jc w:val="center"/>
            </w:pPr>
            <w:r>
              <w:rPr>
                <w:rFonts w:ascii="Arial" w:hAnsi="Arial"/>
                <w:b/>
                <w:color w:val="000000"/>
                <w:sz w:val="18"/>
              </w:rPr>
              <w:t>Value Length</w:t>
            </w:r>
          </w:p>
          <w:bookmarkEnd w:id="9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83" w:name="para_1f93df22_8ea5_4568_930a_bcbd51e95e"/>
          <w:p>
            <w:pPr>
              <w:spacing w:before="180" w:after="0" w:line="240" w:lineRule="auto"/>
              <w:jc w:val="center"/>
            </w:pPr>
            <w:r>
              <w:rPr>
                <w:rFonts w:ascii="Arial" w:hAnsi="Arial"/>
                <w:b/>
                <w:color w:val="000000"/>
                <w:sz w:val="18"/>
              </w:rPr>
              <w:t>Value</w:t>
            </w:r>
          </w:p>
          <w:bookmarkEnd w:id="9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4" w:name="para_92250758_eabb_4b24_a764_028ac1bdc0"/>
          <w:p>
            <w:pPr>
              <w:spacing w:before="180" w:after="0" w:line="240" w:lineRule="auto"/>
            </w:pPr>
            <w:r>
              <w:rPr>
                <w:rFonts w:ascii="Arial" w:hAnsi="Arial"/>
                <w:color w:val="000000"/>
                <w:sz w:val="18"/>
              </w:rPr>
              <w:t>Group Number</w:t>
            </w:r>
          </w:p>
          <w:bookmarkEnd w:id="984"/>
          <w:bookmarkStart w:id="985" w:name="para_fa3f177a_5d75_4327_85c2_19cc4a3436"/>
          <w:p>
            <w:pPr>
              <w:spacing w:before="180" w:after="0" w:line="240" w:lineRule="auto"/>
            </w:pPr>
            <w:r>
              <w:rPr>
                <w:rFonts w:ascii="Arial" w:hAnsi="Arial"/>
                <w:color w:val="000000"/>
                <w:sz w:val="18"/>
              </w:rPr>
              <w:t>(16-bit unsigned integer)</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e8d7506f_3ac4_46b9_b2de_4d287319a1"/>
          <w:p>
            <w:pPr>
              <w:spacing w:before="180" w:after="0" w:line="240" w:lineRule="auto"/>
            </w:pPr>
            <w:r>
              <w:rPr>
                <w:rFonts w:ascii="Arial" w:hAnsi="Arial"/>
                <w:color w:val="000000"/>
                <w:sz w:val="18"/>
              </w:rPr>
              <w:t>Element Number</w:t>
            </w:r>
          </w:p>
          <w:bookmarkEnd w:id="986"/>
          <w:bookmarkStart w:id="987" w:name="para_a7f244ad_eb79_492a_a929_5bd1898d3f"/>
          <w:p>
            <w:pPr>
              <w:spacing w:before="180" w:after="0" w:line="240" w:lineRule="auto"/>
            </w:pPr>
            <w:r>
              <w:rPr>
                <w:rFonts w:ascii="Arial" w:hAnsi="Arial"/>
                <w:color w:val="000000"/>
                <w:sz w:val="18"/>
              </w:rPr>
              <w:t>(16-bit unsigned integer)</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7a3eefaa_aca8_4111_97f3_36bd031a65"/>
          <w:p>
            <w:pPr>
              <w:spacing w:before="180" w:after="0" w:line="240" w:lineRule="auto"/>
            </w:pPr>
            <w:r>
              <w:rPr>
                <w:rFonts w:ascii="Arial" w:hAnsi="Arial"/>
                <w:color w:val="000000"/>
                <w:sz w:val="18"/>
              </w:rPr>
              <w:t>VR</w:t>
            </w:r>
          </w:p>
          <w:bookmarkEnd w:id="988"/>
          <w:bookmarkStart w:id="989" w:name="para_f882be30_4d27_4b95_8e01_8db7636fc2"/>
          <w:p>
            <w:pPr>
              <w:spacing w:before="180" w:after="0" w:line="240" w:lineRule="auto"/>
            </w:pPr>
            <w:r>
              <w:rPr>
                <w:rFonts w:ascii="Arial" w:hAnsi="Arial"/>
                <w:color w:val="000000"/>
                <w:sz w:val="18"/>
              </w:rPr>
              <w:t>(2 single byte characters)</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2cdaa98e_0fd7_4b66_9a6a_cda7067890"/>
          <w:p>
            <w:pPr>
              <w:spacing w:before="180" w:after="0" w:line="240" w:lineRule="auto"/>
            </w:pPr>
            <w:r>
              <w:rPr>
                <w:rFonts w:ascii="Arial" w:hAnsi="Arial"/>
                <w:color w:val="000000"/>
                <w:sz w:val="18"/>
              </w:rPr>
              <w:t>(16-bit unsigned integer)</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20dbff14_4c3b_45bc_b2d9_655e0b189a"/>
          <w:p>
            <w:pPr>
              <w:spacing w:before="180" w:after="0" w:line="240" w:lineRule="auto"/>
            </w:pPr>
            <w:r>
              <w:rPr>
                <w:rFonts w:ascii="Arial" w:hAnsi="Arial"/>
                <w:color w:val="000000"/>
                <w:sz w:val="18"/>
              </w:rPr>
              <w:t>Even number of bytes containing the Data Element Value(s) encoded according to the VR and negotiated Transfer Syntax.</w:t>
            </w:r>
          </w:p>
          <w:bookmarkEnd w:id="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2" w:name="para_6f4e3ee4_f1bb_4f3e_9d12_1d21224767"/>
          <w:p>
            <w:pPr>
              <w:spacing w:before="180" w:after="0" w:line="240" w:lineRule="auto"/>
            </w:pPr>
            <w:r>
              <w:rPr>
                <w:rFonts w:ascii="Arial" w:hAnsi="Arial"/>
                <w:color w:val="000000"/>
                <w:sz w:val="18"/>
              </w:rPr>
              <w:t>2 bytes</w:t>
            </w:r>
          </w:p>
          <w:bookmarkEnd w:id="992"/>
        </w:tc>
        <w:tc>
          <w:tcPr>
            <w:tcBorders>
              <w:bottom w:val="single" w:sz="4" w:color="000000"/>
              <w:right w:val="single" w:sz="4" w:color="000000"/>
            </w:tcBorders>
            <w:tcMar>
              <w:top w:w="40" w:type="dxa"/>
              <w:left w:w="40" w:type="dxa"/>
              <w:bottom w:w="40" w:type="dxa"/>
              <w:right w:w="40" w:type="dxa"/>
            </w:tcMar>
            <w:vAlign w:val="top"/>
          </w:tcPr>
          <w:bookmarkStart w:id="993" w:name="para_34516a1e_4997_4e7e_8f9d_123e4798dd"/>
          <w:p>
            <w:pPr>
              <w:spacing w:before="180" w:after="0" w:line="240" w:lineRule="auto"/>
            </w:pPr>
            <w:r>
              <w:rPr>
                <w:rFonts w:ascii="Arial" w:hAnsi="Arial"/>
                <w:color w:val="000000"/>
                <w:sz w:val="18"/>
              </w:rPr>
              <w:t>2 bytes</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d166e696_3f30_4f85_aad8_e231110496"/>
          <w:p>
            <w:pPr>
              <w:spacing w:before="180" w:after="0" w:line="240" w:lineRule="auto"/>
            </w:pPr>
            <w:r>
              <w:rPr>
                <w:rFonts w:ascii="Arial" w:hAnsi="Arial"/>
                <w:color w:val="000000"/>
                <w:sz w:val="18"/>
              </w:rPr>
              <w:t>2 bytes</w:t>
            </w:r>
          </w:p>
          <w:bookmarkEnd w:id="994"/>
        </w:tc>
        <w:tc>
          <w:tcPr>
            <w:tcBorders>
              <w:bottom w:val="single" w:sz="4" w:color="000000"/>
              <w:right w:val="single" w:sz="4" w:color="000000"/>
            </w:tcBorders>
            <w:tcMar>
              <w:top w:w="40" w:type="dxa"/>
              <w:left w:w="40" w:type="dxa"/>
              <w:bottom w:w="40" w:type="dxa"/>
              <w:right w:w="40" w:type="dxa"/>
            </w:tcMar>
            <w:vAlign w:val="top"/>
          </w:tcPr>
          <w:bookmarkStart w:id="995" w:name="para_a55777ef_7b09_4760_8668_c8ae69c1a2"/>
          <w:p>
            <w:pPr>
              <w:spacing w:before="180" w:after="0" w:line="240" w:lineRule="auto"/>
            </w:pPr>
            <w:r>
              <w:rPr>
                <w:rFonts w:ascii="Arial" w:hAnsi="Arial"/>
                <w:color w:val="000000"/>
                <w:sz w:val="18"/>
              </w:rPr>
              <w:t>2 bytes</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a9deb200_9a39_4e25_bae7_641aae4589"/>
          <w:p>
            <w:pPr>
              <w:spacing w:before="180" w:after="0" w:line="240" w:lineRule="auto"/>
            </w:pPr>
            <w:r>
              <w:rPr>
                <w:rFonts w:ascii="Arial" w:hAnsi="Arial"/>
                <w:color w:val="000000"/>
                <w:sz w:val="18"/>
              </w:rPr>
              <w:t>'Value Length' bytes</w:t>
            </w:r>
          </w:p>
          <w:bookmarkEnd w:id="996"/>
        </w:tc>
      </w:tr>
    </w:tbl>
    <w:bookmarkStart w:id="997" w:name="sect_7_1_3"/>
    <w:p>
      <w:pPr>
        <w:spacing w:before="180" w:after="0" w:line="240" w:lineRule="auto"/>
      </w:pPr>
      <w:r>
        <w:rPr>
          <w:rFonts w:ascii="Arial" w:hAnsi="Arial"/>
          <w:b/>
          <w:color w:val="000000"/>
          <w:sz w:val="24"/>
        </w:rPr>
        <w:t>7.1.3 Data Element Structure with Implicit VR</w:t>
      </w:r>
    </w:p>
    <w:bookmarkEnd w:id="997"/>
    <w:bookmarkStart w:id="998" w:name="para_dca37176_cfbb_4db4_b775_e91bf1cbc0"/>
    <w:p>
      <w:pPr>
        <w:spacing w:before="180" w:after="0" w:line="240" w:lineRule="auto"/>
        <w:jc w:val="both"/>
      </w:pPr>
      <w:r>
        <w:rPr>
          <w:rFonts w:ascii="Arial" w:hAnsi="Arial"/>
          <w:color w:val="000000"/>
          <w:sz w:val="18"/>
        </w:rPr>
        <w:t xml:space="preserve">When using the Implicit VR structure the Data Element shall be constructed of three consecutive fields: Data Element Tag, Value Length, and Value (see </w:t>
      </w:r>
      <w:hyperlink w:anchor="table_7_1_3">
        <w:r>
          <w:rPr>
            <w:rFonts w:ascii="Arial" w:hAnsi="Arial"/>
            <w:color w:val="000000"/>
            <w:sz w:val="18"/>
          </w:rPr>
          <w:t>Table 7.1-3</w:t>
        </w:r>
      </w:hyperlink>
      <w:r>
        <w:rPr>
          <w:rFonts w:ascii="Arial" w:hAnsi="Arial"/>
          <w:color w:val="000000"/>
          <w:sz w:val="18"/>
        </w:rPr>
        <w:t>).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998"/>
    <w:bookmarkStart w:id="999" w:name="table_7_1_3"/>
    <w:p>
      <w:pPr>
        <w:keepNext/>
        <w:spacing w:before="216" w:after="0" w:line="240" w:lineRule="auto"/>
        <w:jc w:val="center"/>
      </w:pPr>
      <w:r>
        <w:rPr>
          <w:rFonts w:ascii="Arial" w:hAnsi="Arial"/>
          <w:b/>
          <w:color w:val="000000"/>
          <w:sz w:val="22"/>
        </w:rPr>
        <w:t>Table 7.1-3. Data Element with Implicit VR</w:t>
      </w:r>
    </w:p>
    <w:bookmarkEnd w:id="999"/>
    <w:p>
      <w:pPr>
        <w:spacing w:before="0" w:after="0" w:line="240" w:lineRule="auto"/>
        <w:rPr>
          <w:sz w:val="13"/>
        </w:rPr>
      </w:pPr>
    </w:p>
    <w:tbl>
      <w:tblPr>
        <w:tblInd w:w="45" w:type="dxa"/>
        <w:tblLayout w:type="fixed"/>
      </w:tblPr>
      <w:tblGrid>
        <w:gridCol w:w="2076"/>
        <w:gridCol w:w="2071"/>
        <w:gridCol w:w="1951"/>
        <w:gridCol w:w="434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000" w:name="para_1e802404_a190_4caf_a7ee_af43fc61e8"/>
          <w:p>
            <w:pPr>
              <w:keepNext/>
              <w:spacing w:before="180" w:after="0" w:line="240" w:lineRule="auto"/>
              <w:jc w:val="center"/>
            </w:pPr>
            <w:r>
              <w:rPr>
                <w:rFonts w:ascii="Arial" w:hAnsi="Arial"/>
                <w:b/>
                <w:color w:val="000000"/>
                <w:sz w:val="18"/>
              </w:rPr>
              <w:t>Tag</w:t>
            </w:r>
          </w:p>
          <w:bookmarkEnd w:id="1000"/>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1" w:name="para_4f5aaf90_1256_420f_b80a_da41c1346b"/>
          <w:p>
            <w:pPr>
              <w:spacing w:before="180" w:after="0" w:line="240" w:lineRule="auto"/>
              <w:jc w:val="center"/>
            </w:pPr>
            <w:r>
              <w:rPr>
                <w:rFonts w:ascii="Arial" w:hAnsi="Arial"/>
                <w:b/>
                <w:color w:val="000000"/>
                <w:sz w:val="18"/>
              </w:rPr>
              <w:t>Value Length</w:t>
            </w:r>
          </w:p>
          <w:bookmarkEnd w:id="10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2" w:name="para_3230556b_f39b_4df2_b967_d4d4867fee"/>
          <w:p>
            <w:pPr>
              <w:spacing w:before="180" w:after="0" w:line="240" w:lineRule="auto"/>
              <w:jc w:val="center"/>
            </w:pPr>
            <w:r>
              <w:rPr>
                <w:rFonts w:ascii="Arial" w:hAnsi="Arial"/>
                <w:b/>
                <w:color w:val="000000"/>
                <w:sz w:val="18"/>
              </w:rPr>
              <w:t>Value</w:t>
            </w:r>
          </w:p>
          <w:bookmarkEnd w:id="1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3" w:name="para_c9b63d66_56bb_45b5_bfd3_a0f965c15c"/>
          <w:p>
            <w:pPr>
              <w:spacing w:before="180" w:after="0" w:line="240" w:lineRule="auto"/>
            </w:pPr>
            <w:r>
              <w:rPr>
                <w:rFonts w:ascii="Arial" w:hAnsi="Arial"/>
                <w:color w:val="000000"/>
                <w:sz w:val="18"/>
              </w:rPr>
              <w:t>Group Number</w:t>
            </w:r>
          </w:p>
          <w:bookmarkEnd w:id="1003"/>
          <w:bookmarkStart w:id="1004" w:name="para_6e23de3e_46f5_4928_a429_82da4fa214"/>
          <w:p>
            <w:pPr>
              <w:spacing w:before="180" w:after="0" w:line="240" w:lineRule="auto"/>
            </w:pPr>
            <w:r>
              <w:rPr>
                <w:rFonts w:ascii="Arial" w:hAnsi="Arial"/>
                <w:color w:val="000000"/>
                <w:sz w:val="18"/>
              </w:rPr>
              <w:t>(16-bit unsigned integer)</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215e3f0e_1c88_4ced_989e_c49f837088"/>
          <w:p>
            <w:pPr>
              <w:spacing w:before="180" w:after="0" w:line="240" w:lineRule="auto"/>
            </w:pPr>
            <w:r>
              <w:rPr>
                <w:rFonts w:ascii="Arial" w:hAnsi="Arial"/>
                <w:color w:val="000000"/>
                <w:sz w:val="18"/>
              </w:rPr>
              <w:t>Element Number</w:t>
            </w:r>
          </w:p>
          <w:bookmarkEnd w:id="1005"/>
          <w:bookmarkStart w:id="1006" w:name="para_d831363a_e191_4506_bbd3_be4d81d767"/>
          <w:p>
            <w:pPr>
              <w:spacing w:before="180" w:after="0" w:line="240" w:lineRule="auto"/>
            </w:pPr>
            <w:r>
              <w:rPr>
                <w:rFonts w:ascii="Arial" w:hAnsi="Arial"/>
                <w:color w:val="000000"/>
                <w:sz w:val="18"/>
              </w:rPr>
              <w:t>(16-bit unsigned integer)</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5d3feef6_5555_4c1b_94f6_645b65ed63"/>
          <w:p>
            <w:pPr>
              <w:spacing w:before="180" w:after="0" w:line="240" w:lineRule="auto"/>
            </w:pPr>
            <w:r>
              <w:rPr>
                <w:rFonts w:ascii="Arial" w:hAnsi="Arial"/>
                <w:color w:val="000000"/>
                <w:sz w:val="18"/>
              </w:rPr>
              <w:t>32-bit unsigned integer</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18623220_327e_480a_a07e_3ccc9e539e"/>
          <w:p>
            <w:pPr>
              <w:spacing w:before="180" w:after="0" w:line="240" w:lineRule="auto"/>
            </w:pPr>
            <w:r>
              <w:rPr>
                <w:rFonts w:ascii="Arial" w:hAnsi="Arial"/>
                <w:color w:val="000000"/>
                <w:sz w:val="18"/>
              </w:rPr>
              <w:t xml:space="preserve">Even number of bytes containing the Data Elements Value encoded according to the VR specified in </w:t>
            </w:r>
            <w:hyperlink r:id="r143">
              <w:r>
                <w:rPr>
                  <w:rFonts w:ascii="Arial" w:hAnsi="Arial"/>
                  <w:color w:val="000000"/>
                  <w:sz w:val="18"/>
                </w:rPr>
                <w:t>PS3.6</w:t>
              </w:r>
            </w:hyperlink>
            <w:r>
              <w:rPr>
                <w:rFonts w:ascii="Arial" w:hAnsi="Arial"/>
                <w:color w:val="000000"/>
                <w:sz w:val="18"/>
              </w:rPr>
              <w:t xml:space="preserve"> and the negotiated Transfer Syntax. Delimited with Sequence Delimitation Item if of Undefined Length.</w:t>
            </w:r>
          </w:p>
          <w:bookmarkEnd w:id="10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9" w:name="para_3f78782b_eb13_455b_89f3_79b711c749"/>
          <w:p>
            <w:pPr>
              <w:spacing w:before="180" w:after="0" w:line="240" w:lineRule="auto"/>
            </w:pPr>
            <w:r>
              <w:rPr>
                <w:rFonts w:ascii="Arial" w:hAnsi="Arial"/>
                <w:color w:val="000000"/>
                <w:sz w:val="18"/>
              </w:rPr>
              <w:t>2 bytes</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c64ef536_f0e4_4e87_9139_789d10e225"/>
          <w:p>
            <w:pPr>
              <w:spacing w:before="180" w:after="0" w:line="240" w:lineRule="auto"/>
            </w:pPr>
            <w:r>
              <w:rPr>
                <w:rFonts w:ascii="Arial" w:hAnsi="Arial"/>
                <w:color w:val="000000"/>
                <w:sz w:val="18"/>
              </w:rPr>
              <w:t>2 bytes</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05cb1e2f_034d_40e5_894b_2e0b85bef1"/>
          <w:p>
            <w:pPr>
              <w:spacing w:before="180" w:after="0" w:line="240" w:lineRule="auto"/>
            </w:pPr>
            <w:r>
              <w:rPr>
                <w:rFonts w:ascii="Arial" w:hAnsi="Arial"/>
                <w:color w:val="000000"/>
                <w:sz w:val="18"/>
              </w:rPr>
              <w:t>4 bytes</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2655d427_45f9_4d36_a815_8afc993ce9"/>
          <w:p>
            <w:pPr>
              <w:spacing w:before="180" w:after="0" w:line="240" w:lineRule="auto"/>
            </w:pPr>
            <w:r>
              <w:rPr>
                <w:rFonts w:ascii="Arial" w:hAnsi="Arial"/>
                <w:color w:val="000000"/>
                <w:sz w:val="18"/>
              </w:rPr>
              <w:t>'Value Length' bytes or Undefined Length</w:t>
            </w:r>
          </w:p>
          <w:bookmarkEnd w:id="1012"/>
        </w:tc>
      </w:tr>
    </w:tbl>
    <w:bookmarkStart w:id="1013" w:name="sect_7_2"/>
    <w:p>
      <w:pPr>
        <w:spacing w:before="180" w:after="0" w:line="240" w:lineRule="auto"/>
      </w:pPr>
      <w:r>
        <w:rPr>
          <w:rFonts w:ascii="Arial" w:hAnsi="Arial"/>
          <w:b/>
          <w:color w:val="000000"/>
          <w:sz w:val="28"/>
        </w:rPr>
        <w:t>7.2 Group Length</w:t>
      </w:r>
    </w:p>
    <w:bookmarkEnd w:id="1013"/>
    <w:bookmarkStart w:id="1014" w:name="para_6bd08183_dd74_4f1d_b6a0_b89c9108bb"/>
    <w:p>
      <w:pPr>
        <w:spacing w:before="180" w:after="0" w:line="240" w:lineRule="auto"/>
        <w:jc w:val="both"/>
      </w:pPr>
      <w:r>
        <w:rPr>
          <w:rFonts w:ascii="Arial" w:hAnsi="Arial"/>
          <w:color w:val="000000"/>
          <w:sz w:val="18"/>
        </w:rPr>
        <w:t>Group Length (gggg,0000) Standard Data Elements have been retired. See PS3.5-2007.</w:t>
      </w:r>
    </w:p>
    <w:bookmarkEnd w:id="1014"/>
    <w:bookmarkStart w:id="1015" w:name="para_bfa1c83e_e646_4a00_966a_aa9aca3603"/>
    <w:p>
      <w:pPr>
        <w:spacing w:before="180" w:after="0" w:line="240" w:lineRule="auto"/>
        <w:jc w:val="both"/>
      </w:pPr>
      <w:r>
        <w:rPr>
          <w:rFonts w:ascii="Arial" w:hAnsi="Arial"/>
          <w:color w:val="000000"/>
          <w:sz w:val="18"/>
        </w:rPr>
        <w:t>All implementations shall be able to parse Group Length elements, and may discard and not insert or re-insert them; if present they shall be consistent with the encoding of the Data Set even if the Transfer Syntax is changed resulting in a change in the actual length of a group of elements. No implementation shall require the presence of Group Length elements.</w:t>
      </w:r>
    </w:p>
    <w:bookmarkEnd w:id="1015"/>
    <w:bookmarkStart w:id="1016" w:name="idp140393699379360"/>
    <w:p>
      <w:pPr>
        <w:keepNext/>
        <w:spacing w:before="180" w:after="0" w:line="240" w:lineRule="auto"/>
        <w:ind w:left="360" w:right="360" w:firstLine="0"/>
        <w:jc w:val="both"/>
      </w:pPr>
      <w:r>
        <w:rPr>
          <w:rFonts w:ascii="Arial" w:hAnsi="Arial"/>
          <w:color w:val="000000"/>
          <w:sz w:val="18"/>
        </w:rPr>
        <w:t>Note</w:t>
      </w:r>
    </w:p>
    <w:bookmarkEnd w:id="1016"/>
    <w:bookmarkStart w:id="1017" w:name="idp140393699379616"/>
    <w:bookmarkStart w:id="1018" w:name="idp140393699380096"/>
    <w:bookmarkStart w:id="1019" w:name="para_e3f1b1e5_fb75_424a_90f8_a54472b791"/>
    <w:p>
      <w:pPr>
        <w:numPr>
          <w:ilvl w:val="0"/>
          <w:numId w:val="36"/>
        </w:numPr>
        <w:tabs>
          <w:tab w:val="left" w:pos="720"/>
        </w:tabs>
        <w:spacing w:before="180" w:after="0" w:line="240" w:lineRule="auto"/>
        <w:ind w:left="720" w:right="360" w:hanging="360"/>
        <w:jc w:val="both"/>
      </w:pPr>
      <w:r>
        <w:rPr>
          <w:rFonts w:ascii="Arial" w:hAnsi="Arial"/>
          <w:color w:val="000000"/>
          <w:sz w:val="18"/>
        </w:rPr>
        <w:t>Elements in groups 0, 2, 4 and 6 are not Standard Data Elements. Mandatory requirements for Group Length for groups 0 and 2 are specified elsewhere in the standard.</w:t>
      </w:r>
    </w:p>
    <w:bookmarkEnd w:id="1019"/>
    <w:bookmarkEnd w:id="1018"/>
    <w:bookmarkEnd w:id="1017"/>
    <w:bookmarkStart w:id="1020" w:name="idp140393699381264"/>
    <w:bookmarkStart w:id="1021" w:name="para_7b87bd2c_482b_41dc_a981_95b8079221"/>
    <w:p>
      <w:pPr>
        <w:numPr>
          <w:ilvl w:val="0"/>
          <w:numId w:val="36"/>
        </w:numPr>
        <w:tabs>
          <w:tab w:val="left" w:pos="720"/>
        </w:tabs>
        <w:spacing w:before="180" w:after="0" w:line="240" w:lineRule="auto"/>
        <w:ind w:left="720" w:right="360" w:hanging="360"/>
        <w:jc w:val="both"/>
      </w:pPr>
      <w:r>
        <w:rPr>
          <w:rFonts w:ascii="Arial" w:hAnsi="Arial"/>
          <w:color w:val="000000"/>
          <w:sz w:val="18"/>
        </w:rPr>
        <w:t>It is recommended that Group Length elements be removed during storage or transfer in order to avoid the risk of inconsistencies arising during coercion of data element values and changes in Transfer Syntax.</w:t>
      </w:r>
    </w:p>
    <w:bookmarkEnd w:id="1021"/>
    <w:bookmarkEnd w:id="1020"/>
    <w:bookmarkStart w:id="1022" w:name="sect_7_3"/>
    <w:p>
      <w:pPr>
        <w:spacing w:before="180" w:after="0" w:line="240" w:lineRule="auto"/>
      </w:pPr>
      <w:r>
        <w:rPr>
          <w:rFonts w:ascii="Arial" w:hAnsi="Arial"/>
          <w:b/>
          <w:color w:val="000000"/>
          <w:sz w:val="28"/>
        </w:rPr>
        <w:t>7.3 Little Endian Byte Ordering</w:t>
      </w:r>
    </w:p>
    <w:bookmarkEnd w:id="1022"/>
    <w:bookmarkStart w:id="1023" w:name="para_fe41f7af_a4ee_4a9f_8e74_e115224086"/>
    <w:p>
      <w:pPr>
        <w:spacing w:before="180" w:after="0" w:line="240" w:lineRule="auto"/>
        <w:jc w:val="both"/>
      </w:pPr>
      <w:r>
        <w:rPr>
          <w:rFonts w:ascii="Arial" w:hAnsi="Arial"/>
          <w:color w:val="000000"/>
          <w:sz w:val="18"/>
        </w:rPr>
        <w:t>All nonretired Transfer Syntaxes in DICOM require the use of Little Endian Byte Ordering.</w:t>
      </w:r>
    </w:p>
    <w:bookmarkEnd w:id="1023"/>
    <w:bookmarkStart w:id="1024" w:name="para_a38977c0_90cf_409a_8aad_1f9573e4e8"/>
    <w:p>
      <w:pPr>
        <w:spacing w:before="180" w:after="0" w:line="240" w:lineRule="auto"/>
        <w:jc w:val="both"/>
      </w:pPr>
      <w:r>
        <w:rPr>
          <w:rFonts w:ascii="Arial" w:hAnsi="Arial"/>
          <w:color w:val="000000"/>
          <w:sz w:val="18"/>
        </w:rPr>
        <w:t>Little Endian byte ordering is defined as follows:</w:t>
      </w:r>
    </w:p>
    <w:bookmarkEnd w:id="1024"/>
    <w:bookmarkStart w:id="1025" w:name="idp140393699385472"/>
    <w:bookmarkStart w:id="1026" w:name="idp140393699385728"/>
    <w:bookmarkStart w:id="1027" w:name="para_dedeaa1c_42c1_4d37_90fd_7ae400cc29"/>
    <w:p>
      <w:pPr>
        <w:numPr>
          <w:ilvl w:val="0"/>
          <w:numId w:val="37"/>
        </w:numPr>
        <w:tabs>
          <w:tab w:val="left" w:pos="180"/>
        </w:tabs>
        <w:spacing w:before="180" w:after="0" w:line="240" w:lineRule="auto"/>
        <w:ind w:left="180" w:right="0" w:hanging="180"/>
        <w:jc w:val="both"/>
      </w:pPr>
      <w:r>
        <w:rPr>
          <w:rFonts w:ascii="Arial" w:hAnsi="Arial"/>
          <w:color w:val="000000"/>
          <w:sz w:val="18"/>
        </w:rPr>
        <w:t>In a binary number consisting of multiple bytes (e.g., a 32-bit unsigned integer value, the Group Number, the Element Number, etc.), the least significant byte shall be encoded first; with the remaining bytes encoded in increasing order of significance.</w:t>
      </w:r>
    </w:p>
    <w:bookmarkEnd w:id="1027"/>
    <w:bookmarkEnd w:id="1026"/>
    <w:bookmarkEnd w:id="1025"/>
    <w:bookmarkStart w:id="1028" w:name="idp140393699386976"/>
    <w:bookmarkStart w:id="1029" w:name="para_34c940f5_337d_4566_878d_0177daefd5"/>
    <w:p>
      <w:pPr>
        <w:numPr>
          <w:ilvl w:val="0"/>
          <w:numId w:val="37"/>
        </w:numPr>
        <w:tabs>
          <w:tab w:val="left" w:pos="180"/>
        </w:tabs>
        <w:spacing w:before="180" w:after="0" w:line="240" w:lineRule="auto"/>
        <w:ind w:left="180" w:right="0" w:hanging="180"/>
        <w:jc w:val="both"/>
      </w:pPr>
      <w:r>
        <w:rPr>
          <w:rFonts w:ascii="Arial" w:hAnsi="Arial"/>
          <w:color w:val="000000"/>
          <w:sz w:val="18"/>
        </w:rPr>
        <w:t>In a character string consisting of multiple 8-bit single byte codes, the characters will be encoded in the order of occurrence in the string (left to right).</w:t>
      </w:r>
    </w:p>
    <w:bookmarkEnd w:id="1029"/>
    <w:bookmarkEnd w:id="1028"/>
    <w:bookmarkStart w:id="1030" w:name="para_a05846b2_0d73_45d9_86b5_7d06a82de9"/>
    <w:p>
      <w:pPr>
        <w:spacing w:before="180" w:after="0" w:line="240" w:lineRule="auto"/>
        <w:jc w:val="both"/>
      </w:pPr>
      <w:r>
        <w:rPr>
          <w:rFonts w:ascii="Arial" w:hAnsi="Arial"/>
          <w:color w:val="000000"/>
          <w:sz w:val="18"/>
        </w:rPr>
        <w:t>Big Endian byte ordering was previously described but has been retired, See PS3.5 2016b.</w:t>
      </w:r>
    </w:p>
    <w:bookmarkEnd w:id="1030"/>
    <w:bookmarkStart w:id="1031" w:name="idp140393699388960"/>
    <w:p>
      <w:pPr>
        <w:keepNext/>
        <w:spacing w:before="180" w:after="0" w:line="240" w:lineRule="auto"/>
        <w:ind w:left="360" w:right="360" w:firstLine="0"/>
        <w:jc w:val="both"/>
      </w:pPr>
      <w:r>
        <w:rPr>
          <w:rFonts w:ascii="Arial" w:hAnsi="Arial"/>
          <w:color w:val="000000"/>
          <w:sz w:val="18"/>
        </w:rPr>
        <w:t>Note</w:t>
      </w:r>
    </w:p>
    <w:bookmarkEnd w:id="1031"/>
    <w:bookmarkStart w:id="1032" w:name="para_b20f2fbd_617f_4233_8f28_ceacdcab0f"/>
    <w:p>
      <w:pPr>
        <w:spacing w:before="180" w:after="0" w:line="240" w:lineRule="auto"/>
        <w:ind w:left="360" w:right="360" w:firstLine="0"/>
        <w:jc w:val="both"/>
      </w:pPr>
      <w:r>
        <w:rPr>
          <w:rFonts w:ascii="Arial" w:hAnsi="Arial"/>
          <w:color w:val="000000"/>
          <w:sz w:val="18"/>
        </w:rPr>
        <w:t xml:space="preserve">The packing of bits within values of OB or OW Value Representation for Pixel Data and Overlay Data is described in </w:t>
      </w:r>
      <w:hyperlink w:anchor="chapter_8">
        <w:r>
          <w:rPr>
            <w:rFonts w:ascii="Arial" w:hAnsi="Arial"/>
            <w:color w:val="000000"/>
            <w:sz w:val="18"/>
          </w:rPr>
          <w:t>Section 8</w:t>
        </w:r>
      </w:hyperlink>
      <w:r>
        <w:rPr>
          <w:rFonts w:ascii="Arial" w:hAnsi="Arial"/>
          <w:color w:val="000000"/>
          <w:sz w:val="18"/>
        </w:rPr>
        <w:t>. The OL Value Representation is not used for Pixel Data or Overlay Data.</w:t>
      </w:r>
    </w:p>
    <w:bookmarkEnd w:id="1032"/>
    <w:bookmarkStart w:id="1033" w:name="para_01d35885_9117_4583_a818_eb9468e2e9"/>
    <w:p>
      <w:pPr>
        <w:spacing w:before="180" w:after="0" w:line="240" w:lineRule="auto"/>
        <w:jc w:val="both"/>
      </w:pPr>
      <w:r>
        <w:rPr>
          <w:rFonts w:ascii="Arial" w:hAnsi="Arial"/>
          <w:color w:val="000000"/>
          <w:sz w:val="18"/>
        </w:rPr>
        <w:t xml:space="preserve">Byte ordering is a component of an agreed upon Transfer Syntax (see </w:t>
      </w:r>
      <w:hyperlink w:anchor="chapter_10">
        <w:r>
          <w:rPr>
            <w:rFonts w:ascii="Arial" w:hAnsi="Arial"/>
            <w:color w:val="000000"/>
            <w:sz w:val="18"/>
          </w:rPr>
          <w:t>Section 10</w:t>
        </w:r>
      </w:hyperlink>
      <w:r>
        <w:rPr>
          <w:rFonts w:ascii="Arial" w:hAnsi="Arial"/>
          <w:color w:val="000000"/>
          <w:sz w:val="18"/>
        </w:rPr>
        <w:t xml:space="preserve">). The default DICOM Transfer Syntax, which shall be supported by all AEs, uses Little Endian encoding and is specified in </w:t>
      </w:r>
      <w:hyperlink w:anchor="sect_A_1">
        <w:r>
          <w:rPr>
            <w:rFonts w:ascii="Arial" w:hAnsi="Arial"/>
            <w:color w:val="000000"/>
            <w:sz w:val="18"/>
          </w:rPr>
          <w:t>Section A.1</w:t>
        </w:r>
      </w:hyperlink>
      <w:r>
        <w:rPr>
          <w:rFonts w:ascii="Arial" w:hAnsi="Arial"/>
          <w:color w:val="000000"/>
          <w:sz w:val="18"/>
        </w:rPr>
        <w:t xml:space="preserve">. Alternate Little Endian Transfer Syntaxes are also specified in </w:t>
      </w:r>
      <w:hyperlink w:anchor="chapter_A">
        <w:r>
          <w:rPr>
            <w:rFonts w:ascii="Arial" w:hAnsi="Arial"/>
            <w:color w:val="000000"/>
            <w:sz w:val="18"/>
          </w:rPr>
          <w:t>Annex A</w:t>
        </w:r>
      </w:hyperlink>
      <w:r>
        <w:rPr>
          <w:rFonts w:ascii="Arial" w:hAnsi="Arial"/>
          <w:color w:val="000000"/>
          <w:sz w:val="18"/>
        </w:rPr>
        <w:t>.</w:t>
      </w:r>
    </w:p>
    <w:bookmarkEnd w:id="1033"/>
    <w:bookmarkStart w:id="1034" w:name="idp140393699393632"/>
    <w:p>
      <w:pPr>
        <w:keepNext/>
        <w:spacing w:before="180" w:after="0" w:line="240" w:lineRule="auto"/>
        <w:ind w:left="360" w:right="360" w:firstLine="0"/>
        <w:jc w:val="both"/>
      </w:pPr>
      <w:r>
        <w:rPr>
          <w:rFonts w:ascii="Arial" w:hAnsi="Arial"/>
          <w:color w:val="000000"/>
          <w:sz w:val="18"/>
        </w:rPr>
        <w:t>Note</w:t>
      </w:r>
    </w:p>
    <w:bookmarkEnd w:id="1034"/>
    <w:bookmarkStart w:id="1035" w:name="para_e28249f6_e346_45cb_bf58_62c561fcf8"/>
    <w:p>
      <w:pPr>
        <w:spacing w:before="180" w:after="0" w:line="240" w:lineRule="auto"/>
        <w:ind w:left="360" w:right="360" w:firstLine="0"/>
        <w:jc w:val="both"/>
      </w:pPr>
      <w:r>
        <w:rPr>
          <w:rFonts w:ascii="Arial" w:hAnsi="Arial"/>
          <w:color w:val="000000"/>
          <w:sz w:val="18"/>
        </w:rPr>
        <w:t xml:space="preserve">The Command Set structure as specified in </w:t>
      </w:r>
      <w:hyperlink r:id="r144">
        <w:r>
          <w:rPr>
            <w:rFonts w:ascii="Arial" w:hAnsi="Arial"/>
            <w:color w:val="000000"/>
            <w:sz w:val="18"/>
          </w:rPr>
          <w:t>PS3.7</w:t>
        </w:r>
      </w:hyperlink>
      <w:r>
        <w:rPr>
          <w:rFonts w:ascii="Arial" w:hAnsi="Arial"/>
          <w:color w:val="000000"/>
          <w:sz w:val="18"/>
        </w:rPr>
        <w:t xml:space="preserve"> is encoded using the Little Endian Implicit VR Transfer Syntax.</w:t>
      </w:r>
    </w:p>
    <w:bookmarkEnd w:id="1035"/>
    <w:bookmarkStart w:id="1036" w:name="para_f19daaf4_7894_4138_8db1_20e87d232a"/>
    <w:p>
      <w:pPr>
        <w:spacing w:before="180" w:after="0" w:line="240" w:lineRule="auto"/>
        <w:jc w:val="both"/>
      </w:pPr>
      <w:r>
        <w:rPr>
          <w:rFonts w:ascii="Arial" w:hAnsi="Arial"/>
          <w:color w:val="000000"/>
          <w:sz w:val="18"/>
        </w:rPr>
        <w:t>In the case of Little Endian encoding, Big Endian Machines interpreting Data Sets shall do 'byte swapping' before interpreting or operating on certain Data Elements. The Data Elements affected are all those having VRs that are multiple byte Values and that are not a character string of 8-bit single byte codes. VRs constructed of a string of characters of 8-bit single byte codes are really constructed of a string of individual bytes, and are therefore not affected by byte ordering. The VRs that are not a string of characters and consist of multiple bytes are:</w:t>
      </w:r>
    </w:p>
    <w:bookmarkEnd w:id="1036"/>
    <w:bookmarkStart w:id="1037" w:name="idp140393699396736"/>
    <w:bookmarkStart w:id="1038" w:name="idp140393699396992"/>
    <w:bookmarkStart w:id="1039" w:name="para_8350f735_1f76_4828_93c4_18bb424b95"/>
    <w:p>
      <w:pPr>
        <w:numPr>
          <w:ilvl w:val="0"/>
          <w:numId w:val="38"/>
        </w:numPr>
        <w:tabs>
          <w:tab w:val="left" w:pos="180"/>
        </w:tabs>
        <w:spacing w:before="180" w:after="0" w:line="240" w:lineRule="auto"/>
        <w:ind w:left="180" w:right="0" w:hanging="180"/>
        <w:jc w:val="both"/>
      </w:pPr>
      <w:r>
        <w:rPr>
          <w:rFonts w:ascii="Arial" w:hAnsi="Arial"/>
          <w:color w:val="000000"/>
          <w:sz w:val="18"/>
        </w:rPr>
        <w:t>2-byte US, SS, OW and each component of AT</w:t>
      </w:r>
    </w:p>
    <w:bookmarkEnd w:id="1039"/>
    <w:bookmarkEnd w:id="1038"/>
    <w:bookmarkEnd w:id="1037"/>
    <w:bookmarkStart w:id="1040" w:name="idp140393699397984"/>
    <w:bookmarkStart w:id="1041" w:name="para_613a62a3_6098_4d7a_9a68_7e621eeaab"/>
    <w:p>
      <w:pPr>
        <w:numPr>
          <w:ilvl w:val="0"/>
          <w:numId w:val="38"/>
        </w:numPr>
        <w:tabs>
          <w:tab w:val="left" w:pos="180"/>
        </w:tabs>
        <w:spacing w:before="180" w:after="0" w:line="240" w:lineRule="auto"/>
        <w:ind w:left="180" w:right="0" w:hanging="180"/>
        <w:jc w:val="both"/>
      </w:pPr>
      <w:r>
        <w:rPr>
          <w:rFonts w:ascii="Arial" w:hAnsi="Arial"/>
          <w:color w:val="000000"/>
          <w:sz w:val="18"/>
        </w:rPr>
        <w:t>4-byte OF, OL, UL, SL, and FL</w:t>
      </w:r>
    </w:p>
    <w:bookmarkEnd w:id="1041"/>
    <w:bookmarkEnd w:id="1040"/>
    <w:bookmarkStart w:id="1042" w:name="idp140393699398976"/>
    <w:bookmarkStart w:id="1043" w:name="para_c9ceb71a_081c_4e72_b3a1_cf1831cb96"/>
    <w:p>
      <w:pPr>
        <w:numPr>
          <w:ilvl w:val="0"/>
          <w:numId w:val="38"/>
        </w:numPr>
        <w:tabs>
          <w:tab w:val="left" w:pos="180"/>
        </w:tabs>
        <w:spacing w:before="180" w:after="0" w:line="240" w:lineRule="auto"/>
        <w:ind w:left="180" w:right="0" w:hanging="180"/>
        <w:jc w:val="both"/>
      </w:pPr>
      <w:r>
        <w:rPr>
          <w:rFonts w:ascii="Arial" w:hAnsi="Arial"/>
          <w:color w:val="000000"/>
          <w:sz w:val="18"/>
        </w:rPr>
        <w:t>8 byte OD, FD</w:t>
      </w:r>
    </w:p>
    <w:bookmarkEnd w:id="1043"/>
    <w:bookmarkEnd w:id="1042"/>
    <w:bookmarkStart w:id="1044" w:name="idp140393699400096"/>
    <w:p>
      <w:pPr>
        <w:keepNext/>
        <w:spacing w:before="180" w:after="0" w:line="240" w:lineRule="auto"/>
        <w:ind w:left="360" w:right="360" w:firstLine="0"/>
        <w:jc w:val="both"/>
      </w:pPr>
      <w:r>
        <w:rPr>
          <w:rFonts w:ascii="Arial" w:hAnsi="Arial"/>
          <w:color w:val="000000"/>
          <w:sz w:val="18"/>
        </w:rPr>
        <w:t>Note</w:t>
      </w:r>
    </w:p>
    <w:bookmarkEnd w:id="1044"/>
    <w:bookmarkStart w:id="1045" w:name="para_b0cf516e_2194_469d_855e_fd4a79b26a"/>
    <w:p>
      <w:pPr>
        <w:spacing w:before="180" w:after="0" w:line="240" w:lineRule="auto"/>
        <w:ind w:left="360" w:right="360" w:firstLine="0"/>
        <w:jc w:val="both"/>
      </w:pPr>
      <w:r>
        <w:rPr>
          <w:rFonts w:ascii="Arial" w:hAnsi="Arial"/>
          <w:color w:val="000000"/>
          <w:sz w:val="18"/>
        </w:rPr>
        <w:t>For the above VRs, the multiple bytes are presented in increasing order of significance when in Little Endian format. For example, an 8-byte Data Element with VR of FD, might be written in hexadecimal as 68AF4B2CH, but encoded in Little Endian would be 2C4BAF68H.</w:t>
      </w:r>
    </w:p>
    <w:bookmarkEnd w:id="1045"/>
    <w:bookmarkStart w:id="1046" w:name="sect_7_4"/>
    <w:p>
      <w:pPr>
        <w:spacing w:before="180" w:after="0" w:line="240" w:lineRule="auto"/>
      </w:pPr>
      <w:r>
        <w:rPr>
          <w:rFonts w:ascii="Arial" w:hAnsi="Arial"/>
          <w:b/>
          <w:color w:val="000000"/>
          <w:sz w:val="28"/>
        </w:rPr>
        <w:t>7.4 Data Element Type</w:t>
      </w:r>
    </w:p>
    <w:bookmarkEnd w:id="1046"/>
    <w:bookmarkStart w:id="1047" w:name="para_d394647b_1ee0_4dcf_8940_6354720c6d"/>
    <w:p>
      <w:pPr>
        <w:spacing w:before="180" w:after="0" w:line="240" w:lineRule="auto"/>
        <w:jc w:val="both"/>
      </w:pPr>
      <w:r>
        <w:rPr>
          <w:rFonts w:ascii="Arial" w:hAnsi="Arial"/>
          <w:color w:val="000000"/>
          <w:sz w:val="18"/>
        </w:rPr>
        <w:t>An attribute, encoded as a Data Element, may or may not be required in a Data Set, depending on that Attribute's Data Element Type.</w:t>
      </w:r>
    </w:p>
    <w:bookmarkEnd w:id="1047"/>
    <w:bookmarkStart w:id="1048" w:name="para_b8ee30c5_6cf4_4e12_8ebf_c7790253da"/>
    <w:p>
      <w:pPr>
        <w:spacing w:before="180" w:after="0" w:line="240" w:lineRule="auto"/>
        <w:jc w:val="both"/>
      </w:pPr>
      <w:r>
        <w:rPr>
          <w:rFonts w:ascii="Arial" w:hAnsi="Arial"/>
          <w:color w:val="000000"/>
          <w:sz w:val="18"/>
        </w:rPr>
        <w:t xml:space="preserve">The Data Element Type of an Attribute of an Information Object Definition or an Attribute of a SOP Class Definition is used to specify whether that Attribute is mandatory or optional. The Data Element Type also indicates if an Attribute is conditional (only mandatory under certain conditions). The Data Element Types of Attributes of Composite IODs are specified in </w:t>
      </w:r>
      <w:hyperlink r:id="r145">
        <w:r>
          <w:rPr>
            <w:rFonts w:ascii="Arial" w:hAnsi="Arial"/>
            <w:color w:val="000000"/>
            <w:sz w:val="18"/>
          </w:rPr>
          <w:t>PS3.3</w:t>
        </w:r>
      </w:hyperlink>
      <w:r>
        <w:rPr>
          <w:rFonts w:ascii="Arial" w:hAnsi="Arial"/>
          <w:color w:val="000000"/>
          <w:sz w:val="18"/>
        </w:rPr>
        <w:t xml:space="preserve">. The Data Element Types of Attributes of Normalized IODs are specified as Attributes of SOP Classes in </w:t>
      </w:r>
      <w:hyperlink r:id="r146">
        <w:r>
          <w:rPr>
            <w:rFonts w:ascii="Arial" w:hAnsi="Arial"/>
            <w:color w:val="000000"/>
            <w:sz w:val="18"/>
          </w:rPr>
          <w:t>PS3.4</w:t>
        </w:r>
      </w:hyperlink>
      <w:r>
        <w:rPr>
          <w:rFonts w:ascii="Arial" w:hAnsi="Arial"/>
          <w:color w:val="000000"/>
          <w:sz w:val="18"/>
        </w:rPr>
        <w:t>.</w:t>
      </w:r>
    </w:p>
    <w:bookmarkEnd w:id="1048"/>
    <w:bookmarkStart w:id="1049" w:name="sect_7_4_1"/>
    <w:p>
      <w:pPr>
        <w:spacing w:before="180" w:after="0" w:line="240" w:lineRule="auto"/>
      </w:pPr>
      <w:r>
        <w:rPr>
          <w:rFonts w:ascii="Arial" w:hAnsi="Arial"/>
          <w:b/>
          <w:color w:val="000000"/>
          <w:sz w:val="24"/>
        </w:rPr>
        <w:t>7.4.1 Type 1 Required Data Elements</w:t>
      </w:r>
    </w:p>
    <w:bookmarkEnd w:id="1049"/>
    <w:bookmarkStart w:id="1050" w:name="para_0d4ee38c_e492_4c7a_b8de_c059227337"/>
    <w:p>
      <w:pPr>
        <w:spacing w:before="180" w:after="0" w:line="240" w:lineRule="auto"/>
        <w:jc w:val="both"/>
      </w:pPr>
      <w:r>
        <w:rPr>
          <w:rFonts w:ascii="Arial" w:hAnsi="Arial"/>
          <w:color w:val="000000"/>
          <w:sz w:val="18"/>
        </w:rPr>
        <w:t xml:space="preserve">IODs and SOP Classes define Type 1 Data Elements that shall be included and are mandatory elements. The Value Field shall contain valid data as defined by the elements VR and VM as specified in </w:t>
      </w:r>
      <w:hyperlink r:id="r147">
        <w:r>
          <w:rPr>
            <w:rFonts w:ascii="Arial" w:hAnsi="Arial"/>
            <w:color w:val="000000"/>
            <w:sz w:val="18"/>
          </w:rPr>
          <w:t>PS3.6</w:t>
        </w:r>
      </w:hyperlink>
      <w:r>
        <w:rPr>
          <w:rFonts w:ascii="Arial" w:hAnsi="Arial"/>
          <w:color w:val="000000"/>
          <w:sz w:val="18"/>
        </w:rPr>
        <w:t>. The Length of the Value Field shall not be zero. Absence of a valid Value in a Type 1 Data Element is a protocol violation.</w:t>
      </w:r>
    </w:p>
    <w:bookmarkEnd w:id="1050"/>
    <w:bookmarkStart w:id="1051" w:name="idp140393699409680"/>
    <w:p>
      <w:pPr>
        <w:keepNext/>
        <w:spacing w:before="180" w:after="0" w:line="240" w:lineRule="auto"/>
        <w:ind w:left="360" w:right="360" w:firstLine="0"/>
        <w:jc w:val="both"/>
      </w:pPr>
      <w:r>
        <w:rPr>
          <w:rFonts w:ascii="Arial" w:hAnsi="Arial"/>
          <w:color w:val="000000"/>
          <w:sz w:val="18"/>
        </w:rPr>
        <w:t>Note</w:t>
      </w:r>
    </w:p>
    <w:bookmarkEnd w:id="1051"/>
    <w:bookmarkStart w:id="1052" w:name="idp140393699409936"/>
    <w:bookmarkStart w:id="1053" w:name="idp140393699410416"/>
    <w:bookmarkStart w:id="1054" w:name="para_a3c8e4e7_7c08_4f25_837e_65ba40f195"/>
    <w:p>
      <w:pPr>
        <w:numPr>
          <w:ilvl w:val="0"/>
          <w:numId w:val="39"/>
        </w:numPr>
        <w:tabs>
          <w:tab w:val="left" w:pos="720"/>
        </w:tabs>
        <w:spacing w:before="180" w:after="0" w:line="240" w:lineRule="auto"/>
        <w:ind w:left="720" w:right="360" w:hanging="360"/>
        <w:jc w:val="both"/>
      </w:pPr>
      <w:r>
        <w:rPr>
          <w:rFonts w:ascii="Arial" w:hAnsi="Arial"/>
          <w:color w:val="000000"/>
          <w:sz w:val="18"/>
        </w:rPr>
        <w:t>For data elements with a string (CS, SH, LO) rather than binary, text or sequence Value Representation, and for which multiple Values are allowed, the presence of a single Value is sufficient to satisfy the Type 1 requirement, unless specified otherwise in the Attribute description, and other Values may be empty, unless otherwise specified by the IOD. The presence of one or more delimiter (BACKSLASH) characters alone, without any Values, is not sufficient to satisfy the Type 1 requirement, since even though the Value Length is greater than zero, there is no valid Value present.</w:t>
      </w:r>
    </w:p>
    <w:bookmarkEnd w:id="1054"/>
    <w:bookmarkEnd w:id="1053"/>
    <w:bookmarkEnd w:id="1052"/>
    <w:bookmarkStart w:id="1055" w:name="idp140393699412000"/>
    <w:bookmarkStart w:id="1056" w:name="para_bf10aef1_931e_4657_a4bf_ba7f0803e7"/>
    <w:p>
      <w:pPr>
        <w:numPr>
          <w:ilvl w:val="0"/>
          <w:numId w:val="39"/>
        </w:numPr>
        <w:tabs>
          <w:tab w:val="left" w:pos="720"/>
        </w:tabs>
        <w:spacing w:before="180" w:after="0" w:line="240" w:lineRule="auto"/>
        <w:ind w:left="720" w:right="360" w:hanging="360"/>
        <w:jc w:val="both"/>
      </w:pPr>
      <w:r>
        <w:rPr>
          <w:rFonts w:ascii="Arial" w:hAnsi="Arial"/>
          <w:color w:val="000000"/>
          <w:sz w:val="18"/>
        </w:rPr>
        <w:t>A Type 1 Sequence Data Element will contain one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Whether or not those Items may be empty (contain no Data Elements) depends on the IOD definition of the Data Set for each Item.</w:t>
      </w:r>
    </w:p>
    <w:bookmarkEnd w:id="1056"/>
    <w:bookmarkEnd w:id="1055"/>
    <w:bookmarkStart w:id="1057" w:name="sect_7_4_2"/>
    <w:p>
      <w:pPr>
        <w:spacing w:before="180" w:after="0" w:line="240" w:lineRule="auto"/>
      </w:pPr>
      <w:r>
        <w:rPr>
          <w:rFonts w:ascii="Arial" w:hAnsi="Arial"/>
          <w:b/>
          <w:color w:val="000000"/>
          <w:sz w:val="24"/>
        </w:rPr>
        <w:t>7.4.2 Type 1C Conditional Data Elements</w:t>
      </w:r>
    </w:p>
    <w:bookmarkEnd w:id="1057"/>
    <w:bookmarkStart w:id="1058" w:name="para_be0ab437_1579_4b6a_a394_a030ba587c"/>
    <w:p>
      <w:pPr>
        <w:spacing w:before="180" w:after="0" w:line="240" w:lineRule="auto"/>
        <w:jc w:val="both"/>
      </w:pPr>
      <w:r>
        <w:rPr>
          <w:rFonts w:ascii="Arial" w:hAnsi="Arial"/>
          <w:color w:val="000000"/>
          <w:sz w:val="18"/>
        </w:rPr>
        <w:t>IODs and SOP Classes define Data Elements that shall be included under certain specified conditions. Type 1C elements have the same requirements as Type 1 elements under these conditions. It is a protocol violation if the specified conditions are met and the Data Element is not included.</w:t>
      </w:r>
    </w:p>
    <w:bookmarkEnd w:id="1058"/>
    <w:bookmarkStart w:id="1059" w:name="para_e8b6de3f_84b9_4e2a_abb4_cdb7ba9e04"/>
    <w:p>
      <w:pPr>
        <w:spacing w:before="180" w:after="0" w:line="240" w:lineRule="auto"/>
        <w:jc w:val="both"/>
      </w:pPr>
      <w:r>
        <w:rPr>
          <w:rFonts w:ascii="Arial" w:hAnsi="Arial"/>
          <w:color w:val="000000"/>
          <w:sz w:val="18"/>
        </w:rPr>
        <w:t>When the specified conditions are not met, Type 1C elements shall not be included in the Data Set.</w:t>
      </w:r>
    </w:p>
    <w:bookmarkEnd w:id="1059"/>
    <w:bookmarkStart w:id="1060" w:name="sect_7_4_3"/>
    <w:p>
      <w:pPr>
        <w:spacing w:before="180" w:after="0" w:line="240" w:lineRule="auto"/>
      </w:pPr>
      <w:r>
        <w:rPr>
          <w:rFonts w:ascii="Arial" w:hAnsi="Arial"/>
          <w:b/>
          <w:color w:val="000000"/>
          <w:sz w:val="24"/>
        </w:rPr>
        <w:t>7.4.3 Type 2 Required Data Elements</w:t>
      </w:r>
    </w:p>
    <w:bookmarkEnd w:id="1060"/>
    <w:bookmarkStart w:id="1061" w:name="para_3943ea2d_048b_4bf5_bb02_689fb298cf"/>
    <w:p>
      <w:pPr>
        <w:spacing w:before="180" w:after="0" w:line="240" w:lineRule="auto"/>
        <w:jc w:val="both"/>
      </w:pPr>
      <w:r>
        <w:rPr>
          <w:rFonts w:ascii="Arial" w:hAnsi="Arial"/>
          <w:color w:val="000000"/>
          <w:sz w:val="18"/>
        </w:rPr>
        <w:t xml:space="preserve">IODs and SOP Classes define Type 2 Data Elements that shall be included and are mandatory Data Elements. However, it is permissible that if a Value for a Type 2 element is unknown it can be encoded with zero Value Length and no Value. If the Value is known the Value Field shall contain that value as defined by the elements VR and VM as specified in </w:t>
      </w:r>
      <w:hyperlink r:id="r148">
        <w:r>
          <w:rPr>
            <w:rFonts w:ascii="Arial" w:hAnsi="Arial"/>
            <w:color w:val="000000"/>
            <w:sz w:val="18"/>
          </w:rPr>
          <w:t>PS3.6</w:t>
        </w:r>
      </w:hyperlink>
      <w:r>
        <w:rPr>
          <w:rFonts w:ascii="Arial" w:hAnsi="Arial"/>
          <w:color w:val="000000"/>
          <w:sz w:val="18"/>
        </w:rPr>
        <w:t>. These Data Elements shall be included in the Data Set and their absence is a protocol violation.</w:t>
      </w:r>
    </w:p>
    <w:bookmarkEnd w:id="1061"/>
    <w:bookmarkStart w:id="1062" w:name="idp140393699420768"/>
    <w:p>
      <w:pPr>
        <w:keepNext/>
        <w:spacing w:before="180" w:after="0" w:line="240" w:lineRule="auto"/>
        <w:ind w:left="360" w:right="360" w:firstLine="0"/>
        <w:jc w:val="both"/>
      </w:pPr>
      <w:r>
        <w:rPr>
          <w:rFonts w:ascii="Arial" w:hAnsi="Arial"/>
          <w:color w:val="000000"/>
          <w:sz w:val="18"/>
        </w:rPr>
        <w:t>Note</w:t>
      </w:r>
    </w:p>
    <w:bookmarkEnd w:id="1062"/>
    <w:bookmarkStart w:id="1063" w:name="idp140393699421024"/>
    <w:bookmarkStart w:id="1064" w:name="idp140393699421504"/>
    <w:bookmarkStart w:id="1065" w:name="para_072b3638_3447_4751_b57c_54f46d9ae3"/>
    <w:p>
      <w:pPr>
        <w:numPr>
          <w:ilvl w:val="0"/>
          <w:numId w:val="40"/>
        </w:numPr>
        <w:tabs>
          <w:tab w:val="left" w:pos="720"/>
        </w:tabs>
        <w:spacing w:before="180" w:after="0" w:line="240" w:lineRule="auto"/>
        <w:ind w:left="720" w:right="360" w:hanging="360"/>
        <w:jc w:val="both"/>
      </w:pPr>
      <w:r>
        <w:rPr>
          <w:rFonts w:ascii="Arial" w:hAnsi="Arial"/>
          <w:color w:val="000000"/>
          <w:sz w:val="18"/>
        </w:rPr>
        <w:t>The intent of Type 2 Data Elements is to allow a zero length to be conveyed when the operator or application does not know its value or has a specific reason for not specifying its value. It is the intent that the device should support these Data Elements.</w:t>
      </w:r>
    </w:p>
    <w:bookmarkEnd w:id="1065"/>
    <w:bookmarkEnd w:id="1064"/>
    <w:bookmarkEnd w:id="1063"/>
    <w:bookmarkStart w:id="1066" w:name="idp140393699422768"/>
    <w:bookmarkStart w:id="1067" w:name="para_a7f4fe25_ed19_4329_80f1_4c92cb0638"/>
    <w:p>
      <w:pPr>
        <w:numPr>
          <w:ilvl w:val="0"/>
          <w:numId w:val="40"/>
        </w:numPr>
        <w:tabs>
          <w:tab w:val="left" w:pos="720"/>
        </w:tabs>
        <w:spacing w:before="180" w:after="0" w:line="240" w:lineRule="auto"/>
        <w:ind w:left="720" w:right="360" w:hanging="360"/>
        <w:jc w:val="both"/>
      </w:pPr>
      <w:r>
        <w:rPr>
          <w:rFonts w:ascii="Arial" w:hAnsi="Arial"/>
          <w:color w:val="000000"/>
          <w:sz w:val="18"/>
        </w:rPr>
        <w:t>A Type 2 Sequence Data Element will contain zero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An empty Type 2 Sequence is one with no Items, as opposed to an Item that is present but empty. Whether or not Items may be empty (contain no Data Elements) depends on the IOD definition of the Data Set for each Item, rather than the Type of the enclosing Sequence Data Element.</w:t>
      </w:r>
    </w:p>
    <w:bookmarkEnd w:id="1067"/>
    <w:bookmarkEnd w:id="1066"/>
    <w:bookmarkStart w:id="1068" w:name="sect_7_4_4"/>
    <w:p>
      <w:pPr>
        <w:spacing w:before="180" w:after="0" w:line="240" w:lineRule="auto"/>
      </w:pPr>
      <w:r>
        <w:rPr>
          <w:rFonts w:ascii="Arial" w:hAnsi="Arial"/>
          <w:b/>
          <w:color w:val="000000"/>
          <w:sz w:val="24"/>
        </w:rPr>
        <w:t>7.4.4 Type 2C Conditional Data Elements</w:t>
      </w:r>
    </w:p>
    <w:bookmarkEnd w:id="1068"/>
    <w:bookmarkStart w:id="1069" w:name="para_67200b82_5b1e_4dfa_8b8d_40197556ef"/>
    <w:p>
      <w:pPr>
        <w:spacing w:before="180" w:after="0" w:line="240" w:lineRule="auto"/>
        <w:jc w:val="both"/>
      </w:pPr>
      <w:r>
        <w:rPr>
          <w:rFonts w:ascii="Arial" w:hAnsi="Arial"/>
          <w:color w:val="000000"/>
          <w:sz w:val="18"/>
        </w:rPr>
        <w:t>IODs and SOP Classes define Type 2C elements that have the same requirements as Type 2 elements under certain specified conditions. It is a protocol violation if the specified conditions are met and the Data Element is not included.</w:t>
      </w:r>
    </w:p>
    <w:bookmarkEnd w:id="1069"/>
    <w:bookmarkStart w:id="1070" w:name="para_fa9c4607_7c8a_4ff2_a9f2_ae496b4141"/>
    <w:p>
      <w:pPr>
        <w:spacing w:before="180" w:after="0" w:line="240" w:lineRule="auto"/>
        <w:jc w:val="both"/>
      </w:pPr>
      <w:r>
        <w:rPr>
          <w:rFonts w:ascii="Arial" w:hAnsi="Arial"/>
          <w:color w:val="000000"/>
          <w:sz w:val="18"/>
        </w:rPr>
        <w:t>When the specified conditions are not met, Type 2C elements shall not be included in the Data Set.</w:t>
      </w:r>
    </w:p>
    <w:bookmarkEnd w:id="1070"/>
    <w:bookmarkStart w:id="1071" w:name="idp140393699428176"/>
    <w:p>
      <w:pPr>
        <w:keepNext/>
        <w:spacing w:before="180" w:after="0" w:line="240" w:lineRule="auto"/>
        <w:ind w:left="360" w:right="360" w:firstLine="0"/>
        <w:jc w:val="both"/>
      </w:pPr>
      <w:r>
        <w:rPr>
          <w:rFonts w:ascii="Arial" w:hAnsi="Arial"/>
          <w:color w:val="000000"/>
          <w:sz w:val="18"/>
        </w:rPr>
        <w:t>Note</w:t>
      </w:r>
    </w:p>
    <w:bookmarkEnd w:id="1071"/>
    <w:bookmarkStart w:id="1072" w:name="para_89874a77_656f_43fc_8a12_39b23eac24"/>
    <w:p>
      <w:pPr>
        <w:spacing w:before="180" w:after="0" w:line="240" w:lineRule="auto"/>
        <w:ind w:left="360" w:right="360" w:firstLine="0"/>
        <w:jc w:val="both"/>
      </w:pPr>
      <w:r>
        <w:rPr>
          <w:rFonts w:ascii="Arial" w:hAnsi="Arial"/>
          <w:color w:val="000000"/>
          <w:sz w:val="18"/>
        </w:rPr>
        <w:t xml:space="preserve">An example of a Type 2C Data Element is Inversion Time (0018,0082). For several SOP Class Definitions, this Data Element is required only if the Scanning Sequence (0018,0020) has the Value "IR." It is not required otherwise. See </w:t>
      </w:r>
      <w:hyperlink r:id="r149">
        <w:r>
          <w:rPr>
            <w:rFonts w:ascii="Arial" w:hAnsi="Arial"/>
            <w:color w:val="000000"/>
            <w:sz w:val="18"/>
          </w:rPr>
          <w:t>PS3.3</w:t>
        </w:r>
      </w:hyperlink>
      <w:r>
        <w:rPr>
          <w:rFonts w:ascii="Arial" w:hAnsi="Arial"/>
          <w:color w:val="000000"/>
          <w:sz w:val="18"/>
        </w:rPr>
        <w:t>.</w:t>
      </w:r>
    </w:p>
    <w:bookmarkEnd w:id="1072"/>
    <w:bookmarkStart w:id="1073" w:name="sect_7_4_5"/>
    <w:p>
      <w:pPr>
        <w:spacing w:before="180" w:after="0" w:line="240" w:lineRule="auto"/>
      </w:pPr>
      <w:r>
        <w:rPr>
          <w:rFonts w:ascii="Arial" w:hAnsi="Arial"/>
          <w:b/>
          <w:color w:val="000000"/>
          <w:sz w:val="24"/>
        </w:rPr>
        <w:t>7.4.5 Type 3 Optional Data Elements</w:t>
      </w:r>
    </w:p>
    <w:bookmarkEnd w:id="1073"/>
    <w:bookmarkStart w:id="1074" w:name="para_64b07337_1dfe_4550_a823_ec296724b0"/>
    <w:p>
      <w:pPr>
        <w:spacing w:before="180" w:after="0" w:line="240" w:lineRule="auto"/>
        <w:jc w:val="both"/>
      </w:pPr>
      <w:r>
        <w:rPr>
          <w:rFonts w:ascii="Arial" w:hAnsi="Arial"/>
          <w:color w:val="000000"/>
          <w:sz w:val="18"/>
        </w:rPr>
        <w:t>IODs and SOP Classes define Type 3 Data Elements that are optional Data Elements. Absence of a Type 3 element from a Data Set does not convey any significance and is not a protocol violation. Type 3 elements may also be encoded with zero length and no Value. The meaning of a zero length Type 3 Data Element shall be precisely the same as that element being absent from the Data Set.</w:t>
      </w:r>
    </w:p>
    <w:bookmarkEnd w:id="1074"/>
    <w:bookmarkStart w:id="1075" w:name="sect_7_4_6"/>
    <w:p>
      <w:pPr>
        <w:spacing w:before="180" w:after="0" w:line="240" w:lineRule="auto"/>
      </w:pPr>
      <w:r>
        <w:rPr>
          <w:rFonts w:ascii="Arial" w:hAnsi="Arial"/>
          <w:b/>
          <w:color w:val="000000"/>
          <w:sz w:val="24"/>
        </w:rPr>
        <w:t>7.4.6 Data Element Types Within A Sequence</w:t>
      </w:r>
    </w:p>
    <w:bookmarkEnd w:id="1075"/>
    <w:bookmarkStart w:id="1076" w:name="para_b8f9d475_ee82_4f1b_861b_4927103a67"/>
    <w:p>
      <w:pPr>
        <w:spacing w:before="180" w:after="0" w:line="240" w:lineRule="auto"/>
        <w:jc w:val="both"/>
      </w:pPr>
      <w:r>
        <w:rPr>
          <w:rFonts w:ascii="Arial" w:hAnsi="Arial"/>
          <w:color w:val="000000"/>
          <w:sz w:val="18"/>
        </w:rPr>
        <w:t xml:space="preserve">When an IOD defines a Sequence Data Element (see </w:t>
      </w:r>
      <w:hyperlink w:anchor="sect_7_5">
        <w:r>
          <w:rPr>
            <w:rFonts w:ascii="Arial" w:hAnsi="Arial"/>
            <w:color w:val="000000"/>
            <w:sz w:val="18"/>
          </w:rPr>
          <w:t>Section 7.5</w:t>
        </w:r>
      </w:hyperlink>
      <w:r>
        <w:rPr>
          <w:rFonts w:ascii="Arial" w:hAnsi="Arial"/>
          <w:color w:val="000000"/>
          <w:sz w:val="18"/>
        </w:rPr>
        <w:t>), the Type of the Sequence attribute defines whether the Sequence attribute itself must be present, and the Attribute Description of the Sequence attribute may define whether and how many Items shall be present in the Sequence. The Types of the attributes of the Data Set included in the Sequence, including any conditionality, are specified within the scope of each Data Set, i.e., for each Item present in the Sequence.</w:t>
      </w:r>
    </w:p>
    <w:bookmarkEnd w:id="1076"/>
    <w:bookmarkStart w:id="1077" w:name="idp140393699435952"/>
    <w:p>
      <w:pPr>
        <w:keepNext/>
        <w:spacing w:before="180" w:after="0" w:line="240" w:lineRule="auto"/>
        <w:ind w:left="360" w:right="360" w:firstLine="0"/>
        <w:jc w:val="both"/>
      </w:pPr>
      <w:r>
        <w:rPr>
          <w:rFonts w:ascii="Arial" w:hAnsi="Arial"/>
          <w:color w:val="000000"/>
          <w:sz w:val="18"/>
        </w:rPr>
        <w:t>Note</w:t>
      </w:r>
    </w:p>
    <w:bookmarkEnd w:id="1077"/>
    <w:bookmarkStart w:id="1078" w:name="idp140393699436208"/>
    <w:bookmarkStart w:id="1079" w:name="idp140393699436688"/>
    <w:bookmarkStart w:id="1080" w:name="para_c9032dad_d986_4e53_a78b_f24fadc8fd"/>
    <w:p>
      <w:pPr>
        <w:numPr>
          <w:ilvl w:val="0"/>
          <w:numId w:val="41"/>
        </w:numPr>
        <w:tabs>
          <w:tab w:val="left" w:pos="720"/>
        </w:tabs>
        <w:spacing w:before="180" w:after="0" w:line="240" w:lineRule="auto"/>
        <w:ind w:left="720" w:right="360" w:hanging="360"/>
        <w:jc w:val="both"/>
      </w:pPr>
      <w:r>
        <w:rPr>
          <w:rFonts w:ascii="Arial" w:hAnsi="Arial"/>
          <w:color w:val="000000"/>
          <w:sz w:val="18"/>
        </w:rPr>
        <w:t>The Type and Attribute Description of the Sequence determines whether Items are present; conditionality constraints on Data Elements of the Items cannot force an Item to be present.</w:t>
      </w:r>
    </w:p>
    <w:bookmarkEnd w:id="1080"/>
    <w:bookmarkEnd w:id="1079"/>
    <w:bookmarkEnd w:id="1078"/>
    <w:bookmarkStart w:id="1081" w:name="idp140393699437872"/>
    <w:bookmarkStart w:id="1082" w:name="para_db60218b_210b_4ca8_b01b_0f628a2eb8"/>
    <w:p>
      <w:pPr>
        <w:numPr>
          <w:ilvl w:val="0"/>
          <w:numId w:val="41"/>
        </w:numPr>
        <w:tabs>
          <w:tab w:val="left" w:pos="720"/>
        </w:tabs>
        <w:spacing w:before="180" w:after="0" w:line="240" w:lineRule="auto"/>
        <w:ind w:left="720" w:right="360" w:hanging="360"/>
        <w:jc w:val="both"/>
      </w:pPr>
      <w:r>
        <w:rPr>
          <w:rFonts w:ascii="Arial" w:hAnsi="Arial"/>
          <w:color w:val="000000"/>
          <w:sz w:val="18"/>
        </w:rPr>
        <w:t>Historically, many IODs declared Type 1 and Type 2 Data Elements of the Sequence to be Type 1C and Type 2C, respectively, with the condition that an Item is present. This is exactly the same as simply defining them as Type 1 and Type 2.</w:t>
      </w:r>
    </w:p>
    <w:bookmarkEnd w:id="1082"/>
    <w:bookmarkEnd w:id="1081"/>
    <w:bookmarkStart w:id="1083" w:name="idp140393699439104"/>
    <w:bookmarkStart w:id="1084" w:name="para_c6a29bf2_71d8_4a2e_b49d_7688c294df"/>
    <w:p>
      <w:pPr>
        <w:numPr>
          <w:ilvl w:val="0"/>
          <w:numId w:val="41"/>
        </w:numPr>
        <w:tabs>
          <w:tab w:val="left" w:pos="720"/>
        </w:tabs>
        <w:spacing w:before="180" w:after="0" w:line="240" w:lineRule="auto"/>
        <w:ind w:left="720" w:right="360" w:hanging="360"/>
        <w:jc w:val="both"/>
      </w:pPr>
      <w:r>
        <w:rPr>
          <w:rFonts w:ascii="Arial" w:hAnsi="Arial"/>
          <w:color w:val="000000"/>
          <w:sz w:val="18"/>
        </w:rPr>
        <w:t>In particular, the conditionality constraint "Required if Sequence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084"/>
    <w:bookmarkEnd w:id="1083"/>
    <w:bookmarkStart w:id="1085" w:name="idp140393699440096"/>
    <w:bookmarkStart w:id="1086" w:name="para_c3e1d41b_5103_4837_bd0e_6148547047"/>
    <w:p>
      <w:pPr>
        <w:numPr>
          <w:ilvl w:val="0"/>
          <w:numId w:val="41"/>
        </w:numPr>
        <w:tabs>
          <w:tab w:val="left" w:pos="720"/>
        </w:tabs>
        <w:spacing w:before="180" w:after="0" w:line="240" w:lineRule="auto"/>
        <w:ind w:left="720" w:right="360" w:hanging="360"/>
        <w:jc w:val="both"/>
      </w:pPr>
      <w:r>
        <w:rPr>
          <w:rFonts w:ascii="Arial" w:hAnsi="Arial"/>
          <w:color w:val="000000"/>
          <w:sz w:val="18"/>
        </w:rPr>
        <w:t>In particular, the conditionality constraint "Required if &lt;name-of-parent-sequence-attribute&gt;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086"/>
    <w:bookmarkEnd w:id="1085"/>
    <w:bookmarkStart w:id="1087" w:name="sect_7_5"/>
    <w:p>
      <w:pPr>
        <w:spacing w:before="180" w:after="0" w:line="240" w:lineRule="auto"/>
      </w:pPr>
      <w:r>
        <w:rPr>
          <w:rFonts w:ascii="Arial" w:hAnsi="Arial"/>
          <w:b/>
          <w:color w:val="000000"/>
          <w:sz w:val="28"/>
        </w:rPr>
        <w:t>7.5 Nesting of Data Sets</w:t>
      </w:r>
    </w:p>
    <w:bookmarkEnd w:id="1087"/>
    <w:bookmarkStart w:id="1088" w:name="para_83126a80_ad4d_4703_9af2_11421a1f7c"/>
    <w:p>
      <w:pPr>
        <w:spacing w:before="180" w:after="0" w:line="240" w:lineRule="auto"/>
        <w:jc w:val="both"/>
      </w:pPr>
      <w:r>
        <w:rPr>
          <w:rFonts w:ascii="Arial" w:hAnsi="Arial"/>
          <w:color w:val="000000"/>
          <w:sz w:val="18"/>
        </w:rPr>
        <w:t>The VR identified "SQ" shall be used for Data Elements with a Value consisting of a Sequence of zero or more Items, where each Item contains a set of Data Elements. SQ provides a flexible encoding scheme that may be used for simple structures of repeating sets of Data Elements, or the encoding of more complex Information Object Definitions often called folders. SQ Data Elements can also be used recursively to contain multi-level nested structures.</w:t>
      </w:r>
    </w:p>
    <w:bookmarkEnd w:id="1088"/>
    <w:bookmarkStart w:id="1089" w:name="para_5eb1b6ed_5c94_42f9_9ca2_687de61828"/>
    <w:p>
      <w:pPr>
        <w:spacing w:before="180" w:after="0" w:line="240" w:lineRule="auto"/>
        <w:jc w:val="both"/>
      </w:pPr>
      <w:r>
        <w:rPr>
          <w:rFonts w:ascii="Arial" w:hAnsi="Arial"/>
          <w:color w:val="000000"/>
          <w:sz w:val="18"/>
        </w:rPr>
        <w:t>Items present in an SQ Data Element shall be an ordered set where each Item may be referenced by its ordinal position. Each Item shall be implicitly assigned an ordinal position starting with the value 1 for the first Item in the Sequence, and incremented by 1 with each subsequent Item. The last Item in the Sequence shall have an ordinal position equal to the number of Items in the Sequence.</w:t>
      </w:r>
    </w:p>
    <w:bookmarkEnd w:id="1089"/>
    <w:bookmarkStart w:id="1090" w:name="idp140393699446864"/>
    <w:p>
      <w:pPr>
        <w:keepNext/>
        <w:spacing w:before="180" w:after="0" w:line="240" w:lineRule="auto"/>
        <w:ind w:left="360" w:right="360" w:firstLine="0"/>
        <w:jc w:val="both"/>
      </w:pPr>
      <w:r>
        <w:rPr>
          <w:rFonts w:ascii="Arial" w:hAnsi="Arial"/>
          <w:color w:val="000000"/>
          <w:sz w:val="18"/>
        </w:rPr>
        <w:t>Note</w:t>
      </w:r>
    </w:p>
    <w:bookmarkEnd w:id="1090"/>
    <w:bookmarkStart w:id="1091" w:name="idp140393699447120"/>
    <w:bookmarkStart w:id="1092" w:name="idp140393699447600"/>
    <w:bookmarkStart w:id="1093" w:name="para_2ae69670_9478_4916_a024_a1bd896bb2"/>
    <w:p>
      <w:pPr>
        <w:numPr>
          <w:ilvl w:val="0"/>
          <w:numId w:val="42"/>
        </w:numPr>
        <w:tabs>
          <w:tab w:val="left" w:pos="720"/>
        </w:tabs>
        <w:spacing w:before="180" w:after="0" w:line="240" w:lineRule="auto"/>
        <w:ind w:left="720" w:right="360" w:hanging="360"/>
        <w:jc w:val="both"/>
      </w:pPr>
      <w:r>
        <w:rPr>
          <w:rFonts w:ascii="Arial" w:hAnsi="Arial"/>
          <w:color w:val="000000"/>
          <w:sz w:val="18"/>
        </w:rPr>
        <w:t>This clause implies that item ordering is preserved during transfer and storage.</w:t>
      </w:r>
    </w:p>
    <w:bookmarkEnd w:id="1093"/>
    <w:bookmarkEnd w:id="1092"/>
    <w:bookmarkEnd w:id="1091"/>
    <w:bookmarkStart w:id="1094" w:name="idp140393699448688"/>
    <w:bookmarkStart w:id="1095" w:name="para_4115116c_8cda_4c81_abcd_11fc553f49"/>
    <w:p>
      <w:pPr>
        <w:numPr>
          <w:ilvl w:val="0"/>
          <w:numId w:val="42"/>
        </w:numPr>
        <w:tabs>
          <w:tab w:val="left" w:pos="720"/>
        </w:tabs>
        <w:spacing w:before="180" w:after="0" w:line="240" w:lineRule="auto"/>
        <w:ind w:left="720" w:right="360" w:hanging="360"/>
        <w:jc w:val="both"/>
      </w:pPr>
      <w:r>
        <w:rPr>
          <w:rFonts w:ascii="Arial" w:hAnsi="Arial"/>
          <w:color w:val="000000"/>
          <w:sz w:val="18"/>
        </w:rPr>
        <w:t>An IOD or Module Definition may choose to not use this ordering property of a Data Element with VR of SQ. This is simply done by not specifying any specific semantics to the ordering of Items, or by not specifying usage of the referencing of Items by ordering position.</w:t>
      </w:r>
    </w:p>
    <w:bookmarkEnd w:id="1095"/>
    <w:bookmarkEnd w:id="1094"/>
    <w:bookmarkStart w:id="1096" w:name="para_dbc1ea0b_51eb_46b4_8406_df7dbd3835"/>
    <w:p>
      <w:pPr>
        <w:spacing w:before="180" w:after="0" w:line="240" w:lineRule="auto"/>
        <w:jc w:val="both"/>
      </w:pPr>
      <w:r>
        <w:rPr>
          <w:rFonts w:ascii="Arial" w:hAnsi="Arial"/>
          <w:color w:val="000000"/>
          <w:sz w:val="18"/>
        </w:rPr>
        <w:t>The definition of the Data Elements encapsulated in each Item is provided by the specification of the Data Element (or associated Attribute) of Value Representation SQ. Items in a sequence of Items may or may not contain the same set of Data Elements. Data Elements with a VR of SQ may contain multiple Items but shall always have a Value Multiplicity of one (i.e., a single Sequence).</w:t>
      </w:r>
    </w:p>
    <w:bookmarkEnd w:id="1096"/>
    <w:bookmarkStart w:id="1097" w:name="para_4643cded_f020_4e76_901a_83c2eb6b7a"/>
    <w:p>
      <w:pPr>
        <w:spacing w:before="180" w:after="0" w:line="240" w:lineRule="auto"/>
        <w:jc w:val="both"/>
      </w:pPr>
      <w:r>
        <w:rPr>
          <w:rFonts w:ascii="Arial" w:hAnsi="Arial"/>
          <w:color w:val="000000"/>
          <w:sz w:val="18"/>
        </w:rPr>
        <w:t>There are three special SQ related Data Elements that are not ruled by the VR encoding rules conveyed by the Transfer Syntax. They shall be encoded as Implicit VR. These special Data Elements are Item (FFFE,E000), Item Delimitation Item (FFFE,E00D), and Sequence Delimitation Item (FFFE,E0DD). However, the Data Set within the Value Field of the Data Element Item (FFFE,E000) shall be encoded according to the rules conveyed by the Transfer Syntax.</w:t>
      </w:r>
    </w:p>
    <w:bookmarkEnd w:id="1097"/>
    <w:bookmarkStart w:id="1098" w:name="sect_7_5_1"/>
    <w:p>
      <w:pPr>
        <w:spacing w:before="180" w:after="0" w:line="240" w:lineRule="auto"/>
      </w:pPr>
      <w:r>
        <w:rPr>
          <w:rFonts w:ascii="Arial" w:hAnsi="Arial"/>
          <w:b/>
          <w:color w:val="000000"/>
          <w:sz w:val="24"/>
        </w:rPr>
        <w:t>7.5.1 Item Encoding Rules</w:t>
      </w:r>
    </w:p>
    <w:bookmarkEnd w:id="1098"/>
    <w:bookmarkStart w:id="1099" w:name="para_ebb6e151_5f57_4a4c_865d_afac146073"/>
    <w:p>
      <w:pPr>
        <w:spacing w:before="180" w:after="0" w:line="240" w:lineRule="auto"/>
        <w:jc w:val="both"/>
      </w:pPr>
      <w:r>
        <w:rPr>
          <w:rFonts w:ascii="Arial" w:hAnsi="Arial"/>
          <w:color w:val="000000"/>
          <w:sz w:val="18"/>
        </w:rPr>
        <w:t>Each Item of a Data Element of Value Representation SQ shall be encoded as a DICOM Standard Data Element with a specific Data Element Tag of Value (FFFE,E000). The Item Tag is followed by a 4 byte Item Length field encoded in one of the following two ways:</w:t>
      </w:r>
    </w:p>
    <w:bookmarkEnd w:id="1099"/>
    <w:bookmarkStart w:id="1100" w:name="idp140393699454480"/>
    <w:bookmarkStart w:id="1101" w:name="idp140393699454960"/>
    <w:bookmarkStart w:id="1102" w:name="para_773b45e5_967a_46d2_944d_4fef13dc13"/>
    <w:p>
      <w:pPr>
        <w:numPr>
          <w:ilvl w:val="0"/>
          <w:numId w:val="43"/>
        </w:numPr>
        <w:tabs>
          <w:tab w:val="left" w:pos="360"/>
        </w:tabs>
        <w:spacing w:before="180" w:after="0" w:line="240" w:lineRule="auto"/>
        <w:ind w:left="360" w:right="0" w:hanging="360"/>
        <w:jc w:val="both"/>
      </w:pPr>
      <w:r>
        <w:rPr>
          <w:rFonts w:ascii="Arial" w:hAnsi="Arial"/>
          <w:color w:val="000000"/>
          <w:sz w:val="18"/>
        </w:rPr>
        <w:t xml:space="preserve">Explicit Length: The number of bytes (even) contained in the Sequence Item Value (following but not including the Item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of all Data Elements conveyed by this Item. This Item Length shall be equal to 00000000H if the Item contains no Data Set.</w:t>
      </w:r>
    </w:p>
    <w:bookmarkEnd w:id="1102"/>
    <w:bookmarkEnd w:id="1101"/>
    <w:bookmarkEnd w:id="1100"/>
    <w:bookmarkStart w:id="1103" w:name="idp140393699457024"/>
    <w:bookmarkStart w:id="1104" w:name="para_c9852304_9a83_4617_af88_187cf2b7db"/>
    <w:p>
      <w:pPr>
        <w:numPr>
          <w:ilvl w:val="0"/>
          <w:numId w:val="43"/>
        </w:numPr>
        <w:tabs>
          <w:tab w:val="left" w:pos="360"/>
        </w:tabs>
        <w:spacing w:before="180" w:after="0" w:line="240" w:lineRule="auto"/>
        <w:ind w:left="360" w:right="0" w:hanging="360"/>
        <w:jc w:val="both"/>
      </w:pPr>
      <w:r>
        <w:rPr>
          <w:rFonts w:ascii="Arial" w:hAnsi="Arial"/>
          <w:color w:val="000000"/>
          <w:sz w:val="18"/>
        </w:rPr>
        <w:t>Undefined Length: The Item Length Field shall contain the value FFFFFFFFH to indicate an undefined Item length. It shall be used in conjunction with an Item Delimitation Data Element. This Item Delimitation Data Element has a Data Element Tag of (FFFE,E00D) and shall follow the Data Elements encapsulated in the Item. No Value shall be present in the Item Delimitation Data Element and its Length shall be 00000000H. An Item containing no Data Set is encoded by an Item Delimitation Data Element only.</w:t>
      </w:r>
    </w:p>
    <w:bookmarkEnd w:id="1104"/>
    <w:bookmarkEnd w:id="1103"/>
    <w:bookmarkStart w:id="1105" w:name="para_4cf9889b_55ba_4cf5_9eff_92a64787a0"/>
    <w:p>
      <w:pPr>
        <w:spacing w:before="180" w:after="0" w:line="240" w:lineRule="auto"/>
        <w:jc w:val="both"/>
      </w:pPr>
      <w:r>
        <w:rPr>
          <w:rFonts w:ascii="Arial" w:hAnsi="Arial"/>
          <w:color w:val="000000"/>
          <w:sz w:val="18"/>
        </w:rPr>
        <w:t>The encoder of a Data Set may choose either one of the two ways of encoding. Both ways of encoding shall be supported by decoders of Data Sets. Data Element Tags (FFFF,eeee) are reserved by this standard and shall not be used.</w:t>
      </w:r>
    </w:p>
    <w:bookmarkEnd w:id="1105"/>
    <w:bookmarkStart w:id="1106" w:name="para_2f85d469_aaf7_4095_9790_94da1fc5eb"/>
    <w:p>
      <w:pPr>
        <w:spacing w:before="180" w:after="0" w:line="240" w:lineRule="auto"/>
        <w:jc w:val="both"/>
      </w:pPr>
      <w:r>
        <w:rPr>
          <w:rFonts w:ascii="Arial" w:hAnsi="Arial"/>
          <w:color w:val="000000"/>
          <w:sz w:val="18"/>
        </w:rPr>
        <w:t xml:space="preserve">Each Item Value shall contain a DICOM Data Set composed of Data Elements. Within the context of each Item, these Data Elements shall be ordered by increasing Data Element Tag value and appear only once (as Data Set is defined in </w:t>
      </w:r>
      <w:hyperlink w:anchor="sect_7_1">
        <w:r>
          <w:rPr>
            <w:rFonts w:ascii="Arial" w:hAnsi="Arial"/>
            <w:color w:val="000000"/>
            <w:sz w:val="18"/>
          </w:rPr>
          <w:t>Section 7.1</w:t>
        </w:r>
      </w:hyperlink>
      <w:r>
        <w:rPr>
          <w:rFonts w:ascii="Arial" w:hAnsi="Arial"/>
          <w:color w:val="000000"/>
          <w:sz w:val="18"/>
        </w:rPr>
        <w:t>). There is no relationship between the ordering of the Data Elements contained within an Item and the ordering of the Data Element Tag of SQ Value Representation that contains that Item. One or more Data Elements in an Item may be of Value Representation SQ, thus allowing for recursion.</w:t>
      </w:r>
    </w:p>
    <w:bookmarkEnd w:id="1106"/>
    <w:bookmarkStart w:id="1107" w:name="para_d5422833_4cdb_4e1f_a440_5197eb5274"/>
    <w:p>
      <w:pPr>
        <w:spacing w:before="180" w:after="0" w:line="240" w:lineRule="auto"/>
        <w:jc w:val="both"/>
      </w:pPr>
      <w:r>
        <w:rPr>
          <w:rFonts w:ascii="Arial" w:hAnsi="Arial"/>
          <w:color w:val="000000"/>
          <w:sz w:val="18"/>
        </w:rPr>
        <w:t>Data Elements with a group of 0000, 0002 and 0006 shall not be present within Sequence Items.</w:t>
      </w:r>
    </w:p>
    <w:bookmarkEnd w:id="1107"/>
    <w:bookmarkStart w:id="1108" w:name="idp140393699462064"/>
    <w:p>
      <w:pPr>
        <w:keepNext/>
        <w:spacing w:before="180" w:after="0" w:line="240" w:lineRule="auto"/>
        <w:ind w:left="360" w:right="360" w:firstLine="0"/>
        <w:jc w:val="both"/>
      </w:pPr>
      <w:r>
        <w:rPr>
          <w:rFonts w:ascii="Arial" w:hAnsi="Arial"/>
          <w:color w:val="000000"/>
          <w:sz w:val="18"/>
        </w:rPr>
        <w:t>Note</w:t>
      </w:r>
    </w:p>
    <w:bookmarkEnd w:id="1108"/>
    <w:bookmarkStart w:id="1109" w:name="para_f0d1f7a6_74e6_4da3_a836_5bf4bea01d"/>
    <w:p>
      <w:pPr>
        <w:spacing w:before="180" w:after="0" w:line="240" w:lineRule="auto"/>
        <w:ind w:left="360" w:right="360" w:firstLine="0"/>
        <w:jc w:val="both"/>
      </w:pPr>
      <w:r>
        <w:rPr>
          <w:rFonts w:ascii="Arial" w:hAnsi="Arial"/>
          <w:color w:val="000000"/>
          <w:sz w:val="18"/>
        </w:rPr>
        <w:t>The use of Transfer Syntax UID (0002,0010) in particular is forbidden, since were it to differ from the Transfer Syntax of the enclosing Data Set then a change in encoding would be implied, which is not allowed.</w:t>
      </w:r>
    </w:p>
    <w:bookmarkEnd w:id="1109"/>
    <w:bookmarkStart w:id="1110" w:name="para_401ef594_c38a_40f8_b23f_34f5b13c41"/>
    <w:p>
      <w:pPr>
        <w:spacing w:before="180" w:after="0" w:line="240" w:lineRule="auto"/>
        <w:jc w:val="both"/>
      </w:pPr>
      <w:hyperlink w:anchor="sect_7_8">
        <w:r>
          <w:rPr>
            <w:rFonts w:ascii="Arial" w:hAnsi="Arial"/>
            <w:color w:val="000000"/>
            <w:sz w:val="18"/>
          </w:rPr>
          <w:t>Section 7.8</w:t>
        </w:r>
      </w:hyperlink>
      <w:r>
        <w:rPr>
          <w:rFonts w:ascii="Arial" w:hAnsi="Arial"/>
          <w:color w:val="000000"/>
          <w:sz w:val="18"/>
        </w:rPr>
        <w:t xml:space="preserve"> specifies rules for incorporating Private Data Elements into Sequence Items.</w:t>
      </w:r>
    </w:p>
    <w:bookmarkEnd w:id="1110"/>
    <w:bookmarkStart w:id="1111" w:name="sect_7_5_2"/>
    <w:p>
      <w:pPr>
        <w:spacing w:before="180" w:after="0" w:line="240" w:lineRule="auto"/>
      </w:pPr>
      <w:r>
        <w:rPr>
          <w:rFonts w:ascii="Arial" w:hAnsi="Arial"/>
          <w:b/>
          <w:color w:val="000000"/>
          <w:sz w:val="24"/>
        </w:rPr>
        <w:t>7.5.2 Delimitation of The Sequence of Items</w:t>
      </w:r>
    </w:p>
    <w:bookmarkEnd w:id="1111"/>
    <w:bookmarkStart w:id="1112" w:name="para_a09882d6_704b_4ed5_904a_82720bcb93"/>
    <w:p>
      <w:pPr>
        <w:spacing w:before="180" w:after="0" w:line="240" w:lineRule="auto"/>
        <w:jc w:val="both"/>
      </w:pPr>
      <w:r>
        <w:rPr>
          <w:rFonts w:ascii="Arial" w:hAnsi="Arial"/>
          <w:color w:val="000000"/>
          <w:sz w:val="18"/>
        </w:rPr>
        <w:t>Delimitation of the last Item of a Sequence of Items, encapsulated in a Data Element of Value Representation SQ, shall be in one of the two following ways:</w:t>
      </w:r>
    </w:p>
    <w:bookmarkEnd w:id="1112"/>
    <w:bookmarkStart w:id="1113" w:name="idp140393699466800"/>
    <w:bookmarkStart w:id="1114" w:name="idp140393699467280"/>
    <w:bookmarkStart w:id="1115" w:name="para_d71de31c_4f0d_4931_abc0_a6c37746a6"/>
    <w:p>
      <w:pPr>
        <w:numPr>
          <w:ilvl w:val="0"/>
          <w:numId w:val="44"/>
        </w:numPr>
        <w:tabs>
          <w:tab w:val="left" w:pos="360"/>
        </w:tabs>
        <w:spacing w:before="180" w:after="0" w:line="240" w:lineRule="auto"/>
        <w:ind w:left="360" w:right="0" w:hanging="360"/>
        <w:jc w:val="both"/>
      </w:pPr>
      <w:r>
        <w:rPr>
          <w:rFonts w:ascii="Arial" w:hAnsi="Arial"/>
          <w:color w:val="000000"/>
          <w:sz w:val="18"/>
        </w:rPr>
        <w:t xml:space="preserve">Explicit Length: The number of bytes (even) contained in the Data Element Value (following but not including the Data Element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resulting from the sequence of zero or more items conveyed by this Data Element. This Data Element Length shall be equal to 00000000H if the sequence of Items contains zero Items.</w:t>
      </w:r>
    </w:p>
    <w:bookmarkEnd w:id="1115"/>
    <w:bookmarkEnd w:id="1114"/>
    <w:bookmarkEnd w:id="1113"/>
    <w:bookmarkStart w:id="1116" w:name="idp140393699469408"/>
    <w:bookmarkStart w:id="1117" w:name="para_029a52f3_dfa3_4118_a6d8_80b10d81e9"/>
    <w:p>
      <w:pPr>
        <w:numPr>
          <w:ilvl w:val="0"/>
          <w:numId w:val="44"/>
        </w:numPr>
        <w:tabs>
          <w:tab w:val="left" w:pos="360"/>
        </w:tabs>
        <w:spacing w:before="180" w:after="0" w:line="240" w:lineRule="auto"/>
        <w:ind w:left="360" w:right="0" w:hanging="360"/>
        <w:jc w:val="both"/>
      </w:pPr>
      <w:r>
        <w:rPr>
          <w:rFonts w:ascii="Arial" w:hAnsi="Arial"/>
          <w:color w:val="000000"/>
          <w:sz w:val="18"/>
        </w:rPr>
        <w:t>Undefined Length: The Data Element Length Field shall contain a Value FFFFFFFFH to indicate an Undefined Sequence length. It shall be used in conjunction with a Sequence Delimitation Item. A Sequence Delimitation Item shall be included after the last Item in the sequence. Its Item Tag shall be (FFFE,E0DD) with an Item Length of 00000000H. No Value shall be present. A Sequence containing zero Items is encoded by a Sequence Delimitation Item only.</w:t>
      </w:r>
    </w:p>
    <w:bookmarkEnd w:id="1117"/>
    <w:bookmarkEnd w:id="1116"/>
    <w:bookmarkStart w:id="1118" w:name="para_2b122d42_aee2_48de_ab9a_7fea2ceda1"/>
    <w:p>
      <w:pPr>
        <w:spacing w:before="180" w:after="0" w:line="240" w:lineRule="auto"/>
        <w:jc w:val="both"/>
      </w:pPr>
      <w:r>
        <w:rPr>
          <w:rFonts w:ascii="Arial" w:hAnsi="Arial"/>
          <w:color w:val="000000"/>
          <w:sz w:val="18"/>
        </w:rPr>
        <w:t>The encoder of a Sequence of Items may choose either one of the two ways of encoding. Both ways of encoding shall be supported by decoders of the Sequence of Items.</w:t>
      </w:r>
    </w:p>
    <w:bookmarkEnd w:id="1118"/>
    <w:bookmarkStart w:id="1119" w:name="idp140393699471776"/>
    <w:p>
      <w:pPr>
        <w:keepNext/>
        <w:spacing w:before="180" w:after="0" w:line="240" w:lineRule="auto"/>
        <w:ind w:left="360" w:right="360" w:firstLine="0"/>
        <w:jc w:val="both"/>
      </w:pPr>
      <w:r>
        <w:rPr>
          <w:rFonts w:ascii="Arial" w:hAnsi="Arial"/>
          <w:color w:val="000000"/>
          <w:sz w:val="18"/>
        </w:rPr>
        <w:t>Note</w:t>
      </w:r>
    </w:p>
    <w:bookmarkEnd w:id="1119"/>
    <w:bookmarkStart w:id="1120" w:name="para_7bf5035d_a895_469c_9c77_d0ba09d006"/>
    <w:p>
      <w:pPr>
        <w:spacing w:before="180" w:after="0" w:line="240" w:lineRule="auto"/>
        <w:ind w:left="360" w:right="360" w:firstLine="0"/>
        <w:jc w:val="both"/>
      </w:pPr>
      <w:r>
        <w:rPr>
          <w:rFonts w:ascii="Arial" w:hAnsi="Arial"/>
          <w:color w:val="000000"/>
          <w:sz w:val="18"/>
        </w:rPr>
        <w:t>The Sequence Delimitation Item Tag (FFFE,E0DD) is different from the Item Delimitation Tag (FFFE,E00D) introduced above in that it indicates the end of a Sequence of Items whose Length was left undefined. If an undefined length Item is the last Item of a Sequence of Items of undefined length, then an Item Delimitation Tag will be followed by a Sequence Delimitation Tag.</w:t>
      </w:r>
    </w:p>
    <w:bookmarkEnd w:id="1120"/>
    <w:bookmarkStart w:id="1121" w:name="para_4bd79395_f404_4f80_b16b_a449083e55"/>
    <w:p>
      <w:pPr>
        <w:spacing w:before="180" w:after="0" w:line="240" w:lineRule="auto"/>
        <w:jc w:val="both"/>
      </w:pPr>
      <w:r>
        <w:rPr>
          <w:rFonts w:ascii="Arial" w:hAnsi="Arial"/>
          <w:color w:val="000000"/>
          <w:sz w:val="18"/>
        </w:rPr>
        <w:t xml:space="preserve">For an example of an SQ Data Element of Explicit Length encapsulating Items of Explicit Length see </w:t>
      </w:r>
      <w:hyperlink w:anchor="table_7_5_1">
        <w:r>
          <w:rPr>
            <w:rFonts w:ascii="Arial" w:hAnsi="Arial"/>
            <w:color w:val="000000"/>
            <w:sz w:val="18"/>
          </w:rPr>
          <w:t>Table 7.5-1</w:t>
        </w:r>
      </w:hyperlink>
      <w:r>
        <w:rPr>
          <w:rFonts w:ascii="Arial" w:hAnsi="Arial"/>
          <w:color w:val="000000"/>
          <w:sz w:val="18"/>
        </w:rPr>
        <w:t>.</w:t>
      </w:r>
    </w:p>
    <w:bookmarkEnd w:id="1121"/>
    <w:bookmarkStart w:id="1122" w:name="para_b150cbb6_e619_457c_a842_4f05ef732c"/>
    <w:p>
      <w:pPr>
        <w:spacing w:before="180" w:after="0" w:line="240" w:lineRule="auto"/>
        <w:jc w:val="both"/>
      </w:pPr>
      <w:r>
        <w:rPr>
          <w:rFonts w:ascii="Arial" w:hAnsi="Arial"/>
          <w:color w:val="000000"/>
          <w:sz w:val="18"/>
        </w:rPr>
        <w:t xml:space="preserve">For an example of an SQ Data Element of Undefined Length encapsulating Items of Explicit Length see </w:t>
      </w:r>
      <w:hyperlink w:anchor="table_7_5_2">
        <w:r>
          <w:rPr>
            <w:rFonts w:ascii="Arial" w:hAnsi="Arial"/>
            <w:color w:val="000000"/>
            <w:sz w:val="18"/>
          </w:rPr>
          <w:t>Table 7.5-2</w:t>
        </w:r>
      </w:hyperlink>
      <w:r>
        <w:rPr>
          <w:rFonts w:ascii="Arial" w:hAnsi="Arial"/>
          <w:color w:val="000000"/>
          <w:sz w:val="18"/>
        </w:rPr>
        <w:t>.</w:t>
      </w:r>
    </w:p>
    <w:bookmarkEnd w:id="1122"/>
    <w:bookmarkStart w:id="1123" w:name="para_6da2f461_bed5_43c9_88a3_7a2ef5b9e8"/>
    <w:p>
      <w:pPr>
        <w:spacing w:before="180" w:after="0" w:line="240" w:lineRule="auto"/>
        <w:jc w:val="both"/>
      </w:pPr>
      <w:r>
        <w:rPr>
          <w:rFonts w:ascii="Arial" w:hAnsi="Arial"/>
          <w:color w:val="000000"/>
          <w:sz w:val="18"/>
        </w:rPr>
        <w:t xml:space="preserve">For an example of an SQ Data Element of Undefined Length encapsulating Items of both Explicit and Undefined Length see </w:t>
      </w:r>
      <w:hyperlink w:anchor="table_7_5_3">
        <w:r>
          <w:rPr>
            <w:rFonts w:ascii="Arial" w:hAnsi="Arial"/>
            <w:color w:val="000000"/>
            <w:sz w:val="18"/>
          </w:rPr>
          <w:t>Table 7.5-3</w:t>
        </w:r>
      </w:hyperlink>
      <w:r>
        <w:rPr>
          <w:rFonts w:ascii="Arial" w:hAnsi="Arial"/>
          <w:color w:val="000000"/>
          <w:sz w:val="18"/>
        </w:rPr>
        <w:t>.</w:t>
      </w:r>
    </w:p>
    <w:bookmarkEnd w:id="1123"/>
    <w:bookmarkStart w:id="1124" w:name="table_7_5_1"/>
    <w:p>
      <w:pPr>
        <w:keepNext/>
        <w:spacing w:before="216" w:after="0" w:line="240" w:lineRule="auto"/>
        <w:jc w:val="center"/>
      </w:pPr>
      <w:r>
        <w:rPr>
          <w:rFonts w:ascii="Arial" w:hAnsi="Arial"/>
          <w:b/>
          <w:color w:val="000000"/>
          <w:sz w:val="22"/>
        </w:rPr>
        <w:t>Table 7.5-1. Example of a Data Element with Implicit VR Defined as a Sequence of Items (VR = SQ) with Three Items of Explicit Length</w:t>
      </w:r>
    </w:p>
    <w:bookmarkEnd w:id="1124"/>
    <w:p>
      <w:pPr>
        <w:spacing w:before="0" w:after="0" w:line="240" w:lineRule="auto"/>
        <w:rPr>
          <w:sz w:val="13"/>
        </w:rPr>
      </w:pPr>
    </w:p>
    <w:tbl>
      <w:tblPr>
        <w:tblInd w:w="45" w:type="dxa"/>
        <w:tblLayout w:type="fixed"/>
      </w:tblPr>
      <w:tblGrid>
        <w:gridCol w:w="1076"/>
        <w:gridCol w:w="1071"/>
        <w:gridCol w:w="931"/>
        <w:gridCol w:w="921"/>
        <w:gridCol w:w="911"/>
        <w:gridCol w:w="931"/>
        <w:gridCol w:w="921"/>
        <w:gridCol w:w="911"/>
        <w:gridCol w:w="931"/>
        <w:gridCol w:w="921"/>
        <w:gridCol w:w="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25" w:name="para_00407aea_5b76_4327_9d7d_e7c4275298"/>
          <w:p>
            <w:pPr>
              <w:keepNext/>
              <w:spacing w:before="180" w:after="0" w:line="240" w:lineRule="auto"/>
              <w:jc w:val="center"/>
            </w:pPr>
            <w:r>
              <w:rPr>
                <w:rFonts w:ascii="Arial" w:hAnsi="Arial"/>
                <w:b/>
                <w:color w:val="000000"/>
                <w:sz w:val="18"/>
              </w:rPr>
              <w:t>Data Element Tag</w:t>
            </w:r>
          </w:p>
          <w:bookmarkEnd w:id="11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6" w:name="para_e2aef116_2188_4fec_a1fd_30670e2b39"/>
          <w:p>
            <w:pPr>
              <w:spacing w:before="180" w:after="0" w:line="240" w:lineRule="auto"/>
              <w:jc w:val="center"/>
            </w:pPr>
            <w:r>
              <w:rPr>
                <w:rFonts w:ascii="Arial" w:hAnsi="Arial"/>
                <w:b/>
                <w:color w:val="000000"/>
                <w:sz w:val="18"/>
              </w:rPr>
              <w:t>Data Element Length</w:t>
            </w:r>
          </w:p>
          <w:bookmarkEnd w:id="1126"/>
        </w:tc>
        <w:tc>
          <w:tcPr>
            <w:hMerge w:val="restart"/>
            <w:tcBorders>
              <w:top w:val="single" w:sz="4" w:color="000000"/>
              <w:bottom w:val="single" w:sz="4" w:color="000000"/>
            </w:tcBorders>
            <w:tcMar>
              <w:top w:w="40" w:type="dxa"/>
              <w:left w:w="40" w:type="dxa"/>
              <w:bottom w:w="40" w:type="dxa"/>
            </w:tcMar>
            <w:vAlign w:val="top"/>
          </w:tcPr>
          <w:bookmarkStart w:id="1127" w:name="para_f7d82cec_3b71_4acc_8f6f_a87c15fd09"/>
          <w:p>
            <w:pPr>
              <w:spacing w:before="180" w:after="0" w:line="240" w:lineRule="auto"/>
            </w:pPr>
            <w:r>
              <w:rPr>
                <w:rFonts w:ascii="Arial" w:hAnsi="Arial"/>
                <w:b/>
                <w:color w:val="000000"/>
                <w:sz w:val="18"/>
              </w:rPr>
              <w:t>Data Element Value</w:t>
            </w:r>
          </w:p>
          <w:bookmarkEnd w:id="112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28" w:name="para_5aebd2a8_10dc_4f5e_bda5_6019439b78"/>
          <w:p>
            <w:pPr>
              <w:spacing w:before="180" w:after="0" w:line="240" w:lineRule="auto"/>
              <w:jc w:val="center"/>
            </w:pPr>
            <w:r>
              <w:rPr>
                <w:rFonts w:ascii="Arial" w:hAnsi="Arial"/>
                <w:color w:val="000000"/>
                <w:sz w:val="18"/>
              </w:rPr>
              <w:t>(gggg, eeee) with VR of SQ</w:t>
            </w:r>
          </w:p>
          <w:bookmarkEnd w:id="1128"/>
        </w:tc>
        <w:tc>
          <w:tcPr>
            <w:vMerge w:val="restart"/>
            <w:tcBorders>
              <w:right w:val="single" w:sz="4" w:color="000000"/>
            </w:tcBorders>
            <w:tcMar>
              <w:top w:w="40" w:type="dxa"/>
              <w:left w:w="40" w:type="dxa"/>
              <w:right w:w="40" w:type="dxa"/>
            </w:tcMar>
            <w:vAlign w:val="top"/>
          </w:tcPr>
          <w:bookmarkStart w:id="1129" w:name="para_2d92461f_a54e_4966_99d9_8781265d5b"/>
          <w:p>
            <w:pPr>
              <w:spacing w:before="180" w:after="0" w:line="240" w:lineRule="auto"/>
              <w:jc w:val="center"/>
            </w:pPr>
            <w:r>
              <w:rPr>
                <w:rFonts w:ascii="Arial" w:hAnsi="Arial"/>
                <w:color w:val="000000"/>
                <w:sz w:val="18"/>
              </w:rPr>
              <w:t>0000 0F00H</w:t>
            </w:r>
          </w:p>
          <w:bookmarkEnd w:id="1129"/>
        </w:tc>
        <w:tc>
          <w:tcPr>
            <w:hMerge w:val="restart"/>
            <w:tcBorders>
              <w:bottom w:val="single" w:sz="4" w:color="000000"/>
            </w:tcBorders>
            <w:tcMar>
              <w:top w:w="40" w:type="dxa"/>
              <w:left w:w="40" w:type="dxa"/>
              <w:bottom w:w="40" w:type="dxa"/>
            </w:tcMar>
            <w:vAlign w:val="top"/>
          </w:tcPr>
          <w:bookmarkStart w:id="1130" w:name="para_5e0d9024_338a_4f6d_b1fa_79690e2bfb"/>
          <w:p>
            <w:pPr>
              <w:spacing w:before="180" w:after="0" w:line="240" w:lineRule="auto"/>
            </w:pPr>
            <w:r>
              <w:rPr>
                <w:rFonts w:ascii="Arial" w:hAnsi="Arial"/>
                <w:b/>
                <w:color w:val="000000"/>
                <w:sz w:val="18"/>
              </w:rPr>
              <w:t>First Item</w:t>
            </w:r>
          </w:p>
          <w:bookmarkEnd w:id="113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31" w:name="para_88f40711_68f7_4bbe_8494_3c14369d44"/>
          <w:p>
            <w:pPr>
              <w:spacing w:before="180" w:after="0" w:line="240" w:lineRule="auto"/>
            </w:pPr>
            <w:r>
              <w:rPr>
                <w:rFonts w:ascii="Arial" w:hAnsi="Arial"/>
                <w:b/>
                <w:color w:val="000000"/>
                <w:sz w:val="18"/>
              </w:rPr>
              <w:t>Second Item</w:t>
            </w:r>
          </w:p>
          <w:bookmarkEnd w:id="113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32" w:name="para_76beefb9_38c4_4a92_ad7f_b05ccfc472"/>
          <w:p>
            <w:pPr>
              <w:spacing w:before="180" w:after="0" w:line="240" w:lineRule="auto"/>
            </w:pPr>
            <w:r>
              <w:rPr>
                <w:rFonts w:ascii="Arial" w:hAnsi="Arial"/>
                <w:b/>
                <w:color w:val="000000"/>
                <w:sz w:val="18"/>
              </w:rPr>
              <w:t>Third Item</w:t>
            </w:r>
          </w:p>
          <w:bookmarkEnd w:id="113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3" w:name="para_6bbc55bd_3f9a_4d1a_8b44_e8d2e66340"/>
          <w:p>
            <w:pPr>
              <w:spacing w:before="180" w:after="0" w:line="240" w:lineRule="auto"/>
              <w:jc w:val="center"/>
            </w:pPr>
            <w:r>
              <w:rPr>
                <w:rFonts w:ascii="Arial" w:hAnsi="Arial"/>
                <w:color w:val="000000"/>
                <w:sz w:val="18"/>
              </w:rPr>
              <w:t>Item Tag (FFFE, E000)</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b9339a07_3e14_4481_bcf9_f799848cc1"/>
          <w:p>
            <w:pPr>
              <w:spacing w:before="180" w:after="0" w:line="240" w:lineRule="auto"/>
              <w:jc w:val="center"/>
            </w:pPr>
            <w:r>
              <w:rPr>
                <w:rFonts w:ascii="Arial" w:hAnsi="Arial"/>
                <w:color w:val="000000"/>
                <w:sz w:val="18"/>
              </w:rPr>
              <w:t>Item Length 0000 04F8H</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ac70352f_b2ad_4692_a10b_d621cb63df"/>
          <w:p>
            <w:pPr>
              <w:spacing w:before="180" w:after="0" w:line="240" w:lineRule="auto"/>
              <w:jc w:val="center"/>
            </w:pPr>
            <w:r>
              <w:rPr>
                <w:rFonts w:ascii="Arial" w:hAnsi="Arial"/>
                <w:color w:val="000000"/>
                <w:sz w:val="18"/>
              </w:rPr>
              <w:t>Item Value Data Set</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b21e912b_3380_45ee_8e23_3c1b0647e3"/>
          <w:p>
            <w:pPr>
              <w:spacing w:before="180" w:after="0" w:line="240" w:lineRule="auto"/>
              <w:jc w:val="center"/>
            </w:pPr>
            <w:r>
              <w:rPr>
                <w:rFonts w:ascii="Arial" w:hAnsi="Arial"/>
                <w:color w:val="000000"/>
                <w:sz w:val="18"/>
              </w:rPr>
              <w:t>Item Tag (FFFE, E000)</w:t>
            </w:r>
          </w:p>
          <w:bookmarkEnd w:id="1136"/>
        </w:tc>
        <w:tc>
          <w:tcPr>
            <w:tcBorders>
              <w:bottom w:val="single" w:sz="4" w:color="000000"/>
              <w:right w:val="single" w:sz="4" w:color="000000"/>
            </w:tcBorders>
            <w:tcMar>
              <w:top w:w="40" w:type="dxa"/>
              <w:left w:w="40" w:type="dxa"/>
              <w:bottom w:w="40" w:type="dxa"/>
              <w:right w:w="40" w:type="dxa"/>
            </w:tcMar>
            <w:vAlign w:val="top"/>
          </w:tcPr>
          <w:bookmarkStart w:id="1137" w:name="para_b60a4c6a_7166_4f4b_9a1d_5dec424bfe"/>
          <w:p>
            <w:pPr>
              <w:spacing w:before="180" w:after="0" w:line="240" w:lineRule="auto"/>
              <w:jc w:val="center"/>
            </w:pPr>
            <w:r>
              <w:rPr>
                <w:rFonts w:ascii="Arial" w:hAnsi="Arial"/>
                <w:color w:val="000000"/>
                <w:sz w:val="18"/>
              </w:rPr>
              <w:t>Item Length 0000 04F8H</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18456fe7_725a_4060_ad09_c1f5064c8e"/>
          <w:p>
            <w:pPr>
              <w:spacing w:before="180" w:after="0" w:line="240" w:lineRule="auto"/>
              <w:jc w:val="center"/>
            </w:pPr>
            <w:r>
              <w:rPr>
                <w:rFonts w:ascii="Arial" w:hAnsi="Arial"/>
                <w:color w:val="000000"/>
                <w:sz w:val="18"/>
              </w:rPr>
              <w:t>Item Value Data Set</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f08405c2_bd4e_4965_bdb5_80b84181e6"/>
          <w:p>
            <w:pPr>
              <w:spacing w:before="180" w:after="0" w:line="240" w:lineRule="auto"/>
              <w:jc w:val="center"/>
            </w:pPr>
            <w:r>
              <w:rPr>
                <w:rFonts w:ascii="Arial" w:hAnsi="Arial"/>
                <w:color w:val="000000"/>
                <w:sz w:val="18"/>
              </w:rPr>
              <w:t>Item Tag (FFFE, E000)</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c69b0f07_64ac_425b_b3aa_cfb9c929ef"/>
          <w:p>
            <w:pPr>
              <w:spacing w:before="180" w:after="0" w:line="240" w:lineRule="auto"/>
              <w:jc w:val="center"/>
            </w:pPr>
            <w:r>
              <w:rPr>
                <w:rFonts w:ascii="Arial" w:hAnsi="Arial"/>
                <w:color w:val="000000"/>
                <w:sz w:val="18"/>
              </w:rPr>
              <w:t>Item Length 0000 04F8H</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2aef0f52_efb2_4000_a582_b30072b584"/>
          <w:p>
            <w:pPr>
              <w:spacing w:before="180" w:after="0" w:line="240" w:lineRule="auto"/>
              <w:jc w:val="center"/>
            </w:pPr>
            <w:r>
              <w:rPr>
                <w:rFonts w:ascii="Arial" w:hAnsi="Arial"/>
                <w:color w:val="000000"/>
                <w:sz w:val="18"/>
              </w:rPr>
              <w:t>Item Value Data Set</w:t>
            </w:r>
          </w:p>
          <w:bookmarkEnd w:id="11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2" w:name="para_a4520410_2c9a_4286_9733_e25e3cf3c7"/>
          <w:p>
            <w:pPr>
              <w:spacing w:before="180" w:after="0" w:line="240" w:lineRule="auto"/>
              <w:jc w:val="center"/>
            </w:pPr>
            <w:r>
              <w:rPr>
                <w:rFonts w:ascii="Arial" w:hAnsi="Arial"/>
                <w:color w:val="000000"/>
                <w:sz w:val="18"/>
              </w:rPr>
              <w:t>4 bytes</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29b83c64_4b2b_4d28_a646_8c368df9ca"/>
          <w:p>
            <w:pPr>
              <w:spacing w:before="180" w:after="0" w:line="240" w:lineRule="auto"/>
              <w:jc w:val="center"/>
            </w:pPr>
            <w:r>
              <w:rPr>
                <w:rFonts w:ascii="Arial" w:hAnsi="Arial"/>
                <w:color w:val="000000"/>
                <w:sz w:val="18"/>
              </w:rPr>
              <w:t>4 bytes</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a42f182e_5196_48d4_964b_bc81f150dc"/>
          <w:p>
            <w:pPr>
              <w:spacing w:before="180" w:after="0" w:line="240" w:lineRule="auto"/>
              <w:jc w:val="center"/>
            </w:pPr>
            <w:r>
              <w:rPr>
                <w:rFonts w:ascii="Arial" w:hAnsi="Arial"/>
                <w:color w:val="000000"/>
                <w:sz w:val="18"/>
              </w:rPr>
              <w:t>4 bytes</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644cd9dc_11bf_4930_a392_29ffaa38f4"/>
          <w:p>
            <w:pPr>
              <w:spacing w:before="180" w:after="0" w:line="240" w:lineRule="auto"/>
              <w:jc w:val="center"/>
            </w:pPr>
            <w:r>
              <w:rPr>
                <w:rFonts w:ascii="Arial" w:hAnsi="Arial"/>
                <w:color w:val="000000"/>
                <w:sz w:val="18"/>
              </w:rPr>
              <w:t>4 bytes</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09eb8d19_1ec8_434d_8c07_646866e5a1"/>
          <w:p>
            <w:pPr>
              <w:spacing w:before="180" w:after="0" w:line="240" w:lineRule="auto"/>
              <w:jc w:val="center"/>
            </w:pPr>
            <w:r>
              <w:rPr>
                <w:rFonts w:ascii="Arial" w:hAnsi="Arial"/>
                <w:color w:val="000000"/>
                <w:sz w:val="18"/>
              </w:rPr>
              <w:t>04F8H bytes</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d09d7c4b_9ebd_48e4_99bb_b713763490"/>
          <w:p>
            <w:pPr>
              <w:spacing w:before="180" w:after="0" w:line="240" w:lineRule="auto"/>
              <w:jc w:val="center"/>
            </w:pPr>
            <w:r>
              <w:rPr>
                <w:rFonts w:ascii="Arial" w:hAnsi="Arial"/>
                <w:color w:val="000000"/>
                <w:sz w:val="18"/>
              </w:rPr>
              <w:t>4 bytes</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d669be8f_e56a_442b_8f98_9e5e7f8027"/>
          <w:p>
            <w:pPr>
              <w:spacing w:before="180" w:after="0" w:line="240" w:lineRule="auto"/>
              <w:jc w:val="center"/>
            </w:pPr>
            <w:r>
              <w:rPr>
                <w:rFonts w:ascii="Arial" w:hAnsi="Arial"/>
                <w:color w:val="000000"/>
                <w:sz w:val="18"/>
              </w:rPr>
              <w:t>4 bytes</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825c076e_25fc_49b4_b137_6677b2441b"/>
          <w:p>
            <w:pPr>
              <w:spacing w:before="180" w:after="0" w:line="240" w:lineRule="auto"/>
              <w:jc w:val="center"/>
            </w:pPr>
            <w:r>
              <w:rPr>
                <w:rFonts w:ascii="Arial" w:hAnsi="Arial"/>
                <w:color w:val="000000"/>
                <w:sz w:val="18"/>
              </w:rPr>
              <w:t>04F8H bytes</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7a993b48_5c03_43ba_a9b9_e438c62c49"/>
          <w:p>
            <w:pPr>
              <w:spacing w:before="180" w:after="0" w:line="240" w:lineRule="auto"/>
              <w:jc w:val="center"/>
            </w:pPr>
            <w:r>
              <w:rPr>
                <w:rFonts w:ascii="Arial" w:hAnsi="Arial"/>
                <w:color w:val="000000"/>
                <w:sz w:val="18"/>
              </w:rPr>
              <w:t>4 bytes</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b5b39c78_09e2_4e6a_8448_9427070899"/>
          <w:p>
            <w:pPr>
              <w:spacing w:before="180" w:after="0" w:line="240" w:lineRule="auto"/>
              <w:jc w:val="center"/>
            </w:pPr>
            <w:r>
              <w:rPr>
                <w:rFonts w:ascii="Arial" w:hAnsi="Arial"/>
                <w:color w:val="000000"/>
                <w:sz w:val="18"/>
              </w:rPr>
              <w:t>4 bytes</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4e53009d_b79a_453e_82ed_8663e2618c"/>
          <w:p>
            <w:pPr>
              <w:spacing w:before="180" w:after="0" w:line="240" w:lineRule="auto"/>
              <w:jc w:val="center"/>
            </w:pPr>
            <w:r>
              <w:rPr>
                <w:rFonts w:ascii="Arial" w:hAnsi="Arial"/>
                <w:color w:val="000000"/>
                <w:sz w:val="18"/>
              </w:rPr>
              <w:t>04F8H bytes</w:t>
            </w:r>
          </w:p>
          <w:bookmarkEnd w:id="1152"/>
        </w:tc>
      </w:tr>
    </w:tbl>
    <w:bookmarkStart w:id="1153" w:name="table_7_5_2"/>
    <w:p>
      <w:pPr>
        <w:keepNext/>
        <w:spacing w:before="216" w:after="0" w:line="240" w:lineRule="auto"/>
        <w:jc w:val="center"/>
      </w:pPr>
      <w:r>
        <w:rPr>
          <w:rFonts w:ascii="Arial" w:hAnsi="Arial"/>
          <w:b/>
          <w:color w:val="000000"/>
          <w:sz w:val="22"/>
        </w:rPr>
        <w:t>Table 7.5-2. Example of a Data Element with Explicit VR Defined as a Sequence of Items (VR = SQ) of Undefined Length, Containing Two Items of Explicit Length</w:t>
      </w:r>
    </w:p>
    <w:bookmarkEnd w:id="1153"/>
    <w:p>
      <w:pPr>
        <w:spacing w:before="0" w:after="0" w:line="240" w:lineRule="auto"/>
        <w:rPr>
          <w:sz w:val="13"/>
        </w:rPr>
      </w:pPr>
    </w:p>
    <w:tbl>
      <w:tblPr>
        <w:tblInd w:w="45" w:type="dxa"/>
        <w:tblLayout w:type="fixed"/>
      </w:tblPr>
      <w:tblGrid>
        <w:gridCol w:w="978"/>
        <w:gridCol w:w="700"/>
        <w:gridCol w:w="1043"/>
        <w:gridCol w:w="1064"/>
        <w:gridCol w:w="833"/>
        <w:gridCol w:w="833"/>
        <w:gridCol w:w="833"/>
        <w:gridCol w:w="833"/>
        <w:gridCol w:w="833"/>
        <w:gridCol w:w="833"/>
        <w:gridCol w:w="833"/>
        <w:gridCol w:w="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4" w:name="para_345a4574_de1e_464e_b2b3_020cd4ead1"/>
          <w:p>
            <w:pPr>
              <w:keepNext/>
              <w:spacing w:before="180" w:after="0" w:line="240" w:lineRule="auto"/>
              <w:jc w:val="center"/>
            </w:pPr>
            <w:r>
              <w:rPr>
                <w:rFonts w:ascii="Arial" w:hAnsi="Arial"/>
                <w:b/>
                <w:color w:val="000000"/>
                <w:sz w:val="18"/>
              </w:rPr>
              <w:t>Data Element Tag</w:t>
            </w:r>
          </w:p>
          <w:bookmarkEnd w:id="1154"/>
        </w:tc>
        <w:tc>
          <w:tcPr>
            <w:hMerge w:val="restart"/>
            <w:tcBorders>
              <w:top w:val="single" w:sz="4" w:color="000000"/>
              <w:bottom w:val="single" w:sz="4" w:color="000000"/>
            </w:tcBorders>
            <w:tcMar>
              <w:top w:w="40" w:type="dxa"/>
              <w:left w:w="40" w:type="dxa"/>
              <w:bottom w:w="40" w:type="dxa"/>
            </w:tcMar>
            <w:vAlign w:val="top"/>
          </w:tcPr>
          <w:bookmarkStart w:id="1155" w:name="para_77eaa67a_c0c1_4f32_b3b6_1f2d8b72b3"/>
          <w:p>
            <w:pPr>
              <w:spacing w:before="180" w:after="0" w:line="240" w:lineRule="auto"/>
              <w:jc w:val="center"/>
            </w:pPr>
            <w:r>
              <w:rPr>
                <w:rFonts w:ascii="Arial" w:hAnsi="Arial"/>
                <w:b/>
                <w:color w:val="000000"/>
                <w:sz w:val="18"/>
              </w:rPr>
              <w:t>Value Representation</w:t>
            </w:r>
          </w:p>
          <w:bookmarkEnd w:id="1155"/>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6" w:name="para_247ecefb_b842_4d33_afe3_9d2d859342"/>
          <w:p>
            <w:pPr>
              <w:spacing w:before="180" w:after="0" w:line="240" w:lineRule="auto"/>
              <w:jc w:val="center"/>
            </w:pPr>
            <w:r>
              <w:rPr>
                <w:rFonts w:ascii="Arial" w:hAnsi="Arial"/>
                <w:b/>
                <w:color w:val="000000"/>
                <w:sz w:val="18"/>
              </w:rPr>
              <w:t>Data Element Length</w:t>
            </w:r>
          </w:p>
          <w:bookmarkEnd w:id="1156"/>
        </w:tc>
        <w:tc>
          <w:tcPr>
            <w:hMerge w:val="restart"/>
            <w:tcBorders>
              <w:top w:val="single" w:sz="4" w:color="000000"/>
              <w:bottom w:val="single" w:sz="4" w:color="000000"/>
            </w:tcBorders>
            <w:tcMar>
              <w:top w:w="40" w:type="dxa"/>
              <w:left w:w="40" w:type="dxa"/>
              <w:bottom w:w="40" w:type="dxa"/>
            </w:tcMar>
            <w:vAlign w:val="top"/>
          </w:tcPr>
          <w:bookmarkStart w:id="1157" w:name="para_30a18c53_ea4e_4497_94df_81fef40156"/>
          <w:p>
            <w:pPr>
              <w:spacing w:before="180" w:after="0" w:line="240" w:lineRule="auto"/>
            </w:pPr>
            <w:r>
              <w:rPr>
                <w:rFonts w:ascii="Arial" w:hAnsi="Arial"/>
                <w:b/>
                <w:color w:val="000000"/>
                <w:sz w:val="18"/>
              </w:rPr>
              <w:t>Data Element Value</w:t>
            </w:r>
          </w:p>
          <w:bookmarkEnd w:id="115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58" w:name="para_68bc9930_5820_4853_bdb4_49f36c23d9"/>
          <w:p>
            <w:pPr>
              <w:spacing w:before="180" w:after="0" w:line="240" w:lineRule="auto"/>
              <w:jc w:val="center"/>
            </w:pPr>
            <w:r>
              <w:rPr>
                <w:rFonts w:ascii="Arial" w:hAnsi="Arial"/>
                <w:color w:val="000000"/>
                <w:sz w:val="18"/>
              </w:rPr>
              <w:t>(gggg, eeee) with VR of SQ</w:t>
            </w:r>
          </w:p>
          <w:bookmarkEnd w:id="1158"/>
        </w:tc>
        <w:tc>
          <w:tcPr>
            <w:vMerge w:val="restart"/>
            <w:tcBorders>
              <w:right w:val="single" w:sz="4" w:color="000000"/>
            </w:tcBorders>
            <w:tcMar>
              <w:top w:w="40" w:type="dxa"/>
              <w:left w:w="40" w:type="dxa"/>
              <w:right w:w="40" w:type="dxa"/>
            </w:tcMar>
            <w:vAlign w:val="top"/>
          </w:tcPr>
          <w:bookmarkStart w:id="1159" w:name="para_f11f7ea9_0bdf_499c_a664_66d2aba205"/>
          <w:p>
            <w:pPr>
              <w:spacing w:before="180" w:after="0" w:line="240" w:lineRule="auto"/>
              <w:jc w:val="center"/>
            </w:pPr>
            <w:r>
              <w:rPr>
                <w:rFonts w:ascii="Arial" w:hAnsi="Arial"/>
                <w:color w:val="000000"/>
                <w:sz w:val="18"/>
              </w:rPr>
              <w:t>SQ</w:t>
            </w:r>
          </w:p>
          <w:bookmarkEnd w:id="1159"/>
        </w:tc>
        <w:tc>
          <w:tcPr>
            <w:vMerge w:val="restart"/>
            <w:tcBorders>
              <w:right w:val="single" w:sz="4" w:color="000000"/>
            </w:tcBorders>
            <w:tcMar>
              <w:top w:w="40" w:type="dxa"/>
              <w:left w:w="40" w:type="dxa"/>
              <w:right w:w="40" w:type="dxa"/>
            </w:tcMar>
            <w:vAlign w:val="top"/>
          </w:tcPr>
          <w:bookmarkStart w:id="1160" w:name="para_334ce65d_a00a_4609_b594_8adf8dd757"/>
          <w:p>
            <w:pPr>
              <w:spacing w:before="180" w:after="0" w:line="240" w:lineRule="auto"/>
              <w:jc w:val="center"/>
            </w:pPr>
            <w:r>
              <w:rPr>
                <w:rFonts w:ascii="Arial" w:hAnsi="Arial"/>
                <w:color w:val="000000"/>
                <w:sz w:val="18"/>
              </w:rPr>
              <w:t>0000H Reserved</w:t>
            </w:r>
          </w:p>
          <w:bookmarkEnd w:id="1160"/>
        </w:tc>
        <w:tc>
          <w:tcPr>
            <w:vMerge w:val="restart"/>
            <w:tcBorders>
              <w:right w:val="single" w:sz="4" w:color="000000"/>
            </w:tcBorders>
            <w:tcMar>
              <w:top w:w="40" w:type="dxa"/>
              <w:left w:w="40" w:type="dxa"/>
              <w:right w:w="40" w:type="dxa"/>
            </w:tcMar>
            <w:vAlign w:val="top"/>
          </w:tcPr>
          <w:bookmarkStart w:id="1161" w:name="para_c4ca95cd_2438_466b_a8d3_87d9a69bcf"/>
          <w:p>
            <w:pPr>
              <w:spacing w:before="180" w:after="0" w:line="240" w:lineRule="auto"/>
              <w:jc w:val="center"/>
            </w:pPr>
            <w:r>
              <w:rPr>
                <w:rFonts w:ascii="Arial" w:hAnsi="Arial"/>
                <w:color w:val="000000"/>
                <w:sz w:val="18"/>
              </w:rPr>
              <w:t>FFFF FFFFH undefined length</w:t>
            </w:r>
          </w:p>
          <w:bookmarkEnd w:id="1161"/>
        </w:tc>
        <w:tc>
          <w:tcPr>
            <w:hMerge w:val="restart"/>
            <w:tcBorders>
              <w:bottom w:val="single" w:sz="4" w:color="000000"/>
            </w:tcBorders>
            <w:tcMar>
              <w:top w:w="40" w:type="dxa"/>
              <w:left w:w="40" w:type="dxa"/>
              <w:bottom w:w="40" w:type="dxa"/>
            </w:tcMar>
            <w:vAlign w:val="top"/>
          </w:tcPr>
          <w:bookmarkStart w:id="1162" w:name="para_87f80db2_ce97_452e_927b_219982527f"/>
          <w:p>
            <w:pPr>
              <w:spacing w:before="180" w:after="0" w:line="240" w:lineRule="auto"/>
            </w:pPr>
            <w:r>
              <w:rPr>
                <w:rFonts w:ascii="Arial" w:hAnsi="Arial"/>
                <w:b/>
                <w:color w:val="000000"/>
                <w:sz w:val="18"/>
              </w:rPr>
              <w:t>First Item</w:t>
            </w:r>
          </w:p>
          <w:bookmarkEnd w:id="1162"/>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63" w:name="para_529a581e_c405_425a_9b5f_08462efa67"/>
          <w:p>
            <w:pPr>
              <w:spacing w:before="180" w:after="0" w:line="240" w:lineRule="auto"/>
            </w:pPr>
            <w:r>
              <w:rPr>
                <w:rFonts w:ascii="Arial" w:hAnsi="Arial"/>
                <w:b/>
                <w:color w:val="000000"/>
                <w:sz w:val="18"/>
              </w:rPr>
              <w:t>Second Item</w:t>
            </w:r>
          </w:p>
          <w:bookmarkEnd w:id="116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64" w:name="para_e12e6480_d602_4e46_ac94_b4debc9926"/>
          <w:p>
            <w:pPr>
              <w:spacing w:before="180" w:after="0" w:line="240" w:lineRule="auto"/>
            </w:pPr>
            <w:r>
              <w:rPr>
                <w:rFonts w:ascii="Arial" w:hAnsi="Arial"/>
                <w:b/>
                <w:color w:val="000000"/>
                <w:sz w:val="18"/>
              </w:rPr>
              <w:t>Sequence Delimitation Item</w:t>
            </w:r>
          </w:p>
          <w:bookmarkEnd w:id="116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5" w:name="para_71975460_9fcb_492c_9fb9_de8e50b1f3"/>
          <w:p>
            <w:pPr>
              <w:spacing w:before="180" w:after="0" w:line="240" w:lineRule="auto"/>
              <w:jc w:val="center"/>
            </w:pPr>
            <w:r>
              <w:rPr>
                <w:rFonts w:ascii="Arial" w:hAnsi="Arial"/>
                <w:color w:val="000000"/>
                <w:sz w:val="18"/>
              </w:rPr>
              <w:t>Item Tag (FFFE, E000)</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0c908c5e_a71b_4e2e_9ce1_eff2e82e89"/>
          <w:p>
            <w:pPr>
              <w:spacing w:before="180" w:after="0" w:line="240" w:lineRule="auto"/>
              <w:jc w:val="center"/>
            </w:pPr>
            <w:r>
              <w:rPr>
                <w:rFonts w:ascii="Arial" w:hAnsi="Arial"/>
                <w:color w:val="000000"/>
                <w:sz w:val="18"/>
              </w:rPr>
              <w:t>Item Length 98A5 2C68H</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c0390cde_6e73_4811_a750_963405b067"/>
          <w:p>
            <w:pPr>
              <w:spacing w:before="180" w:after="0" w:line="240" w:lineRule="auto"/>
              <w:jc w:val="center"/>
            </w:pPr>
            <w:r>
              <w:rPr>
                <w:rFonts w:ascii="Arial" w:hAnsi="Arial"/>
                <w:color w:val="000000"/>
                <w:sz w:val="18"/>
              </w:rPr>
              <w:t>Item Value Data Set</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d7caee91_2ac0_499e_a937_e834928a65"/>
          <w:p>
            <w:pPr>
              <w:spacing w:before="180" w:after="0" w:line="240" w:lineRule="auto"/>
              <w:jc w:val="center"/>
            </w:pPr>
            <w:r>
              <w:rPr>
                <w:rFonts w:ascii="Arial" w:hAnsi="Arial"/>
                <w:color w:val="000000"/>
                <w:sz w:val="18"/>
              </w:rPr>
              <w:t>Item Tag (FFFE, E000)</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73d567a7_f10c_4241_a023_bf7717d99f"/>
          <w:p>
            <w:pPr>
              <w:spacing w:before="180" w:after="0" w:line="240" w:lineRule="auto"/>
              <w:jc w:val="center"/>
            </w:pPr>
            <w:r>
              <w:rPr>
                <w:rFonts w:ascii="Arial" w:hAnsi="Arial"/>
                <w:color w:val="000000"/>
                <w:sz w:val="18"/>
              </w:rPr>
              <w:t>Item Length B321 762CH</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cabbe5ad_bfca_48dc_b100_dccf3772d7"/>
          <w:p>
            <w:pPr>
              <w:spacing w:before="180" w:after="0" w:line="240" w:lineRule="auto"/>
              <w:jc w:val="center"/>
            </w:pPr>
            <w:r>
              <w:rPr>
                <w:rFonts w:ascii="Arial" w:hAnsi="Arial"/>
                <w:color w:val="000000"/>
                <w:sz w:val="18"/>
              </w:rPr>
              <w:t>Item Value Data Set</w:t>
            </w:r>
          </w:p>
          <w:bookmarkEnd w:id="1170"/>
        </w:tc>
        <w:tc>
          <w:tcPr>
            <w:tcBorders>
              <w:bottom w:val="single" w:sz="4" w:color="000000"/>
              <w:right w:val="single" w:sz="4" w:color="000000"/>
            </w:tcBorders>
            <w:tcMar>
              <w:top w:w="40" w:type="dxa"/>
              <w:left w:w="40" w:type="dxa"/>
              <w:bottom w:w="40" w:type="dxa"/>
              <w:right w:w="40" w:type="dxa"/>
            </w:tcMar>
            <w:vAlign w:val="top"/>
          </w:tcPr>
          <w:bookmarkStart w:id="1171" w:name="para_19bcd953_b037_4c86_abcc_0c7212d666"/>
          <w:p>
            <w:pPr>
              <w:spacing w:before="180" w:after="0" w:line="240" w:lineRule="auto"/>
              <w:jc w:val="center"/>
            </w:pPr>
            <w:r>
              <w:rPr>
                <w:rFonts w:ascii="Arial" w:hAnsi="Arial"/>
                <w:color w:val="000000"/>
                <w:sz w:val="18"/>
              </w:rPr>
              <w:t>Seq. Delim. Tag (FFFE, E0DD)</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ebdc7267_0711_412c_80f3_2c06ca00db"/>
          <w:p>
            <w:pPr>
              <w:spacing w:before="180" w:after="0" w:line="240" w:lineRule="auto"/>
              <w:jc w:val="center"/>
            </w:pPr>
            <w:r>
              <w:rPr>
                <w:rFonts w:ascii="Arial" w:hAnsi="Arial"/>
                <w:color w:val="000000"/>
                <w:sz w:val="18"/>
              </w:rPr>
              <w:t>Item Length 0000 0000H</w:t>
            </w:r>
          </w:p>
          <w:bookmarkEnd w:id="1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3" w:name="para_c37315b0_fc46_4c77_9417_7c5f3e5e3c"/>
          <w:p>
            <w:pPr>
              <w:spacing w:before="180" w:after="0" w:line="240" w:lineRule="auto"/>
              <w:jc w:val="center"/>
            </w:pPr>
            <w:r>
              <w:rPr>
                <w:rFonts w:ascii="Arial" w:hAnsi="Arial"/>
                <w:color w:val="000000"/>
                <w:sz w:val="18"/>
              </w:rPr>
              <w:t>4 bytes</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e0a8e72c_d3c7_443a_8b31_ace3be0b28"/>
          <w:p>
            <w:pPr>
              <w:spacing w:before="180" w:after="0" w:line="240" w:lineRule="auto"/>
              <w:jc w:val="center"/>
            </w:pPr>
            <w:r>
              <w:rPr>
                <w:rFonts w:ascii="Arial" w:hAnsi="Arial"/>
                <w:color w:val="000000"/>
                <w:sz w:val="18"/>
              </w:rPr>
              <w:t>2 bytes</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d20e8545_3b6f_4988_b389_0a72a4d09c"/>
          <w:p>
            <w:pPr>
              <w:spacing w:before="180" w:after="0" w:line="240" w:lineRule="auto"/>
              <w:jc w:val="center"/>
            </w:pPr>
            <w:r>
              <w:rPr>
                <w:rFonts w:ascii="Arial" w:hAnsi="Arial"/>
                <w:color w:val="000000"/>
                <w:sz w:val="18"/>
              </w:rPr>
              <w:t>2 bytes</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c597557c_ca27_4260_8ec3_7e961845a0"/>
          <w:p>
            <w:pPr>
              <w:spacing w:before="180" w:after="0" w:line="240" w:lineRule="auto"/>
              <w:jc w:val="center"/>
            </w:pPr>
            <w:r>
              <w:rPr>
                <w:rFonts w:ascii="Arial" w:hAnsi="Arial"/>
                <w:color w:val="000000"/>
                <w:sz w:val="18"/>
              </w:rPr>
              <w:t>4 bytes</w:t>
            </w:r>
          </w:p>
          <w:bookmarkEnd w:id="1176"/>
        </w:tc>
        <w:tc>
          <w:tcPr>
            <w:tcBorders>
              <w:bottom w:val="single" w:sz="4" w:color="000000"/>
              <w:right w:val="single" w:sz="4" w:color="000000"/>
            </w:tcBorders>
            <w:tcMar>
              <w:top w:w="40" w:type="dxa"/>
              <w:left w:w="40" w:type="dxa"/>
              <w:bottom w:w="40" w:type="dxa"/>
              <w:right w:w="40" w:type="dxa"/>
            </w:tcMar>
            <w:vAlign w:val="top"/>
          </w:tcPr>
          <w:bookmarkStart w:id="1177" w:name="para_ba1d808b_6184_4ad0_a773_5e6c251f3f"/>
          <w:p>
            <w:pPr>
              <w:spacing w:before="180" w:after="0" w:line="240" w:lineRule="auto"/>
              <w:jc w:val="center"/>
            </w:pPr>
            <w:r>
              <w:rPr>
                <w:rFonts w:ascii="Arial" w:hAnsi="Arial"/>
                <w:color w:val="000000"/>
                <w:sz w:val="18"/>
              </w:rPr>
              <w:t>4 bytes</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f04ce747_7fcb_4172_8892_2bb5a8322c"/>
          <w:p>
            <w:pPr>
              <w:spacing w:before="180" w:after="0" w:line="240" w:lineRule="auto"/>
              <w:jc w:val="center"/>
            </w:pPr>
            <w:r>
              <w:rPr>
                <w:rFonts w:ascii="Arial" w:hAnsi="Arial"/>
                <w:color w:val="000000"/>
                <w:sz w:val="18"/>
              </w:rPr>
              <w:t>4 bytes</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a333b3c0_4ce5_4d0c_9266_d3b040d153"/>
          <w:p>
            <w:pPr>
              <w:spacing w:before="180" w:after="0" w:line="240" w:lineRule="auto"/>
              <w:jc w:val="center"/>
            </w:pPr>
            <w:r>
              <w:rPr>
                <w:rFonts w:ascii="Arial" w:hAnsi="Arial"/>
                <w:color w:val="000000"/>
                <w:sz w:val="18"/>
              </w:rPr>
              <w:t>98A5 2C68H bytes</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f9f2f259_a38a_4eaf_b15f_00088f9a61"/>
          <w:p>
            <w:pPr>
              <w:spacing w:before="180" w:after="0" w:line="240" w:lineRule="auto"/>
              <w:jc w:val="center"/>
            </w:pPr>
            <w:r>
              <w:rPr>
                <w:rFonts w:ascii="Arial" w:hAnsi="Arial"/>
                <w:color w:val="000000"/>
                <w:sz w:val="18"/>
              </w:rPr>
              <w:t>4 bytes</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df69d895_48cd_4b29_b1c3_a1a2dd01f9"/>
          <w:p>
            <w:pPr>
              <w:spacing w:before="180" w:after="0" w:line="240" w:lineRule="auto"/>
              <w:jc w:val="center"/>
            </w:pPr>
            <w:r>
              <w:rPr>
                <w:rFonts w:ascii="Arial" w:hAnsi="Arial"/>
                <w:color w:val="000000"/>
                <w:sz w:val="18"/>
              </w:rPr>
              <w:t>4 bytes</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b0fad72b_d9cb_4d78_be69_f495425543"/>
          <w:p>
            <w:pPr>
              <w:spacing w:before="180" w:after="0" w:line="240" w:lineRule="auto"/>
              <w:jc w:val="center"/>
            </w:pPr>
            <w:r>
              <w:rPr>
                <w:rFonts w:ascii="Arial" w:hAnsi="Arial"/>
                <w:color w:val="000000"/>
                <w:sz w:val="18"/>
              </w:rPr>
              <w:t>B321 762CH bytes</w:t>
            </w:r>
          </w:p>
          <w:bookmarkEnd w:id="1182"/>
        </w:tc>
        <w:tc>
          <w:tcPr>
            <w:tcBorders>
              <w:bottom w:val="single" w:sz="4" w:color="000000"/>
              <w:right w:val="single" w:sz="4" w:color="000000"/>
            </w:tcBorders>
            <w:tcMar>
              <w:top w:w="40" w:type="dxa"/>
              <w:left w:w="40" w:type="dxa"/>
              <w:bottom w:w="40" w:type="dxa"/>
              <w:right w:w="40" w:type="dxa"/>
            </w:tcMar>
            <w:vAlign w:val="top"/>
          </w:tcPr>
          <w:bookmarkStart w:id="1183" w:name="para_f2607108_56d0_42be_8182_3c48b61bd1"/>
          <w:p>
            <w:pPr>
              <w:spacing w:before="180" w:after="0" w:line="240" w:lineRule="auto"/>
              <w:jc w:val="center"/>
            </w:pPr>
            <w:r>
              <w:rPr>
                <w:rFonts w:ascii="Arial" w:hAnsi="Arial"/>
                <w:color w:val="000000"/>
                <w:sz w:val="18"/>
              </w:rPr>
              <w:t>4 bytes</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16daff78_e77f_46d8_84b3_192c3b3cf8"/>
          <w:p>
            <w:pPr>
              <w:spacing w:before="180" w:after="0" w:line="240" w:lineRule="auto"/>
              <w:jc w:val="center"/>
            </w:pPr>
            <w:r>
              <w:rPr>
                <w:rFonts w:ascii="Arial" w:hAnsi="Arial"/>
                <w:color w:val="000000"/>
                <w:sz w:val="18"/>
              </w:rPr>
              <w:t>4 bytes</w:t>
            </w:r>
          </w:p>
          <w:bookmarkEnd w:id="1184"/>
        </w:tc>
      </w:tr>
    </w:tbl>
    <w:bookmarkStart w:id="1185" w:name="idp140393699597040"/>
    <w:p>
      <w:pPr>
        <w:keepNext/>
        <w:spacing w:before="180" w:after="0" w:line="240" w:lineRule="auto"/>
        <w:ind w:left="360" w:right="360" w:firstLine="0"/>
        <w:jc w:val="both"/>
      </w:pPr>
      <w:r>
        <w:rPr>
          <w:rFonts w:ascii="Arial" w:hAnsi="Arial"/>
          <w:color w:val="000000"/>
          <w:sz w:val="18"/>
        </w:rPr>
        <w:t>Note</w:t>
      </w:r>
    </w:p>
    <w:bookmarkEnd w:id="1185"/>
    <w:bookmarkStart w:id="1186" w:name="para_dd57c8e3_6108_4c41_8487_128a4df145"/>
    <w:p>
      <w:pPr>
        <w:spacing w:before="180" w:after="0" w:line="240" w:lineRule="auto"/>
        <w:ind w:left="360" w:right="360" w:firstLine="0"/>
        <w:jc w:val="both"/>
      </w:pPr>
      <w:r>
        <w:rPr>
          <w:rFonts w:ascii="Arial" w:hAnsi="Arial"/>
          <w:color w:val="000000"/>
          <w:sz w:val="18"/>
        </w:rPr>
        <w:t xml:space="preserve">The Data Set within the Item Values in </w:t>
      </w:r>
      <w:hyperlink w:anchor="table_7_5_2">
        <w:r>
          <w:rPr>
            <w:rFonts w:ascii="Arial" w:hAnsi="Arial"/>
            <w:color w:val="000000"/>
            <w:sz w:val="18"/>
          </w:rPr>
          <w:t>Table 7.5-2</w:t>
        </w:r>
      </w:hyperlink>
      <w:r>
        <w:rPr>
          <w:rFonts w:ascii="Arial" w:hAnsi="Arial"/>
          <w:color w:val="000000"/>
          <w:sz w:val="18"/>
        </w:rPr>
        <w:t xml:space="preserve"> have VRs Explicitly defined.</w:t>
      </w:r>
    </w:p>
    <w:bookmarkEnd w:id="1186"/>
    <w:bookmarkStart w:id="1187" w:name="table_7_5_3"/>
    <w:p>
      <w:pPr>
        <w:keepNext/>
        <w:spacing w:before="216" w:after="0" w:line="240" w:lineRule="auto"/>
        <w:jc w:val="center"/>
      </w:pPr>
      <w:r>
        <w:rPr>
          <w:rFonts w:ascii="Arial" w:hAnsi="Arial"/>
          <w:b/>
          <w:color w:val="000000"/>
          <w:sz w:val="22"/>
        </w:rPr>
        <w:t>Table 7.5-3. Example of a Data Element with Implicit VR Defined as a Sequence of Items (VR = SQ) of Undefined Length, Containing Two Items Where One Item is of Explicit Length and the Other Item is of Undefined Length</w:t>
      </w:r>
    </w:p>
    <w:bookmarkEnd w:id="1187"/>
    <w:p>
      <w:pPr>
        <w:spacing w:before="0" w:after="0" w:line="240" w:lineRule="auto"/>
        <w:rPr>
          <w:sz w:val="13"/>
        </w:rPr>
      </w:pPr>
    </w:p>
    <w:tbl>
      <w:tblPr>
        <w:tblInd w:w="45" w:type="dxa"/>
        <w:tblLayout w:type="fixed"/>
      </w:tblPr>
      <w:tblGrid>
        <w:gridCol w:w="948"/>
        <w:gridCol w:w="1034"/>
        <w:gridCol w:w="803"/>
        <w:gridCol w:w="793"/>
        <w:gridCol w:w="793"/>
        <w:gridCol w:w="803"/>
        <w:gridCol w:w="1034"/>
        <w:gridCol w:w="1034"/>
        <w:gridCol w:w="803"/>
        <w:gridCol w:w="793"/>
        <w:gridCol w:w="803"/>
        <w:gridCol w:w="7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88" w:name="para_d345a58d_268a_4919_aaba_fe5ab17147"/>
          <w:p>
            <w:pPr>
              <w:keepNext/>
              <w:spacing w:before="180" w:after="0" w:line="240" w:lineRule="auto"/>
              <w:jc w:val="center"/>
            </w:pPr>
            <w:r>
              <w:rPr>
                <w:rFonts w:ascii="Arial" w:hAnsi="Arial"/>
                <w:b/>
                <w:color w:val="000000"/>
                <w:sz w:val="18"/>
              </w:rPr>
              <w:t>Data Element Tag</w:t>
            </w:r>
          </w:p>
          <w:bookmarkEnd w:id="1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89" w:name="para_fe79b1d5_fe0e_485a_be7f_eb6d0dcada"/>
          <w:p>
            <w:pPr>
              <w:spacing w:before="180" w:after="0" w:line="240" w:lineRule="auto"/>
              <w:jc w:val="center"/>
            </w:pPr>
            <w:r>
              <w:rPr>
                <w:rFonts w:ascii="Arial" w:hAnsi="Arial"/>
                <w:b/>
                <w:color w:val="000000"/>
                <w:sz w:val="18"/>
              </w:rPr>
              <w:t>Data Element Length</w:t>
            </w:r>
          </w:p>
          <w:bookmarkEnd w:id="1189"/>
        </w:tc>
        <w:tc>
          <w:tcPr>
            <w:hMerge w:val="restart"/>
            <w:tcBorders>
              <w:top w:val="single" w:sz="4" w:color="000000"/>
              <w:bottom w:val="single" w:sz="4" w:color="000000"/>
            </w:tcBorders>
            <w:tcMar>
              <w:top w:w="40" w:type="dxa"/>
              <w:left w:w="40" w:type="dxa"/>
              <w:bottom w:w="40" w:type="dxa"/>
            </w:tcMar>
            <w:vAlign w:val="top"/>
          </w:tcPr>
          <w:bookmarkStart w:id="1190" w:name="para_cc022837_92cb_4541_9b5f_a68b96d4d9"/>
          <w:p>
            <w:pPr>
              <w:spacing w:before="180" w:after="0" w:line="240" w:lineRule="auto"/>
              <w:jc w:val="center"/>
            </w:pPr>
            <w:r>
              <w:rPr>
                <w:rFonts w:ascii="Arial" w:hAnsi="Arial"/>
                <w:b/>
                <w:i/>
                <w:color w:val="000000"/>
                <w:sz w:val="18"/>
              </w:rPr>
              <w:t>Data Element Value</w:t>
            </w:r>
          </w:p>
          <w:bookmarkEnd w:id="1190"/>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1191" w:name="para_e00906a4_d496_4022_bebf_4de0bfa5da"/>
          <w:p>
            <w:pPr>
              <w:spacing w:before="180" w:after="0" w:line="240" w:lineRule="auto"/>
              <w:jc w:val="center"/>
            </w:pPr>
            <w:r>
              <w:rPr>
                <w:rFonts w:ascii="Arial" w:hAnsi="Arial"/>
                <w:color w:val="000000"/>
                <w:sz w:val="18"/>
              </w:rPr>
              <w:t>(gggg, eeee) with VR of SQ</w:t>
            </w:r>
          </w:p>
          <w:bookmarkEnd w:id="1191"/>
        </w:tc>
        <w:tc>
          <w:tcPr>
            <w:vMerge w:val="restart"/>
            <w:tcBorders>
              <w:right w:val="single" w:sz="4" w:color="000000"/>
            </w:tcBorders>
            <w:tcMar>
              <w:top w:w="40" w:type="dxa"/>
              <w:left w:w="40" w:type="dxa"/>
              <w:right w:w="40" w:type="dxa"/>
            </w:tcMar>
            <w:vAlign w:val="top"/>
          </w:tcPr>
          <w:bookmarkStart w:id="1192" w:name="para_9b46ce0c_7d53_483f_8e57_23cc034ebd"/>
          <w:p>
            <w:pPr>
              <w:spacing w:before="180" w:after="0" w:line="240" w:lineRule="auto"/>
              <w:jc w:val="center"/>
            </w:pPr>
            <w:r>
              <w:rPr>
                <w:rFonts w:ascii="Arial" w:hAnsi="Arial"/>
                <w:color w:val="000000"/>
                <w:sz w:val="18"/>
              </w:rPr>
              <w:t>FFFF FFFFH undefined length</w:t>
            </w:r>
          </w:p>
          <w:bookmarkEnd w:id="1192"/>
        </w:tc>
        <w:tc>
          <w:tcPr>
            <w:hMerge w:val="restart"/>
            <w:tcBorders>
              <w:bottom w:val="single" w:sz="4" w:color="000000"/>
            </w:tcBorders>
            <w:tcMar>
              <w:top w:w="40" w:type="dxa"/>
              <w:left w:w="40" w:type="dxa"/>
              <w:bottom w:w="40" w:type="dxa"/>
            </w:tcMar>
            <w:vAlign w:val="top"/>
          </w:tcPr>
          <w:bookmarkStart w:id="1193" w:name="para_08e60692_522d_43ba_87ba_75cd4b36d7"/>
          <w:p>
            <w:pPr>
              <w:spacing w:before="180" w:after="0" w:line="240" w:lineRule="auto"/>
            </w:pPr>
            <w:r>
              <w:rPr>
                <w:rFonts w:ascii="Arial" w:hAnsi="Arial"/>
                <w:b/>
                <w:color w:val="000000"/>
                <w:sz w:val="18"/>
              </w:rPr>
              <w:t>First Item</w:t>
            </w:r>
          </w:p>
          <w:bookmarkEnd w:id="1193"/>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94" w:name="para_94ce7083_f392_4fb7_902d_a63d96056b"/>
          <w:p>
            <w:pPr>
              <w:spacing w:before="180" w:after="0" w:line="240" w:lineRule="auto"/>
            </w:pPr>
            <w:r>
              <w:rPr>
                <w:rFonts w:ascii="Arial" w:hAnsi="Arial"/>
                <w:b/>
                <w:color w:val="000000"/>
                <w:sz w:val="18"/>
              </w:rPr>
              <w:t>Second Item</w:t>
            </w:r>
          </w:p>
          <w:bookmarkEnd w:id="119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1195" w:name="para_64c7d812_b71e_4345_8103_42a7c730b7"/>
          <w:p>
            <w:pPr>
              <w:spacing w:before="180" w:after="0" w:line="240" w:lineRule="auto"/>
            </w:pPr>
            <w:r>
              <w:rPr>
                <w:rFonts w:ascii="Arial" w:hAnsi="Arial"/>
                <w:b/>
                <w:color w:val="000000"/>
                <w:sz w:val="18"/>
              </w:rPr>
              <w:t>Sequence Delimitation Item</w:t>
            </w:r>
          </w:p>
          <w:bookmarkEnd w:id="119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6" w:name="para_41039097_948e_4d18_96c3_1d35856d74"/>
          <w:p>
            <w:pPr>
              <w:spacing w:before="180" w:after="0" w:line="240" w:lineRule="auto"/>
              <w:jc w:val="center"/>
            </w:pPr>
            <w:r>
              <w:rPr>
                <w:rFonts w:ascii="Arial" w:hAnsi="Arial"/>
                <w:color w:val="000000"/>
                <w:sz w:val="18"/>
              </w:rPr>
              <w:t>Item Tag (FFFE, E000)</w:t>
            </w:r>
          </w:p>
          <w:bookmarkEnd w:id="1196"/>
        </w:tc>
        <w:tc>
          <w:tcPr>
            <w:tcBorders>
              <w:bottom w:val="single" w:sz="4" w:color="000000"/>
              <w:right w:val="single" w:sz="4" w:color="000000"/>
            </w:tcBorders>
            <w:tcMar>
              <w:top w:w="40" w:type="dxa"/>
              <w:left w:w="40" w:type="dxa"/>
              <w:bottom w:w="40" w:type="dxa"/>
              <w:right w:w="40" w:type="dxa"/>
            </w:tcMar>
            <w:vAlign w:val="top"/>
          </w:tcPr>
          <w:bookmarkStart w:id="1197" w:name="para_7a840f7f_eda6_401a_a2c2_3da71d49bb"/>
          <w:p>
            <w:pPr>
              <w:spacing w:before="180" w:after="0" w:line="240" w:lineRule="auto"/>
              <w:jc w:val="center"/>
            </w:pPr>
            <w:r>
              <w:rPr>
                <w:rFonts w:ascii="Arial" w:hAnsi="Arial"/>
                <w:color w:val="000000"/>
                <w:sz w:val="18"/>
              </w:rPr>
              <w:t>Item Length 0000 17B6H</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c22a9311_e060_46eb_a850_675292a362"/>
          <w:p>
            <w:pPr>
              <w:spacing w:before="180" w:after="0" w:line="240" w:lineRule="auto"/>
              <w:jc w:val="center"/>
            </w:pPr>
            <w:r>
              <w:rPr>
                <w:rFonts w:ascii="Arial" w:hAnsi="Arial"/>
                <w:color w:val="000000"/>
                <w:sz w:val="18"/>
              </w:rPr>
              <w:t>Item Value Data Set</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73af26e8_5791_464a_885c_0b3499575d"/>
          <w:p>
            <w:pPr>
              <w:spacing w:before="180" w:after="0" w:line="240" w:lineRule="auto"/>
              <w:jc w:val="center"/>
            </w:pPr>
            <w:r>
              <w:rPr>
                <w:rFonts w:ascii="Arial" w:hAnsi="Arial"/>
                <w:color w:val="000000"/>
                <w:sz w:val="18"/>
              </w:rPr>
              <w:t>Item Tag (FFFE, E000)</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cde01416_69ff_4051_8f03_3a0266e8cc"/>
          <w:p>
            <w:pPr>
              <w:spacing w:before="180" w:after="0" w:line="240" w:lineRule="auto"/>
              <w:jc w:val="center"/>
            </w:pPr>
            <w:r>
              <w:rPr>
                <w:rFonts w:ascii="Arial" w:hAnsi="Arial"/>
                <w:color w:val="000000"/>
                <w:sz w:val="18"/>
              </w:rPr>
              <w:t>Item Length FFFF FFFFH undefined length</w:t>
            </w:r>
          </w:p>
          <w:bookmarkEnd w:id="1200"/>
        </w:tc>
        <w:tc>
          <w:tcPr>
            <w:tcBorders>
              <w:bottom w:val="single" w:sz="4" w:color="000000"/>
              <w:right w:val="single" w:sz="4" w:color="000000"/>
            </w:tcBorders>
            <w:tcMar>
              <w:top w:w="40" w:type="dxa"/>
              <w:left w:w="40" w:type="dxa"/>
              <w:bottom w:w="40" w:type="dxa"/>
              <w:right w:w="40" w:type="dxa"/>
            </w:tcMar>
            <w:vAlign w:val="top"/>
          </w:tcPr>
          <w:bookmarkStart w:id="1201" w:name="para_c4434c30_c1da_4f44_b54e_5d8134fa53"/>
          <w:p>
            <w:pPr>
              <w:spacing w:before="180" w:after="0" w:line="240" w:lineRule="auto"/>
              <w:jc w:val="center"/>
            </w:pPr>
            <w:r>
              <w:rPr>
                <w:rFonts w:ascii="Arial" w:hAnsi="Arial"/>
                <w:color w:val="000000"/>
                <w:sz w:val="18"/>
              </w:rPr>
              <w:t>Item Value Data Set</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1fcdf21b_ee1e_48f4_b6a3_c486ece87f"/>
          <w:p>
            <w:pPr>
              <w:spacing w:before="180" w:after="0" w:line="240" w:lineRule="auto"/>
              <w:jc w:val="center"/>
            </w:pPr>
            <w:r>
              <w:rPr>
                <w:rFonts w:ascii="Arial" w:hAnsi="Arial"/>
                <w:color w:val="000000"/>
                <w:sz w:val="18"/>
              </w:rPr>
              <w:t>Item Delim. Tag (FFFE, E00D)</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2733cf8b_abd2_4882_bbb9_af1188f17b"/>
          <w:p>
            <w:pPr>
              <w:spacing w:before="180" w:after="0" w:line="240" w:lineRule="auto"/>
              <w:jc w:val="center"/>
            </w:pPr>
            <w:r>
              <w:rPr>
                <w:rFonts w:ascii="Arial" w:hAnsi="Arial"/>
                <w:color w:val="000000"/>
                <w:sz w:val="18"/>
              </w:rPr>
              <w:t>Length 0000 0000H</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26b51ed5_258f_4eec_a0ab_1e5a33e46e"/>
          <w:p>
            <w:pPr>
              <w:spacing w:before="180" w:after="0" w:line="240" w:lineRule="auto"/>
              <w:jc w:val="center"/>
            </w:pPr>
            <w:r>
              <w:rPr>
                <w:rFonts w:ascii="Arial" w:hAnsi="Arial"/>
                <w:color w:val="000000"/>
                <w:sz w:val="18"/>
              </w:rPr>
              <w:t>Seq. Delim. Tag (FFFE, E0DD)</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8ecbfe27_70e6_484b_b149_a52db2fe1c"/>
          <w:p>
            <w:pPr>
              <w:spacing w:before="180" w:after="0" w:line="240" w:lineRule="auto"/>
              <w:jc w:val="center"/>
            </w:pPr>
            <w:r>
              <w:rPr>
                <w:rFonts w:ascii="Arial" w:hAnsi="Arial"/>
                <w:color w:val="000000"/>
                <w:sz w:val="18"/>
              </w:rPr>
              <w:t>Item Length 0000 0000H</w:t>
            </w:r>
          </w:p>
          <w:bookmarkEnd w:id="1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6" w:name="para_21d31990_b47c_46e9_928b_56cc936a98"/>
          <w:p>
            <w:pPr>
              <w:spacing w:before="180" w:after="0" w:line="240" w:lineRule="auto"/>
              <w:jc w:val="center"/>
            </w:pPr>
            <w:r>
              <w:rPr>
                <w:rFonts w:ascii="Arial" w:hAnsi="Arial"/>
                <w:color w:val="000000"/>
                <w:sz w:val="18"/>
              </w:rPr>
              <w:t>4 bytes</w:t>
            </w:r>
          </w:p>
          <w:bookmarkEnd w:id="1206"/>
        </w:tc>
        <w:tc>
          <w:tcPr>
            <w:tcBorders>
              <w:bottom w:val="single" w:sz="4" w:color="000000"/>
              <w:right w:val="single" w:sz="4" w:color="000000"/>
            </w:tcBorders>
            <w:tcMar>
              <w:top w:w="40" w:type="dxa"/>
              <w:left w:w="40" w:type="dxa"/>
              <w:bottom w:w="40" w:type="dxa"/>
              <w:right w:w="40" w:type="dxa"/>
            </w:tcMar>
            <w:vAlign w:val="top"/>
          </w:tcPr>
          <w:bookmarkStart w:id="1207" w:name="para_49aae69e_850c_47e8_a97a_9765b4b4db"/>
          <w:p>
            <w:pPr>
              <w:spacing w:before="180" w:after="0" w:line="240" w:lineRule="auto"/>
              <w:jc w:val="center"/>
            </w:pPr>
            <w:r>
              <w:rPr>
                <w:rFonts w:ascii="Arial" w:hAnsi="Arial"/>
                <w:color w:val="000000"/>
                <w:sz w:val="18"/>
              </w:rPr>
              <w:t>4 bytes</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e48a56ef_1c6d_4e29_a5a3_1f8ae328d2"/>
          <w:p>
            <w:pPr>
              <w:spacing w:before="180" w:after="0" w:line="240" w:lineRule="auto"/>
              <w:jc w:val="center"/>
            </w:pPr>
            <w:r>
              <w:rPr>
                <w:rFonts w:ascii="Arial" w:hAnsi="Arial"/>
                <w:color w:val="000000"/>
                <w:sz w:val="18"/>
              </w:rPr>
              <w:t>4 bytes</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47d862a4_625b_4897_99e7_c1cb830a4f"/>
          <w:p>
            <w:pPr>
              <w:spacing w:before="180" w:after="0" w:line="240" w:lineRule="auto"/>
              <w:jc w:val="center"/>
            </w:pPr>
            <w:r>
              <w:rPr>
                <w:rFonts w:ascii="Arial" w:hAnsi="Arial"/>
                <w:color w:val="000000"/>
                <w:sz w:val="18"/>
              </w:rPr>
              <w:t>4 bytes</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9cde4b7c_ab21_41c3_ba92_f24dbe590e"/>
          <w:p>
            <w:pPr>
              <w:spacing w:before="180" w:after="0" w:line="240" w:lineRule="auto"/>
              <w:jc w:val="center"/>
            </w:pPr>
            <w:r>
              <w:rPr>
                <w:rFonts w:ascii="Arial" w:hAnsi="Arial"/>
                <w:color w:val="000000"/>
                <w:sz w:val="18"/>
              </w:rPr>
              <w:t>17B6H bytes</w:t>
            </w:r>
          </w:p>
          <w:bookmarkEnd w:id="1210"/>
        </w:tc>
        <w:tc>
          <w:tcPr>
            <w:tcBorders>
              <w:bottom w:val="single" w:sz="4" w:color="000000"/>
              <w:right w:val="single" w:sz="4" w:color="000000"/>
            </w:tcBorders>
            <w:tcMar>
              <w:top w:w="40" w:type="dxa"/>
              <w:left w:w="40" w:type="dxa"/>
              <w:bottom w:w="40" w:type="dxa"/>
              <w:right w:w="40" w:type="dxa"/>
            </w:tcMar>
            <w:vAlign w:val="top"/>
          </w:tcPr>
          <w:bookmarkStart w:id="1211" w:name="para_3beb1313_b3c1_4a82_a10d_f32748d397"/>
          <w:p>
            <w:pPr>
              <w:spacing w:before="180" w:after="0" w:line="240" w:lineRule="auto"/>
              <w:jc w:val="center"/>
            </w:pPr>
            <w:r>
              <w:rPr>
                <w:rFonts w:ascii="Arial" w:hAnsi="Arial"/>
                <w:color w:val="000000"/>
                <w:sz w:val="18"/>
              </w:rPr>
              <w:t>4 bytes</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8856531b_3732_48f0_82b7_b005a0eb21"/>
          <w:p>
            <w:pPr>
              <w:spacing w:before="180" w:after="0" w:line="240" w:lineRule="auto"/>
              <w:jc w:val="center"/>
            </w:pPr>
            <w:r>
              <w:rPr>
                <w:rFonts w:ascii="Arial" w:hAnsi="Arial"/>
                <w:color w:val="000000"/>
                <w:sz w:val="18"/>
              </w:rPr>
              <w:t>4 bytes</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777d9efe_c601_42eb_8475_3d3c96609c"/>
          <w:p>
            <w:pPr>
              <w:spacing w:before="180" w:after="0" w:line="240" w:lineRule="auto"/>
              <w:jc w:val="center"/>
            </w:pPr>
            <w:r>
              <w:rPr>
                <w:rFonts w:ascii="Arial" w:hAnsi="Arial"/>
                <w:color w:val="000000"/>
                <w:sz w:val="18"/>
              </w:rPr>
              <w:t>undefined length</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1cd910f0_6e1b_4c75_a591_7fed4a9a85"/>
          <w:p>
            <w:pPr>
              <w:spacing w:before="180" w:after="0" w:line="240" w:lineRule="auto"/>
              <w:jc w:val="center"/>
            </w:pPr>
            <w:r>
              <w:rPr>
                <w:rFonts w:ascii="Arial" w:hAnsi="Arial"/>
                <w:color w:val="000000"/>
                <w:sz w:val="18"/>
              </w:rPr>
              <w:t>4 bytes</w:t>
            </w:r>
          </w:p>
          <w:bookmarkEnd w:id="1214"/>
        </w:tc>
        <w:tc>
          <w:tcPr>
            <w:tcBorders>
              <w:bottom w:val="single" w:sz="4" w:color="000000"/>
              <w:right w:val="single" w:sz="4" w:color="000000"/>
            </w:tcBorders>
            <w:tcMar>
              <w:top w:w="40" w:type="dxa"/>
              <w:left w:w="40" w:type="dxa"/>
              <w:bottom w:w="40" w:type="dxa"/>
              <w:right w:w="40" w:type="dxa"/>
            </w:tcMar>
            <w:vAlign w:val="top"/>
          </w:tcPr>
          <w:bookmarkStart w:id="1215" w:name="para_68e00b52_5ebc_445e_a1f7_18e21815c6"/>
          <w:p>
            <w:pPr>
              <w:spacing w:before="180" w:after="0" w:line="240" w:lineRule="auto"/>
              <w:jc w:val="center"/>
            </w:pPr>
            <w:r>
              <w:rPr>
                <w:rFonts w:ascii="Arial" w:hAnsi="Arial"/>
                <w:color w:val="000000"/>
                <w:sz w:val="18"/>
              </w:rPr>
              <w:t>4 bytes</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99655e5a_f9b6_4248_bd29_a370060281"/>
          <w:p>
            <w:pPr>
              <w:spacing w:before="180" w:after="0" w:line="240" w:lineRule="auto"/>
              <w:jc w:val="center"/>
            </w:pPr>
            <w:r>
              <w:rPr>
                <w:rFonts w:ascii="Arial" w:hAnsi="Arial"/>
                <w:color w:val="000000"/>
                <w:sz w:val="18"/>
              </w:rPr>
              <w:t>4 bytes</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0beb1d73_a505_4032_b777_536e6969ff"/>
          <w:p>
            <w:pPr>
              <w:spacing w:before="180" w:after="0" w:line="240" w:lineRule="auto"/>
              <w:jc w:val="center"/>
            </w:pPr>
            <w:r>
              <w:rPr>
                <w:rFonts w:ascii="Arial" w:hAnsi="Arial"/>
                <w:color w:val="000000"/>
                <w:sz w:val="18"/>
              </w:rPr>
              <w:t>4 bytes</w:t>
            </w:r>
          </w:p>
          <w:bookmarkEnd w:id="1217"/>
        </w:tc>
      </w:tr>
    </w:tbl>
    <w:bookmarkStart w:id="1218" w:name="sect_7_5_3"/>
    <w:p>
      <w:pPr>
        <w:spacing w:before="180" w:after="0" w:line="240" w:lineRule="auto"/>
      </w:pPr>
      <w:r>
        <w:rPr>
          <w:rFonts w:ascii="Arial" w:hAnsi="Arial"/>
          <w:b/>
          <w:color w:val="000000"/>
          <w:sz w:val="24"/>
        </w:rPr>
        <w:t>7.5.3 Sequence Inheritance</w:t>
      </w:r>
    </w:p>
    <w:bookmarkEnd w:id="1218"/>
    <w:bookmarkStart w:id="1219" w:name="para_3adfa937_9869_40f9_941c_727d487007"/>
    <w:p>
      <w:pPr>
        <w:spacing w:before="180" w:after="0" w:line="240" w:lineRule="auto"/>
        <w:jc w:val="both"/>
      </w:pPr>
      <w:r>
        <w:rPr>
          <w:rFonts w:ascii="Arial" w:hAnsi="Arial"/>
          <w:color w:val="000000"/>
          <w:sz w:val="18"/>
        </w:rPr>
        <w:t>An encapsulated Data Set shall only include the Specific Character Set (0008,0005) data element if the Attribute Specific Character Set is defined in the IOD for that sequence of items.</w:t>
      </w:r>
    </w:p>
    <w:bookmarkEnd w:id="1219"/>
    <w:bookmarkStart w:id="1220" w:name="idp140393699665088"/>
    <w:p>
      <w:pPr>
        <w:keepNext/>
        <w:spacing w:before="180" w:after="0" w:line="240" w:lineRule="auto"/>
        <w:ind w:left="360" w:right="360" w:firstLine="0"/>
        <w:jc w:val="both"/>
      </w:pPr>
      <w:r>
        <w:rPr>
          <w:rFonts w:ascii="Arial" w:hAnsi="Arial"/>
          <w:color w:val="000000"/>
          <w:sz w:val="18"/>
        </w:rPr>
        <w:t>Note</w:t>
      </w:r>
    </w:p>
    <w:bookmarkEnd w:id="1220"/>
    <w:bookmarkStart w:id="1221" w:name="para_bdff5959_767a_43cb_9807_aad0653aaf"/>
    <w:p>
      <w:pPr>
        <w:spacing w:before="180" w:after="0" w:line="240" w:lineRule="auto"/>
        <w:ind w:left="360" w:right="360" w:firstLine="0"/>
        <w:jc w:val="both"/>
      </w:pPr>
      <w:r>
        <w:rPr>
          <w:rFonts w:ascii="Arial" w:hAnsi="Arial"/>
          <w:color w:val="000000"/>
          <w:sz w:val="18"/>
        </w:rPr>
        <w:t>An encapsulated Data Set does not include the Specific Character Set data element unless the Specific Character Set Attribute is defined as part of the IOD for that sequence.</w:t>
      </w:r>
    </w:p>
    <w:bookmarkEnd w:id="1221"/>
    <w:bookmarkStart w:id="1222" w:name="para_72a694a5_1f3f_40b4_82ca_a939e994c4"/>
    <w:p>
      <w:pPr>
        <w:spacing w:before="180" w:after="0" w:line="240" w:lineRule="auto"/>
        <w:jc w:val="both"/>
      </w:pPr>
      <w:r>
        <w:rPr>
          <w:rFonts w:ascii="Arial" w:hAnsi="Arial"/>
          <w:color w:val="000000"/>
          <w:sz w:val="18"/>
        </w:rPr>
        <w:t>If an encapsulated Data Set includes the Specific Character Set Attribute, it shall apply only to the encapsulated Data Set. If the Attribute Specific Character Set is not explicitly included in an encapsulated Data Set, then the Specific Character Set value of the encapsulating Data Set applies.</w:t>
      </w:r>
    </w:p>
    <w:bookmarkEnd w:id="1222"/>
    <w:bookmarkStart w:id="1223" w:name="sect_7_6"/>
    <w:p>
      <w:pPr>
        <w:spacing w:before="180" w:after="0" w:line="240" w:lineRule="auto"/>
      </w:pPr>
      <w:r>
        <w:rPr>
          <w:rFonts w:ascii="Arial" w:hAnsi="Arial"/>
          <w:b/>
          <w:color w:val="000000"/>
          <w:sz w:val="28"/>
        </w:rPr>
        <w:t>7.6 Repeating Groups</w:t>
      </w:r>
    </w:p>
    <w:bookmarkEnd w:id="1223"/>
    <w:bookmarkStart w:id="1224" w:name="para_4b89896f_a7f3_4ddc_9a2c_7a1ea8b98b"/>
    <w:p>
      <w:pPr>
        <w:spacing w:before="180" w:after="0" w:line="240" w:lineRule="auto"/>
        <w:jc w:val="both"/>
      </w:pPr>
      <w:r>
        <w:rPr>
          <w:rFonts w:ascii="Arial" w:hAnsi="Arial"/>
          <w:color w:val="000000"/>
          <w:sz w:val="18"/>
        </w:rPr>
        <w:t xml:space="preserve">Multiple Overlay Planes and Curves are often associated with a single Image (see </w:t>
      </w:r>
      <w:hyperlink r:id="r150">
        <w:r>
          <w:rPr>
            <w:rFonts w:ascii="Arial" w:hAnsi="Arial"/>
            <w:color w:val="000000"/>
            <w:sz w:val="18"/>
          </w:rPr>
          <w:t>PS3.3</w:t>
        </w:r>
      </w:hyperlink>
      <w:r>
        <w:rPr>
          <w:rFonts w:ascii="Arial" w:hAnsi="Arial"/>
          <w:color w:val="000000"/>
          <w:sz w:val="18"/>
        </w:rPr>
        <w:t>). Standard Data Elements with even Group Numbers (5000-501E,eeee) represent Curves, while elements with even Group Numbers (6000-601E,eeee) represent Overlay Planes. Both of these ranges of Group numbers are known as Repeating Groups. This use of group numbers is a remnant of versions of this standard prior to V3.0 that associated a semantic meaning with particular Groups.</w:t>
      </w:r>
    </w:p>
    <w:bookmarkEnd w:id="1224"/>
    <w:bookmarkStart w:id="1225" w:name="para_0fc2c72a_0ead_4ca0_ac8b_c90b48315a"/>
    <w:p>
      <w:pPr>
        <w:spacing w:before="180" w:after="0" w:line="240" w:lineRule="auto"/>
        <w:jc w:val="both"/>
      </w:pPr>
      <w:r>
        <w:rPr>
          <w:rFonts w:ascii="Arial" w:hAnsi="Arial"/>
          <w:color w:val="000000"/>
          <w:sz w:val="18"/>
        </w:rPr>
        <w:t xml:space="preserve">In each of these ranges of Group Numbers, Standard Data Elements that have identical Element Numbers have the same meaning within each Group (and the same VR, VM, and Data Element Type). The notation (50xx,eeee) and (60xx,eeee) are used for the Group Number in Data Element Tags when referring to a common Data Element across these groups (see </w:t>
      </w:r>
      <w:hyperlink r:id="r151">
        <w:r>
          <w:rPr>
            <w:rFonts w:ascii="Arial" w:hAnsi="Arial"/>
            <w:color w:val="000000"/>
            <w:sz w:val="18"/>
          </w:rPr>
          <w:t>PS3.6</w:t>
        </w:r>
      </w:hyperlink>
      <w:r>
        <w:rPr>
          <w:rFonts w:ascii="Arial" w:hAnsi="Arial"/>
          <w:color w:val="000000"/>
          <w:sz w:val="18"/>
        </w:rPr>
        <w:t>). Groups (50xx,eeee) and (60xx,eeee) are called Repeating Groups because of these characteristics.</w:t>
      </w:r>
    </w:p>
    <w:bookmarkEnd w:id="1225"/>
    <w:bookmarkStart w:id="1226" w:name="para_e2e0f651_e42c_4404_8d97_e31b43de0b"/>
    <w:p>
      <w:pPr>
        <w:spacing w:before="180" w:after="0" w:line="240" w:lineRule="auto"/>
        <w:jc w:val="both"/>
      </w:pPr>
      <w:r>
        <w:rPr>
          <w:rFonts w:ascii="Arial" w:hAnsi="Arial"/>
          <w:color w:val="000000"/>
          <w:sz w:val="18"/>
        </w:rPr>
        <w:t>Repeating Groups shall only be allowed in the even Groups (6000-601E,eeee) and even Groups (5000-501E,eeee) cases. In the future, Data Elements with VRs of SQ shall be used to serve a similar purpose.</w:t>
      </w:r>
    </w:p>
    <w:bookmarkEnd w:id="1226"/>
    <w:bookmarkStart w:id="1227" w:name="idp140393699674528"/>
    <w:p>
      <w:pPr>
        <w:keepNext/>
        <w:spacing w:before="180" w:after="0" w:line="240" w:lineRule="auto"/>
        <w:ind w:left="360" w:right="360" w:firstLine="0"/>
        <w:jc w:val="both"/>
      </w:pPr>
      <w:r>
        <w:rPr>
          <w:rFonts w:ascii="Arial" w:hAnsi="Arial"/>
          <w:color w:val="000000"/>
          <w:sz w:val="18"/>
        </w:rPr>
        <w:t>Note</w:t>
      </w:r>
    </w:p>
    <w:bookmarkEnd w:id="1227"/>
    <w:bookmarkStart w:id="1228" w:name="para_42ff6dc6_f13a_48d4_879d_adeefd9ec0"/>
    <w:p>
      <w:pPr>
        <w:spacing w:before="180" w:after="0" w:line="240" w:lineRule="auto"/>
        <w:ind w:left="360" w:right="360" w:firstLine="0"/>
        <w:jc w:val="both"/>
      </w:pPr>
      <w:r>
        <w:rPr>
          <w:rFonts w:ascii="Arial" w:hAnsi="Arial"/>
          <w:color w:val="000000"/>
          <w:sz w:val="18"/>
        </w:rPr>
        <w:t>Private Groups in the odd Groups (5001-501F,eeee) and (6001-601F,eeee) may still be used, but there is no implication of repeating semantics, nor any implied shadowing of the standard repeating groups.</w:t>
      </w:r>
    </w:p>
    <w:bookmarkEnd w:id="1228"/>
    <w:bookmarkStart w:id="1229" w:name="sect_7_7"/>
    <w:p>
      <w:pPr>
        <w:spacing w:before="180" w:after="0" w:line="240" w:lineRule="auto"/>
      </w:pPr>
      <w:r>
        <w:rPr>
          <w:rFonts w:ascii="Arial" w:hAnsi="Arial"/>
          <w:b/>
          <w:color w:val="000000"/>
          <w:sz w:val="28"/>
        </w:rPr>
        <w:t>7.7 Retired Data Elements</w:t>
      </w:r>
    </w:p>
    <w:bookmarkEnd w:id="1229"/>
    <w:bookmarkStart w:id="1230" w:name="para_aee74b02_df91_4ee5_b583_77416d8f65"/>
    <w:p>
      <w:pPr>
        <w:spacing w:before="180" w:after="0" w:line="240" w:lineRule="auto"/>
        <w:jc w:val="both"/>
      </w:pPr>
      <w:r>
        <w:rPr>
          <w:rFonts w:ascii="Arial" w:hAnsi="Arial"/>
          <w:color w:val="000000"/>
          <w:sz w:val="18"/>
        </w:rPr>
        <w:t xml:space="preserve">Certain Data Elements are no longer supported beginning with Version 3.0 of this standard. These Data Elements are retired and are denoted as such (RET) in the VR column in </w:t>
      </w:r>
      <w:hyperlink r:id="r152">
        <w:r>
          <w:rPr>
            <w:rFonts w:ascii="Arial" w:hAnsi="Arial"/>
            <w:color w:val="000000"/>
            <w:sz w:val="18"/>
          </w:rPr>
          <w:t>PS3.6</w:t>
        </w:r>
      </w:hyperlink>
      <w:r>
        <w:rPr>
          <w:rFonts w:ascii="Arial" w:hAnsi="Arial"/>
          <w:color w:val="000000"/>
          <w:sz w:val="18"/>
        </w:rPr>
        <w:t>. Implementations may continue to support these Data Elements for the purpose of backward compatibility with versions of this standard prior to V3.0, but this is not a requirement of this standard. If a retired Data Element is used it must contain valid data as specified in versions of this standard prior to V3.0. Any other use of a retired Data Element, and its associated Data Element Tag, is reserved by this standard. Retired Data Element Tags shall not be redefined in later versions of this standard.</w:t>
      </w:r>
    </w:p>
    <w:bookmarkEnd w:id="1230"/>
    <w:bookmarkStart w:id="1231" w:name="sect_7_8"/>
    <w:p>
      <w:pPr>
        <w:spacing w:before="180" w:after="0" w:line="240" w:lineRule="auto"/>
      </w:pPr>
      <w:r>
        <w:rPr>
          <w:rFonts w:ascii="Arial" w:hAnsi="Arial"/>
          <w:b/>
          <w:color w:val="000000"/>
          <w:sz w:val="28"/>
        </w:rPr>
        <w:t>7.8 Private Data Elements</w:t>
      </w:r>
    </w:p>
    <w:bookmarkEnd w:id="1231"/>
    <w:bookmarkStart w:id="1232" w:name="para_e664af99_e0e2_4ea1_845d_53edb6cd77"/>
    <w:p>
      <w:pPr>
        <w:spacing w:before="180" w:after="0" w:line="240" w:lineRule="auto"/>
        <w:jc w:val="both"/>
      </w:pPr>
      <w:r>
        <w:rPr>
          <w:rFonts w:ascii="Arial" w:hAnsi="Arial"/>
          <w:color w:val="000000"/>
          <w:sz w:val="18"/>
        </w:rPr>
        <w:t>Implementations may require communication of information that cannot be contained in Standard Data Elements. Private Data Elements are intended to be used to contain such information. Such Private Data Elements shall not change the semantics of the Information Object Definition or SOP Class Definition.</w:t>
      </w:r>
    </w:p>
    <w:bookmarkEnd w:id="1232"/>
    <w:bookmarkStart w:id="1233" w:name="para_5c57ea50_c49a_4aa6_bfbd_f07befbfa0"/>
    <w:p>
      <w:pPr>
        <w:spacing w:before="180" w:after="0" w:line="240" w:lineRule="auto"/>
        <w:jc w:val="both"/>
      </w:pPr>
      <w:r>
        <w:rPr>
          <w:rFonts w:ascii="Arial" w:hAnsi="Arial"/>
          <w:color w:val="000000"/>
          <w:sz w:val="18"/>
        </w:rPr>
        <w:t xml:space="preserve">Private Data Elements have the same structure as Standard Data Elements specified earlier in </w:t>
      </w:r>
      <w:hyperlink w:anchor="sect_7_1">
        <w:r>
          <w:rPr>
            <w:rFonts w:ascii="Arial" w:hAnsi="Arial"/>
            <w:color w:val="000000"/>
            <w:sz w:val="18"/>
          </w:rPr>
          <w:t>Section 7.1</w:t>
        </w:r>
      </w:hyperlink>
      <w:r>
        <w:rPr>
          <w:rFonts w:ascii="Arial" w:hAnsi="Arial"/>
          <w:color w:val="000000"/>
          <w:sz w:val="18"/>
        </w:rPr>
        <w:t xml:space="preserve"> (i.e., Data Element Tag field, optional VR field, length field, and value field). The Group Number used in the Element Tag of Private Data Elements shall be an odd number. Private Data Elements shall be contained in the Data Set in increasing numeric order of Data Element Tag. The Value Field of a Private data element shall have one of the VRs specified by this standard in </w:t>
      </w:r>
      <w:hyperlink w:anchor="sect_6_2">
        <w:r>
          <w:rPr>
            <w:rFonts w:ascii="Arial" w:hAnsi="Arial"/>
            <w:color w:val="000000"/>
            <w:sz w:val="18"/>
          </w:rPr>
          <w:t>Section 6.2</w:t>
        </w:r>
      </w:hyperlink>
      <w:r>
        <w:rPr>
          <w:rFonts w:ascii="Arial" w:hAnsi="Arial"/>
          <w:color w:val="000000"/>
          <w:sz w:val="18"/>
        </w:rPr>
        <w:t>.</w:t>
      </w:r>
    </w:p>
    <w:bookmarkEnd w:id="1233"/>
    <w:bookmarkStart w:id="1234" w:name="para_306e0e6f_8b81_4ed6_b11a_7fcfca5c3f"/>
    <w:p>
      <w:pPr>
        <w:spacing w:before="180" w:after="0" w:line="240" w:lineRule="auto"/>
        <w:jc w:val="both"/>
      </w:pPr>
      <w:r>
        <w:rPr>
          <w:rFonts w:ascii="Arial" w:hAnsi="Arial"/>
          <w:color w:val="000000"/>
          <w:sz w:val="18"/>
        </w:rPr>
        <w:t xml:space="preserve">For each Information Object Definition or SOP Class Definition, certain Data Elements are required (Data Element Type 1, 1C, 2, or 2C) as specified in </w:t>
      </w:r>
      <w:hyperlink r:id="r153">
        <w:r>
          <w:rPr>
            <w:rFonts w:ascii="Arial" w:hAnsi="Arial"/>
            <w:color w:val="000000"/>
            <w:sz w:val="18"/>
          </w:rPr>
          <w:t>PS3.3</w:t>
        </w:r>
      </w:hyperlink>
      <w:r>
        <w:rPr>
          <w:rFonts w:ascii="Arial" w:hAnsi="Arial"/>
          <w:color w:val="000000"/>
          <w:sz w:val="18"/>
        </w:rPr>
        <w:t xml:space="preserve"> and </w:t>
      </w:r>
      <w:hyperlink r:id="r154">
        <w:r>
          <w:rPr>
            <w:rFonts w:ascii="Arial" w:hAnsi="Arial"/>
            <w:color w:val="000000"/>
            <w:sz w:val="18"/>
          </w:rPr>
          <w:t>PS3.4</w:t>
        </w:r>
      </w:hyperlink>
      <w:r>
        <w:rPr>
          <w:rFonts w:ascii="Arial" w:hAnsi="Arial"/>
          <w:color w:val="000000"/>
          <w:sz w:val="18"/>
        </w:rPr>
        <w:t>. Private Data Elements shall not be used in place of required Standard Data Elements.</w:t>
      </w:r>
    </w:p>
    <w:bookmarkEnd w:id="1234"/>
    <w:bookmarkStart w:id="1235" w:name="sect_7_8_1"/>
    <w:p>
      <w:pPr>
        <w:spacing w:before="180" w:after="0" w:line="240" w:lineRule="auto"/>
      </w:pPr>
      <w:r>
        <w:rPr>
          <w:rFonts w:ascii="Arial" w:hAnsi="Arial"/>
          <w:b/>
          <w:color w:val="000000"/>
          <w:sz w:val="24"/>
        </w:rPr>
        <w:t>7.8.1 Private Data Element Tags</w:t>
      </w:r>
    </w:p>
    <w:bookmarkEnd w:id="1235"/>
    <w:bookmarkStart w:id="1236" w:name="para_7984993b_9caf_4610_be77_8fa0ed194c"/>
    <w:p>
      <w:pPr>
        <w:spacing w:before="180" w:after="0" w:line="240" w:lineRule="auto"/>
        <w:jc w:val="both"/>
      </w:pPr>
      <w:r>
        <w:rPr>
          <w:rFonts w:ascii="Arial" w:hAnsi="Arial"/>
          <w:color w:val="000000"/>
          <w:sz w:val="18"/>
        </w:rPr>
        <w:t>It is possible that multiple implementers may define Private Elements with the same (odd) group number. To avoid conflicts, Private Elements shall be assigned Private Data Element Tags according to the following rules.</w:t>
      </w:r>
    </w:p>
    <w:bookmarkEnd w:id="1236"/>
    <w:bookmarkStart w:id="1237" w:name="idp140393699690208"/>
    <w:bookmarkStart w:id="1238" w:name="idp140393699690688"/>
    <w:bookmarkStart w:id="1239" w:name="para_184c146b_050a_44b5_8420_fdf179f0bf"/>
    <w:p>
      <w:pPr>
        <w:numPr>
          <w:ilvl w:val="0"/>
          <w:numId w:val="47"/>
        </w:numPr>
        <w:tabs>
          <w:tab w:val="left" w:pos="360"/>
        </w:tabs>
        <w:spacing w:before="180" w:after="0" w:line="240" w:lineRule="auto"/>
        <w:ind w:left="360" w:right="0" w:hanging="360"/>
        <w:jc w:val="both"/>
      </w:pPr>
      <w:r>
        <w:rPr>
          <w:rFonts w:ascii="Arial" w:hAnsi="Arial"/>
          <w:color w:val="000000"/>
          <w:sz w:val="18"/>
        </w:rPr>
        <w:t>Private Creator Data Elements numbered (gggg,0010-00FF) (gggg is odd) shall be used to reserve a block of Elements with Group Number gggg for use by an individual implementer. The implementer shall insert an identification code in the first unused (unassigned) Element in this series to reserve a block of Private Elements. The VR of the private identification code shall be LO (Long String) and the VM shall be equal to 1. A Private Creator identifier may be used only once within a Group; reserving multiple blocks of Elements in the same Group with the same identifier is not allowed.</w:t>
      </w:r>
    </w:p>
    <w:bookmarkEnd w:id="1239"/>
    <w:bookmarkEnd w:id="1238"/>
    <w:bookmarkEnd w:id="1237"/>
    <w:bookmarkStart w:id="1240" w:name="idp140393699692288"/>
    <w:p>
      <w:pPr>
        <w:keepNext/>
        <w:spacing w:before="180" w:after="0" w:line="240" w:lineRule="auto"/>
        <w:ind w:left="720" w:right="360" w:firstLine="0"/>
        <w:jc w:val="both"/>
      </w:pPr>
      <w:r>
        <w:rPr>
          <w:rFonts w:ascii="Arial" w:hAnsi="Arial"/>
          <w:color w:val="000000"/>
          <w:sz w:val="18"/>
        </w:rPr>
        <w:t>Note</w:t>
      </w:r>
    </w:p>
    <w:bookmarkEnd w:id="1240"/>
    <w:bookmarkStart w:id="1241" w:name="idp140393699692544"/>
    <w:bookmarkStart w:id="1242" w:name="idp140393699692800"/>
    <w:bookmarkStart w:id="1243" w:name="para_057b129b_322a_455e_b352_40c6c0749b"/>
    <w:p>
      <w:pPr>
        <w:numPr>
          <w:ilvl w:val="0"/>
          <w:numId w:val="45"/>
        </w:numPr>
        <w:tabs>
          <w:tab w:val="left" w:pos="1080"/>
        </w:tabs>
        <w:spacing w:before="180" w:after="0" w:line="240" w:lineRule="auto"/>
        <w:ind w:left="1080" w:right="360" w:hanging="360"/>
        <w:jc w:val="both"/>
      </w:pPr>
      <w:r>
        <w:rPr>
          <w:rFonts w:ascii="Arial" w:hAnsi="Arial"/>
          <w:color w:val="000000"/>
          <w:sz w:val="18"/>
        </w:rPr>
        <w:t xml:space="preserve">If an implementer needs multiple repetitions of a private element, a private Sequence attribute (see </w:t>
      </w:r>
      <w:hyperlink w:anchor="sect_7_5">
        <w:r>
          <w:rPr>
            <w:rFonts w:ascii="Arial" w:hAnsi="Arial"/>
            <w:color w:val="000000"/>
            <w:sz w:val="18"/>
          </w:rPr>
          <w:t>Section 7.5</w:t>
        </w:r>
      </w:hyperlink>
      <w:r>
        <w:rPr>
          <w:rFonts w:ascii="Arial" w:hAnsi="Arial"/>
          <w:color w:val="000000"/>
          <w:sz w:val="18"/>
        </w:rPr>
        <w:t>) may be used to contain these multiple items.</w:t>
      </w:r>
    </w:p>
    <w:bookmarkEnd w:id="1243"/>
    <w:bookmarkEnd w:id="1242"/>
    <w:bookmarkEnd w:id="1241"/>
    <w:bookmarkStart w:id="1244" w:name="idp140393699694752"/>
    <w:bookmarkStart w:id="1245" w:name="para_92d7dbb9_3596_4b2e_bd11_73c799bf71"/>
    <w:p>
      <w:pPr>
        <w:numPr>
          <w:ilvl w:val="0"/>
          <w:numId w:val="45"/>
        </w:numPr>
        <w:tabs>
          <w:tab w:val="left" w:pos="1080"/>
        </w:tabs>
        <w:spacing w:before="180" w:after="0" w:line="240" w:lineRule="auto"/>
        <w:ind w:left="1080" w:right="360" w:hanging="360"/>
        <w:jc w:val="both"/>
      </w:pPr>
      <w:r>
        <w:rPr>
          <w:rFonts w:ascii="Arial" w:hAnsi="Arial"/>
          <w:color w:val="000000"/>
          <w:sz w:val="18"/>
        </w:rPr>
        <w:t>An implementer may use the same Private Creator identifier for multiple Groups.</w:t>
      </w:r>
    </w:p>
    <w:bookmarkEnd w:id="1245"/>
    <w:bookmarkEnd w:id="1244"/>
    <w:bookmarkStart w:id="1246" w:name="idp140393699696448"/>
    <w:bookmarkStart w:id="1247" w:name="para_167ccd9d_9024_4382_b234_56ee7ed8d3"/>
    <w:p>
      <w:pPr>
        <w:numPr>
          <w:ilvl w:val="0"/>
          <w:numId w:val="47"/>
        </w:numPr>
        <w:tabs>
          <w:tab w:val="left" w:pos="360"/>
        </w:tabs>
        <w:spacing w:before="180" w:after="0" w:line="240" w:lineRule="auto"/>
        <w:ind w:left="360" w:right="0" w:hanging="360"/>
        <w:jc w:val="both"/>
      </w:pPr>
      <w:r>
        <w:rPr>
          <w:rFonts w:ascii="Arial" w:hAnsi="Arial"/>
          <w:color w:val="000000"/>
          <w:sz w:val="18"/>
        </w:rPr>
        <w:t>Private Creator Data Element (gggg,0010), is a Type 1 Data Element that identifies the implementer reserving element (gggg,1000-10FF), Private Creator Data Element (gggg,0011) identifies the implementer reserving elements (gggg,1100-11FF), and so on, until Private Creator Data Element (gggg,00FF) identifies the implementer reserving elements (gggg,FF00-FFFF).</w:t>
      </w:r>
    </w:p>
    <w:bookmarkEnd w:id="1247"/>
    <w:bookmarkEnd w:id="1246"/>
    <w:bookmarkStart w:id="1248" w:name="idp140393699698000"/>
    <w:bookmarkStart w:id="1249" w:name="para_6b1b4fe8_7eec_4749_8b0c_0a6c405bbf"/>
    <w:p>
      <w:pPr>
        <w:numPr>
          <w:ilvl w:val="0"/>
          <w:numId w:val="47"/>
        </w:numPr>
        <w:tabs>
          <w:tab w:val="left" w:pos="360"/>
        </w:tabs>
        <w:spacing w:before="180" w:after="0" w:line="240" w:lineRule="auto"/>
        <w:ind w:left="360" w:right="0" w:hanging="360"/>
        <w:jc w:val="both"/>
      </w:pPr>
      <w:r>
        <w:rPr>
          <w:rFonts w:ascii="Arial" w:hAnsi="Arial"/>
          <w:color w:val="000000"/>
          <w:sz w:val="18"/>
        </w:rPr>
        <w:t>Encoders of Private Data Elements shall be able to dynamically assign private data to any available (unreserved) block(s) within the Private group, and specify this assignment through the blocks corresponding Private Creator Data Element(s). Decoders of Private Data shall be able to accept reserved blocks with a given Private Creator identification code at any position within the Private group specified by the blocks corresponding Private Creator Data Element.</w:t>
      </w:r>
    </w:p>
    <w:bookmarkEnd w:id="1249"/>
    <w:bookmarkEnd w:id="1248"/>
    <w:bookmarkStart w:id="1250" w:name="idp140393699699488"/>
    <w:p>
      <w:pPr>
        <w:keepNext/>
        <w:spacing w:before="180" w:after="0" w:line="240" w:lineRule="auto"/>
        <w:ind w:left="720" w:right="360" w:firstLine="0"/>
        <w:jc w:val="both"/>
      </w:pPr>
      <w:r>
        <w:rPr>
          <w:rFonts w:ascii="Arial" w:hAnsi="Arial"/>
          <w:color w:val="000000"/>
          <w:sz w:val="18"/>
        </w:rPr>
        <w:t>Note</w:t>
      </w:r>
    </w:p>
    <w:bookmarkEnd w:id="1250"/>
    <w:bookmarkStart w:id="1251" w:name="idp140393699699744"/>
    <w:bookmarkStart w:id="1252" w:name="idp140393699700224"/>
    <w:bookmarkStart w:id="1253" w:name="para_38c1cb98_d250_4234_85cd_952956a94e"/>
    <w:p>
      <w:pPr>
        <w:numPr>
          <w:ilvl w:val="0"/>
          <w:numId w:val="46"/>
        </w:numPr>
        <w:tabs>
          <w:tab w:val="left" w:pos="1080"/>
        </w:tabs>
        <w:spacing w:before="180" w:after="0" w:line="240" w:lineRule="auto"/>
        <w:ind w:left="1080" w:right="360" w:hanging="360"/>
        <w:jc w:val="both"/>
      </w:pPr>
      <w:r>
        <w:rPr>
          <w:rFonts w:ascii="Arial" w:hAnsi="Arial"/>
          <w:color w:val="000000"/>
          <w:sz w:val="18"/>
        </w:rPr>
        <w:t>The versions of this standard prior to V3.0 described shadow groups. These were groups with a group number one greater than the standard groups. Elimination of conflicts in Private Data Element Tags have made this distinction obsolete and this terminology has been retired.</w:t>
      </w:r>
    </w:p>
    <w:bookmarkEnd w:id="1253"/>
    <w:bookmarkEnd w:id="1252"/>
    <w:bookmarkEnd w:id="1251"/>
    <w:bookmarkStart w:id="1254" w:name="idp140393699701648"/>
    <w:bookmarkStart w:id="1255" w:name="para_8d59b8b6_aff4_4463_b947_e02b967a67"/>
    <w:p>
      <w:pPr>
        <w:numPr>
          <w:ilvl w:val="0"/>
          <w:numId w:val="46"/>
        </w:numPr>
        <w:tabs>
          <w:tab w:val="left" w:pos="1080"/>
        </w:tabs>
        <w:spacing w:before="180" w:after="0" w:line="240" w:lineRule="auto"/>
        <w:ind w:left="1080" w:right="360" w:hanging="360"/>
        <w:jc w:val="both"/>
      </w:pPr>
      <w:r>
        <w:rPr>
          <w:rFonts w:ascii="Arial" w:hAnsi="Arial"/>
          <w:color w:val="000000"/>
          <w:sz w:val="18"/>
        </w:rPr>
        <w:t>The versions of this standard prior to V3.0 specified private group element numbers (gggg,10FF-7FFF) reserved for manufacturers and private group element numbers (gggg, 8100-FFFF) reserved for users. Elimination of conflicts in Private Data Element Tags has made this distinction obsolete and this specification has been retired.</w:t>
      </w:r>
    </w:p>
    <w:bookmarkEnd w:id="1255"/>
    <w:bookmarkEnd w:id="1254"/>
    <w:bookmarkStart w:id="1256" w:name="idp140393699703168"/>
    <w:bookmarkStart w:id="1257" w:name="para_c772d8d5_6241_40f5_83e2_0a19653d6e"/>
    <w:p>
      <w:pPr>
        <w:numPr>
          <w:ilvl w:val="0"/>
          <w:numId w:val="46"/>
        </w:numPr>
        <w:tabs>
          <w:tab w:val="left" w:pos="1080"/>
        </w:tabs>
        <w:spacing w:before="180" w:after="0" w:line="240" w:lineRule="auto"/>
        <w:ind w:left="1080" w:right="360" w:hanging="360"/>
        <w:jc w:val="both"/>
      </w:pPr>
      <w:r>
        <w:rPr>
          <w:rFonts w:ascii="Arial" w:hAnsi="Arial"/>
          <w:color w:val="000000"/>
          <w:sz w:val="18"/>
        </w:rPr>
        <w:t>The requirements of this section do not allow any use of elements in the ranges (gggg,0001-000F) and (gggg,0100-0FFF) where gggg is odd.</w:t>
      </w:r>
    </w:p>
    <w:bookmarkEnd w:id="1257"/>
    <w:bookmarkEnd w:id="1256"/>
    <w:bookmarkStart w:id="1258" w:name="idp140393699704832"/>
    <w:bookmarkStart w:id="1259" w:name="para_48211f97_fbd7_4ca7_b1c6_cdffa86045"/>
    <w:p>
      <w:pPr>
        <w:numPr>
          <w:ilvl w:val="0"/>
          <w:numId w:val="47"/>
        </w:numPr>
        <w:tabs>
          <w:tab w:val="left" w:pos="360"/>
        </w:tabs>
        <w:spacing w:before="180" w:after="0" w:line="240" w:lineRule="auto"/>
        <w:ind w:left="360" w:right="0" w:hanging="360"/>
        <w:jc w:val="both"/>
      </w:pPr>
      <w:r>
        <w:rPr>
          <w:rFonts w:ascii="Arial" w:hAnsi="Arial"/>
          <w:color w:val="000000"/>
          <w:sz w:val="18"/>
        </w:rPr>
        <w:t>Elements with Tags (0001,xxxx), (0003,xxxx), (0005,xxxx), and (0007,xxxx) shall not be used.</w:t>
      </w:r>
    </w:p>
    <w:bookmarkEnd w:id="1259"/>
    <w:bookmarkEnd w:id="1258"/>
    <w:bookmarkStart w:id="1260" w:name="idp140393699706112"/>
    <w:bookmarkStart w:id="1261" w:name="para_3dfe862d_2e2f_46ad_b450_323f886feb"/>
    <w:p>
      <w:pPr>
        <w:numPr>
          <w:ilvl w:val="0"/>
          <w:numId w:val="47"/>
        </w:numPr>
        <w:tabs>
          <w:tab w:val="left" w:pos="360"/>
        </w:tabs>
        <w:spacing w:before="180" w:after="0" w:line="240" w:lineRule="auto"/>
        <w:ind w:left="360" w:right="0" w:hanging="360"/>
        <w:jc w:val="both"/>
      </w:pPr>
      <w:r>
        <w:rPr>
          <w:rFonts w:ascii="Arial" w:hAnsi="Arial"/>
          <w:color w:val="000000"/>
          <w:sz w:val="18"/>
        </w:rPr>
        <w:t xml:space="preserve">Whether or not Private Data Elements contain identifying information related to de-identification is defined by the Private Data Element Characteristics Sequence (0008,0300). See </w:t>
      </w:r>
      <w:hyperlink r:id="r155">
        <w:r>
          <w:rPr>
            <w:rFonts w:ascii="Arial" w:hAnsi="Arial"/>
            <w:color w:val="000000"/>
            <w:sz w:val="18"/>
          </w:rPr>
          <w:t>PS3.3 Section C.12.1</w:t>
        </w:r>
      </w:hyperlink>
      <w:r>
        <w:rPr>
          <w:rFonts w:ascii="Arial" w:hAnsi="Arial"/>
          <w:color w:val="000000"/>
          <w:sz w:val="18"/>
        </w:rPr>
        <w:t>.</w:t>
      </w:r>
    </w:p>
    <w:bookmarkEnd w:id="1261"/>
    <w:bookmarkEnd w:id="1260"/>
    <w:bookmarkStart w:id="1262" w:name="para_e8d512ad_3fa1_4d18_b8d4_911673baeb"/>
    <w:p>
      <w:pPr>
        <w:spacing w:before="180" w:after="0" w:line="240" w:lineRule="auto"/>
        <w:jc w:val="both"/>
      </w:pPr>
      <w:r>
        <w:rPr>
          <w:rFonts w:ascii="Arial" w:hAnsi="Arial"/>
          <w:color w:val="000000"/>
          <w:sz w:val="18"/>
        </w:rPr>
        <w:t xml:space="preserve">Since each Item within a sequence is a self contained Data Set (see </w:t>
      </w:r>
      <w:hyperlink w:anchor="sect_7_5">
        <w:r>
          <w:rPr>
            <w:rFonts w:ascii="Arial" w:hAnsi="Arial"/>
            <w:color w:val="000000"/>
            <w:sz w:val="18"/>
          </w:rPr>
          <w:t>Section 7.5</w:t>
        </w:r>
      </w:hyperlink>
      <w:r>
        <w:rPr>
          <w:rFonts w:ascii="Arial" w:hAnsi="Arial"/>
          <w:color w:val="000000"/>
          <w:sz w:val="18"/>
        </w:rPr>
        <w:t xml:space="preserve"> on the nesting of Data Sets via Sequences of Items), any Item that contains Private Data Elements shall also have Private Creator Data Elements reserving blocks of Elements for those Private Data Elements. The scope of the reservation is just within the Item. Items do not inherit the Private Data Element reservations made by Private Creator Data Elements in the Data Set in which the Item is nested.</w:t>
      </w:r>
    </w:p>
    <w:bookmarkEnd w:id="1262"/>
    <w:bookmarkStart w:id="1263" w:name="idp140393699710496"/>
    <w:p>
      <w:pPr>
        <w:keepNext/>
        <w:spacing w:before="180" w:after="0" w:line="240" w:lineRule="auto"/>
        <w:ind w:left="360" w:right="360" w:firstLine="0"/>
        <w:jc w:val="both"/>
      </w:pPr>
      <w:r>
        <w:rPr>
          <w:rFonts w:ascii="Arial" w:hAnsi="Arial"/>
          <w:color w:val="000000"/>
          <w:sz w:val="18"/>
        </w:rPr>
        <w:t>Note</w:t>
      </w:r>
    </w:p>
    <w:bookmarkEnd w:id="1263"/>
    <w:bookmarkStart w:id="1264" w:name="idp140393699710752"/>
    <w:bookmarkStart w:id="1265" w:name="idp140393699711232"/>
    <w:bookmarkStart w:id="1266" w:name="para_1d3a3082_a8ce_4ba3_9681_f4f5b61466"/>
    <w:p>
      <w:pPr>
        <w:numPr>
          <w:ilvl w:val="0"/>
          <w:numId w:val="48"/>
        </w:numPr>
        <w:tabs>
          <w:tab w:val="left" w:pos="720"/>
        </w:tabs>
        <w:spacing w:before="180" w:after="0" w:line="240" w:lineRule="auto"/>
        <w:ind w:left="720" w:right="360" w:hanging="360"/>
        <w:jc w:val="both"/>
      </w:pPr>
      <w:r>
        <w:rPr>
          <w:rFonts w:ascii="Arial" w:hAnsi="Arial"/>
          <w:color w:val="000000"/>
          <w:sz w:val="18"/>
        </w:rPr>
        <w:t>If a sequence is itself a Private Data Element and the Items within the sequence also have Private Data Elements, then there will be Private Creator Data Elements both outside the sequence and within the sequence Items.</w:t>
      </w:r>
    </w:p>
    <w:bookmarkEnd w:id="1266"/>
    <w:bookmarkEnd w:id="1265"/>
    <w:bookmarkEnd w:id="1264"/>
    <w:bookmarkStart w:id="1267" w:name="idp140393699712640"/>
    <w:bookmarkStart w:id="1268" w:name="para_6cd536a0_085e_44ba_b4ec_c8aec705a5"/>
    <w:p>
      <w:pPr>
        <w:numPr>
          <w:ilvl w:val="0"/>
          <w:numId w:val="48"/>
        </w:numPr>
        <w:tabs>
          <w:tab w:val="left" w:pos="720"/>
        </w:tabs>
        <w:spacing w:before="180" w:after="0" w:line="240" w:lineRule="auto"/>
        <w:ind w:left="720" w:right="360" w:hanging="360"/>
        <w:jc w:val="both"/>
      </w:pPr>
      <w:r>
        <w:rPr>
          <w:rFonts w:ascii="Arial" w:hAnsi="Arial"/>
          <w:color w:val="000000"/>
          <w:sz w:val="18"/>
        </w:rPr>
        <w:t>Different Items may reserve the same block of Private Data Elements for different private creators. This is necessary to allow the nesting of Data Sets collected from multiple sources into folders.</w:t>
      </w:r>
    </w:p>
    <w:bookmarkEnd w:id="1268"/>
    <w:bookmarkEnd w:id="1267"/>
    <w:bookmarkStart w:id="1269" w:name="idp140393699713984"/>
    <w:bookmarkStart w:id="1270" w:name="para_9665aefa_3958_479d_a71f_ca55563760"/>
    <w:p>
      <w:pPr>
        <w:numPr>
          <w:ilvl w:val="0"/>
          <w:numId w:val="48"/>
        </w:numPr>
        <w:tabs>
          <w:tab w:val="left" w:pos="720"/>
        </w:tabs>
        <w:spacing w:before="180" w:after="0" w:line="240" w:lineRule="auto"/>
        <w:ind w:left="720" w:right="360" w:hanging="360"/>
        <w:jc w:val="both"/>
      </w:pPr>
      <w:r>
        <w:rPr>
          <w:rFonts w:ascii="Arial" w:hAnsi="Arial"/>
          <w:color w:val="000000"/>
          <w:sz w:val="18"/>
        </w:rPr>
        <w:t>The recommended convention for referencing a Private Data Element is (gggg,xxee,"pcde"), where gggg is the group number, xx is the string “xx”, ee is the element number within a reserved block, and pcde is the quoted value of the Private Creator Data Element that reserved the block, e.g., (0029,xx43,"Acme_CT_Parameters"). Alternatively, when a block of Private Data Elements is being described, one may factor out the description of the Private Creator Data Element value, e.g., Private Creator Data Element (0029,00xx) = "Acme_CT_Parameters", and (0029,xx43), (0029,xx44), etc.</w:t>
      </w:r>
    </w:p>
    <w:bookmarkEnd w:id="1270"/>
    <w:bookmarkEnd w:id="1269"/>
    <w:bookmarkStart w:id="1271" w:name="sect_7_8_2"/>
    <w:p>
      <w:pPr>
        <w:spacing w:before="180" w:after="0" w:line="240" w:lineRule="auto"/>
      </w:pPr>
      <w:r>
        <w:rPr>
          <w:rFonts w:ascii="Arial" w:hAnsi="Arial"/>
          <w:b/>
          <w:color w:val="000000"/>
          <w:sz w:val="24"/>
        </w:rPr>
        <w:t>7.8.2 Encoding of Private Elements</w:t>
      </w:r>
    </w:p>
    <w:bookmarkEnd w:id="1271"/>
    <w:bookmarkStart w:id="1272" w:name="para_a67c52c0_e267_4abe_9448_e13a7e340e"/>
    <w:p>
      <w:pPr>
        <w:spacing w:before="180" w:after="0" w:line="240" w:lineRule="auto"/>
        <w:jc w:val="both"/>
      </w:pPr>
      <w:r>
        <w:rPr>
          <w:rFonts w:ascii="Arial" w:hAnsi="Arial"/>
          <w:color w:val="000000"/>
          <w:sz w:val="18"/>
        </w:rPr>
        <w:t xml:space="preserve">The Value Representations used for Private Data Elements shall be the same as those VRs specified for Standard Data Elements in </w:t>
      </w:r>
      <w:hyperlink w:anchor="sect_6_2">
        <w:r>
          <w:rPr>
            <w:rFonts w:ascii="Arial" w:hAnsi="Arial"/>
            <w:color w:val="000000"/>
            <w:sz w:val="18"/>
          </w:rPr>
          <w:t>Section 6.2</w:t>
        </w:r>
      </w:hyperlink>
      <w:r>
        <w:rPr>
          <w:rFonts w:ascii="Arial" w:hAnsi="Arial"/>
          <w:color w:val="000000"/>
          <w:sz w:val="18"/>
        </w:rPr>
        <w:t xml:space="preserve">. The encoding shall conform to the requirements for those VRs and shall be in accordance with the negotiated Transfer Syntax. A Private Data Element with SQ VR (a Private Data Sequence) may include Items with both Standard and Private Data Elements. Standard Data Elements used within a Private Data Sequence shall use the VRs as defined in </w:t>
      </w:r>
      <w:hyperlink r:id="r156">
        <w:r>
          <w:rPr>
            <w:rFonts w:ascii="Arial" w:hAnsi="Arial"/>
            <w:color w:val="000000"/>
            <w:sz w:val="18"/>
          </w:rPr>
          <w:t>PS3.6</w:t>
        </w:r>
      </w:hyperlink>
      <w:r>
        <w:rPr>
          <w:rFonts w:ascii="Arial" w:hAnsi="Arial"/>
          <w:color w:val="000000"/>
          <w:sz w:val="18"/>
        </w:rPr>
        <w:t xml:space="preserve"> for those data elements.</w:t>
      </w:r>
    </w:p>
    <w:bookmarkEnd w:id="1272"/>
    <w:bookmarkStart w:id="1273" w:name="para_194a8d5e_3851_48e5_a1dc_6db8d1acd5"/>
    <w:p>
      <w:pPr>
        <w:spacing w:before="180" w:after="0" w:line="240" w:lineRule="auto"/>
        <w:jc w:val="both"/>
      </w:pPr>
      <w:r>
        <w:rPr>
          <w:rFonts w:ascii="Arial" w:hAnsi="Arial"/>
          <w:color w:val="000000"/>
          <w:sz w:val="18"/>
        </w:rPr>
        <w:t>The semantics of Standard Data Elements within a Private Data Sequence, and the definition of Attribute Values, are implementation dependent.</w:t>
      </w:r>
    </w:p>
    <w:bookmarkEnd w:id="1273"/>
    <w:bookmarkStart w:id="1274" w:name="para_6ce35963_88c1_4134_b699_9648ab32e4"/>
    <w:p>
      <w:pPr>
        <w:spacing w:before="180" w:after="0" w:line="240" w:lineRule="auto"/>
        <w:jc w:val="both"/>
      </w:pPr>
      <w:r>
        <w:rPr>
          <w:rFonts w:ascii="Arial" w:hAnsi="Arial"/>
          <w:color w:val="000000"/>
          <w:sz w:val="18"/>
        </w:rPr>
        <w:t>For a Standard Extended SOP Class the Attributes Pixel Data (7FE0,0010), Float Pixel Data (7FE0,0008), Double Float Pixel Data (7FE0,0009), Waveform Data (5400,1010) and Overlay Data (60xx,3000) shall not be included within a Private Sequence Item, nor within a standard Sequence Item nested directly or indirectly within a Private Sequence Item.</w:t>
      </w:r>
    </w:p>
    <w:bookmarkEnd w:id="1274"/>
    <w:p>
      <w:pPr>
        <w:sectPr>
          <w:headerReference w:type="default" r:id="r132"/>
          <w:headerReference w:type="even" r:id="r133"/>
          <w:headerReference w:type="first" r:id="r131"/>
          <w:footerReference w:type="default" r:id="r135"/>
          <w:footerReference w:type="even" r:id="r136"/>
          <w:footerReference w:type="first" r:id="r134"/>
          <w:pgSz w:w="12240" w:h="15840"/>
          <w:pgMar w:top="1440" w:bottom="1440" w:left="1080" w:right="720" w:header="720" w:footer="720" w:gutter="0"/>
          <w:pgNumType w:fmt="decimal"/>
          <w:titlePg/>
        </w:sectPr>
      </w:pPr>
    </w:p>
    <w:bookmarkStart w:id="1275" w:name="chapter_8"/>
    <w:p>
      <w:pPr>
        <w:keepNext/>
        <w:spacing w:before="180" w:after="0" w:line="240" w:lineRule="auto"/>
      </w:pPr>
      <w:r>
        <w:rPr>
          <w:rFonts w:ascii="Arial" w:hAnsi="Arial"/>
          <w:b/>
          <w:color w:val="000000"/>
          <w:sz w:val="50"/>
        </w:rPr>
        <w:t>8 Encoding of Pixel, Overlay and Waveform Data</w:t>
      </w:r>
    </w:p>
    <w:bookmarkEnd w:id="1275"/>
    <w:bookmarkStart w:id="1276" w:name="sect_8_1"/>
    <w:p>
      <w:pPr>
        <w:spacing w:before="180" w:after="0" w:line="240" w:lineRule="auto"/>
      </w:pPr>
      <w:r>
        <w:rPr>
          <w:rFonts w:ascii="Arial" w:hAnsi="Arial"/>
          <w:b/>
          <w:color w:val="000000"/>
          <w:sz w:val="28"/>
        </w:rPr>
        <w:t>8.1 Pixel and Overlay Data, and Related Data Elements</w:t>
      </w:r>
    </w:p>
    <w:bookmarkEnd w:id="1276"/>
    <w:bookmarkStart w:id="1277" w:name="para_55a4d726_165f_4db4_9994_5943fec5e4"/>
    <w:p>
      <w:pPr>
        <w:spacing w:before="180" w:after="0" w:line="240" w:lineRule="auto"/>
        <w:jc w:val="both"/>
      </w:pPr>
      <w:r>
        <w:rPr>
          <w:rFonts w:ascii="Arial" w:hAnsi="Arial"/>
          <w:color w:val="000000"/>
          <w:sz w:val="18"/>
        </w:rPr>
        <w:t xml:space="preserve">Pixel Data (7FE0,0010), Float Pixel Data (7FE0,0008), Double Float Pixel Data (7FE0,0009) and Overlay Data (60xx,3000) shall be used for the exchange of encoded graphical image data. These elements along with additional Data Elements, specified as Attributes of the Image Information Entities defined in </w:t>
      </w:r>
      <w:hyperlink r:id="r163">
        <w:r>
          <w:rPr>
            <w:rFonts w:ascii="Arial" w:hAnsi="Arial"/>
            <w:color w:val="000000"/>
            <w:sz w:val="18"/>
          </w:rPr>
          <w:t>PS3.3</w:t>
        </w:r>
      </w:hyperlink>
      <w:r>
        <w:rPr>
          <w:rFonts w:ascii="Arial" w:hAnsi="Arial"/>
          <w:color w:val="000000"/>
          <w:sz w:val="18"/>
        </w:rPr>
        <w:t xml:space="preserve">, shall be used to describe the way in which the Pixel Data and Overlay Data are encoded and shall be interpreted. Finally,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 Pixel Data may be compressed.</w:t>
      </w:r>
    </w:p>
    <w:bookmarkEnd w:id="1277"/>
    <w:bookmarkStart w:id="1278" w:name="para_94ef8b24_cfd9_4ed7_ae3b_06991da2e0"/>
    <w:p>
      <w:pPr>
        <w:spacing w:before="180" w:after="0" w:line="240" w:lineRule="auto"/>
        <w:jc w:val="both"/>
      </w:pPr>
      <w:r>
        <w:rPr>
          <w:rFonts w:ascii="Arial" w:hAnsi="Arial"/>
          <w:color w:val="000000"/>
          <w:sz w:val="18"/>
        </w:rPr>
        <w:t xml:space="preserve">Pixel Data (7FE0,0010) and Overlay Data (60xx,3000) have a VR of OW or OB, depending on the negotiated Transfer Syntax (see </w:t>
      </w:r>
      <w:hyperlink w:anchor="chapter_A">
        <w:r>
          <w:rPr>
            <w:rFonts w:ascii="Arial" w:hAnsi="Arial"/>
            <w:color w:val="000000"/>
            <w:sz w:val="18"/>
          </w:rPr>
          <w:t>Annex A</w:t>
        </w:r>
      </w:hyperlink>
      <w:r>
        <w:rPr>
          <w:rFonts w:ascii="Arial" w:hAnsi="Arial"/>
          <w:color w:val="000000"/>
          <w:sz w:val="18"/>
        </w:rPr>
        <w:t xml:space="preserve">). The only difference between OW and OB being that OB, an octet-stream, shall be unaffected by Byte Ordering (see </w:t>
      </w:r>
      <w:hyperlink w:anchor="sect_7_3">
        <w:r>
          <w:rPr>
            <w:rFonts w:ascii="Arial" w:hAnsi="Arial"/>
            <w:color w:val="000000"/>
            <w:sz w:val="18"/>
          </w:rPr>
          <w:t>Section 7.3</w:t>
        </w:r>
      </w:hyperlink>
      <w:r>
        <w:rPr>
          <w:rFonts w:ascii="Arial" w:hAnsi="Arial"/>
          <w:color w:val="000000"/>
          <w:sz w:val="18"/>
        </w:rPr>
        <w:t>).</w:t>
      </w:r>
    </w:p>
    <w:bookmarkEnd w:id="1278"/>
    <w:bookmarkStart w:id="1279" w:name="para_7f5d54ad_95d5_4677_803e_8c6cfde0ff"/>
    <w:p>
      <w:pPr>
        <w:spacing w:before="180" w:after="0" w:line="240" w:lineRule="auto"/>
        <w:jc w:val="both"/>
      </w:pPr>
      <w:r>
        <w:rPr>
          <w:rFonts w:ascii="Arial" w:hAnsi="Arial"/>
          <w:color w:val="000000"/>
          <w:sz w:val="18"/>
        </w:rPr>
        <w:t>Float Pixel Data (7FE0,0008) has a Value Representation of OF.</w:t>
      </w:r>
    </w:p>
    <w:bookmarkEnd w:id="1279"/>
    <w:bookmarkStart w:id="1280" w:name="para_dc7e0fa3_521b_4f1b_96f8_cf5f2289ec"/>
    <w:p>
      <w:pPr>
        <w:spacing w:before="180" w:after="0" w:line="240" w:lineRule="auto"/>
        <w:jc w:val="both"/>
      </w:pPr>
      <w:r>
        <w:rPr>
          <w:rFonts w:ascii="Arial" w:hAnsi="Arial"/>
          <w:color w:val="000000"/>
          <w:sz w:val="18"/>
        </w:rPr>
        <w:t>Double Float Pixel Data (7FE0,0009) has a Value Representation of OD.</w:t>
      </w:r>
    </w:p>
    <w:bookmarkEnd w:id="1280"/>
    <w:bookmarkStart w:id="1281" w:name="para_35bcda83_361f_4467_b797_f5f12680a0"/>
    <w:p>
      <w:pPr>
        <w:spacing w:before="180" w:after="0" w:line="240" w:lineRule="auto"/>
        <w:jc w:val="both"/>
      </w:pPr>
      <w:r>
        <w:rPr>
          <w:rFonts w:ascii="Arial" w:hAnsi="Arial"/>
          <w:color w:val="000000"/>
          <w:sz w:val="18"/>
        </w:rPr>
        <w:t xml:space="preserve">For Pixel Data values encoded in OF and OD, any value that is permitted by the IEEE 754:1985 may be used, including NaN, +ve Infinity and -ve Infinity. See </w:t>
      </w:r>
      <w:hyperlink w:anchor="table_6_2_1">
        <w:r>
          <w:rPr>
            <w:rFonts w:ascii="Arial" w:hAnsi="Arial"/>
            <w:color w:val="000000"/>
            <w:sz w:val="18"/>
          </w:rPr>
          <w:t>Table 6.2-1</w:t>
        </w:r>
      </w:hyperlink>
    </w:p>
    <w:bookmarkEnd w:id="1281"/>
    <w:bookmarkStart w:id="1282" w:name="idp140393699735248"/>
    <w:p>
      <w:pPr>
        <w:keepNext/>
        <w:spacing w:before="180" w:after="0" w:line="240" w:lineRule="auto"/>
        <w:ind w:left="360" w:right="360" w:firstLine="0"/>
        <w:jc w:val="both"/>
      </w:pPr>
      <w:r>
        <w:rPr>
          <w:rFonts w:ascii="Arial" w:hAnsi="Arial"/>
          <w:color w:val="000000"/>
          <w:sz w:val="18"/>
        </w:rPr>
        <w:t>Note</w:t>
      </w:r>
    </w:p>
    <w:bookmarkEnd w:id="1282"/>
    <w:bookmarkStart w:id="1283" w:name="para_50adba5d_92d9_4425_a763_e911ffa351"/>
    <w:p>
      <w:pPr>
        <w:spacing w:before="180" w:after="0" w:line="240" w:lineRule="auto"/>
        <w:ind w:left="360" w:right="360" w:firstLine="0"/>
        <w:jc w:val="both"/>
      </w:pPr>
      <w:r>
        <w:rPr>
          <w:rFonts w:ascii="Arial" w:hAnsi="Arial"/>
          <w:color w:val="000000"/>
          <w:sz w:val="18"/>
        </w:rPr>
        <w:t>Float and double float pixel data values are not arbitrarily constrained to finite numbers, since it may be important for the application to signal that the result of a calculation that produced a pixel is an infinite value or not a number.</w:t>
      </w:r>
    </w:p>
    <w:bookmarkEnd w:id="1283"/>
    <w:bookmarkStart w:id="1284" w:name="sect_8_1_1"/>
    <w:p>
      <w:pPr>
        <w:spacing w:before="180" w:after="0" w:line="240" w:lineRule="auto"/>
      </w:pPr>
      <w:r>
        <w:rPr>
          <w:rFonts w:ascii="Arial" w:hAnsi="Arial"/>
          <w:b/>
          <w:color w:val="000000"/>
          <w:sz w:val="24"/>
        </w:rPr>
        <w:t>8.1.1 Pixel Data Encoding of Related Data Elements</w:t>
      </w:r>
    </w:p>
    <w:bookmarkEnd w:id="1284"/>
    <w:bookmarkStart w:id="1285" w:name="para_ab605359_6207_40cd_ae3b_71c880eb66"/>
    <w:p>
      <w:pPr>
        <w:spacing w:before="180" w:after="0" w:line="240" w:lineRule="auto"/>
        <w:jc w:val="both"/>
      </w:pPr>
      <w:r>
        <w:rPr>
          <w:rFonts w:ascii="Arial" w:hAnsi="Arial"/>
          <w:color w:val="000000"/>
          <w:sz w:val="18"/>
        </w:rPr>
        <w:t>Encoded Pixel Data of various bit depths shall be accommodated. The following three Data Elements shall define the Pixel structure:</w:t>
      </w:r>
    </w:p>
    <w:bookmarkEnd w:id="1285"/>
    <w:bookmarkStart w:id="1286" w:name="idp140393699739008"/>
    <w:bookmarkStart w:id="1287" w:name="idp140393699739264"/>
    <w:bookmarkStart w:id="1288" w:name="para_b377af08_67df_453b_96cd_5c04a0bdb5"/>
    <w:p>
      <w:pPr>
        <w:numPr>
          <w:ilvl w:val="0"/>
          <w:numId w:val="49"/>
        </w:numPr>
        <w:tabs>
          <w:tab w:val="left" w:pos="180"/>
        </w:tabs>
        <w:spacing w:before="180" w:after="0" w:line="240" w:lineRule="auto"/>
        <w:ind w:left="180" w:right="0" w:hanging="180"/>
        <w:jc w:val="both"/>
      </w:pPr>
      <w:r>
        <w:rPr>
          <w:rFonts w:ascii="Arial" w:hAnsi="Arial"/>
          <w:color w:val="000000"/>
          <w:sz w:val="18"/>
        </w:rPr>
        <w:t>Bits Allocated (0028,0100)</w:t>
      </w:r>
    </w:p>
    <w:bookmarkEnd w:id="1288"/>
    <w:bookmarkEnd w:id="1287"/>
    <w:bookmarkEnd w:id="1286"/>
    <w:bookmarkStart w:id="1289" w:name="idp140393699740400"/>
    <w:bookmarkStart w:id="1290" w:name="para_0ab917ae_65ea_4456_96d8_73a1576f92"/>
    <w:p>
      <w:pPr>
        <w:numPr>
          <w:ilvl w:val="0"/>
          <w:numId w:val="49"/>
        </w:numPr>
        <w:tabs>
          <w:tab w:val="left" w:pos="180"/>
        </w:tabs>
        <w:spacing w:before="180" w:after="0" w:line="240" w:lineRule="auto"/>
        <w:ind w:left="180" w:right="0" w:hanging="180"/>
        <w:jc w:val="both"/>
      </w:pPr>
      <w:r>
        <w:rPr>
          <w:rFonts w:ascii="Arial" w:hAnsi="Arial"/>
          <w:color w:val="000000"/>
          <w:sz w:val="18"/>
        </w:rPr>
        <w:t>Bits Stored (0028,0101)</w:t>
      </w:r>
    </w:p>
    <w:bookmarkEnd w:id="1290"/>
    <w:bookmarkEnd w:id="1289"/>
    <w:bookmarkStart w:id="1291" w:name="idp140393699741584"/>
    <w:bookmarkStart w:id="1292" w:name="para_f4e18bb1_2722_4709_a83b_f437034eb8"/>
    <w:p>
      <w:pPr>
        <w:numPr>
          <w:ilvl w:val="0"/>
          <w:numId w:val="49"/>
        </w:numPr>
        <w:tabs>
          <w:tab w:val="left" w:pos="180"/>
        </w:tabs>
        <w:spacing w:before="180" w:after="0" w:line="240" w:lineRule="auto"/>
        <w:ind w:left="180" w:right="0" w:hanging="180"/>
        <w:jc w:val="both"/>
      </w:pPr>
      <w:r>
        <w:rPr>
          <w:rFonts w:ascii="Arial" w:hAnsi="Arial"/>
          <w:color w:val="000000"/>
          <w:sz w:val="18"/>
        </w:rPr>
        <w:t>High Bit (0028,0102)</w:t>
      </w:r>
    </w:p>
    <w:bookmarkEnd w:id="1292"/>
    <w:bookmarkEnd w:id="1291"/>
    <w:bookmarkStart w:id="1293" w:name="para_4681e9e2_8cb1_428f_8011_0e624437e3"/>
    <w:p>
      <w:pPr>
        <w:spacing w:before="180" w:after="0" w:line="240" w:lineRule="auto"/>
        <w:jc w:val="both"/>
      </w:pPr>
      <w:r>
        <w:rPr>
          <w:rFonts w:ascii="Arial" w:hAnsi="Arial"/>
          <w:color w:val="000000"/>
          <w:sz w:val="18"/>
        </w:rPr>
        <w:t>Each Pixel Cell shall contain a single Pixel Sample Value. The size of the Pixel Cell shall be specified by Bits Allocated (0028,0100). Bits Stored (0028,0101) defines the total number of these allocated bits that will be used to represent a Pixel Sample Value. Bits Stored (0028,0101) shall never be larger than Bits Allocated (0028,0100). High Bit (0028,0102) specifies where the high order bit of the Bits Stored (0028,0101) is to be placed with respect to the Bits Allocated (0028,0100) specification. Bits Allocated (0028,0100) shall either be 1, or a multiple of 8. High Bit (0028,0102) shall be one less than Bits Stored (0028,0101).</w:t>
      </w:r>
    </w:p>
    <w:bookmarkEnd w:id="1293"/>
    <w:bookmarkStart w:id="1294" w:name="idp140393699744304"/>
    <w:p>
      <w:pPr>
        <w:keepNext/>
        <w:spacing w:before="180" w:after="0" w:line="240" w:lineRule="auto"/>
        <w:ind w:left="360" w:right="360" w:firstLine="0"/>
        <w:jc w:val="both"/>
      </w:pPr>
      <w:r>
        <w:rPr>
          <w:rFonts w:ascii="Arial" w:hAnsi="Arial"/>
          <w:color w:val="000000"/>
          <w:sz w:val="18"/>
        </w:rPr>
        <w:t>Note</w:t>
      </w:r>
    </w:p>
    <w:bookmarkEnd w:id="1294"/>
    <w:bookmarkStart w:id="1295" w:name="idp140393699744560"/>
    <w:bookmarkStart w:id="1296" w:name="idp140393699744816"/>
    <w:bookmarkStart w:id="1297" w:name="para_457cf9ae_46b5_42a7_8096_9f5673d96c"/>
    <w:p>
      <w:pPr>
        <w:numPr>
          <w:ilvl w:val="0"/>
          <w:numId w:val="50"/>
        </w:numPr>
        <w:tabs>
          <w:tab w:val="left" w:pos="720"/>
        </w:tabs>
        <w:spacing w:before="180" w:after="0" w:line="240" w:lineRule="auto"/>
        <w:ind w:left="720" w:right="360" w:hanging="360"/>
        <w:jc w:val="both"/>
      </w:pPr>
      <w:r>
        <w:rPr>
          <w:rFonts w:ascii="Arial" w:hAnsi="Arial"/>
          <w:color w:val="000000"/>
          <w:sz w:val="18"/>
        </w:rPr>
        <w:t xml:space="preserve">For example, in Pixel Data with 16 bits (2 bytes) allocated, 12 bits stored, and bit 11 specified as the high bit, one pixel sample is encoded in each 16-bit word, with the 4 most significant bits of each word not containing Pixel Data. See </w:t>
      </w:r>
      <w:hyperlink w:anchor="chapter_D">
        <w:r>
          <w:rPr>
            <w:rFonts w:ascii="Arial" w:hAnsi="Arial"/>
            <w:color w:val="000000"/>
            <w:sz w:val="18"/>
          </w:rPr>
          <w:t>Annex D</w:t>
        </w:r>
      </w:hyperlink>
      <w:r>
        <w:rPr>
          <w:rFonts w:ascii="Arial" w:hAnsi="Arial"/>
          <w:color w:val="000000"/>
          <w:sz w:val="18"/>
        </w:rPr>
        <w:t xml:space="preserve"> for other examples of the basic encoding schemes.</w:t>
      </w:r>
    </w:p>
    <w:bookmarkEnd w:id="1297"/>
    <w:bookmarkEnd w:id="1296"/>
    <w:bookmarkEnd w:id="1295"/>
    <w:bookmarkStart w:id="1298" w:name="idp140393699746976"/>
    <w:bookmarkStart w:id="1299" w:name="para_7ef27e5b_1166_49be_b782_688deb51aa"/>
    <w:p>
      <w:pPr>
        <w:numPr>
          <w:ilvl w:val="0"/>
          <w:numId w:val="50"/>
        </w:numPr>
        <w:tabs>
          <w:tab w:val="left" w:pos="720"/>
        </w:tabs>
        <w:spacing w:before="180" w:after="0" w:line="240" w:lineRule="auto"/>
        <w:ind w:left="720" w:right="360" w:hanging="360"/>
        <w:jc w:val="both"/>
      </w:pPr>
      <w:r>
        <w:rPr>
          <w:rFonts w:ascii="Arial" w:hAnsi="Arial"/>
          <w:color w:val="000000"/>
          <w:sz w:val="18"/>
        </w:rPr>
        <w:t>Formerly, bits not used for Pixel Sample Values were described as being usable for overlay planes, but this usage has been retired. See PS3.5-2004.</w:t>
      </w:r>
    </w:p>
    <w:bookmarkEnd w:id="1299"/>
    <w:bookmarkEnd w:id="1298"/>
    <w:bookmarkStart w:id="1300" w:name="idp140393699748288"/>
    <w:bookmarkStart w:id="1301" w:name="para_f777ac20_cdc7_41ba_9e81_128c7eba5b"/>
    <w:p>
      <w:pPr>
        <w:numPr>
          <w:ilvl w:val="0"/>
          <w:numId w:val="50"/>
        </w:numPr>
        <w:tabs>
          <w:tab w:val="left" w:pos="720"/>
        </w:tabs>
        <w:spacing w:before="180" w:after="0" w:line="240" w:lineRule="auto"/>
        <w:ind w:left="720" w:right="360" w:hanging="360"/>
        <w:jc w:val="both"/>
      </w:pPr>
      <w:r>
        <w:rPr>
          <w:rFonts w:ascii="Arial" w:hAnsi="Arial"/>
          <w:color w:val="000000"/>
          <w:sz w:val="18"/>
        </w:rPr>
        <w:t>Formerly, High Bit (0028,0102) was not restricted to be one less than Bits Stored (0028,0101) in this Part, or in the general case, though almost all Information Object Definitions in PS3.3 imposed such a restriction. See PS3.5 2014c.</w:t>
      </w:r>
    </w:p>
    <w:bookmarkEnd w:id="1301"/>
    <w:bookmarkEnd w:id="1300"/>
    <w:bookmarkStart w:id="1302" w:name="idp140393699749728"/>
    <w:bookmarkStart w:id="1303" w:name="para_752250e9_20fd_460e_b2c3_823bded25a"/>
    <w:p>
      <w:pPr>
        <w:numPr>
          <w:ilvl w:val="0"/>
          <w:numId w:val="50"/>
        </w:numPr>
        <w:tabs>
          <w:tab w:val="left" w:pos="720"/>
        </w:tabs>
        <w:spacing w:before="180" w:after="0" w:line="240" w:lineRule="auto"/>
        <w:ind w:left="720" w:right="360" w:hanging="360"/>
        <w:jc w:val="both"/>
      </w:pPr>
      <w:r>
        <w:rPr>
          <w:rFonts w:ascii="Arial" w:hAnsi="Arial"/>
          <w:color w:val="000000"/>
          <w:sz w:val="18"/>
        </w:rPr>
        <w:t>Receiving applications may not assume anything about the contents of unused bits, and in particular may not assume that they are zero, or that they contain sign extension bits.</w:t>
      </w:r>
    </w:p>
    <w:bookmarkEnd w:id="1303"/>
    <w:bookmarkEnd w:id="1302"/>
    <w:bookmarkStart w:id="1304" w:name="para_0486e172_df22_40c4_a38f_9286022646"/>
    <w:p>
      <w:pPr>
        <w:spacing w:before="180" w:after="0" w:line="240" w:lineRule="auto"/>
        <w:jc w:val="both"/>
      </w:pPr>
      <w:r>
        <w:rPr>
          <w:rFonts w:ascii="Arial" w:hAnsi="Arial"/>
          <w:color w:val="000000"/>
          <w:sz w:val="18"/>
        </w:rPr>
        <w:t xml:space="preserve">Additional restrictions that are placed on acceptable Values for Bits Allocated (0028,0100), Bits Stored (0028,0101), and High Bit (0028,0102) for Pixel Data (7FE0,0010) are specified in the Information Object Definitions in </w:t>
      </w:r>
      <w:hyperlink r:id="r164">
        <w:r>
          <w:rPr>
            <w:rFonts w:ascii="Arial" w:hAnsi="Arial"/>
            <w:color w:val="000000"/>
            <w:sz w:val="18"/>
          </w:rPr>
          <w:t>PS3.3</w:t>
        </w:r>
      </w:hyperlink>
      <w:r>
        <w:rPr>
          <w:rFonts w:ascii="Arial" w:hAnsi="Arial"/>
          <w:color w:val="000000"/>
          <w:sz w:val="18"/>
        </w:rPr>
        <w:t>.</w:t>
      </w:r>
    </w:p>
    <w:bookmarkEnd w:id="1304"/>
    <w:bookmarkStart w:id="1305" w:name="para_aa6d49ab_498a_42a9_a432_5282587040"/>
    <w:p>
      <w:pPr>
        <w:spacing w:before="180" w:after="0" w:line="240" w:lineRule="auto"/>
        <w:jc w:val="both"/>
      </w:pPr>
      <w:r>
        <w:rPr>
          <w:rFonts w:ascii="Arial" w:hAnsi="Arial"/>
          <w:color w:val="000000"/>
          <w:sz w:val="18"/>
        </w:rPr>
        <w:t>Restrictions are placed on acceptable Values for Bits Allocated (0028,0100) for Float Pixel Data (7FE0,0008) and Double Float Pixel Data (7FE0,0009), such that only a single Pixel Cell entirely occupies the allocated bits specified by Bits Allocated (0028,0100), hence Bits Stored (0028,0101) and High Bit (0028,0102) are not sent.</w:t>
      </w:r>
    </w:p>
    <w:bookmarkEnd w:id="1305"/>
    <w:bookmarkStart w:id="1306" w:name="para_5ac3a1cc_12f7_4303_86fc_33bf4c34f3"/>
    <w:p>
      <w:pPr>
        <w:spacing w:before="180" w:after="0" w:line="240" w:lineRule="auto"/>
        <w:jc w:val="both"/>
      </w:pPr>
      <w:r>
        <w:rPr>
          <w:rFonts w:ascii="Arial" w:hAnsi="Arial"/>
          <w:color w:val="000000"/>
          <w:sz w:val="18"/>
        </w:rPr>
        <w:t>Also, the Value Field containing Pixel Data, like all other Value Fields in DICOM, shall be an even number of bytes in length. This means that the Value Field may need to be padded with data that is not part of the image and shall not be considered significant. If needed, the padding bits shall be appended to the end of the Value Field, and shall be used only to extend the data to the next even byte increment of length.</w:t>
      </w:r>
    </w:p>
    <w:bookmarkEnd w:id="1306"/>
    <w:bookmarkStart w:id="1307" w:name="para_3e55e85c_a189_418d_a160_3837b41c72"/>
    <w:p>
      <w:pPr>
        <w:spacing w:before="180" w:after="0" w:line="240" w:lineRule="auto"/>
        <w:jc w:val="both"/>
      </w:pPr>
      <w:r>
        <w:rPr>
          <w:rFonts w:ascii="Arial" w:hAnsi="Arial"/>
          <w:color w:val="000000"/>
          <w:sz w:val="18"/>
        </w:rPr>
        <w:t>In a multi-frame object that is transmitted in Native Format, the individual frames are not padded. The individual frames shall be concatenated and padding bits (if necessary) apply to the complete Value Field.</w:t>
      </w:r>
    </w:p>
    <w:bookmarkEnd w:id="1307"/>
    <w:bookmarkStart w:id="1308" w:name="idp140393699756720"/>
    <w:p>
      <w:pPr>
        <w:keepNext/>
        <w:spacing w:before="180" w:after="0" w:line="240" w:lineRule="auto"/>
        <w:ind w:left="360" w:right="360" w:firstLine="0"/>
        <w:jc w:val="both"/>
      </w:pPr>
      <w:r>
        <w:rPr>
          <w:rFonts w:ascii="Arial" w:hAnsi="Arial"/>
          <w:color w:val="000000"/>
          <w:sz w:val="18"/>
        </w:rPr>
        <w:t>Note</w:t>
      </w:r>
    </w:p>
    <w:bookmarkEnd w:id="1308"/>
    <w:bookmarkStart w:id="1309" w:name="para_362cebd6_ea8c_4a91_a674_3cd2a3097a"/>
    <w:p>
      <w:pPr>
        <w:spacing w:before="180" w:after="0" w:line="240" w:lineRule="auto"/>
        <w:ind w:left="360" w:right="360" w:firstLine="0"/>
        <w:jc w:val="both"/>
      </w:pPr>
      <w:r>
        <w:rPr>
          <w:rFonts w:ascii="Arial" w:hAnsi="Arial"/>
          <w:color w:val="000000"/>
          <w:sz w:val="18"/>
        </w:rPr>
        <w:t>Receiving applications should be aware that some older applications may send Pixel Data with excess padding, which was not explicitly prohibited in earlier versions of the Standard. Applications should be prepared to accept such Pixel Data elements, but may delete the excess padding. In no case should a sending application place private data in the padding data.</w:t>
      </w:r>
    </w:p>
    <w:bookmarkEnd w:id="1309"/>
    <w:bookmarkStart w:id="1310" w:name="para_25fc57a8_3784_49d6_97be_4eabf94b65"/>
    <w:p>
      <w:pPr>
        <w:spacing w:before="180" w:after="0" w:line="240" w:lineRule="auto"/>
        <w:jc w:val="both"/>
      </w:pPr>
      <w:r>
        <w:rPr>
          <w:rFonts w:ascii="Arial" w:hAnsi="Arial"/>
          <w:color w:val="000000"/>
          <w:sz w:val="18"/>
        </w:rPr>
        <w:t>The field of bits representing the value of a Pixel Sample shall be a binary 2's complement integer or an unsigned integer, as specified by the Data Element Pixel Representation (0028,0103). The sign bit shall be the High Bit in a Pixel Sample Value that is a 2's complement integer. The minimum actual Pixel Sample Value encountered in the Pixel Data is specified by Smallest Image Pixel Value (0028,0106) while the maximum value is specified by Largest Image Pixel Value (0028,0107).</w:t>
      </w:r>
    </w:p>
    <w:bookmarkEnd w:id="1310"/>
    <w:bookmarkStart w:id="1311" w:name="sect_8_1_2"/>
    <w:p>
      <w:pPr>
        <w:spacing w:before="180" w:after="0" w:line="240" w:lineRule="auto"/>
      </w:pPr>
      <w:r>
        <w:rPr>
          <w:rFonts w:ascii="Arial" w:hAnsi="Arial"/>
          <w:b/>
          <w:color w:val="000000"/>
          <w:sz w:val="24"/>
        </w:rPr>
        <w:t>8.1.2 Overlay Data Encoding of Related Data Elements</w:t>
      </w:r>
    </w:p>
    <w:bookmarkEnd w:id="1311"/>
    <w:bookmarkStart w:id="1312" w:name="para_af5777c4_44f0_48a0_9af6_5754e7f564"/>
    <w:p>
      <w:pPr>
        <w:spacing w:before="180" w:after="0" w:line="240" w:lineRule="auto"/>
        <w:jc w:val="both"/>
      </w:pPr>
      <w:r>
        <w:rPr>
          <w:rFonts w:ascii="Arial" w:hAnsi="Arial"/>
          <w:color w:val="000000"/>
          <w:sz w:val="18"/>
        </w:rPr>
        <w:t>Encoded Overlay Planes always have a bit depth of 1, and are encoded separately from the Pixel Data in Overlay Data (60xx,3000). The following two Data Elements shall define the Overlay Plane structure:</w:t>
      </w:r>
    </w:p>
    <w:bookmarkEnd w:id="1312"/>
    <w:bookmarkStart w:id="1313" w:name="idp140393699762112"/>
    <w:bookmarkStart w:id="1314" w:name="idp140393699762368"/>
    <w:bookmarkStart w:id="1315" w:name="para_64cf4aae_7817_4673_9cf0_7afd7eb40e"/>
    <w:p>
      <w:pPr>
        <w:numPr>
          <w:ilvl w:val="0"/>
          <w:numId w:val="51"/>
        </w:numPr>
        <w:tabs>
          <w:tab w:val="left" w:pos="180"/>
        </w:tabs>
        <w:spacing w:before="180" w:after="0" w:line="240" w:lineRule="auto"/>
        <w:ind w:left="180" w:right="0" w:hanging="180"/>
        <w:jc w:val="both"/>
      </w:pPr>
      <w:r>
        <w:rPr>
          <w:rFonts w:ascii="Arial" w:hAnsi="Arial"/>
          <w:color w:val="000000"/>
          <w:sz w:val="18"/>
        </w:rPr>
        <w:t>Overlay Bits Allocated (60xx,0100)</w:t>
      </w:r>
    </w:p>
    <w:bookmarkEnd w:id="1315"/>
    <w:bookmarkEnd w:id="1314"/>
    <w:bookmarkEnd w:id="1313"/>
    <w:bookmarkStart w:id="1316" w:name="idp140393699763552"/>
    <w:bookmarkStart w:id="1317" w:name="para_74cd439e_c311_487a_9c9f_11594b5973"/>
    <w:p>
      <w:pPr>
        <w:numPr>
          <w:ilvl w:val="0"/>
          <w:numId w:val="51"/>
        </w:numPr>
        <w:tabs>
          <w:tab w:val="left" w:pos="180"/>
        </w:tabs>
        <w:spacing w:before="180" w:after="0" w:line="240" w:lineRule="auto"/>
        <w:ind w:left="180" w:right="0" w:hanging="180"/>
        <w:jc w:val="both"/>
      </w:pPr>
      <w:r>
        <w:rPr>
          <w:rFonts w:ascii="Arial" w:hAnsi="Arial"/>
          <w:color w:val="000000"/>
          <w:sz w:val="18"/>
        </w:rPr>
        <w:t>Overlay Bit Position (60xx,0102)</w:t>
      </w:r>
    </w:p>
    <w:bookmarkEnd w:id="1317"/>
    <w:bookmarkEnd w:id="1316"/>
    <w:bookmarkStart w:id="1318" w:name="idp140393699764864"/>
    <w:p>
      <w:pPr>
        <w:keepNext/>
        <w:spacing w:before="180" w:after="0" w:line="240" w:lineRule="auto"/>
        <w:ind w:left="360" w:right="360" w:firstLine="0"/>
        <w:jc w:val="both"/>
      </w:pPr>
      <w:r>
        <w:rPr>
          <w:rFonts w:ascii="Arial" w:hAnsi="Arial"/>
          <w:color w:val="000000"/>
          <w:sz w:val="18"/>
        </w:rPr>
        <w:t>Note</w:t>
      </w:r>
    </w:p>
    <w:bookmarkEnd w:id="1318"/>
    <w:bookmarkStart w:id="1319" w:name="idp140393699765120"/>
    <w:bookmarkStart w:id="1320" w:name="idp140393699765600"/>
    <w:bookmarkStart w:id="1321" w:name="para_090350ab_3413_4d1e_b0ba_5453c346f9"/>
    <w:p>
      <w:pPr>
        <w:numPr>
          <w:ilvl w:val="0"/>
          <w:numId w:val="52"/>
        </w:numPr>
        <w:tabs>
          <w:tab w:val="left" w:pos="720"/>
        </w:tabs>
        <w:spacing w:before="180" w:after="0" w:line="240" w:lineRule="auto"/>
        <w:ind w:left="720" w:right="360" w:hanging="360"/>
        <w:jc w:val="both"/>
      </w:pPr>
      <w:r>
        <w:rPr>
          <w:rFonts w:ascii="Arial" w:hAnsi="Arial"/>
          <w:color w:val="000000"/>
          <w:sz w:val="18"/>
        </w:rPr>
        <w:t>There is no Data Element analogous to Bits Stored (0028,0101) since Overlay Planes always have a bit depth of 1.</w:t>
      </w:r>
    </w:p>
    <w:bookmarkEnd w:id="1321"/>
    <w:bookmarkEnd w:id="1320"/>
    <w:bookmarkEnd w:id="1319"/>
    <w:bookmarkStart w:id="1322" w:name="idp140393699766912"/>
    <w:bookmarkStart w:id="1323" w:name="para_5e4c79f2_35d2_4315_bfb0_4a668b3732"/>
    <w:p>
      <w:pPr>
        <w:numPr>
          <w:ilvl w:val="0"/>
          <w:numId w:val="52"/>
        </w:numPr>
        <w:tabs>
          <w:tab w:val="left" w:pos="720"/>
        </w:tabs>
        <w:spacing w:before="180" w:after="0" w:line="240" w:lineRule="auto"/>
        <w:ind w:left="720" w:right="360" w:hanging="360"/>
        <w:jc w:val="both"/>
      </w:pPr>
      <w:r>
        <w:rPr>
          <w:rFonts w:ascii="Arial" w:hAnsi="Arial"/>
          <w:color w:val="000000"/>
          <w:sz w:val="18"/>
        </w:rPr>
        <w:t xml:space="preserve">Restrictions on the allowed values for these Data Elements are defined in </w:t>
      </w:r>
      <w:hyperlink r:id="r165">
        <w:r>
          <w:rPr>
            <w:rFonts w:ascii="Arial" w:hAnsi="Arial"/>
            <w:color w:val="000000"/>
            <w:sz w:val="18"/>
          </w:rPr>
          <w:t>PS3.3</w:t>
        </w:r>
      </w:hyperlink>
      <w:r>
        <w:rPr>
          <w:rFonts w:ascii="Arial" w:hAnsi="Arial"/>
          <w:color w:val="000000"/>
          <w:sz w:val="18"/>
        </w:rPr>
        <w:t>. Formerly overlay data stored in unused bits of Pixel Data (7FE0,0010) was described, and these attributes had meaningful values but this usage has been retired. See PS3.5-2004. For overlays encoded in Overlay Data (60xx,3000), Overlay Bits Allocated (60xx,0100) is always 1 and Overlay Bit Position (60xx,0102) is always 0.</w:t>
      </w:r>
    </w:p>
    <w:bookmarkEnd w:id="1323"/>
    <w:bookmarkEnd w:id="1322"/>
    <w:bookmarkStart w:id="1324" w:name="para_58b4f1a2_07ee_4e09_abf5_d99388f13d"/>
    <w:p>
      <w:pPr>
        <w:spacing w:before="180" w:after="0" w:line="240" w:lineRule="auto"/>
        <w:jc w:val="both"/>
      </w:pPr>
      <w:r>
        <w:rPr>
          <w:rFonts w:ascii="Arial" w:hAnsi="Arial"/>
          <w:color w:val="000000"/>
          <w:sz w:val="18"/>
        </w:rPr>
        <w:t xml:space="preserve">For Overlay Data (60xx,3000), the Value Representation OW is most often required. The Value Representation OB may also be used for Overlay Data in cases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324"/>
    <w:bookmarkStart w:id="1325" w:name="idp140393699771328"/>
    <w:p>
      <w:pPr>
        <w:keepNext/>
        <w:spacing w:before="180" w:after="0" w:line="240" w:lineRule="auto"/>
        <w:ind w:left="360" w:right="360" w:firstLine="0"/>
        <w:jc w:val="both"/>
      </w:pPr>
      <w:r>
        <w:rPr>
          <w:rFonts w:ascii="Arial" w:hAnsi="Arial"/>
          <w:color w:val="000000"/>
          <w:sz w:val="18"/>
        </w:rPr>
        <w:t>Note</w:t>
      </w:r>
    </w:p>
    <w:bookmarkEnd w:id="1325"/>
    <w:bookmarkStart w:id="1326" w:name="para_b5a3fd56_1954_49ab_a334_41ce059eae"/>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when using the default Transfer Syntax.</w:t>
      </w:r>
    </w:p>
    <w:bookmarkEnd w:id="1326"/>
    <w:bookmarkStart w:id="1327" w:name="para_e5bcf268_0b7d_4b21_b495_84b3300464"/>
    <w:p>
      <w:pPr>
        <w:spacing w:before="180" w:after="0" w:line="240" w:lineRule="auto"/>
        <w:jc w:val="both"/>
      </w:pPr>
      <w:r>
        <w:rPr>
          <w:rFonts w:ascii="Arial" w:hAnsi="Arial"/>
          <w:color w:val="000000"/>
          <w:sz w:val="18"/>
        </w:rPr>
        <w:t xml:space="preserve">Overlay Data is encoded as the direct concatenation of the bits of a single Overlay Plane, where the first bit of an Overlay Plane is encoded in the least significant bit, immediately followed by the next bit of the Overlay Plane in the next most significant bit. When the Overlay Data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Overlay Data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327"/>
    <w:bookmarkStart w:id="1328" w:name="idp140393699775600"/>
    <w:p>
      <w:pPr>
        <w:keepNext/>
        <w:spacing w:before="180" w:after="0" w:line="240" w:lineRule="auto"/>
        <w:ind w:left="360" w:right="360" w:firstLine="0"/>
        <w:jc w:val="both"/>
      </w:pPr>
      <w:r>
        <w:rPr>
          <w:rFonts w:ascii="Arial" w:hAnsi="Arial"/>
          <w:color w:val="000000"/>
          <w:sz w:val="18"/>
        </w:rPr>
        <w:t>Note</w:t>
      </w:r>
    </w:p>
    <w:bookmarkEnd w:id="1328"/>
    <w:bookmarkStart w:id="1329" w:name="para_a7ef1ac3_5a2d_4db2_a26c_885be2db7d"/>
    <w:p>
      <w:pPr>
        <w:spacing w:before="180" w:after="0" w:line="240" w:lineRule="auto"/>
        <w:ind w:left="360" w:right="360" w:firstLine="0"/>
        <w:jc w:val="both"/>
      </w:pPr>
      <w:r>
        <w:rPr>
          <w:rFonts w:ascii="Arial" w:hAnsi="Arial"/>
          <w:color w:val="000000"/>
          <w:sz w:val="18"/>
        </w:rPr>
        <w:t>For Overlay Data encoded with the Value Representation OB, the Overlay Data encoding is unaffected by byte ordering.</w:t>
      </w:r>
    </w:p>
    <w:bookmarkEnd w:id="1329"/>
    <w:bookmarkStart w:id="1330" w:name="sect_8_2"/>
    <w:p>
      <w:pPr>
        <w:spacing w:before="180" w:after="0" w:line="240" w:lineRule="auto"/>
      </w:pPr>
      <w:r>
        <w:rPr>
          <w:rFonts w:ascii="Arial" w:hAnsi="Arial"/>
          <w:b/>
          <w:color w:val="000000"/>
          <w:sz w:val="28"/>
        </w:rPr>
        <w:t>8.2 Native or Encapsulated Format Encoding</w:t>
      </w:r>
    </w:p>
    <w:bookmarkEnd w:id="1330"/>
    <w:bookmarkStart w:id="1331" w:name="para_f9b54410_31ad_4044_9be0_651dd86c84"/>
    <w:p>
      <w:pPr>
        <w:spacing w:before="180" w:after="0" w:line="240" w:lineRule="auto"/>
        <w:jc w:val="both"/>
      </w:pPr>
      <w:r>
        <w:rPr>
          <w:rFonts w:ascii="Arial" w:hAnsi="Arial"/>
          <w:color w:val="000000"/>
          <w:sz w:val="18"/>
        </w:rPr>
        <w:t>Pixel data conveyed in the Pixel Data (7FE0,0010) may be sent either in a Native (uncompressed) Format or in an Encapsulated Format (e.g., compressed) defined outside the DICOM standard.</w:t>
      </w:r>
    </w:p>
    <w:bookmarkEnd w:id="1331"/>
    <w:bookmarkStart w:id="1332" w:name="para_7bc14864_77a5_4409_8ec0_c246cace46"/>
    <w:p>
      <w:pPr>
        <w:spacing w:before="180" w:after="0" w:line="240" w:lineRule="auto"/>
        <w:jc w:val="both"/>
      </w:pPr>
      <w:r>
        <w:rPr>
          <w:rFonts w:ascii="Arial" w:hAnsi="Arial"/>
          <w:color w:val="000000"/>
          <w:sz w:val="18"/>
        </w:rPr>
        <w:t>Pixel Data conveyed in the Float Pixel Data (7FE0,0008) or Double Float Pixel Data (7FE0,0009) shall be in a Native (uncompressed) Format if encoded in a Standard Transfer Syntax.</w:t>
      </w:r>
    </w:p>
    <w:bookmarkEnd w:id="1332"/>
    <w:bookmarkStart w:id="1333" w:name="idp140393699780560"/>
    <w:p>
      <w:pPr>
        <w:keepNext/>
        <w:spacing w:before="180" w:after="0" w:line="240" w:lineRule="auto"/>
        <w:ind w:left="360" w:right="360" w:firstLine="0"/>
        <w:jc w:val="both"/>
      </w:pPr>
      <w:r>
        <w:rPr>
          <w:rFonts w:ascii="Arial" w:hAnsi="Arial"/>
          <w:color w:val="000000"/>
          <w:sz w:val="18"/>
        </w:rPr>
        <w:t>Note</w:t>
      </w:r>
    </w:p>
    <w:bookmarkEnd w:id="1333"/>
    <w:bookmarkStart w:id="1334" w:name="idp140393699780816"/>
    <w:bookmarkStart w:id="1335" w:name="idp140393699781072"/>
    <w:bookmarkStart w:id="1336" w:name="para_19247c30_979c_41f0_8ef0_f8174def91"/>
    <w:p>
      <w:pPr>
        <w:numPr>
          <w:ilvl w:val="0"/>
          <w:numId w:val="53"/>
        </w:numPr>
        <w:tabs>
          <w:tab w:val="left" w:pos="720"/>
        </w:tabs>
        <w:spacing w:before="180" w:after="0" w:line="240" w:lineRule="auto"/>
        <w:ind w:left="720" w:right="360" w:hanging="360"/>
        <w:jc w:val="both"/>
      </w:pPr>
      <w:r>
        <w:rPr>
          <w:rFonts w:ascii="Arial" w:hAnsi="Arial"/>
          <w:color w:val="000000"/>
          <w:sz w:val="18"/>
        </w:rPr>
        <w:t>In future, if Standard Transfer Syntaxes are defined for compression of Float Pixel Data (7FE0,0008) or Double Float Pixel Data (7FE0,0009), this constraint may be relaxed and Encapsulated Format permitted.</w:t>
      </w:r>
    </w:p>
    <w:bookmarkEnd w:id="1336"/>
    <w:bookmarkEnd w:id="1335"/>
    <w:bookmarkEnd w:id="1334"/>
    <w:bookmarkStart w:id="1337" w:name="idp140393699782464"/>
    <w:bookmarkStart w:id="1338" w:name="para_8f83d270_3f31_4a61_9325_e6f2a8e8c7"/>
    <w:p>
      <w:pPr>
        <w:numPr>
          <w:ilvl w:val="0"/>
          <w:numId w:val="53"/>
        </w:numPr>
        <w:tabs>
          <w:tab w:val="left" w:pos="720"/>
        </w:tabs>
        <w:spacing w:before="180" w:after="0" w:line="240" w:lineRule="auto"/>
        <w:ind w:left="720" w:right="360" w:hanging="360"/>
        <w:jc w:val="both"/>
      </w:pPr>
      <w:r>
        <w:rPr>
          <w:rFonts w:ascii="Arial" w:hAnsi="Arial"/>
          <w:color w:val="000000"/>
          <w:sz w:val="18"/>
        </w:rPr>
        <w:t>This constraint does not apply to Private Transfer Syntaxes.</w:t>
      </w:r>
    </w:p>
    <w:bookmarkEnd w:id="1338"/>
    <w:bookmarkEnd w:id="1337"/>
    <w:bookmarkStart w:id="1339" w:name="para_cdbe477b_a4f5_417d_bee0_82e5a0b1a9"/>
    <w:p>
      <w:pPr>
        <w:spacing w:before="180" w:after="0" w:line="240" w:lineRule="auto"/>
        <w:jc w:val="both"/>
      </w:pPr>
      <w:r>
        <w:rPr>
          <w:rFonts w:ascii="Arial" w:hAnsi="Arial"/>
          <w:color w:val="000000"/>
          <w:sz w:val="18"/>
        </w:rPr>
        <w:t xml:space="preserve">If Pixel Data (7FE0,0010) is sent in a Native Format, the Value Representation OW is most often required. The Value Representation OB may also be used for Pixel Data (7FE0,0010) in cases where Bits Allocated has a value less than or equal to 8, but only with Transfer Syntaxes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339"/>
    <w:bookmarkStart w:id="1340" w:name="idp140393699785728"/>
    <w:p>
      <w:pPr>
        <w:keepNext/>
        <w:spacing w:before="180" w:after="0" w:line="240" w:lineRule="auto"/>
        <w:ind w:left="360" w:right="360" w:firstLine="0"/>
        <w:jc w:val="both"/>
      </w:pPr>
      <w:r>
        <w:rPr>
          <w:rFonts w:ascii="Arial" w:hAnsi="Arial"/>
          <w:color w:val="000000"/>
          <w:sz w:val="18"/>
        </w:rPr>
        <w:t>Note</w:t>
      </w:r>
    </w:p>
    <w:bookmarkEnd w:id="1340"/>
    <w:bookmarkStart w:id="1341" w:name="para_ec814ff7_cbc9_4530_a0b6_a580a48d6c"/>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(7FE0,0010) when using the default Transfer Syntax.</w:t>
      </w:r>
    </w:p>
    <w:bookmarkEnd w:id="1341"/>
    <w:bookmarkStart w:id="1342" w:name="para_dec19bac_823e_44b1_ba85_3bc875c201"/>
    <w:p>
      <w:pPr>
        <w:spacing w:before="180" w:after="0" w:line="240" w:lineRule="auto"/>
        <w:jc w:val="both"/>
      </w:pPr>
      <w:r>
        <w:rPr>
          <w:rFonts w:ascii="Arial" w:hAnsi="Arial"/>
          <w:color w:val="000000"/>
          <w:sz w:val="18"/>
        </w:rPr>
        <w:t>Float Pixel Data (7FE0,0008) is sent in Native Format; the Value Representation shall be OF, Bits Allocated (0028,0100) shall be 32, Bits Stored (0028,0101), High Bit (0028,0102) and Pixel Representation (0028,0103) shall not be present.</w:t>
      </w:r>
    </w:p>
    <w:bookmarkEnd w:id="1342"/>
    <w:bookmarkStart w:id="1343" w:name="para_c0645d98_0279_4962_b94a_7481a0897c"/>
    <w:p>
      <w:pPr>
        <w:spacing w:before="180" w:after="0" w:line="240" w:lineRule="auto"/>
        <w:jc w:val="both"/>
      </w:pPr>
      <w:r>
        <w:rPr>
          <w:rFonts w:ascii="Arial" w:hAnsi="Arial"/>
          <w:color w:val="000000"/>
          <w:sz w:val="18"/>
        </w:rPr>
        <w:t>Double Float Pixel Data (7FE0,0009) is sent in Native Format; the Value Representation shall be OD, Bits Allocated (0028,0100) shall be 64, Bits Stored (0028,0101) and High Bit (0028,0102) and Pixel Representation (0028,0103) shall not be present.</w:t>
      </w:r>
    </w:p>
    <w:bookmarkEnd w:id="1343"/>
    <w:bookmarkStart w:id="1344" w:name="para_3085b522_c695_4899_b4fd_9740e6e97f"/>
    <w:p>
      <w:pPr>
        <w:spacing w:before="180" w:after="0" w:line="240" w:lineRule="auto"/>
        <w:jc w:val="both"/>
      </w:pPr>
      <w:r>
        <w:rPr>
          <w:rFonts w:ascii="Arial" w:hAnsi="Arial"/>
          <w:color w:val="000000"/>
          <w:sz w:val="18"/>
        </w:rPr>
        <w:t>It is not permitted to have more than one of Pixel Data Provider URL (0028,7FE0), Pixel Data (7FE0,0010), Float Pixel Data (7FE0,0008) or Double Float Pixel Data (7FE0,0009) in the top level Data Set.</w:t>
      </w:r>
    </w:p>
    <w:bookmarkEnd w:id="1344"/>
    <w:bookmarkStart w:id="1345" w:name="idp140393699790176"/>
    <w:p>
      <w:pPr>
        <w:keepNext/>
        <w:spacing w:before="180" w:after="0" w:line="240" w:lineRule="auto"/>
        <w:ind w:left="360" w:right="360" w:firstLine="0"/>
        <w:jc w:val="both"/>
      </w:pPr>
      <w:r>
        <w:rPr>
          <w:rFonts w:ascii="Arial" w:hAnsi="Arial"/>
          <w:color w:val="000000"/>
          <w:sz w:val="18"/>
        </w:rPr>
        <w:t>Note</w:t>
      </w:r>
    </w:p>
    <w:bookmarkEnd w:id="1345"/>
    <w:bookmarkStart w:id="1346" w:name="para_a530b9e7_2346_42df_9816_f085515ad0"/>
    <w:p>
      <w:pPr>
        <w:spacing w:before="180" w:after="0" w:line="240" w:lineRule="auto"/>
        <w:ind w:left="360" w:right="360" w:firstLine="0"/>
        <w:jc w:val="both"/>
      </w:pPr>
      <w:r>
        <w:rPr>
          <w:rFonts w:ascii="Arial" w:hAnsi="Arial"/>
          <w:color w:val="000000"/>
          <w:sz w:val="18"/>
        </w:rPr>
        <w:t>Pixel Data encoded in Float Pixel Data (7FE0,0008) or Double Float Pixel Data (7FE0,0009) can be considered as consisting of Pixel Cells that entirely occupy the allocated bits, and therefore do not cross word boundaries.</w:t>
      </w:r>
    </w:p>
    <w:bookmarkEnd w:id="1346"/>
    <w:bookmarkStart w:id="1347" w:name="para_d6734089_67bc_433e_87f7_40f00a859a"/>
    <w:p>
      <w:pPr>
        <w:spacing w:before="180" w:after="0" w:line="240" w:lineRule="auto"/>
        <w:jc w:val="both"/>
      </w:pPr>
      <w:r>
        <w:rPr>
          <w:rFonts w:ascii="Arial" w:hAnsi="Arial"/>
          <w:color w:val="000000"/>
          <w:sz w:val="18"/>
        </w:rPr>
        <w:t xml:space="preserve">Native format Pixel Cells are encoded as the direct concatenation of the bits of each Pixel Cell, the least significant bit of each Pixel Cell is encoded in the least significant bit of the encoded word or byte, immediately followed by the next most significant bit of each Pixel Cell in the next most significant bit of the encoded word or byte, successively until all bits of the Pixel Cell have been encoded, then immediately followed by the least significant bit of the next Pixel Cell in the next most significant bit of the encoded word or byte. The number of bits of each Pixel Cell is defined by the Bits Allocated (0028,0100) Data Element Value. When a Pixel Cell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Pixel Data (7FE0,0010)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347"/>
    <w:bookmarkStart w:id="1348" w:name="idp140393699794832"/>
    <w:p>
      <w:pPr>
        <w:keepNext/>
        <w:spacing w:before="180" w:after="0" w:line="240" w:lineRule="auto"/>
        <w:ind w:left="360" w:right="360" w:firstLine="0"/>
        <w:jc w:val="both"/>
      </w:pPr>
      <w:r>
        <w:rPr>
          <w:rFonts w:ascii="Arial" w:hAnsi="Arial"/>
          <w:color w:val="000000"/>
          <w:sz w:val="18"/>
        </w:rPr>
        <w:t>Note</w:t>
      </w:r>
    </w:p>
    <w:bookmarkEnd w:id="1348"/>
    <w:bookmarkStart w:id="1349" w:name="idp140393699795088"/>
    <w:bookmarkStart w:id="1350" w:name="idp140393699795568"/>
    <w:bookmarkStart w:id="1351" w:name="para_1e6dec20_1376_4b1e_b909_255ba6abcf"/>
    <w:p>
      <w:pPr>
        <w:numPr>
          <w:ilvl w:val="0"/>
          <w:numId w:val="54"/>
        </w:numPr>
        <w:tabs>
          <w:tab w:val="left" w:pos="720"/>
        </w:tabs>
        <w:spacing w:before="180" w:after="0" w:line="240" w:lineRule="auto"/>
        <w:ind w:left="720" w:right="360" w:hanging="360"/>
        <w:jc w:val="both"/>
      </w:pPr>
      <w:r>
        <w:rPr>
          <w:rFonts w:ascii="Arial" w:hAnsi="Arial"/>
          <w:color w:val="000000"/>
          <w:sz w:val="18"/>
        </w:rPr>
        <w:t>For Pixel Data (7FE0,0010) encoded with the Value Representation OB, the Pixel Data (7FE0,0010) encoding is unaffected by byte ordering.</w:t>
      </w:r>
    </w:p>
    <w:bookmarkEnd w:id="1351"/>
    <w:bookmarkEnd w:id="1350"/>
    <w:bookmarkEnd w:id="1349"/>
    <w:bookmarkStart w:id="1352" w:name="idp140393699796848"/>
    <w:bookmarkStart w:id="1353" w:name="para_754c31cf_0a9a_484e_bfba_2130fc8125"/>
    <w:p>
      <w:pPr>
        <w:numPr>
          <w:ilvl w:val="0"/>
          <w:numId w:val="54"/>
        </w:numPr>
        <w:tabs>
          <w:tab w:val="left" w:pos="720"/>
        </w:tabs>
        <w:spacing w:before="180" w:after="0" w:line="240" w:lineRule="auto"/>
        <w:ind w:left="720" w:right="360" w:hanging="360"/>
        <w:jc w:val="both"/>
      </w:pPr>
      <w:r>
        <w:rPr>
          <w:rFonts w:ascii="Arial" w:hAnsi="Arial"/>
          <w:color w:val="000000"/>
          <w:sz w:val="18"/>
        </w:rPr>
        <w:t xml:space="preserve">If encoding Pixel Data (7FE0,0010) with a Value for Bits Allocated (0028,0100) not equal to 16 be sure to read and understand </w:t>
      </w:r>
      <w:hyperlink w:anchor="chapter_D">
        <w:r>
          <w:rPr>
            <w:rFonts w:ascii="Arial" w:hAnsi="Arial"/>
            <w:color w:val="000000"/>
            <w:sz w:val="18"/>
          </w:rPr>
          <w:t>Annex D</w:t>
        </w:r>
      </w:hyperlink>
      <w:r>
        <w:rPr>
          <w:rFonts w:ascii="Arial" w:hAnsi="Arial"/>
          <w:color w:val="000000"/>
          <w:sz w:val="18"/>
        </w:rPr>
        <w:t>.</w:t>
      </w:r>
    </w:p>
    <w:bookmarkEnd w:id="1353"/>
    <w:bookmarkEnd w:id="1352"/>
    <w:bookmarkStart w:id="1354" w:name="para_6287384f_06a5_47f6_ab74_625074661b"/>
    <w:p>
      <w:pPr>
        <w:spacing w:before="180" w:after="0" w:line="240" w:lineRule="auto"/>
        <w:jc w:val="both"/>
      </w:pPr>
      <w:r>
        <w:rPr>
          <w:rFonts w:ascii="Arial" w:hAnsi="Arial"/>
          <w:color w:val="000000"/>
          <w:sz w:val="18"/>
        </w:rPr>
        <w:t xml:space="preserve">If sent in an Encapsulated Format (i.e., other than the Native Format) the Value Representation OB is used. The Pixel Cells are encoded according to the encoding process defined by one of the negotiated Transfer Syntaxes (see </w:t>
      </w:r>
      <w:hyperlink w:anchor="chapter_A">
        <w:r>
          <w:rPr>
            <w:rFonts w:ascii="Arial" w:hAnsi="Arial"/>
            <w:color w:val="000000"/>
            <w:sz w:val="18"/>
          </w:rPr>
          <w:t>Annex A</w:t>
        </w:r>
      </w:hyperlink>
      <w:r>
        <w:rPr>
          <w:rFonts w:ascii="Arial" w:hAnsi="Arial"/>
          <w:color w:val="000000"/>
          <w:sz w:val="18"/>
        </w:rPr>
        <w:t xml:space="preserve">). The encapsulated pixel stream of encoded pixel data is segmented into one or more Fragments, each of which conveys its own explicit length. The sequence of Fragments of the encapsulated pixel stream is terminated by a delimiter, thus allowing the support of encoding processes where the resulting length of the entire pixel stream is not known until it is entirely encoded. This Encapsulated Format supports both Single-Frame and Multi-Frame images (as defined in </w:t>
      </w:r>
      <w:hyperlink r:id="r166">
        <w:r>
          <w:rPr>
            <w:rFonts w:ascii="Arial" w:hAnsi="Arial"/>
            <w:color w:val="000000"/>
            <w:sz w:val="18"/>
          </w:rPr>
          <w:t>PS3.3</w:t>
        </w:r>
      </w:hyperlink>
      <w:r>
        <w:rPr>
          <w:rFonts w:ascii="Arial" w:hAnsi="Arial"/>
          <w:color w:val="000000"/>
          <w:sz w:val="18"/>
        </w:rPr>
        <w:t>).</w:t>
      </w:r>
    </w:p>
    <w:bookmarkEnd w:id="1354"/>
    <w:bookmarkStart w:id="1355" w:name="idp140393699802176"/>
    <w:p>
      <w:pPr>
        <w:keepNext/>
        <w:spacing w:before="180" w:after="0" w:line="240" w:lineRule="auto"/>
        <w:ind w:left="360" w:right="360" w:firstLine="0"/>
        <w:jc w:val="both"/>
      </w:pPr>
      <w:r>
        <w:rPr>
          <w:rFonts w:ascii="Arial" w:hAnsi="Arial"/>
          <w:color w:val="000000"/>
          <w:sz w:val="18"/>
        </w:rPr>
        <w:t>Note</w:t>
      </w:r>
    </w:p>
    <w:bookmarkEnd w:id="1355"/>
    <w:bookmarkStart w:id="1356" w:name="para_b50189ee_a299_4737_bea1_c0510c91ff"/>
    <w:p>
      <w:pPr>
        <w:spacing w:before="180" w:after="0" w:line="240" w:lineRule="auto"/>
        <w:ind w:left="360" w:right="360" w:firstLine="0"/>
        <w:jc w:val="both"/>
      </w:pPr>
      <w:r>
        <w:rPr>
          <w:rFonts w:ascii="Arial" w:hAnsi="Arial"/>
          <w:color w:val="000000"/>
          <w:sz w:val="18"/>
        </w:rPr>
        <w:t>Depending on the Transfer Syntax, a frame may be entirely contained within a single fragment, or may span multiple fragments to support buffering during compression or to avoid exceeding the maximum size of a fixed length fragment. A recipient can detect fragmentation of frames by comparing the number of fragments (the number of Items minus one for the Basic Offset Table) with the number of frames. Some performance optimizations may be available to a recipient in the absence of fragmentation of frames, but an implementation that fails to support such fragmentation does not conform to the Standard.</w:t>
      </w:r>
    </w:p>
    <w:bookmarkEnd w:id="1356"/>
    <w:bookmarkStart w:id="1357" w:name="sect_8_2_1"/>
    <w:p>
      <w:pPr>
        <w:spacing w:before="180" w:after="0" w:line="240" w:lineRule="auto"/>
      </w:pPr>
      <w:r>
        <w:rPr>
          <w:rFonts w:ascii="Arial" w:hAnsi="Arial"/>
          <w:b/>
          <w:color w:val="000000"/>
          <w:sz w:val="24"/>
        </w:rPr>
        <w:t>8.2.1 JPEG Image Compression</w:t>
      </w:r>
    </w:p>
    <w:bookmarkEnd w:id="1357"/>
    <w:bookmarkStart w:id="1358" w:name="para_d1f3d3c5_fcdf_4dc2_b38b_0bd7fbf794"/>
    <w:p>
      <w:pPr>
        <w:spacing w:before="180" w:after="0" w:line="240" w:lineRule="auto"/>
        <w:jc w:val="both"/>
      </w:pPr>
      <w:r>
        <w:rPr>
          <w:rFonts w:ascii="Arial" w:hAnsi="Arial"/>
          <w:color w:val="000000"/>
          <w:sz w:val="18"/>
        </w:rPr>
        <w:t xml:space="preserve">DICOM provides a mechanism for supporting the use of JPEG Image Compression through the Encapsulated Format (see </w:t>
      </w:r>
      <w:hyperlink r:id="r16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Standard and provide a number of lossless (bit preserving) and lossy compression schemes.</w:t>
      </w:r>
    </w:p>
    <w:bookmarkEnd w:id="1358"/>
    <w:bookmarkStart w:id="1359" w:name="idp140393699808000"/>
    <w:p>
      <w:pPr>
        <w:keepNext/>
        <w:spacing w:before="180" w:after="0" w:line="240" w:lineRule="auto"/>
        <w:ind w:left="360" w:right="360" w:firstLine="0"/>
        <w:jc w:val="both"/>
      </w:pPr>
      <w:r>
        <w:rPr>
          <w:rFonts w:ascii="Arial" w:hAnsi="Arial"/>
          <w:color w:val="000000"/>
          <w:sz w:val="18"/>
        </w:rPr>
        <w:t>Note</w:t>
      </w:r>
    </w:p>
    <w:bookmarkEnd w:id="1359"/>
    <w:bookmarkStart w:id="1360" w:name="para_8cd648e8_6c76_459a_ad3a_f3c2b1c8fb"/>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lossy compression is also beyond the scope of this standard.</w:t>
      </w:r>
    </w:p>
    <w:bookmarkEnd w:id="1360"/>
    <w:bookmarkStart w:id="1361" w:name="para_9d46a7e0_da15_452f_b8d4_02d7a4b6b2"/>
    <w:p>
      <w:pPr>
        <w:spacing w:before="180" w:after="0" w:line="240" w:lineRule="auto"/>
        <w:jc w:val="both"/>
      </w:pPr>
      <w:r>
        <w:rPr>
          <w:rFonts w:ascii="Arial" w:hAnsi="Arial"/>
          <w:color w:val="000000"/>
          <w:sz w:val="18"/>
        </w:rPr>
        <w:t>In order to facilitate interoperability of implementations conforming to the DICOM Standard that elect to use one or more of the Transfer Syntaxes for JPEG Image Compression, the following policy is specified:</w:t>
      </w:r>
    </w:p>
    <w:bookmarkEnd w:id="1361"/>
    <w:bookmarkStart w:id="1362" w:name="idp140393699810432"/>
    <w:bookmarkStart w:id="1363" w:name="idp140393699810688"/>
    <w:bookmarkStart w:id="1364" w:name="para_4d36fc54_f14b_4417_ada8_8b839895c1"/>
    <w:p>
      <w:pPr>
        <w:numPr>
          <w:ilvl w:val="0"/>
          <w:numId w:val="55"/>
        </w:numPr>
        <w:tabs>
          <w:tab w:val="left" w:pos="180"/>
        </w:tabs>
        <w:spacing w:before="180" w:after="0" w:line="240" w:lineRule="auto"/>
        <w:ind w:left="180" w:right="0" w:hanging="180"/>
        <w:jc w:val="both"/>
      </w:pPr>
      <w:r>
        <w:rPr>
          <w:rFonts w:ascii="Arial" w:hAnsi="Arial"/>
          <w:color w:val="000000"/>
          <w:sz w:val="18"/>
        </w:rPr>
        <w:t xml:space="preserve">Any implementation that conforms to the DICOM Standard and has elected to support any one of the Transfer Syntaxes for lossless JPEG Image Compression, shall support the following lossless compression: The subset (first-order horizontal prediction [Selection Value 1) of JPEG Process 14 (DPCM, non-hierarchical with Huffman coding) (see </w:t>
      </w:r>
      <w:hyperlink w:anchor="chapter_F">
        <w:r>
          <w:rPr>
            <w:rFonts w:ascii="Arial" w:hAnsi="Arial"/>
            <w:color w:val="000000"/>
            <w:sz w:val="18"/>
          </w:rPr>
          <w:t>Annex F</w:t>
        </w:r>
      </w:hyperlink>
      <w:r>
        <w:rPr>
          <w:rFonts w:ascii="Arial" w:hAnsi="Arial"/>
          <w:color w:val="000000"/>
          <w:sz w:val="18"/>
        </w:rPr>
        <w:t>).</w:t>
      </w:r>
    </w:p>
    <w:bookmarkEnd w:id="1364"/>
    <w:bookmarkEnd w:id="1363"/>
    <w:bookmarkEnd w:id="1362"/>
    <w:bookmarkStart w:id="1365" w:name="idp140393699812928"/>
    <w:bookmarkStart w:id="1366" w:name="para_f7127df5_ae83_4a2f_ac8d_fd3356d5be"/>
    <w:p>
      <w:pPr>
        <w:numPr>
          <w:ilvl w:val="0"/>
          <w:numId w:val="55"/>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8-bit lossy JPEG Image Compression, shall support the JPEG Baseline Compression (coding Process 1).</w:t>
      </w:r>
    </w:p>
    <w:bookmarkEnd w:id="1366"/>
    <w:bookmarkEnd w:id="1365"/>
    <w:bookmarkStart w:id="1367" w:name="idp140393699814288"/>
    <w:bookmarkStart w:id="1368" w:name="para_3df4846f_15b7_45ca_8705_582504847d"/>
    <w:p>
      <w:pPr>
        <w:numPr>
          <w:ilvl w:val="0"/>
          <w:numId w:val="55"/>
        </w:numPr>
        <w:tabs>
          <w:tab w:val="left" w:pos="180"/>
        </w:tabs>
        <w:spacing w:before="180" w:after="0" w:line="240" w:lineRule="auto"/>
        <w:ind w:left="180" w:right="0" w:hanging="180"/>
        <w:jc w:val="both"/>
      </w:pPr>
      <w:r>
        <w:rPr>
          <w:rFonts w:ascii="Arial" w:hAnsi="Arial"/>
          <w:color w:val="000000"/>
          <w:sz w:val="18"/>
        </w:rPr>
        <w:t>Any implementation that conforms to the DICOM Standard and has elected to support any one of the Transfer Syntaxes for 12-bit lossy JPEG Image Compression, shall support the JPEG Compression Process 4.</w:t>
      </w:r>
    </w:p>
    <w:bookmarkEnd w:id="1368"/>
    <w:bookmarkEnd w:id="1367"/>
    <w:bookmarkStart w:id="1369" w:name="idp140393699815808"/>
    <w:p>
      <w:pPr>
        <w:keepNext/>
        <w:spacing w:before="180" w:after="0" w:line="240" w:lineRule="auto"/>
        <w:ind w:left="360" w:right="360" w:firstLine="0"/>
        <w:jc w:val="both"/>
      </w:pPr>
      <w:r>
        <w:rPr>
          <w:rFonts w:ascii="Arial" w:hAnsi="Arial"/>
          <w:color w:val="000000"/>
          <w:sz w:val="18"/>
        </w:rPr>
        <w:t>Note</w:t>
      </w:r>
    </w:p>
    <w:bookmarkEnd w:id="1369"/>
    <w:bookmarkStart w:id="1370" w:name="para_80e3247d_ca00_45fb_9c75_56d6805533"/>
    <w:p>
      <w:pPr>
        <w:spacing w:before="180" w:after="0" w:line="240" w:lineRule="auto"/>
        <w:ind w:left="360" w:right="360" w:firstLine="0"/>
        <w:jc w:val="both"/>
      </w:pPr>
      <w:r>
        <w:rPr>
          <w:rFonts w:ascii="Arial" w:hAnsi="Arial"/>
          <w:color w:val="000000"/>
          <w:sz w:val="18"/>
        </w:rPr>
        <w:t xml:space="preserve">The DICOM conformance statement shall differentiate whether or not the implementation is capable of simply receiving or receiving and processing JPEG encoded images (see </w:t>
      </w:r>
      <w:hyperlink r:id="r168">
        <w:r>
          <w:rPr>
            <w:rFonts w:ascii="Arial" w:hAnsi="Arial"/>
            <w:color w:val="000000"/>
            <w:sz w:val="18"/>
          </w:rPr>
          <w:t>PS3.2</w:t>
        </w:r>
      </w:hyperlink>
      <w:r>
        <w:rPr>
          <w:rFonts w:ascii="Arial" w:hAnsi="Arial"/>
          <w:color w:val="000000"/>
          <w:sz w:val="18"/>
        </w:rPr>
        <w:t>).</w:t>
      </w:r>
    </w:p>
    <w:bookmarkEnd w:id="1370"/>
    <w:bookmarkStart w:id="1371" w:name="para_4bcb841e_c6bf_4e26_82a5_3fad3c942d"/>
    <w:p>
      <w:pPr>
        <w:spacing w:before="180" w:after="0" w:line="240" w:lineRule="auto"/>
        <w:jc w:val="both"/>
      </w:pPr>
      <w:r>
        <w:rPr>
          <w:rFonts w:ascii="Arial" w:hAnsi="Arial"/>
          <w:color w:val="000000"/>
          <w:sz w:val="18"/>
        </w:rPr>
        <w:t>The use of the DICOM Encapsulated Format to support JPEG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Interchange Format shall be used to decode the compressed data stream.</w:t>
      </w:r>
    </w:p>
    <w:bookmarkEnd w:id="1371"/>
    <w:bookmarkStart w:id="1372" w:name="idp140393699818800"/>
    <w:p>
      <w:pPr>
        <w:keepNext/>
        <w:spacing w:before="180" w:after="0" w:line="240" w:lineRule="auto"/>
        <w:ind w:left="360" w:right="360" w:firstLine="0"/>
        <w:jc w:val="both"/>
      </w:pPr>
      <w:r>
        <w:rPr>
          <w:rFonts w:ascii="Arial" w:hAnsi="Arial"/>
          <w:color w:val="000000"/>
          <w:sz w:val="18"/>
        </w:rPr>
        <w:t>Note</w:t>
      </w:r>
    </w:p>
    <w:bookmarkEnd w:id="1372"/>
    <w:bookmarkStart w:id="1373" w:name="idp140393699819088"/>
    <w:bookmarkStart w:id="1374" w:name="idp140393699819568"/>
    <w:bookmarkStart w:id="1375" w:name="para_651e0fda_0843_4bef_b448_30495fd633"/>
    <w:p>
      <w:pPr>
        <w:numPr>
          <w:ilvl w:val="0"/>
          <w:numId w:val="56"/>
        </w:numPr>
        <w:tabs>
          <w:tab w:val="left" w:pos="720"/>
        </w:tabs>
        <w:spacing w:before="180" w:after="0" w:line="240" w:lineRule="auto"/>
        <w:ind w:left="720" w:right="360" w:hanging="360"/>
        <w:jc w:val="both"/>
      </w:pPr>
      <w:r>
        <w:rPr>
          <w:rFonts w:ascii="Arial" w:hAnsi="Arial"/>
          <w:color w:val="000000"/>
          <w:sz w:val="18"/>
        </w:rPr>
        <w:t>These requirements were formerly specified in terms of the "uncompressed pixel data from which the compressed data stream was derived". However, since the form of the "original" uncompressed data stream could vary between different implementations, this requirement is now specified in terms of consistency with what is encapsulated.</w:t>
      </w:r>
    </w:p>
    <w:bookmarkEnd w:id="1375"/>
    <w:bookmarkEnd w:id="1374"/>
    <w:bookmarkEnd w:id="1373"/>
    <w:bookmarkStart w:id="1376" w:name="para_07617cc6_a4a9_4751_9435_7b49691016"/>
    <w:p>
      <w:pPr>
        <w:spacing w:before="180" w:after="0" w:line="240" w:lineRule="auto"/>
        <w:ind w:left="720" w:right="360" w:firstLine="0"/>
        <w:jc w:val="both"/>
      </w:pPr>
      <w:r>
        <w:rPr>
          <w:rFonts w:ascii="Arial" w:hAnsi="Arial"/>
          <w:color w:val="000000"/>
          <w:sz w:val="18"/>
        </w:rPr>
        <w:t>When decompressing, should the characteristics explicitly specified in the compressed data stream (e.g., spatial subsampling or number of components or planar configuration)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376"/>
    <w:bookmarkStart w:id="1377" w:name="idp140393699822384"/>
    <w:bookmarkStart w:id="1378" w:name="para_6424f9ef_dfaa_40ff_9ca9_109d42a933"/>
    <w:p>
      <w:pPr>
        <w:numPr>
          <w:ilvl w:val="0"/>
          <w:numId w:val="56"/>
        </w:numPr>
        <w:tabs>
          <w:tab w:val="left" w:pos="720"/>
        </w:tabs>
        <w:spacing w:before="180" w:after="0" w:line="240" w:lineRule="auto"/>
        <w:ind w:left="720" w:right="360" w:hanging="360"/>
        <w:jc w:val="both"/>
      </w:pPr>
      <w:r>
        <w:rPr>
          <w:rFonts w:ascii="Arial" w:hAnsi="Arial"/>
          <w:color w:val="000000"/>
          <w:sz w:val="18"/>
        </w:rPr>
        <w:t>Those characteristics not explicitly specified in the compressed data stream (e.g., the color space of the compressed components, which is not specified in the JPEG Interchange Format), or implied by the definition of the compression scheme (e.g., always unsigned in JPEG), can therefore be determined from the DICOM Data Element in the enclosing Data Set. For example a Photometric Interpretation of "YBR_FULL_422" would describe the color space that is commonly used to lossy compress images using JPEG. It is unusual to use an RGB color space for lossy compression, since no advantage is taken of correlation between the red, green and blue components (e.g., of luminance), and poor compression is achieved.</w:t>
      </w:r>
    </w:p>
    <w:bookmarkEnd w:id="1378"/>
    <w:bookmarkEnd w:id="1377"/>
    <w:bookmarkStart w:id="1379" w:name="idp140393699824240"/>
    <w:bookmarkStart w:id="1380" w:name="para_e639eb95_8d71_43a2_9a21_017e0bd8eb"/>
    <w:p>
      <w:pPr>
        <w:numPr>
          <w:ilvl w:val="0"/>
          <w:numId w:val="56"/>
        </w:numPr>
        <w:tabs>
          <w:tab w:val="left" w:pos="720"/>
        </w:tabs>
        <w:spacing w:before="180" w:after="0" w:line="240" w:lineRule="auto"/>
        <w:ind w:left="720" w:right="360" w:hanging="360"/>
        <w:jc w:val="both"/>
      </w:pPr>
      <w:r>
        <w:rPr>
          <w:rFonts w:ascii="Arial" w:hAnsi="Arial"/>
          <w:color w:val="000000"/>
          <w:sz w:val="18"/>
        </w:rPr>
        <w:t xml:space="preserve">The JPEG Interchange Format is distinct from the JPEG File Interchange Format (JFIF). The JPEG Interchange Format is defined in </w:t>
      </w:r>
      <w:hyperlink w:anchor="biblio_ISOIEC10918_1">
        <w:r>
          <w:rPr>
            <w:rFonts w:ascii="Arial" w:hAnsi="Arial"/>
            <w:color w:val="000000"/>
            <w:sz w:val="18"/>
          </w:rPr>
          <w:t>[ISO/IEC 10918-1]</w:t>
        </w:r>
      </w:hyperlink>
      <w:r>
        <w:rPr>
          <w:rFonts w:ascii="Arial" w:hAnsi="Arial"/>
          <w:color w:val="000000"/>
          <w:sz w:val="18"/>
        </w:rPr>
        <w:t xml:space="preserve"> section 4.9.1, and refers to the inclusion of decoding tables, as distinct from the "abbreviated format" in which these tables are not sent (and the decoder is assumed to already have them). The JPEG Interchange Format does NOT specify the color space. The JPEG File Interchange Format, not part of the original JPEG standard, but defined in </w:t>
      </w:r>
      <w:hyperlink w:anchor="biblio_ECMA_TR_098">
        <w:r>
          <w:rPr>
            <w:rFonts w:ascii="Arial" w:hAnsi="Arial"/>
            <w:color w:val="000000"/>
            <w:sz w:val="18"/>
          </w:rPr>
          <w:t>[ECMA TR-098]</w:t>
        </w:r>
      </w:hyperlink>
      <w:r>
        <w:rPr>
          <w:rFonts w:ascii="Arial" w:hAnsi="Arial"/>
          <w:color w:val="000000"/>
          <w:sz w:val="18"/>
        </w:rPr>
        <w:t xml:space="preserve"> and </w:t>
      </w:r>
      <w:hyperlink w:anchor="biblio_ISOIEC10918_5">
        <w:r>
          <w:rPr>
            <w:rFonts w:ascii="Arial" w:hAnsi="Arial"/>
            <w:color w:val="000000"/>
            <w:sz w:val="18"/>
          </w:rPr>
          <w:t>[ISO/IEC 10918-5]</w:t>
        </w:r>
      </w:hyperlink>
      <w:r>
        <w:rPr>
          <w:rFonts w:ascii="Arial" w:hAnsi="Arial"/>
          <w:color w:val="000000"/>
          <w:sz w:val="18"/>
        </w:rPr>
        <w:t>, is often used to store JPEG bit streams in consumer format files, and does include the ability to specify the color space of the components. The JFIF APP0 marker segment is NOT required to be present in DICOM encapsulated JPEG bit streams, and should not be relied upon to recognize the color space. Its presence is not forbidden (unlike the JP2 information for JPEG 2000 Transfer Syntaxes), but it is recommended that it be absent.</w:t>
      </w:r>
    </w:p>
    <w:bookmarkEnd w:id="1380"/>
    <w:bookmarkEnd w:id="1379"/>
    <w:bookmarkStart w:id="1381" w:name="idp140393699827760"/>
    <w:bookmarkStart w:id="1382" w:name="para_b217610e_776a_4c22_88c2_6c765f687a"/>
    <w:p>
      <w:pPr>
        <w:numPr>
          <w:ilvl w:val="0"/>
          <w:numId w:val="56"/>
        </w:numPr>
        <w:tabs>
          <w:tab w:val="left" w:pos="720"/>
        </w:tabs>
        <w:spacing w:before="180" w:after="0" w:line="240" w:lineRule="auto"/>
        <w:ind w:left="720" w:right="360" w:hanging="360"/>
        <w:jc w:val="both"/>
      </w:pPr>
      <w:r>
        <w:rPr>
          <w:rFonts w:ascii="Arial" w:hAnsi="Arial"/>
          <w:color w:val="000000"/>
          <w:sz w:val="18"/>
        </w:rPr>
        <w:t>Should the compression process be incapable of encoding a particular form of pixel data representation (e.g., JPEG cannot encode signed integers, only unsigned integers), then ideally only the appropriate form should be "fed" into the compression process. However, for certain characteristics described in DICOM Data Elements but not explicitly described in the compressed data stream (such as Pixel Representation), then the DICOM Data Element should be considered to describe what has been compressed (e.g., the pixel data really is to be interpreted as signed if Pixel Representation so specifies).</w:t>
      </w:r>
    </w:p>
    <w:bookmarkEnd w:id="1382"/>
    <w:bookmarkEnd w:id="1381"/>
    <w:bookmarkStart w:id="1383" w:name="idp140393699829504"/>
    <w:bookmarkStart w:id="1384" w:name="para_c141d2a1_75f6_426e_85fe_e99495d480"/>
    <w:p>
      <w:pPr>
        <w:numPr>
          <w:ilvl w:val="0"/>
          <w:numId w:val="56"/>
        </w:numPr>
        <w:tabs>
          <w:tab w:val="left" w:pos="720"/>
        </w:tabs>
        <w:spacing w:before="180" w:after="0" w:line="240" w:lineRule="auto"/>
        <w:ind w:left="720" w:right="360" w:hanging="360"/>
        <w:jc w:val="both"/>
      </w:pPr>
      <w:r>
        <w:rPr>
          <w:rFonts w:ascii="Arial" w:hAnsi="Arial"/>
          <w:color w:val="000000"/>
          <w:sz w:val="18"/>
        </w:rPr>
        <w:t xml:space="preserve">DICOM Data Elements should not describe characteristics that are beyond the capability of the compression scheme used. For example, JPEG lossy processes are limited to 12 bits, hence the value of Bits Stored should be 12 or less. Bits Allocated is irrelevant, and is likely to be constrained by the Information Object Definition in </w:t>
      </w:r>
      <w:hyperlink r:id="r169">
        <w:r>
          <w:rPr>
            <w:rFonts w:ascii="Arial" w:hAnsi="Arial"/>
            <w:color w:val="000000"/>
            <w:sz w:val="18"/>
          </w:rPr>
          <w:t>PS3.3</w:t>
        </w:r>
      </w:hyperlink>
      <w:r>
        <w:rPr>
          <w:rFonts w:ascii="Arial" w:hAnsi="Arial"/>
          <w:color w:val="000000"/>
          <w:sz w:val="18"/>
        </w:rPr>
        <w:t xml:space="preserve"> to values of 8 or 16. Also, JPEG compressed data streams are always color-by-pixel and should be specified as such (a decoder can essentially ignore this element however as the value for JPEG compressed data is already known).</w:t>
      </w:r>
    </w:p>
    <w:bookmarkEnd w:id="1384"/>
    <w:bookmarkEnd w:id="1383"/>
    <w:bookmarkStart w:id="1385" w:name="idp140393699832144"/>
    <w:bookmarkStart w:id="1386" w:name="para_e47ec72b_e48e_4484_8cfb_62153e734c"/>
    <w:p>
      <w:pPr>
        <w:numPr>
          <w:ilvl w:val="0"/>
          <w:numId w:val="56"/>
        </w:numPr>
        <w:tabs>
          <w:tab w:val="left" w:pos="720"/>
        </w:tabs>
        <w:spacing w:before="180" w:after="0" w:line="240" w:lineRule="auto"/>
        <w:ind w:left="720" w:right="360" w:hanging="360"/>
        <w:jc w:val="both"/>
      </w:pPr>
      <w:r>
        <w:rPr>
          <w:rFonts w:ascii="Arial" w:hAnsi="Arial"/>
          <w:color w:val="000000"/>
          <w:sz w:val="18"/>
        </w:rPr>
        <w:t>If JPEG Compressed Pixel Data is decompressed and re-encoded in Native (uncompressed) form, then the Data Elements that are related to the Pixel Data encoding are updated accordingly. If color components are converted from YBR_FULL_422 to RGB during decompression and Native re-encoding, the Photometric Interpretation will be changed to RGB in the Data Set with the Native encoding.</w:t>
      </w:r>
    </w:p>
    <w:bookmarkEnd w:id="1386"/>
    <w:bookmarkEnd w:id="1385"/>
    <w:bookmarkStart w:id="1387" w:name="sect_8_2_2"/>
    <w:p>
      <w:pPr>
        <w:spacing w:before="180" w:after="0" w:line="240" w:lineRule="auto"/>
      </w:pPr>
      <w:r>
        <w:rPr>
          <w:rFonts w:ascii="Arial" w:hAnsi="Arial"/>
          <w:b/>
          <w:color w:val="000000"/>
          <w:sz w:val="24"/>
        </w:rPr>
        <w:t>8.2.2 Run Length Encoding Image Compression</w:t>
      </w:r>
    </w:p>
    <w:bookmarkEnd w:id="1387"/>
    <w:bookmarkStart w:id="1388" w:name="para_85ca0802_972c_4db3_bc67_7f344dc8ae"/>
    <w:p>
      <w:pPr>
        <w:spacing w:before="180" w:after="0" w:line="240" w:lineRule="auto"/>
        <w:jc w:val="both"/>
      </w:pPr>
      <w:r>
        <w:rPr>
          <w:rFonts w:ascii="Arial" w:hAnsi="Arial"/>
          <w:color w:val="000000"/>
          <w:sz w:val="18"/>
        </w:rPr>
        <w:t xml:space="preserve">DICOM provides a mechanism for supporting the use of Run Length Encoding (RLE) Image Compression, which is a byte oriented lossless compression scheme through the encapsulated Format (see </w:t>
      </w:r>
      <w:hyperlink r:id="r170">
        <w:r>
          <w:rPr>
            <w:rFonts w:ascii="Arial" w:hAnsi="Arial"/>
            <w:color w:val="000000"/>
            <w:sz w:val="18"/>
          </w:rPr>
          <w:t>PS3.3</w:t>
        </w:r>
      </w:hyperlink>
      <w:r>
        <w:rPr>
          <w:rFonts w:ascii="Arial" w:hAnsi="Arial"/>
          <w:color w:val="000000"/>
          <w:sz w:val="18"/>
        </w:rPr>
        <w:t xml:space="preserve"> of this Standard). </w:t>
      </w:r>
      <w:hyperlink w:anchor="chapter_G">
        <w:r>
          <w:rPr>
            <w:rFonts w:ascii="Arial" w:hAnsi="Arial"/>
            <w:color w:val="000000"/>
            <w:sz w:val="18"/>
          </w:rPr>
          <w:t>Annex G</w:t>
        </w:r>
      </w:hyperlink>
      <w:r>
        <w:rPr>
          <w:rFonts w:ascii="Arial" w:hAnsi="Arial"/>
          <w:color w:val="000000"/>
          <w:sz w:val="18"/>
        </w:rPr>
        <w:t xml:space="preserve"> defines RLE Image Compression and its Transfer Syntax.</w:t>
      </w:r>
    </w:p>
    <w:bookmarkEnd w:id="1388"/>
    <w:bookmarkStart w:id="1389" w:name="idp140393699838096"/>
    <w:p>
      <w:pPr>
        <w:keepNext/>
        <w:spacing w:before="180" w:after="0" w:line="240" w:lineRule="auto"/>
        <w:ind w:left="360" w:right="360" w:firstLine="0"/>
        <w:jc w:val="both"/>
      </w:pPr>
      <w:r>
        <w:rPr>
          <w:rFonts w:ascii="Arial" w:hAnsi="Arial"/>
          <w:color w:val="000000"/>
          <w:sz w:val="18"/>
        </w:rPr>
        <w:t>Note</w:t>
      </w:r>
    </w:p>
    <w:bookmarkEnd w:id="1389"/>
    <w:bookmarkStart w:id="1390" w:name="para_68100f7a_9340_4d87_af3f_2f6950af6a"/>
    <w:p>
      <w:pPr>
        <w:spacing w:before="180" w:after="0" w:line="240" w:lineRule="auto"/>
        <w:ind w:left="360" w:right="360" w:firstLine="0"/>
        <w:jc w:val="both"/>
      </w:pPr>
      <w:r>
        <w:rPr>
          <w:rFonts w:ascii="Arial" w:hAnsi="Arial"/>
          <w:color w:val="000000"/>
          <w:sz w:val="18"/>
        </w:rPr>
        <w:t xml:space="preserve">The RLE Image Compression algorithm described in </w:t>
      </w:r>
      <w:hyperlink w:anchor="chapter_G">
        <w:r>
          <w:rPr>
            <w:rFonts w:ascii="Arial" w:hAnsi="Arial"/>
            <w:color w:val="000000"/>
            <w:sz w:val="18"/>
          </w:rPr>
          <w:t>Annex G</w:t>
        </w:r>
      </w:hyperlink>
      <w:r>
        <w:rPr>
          <w:rFonts w:ascii="Arial" w:hAnsi="Arial"/>
          <w:color w:val="000000"/>
          <w:sz w:val="18"/>
        </w:rPr>
        <w:t xml:space="preserve"> is the compression used in the TIFF 6.0 specification known as the "PackBits" scheme.</w:t>
      </w:r>
    </w:p>
    <w:bookmarkEnd w:id="1390"/>
    <w:bookmarkStart w:id="1391" w:name="para_f46aa917_6020_441c_a144_02b3a06c3e"/>
    <w:p>
      <w:pPr>
        <w:spacing w:before="180" w:after="0" w:line="240" w:lineRule="auto"/>
        <w:jc w:val="both"/>
      </w:pPr>
      <w:r>
        <w:rPr>
          <w:rFonts w:ascii="Arial" w:hAnsi="Arial"/>
          <w:color w:val="000000"/>
          <w:sz w:val="18"/>
        </w:rPr>
        <w:t>The use of the DICOM Encapsulated Format to support RLE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compressed data.</w:t>
      </w:r>
    </w:p>
    <w:bookmarkEnd w:id="1391"/>
    <w:bookmarkStart w:id="1392" w:name="idp140393699841280"/>
    <w:p>
      <w:pPr>
        <w:keepNext/>
        <w:spacing w:before="180" w:after="0" w:line="240" w:lineRule="auto"/>
        <w:ind w:left="360" w:right="360" w:firstLine="0"/>
        <w:jc w:val="both"/>
      </w:pPr>
      <w:r>
        <w:rPr>
          <w:rFonts w:ascii="Arial" w:hAnsi="Arial"/>
          <w:color w:val="000000"/>
          <w:sz w:val="18"/>
        </w:rPr>
        <w:t>Note</w:t>
      </w:r>
    </w:p>
    <w:bookmarkEnd w:id="1392"/>
    <w:bookmarkStart w:id="1393" w:name="idp140393699841536"/>
    <w:bookmarkStart w:id="1394" w:name="idp140393699842016"/>
    <w:bookmarkStart w:id="1395" w:name="para_6f9c3153_4628_4f7e_a842_a7d81a6845"/>
    <w:p>
      <w:pPr>
        <w:numPr>
          <w:ilvl w:val="0"/>
          <w:numId w:val="57"/>
        </w:numPr>
        <w:tabs>
          <w:tab w:val="left" w:pos="720"/>
        </w:tabs>
        <w:spacing w:before="180" w:after="0" w:line="240" w:lineRule="auto"/>
        <w:ind w:left="720" w:right="360" w:hanging="360"/>
        <w:jc w:val="both"/>
      </w:pPr>
      <w:r>
        <w:rPr>
          <w:rFonts w:ascii="Arial" w:hAnsi="Arial"/>
          <w:color w:val="000000"/>
          <w:sz w:val="18"/>
        </w:rPr>
        <w:t>These requirements were formerly specified in terms of the "uncompressed pixel data from which the compressed data was derived". However, since the form of the "original" uncompressed data stream could vary between different implementations, this requirement is now specified in terms of consistency with what is encapsulated.</w:t>
      </w:r>
    </w:p>
    <w:bookmarkEnd w:id="1395"/>
    <w:bookmarkEnd w:id="1394"/>
    <w:bookmarkEnd w:id="1393"/>
    <w:bookmarkStart w:id="1396" w:name="idp140393699843488"/>
    <w:bookmarkStart w:id="1397" w:name="para_d1bb8f9b_f160_4538_b2db_6717374398"/>
    <w:p>
      <w:pPr>
        <w:numPr>
          <w:ilvl w:val="0"/>
          <w:numId w:val="57"/>
        </w:numPr>
        <w:tabs>
          <w:tab w:val="left" w:pos="720"/>
        </w:tabs>
        <w:spacing w:before="180" w:after="0" w:line="240" w:lineRule="auto"/>
        <w:ind w:left="720" w:right="360" w:hanging="360"/>
        <w:jc w:val="both"/>
      </w:pPr>
      <w:r>
        <w:rPr>
          <w:rFonts w:ascii="Arial" w:hAnsi="Arial"/>
          <w:color w:val="000000"/>
          <w:sz w:val="18"/>
        </w:rPr>
        <w:t>Those characteristics not implied by the definition of the compression scheme (e.g., always color-by-plane in RLE), can therefore be determined from the DICOM Data Element in the enclosing Data Set. For example a Photometric Interpretation of "YBR_FULL" would describe the color space that is commonly used to losslessly compress images using RLE. It is unusual to use an RGB color space for RLE compression, since no advantage is taken of correlation between the red, green and blue components (e.g., of luminance), and poor compression is achieved (note however that the conversion from RGB to YBR_FULL is itself lossy. A new photometric interpretation may be proposed in the future that allows lossless conversion from RGB and also results in better RLE compression ratios).</w:t>
      </w:r>
    </w:p>
    <w:bookmarkEnd w:id="1397"/>
    <w:bookmarkEnd w:id="1396"/>
    <w:bookmarkStart w:id="1398" w:name="idp140393699845408"/>
    <w:bookmarkStart w:id="1399" w:name="para_7844c3d7_4b28_4f14_bcf3_19476a836b"/>
    <w:p>
      <w:pPr>
        <w:numPr>
          <w:ilvl w:val="0"/>
          <w:numId w:val="57"/>
        </w:numPr>
        <w:tabs>
          <w:tab w:val="left" w:pos="720"/>
        </w:tabs>
        <w:spacing w:before="180" w:after="0" w:line="240" w:lineRule="auto"/>
        <w:ind w:left="720" w:right="360" w:hanging="360"/>
        <w:jc w:val="both"/>
      </w:pPr>
      <w:r>
        <w:rPr>
          <w:rFonts w:ascii="Arial" w:hAnsi="Arial"/>
          <w:color w:val="000000"/>
          <w:sz w:val="18"/>
        </w:rPr>
        <w:t>DICOM Data Elements should not describe characteristics that are beyond the capability of the compression scheme used. For example, RLE compressed data streams (using the algorithm mandated in the DICOM Standard) are always color-by-plane.</w:t>
      </w:r>
    </w:p>
    <w:bookmarkEnd w:id="1399"/>
    <w:bookmarkEnd w:id="1398"/>
    <w:bookmarkStart w:id="1400" w:name="idp140393699846832"/>
    <w:bookmarkStart w:id="1401" w:name="para_57b858fe_3b23_47e7_bfc9_f67233f118"/>
    <w:p>
      <w:pPr>
        <w:numPr>
          <w:ilvl w:val="0"/>
          <w:numId w:val="57"/>
        </w:numPr>
        <w:tabs>
          <w:tab w:val="left" w:pos="720"/>
        </w:tabs>
        <w:spacing w:before="180" w:after="0" w:line="240" w:lineRule="auto"/>
        <w:ind w:left="720" w:right="360" w:hanging="360"/>
        <w:jc w:val="both"/>
      </w:pPr>
      <w:r>
        <w:rPr>
          <w:rFonts w:ascii="Arial" w:hAnsi="Arial"/>
          <w:color w:val="000000"/>
          <w:sz w:val="18"/>
        </w:rPr>
        <w:t>If RLE Compressed Pixel Data is decompressed and re-encoded in Native (uncompressed) form, then the Data Elements that are related to the Pixel Data encoding are updated accordingly. If color components are converted from YBR_FULL to RGB during decompression and Native re-encoding, the Photometric Interpretation will be changed to RGB in the Data Set with the Native encoding. It is permitted, however, to leave the YBR_FULL color components unconverted but decompressed in the Native format, in which case the Photometric Interpretation in the Data Set with the Native encoding would be YBR_FULL.</w:t>
      </w:r>
    </w:p>
    <w:bookmarkEnd w:id="1401"/>
    <w:bookmarkEnd w:id="1400"/>
    <w:bookmarkStart w:id="1402" w:name="sect_8_2_3"/>
    <w:p>
      <w:pPr>
        <w:spacing w:before="180" w:after="0" w:line="240" w:lineRule="auto"/>
      </w:pPr>
      <w:r>
        <w:rPr>
          <w:rFonts w:ascii="Arial" w:hAnsi="Arial"/>
          <w:b/>
          <w:color w:val="000000"/>
          <w:sz w:val="24"/>
        </w:rPr>
        <w:t>8.2.3 JPEG-LS Image Compression</w:t>
      </w:r>
    </w:p>
    <w:bookmarkEnd w:id="1402"/>
    <w:bookmarkStart w:id="1403" w:name="para_eccda448_0381_4c4d_90d9_7e251c4a4e"/>
    <w:p>
      <w:pPr>
        <w:spacing w:before="180" w:after="0" w:line="240" w:lineRule="auto"/>
        <w:jc w:val="both"/>
      </w:pPr>
      <w:r>
        <w:rPr>
          <w:rFonts w:ascii="Arial" w:hAnsi="Arial"/>
          <w:color w:val="000000"/>
          <w:sz w:val="18"/>
        </w:rPr>
        <w:t xml:space="preserve">DICOM provides a mechanism for supporting the use of JPEG-LS Image Compression through the Encapsulated Format (see </w:t>
      </w:r>
      <w:hyperlink r:id="r171">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JPEG-LS Standard and provide a number of lossless (bit preserving) and lossy (near-lossless) compression schemes.</w:t>
      </w:r>
    </w:p>
    <w:bookmarkEnd w:id="1403"/>
    <w:bookmarkStart w:id="1404" w:name="idp140393699853056"/>
    <w:p>
      <w:pPr>
        <w:keepNext/>
        <w:spacing w:before="180" w:after="0" w:line="240" w:lineRule="auto"/>
        <w:ind w:left="360" w:right="360" w:firstLine="0"/>
        <w:jc w:val="both"/>
      </w:pPr>
      <w:r>
        <w:rPr>
          <w:rFonts w:ascii="Arial" w:hAnsi="Arial"/>
          <w:color w:val="000000"/>
          <w:sz w:val="18"/>
        </w:rPr>
        <w:t>Note</w:t>
      </w:r>
    </w:p>
    <w:bookmarkEnd w:id="1404"/>
    <w:bookmarkStart w:id="1405" w:name="para_c0ca469e_6703_4121_a744_14e04ae8ce"/>
    <w:p>
      <w:pPr>
        <w:spacing w:before="180" w:after="0" w:line="240" w:lineRule="auto"/>
        <w:ind w:left="360" w:right="360" w:firstLine="0"/>
        <w:jc w:val="both"/>
      </w:pPr>
      <w:r>
        <w:rPr>
          <w:rFonts w:ascii="Arial" w:hAnsi="Arial"/>
          <w:color w:val="000000"/>
          <w:sz w:val="18"/>
        </w:rPr>
        <w:t>The context where the usage of lossy (near-lossless) compression of medical images is clinically acceptable is beyond the scope of the DICOM Standard. The policies associated with the selection of appropriate compression parameters (e.g., compression ratio) for JPEG-LS lossy (near-lossless) compression is also beyond the scope of this standard.</w:t>
      </w:r>
    </w:p>
    <w:bookmarkEnd w:id="1405"/>
    <w:bookmarkStart w:id="1406" w:name="para_573ea007_d4e1_4c07_a82a_2d6b13d109"/>
    <w:p>
      <w:pPr>
        <w:spacing w:before="180" w:after="0" w:line="240" w:lineRule="auto"/>
        <w:jc w:val="both"/>
      </w:pPr>
      <w:r>
        <w:rPr>
          <w:rFonts w:ascii="Arial" w:hAnsi="Arial"/>
          <w:color w:val="000000"/>
          <w:sz w:val="18"/>
        </w:rPr>
        <w:t>The use of the DICOM Encapsulated Format to support JPEG-LS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JPEG-LS Interchange Format shall be used to decode the compressed data stream.</w:t>
      </w:r>
    </w:p>
    <w:bookmarkEnd w:id="1406"/>
    <w:bookmarkStart w:id="1407" w:name="idp140393699855936"/>
    <w:p>
      <w:pPr>
        <w:keepNext/>
        <w:spacing w:before="180" w:after="0" w:line="240" w:lineRule="auto"/>
        <w:ind w:left="360" w:right="360" w:firstLine="0"/>
        <w:jc w:val="both"/>
      </w:pPr>
      <w:r>
        <w:rPr>
          <w:rFonts w:ascii="Arial" w:hAnsi="Arial"/>
          <w:color w:val="000000"/>
          <w:sz w:val="18"/>
        </w:rPr>
        <w:t>Note</w:t>
      </w:r>
    </w:p>
    <w:bookmarkEnd w:id="1407"/>
    <w:bookmarkStart w:id="1408" w:name="idp140393699856192"/>
    <w:bookmarkStart w:id="1409" w:name="idp140393699856672"/>
    <w:bookmarkStart w:id="1410" w:name="para_e40960fc_63dd_45b0_8ed7_993b40cbd7"/>
    <w:p>
      <w:pPr>
        <w:numPr>
          <w:ilvl w:val="0"/>
          <w:numId w:val="58"/>
        </w:numPr>
        <w:tabs>
          <w:tab w:val="left" w:pos="720"/>
        </w:tabs>
        <w:spacing w:before="180" w:after="0" w:line="240" w:lineRule="auto"/>
        <w:ind w:left="720" w:right="360" w:hanging="360"/>
        <w:jc w:val="both"/>
      </w:pPr>
      <w:r>
        <w:rPr>
          <w:rFonts w:ascii="Arial" w:hAnsi="Arial"/>
          <w:color w:val="000000"/>
          <w:sz w:val="18"/>
        </w:rPr>
        <w:t xml:space="preserve">See also the notes in </w:t>
      </w:r>
      <w:hyperlink w:anchor="sect_8_2_1">
        <w:r>
          <w:rPr>
            <w:rFonts w:ascii="Arial" w:hAnsi="Arial"/>
            <w:color w:val="000000"/>
            <w:sz w:val="18"/>
          </w:rPr>
          <w:t>Section 8.2.1</w:t>
        </w:r>
      </w:hyperlink>
      <w:r>
        <w:rPr>
          <w:rFonts w:ascii="Arial" w:hAnsi="Arial"/>
          <w:color w:val="000000"/>
          <w:sz w:val="18"/>
        </w:rPr>
        <w:t>.</w:t>
      </w:r>
    </w:p>
    <w:bookmarkEnd w:id="1410"/>
    <w:bookmarkEnd w:id="1409"/>
    <w:bookmarkEnd w:id="1408"/>
    <w:bookmarkStart w:id="1411" w:name="idp140393699858560"/>
    <w:bookmarkStart w:id="1412" w:name="para_7eacfba3_42dd_43d0_b47f_45efb2fb20"/>
    <w:p>
      <w:pPr>
        <w:numPr>
          <w:ilvl w:val="0"/>
          <w:numId w:val="58"/>
        </w:numPr>
        <w:tabs>
          <w:tab w:val="left" w:pos="720"/>
        </w:tabs>
        <w:spacing w:before="180" w:after="0" w:line="240" w:lineRule="auto"/>
        <w:ind w:left="720" w:right="360" w:hanging="360"/>
        <w:jc w:val="both"/>
      </w:pPr>
      <w:r>
        <w:rPr>
          <w:rFonts w:ascii="Arial" w:hAnsi="Arial"/>
          <w:color w:val="000000"/>
          <w:sz w:val="18"/>
        </w:rPr>
        <w:t>No Photometric Interpretation specific for JPEG-LS is currently defined in DICOM. Annex F of ISO 14495-2 describes a "Sample transformation for inverse colour transform" and a marker segment to encode its parameters, but this is not known to have been implemented. Common practice is to compress the RGB components unconverted, which sacrifices compression performance, and send the Photometric Interpretation as RGB. Though the YBR_RCT Photometric Interpretation and component conversion could theoretically be used, in the absence of DC shifting it results in signed values to be encoded, which are not supported by JPEG-LS.</w:t>
      </w:r>
    </w:p>
    <w:bookmarkEnd w:id="1412"/>
    <w:bookmarkEnd w:id="1411"/>
    <w:bookmarkStart w:id="1413" w:name="idp140393699860960"/>
    <w:bookmarkStart w:id="1414" w:name="para_1510f0e0_33b0_4e0e_9d66_73f03399a3"/>
    <w:p>
      <w:pPr>
        <w:numPr>
          <w:ilvl w:val="0"/>
          <w:numId w:val="58"/>
        </w:numPr>
        <w:tabs>
          <w:tab w:val="left" w:pos="720"/>
        </w:tabs>
        <w:spacing w:before="180" w:after="0" w:line="240" w:lineRule="auto"/>
        <w:ind w:left="720" w:right="360" w:hanging="360"/>
        <w:jc w:val="both"/>
      </w:pPr>
      <w:r>
        <w:rPr>
          <w:rFonts w:ascii="Arial" w:hAnsi="Arial"/>
          <w:color w:val="000000"/>
          <w:sz w:val="18"/>
        </w:rPr>
        <w:t>If JPEG-LS Compressed Pixel Data is decompressed and re-encoded in Native (uncompressed) form, then the Data Elements that are related to the Pixel Data encoding are updated accordingly. If color components are converted from any other Photometric Interpretation to RGB during decompression and Native re-encoding, the Photometric Interpretation will be changed to RGB in the Data Set with the Native encoding.</w:t>
      </w:r>
    </w:p>
    <w:bookmarkEnd w:id="1414"/>
    <w:bookmarkEnd w:id="1413"/>
    <w:bookmarkStart w:id="1415" w:name="sect_8_2_4"/>
    <w:p>
      <w:pPr>
        <w:spacing w:before="180" w:after="0" w:line="240" w:lineRule="auto"/>
      </w:pPr>
      <w:r>
        <w:rPr>
          <w:rFonts w:ascii="Arial" w:hAnsi="Arial"/>
          <w:b/>
          <w:color w:val="000000"/>
          <w:sz w:val="24"/>
        </w:rPr>
        <w:t>8.2.4 JPEG 2000 Image Compression</w:t>
      </w:r>
    </w:p>
    <w:bookmarkEnd w:id="1415"/>
    <w:bookmarkStart w:id="1416" w:name="para_e87e36c7_4f0c_49e5_a267_38982870ce"/>
    <w:p>
      <w:pPr>
        <w:spacing w:before="180" w:after="0" w:line="240" w:lineRule="auto"/>
        <w:jc w:val="both"/>
      </w:pPr>
      <w:r>
        <w:rPr>
          <w:rFonts w:ascii="Arial" w:hAnsi="Arial"/>
          <w:color w:val="000000"/>
          <w:sz w:val="18"/>
        </w:rPr>
        <w:t xml:space="preserve">DICOM provides a mechanism for supporting the use of JPEG 2000 Image Compression through the Encapsulated Format (see </w:t>
      </w:r>
      <w:hyperlink r:id="r172">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2000 Standard and provide lossless (bit preserving) and lossy compression schemes.</w:t>
      </w:r>
    </w:p>
    <w:bookmarkEnd w:id="1416"/>
    <w:bookmarkStart w:id="1417" w:name="idp140393699866928"/>
    <w:p>
      <w:pPr>
        <w:keepNext/>
        <w:spacing w:before="180" w:after="0" w:line="240" w:lineRule="auto"/>
        <w:ind w:left="360" w:right="360" w:firstLine="0"/>
        <w:jc w:val="both"/>
      </w:pPr>
      <w:r>
        <w:rPr>
          <w:rFonts w:ascii="Arial" w:hAnsi="Arial"/>
          <w:color w:val="000000"/>
          <w:sz w:val="18"/>
        </w:rPr>
        <w:t>Note</w:t>
      </w:r>
    </w:p>
    <w:bookmarkEnd w:id="1417"/>
    <w:bookmarkStart w:id="1418" w:name="para_80ad309d_34ab_4927_9e16_8720489de5"/>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2000 lossy compression are also beyond the scope of this standard.</w:t>
      </w:r>
    </w:p>
    <w:bookmarkEnd w:id="1418"/>
    <w:bookmarkStart w:id="1419" w:name="para_b8bb4636_3e99_4465_86d3_207414bb06"/>
    <w:p>
      <w:pPr>
        <w:spacing w:before="180" w:after="0" w:line="240" w:lineRule="auto"/>
        <w:jc w:val="both"/>
      </w:pPr>
      <w:r>
        <w:rPr>
          <w:rFonts w:ascii="Arial" w:hAnsi="Arial"/>
          <w:color w:val="000000"/>
          <w:sz w:val="18"/>
        </w:rPr>
        <w:t>The use of the DICOM Encapsulated Format to support JPEG 2000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2000 bit stream shall be used to decode the compressed data stream.</w:t>
      </w:r>
    </w:p>
    <w:bookmarkEnd w:id="1419"/>
    <w:bookmarkStart w:id="1420" w:name="idp140393699869680"/>
    <w:p>
      <w:pPr>
        <w:keepNext/>
        <w:spacing w:before="180" w:after="0" w:line="240" w:lineRule="auto"/>
        <w:ind w:left="360" w:right="360" w:firstLine="0"/>
        <w:jc w:val="both"/>
      </w:pPr>
      <w:r>
        <w:rPr>
          <w:rFonts w:ascii="Arial" w:hAnsi="Arial"/>
          <w:color w:val="000000"/>
          <w:sz w:val="18"/>
        </w:rPr>
        <w:t>Note</w:t>
      </w:r>
    </w:p>
    <w:bookmarkEnd w:id="1420"/>
    <w:bookmarkStart w:id="1421" w:name="para_0e5c196d_7b04_42b4_9c18_22c0162d12"/>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421"/>
    <w:bookmarkStart w:id="1422" w:name="para_307b3170_88ee_4604_b4c4_958a8cc150"/>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422"/>
    <w:bookmarkStart w:id="1423" w:name="para_db847fdd_ca67_4516_bb90_45d161167b"/>
    <w:p>
      <w:pPr>
        <w:spacing w:before="180" w:after="0" w:line="240" w:lineRule="auto"/>
        <w:jc w:val="both"/>
      </w:pPr>
      <w:r>
        <w:rPr>
          <w:rFonts w:ascii="Arial" w:hAnsi="Arial"/>
          <w:color w:val="000000"/>
          <w:sz w:val="18"/>
        </w:rPr>
        <w:t>The JPEG 2000 bit stream specifies whether or not a reversible or irreversible multi-component (color) transformation [ISO 15444-1 Annex G], if any, has been applied. If no multi-component transformation has been applied, then the components shall correspond to those specified by the DICOM Attribute Photometric Interpretation (0028,0004). If the JPEG 2000 Part 1 reversible multi-component transformation has been applied then the DICOM Attribute Photometric Interpretation (0028,0004) shall be YBR_RCT. If the JPEG 2000 Part 1 irreversible multi-component transformation has been applied then the DICOM Attribute Photometric Interpretation (0028,0004) shall be YBR_ICT.</w:t>
      </w:r>
    </w:p>
    <w:bookmarkEnd w:id="1423"/>
    <w:bookmarkStart w:id="1424" w:name="idp140393699873632"/>
    <w:p>
      <w:pPr>
        <w:keepNext/>
        <w:spacing w:before="180" w:after="0" w:line="240" w:lineRule="auto"/>
        <w:ind w:left="360" w:right="360" w:firstLine="0"/>
        <w:jc w:val="both"/>
      </w:pPr>
      <w:r>
        <w:rPr>
          <w:rFonts w:ascii="Arial" w:hAnsi="Arial"/>
          <w:color w:val="000000"/>
          <w:sz w:val="18"/>
        </w:rPr>
        <w:t>Note</w:t>
      </w:r>
    </w:p>
    <w:bookmarkEnd w:id="1424"/>
    <w:bookmarkStart w:id="1425" w:name="idp140393699873888"/>
    <w:bookmarkStart w:id="1426" w:name="idp140393699874368"/>
    <w:bookmarkStart w:id="1427" w:name="para_08197219_168c_4756_88fc_be63881c1c"/>
    <w:p>
      <w:pPr>
        <w:numPr>
          <w:ilvl w:val="0"/>
          <w:numId w:val="59"/>
        </w:numPr>
        <w:tabs>
          <w:tab w:val="left" w:pos="720"/>
        </w:tabs>
        <w:spacing w:before="180" w:after="0" w:line="240" w:lineRule="auto"/>
        <w:ind w:left="720" w:right="360" w:hanging="360"/>
        <w:jc w:val="both"/>
      </w:pPr>
      <w:r>
        <w:rPr>
          <w:rFonts w:ascii="Arial" w:hAnsi="Arial"/>
          <w:color w:val="000000"/>
          <w:sz w:val="18"/>
        </w:rPr>
        <w:t>For example, single component may be present, and the Photometric Interpretation (0028,0004) may be MONOCHROME2.</w:t>
      </w:r>
    </w:p>
    <w:bookmarkEnd w:id="1427"/>
    <w:bookmarkEnd w:id="1426"/>
    <w:bookmarkEnd w:id="1425"/>
    <w:bookmarkStart w:id="1428" w:name="idp140393699875632"/>
    <w:bookmarkStart w:id="1429" w:name="para_832bcbc5_922e_43d1_9f35_4cba78b530"/>
    <w:p>
      <w:pPr>
        <w:numPr>
          <w:ilvl w:val="0"/>
          <w:numId w:val="59"/>
        </w:numPr>
        <w:tabs>
          <w:tab w:val="left" w:pos="720"/>
        </w:tabs>
        <w:spacing w:before="180" w:after="0" w:line="240" w:lineRule="auto"/>
        <w:ind w:left="720" w:right="360" w:hanging="360"/>
        <w:jc w:val="both"/>
      </w:pPr>
      <w:r>
        <w:rPr>
          <w:rFonts w:ascii="Arial" w:hAnsi="Arial"/>
          <w:color w:val="000000"/>
          <w:sz w:val="18"/>
        </w:rPr>
        <w:t>The application of a JPEG 2000 Part 1 reversible multi-component transformation is signaled in the JPEG 2000 bitstream by a value of 1 rather than 0 in the SGcod Multiple component transformation type of the COD marker segment [ISO 15444-1 Table A.17]. No other value of Photometric Interpretation than YBR_RCT or YBR_ICT is permitted when SGcod Multiple component transformation type is 1.</w:t>
      </w:r>
    </w:p>
    <w:bookmarkEnd w:id="1429"/>
    <w:bookmarkEnd w:id="1428"/>
    <w:bookmarkStart w:id="1430" w:name="idp140393699877168"/>
    <w:bookmarkStart w:id="1431" w:name="para_0a77cfd2_db8f_40f4_8d23_3a10092406"/>
    <w:p>
      <w:pPr>
        <w:numPr>
          <w:ilvl w:val="0"/>
          <w:numId w:val="59"/>
        </w:numPr>
        <w:tabs>
          <w:tab w:val="left" w:pos="720"/>
        </w:tabs>
        <w:spacing w:before="180" w:after="0" w:line="240" w:lineRule="auto"/>
        <w:ind w:left="720" w:right="360" w:hanging="360"/>
        <w:jc w:val="both"/>
      </w:pPr>
      <w:r>
        <w:rPr>
          <w:rFonts w:ascii="Arial" w:hAnsi="Arial"/>
          <w:color w:val="000000"/>
          <w:sz w:val="18"/>
        </w:rPr>
        <w:t>Though it would be unusual, would not take advantage of correlation between the red, green and blue components, and would not achieve effective compression, a Photometric Interpretation of RGB could be specified as long as no multi-component transformation [ISO 15444-1 Annex G] was specified by the JPEG 2000 bit stream. Alternative methods of decorrelation of the color components than those specified in [ISO 15444-1 Annex G] are permitted as defined in PS3.3, such as a Photometric Interpretation of YBR_FULL; this may be useful when converting existing YBR_FULL Pixel Data (e.g., in a different Transfer Syntax) without further loss.</w:t>
      </w:r>
    </w:p>
    <w:bookmarkEnd w:id="1431"/>
    <w:bookmarkEnd w:id="1430"/>
    <w:bookmarkStart w:id="1432" w:name="para_30071ffc_c6fa_43f8_84a7_56424cb8f6"/>
    <w:p>
      <w:pPr>
        <w:spacing w:before="180" w:after="0" w:line="240" w:lineRule="auto"/>
        <w:ind w:left="720" w:right="360" w:firstLine="0"/>
        <w:jc w:val="both"/>
      </w:pPr>
      <w:r>
        <w:rPr>
          <w:rFonts w:ascii="Arial" w:hAnsi="Arial"/>
          <w:color w:val="000000"/>
          <w:sz w:val="18"/>
        </w:rPr>
        <w:t>In either case (Photometric Interpretation of RGB or YBR_FULL), the value of SGcod Multiple component transformation type would be 0.</w:t>
      </w:r>
    </w:p>
    <w:bookmarkEnd w:id="1432"/>
    <w:bookmarkStart w:id="1433" w:name="para_1d6dc6c4_c9e9_4b2b_8175_94181e7c3d"/>
    <w:p>
      <w:pPr>
        <w:spacing w:before="180" w:after="0" w:line="240" w:lineRule="auto"/>
        <w:ind w:left="720" w:right="360" w:firstLine="0"/>
        <w:jc w:val="both"/>
      </w:pPr>
      <w:hyperlink r:id="r173">
        <w:r>
          <w:rPr>
            <w:rFonts w:ascii="Arial" w:hAnsi="Arial"/>
            <w:color w:val="000000"/>
            <w:sz w:val="18"/>
          </w:rPr>
          <w:t>PS3.3</w:t>
        </w:r>
      </w:hyperlink>
      <w:r>
        <w:rPr>
          <w:rFonts w:ascii="Arial" w:hAnsi="Arial"/>
          <w:color w:val="000000"/>
          <w:sz w:val="18"/>
        </w:rPr>
        <w:t xml:space="preserve"> may constrain the values of Photometric Interpretation for specific IODs.</w:t>
      </w:r>
    </w:p>
    <w:bookmarkEnd w:id="1433"/>
    <w:bookmarkStart w:id="1434" w:name="idp140393699881648"/>
    <w:bookmarkStart w:id="1435" w:name="para_9146fe8f_7760_48f7_8a52_9c1dbf1ca9"/>
    <w:p>
      <w:pPr>
        <w:numPr>
          <w:ilvl w:val="0"/>
          <w:numId w:val="59"/>
        </w:numPr>
        <w:tabs>
          <w:tab w:val="left" w:pos="720"/>
        </w:tabs>
        <w:spacing w:before="180" w:after="0" w:line="240" w:lineRule="auto"/>
        <w:ind w:left="720" w:right="360" w:hanging="360"/>
        <w:jc w:val="both"/>
      </w:pPr>
      <w:r>
        <w:rPr>
          <w:rFonts w:ascii="Arial" w:hAnsi="Arial"/>
          <w:color w:val="000000"/>
          <w:sz w:val="18"/>
        </w:rPr>
        <w:t>Despite the application of a multi-component color transformation and its reflection in the Photometric Interpretation attribute, the "color space" remains undefined. There is currently no means of conveying "standard color spaces" either by fixed values (such as sRGB) or by ICC profiles. Note in particular that the JP2 file header is not sent in the JPEG 2000 bitstream that is encapsulated in DICOM.</w:t>
      </w:r>
    </w:p>
    <w:bookmarkEnd w:id="1435"/>
    <w:bookmarkEnd w:id="1434"/>
    <w:bookmarkStart w:id="1436" w:name="idp140393699883200"/>
    <w:bookmarkStart w:id="1437" w:name="para_e8f7c114_fe18_4f0d_a9f3_6b8367bfb3"/>
    <w:p>
      <w:pPr>
        <w:numPr>
          <w:ilvl w:val="0"/>
          <w:numId w:val="59"/>
        </w:numPr>
        <w:tabs>
          <w:tab w:val="left" w:pos="720"/>
        </w:tabs>
        <w:spacing w:before="180" w:after="0" w:line="240" w:lineRule="auto"/>
        <w:ind w:left="720" w:right="360" w:hanging="360"/>
        <w:jc w:val="both"/>
      </w:pPr>
      <w:r>
        <w:rPr>
          <w:rFonts w:ascii="Arial" w:hAnsi="Arial"/>
          <w:color w:val="000000"/>
          <w:sz w:val="18"/>
        </w:rPr>
        <w:t>If JPEG 2000 Compressed Pixel Data is decompressed and re-encoded in Native (uncompressed) form, then the Data Elements that are related to the Pixel Data encoding are updated accordingly. If color components are converted from YBR_ICT or YBR_RCT to RGB during decompression and Native re-encoding, the Photometric Interpretation will be changed to RGB in the Data Set with the Native encoding.</w:t>
      </w:r>
    </w:p>
    <w:bookmarkEnd w:id="1437"/>
    <w:bookmarkEnd w:id="1436"/>
    <w:bookmarkStart w:id="1438" w:name="para_a89ecd90_af2d_401e_99e6_e7ac76600d"/>
    <w:p>
      <w:pPr>
        <w:spacing w:before="180" w:after="0" w:line="240" w:lineRule="auto"/>
        <w:jc w:val="both"/>
      </w:pPr>
      <w:r>
        <w:rPr>
          <w:rFonts w:ascii="Arial" w:hAnsi="Arial"/>
          <w:color w:val="000000"/>
          <w:sz w:val="18"/>
        </w:rPr>
        <w:t>The JPEG 2000 bitstream is capable of encoding both signed and unsigned pixel values, hence the value of Pixel Representation (0028,0103) may be either 0 or 1 depending on what has been encoded (as specified in the SIZ marker segment in the precision and sign of component parameter).</w:t>
      </w:r>
    </w:p>
    <w:bookmarkEnd w:id="1438"/>
    <w:bookmarkStart w:id="1439" w:name="para_2b48c289_0ee9_4ec6_9685_99e6a1a9a1"/>
    <w:p>
      <w:pPr>
        <w:spacing w:before="180" w:after="0" w:line="240" w:lineRule="auto"/>
        <w:jc w:val="both"/>
      </w:pPr>
      <w:r>
        <w:rPr>
          <w:rFonts w:ascii="Arial" w:hAnsi="Arial"/>
          <w:color w:val="000000"/>
          <w:sz w:val="18"/>
        </w:rPr>
        <w:t>The value of Planar Configuration (0028,0006) is irrelevant since the manner of encoding components is specified in the JPEG 2000 standard, hence it shall be set to 0.</w:t>
      </w:r>
    </w:p>
    <w:bookmarkEnd w:id="1439"/>
    <w:bookmarkStart w:id="1440" w:name="sect_8_2_5"/>
    <w:p>
      <w:pPr>
        <w:spacing w:before="180" w:after="0" w:line="240" w:lineRule="auto"/>
      </w:pPr>
      <w:r>
        <w:rPr>
          <w:rFonts w:ascii="Arial" w:hAnsi="Arial"/>
          <w:b/>
          <w:color w:val="000000"/>
          <w:sz w:val="24"/>
        </w:rPr>
        <w:t>8.2.5 MPEG2 Main Profile / Main Level Video Compression</w:t>
      </w:r>
    </w:p>
    <w:bookmarkEnd w:id="1440"/>
    <w:bookmarkStart w:id="1441" w:name="para_1f5ce4d4_99d8_4263_8e07_fe67a269ef"/>
    <w:p>
      <w:pPr>
        <w:spacing w:before="180" w:after="0" w:line="240" w:lineRule="auto"/>
        <w:jc w:val="both"/>
      </w:pPr>
      <w:r>
        <w:rPr>
          <w:rFonts w:ascii="Arial" w:hAnsi="Arial"/>
          <w:color w:val="000000"/>
          <w:sz w:val="18"/>
        </w:rPr>
        <w:t xml:space="preserve">DICOM provides a mechanism for supporting the use of MPEG2 Main Profile / Main Level Video Compression through the Encapsulated Format (see </w:t>
      </w:r>
      <w:hyperlink r:id="r174">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Main Level Standard.</w:t>
      </w:r>
    </w:p>
    <w:bookmarkEnd w:id="1441"/>
    <w:bookmarkStart w:id="1442" w:name="idp140393699891232"/>
    <w:p>
      <w:pPr>
        <w:keepNext/>
        <w:spacing w:before="180" w:after="0" w:line="240" w:lineRule="auto"/>
        <w:ind w:left="360" w:right="360" w:firstLine="0"/>
        <w:jc w:val="both"/>
      </w:pPr>
      <w:r>
        <w:rPr>
          <w:rFonts w:ascii="Arial" w:hAnsi="Arial"/>
          <w:color w:val="000000"/>
          <w:sz w:val="18"/>
        </w:rPr>
        <w:t>Note</w:t>
      </w:r>
    </w:p>
    <w:bookmarkEnd w:id="1442"/>
    <w:bookmarkStart w:id="1443" w:name="para_c7cb7067_a7ee_4fc4_ba28_177d332921"/>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Main Level are also beyond the scope of this standard.</w:t>
      </w:r>
    </w:p>
    <w:bookmarkEnd w:id="1443"/>
    <w:bookmarkStart w:id="1444" w:name="para_1cbdb168_629e_4145_99a9_4767b0dec9"/>
    <w:p>
      <w:pPr>
        <w:spacing w:before="180" w:after="0" w:line="240" w:lineRule="auto"/>
        <w:jc w:val="both"/>
      </w:pPr>
      <w:r>
        <w:rPr>
          <w:rFonts w:ascii="Arial" w:hAnsi="Arial"/>
          <w:color w:val="000000"/>
          <w:sz w:val="18"/>
        </w:rPr>
        <w:t>The use of the DICOM Encapsulated Format to support MPEG2 Main Profile / Main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Main Level bit stream shall be used to decode the compressed data stream.</w:t>
      </w:r>
    </w:p>
    <w:bookmarkEnd w:id="1444"/>
    <w:bookmarkStart w:id="1445" w:name="idp140393699894160"/>
    <w:p>
      <w:pPr>
        <w:keepNext/>
        <w:spacing w:before="180" w:after="0" w:line="240" w:lineRule="auto"/>
        <w:ind w:left="360" w:right="360" w:firstLine="0"/>
        <w:jc w:val="both"/>
      </w:pPr>
      <w:r>
        <w:rPr>
          <w:rFonts w:ascii="Arial" w:hAnsi="Arial"/>
          <w:color w:val="000000"/>
          <w:sz w:val="18"/>
        </w:rPr>
        <w:t>Note</w:t>
      </w:r>
    </w:p>
    <w:bookmarkEnd w:id="1445"/>
    <w:bookmarkStart w:id="1446" w:name="para_afa32905_415a_4f71_98b1_67e8ea4aba"/>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446"/>
    <w:bookmarkStart w:id="1447" w:name="para_9d54ce83_fbe6_44d9_a910_4c3eae744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447"/>
    <w:bookmarkStart w:id="1448" w:name="para_c268bcf7_3ff6_4626_af47_8aab8feb28"/>
    <w:p>
      <w:pPr>
        <w:spacing w:before="180" w:after="0" w:line="240" w:lineRule="auto"/>
        <w:jc w:val="both"/>
      </w:pPr>
      <w:r>
        <w:rPr>
          <w:rFonts w:ascii="Arial" w:hAnsi="Arial"/>
          <w:color w:val="000000"/>
          <w:sz w:val="18"/>
        </w:rPr>
        <w:t>The MPEG2 Main Profile / Main Level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MPEG2 Main Profile / Main Level applies an irreversible multi-component transformation, so DICOM Attribute Photometric Interpretation (0028,0004) shall be YBR_PARTIAL_420 in the case of multi-component data, and MONOCHROME2 in the case of single component data (even though the MPEG2 bit stream itself is always encoded as three components, one luminance and two chrominance).</w:t>
      </w:r>
    </w:p>
    <w:bookmarkEnd w:id="1448"/>
    <w:bookmarkStart w:id="1449" w:name="idp140393699898192"/>
    <w:p>
      <w:pPr>
        <w:keepNext/>
        <w:spacing w:before="180" w:after="0" w:line="240" w:lineRule="auto"/>
        <w:ind w:left="360" w:right="360" w:firstLine="0"/>
        <w:jc w:val="both"/>
      </w:pPr>
      <w:r>
        <w:rPr>
          <w:rFonts w:ascii="Arial" w:hAnsi="Arial"/>
          <w:color w:val="000000"/>
          <w:sz w:val="18"/>
        </w:rPr>
        <w:t>Note</w:t>
      </w:r>
    </w:p>
    <w:bookmarkEnd w:id="1449"/>
    <w:bookmarkStart w:id="1450" w:name="idp140393699898448"/>
    <w:bookmarkStart w:id="1451" w:name="idp140393699898704"/>
    <w:bookmarkStart w:id="1452" w:name="para_2ba2146f_321d_499e_931c_17f41cb4a4"/>
    <w:p>
      <w:pPr>
        <w:numPr>
          <w:ilvl w:val="0"/>
          <w:numId w:val="60"/>
        </w:numPr>
        <w:tabs>
          <w:tab w:val="left" w:pos="720"/>
        </w:tabs>
        <w:spacing w:before="180" w:after="0" w:line="240" w:lineRule="auto"/>
        <w:ind w:left="720" w:right="360" w:hanging="36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452"/>
    <w:bookmarkEnd w:id="1451"/>
    <w:bookmarkEnd w:id="1450"/>
    <w:bookmarkStart w:id="1453" w:name="idp140393699900240"/>
    <w:bookmarkStart w:id="1454" w:name="para_1657a855_c8c2_4d9c_a5a6_5c6bf40931"/>
    <w:p>
      <w:pPr>
        <w:numPr>
          <w:ilvl w:val="0"/>
          <w:numId w:val="60"/>
        </w:numPr>
        <w:tabs>
          <w:tab w:val="left" w:pos="720"/>
        </w:tabs>
        <w:spacing w:before="180" w:after="0" w:line="240" w:lineRule="auto"/>
        <w:ind w:left="720" w:right="360" w:hanging="360"/>
        <w:jc w:val="both"/>
      </w:pPr>
      <w:r>
        <w:rPr>
          <w:rFonts w:ascii="Arial" w:hAnsi="Arial"/>
          <w:color w:val="000000"/>
          <w:sz w:val="18"/>
        </w:rPr>
        <w:t xml:space="preserve">MPEG2 proposes some video formats. Each of the standards specified is used in a different market, including: ITU-R BT.470-2 System M for SD NTSC and ITU-R BT.470-2 System B/G for SD PAL/SECAM. A PAL based system should therefore be based on ITU-BT.470 System B for each of Color Primaries, Transfer Characteristic (gamma) and matrix coefficients and should take a value of 5 as defined in </w:t>
      </w:r>
      <w:hyperlink w:anchor="biblio_ISOIEC13818_2">
        <w:r>
          <w:rPr>
            <w:rFonts w:ascii="Arial" w:hAnsi="Arial"/>
            <w:color w:val="000000"/>
            <w:sz w:val="18"/>
          </w:rPr>
          <w:t>[ISO/IEC 13818-2]</w:t>
        </w:r>
      </w:hyperlink>
      <w:r>
        <w:rPr>
          <w:rFonts w:ascii="Arial" w:hAnsi="Arial"/>
          <w:color w:val="000000"/>
          <w:sz w:val="18"/>
        </w:rPr>
        <w:t>.</w:t>
      </w:r>
    </w:p>
    <w:bookmarkEnd w:id="1454"/>
    <w:bookmarkEnd w:id="1453"/>
    <w:bookmarkStart w:id="1455" w:name="para_6572622d_e549_4279_9ff6_b1c29e90d9"/>
    <w:p>
      <w:pPr>
        <w:spacing w:before="180" w:after="0" w:line="240" w:lineRule="auto"/>
        <w:jc w:val="both"/>
      </w:pPr>
      <w:r>
        <w:rPr>
          <w:rFonts w:ascii="Arial" w:hAnsi="Arial"/>
          <w:color w:val="000000"/>
          <w:sz w:val="18"/>
        </w:rPr>
        <w:t>The value of Planar Configuration (0028,0006) is irrelevant since the manner of encoding components is specified in the MPEG2 Main Profile / Main Level standard, hence it shall be set to 0.</w:t>
      </w:r>
    </w:p>
    <w:bookmarkEnd w:id="1455"/>
    <w:bookmarkStart w:id="1456" w:name="para_c52e14b1_3f92_476c_be1f_21528a35ce"/>
    <w:p>
      <w:pPr>
        <w:spacing w:before="180" w:after="0" w:line="240" w:lineRule="auto"/>
        <w:jc w:val="both"/>
      </w:pPr>
      <w:r>
        <w:rPr>
          <w:rFonts w:ascii="Arial" w:hAnsi="Arial"/>
          <w:color w:val="000000"/>
          <w:sz w:val="18"/>
        </w:rPr>
        <w:t>In summary:</w:t>
      </w:r>
    </w:p>
    <w:bookmarkEnd w:id="1456"/>
    <w:bookmarkStart w:id="1457" w:name="idp140393699904256"/>
    <w:bookmarkStart w:id="1458" w:name="idp140393699904512"/>
    <w:bookmarkStart w:id="1459" w:name="para_08e7f576_d52b_48c5_8b1c_b98d0f33a0"/>
    <w:p>
      <w:pPr>
        <w:numPr>
          <w:ilvl w:val="0"/>
          <w:numId w:val="61"/>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459"/>
    <w:bookmarkEnd w:id="1458"/>
    <w:bookmarkEnd w:id="1457"/>
    <w:bookmarkStart w:id="1460" w:name="idp140393699905696"/>
    <w:bookmarkStart w:id="1461" w:name="para_d4dfb074_7f84_49c0_a087_e6076c3985"/>
    <w:p>
      <w:pPr>
        <w:numPr>
          <w:ilvl w:val="0"/>
          <w:numId w:val="61"/>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461"/>
    <w:bookmarkEnd w:id="1460"/>
    <w:bookmarkStart w:id="1462" w:name="idp140393699906992"/>
    <w:bookmarkStart w:id="1463" w:name="para_d9d8a93a_8456_4796_9b59_4fd175d26e"/>
    <w:p>
      <w:pPr>
        <w:numPr>
          <w:ilvl w:val="0"/>
          <w:numId w:val="61"/>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463"/>
    <w:bookmarkEnd w:id="1462"/>
    <w:bookmarkStart w:id="1464" w:name="idp140393699908176"/>
    <w:bookmarkStart w:id="1465" w:name="para_f84dcdf0_217a_4004_bb83_eeffd64aa0"/>
    <w:p>
      <w:pPr>
        <w:numPr>
          <w:ilvl w:val="0"/>
          <w:numId w:val="61"/>
        </w:numPr>
        <w:tabs>
          <w:tab w:val="left" w:pos="180"/>
        </w:tabs>
        <w:spacing w:before="180" w:after="0" w:line="240" w:lineRule="auto"/>
        <w:ind w:left="180" w:right="0" w:hanging="180"/>
        <w:jc w:val="both"/>
      </w:pPr>
      <w:r>
        <w:rPr>
          <w:rFonts w:ascii="Arial" w:hAnsi="Arial"/>
          <w:color w:val="000000"/>
          <w:sz w:val="18"/>
        </w:rPr>
        <w:t>Bits Stored (0028,0101) shall be 8</w:t>
      </w:r>
    </w:p>
    <w:bookmarkEnd w:id="1465"/>
    <w:bookmarkEnd w:id="1464"/>
    <w:bookmarkStart w:id="1466" w:name="idp140393699909360"/>
    <w:bookmarkStart w:id="1467" w:name="para_5d0902d5_9c2d_4a80_8131_a35062b83e"/>
    <w:p>
      <w:pPr>
        <w:numPr>
          <w:ilvl w:val="0"/>
          <w:numId w:val="61"/>
        </w:numPr>
        <w:tabs>
          <w:tab w:val="left" w:pos="180"/>
        </w:tabs>
        <w:spacing w:before="180" w:after="0" w:line="240" w:lineRule="auto"/>
        <w:ind w:left="180" w:right="0" w:hanging="180"/>
        <w:jc w:val="both"/>
      </w:pPr>
      <w:r>
        <w:rPr>
          <w:rFonts w:ascii="Arial" w:hAnsi="Arial"/>
          <w:color w:val="000000"/>
          <w:sz w:val="18"/>
        </w:rPr>
        <w:t>High Bit (0028,0102) shall be 7</w:t>
      </w:r>
    </w:p>
    <w:bookmarkEnd w:id="1467"/>
    <w:bookmarkEnd w:id="1466"/>
    <w:bookmarkStart w:id="1468" w:name="idp140393699910544"/>
    <w:bookmarkStart w:id="1469" w:name="para_89c83e3d_a690_412a_8525_d485f6d325"/>
    <w:p>
      <w:pPr>
        <w:numPr>
          <w:ilvl w:val="0"/>
          <w:numId w:val="61"/>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469"/>
    <w:bookmarkEnd w:id="1468"/>
    <w:bookmarkStart w:id="1470" w:name="idp140393699911680"/>
    <w:bookmarkStart w:id="1471" w:name="para_79bedcd7_f3d4_43a8_97df_ce86d89600"/>
    <w:p>
      <w:pPr>
        <w:numPr>
          <w:ilvl w:val="0"/>
          <w:numId w:val="61"/>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471"/>
    <w:bookmarkEnd w:id="1470"/>
    <w:bookmarkStart w:id="1472" w:name="idp140393699912912"/>
    <w:bookmarkStart w:id="1473" w:name="para_9af789da_aa17_43e7_91c3_2a122dd06a"/>
    <w:p>
      <w:pPr>
        <w:numPr>
          <w:ilvl w:val="0"/>
          <w:numId w:val="61"/>
        </w:numPr>
        <w:tabs>
          <w:tab w:val="left" w:pos="180"/>
        </w:tabs>
        <w:spacing w:before="180" w:after="0" w:line="240" w:lineRule="auto"/>
        <w:ind w:left="180" w:right="0" w:hanging="180"/>
        <w:jc w:val="both"/>
      </w:pPr>
      <w:r>
        <w:rPr>
          <w:rFonts w:ascii="Arial" w:hAnsi="Arial"/>
          <w:color w:val="000000"/>
          <w:sz w:val="18"/>
        </w:rPr>
        <w:t xml:space="preserve">Rows (0028,0010), Columns (0028,0011), Cine Rate (0018,0040) and Frame Time (0018,1063) or Frame Time Vector (0018,1065) shall be consistent with the limitations of Main Profile / Main Level, as specified in </w:t>
      </w:r>
      <w:hyperlink w:anchor="table_8_1">
        <w:r>
          <w:rPr>
            <w:rFonts w:ascii="Arial" w:hAnsi="Arial"/>
            <w:color w:val="000000"/>
            <w:sz w:val="18"/>
          </w:rPr>
          <w:t>Table 8-1</w:t>
        </w:r>
      </w:hyperlink>
      <w:r>
        <w:rPr>
          <w:rFonts w:ascii="Arial" w:hAnsi="Arial"/>
          <w:color w:val="000000"/>
          <w:sz w:val="18"/>
        </w:rPr>
        <w:t>.</w:t>
      </w:r>
    </w:p>
    <w:bookmarkEnd w:id="1473"/>
    <w:bookmarkEnd w:id="1472"/>
    <w:bookmarkStart w:id="1474" w:name="table_8_1"/>
    <w:p>
      <w:pPr>
        <w:keepNext/>
        <w:spacing w:before="216" w:after="0" w:line="240" w:lineRule="auto"/>
        <w:jc w:val="center"/>
      </w:pPr>
      <w:r>
        <w:rPr>
          <w:rFonts w:ascii="Arial" w:hAnsi="Arial"/>
          <w:b/>
          <w:color w:val="000000"/>
          <w:sz w:val="22"/>
        </w:rPr>
        <w:t>Table 8-1. MPEG2 Main Profile / Main Level Image Transfer Syntax Rows and Columns Attributes</w:t>
      </w:r>
    </w:p>
    <w:bookmarkEnd w:id="1474"/>
    <w:p>
      <w:pPr>
        <w:spacing w:before="0" w:after="0" w:line="240" w:lineRule="auto"/>
        <w:rPr>
          <w:sz w:val="13"/>
        </w:rPr>
      </w:pPr>
    </w:p>
    <w:tbl>
      <w:tblPr>
        <w:tblInd w:w="45" w:type="dxa"/>
        <w:tblLayout w:type="fixed"/>
      </w:tblPr>
      <w:tblGrid>
        <w:gridCol w:w="1633"/>
        <w:gridCol w:w="1958"/>
        <w:gridCol w:w="1468"/>
        <w:gridCol w:w="1468"/>
        <w:gridCol w:w="1808"/>
        <w:gridCol w:w="21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75" w:name="para_1ef0cebb_2fa0_4896_91db_5cb0bf7c80"/>
          <w:p>
            <w:pPr>
              <w:keepNext/>
              <w:spacing w:before="180" w:after="0" w:line="240" w:lineRule="auto"/>
              <w:jc w:val="center"/>
            </w:pPr>
            <w:r>
              <w:rPr>
                <w:rFonts w:ascii="Arial" w:hAnsi="Arial"/>
                <w:b/>
                <w:color w:val="000000"/>
                <w:sz w:val="18"/>
              </w:rPr>
              <w:t>Video Type</w:t>
            </w:r>
          </w:p>
          <w:bookmarkEnd w:id="14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6" w:name="para_f24b2066_5570_4e98_82ed_c4d32adc6d"/>
          <w:p>
            <w:pPr>
              <w:spacing w:before="180" w:after="0" w:line="240" w:lineRule="auto"/>
              <w:jc w:val="center"/>
            </w:pPr>
            <w:r>
              <w:rPr>
                <w:rFonts w:ascii="Arial" w:hAnsi="Arial"/>
                <w:b/>
                <w:color w:val="000000"/>
                <w:sz w:val="18"/>
              </w:rPr>
              <w:t>Spatial resolution</w:t>
            </w:r>
          </w:p>
          <w:bookmarkEnd w:id="14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7" w:name="para_4a2c3f2b_8156_4483_a112_3ee8696750"/>
          <w:p>
            <w:pPr>
              <w:spacing w:before="180" w:after="0" w:line="240" w:lineRule="auto"/>
              <w:jc w:val="center"/>
            </w:pPr>
            <w:r>
              <w:rPr>
                <w:rFonts w:ascii="Arial" w:hAnsi="Arial"/>
                <w:b/>
                <w:color w:val="000000"/>
                <w:sz w:val="18"/>
              </w:rPr>
              <w:t>Frame Rate</w:t>
            </w:r>
          </w:p>
          <w:bookmarkEnd w:id="1477"/>
          <w:bookmarkStart w:id="1478" w:name="para_e1ce6a70_efb8_4795_96ae_a0e246c36a"/>
          <w:p>
            <w:pPr>
              <w:spacing w:before="180" w:after="0" w:line="240" w:lineRule="auto"/>
              <w:jc w:val="center"/>
            </w:pPr>
            <w:r>
              <w:rPr>
                <w:rFonts w:ascii="Arial" w:hAnsi="Arial"/>
                <w:b/>
                <w:color w:val="000000"/>
                <w:sz w:val="18"/>
              </w:rPr>
              <w:t>(see Note 4)</w:t>
            </w:r>
          </w:p>
          <w:bookmarkEnd w:id="14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79" w:name="para_17461efb_7aa4_4328_90c2_a05bc68018"/>
          <w:p>
            <w:pPr>
              <w:spacing w:before="180" w:after="0" w:line="240" w:lineRule="auto"/>
              <w:jc w:val="center"/>
            </w:pPr>
            <w:r>
              <w:rPr>
                <w:rFonts w:ascii="Arial" w:hAnsi="Arial"/>
                <w:b/>
                <w:color w:val="000000"/>
                <w:sz w:val="18"/>
              </w:rPr>
              <w:t>Frame Time</w:t>
            </w:r>
          </w:p>
          <w:bookmarkEnd w:id="1479"/>
          <w:bookmarkStart w:id="1480" w:name="para_f5f0393e_8e66_4429_b8bc_8836cdb611"/>
          <w:p>
            <w:pPr>
              <w:spacing w:before="180" w:after="0" w:line="240" w:lineRule="auto"/>
              <w:jc w:val="center"/>
            </w:pPr>
            <w:r>
              <w:rPr>
                <w:rFonts w:ascii="Arial" w:hAnsi="Arial"/>
                <w:b/>
                <w:color w:val="000000"/>
                <w:sz w:val="18"/>
              </w:rPr>
              <w:t>(see Note 5)</w:t>
            </w:r>
          </w:p>
          <w:bookmarkEnd w:id="1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1" w:name="para_91087dc1_b91f_4af0_9583_8e7ce7063e"/>
          <w:p>
            <w:pPr>
              <w:spacing w:before="180" w:after="0" w:line="240" w:lineRule="auto"/>
              <w:jc w:val="center"/>
            </w:pPr>
            <w:r>
              <w:rPr>
                <w:rFonts w:ascii="Arial" w:hAnsi="Arial"/>
                <w:b/>
                <w:color w:val="000000"/>
                <w:sz w:val="18"/>
              </w:rPr>
              <w:t>Maximum Rows</w:t>
            </w:r>
          </w:p>
          <w:bookmarkEnd w:id="1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82" w:name="para_b671efea_8e62_4fdd_b3bd_c079d4b266"/>
          <w:p>
            <w:pPr>
              <w:spacing w:before="180" w:after="0" w:line="240" w:lineRule="auto"/>
              <w:jc w:val="center"/>
            </w:pPr>
            <w:r>
              <w:rPr>
                <w:rFonts w:ascii="Arial" w:hAnsi="Arial"/>
                <w:b/>
                <w:color w:val="000000"/>
                <w:sz w:val="18"/>
              </w:rPr>
              <w:t>Maximum Columns</w:t>
            </w:r>
          </w:p>
          <w:bookmarkEnd w:id="1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3" w:name="para_f97f07e4_1ef9_4cde_b5f6_eabf415e2f"/>
          <w:p>
            <w:pPr>
              <w:spacing w:before="180" w:after="0" w:line="240" w:lineRule="auto"/>
              <w:jc w:val="center"/>
            </w:pPr>
            <w:r>
              <w:rPr>
                <w:rFonts w:ascii="Arial" w:hAnsi="Arial"/>
                <w:color w:val="000000"/>
                <w:sz w:val="18"/>
              </w:rPr>
              <w:t>525-line NTSC</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be341ee5_2ecc_4765_b5d5_3da158bf9d"/>
          <w:p>
            <w:pPr>
              <w:spacing w:before="180" w:after="0" w:line="240" w:lineRule="auto"/>
              <w:jc w:val="center"/>
            </w:pPr>
            <w:r>
              <w:rPr>
                <w:rFonts w:ascii="Arial" w:hAnsi="Arial"/>
                <w:color w:val="000000"/>
                <w:sz w:val="18"/>
              </w:rPr>
              <w:t>Full</w:t>
            </w:r>
          </w:p>
          <w:bookmarkEnd w:id="1484"/>
        </w:tc>
        <w:tc>
          <w:tcPr>
            <w:tcBorders>
              <w:bottom w:val="single" w:sz="4" w:color="000000"/>
              <w:right w:val="single" w:sz="4" w:color="000000"/>
            </w:tcBorders>
            <w:tcMar>
              <w:top w:w="40" w:type="dxa"/>
              <w:left w:w="40" w:type="dxa"/>
              <w:bottom w:w="40" w:type="dxa"/>
              <w:right w:w="40" w:type="dxa"/>
            </w:tcMar>
            <w:vAlign w:val="top"/>
          </w:tcPr>
          <w:bookmarkStart w:id="1485" w:name="para_d68f71f8_041d_41fa_bd0a_1d0c6b2493"/>
          <w:p>
            <w:pPr>
              <w:spacing w:before="180" w:after="0" w:line="240" w:lineRule="auto"/>
              <w:jc w:val="center"/>
            </w:pPr>
            <w:r>
              <w:rPr>
                <w:rFonts w:ascii="Arial" w:hAnsi="Arial"/>
                <w:color w:val="000000"/>
                <w:sz w:val="18"/>
              </w:rPr>
              <w:t>30</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e8b3a1ca_2928_4e49_a7bd_ee62fa752b"/>
          <w:p>
            <w:pPr>
              <w:spacing w:before="180" w:after="0" w:line="240" w:lineRule="auto"/>
              <w:jc w:val="center"/>
            </w:pPr>
            <w:r>
              <w:rPr>
                <w:rFonts w:ascii="Arial" w:hAnsi="Arial"/>
                <w:color w:val="000000"/>
                <w:sz w:val="18"/>
              </w:rPr>
              <w:t>33.33 ms</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26b30a30_30be_44a8_bf3c_4e8fa8cea7"/>
          <w:p>
            <w:pPr>
              <w:spacing w:before="180" w:after="0" w:line="240" w:lineRule="auto"/>
              <w:jc w:val="center"/>
            </w:pPr>
            <w:r>
              <w:rPr>
                <w:rFonts w:ascii="Arial" w:hAnsi="Arial"/>
                <w:color w:val="000000"/>
                <w:sz w:val="18"/>
              </w:rPr>
              <w:t>480</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17e0858f_c09c_498a_a3bf_ad91df5fd1"/>
          <w:p>
            <w:pPr>
              <w:spacing w:before="180" w:after="0" w:line="240" w:lineRule="auto"/>
              <w:jc w:val="center"/>
            </w:pPr>
            <w:r>
              <w:rPr>
                <w:rFonts w:ascii="Arial" w:hAnsi="Arial"/>
                <w:color w:val="000000"/>
                <w:sz w:val="18"/>
              </w:rPr>
              <w:t>720</w:t>
            </w:r>
          </w:p>
          <w:bookmarkEnd w:id="1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9" w:name="para_0d111d56_8dab_4cb9_ae3e_94115738d7"/>
          <w:p>
            <w:pPr>
              <w:spacing w:before="180" w:after="0" w:line="240" w:lineRule="auto"/>
              <w:jc w:val="center"/>
            </w:pPr>
            <w:r>
              <w:rPr>
                <w:rFonts w:ascii="Arial" w:hAnsi="Arial"/>
                <w:color w:val="000000"/>
                <w:sz w:val="18"/>
              </w:rPr>
              <w:t>625-line PAL</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d17159ef_9ad9_4aa6_b051_1c0d8802e7"/>
          <w:p>
            <w:pPr>
              <w:spacing w:before="180" w:after="0" w:line="240" w:lineRule="auto"/>
              <w:jc w:val="center"/>
            </w:pPr>
            <w:r>
              <w:rPr>
                <w:rFonts w:ascii="Arial" w:hAnsi="Arial"/>
                <w:color w:val="000000"/>
                <w:sz w:val="18"/>
              </w:rPr>
              <w:t>Full</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bbd93c8b_f973_4b8e_816f_18c50dff1d"/>
          <w:p>
            <w:pPr>
              <w:spacing w:before="180" w:after="0" w:line="240" w:lineRule="auto"/>
              <w:jc w:val="center"/>
            </w:pPr>
            <w:r>
              <w:rPr>
                <w:rFonts w:ascii="Arial" w:hAnsi="Arial"/>
                <w:color w:val="000000"/>
                <w:sz w:val="18"/>
              </w:rPr>
              <w:t>25</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206c7595_347d_4020_85d8_dbe9fb6d32"/>
          <w:p>
            <w:pPr>
              <w:spacing w:before="180" w:after="0" w:line="240" w:lineRule="auto"/>
              <w:jc w:val="center"/>
            </w:pPr>
            <w:r>
              <w:rPr>
                <w:rFonts w:ascii="Arial" w:hAnsi="Arial"/>
                <w:color w:val="000000"/>
                <w:sz w:val="18"/>
              </w:rPr>
              <w:t>40.0 ms</w:t>
            </w:r>
          </w:p>
          <w:bookmarkEnd w:id="1492"/>
        </w:tc>
        <w:tc>
          <w:tcPr>
            <w:tcBorders>
              <w:bottom w:val="single" w:sz="4" w:color="000000"/>
              <w:right w:val="single" w:sz="4" w:color="000000"/>
            </w:tcBorders>
            <w:tcMar>
              <w:top w:w="40" w:type="dxa"/>
              <w:left w:w="40" w:type="dxa"/>
              <w:bottom w:w="40" w:type="dxa"/>
              <w:right w:w="40" w:type="dxa"/>
            </w:tcMar>
            <w:vAlign w:val="top"/>
          </w:tcPr>
          <w:bookmarkStart w:id="1493" w:name="para_e29cf9a0_6f2e_4578_96a6_f9c4f26cd0"/>
          <w:p>
            <w:pPr>
              <w:spacing w:before="180" w:after="0" w:line="240" w:lineRule="auto"/>
              <w:jc w:val="center"/>
            </w:pPr>
            <w:r>
              <w:rPr>
                <w:rFonts w:ascii="Arial" w:hAnsi="Arial"/>
                <w:color w:val="000000"/>
                <w:sz w:val="18"/>
              </w:rPr>
              <w:t>576</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181e9802_9d82_4f1f_bf89_86ca261797"/>
          <w:p>
            <w:pPr>
              <w:spacing w:before="180" w:after="0" w:line="240" w:lineRule="auto"/>
              <w:jc w:val="center"/>
            </w:pPr>
            <w:r>
              <w:rPr>
                <w:rFonts w:ascii="Arial" w:hAnsi="Arial"/>
                <w:color w:val="000000"/>
                <w:sz w:val="18"/>
              </w:rPr>
              <w:t>720</w:t>
            </w:r>
          </w:p>
          <w:bookmarkEnd w:id="1494"/>
        </w:tc>
      </w:tr>
    </w:tbl>
    <w:bookmarkStart w:id="1495" w:name="idp140393699954032"/>
    <w:p>
      <w:pPr>
        <w:keepNext/>
        <w:spacing w:before="180" w:after="0" w:line="240" w:lineRule="auto"/>
        <w:ind w:left="360" w:right="360" w:firstLine="0"/>
        <w:jc w:val="both"/>
      </w:pPr>
      <w:r>
        <w:rPr>
          <w:rFonts w:ascii="Arial" w:hAnsi="Arial"/>
          <w:color w:val="000000"/>
          <w:sz w:val="18"/>
        </w:rPr>
        <w:t>Note</w:t>
      </w:r>
    </w:p>
    <w:bookmarkEnd w:id="1495"/>
    <w:bookmarkStart w:id="1496" w:name="idp140393699954288"/>
    <w:bookmarkStart w:id="1497" w:name="idp140393699954768"/>
    <w:bookmarkStart w:id="1498" w:name="para_97b61f09_bdd5_4c74_9aa5_a57de7ee91"/>
    <w:p>
      <w:pPr>
        <w:numPr>
          <w:ilvl w:val="0"/>
          <w:numId w:val="62"/>
        </w:numPr>
        <w:tabs>
          <w:tab w:val="left" w:pos="720"/>
        </w:tabs>
        <w:spacing w:before="180" w:after="0" w:line="240" w:lineRule="auto"/>
        <w:ind w:left="720" w:right="360" w:hanging="360"/>
        <w:jc w:val="both"/>
      </w:pPr>
      <w:r>
        <w:rPr>
          <w:rFonts w:ascii="Arial" w:hAnsi="Arial"/>
          <w:color w:val="000000"/>
          <w:sz w:val="18"/>
        </w:rPr>
        <w:t>Although different combinations of values for Rows and Columns values are possible while respecting the maximum values listed above, it is recommended that the typical 4:3 ratio of image width to height be maintained in order to avoid image deformation by MPEG2 decoders. A common way to maintain the ratio of width to height is to pad the image with black areas on either side.</w:t>
      </w:r>
    </w:p>
    <w:bookmarkEnd w:id="1498"/>
    <w:bookmarkEnd w:id="1497"/>
    <w:bookmarkEnd w:id="1496"/>
    <w:bookmarkStart w:id="1499" w:name="idp140393699956288"/>
    <w:bookmarkStart w:id="1500" w:name="para_8066a375_a811_47cb_9eb8_3afff6bdd1"/>
    <w:p>
      <w:pPr>
        <w:numPr>
          <w:ilvl w:val="0"/>
          <w:numId w:val="62"/>
        </w:numPr>
        <w:tabs>
          <w:tab w:val="left" w:pos="720"/>
        </w:tabs>
        <w:spacing w:before="180" w:after="0" w:line="240" w:lineRule="auto"/>
        <w:ind w:left="720" w:right="360" w:hanging="360"/>
        <w:jc w:val="both"/>
      </w:pPr>
      <w:r>
        <w:rPr>
          <w:rFonts w:ascii="Arial" w:hAnsi="Arial"/>
          <w:color w:val="000000"/>
          <w:sz w:val="18"/>
        </w:rPr>
        <w:t>"Half" definition of pictures (240x352 and 288x352 for NTSC and PAL, respectively) are always supported by decoders.</w:t>
      </w:r>
    </w:p>
    <w:bookmarkEnd w:id="1500"/>
    <w:bookmarkEnd w:id="1499"/>
    <w:bookmarkStart w:id="1501" w:name="idp140393699957600"/>
    <w:bookmarkStart w:id="1502" w:name="para_44c9f00a_04b2_42d0_8b3b_cdb076a516"/>
    <w:p>
      <w:pPr>
        <w:numPr>
          <w:ilvl w:val="0"/>
          <w:numId w:val="62"/>
        </w:numPr>
        <w:tabs>
          <w:tab w:val="left" w:pos="720"/>
        </w:tabs>
        <w:spacing w:before="180" w:after="0" w:line="240" w:lineRule="auto"/>
        <w:ind w:left="720" w:right="360" w:hanging="360"/>
        <w:jc w:val="both"/>
      </w:pPr>
      <w:r>
        <w:rPr>
          <w:rFonts w:ascii="Arial" w:hAnsi="Arial"/>
          <w:color w:val="000000"/>
          <w:sz w:val="18"/>
        </w:rPr>
        <w:t>Main Profile / Main Level allows for various different display and pixel aspect ratios, including the use of square pixels, and the use of non-square pixels with display aspect ratios of 4:3 and 16:9. DICOM specifies no additional restrictions beyond what is provided for in Main Profile / Main Level. All permutations allowed by Main Profile / Main Level are valid and are require to be supported by all DICOM decoders.</w:t>
      </w:r>
    </w:p>
    <w:bookmarkEnd w:id="1502"/>
    <w:bookmarkEnd w:id="1501"/>
    <w:bookmarkStart w:id="1503" w:name="idp140393699959216"/>
    <w:bookmarkStart w:id="1504" w:name="para_d3f641f8_8c72_4a98_bcca_6a36be2bfd"/>
    <w:p>
      <w:pPr>
        <w:numPr>
          <w:ilvl w:val="0"/>
          <w:numId w:val="62"/>
        </w:numPr>
        <w:tabs>
          <w:tab w:val="left" w:pos="720"/>
        </w:tabs>
        <w:spacing w:before="180" w:after="0" w:line="240" w:lineRule="auto"/>
        <w:ind w:left="720" w:right="360" w:hanging="360"/>
        <w:jc w:val="both"/>
      </w:pPr>
      <w:r>
        <w:rPr>
          <w:rFonts w:ascii="Arial" w:hAnsi="Arial"/>
          <w:color w:val="000000"/>
          <w:sz w:val="18"/>
        </w:rPr>
        <w:t>The actual frame rate for NTSC MPEG2 is approximately 29.97 frames/sec.</w:t>
      </w:r>
    </w:p>
    <w:bookmarkEnd w:id="1504"/>
    <w:bookmarkEnd w:id="1503"/>
    <w:bookmarkStart w:id="1505" w:name="idp140393699960432"/>
    <w:bookmarkStart w:id="1506" w:name="para_2d368950_6894_44cd_bc11_f30340b9b3"/>
    <w:p>
      <w:pPr>
        <w:numPr>
          <w:ilvl w:val="0"/>
          <w:numId w:val="62"/>
        </w:numPr>
        <w:tabs>
          <w:tab w:val="left" w:pos="720"/>
        </w:tabs>
        <w:spacing w:before="180" w:after="0" w:line="240" w:lineRule="auto"/>
        <w:ind w:left="720" w:right="360" w:hanging="360"/>
        <w:jc w:val="both"/>
      </w:pPr>
      <w:r>
        <w:rPr>
          <w:rFonts w:ascii="Arial" w:hAnsi="Arial"/>
          <w:color w:val="000000"/>
          <w:sz w:val="18"/>
        </w:rPr>
        <w:t>The nominal Frame Time is supplied for the purpose of inclusion on the DICOM Cine Module Attributes, and should be calculated from the actual frame rate.</w:t>
      </w:r>
    </w:p>
    <w:bookmarkEnd w:id="1506"/>
    <w:bookmarkEnd w:id="1505"/>
    <w:bookmarkStart w:id="1507" w:name="para_b20c10fe_7587_41cc_a075_99eea79b13"/>
    <w:p>
      <w:pPr>
        <w:spacing w:before="180" w:after="0" w:line="240" w:lineRule="auto"/>
        <w:jc w:val="both"/>
      </w:pPr>
      <w:r>
        <w:rPr>
          <w:rFonts w:ascii="Arial" w:hAnsi="Arial"/>
          <w:color w:val="000000"/>
          <w:sz w:val="18"/>
        </w:rPr>
        <w:t>One fragment shall contain the whole MPEG2 stream.</w:t>
      </w:r>
    </w:p>
    <w:bookmarkEnd w:id="1507"/>
    <w:bookmarkStart w:id="1508" w:name="idp140393699962848"/>
    <w:p>
      <w:pPr>
        <w:keepNext/>
        <w:spacing w:before="180" w:after="0" w:line="240" w:lineRule="auto"/>
        <w:ind w:left="360" w:right="360" w:firstLine="0"/>
        <w:jc w:val="both"/>
      </w:pPr>
      <w:r>
        <w:rPr>
          <w:rFonts w:ascii="Arial" w:hAnsi="Arial"/>
          <w:color w:val="000000"/>
          <w:sz w:val="18"/>
        </w:rPr>
        <w:t>Note</w:t>
      </w:r>
    </w:p>
    <w:bookmarkEnd w:id="1508"/>
    <w:bookmarkStart w:id="1509" w:name="idp140393699963104"/>
    <w:bookmarkStart w:id="1510" w:name="idp140393699963584"/>
    <w:bookmarkStart w:id="1511" w:name="para_a1558ab2_d9c9_432e_8d4c_24ac5f69aa"/>
    <w:p>
      <w:pPr>
        <w:numPr>
          <w:ilvl w:val="0"/>
          <w:numId w:val="63"/>
        </w:numPr>
        <w:tabs>
          <w:tab w:val="left" w:pos="720"/>
        </w:tabs>
        <w:spacing w:before="180" w:after="0" w:line="240" w:lineRule="auto"/>
        <w:ind w:left="720" w:right="360" w:hanging="360"/>
        <w:jc w:val="both"/>
      </w:pPr>
      <w:r>
        <w:rPr>
          <w:rFonts w:ascii="Arial" w:hAnsi="Arial"/>
          <w:color w:val="000000"/>
          <w:sz w:val="18"/>
        </w:rPr>
        <w:t>If a video stream exceeds the maximum length of one fragment,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511"/>
    <w:bookmarkEnd w:id="1510"/>
    <w:bookmarkEnd w:id="1509"/>
    <w:bookmarkStart w:id="1512" w:name="idp140393699965200"/>
    <w:bookmarkStart w:id="1513" w:name="para_967d1b38_55b5_439b_a472_71f097e7d8"/>
    <w:p>
      <w:pPr>
        <w:numPr>
          <w:ilvl w:val="0"/>
          <w:numId w:val="63"/>
        </w:numPr>
        <w:tabs>
          <w:tab w:val="left" w:pos="720"/>
        </w:tabs>
        <w:spacing w:before="180" w:after="0" w:line="240" w:lineRule="auto"/>
        <w:ind w:left="720" w:right="360" w:hanging="360"/>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513"/>
    <w:bookmarkEnd w:id="1512"/>
    <w:bookmarkStart w:id="1514" w:name="para_d64df278_a6ae_401e_8647_f5985d401b"/>
    <w:p>
      <w:pPr>
        <w:spacing w:before="180" w:after="0" w:line="240" w:lineRule="auto"/>
        <w:jc w:val="both"/>
      </w:pPr>
      <w:r>
        <w:rPr>
          <w:rFonts w:ascii="Arial" w:hAnsi="Arial"/>
          <w:color w:val="000000"/>
          <w:sz w:val="18"/>
        </w:rPr>
        <w:t>The Basic Offset Table shall be empty (present but zero length).</w:t>
      </w:r>
    </w:p>
    <w:bookmarkEnd w:id="1514"/>
    <w:bookmarkStart w:id="1515" w:name="idp140393699967952"/>
    <w:p>
      <w:pPr>
        <w:keepNext/>
        <w:spacing w:before="180" w:after="0" w:line="240" w:lineRule="auto"/>
        <w:ind w:left="360" w:right="360" w:firstLine="0"/>
        <w:jc w:val="both"/>
      </w:pPr>
      <w:r>
        <w:rPr>
          <w:rFonts w:ascii="Arial" w:hAnsi="Arial"/>
          <w:color w:val="000000"/>
          <w:sz w:val="18"/>
        </w:rPr>
        <w:t>Note</w:t>
      </w:r>
    </w:p>
    <w:bookmarkEnd w:id="1515"/>
    <w:bookmarkStart w:id="1516" w:name="para_9708519f_0fc8_4c8b_91f7_10773a783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516"/>
    <w:bookmarkStart w:id="1517" w:name="para_54b32ddd_2a81_407e_9e5d_7aa4885506"/>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517"/>
    <w:bookmarkStart w:id="1518" w:name="para_72d7f028_ebc5_45f1_a1b4_9c2d077c7e"/>
    <w:p>
      <w:pPr>
        <w:spacing w:before="180" w:after="0" w:line="240" w:lineRule="auto"/>
        <w:jc w:val="both"/>
      </w:pPr>
      <w:r>
        <w:rPr>
          <w:rFonts w:ascii="Arial" w:hAnsi="Arial"/>
          <w:color w:val="000000"/>
          <w:sz w:val="18"/>
        </w:rPr>
        <w:t>Any audio components present within the MPEG bit stream shall comply with the following restrictions:</w:t>
      </w:r>
    </w:p>
    <w:bookmarkEnd w:id="1518"/>
    <w:bookmarkStart w:id="1519" w:name="idp140393699972800"/>
    <w:bookmarkStart w:id="1520" w:name="idp140393699973056"/>
    <w:bookmarkStart w:id="1521" w:name="para_b3696689_16a6_4fcc_bb45_cc014866aa"/>
    <w:p>
      <w:pPr>
        <w:numPr>
          <w:ilvl w:val="0"/>
          <w:numId w:val="64"/>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1521"/>
    <w:bookmarkEnd w:id="1520"/>
    <w:bookmarkEnd w:id="1519"/>
    <w:bookmarkStart w:id="1522" w:name="idp140393699974240"/>
    <w:bookmarkStart w:id="1523" w:name="para_70849564_1c36_4a34_ae83_ea1957b5f0"/>
    <w:p>
      <w:pPr>
        <w:numPr>
          <w:ilvl w:val="0"/>
          <w:numId w:val="64"/>
        </w:numPr>
        <w:tabs>
          <w:tab w:val="left" w:pos="180"/>
        </w:tabs>
        <w:spacing w:before="180" w:after="0" w:line="240" w:lineRule="auto"/>
        <w:ind w:left="180" w:right="0" w:hanging="180"/>
        <w:jc w:val="both"/>
      </w:pPr>
      <w:r>
        <w:rPr>
          <w:rFonts w:ascii="Arial" w:hAnsi="Arial"/>
          <w:color w:val="000000"/>
          <w:sz w:val="18"/>
        </w:rPr>
        <w:t>up to 24 bits</w:t>
      </w:r>
    </w:p>
    <w:bookmarkEnd w:id="1523"/>
    <w:bookmarkEnd w:id="1522"/>
    <w:bookmarkStart w:id="1524" w:name="idp140393699975472"/>
    <w:bookmarkStart w:id="1525" w:name="para_f2fd5dd7_be39_44d3_b02c_a979b3bf60"/>
    <w:p>
      <w:pPr>
        <w:numPr>
          <w:ilvl w:val="0"/>
          <w:numId w:val="64"/>
        </w:numPr>
        <w:tabs>
          <w:tab w:val="left" w:pos="180"/>
        </w:tabs>
        <w:spacing w:before="180" w:after="0" w:line="240" w:lineRule="auto"/>
        <w:ind w:left="180" w:right="0" w:hanging="180"/>
        <w:jc w:val="both"/>
      </w:pPr>
      <w:r>
        <w:rPr>
          <w:rFonts w:ascii="Arial" w:hAnsi="Arial"/>
          <w:color w:val="000000"/>
          <w:sz w:val="18"/>
        </w:rPr>
        <w:t>32 kHz, 44.1 kHz or 48 kHz for the main channel (the complementary channels can be sampled at the half rate, as defined in the Standard)</w:t>
      </w:r>
    </w:p>
    <w:bookmarkEnd w:id="1525"/>
    <w:bookmarkEnd w:id="1524"/>
    <w:bookmarkStart w:id="1526" w:name="idp140393699976752"/>
    <w:bookmarkStart w:id="1527" w:name="para_f5727538_3f96_4e27_a676_a2080d2519"/>
    <w:p>
      <w:pPr>
        <w:numPr>
          <w:ilvl w:val="0"/>
          <w:numId w:val="64"/>
        </w:numPr>
        <w:tabs>
          <w:tab w:val="left" w:pos="180"/>
        </w:tabs>
        <w:spacing w:before="180" w:after="0" w:line="240" w:lineRule="auto"/>
        <w:ind w:left="180" w:right="0" w:hanging="180"/>
        <w:jc w:val="both"/>
      </w:pPr>
      <w:r>
        <w:rPr>
          <w:rFonts w:ascii="Arial" w:hAnsi="Arial"/>
          <w:color w:val="000000"/>
          <w:sz w:val="18"/>
        </w:rPr>
        <w:t>one main mono or stereo channel, and optionally one or more complementary channel(s)</w:t>
      </w:r>
    </w:p>
    <w:bookmarkEnd w:id="1527"/>
    <w:bookmarkEnd w:id="1526"/>
    <w:bookmarkStart w:id="1528" w:name="idp140393699978160"/>
    <w:p>
      <w:pPr>
        <w:keepNext/>
        <w:spacing w:before="180" w:after="0" w:line="240" w:lineRule="auto"/>
        <w:ind w:left="360" w:right="360" w:firstLine="0"/>
        <w:jc w:val="both"/>
      </w:pPr>
      <w:r>
        <w:rPr>
          <w:rFonts w:ascii="Arial" w:hAnsi="Arial"/>
          <w:color w:val="000000"/>
          <w:sz w:val="18"/>
        </w:rPr>
        <w:t>Note</w:t>
      </w:r>
    </w:p>
    <w:bookmarkEnd w:id="1528"/>
    <w:bookmarkStart w:id="1529" w:name="idp140393699978416"/>
    <w:bookmarkStart w:id="1530" w:name="idp140393699978896"/>
    <w:bookmarkStart w:id="1531" w:name="para_184bb12a_3946_43c3_a6c7_716c04816d"/>
    <w:p>
      <w:pPr>
        <w:numPr>
          <w:ilvl w:val="0"/>
          <w:numId w:val="65"/>
        </w:numPr>
        <w:tabs>
          <w:tab w:val="left" w:pos="720"/>
        </w:tabs>
        <w:spacing w:before="180" w:after="0" w:line="240" w:lineRule="auto"/>
        <w:ind w:left="720" w:right="360" w:hanging="360"/>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531"/>
    <w:bookmarkEnd w:id="1530"/>
    <w:bookmarkEnd w:id="1529"/>
    <w:bookmarkStart w:id="1532" w:name="idp140393699980640"/>
    <w:bookmarkStart w:id="1533" w:name="para_91f4529b_dade_4384_a997_eac3d64cf7"/>
    <w:p>
      <w:pPr>
        <w:numPr>
          <w:ilvl w:val="0"/>
          <w:numId w:val="65"/>
        </w:numPr>
        <w:tabs>
          <w:tab w:val="left" w:pos="720"/>
        </w:tabs>
        <w:spacing w:before="180" w:after="0" w:line="240" w:lineRule="auto"/>
        <w:ind w:left="720" w:right="360" w:hanging="360"/>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1533"/>
    <w:bookmarkEnd w:id="1532"/>
    <w:bookmarkStart w:id="1534" w:name="sect_8_2_6"/>
    <w:p>
      <w:pPr>
        <w:spacing w:before="180" w:after="0" w:line="240" w:lineRule="auto"/>
      </w:pPr>
      <w:r>
        <w:rPr>
          <w:rFonts w:ascii="Arial" w:hAnsi="Arial"/>
          <w:b/>
          <w:color w:val="000000"/>
          <w:sz w:val="24"/>
        </w:rPr>
        <w:t>8.2.6 MPEG2 Main Profile / High Level Video Compression</w:t>
      </w:r>
    </w:p>
    <w:bookmarkEnd w:id="1534"/>
    <w:bookmarkStart w:id="1535" w:name="para_2bd0d799_f7d2_4866_83d4_fd1bbb3819"/>
    <w:p>
      <w:pPr>
        <w:spacing w:before="180" w:after="0" w:line="240" w:lineRule="auto"/>
        <w:jc w:val="both"/>
      </w:pPr>
      <w:r>
        <w:rPr>
          <w:rFonts w:ascii="Arial" w:hAnsi="Arial"/>
          <w:color w:val="000000"/>
          <w:sz w:val="18"/>
        </w:rPr>
        <w:t xml:space="preserve">MPEG2 Main Profile / High Level corresponds to what is commonly known as HDTV ('High Definition Television'). DICOM provides a mechanism for supporting the use of MPEG2 Main Profile / High Level Video Compression through the Encapsulated Format (see </w:t>
      </w:r>
      <w:hyperlink r:id="r175">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High Level Standard.</w:t>
      </w:r>
    </w:p>
    <w:bookmarkEnd w:id="1535"/>
    <w:bookmarkStart w:id="1536" w:name="idp140393699986512"/>
    <w:p>
      <w:pPr>
        <w:keepNext/>
        <w:spacing w:before="180" w:after="0" w:line="240" w:lineRule="auto"/>
        <w:ind w:left="360" w:right="360" w:firstLine="0"/>
        <w:jc w:val="both"/>
      </w:pPr>
      <w:r>
        <w:rPr>
          <w:rFonts w:ascii="Arial" w:hAnsi="Arial"/>
          <w:color w:val="000000"/>
          <w:sz w:val="18"/>
        </w:rPr>
        <w:t>Note</w:t>
      </w:r>
    </w:p>
    <w:bookmarkEnd w:id="1536"/>
    <w:bookmarkStart w:id="1537" w:name="para_2c1d1db8_092d_4e8a_a1c4_d30dc53fdf"/>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High Level are also beyond the scope of this standard.</w:t>
      </w:r>
    </w:p>
    <w:bookmarkEnd w:id="1537"/>
    <w:bookmarkStart w:id="1538" w:name="para_99b66f2f_df69_4543_9d01_21907b1f39"/>
    <w:p>
      <w:pPr>
        <w:spacing w:before="180" w:after="0" w:line="240" w:lineRule="auto"/>
        <w:jc w:val="both"/>
      </w:pPr>
      <w:r>
        <w:rPr>
          <w:rFonts w:ascii="Arial" w:hAnsi="Arial"/>
          <w:color w:val="000000"/>
          <w:sz w:val="18"/>
        </w:rPr>
        <w:t>The use of the DICOM Encapsulated Format to support MPEG2 Main Profile / High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High Level bit stream shall be used to decode the compressed data stream.</w:t>
      </w:r>
    </w:p>
    <w:bookmarkEnd w:id="1538"/>
    <w:bookmarkStart w:id="1539" w:name="idp140393699989392"/>
    <w:p>
      <w:pPr>
        <w:keepNext/>
        <w:spacing w:before="180" w:after="0" w:line="240" w:lineRule="auto"/>
        <w:ind w:left="360" w:right="360" w:firstLine="0"/>
        <w:jc w:val="both"/>
      </w:pPr>
      <w:r>
        <w:rPr>
          <w:rFonts w:ascii="Arial" w:hAnsi="Arial"/>
          <w:color w:val="000000"/>
          <w:sz w:val="18"/>
        </w:rPr>
        <w:t>Note</w:t>
      </w:r>
    </w:p>
    <w:bookmarkEnd w:id="1539"/>
    <w:bookmarkStart w:id="1540" w:name="para_49d5c0fa_e261_4974_8d53_d8428ad857"/>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540"/>
    <w:bookmarkStart w:id="1541" w:name="para_550767c3_9efa_4014_be77_38e3779c1b"/>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541"/>
    <w:bookmarkStart w:id="1542" w:name="idp140393699992000"/>
    <w:p>
      <w:pPr>
        <w:keepNext/>
        <w:spacing w:before="180" w:after="0" w:line="240" w:lineRule="auto"/>
        <w:ind w:left="360" w:right="360" w:firstLine="0"/>
        <w:jc w:val="both"/>
      </w:pPr>
      <w:r>
        <w:rPr>
          <w:rFonts w:ascii="Arial" w:hAnsi="Arial"/>
          <w:color w:val="000000"/>
          <w:sz w:val="18"/>
        </w:rPr>
        <w:t>Note</w:t>
      </w:r>
    </w:p>
    <w:bookmarkEnd w:id="1542"/>
    <w:bookmarkStart w:id="1543" w:name="para_893ba67a_05cf_46bd_ad44_72ec2989f1"/>
    <w:p>
      <w:pPr>
        <w:spacing w:before="180" w:after="0" w:line="240" w:lineRule="auto"/>
        <w:ind w:left="360" w:right="360" w:firstLine="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543"/>
    <w:bookmarkStart w:id="1544" w:name="para_39989b63_b4d8_46ee_ab01_0f10be3905"/>
    <w:p>
      <w:pPr>
        <w:spacing w:before="180" w:after="0" w:line="240" w:lineRule="auto"/>
        <w:jc w:val="both"/>
      </w:pPr>
      <w:r>
        <w:rPr>
          <w:rFonts w:ascii="Arial" w:hAnsi="Arial"/>
          <w:color w:val="000000"/>
          <w:sz w:val="18"/>
        </w:rPr>
        <w:t>The requirements are:</w:t>
      </w:r>
    </w:p>
    <w:bookmarkEnd w:id="1544"/>
    <w:bookmarkStart w:id="1545" w:name="idp140393699994336"/>
    <w:bookmarkStart w:id="1546" w:name="idp140393699994592"/>
    <w:bookmarkStart w:id="1547" w:name="para_5901446e_9730_4bab_b6e0_c24def2047"/>
    <w:p>
      <w:pPr>
        <w:numPr>
          <w:ilvl w:val="0"/>
          <w:numId w:val="66"/>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547"/>
    <w:bookmarkEnd w:id="1546"/>
    <w:bookmarkEnd w:id="1545"/>
    <w:bookmarkStart w:id="1548" w:name="idp140393699995600"/>
    <w:p>
      <w:pPr>
        <w:keepNext/>
        <w:spacing w:before="180" w:after="0" w:line="240" w:lineRule="auto"/>
        <w:ind w:left="540" w:right="360" w:firstLine="0"/>
        <w:jc w:val="both"/>
      </w:pPr>
      <w:r>
        <w:rPr>
          <w:rFonts w:ascii="Arial" w:hAnsi="Arial"/>
          <w:color w:val="000000"/>
          <w:sz w:val="18"/>
        </w:rPr>
        <w:t>Note</w:t>
      </w:r>
    </w:p>
    <w:bookmarkEnd w:id="1548"/>
    <w:bookmarkStart w:id="1549" w:name="para_5f4e2958_bb4e_46e7_b3ba_3e5cf5ee39"/>
    <w:p>
      <w:pPr>
        <w:spacing w:before="180" w:after="0" w:line="240" w:lineRule="auto"/>
        <w:ind w:left="540" w:right="360" w:firstLine="0"/>
        <w:jc w:val="both"/>
      </w:pPr>
      <w:r>
        <w:rPr>
          <w:rFonts w:ascii="Arial" w:hAnsi="Arial"/>
          <w:color w:val="000000"/>
          <w:sz w:val="18"/>
        </w:rPr>
        <w:t>The value of Planar Configuration (0028,0006) is irrelevant since the manner of encoding components is specified in the MPEG2 standard, hence it is set to 0.</w:t>
      </w:r>
    </w:p>
    <w:bookmarkEnd w:id="1549"/>
    <w:bookmarkStart w:id="1550" w:name="idp140393699997072"/>
    <w:bookmarkStart w:id="1551" w:name="para_6ec13661_b33d_4064_a74a_a462686996"/>
    <w:p>
      <w:pPr>
        <w:numPr>
          <w:ilvl w:val="0"/>
          <w:numId w:val="66"/>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551"/>
    <w:bookmarkEnd w:id="1550"/>
    <w:bookmarkStart w:id="1552" w:name="idp140393699998208"/>
    <w:bookmarkStart w:id="1553" w:name="para_fe60ba81_e0d8_4097_a998_470a8a1568"/>
    <w:p>
      <w:pPr>
        <w:numPr>
          <w:ilvl w:val="0"/>
          <w:numId w:val="66"/>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 or MONOCHROME2</w:t>
      </w:r>
    </w:p>
    <w:bookmarkEnd w:id="1553"/>
    <w:bookmarkEnd w:id="1552"/>
    <w:bookmarkStart w:id="1554" w:name="idp140393699999472"/>
    <w:bookmarkStart w:id="1555" w:name="para_2eab63a8_e0da_4b56_ad07_efa8d8b65e"/>
    <w:p>
      <w:pPr>
        <w:numPr>
          <w:ilvl w:val="0"/>
          <w:numId w:val="66"/>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555"/>
    <w:bookmarkEnd w:id="1554"/>
    <w:bookmarkStart w:id="1556" w:name="idp140393700000656"/>
    <w:bookmarkStart w:id="1557" w:name="para_5cf26856_81c3_4dc1_8ea7_98157fc23a"/>
    <w:p>
      <w:pPr>
        <w:numPr>
          <w:ilvl w:val="0"/>
          <w:numId w:val="66"/>
        </w:numPr>
        <w:tabs>
          <w:tab w:val="left" w:pos="180"/>
        </w:tabs>
        <w:spacing w:before="180" w:after="0" w:line="240" w:lineRule="auto"/>
        <w:ind w:left="180" w:right="0" w:hanging="180"/>
        <w:jc w:val="both"/>
      </w:pPr>
      <w:r>
        <w:rPr>
          <w:rFonts w:ascii="Arial" w:hAnsi="Arial"/>
          <w:color w:val="000000"/>
          <w:sz w:val="18"/>
        </w:rPr>
        <w:t>Bits Stored (0028,0101) shall be 8</w:t>
      </w:r>
    </w:p>
    <w:bookmarkEnd w:id="1557"/>
    <w:bookmarkEnd w:id="1556"/>
    <w:bookmarkStart w:id="1558" w:name="idp140393700001840"/>
    <w:bookmarkStart w:id="1559" w:name="para_8084b705_3cb4_4372_8d5f_82624aebd6"/>
    <w:p>
      <w:pPr>
        <w:numPr>
          <w:ilvl w:val="0"/>
          <w:numId w:val="66"/>
        </w:numPr>
        <w:tabs>
          <w:tab w:val="left" w:pos="180"/>
        </w:tabs>
        <w:spacing w:before="180" w:after="0" w:line="240" w:lineRule="auto"/>
        <w:ind w:left="180" w:right="0" w:hanging="180"/>
        <w:jc w:val="both"/>
      </w:pPr>
      <w:r>
        <w:rPr>
          <w:rFonts w:ascii="Arial" w:hAnsi="Arial"/>
          <w:color w:val="000000"/>
          <w:sz w:val="18"/>
        </w:rPr>
        <w:t>High Bit (0028,0102) shall be 7</w:t>
      </w:r>
    </w:p>
    <w:bookmarkEnd w:id="1559"/>
    <w:bookmarkEnd w:id="1558"/>
    <w:bookmarkStart w:id="1560" w:name="idp140393700003072"/>
    <w:bookmarkStart w:id="1561" w:name="para_48974a0b_0c63_40eb_9712_c6455bdf7b"/>
    <w:p>
      <w:pPr>
        <w:numPr>
          <w:ilvl w:val="0"/>
          <w:numId w:val="66"/>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561"/>
    <w:bookmarkEnd w:id="1560"/>
    <w:bookmarkStart w:id="1562" w:name="idp140393700004208"/>
    <w:bookmarkStart w:id="1563" w:name="para_8978cac2_9467_4516_b17a_fa1fa359b0"/>
    <w:p>
      <w:pPr>
        <w:numPr>
          <w:ilvl w:val="0"/>
          <w:numId w:val="66"/>
        </w:numPr>
        <w:tabs>
          <w:tab w:val="left" w:pos="180"/>
        </w:tabs>
        <w:spacing w:before="180" w:after="0" w:line="240" w:lineRule="auto"/>
        <w:ind w:left="180" w:right="0" w:hanging="180"/>
        <w:jc w:val="both"/>
      </w:pPr>
      <w:r>
        <w:rPr>
          <w:rFonts w:ascii="Arial" w:hAnsi="Arial"/>
          <w:color w:val="000000"/>
          <w:sz w:val="18"/>
        </w:rPr>
        <w:t>Rows (0028,0010) shall be either 720 or 1080</w:t>
      </w:r>
    </w:p>
    <w:bookmarkEnd w:id="1563"/>
    <w:bookmarkEnd w:id="1562"/>
    <w:bookmarkStart w:id="1564" w:name="idp140393700005392"/>
    <w:bookmarkStart w:id="1565" w:name="para_de5b75f8_58d4_4f22_9e7b_3f33736419"/>
    <w:p>
      <w:pPr>
        <w:numPr>
          <w:ilvl w:val="0"/>
          <w:numId w:val="66"/>
        </w:numPr>
        <w:tabs>
          <w:tab w:val="left" w:pos="180"/>
        </w:tabs>
        <w:spacing w:before="180" w:after="0" w:line="240" w:lineRule="auto"/>
        <w:ind w:left="180" w:right="0" w:hanging="180"/>
        <w:jc w:val="both"/>
      </w:pPr>
      <w:r>
        <w:rPr>
          <w:rFonts w:ascii="Arial" w:hAnsi="Arial"/>
          <w:color w:val="000000"/>
          <w:sz w:val="18"/>
        </w:rPr>
        <w:t>Columns (0028,0011) shall be 1280 if Rows is 720, or shall be 1920 if Rows is 1080.</w:t>
      </w:r>
    </w:p>
    <w:bookmarkEnd w:id="1565"/>
    <w:bookmarkEnd w:id="1564"/>
    <w:bookmarkStart w:id="1566" w:name="idp140393700006672"/>
    <w:bookmarkStart w:id="1567" w:name="para_44cea47b_02b1_4cfc_b4d2_e8af3a65c6"/>
    <w:p>
      <w:pPr>
        <w:numPr>
          <w:ilvl w:val="0"/>
          <w:numId w:val="66"/>
        </w:numPr>
        <w:tabs>
          <w:tab w:val="left" w:pos="180"/>
        </w:tabs>
        <w:spacing w:before="180" w:after="0" w:line="240" w:lineRule="auto"/>
        <w:ind w:left="180" w:right="0" w:hanging="180"/>
        <w:jc w:val="both"/>
      </w:pPr>
      <w:r>
        <w:rPr>
          <w:rFonts w:ascii="Arial" w:hAnsi="Arial"/>
          <w:color w:val="000000"/>
          <w:sz w:val="18"/>
        </w:rPr>
        <w:t>The value of MPEG2 aspect_ratio_information shall be 0011 in the encapsulated MPEG2 data stream corresponding to a 'Display Aspect Ratio' (DAR) of 16:9.</w:t>
      </w:r>
    </w:p>
    <w:bookmarkEnd w:id="1567"/>
    <w:bookmarkEnd w:id="1566"/>
    <w:bookmarkStart w:id="1568" w:name="idp140393700007968"/>
    <w:bookmarkStart w:id="1569" w:name="para_86544910_25d3_4cd9_8de4_81c8323f57"/>
    <w:p>
      <w:pPr>
        <w:numPr>
          <w:ilvl w:val="0"/>
          <w:numId w:val="66"/>
        </w:numPr>
        <w:tabs>
          <w:tab w:val="left" w:pos="180"/>
        </w:tabs>
        <w:spacing w:before="180" w:after="0" w:line="240" w:lineRule="auto"/>
        <w:ind w:left="180" w:right="0" w:hanging="180"/>
        <w:jc w:val="both"/>
      </w:pPr>
      <w:r>
        <w:rPr>
          <w:rFonts w:ascii="Arial" w:hAnsi="Arial"/>
          <w:color w:val="000000"/>
          <w:sz w:val="18"/>
        </w:rPr>
        <w:t>The DICOM attribute Pixel Aspect Ratio (0028,0034) shall be absent. This corresponds to a 'Sampling Aspect Ratio' (SAR) of 1:1.</w:t>
      </w:r>
    </w:p>
    <w:bookmarkEnd w:id="1569"/>
    <w:bookmarkEnd w:id="1568"/>
    <w:bookmarkStart w:id="1570" w:name="idp140393700009232"/>
    <w:bookmarkStart w:id="1571" w:name="para_e83e3223_14a5_4d0b_8baf_84f6fa1721"/>
    <w:p>
      <w:pPr>
        <w:numPr>
          <w:ilvl w:val="0"/>
          <w:numId w:val="66"/>
        </w:numPr>
        <w:tabs>
          <w:tab w:val="left" w:pos="180"/>
        </w:tabs>
        <w:spacing w:before="180" w:after="0" w:line="240" w:lineRule="auto"/>
        <w:ind w:left="180" w:right="0" w:hanging="180"/>
        <w:jc w:val="both"/>
      </w:pPr>
      <w:r>
        <w:rPr>
          <w:rFonts w:ascii="Arial" w:hAnsi="Arial"/>
          <w:color w:val="000000"/>
          <w:sz w:val="18"/>
        </w:rPr>
        <w:t xml:space="preserve">Cine Rate (0018,0040) and Frame Time (0018,1063) or Frame Time Vector (0018,1065) shall be consistent with the limitations of Main Profile / High Level, as specified in </w:t>
      </w:r>
      <w:hyperlink w:anchor="table_8_2">
        <w:r>
          <w:rPr>
            <w:rFonts w:ascii="Arial" w:hAnsi="Arial"/>
            <w:color w:val="000000"/>
            <w:sz w:val="18"/>
          </w:rPr>
          <w:t>Table 8-2</w:t>
        </w:r>
      </w:hyperlink>
      <w:r>
        <w:rPr>
          <w:rFonts w:ascii="Arial" w:hAnsi="Arial"/>
          <w:color w:val="000000"/>
          <w:sz w:val="18"/>
        </w:rPr>
        <w:t>.</w:t>
      </w:r>
    </w:p>
    <w:bookmarkEnd w:id="1571"/>
    <w:bookmarkEnd w:id="1570"/>
    <w:bookmarkStart w:id="1572" w:name="table_8_2"/>
    <w:p>
      <w:pPr>
        <w:keepNext/>
        <w:spacing w:before="216" w:after="0" w:line="240" w:lineRule="auto"/>
        <w:jc w:val="center"/>
      </w:pPr>
      <w:r>
        <w:rPr>
          <w:rFonts w:ascii="Arial" w:hAnsi="Arial"/>
          <w:b/>
          <w:color w:val="000000"/>
          <w:sz w:val="22"/>
        </w:rPr>
        <w:t>Table 8-2. MPEG2 Main Profile / High Level Image Transfer Syntax Frame Rate Attributes</w:t>
      </w:r>
    </w:p>
    <w:bookmarkEnd w:id="1572"/>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73" w:name="para_07e484fa_3fcd_4de5_8a72_0ce61a1044"/>
          <w:p>
            <w:pPr>
              <w:keepNext/>
              <w:spacing w:before="180" w:after="0" w:line="240" w:lineRule="auto"/>
              <w:jc w:val="center"/>
            </w:pPr>
            <w:r>
              <w:rPr>
                <w:rFonts w:ascii="Arial" w:hAnsi="Arial"/>
                <w:b/>
                <w:color w:val="000000"/>
                <w:sz w:val="18"/>
              </w:rPr>
              <w:t>Video Type</w:t>
            </w:r>
          </w:p>
          <w:bookmarkEnd w:id="15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4" w:name="para_d6516ae4_bead_4c3f_87ca_82b2f4c219"/>
          <w:p>
            <w:pPr>
              <w:spacing w:before="180" w:after="0" w:line="240" w:lineRule="auto"/>
              <w:jc w:val="center"/>
            </w:pPr>
            <w:r>
              <w:rPr>
                <w:rFonts w:ascii="Arial" w:hAnsi="Arial"/>
                <w:b/>
                <w:color w:val="000000"/>
                <w:sz w:val="18"/>
              </w:rPr>
              <w:t>Spatial resolution layer</w:t>
            </w:r>
          </w:p>
          <w:bookmarkEnd w:id="1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5" w:name="para_96dfe8a4_c8ea_4bbb_9c6d_b6f58ae3ee"/>
          <w:p>
            <w:pPr>
              <w:spacing w:before="180" w:after="0" w:line="240" w:lineRule="auto"/>
              <w:jc w:val="center"/>
            </w:pPr>
            <w:r>
              <w:rPr>
                <w:rFonts w:ascii="Arial" w:hAnsi="Arial"/>
                <w:b/>
                <w:color w:val="000000"/>
                <w:sz w:val="18"/>
              </w:rPr>
              <w:t>Frame Rate (see Note 2)</w:t>
            </w:r>
          </w:p>
          <w:bookmarkEnd w:id="1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76" w:name="para_2f350901_2388_4b36_802e_efd5d241f8"/>
          <w:p>
            <w:pPr>
              <w:spacing w:before="180" w:after="0" w:line="240" w:lineRule="auto"/>
              <w:jc w:val="center"/>
            </w:pPr>
            <w:r>
              <w:rPr>
                <w:rFonts w:ascii="Arial" w:hAnsi="Arial"/>
                <w:b/>
                <w:color w:val="000000"/>
                <w:sz w:val="18"/>
              </w:rPr>
              <w:t>Frame Time (see Note 3)</w:t>
            </w:r>
          </w:p>
          <w:bookmarkEnd w:id="1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7" w:name="para_eeeb2018_1b0d_4075_95d9_1709e379cb"/>
          <w:p>
            <w:pPr>
              <w:spacing w:before="180" w:after="0" w:line="240" w:lineRule="auto"/>
              <w:jc w:val="center"/>
            </w:pPr>
            <w:r>
              <w:rPr>
                <w:rFonts w:ascii="Arial" w:hAnsi="Arial"/>
                <w:color w:val="000000"/>
                <w:sz w:val="18"/>
              </w:rPr>
              <w:t>30 Hz HD</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b53d89ac_21be_4c7a_9b96_6548907c04"/>
          <w:p>
            <w:pPr>
              <w:spacing w:before="180" w:after="0" w:line="240" w:lineRule="auto"/>
              <w:jc w:val="center"/>
            </w:pPr>
            <w:r>
              <w:rPr>
                <w:rFonts w:ascii="Arial" w:hAnsi="Arial"/>
                <w:color w:val="000000"/>
                <w:sz w:val="18"/>
              </w:rPr>
              <w:t>Single level, Enhancement</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0c3fdce8_f01a_4f25_987d_ba88ac6618"/>
          <w:p>
            <w:pPr>
              <w:spacing w:before="180" w:after="0" w:line="240" w:lineRule="auto"/>
              <w:jc w:val="center"/>
            </w:pPr>
            <w:r>
              <w:rPr>
                <w:rFonts w:ascii="Arial" w:hAnsi="Arial"/>
                <w:color w:val="000000"/>
                <w:sz w:val="18"/>
              </w:rPr>
              <w:t>30</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7d6fb545_71f5_41b8_8e5c_9f1a80db34"/>
          <w:p>
            <w:pPr>
              <w:spacing w:before="180" w:after="0" w:line="240" w:lineRule="auto"/>
              <w:jc w:val="center"/>
            </w:pPr>
            <w:r>
              <w:rPr>
                <w:rFonts w:ascii="Arial" w:hAnsi="Arial"/>
                <w:color w:val="000000"/>
                <w:sz w:val="18"/>
              </w:rPr>
              <w:t>33.33 ms</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0e5d6a9e_08f2_4008_98b5_29541ad3fb"/>
          <w:p>
            <w:pPr>
              <w:spacing w:before="180" w:after="0" w:line="240" w:lineRule="auto"/>
              <w:jc w:val="center"/>
            </w:pPr>
            <w:r>
              <w:rPr>
                <w:rFonts w:ascii="Arial" w:hAnsi="Arial"/>
                <w:color w:val="000000"/>
                <w:sz w:val="18"/>
              </w:rPr>
              <w:t>25 Hz HD</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a0a35370_42c7_46ff_a951_3bf32bad15"/>
          <w:p>
            <w:pPr>
              <w:spacing w:before="180" w:after="0" w:line="240" w:lineRule="auto"/>
              <w:jc w:val="center"/>
            </w:pPr>
            <w:r>
              <w:rPr>
                <w:rFonts w:ascii="Arial" w:hAnsi="Arial"/>
                <w:color w:val="000000"/>
                <w:sz w:val="18"/>
              </w:rPr>
              <w:t>Single level, Enhancement</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6f6f98f7_2a84_4085_a28b_e1207e95a8"/>
          <w:p>
            <w:pPr>
              <w:spacing w:before="180" w:after="0" w:line="240" w:lineRule="auto"/>
              <w:jc w:val="center"/>
            </w:pPr>
            <w:r>
              <w:rPr>
                <w:rFonts w:ascii="Arial" w:hAnsi="Arial"/>
                <w:color w:val="000000"/>
                <w:sz w:val="18"/>
              </w:rPr>
              <w:t>25</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9a70e0c7_2a14_4162_8816_5d6fa2588a"/>
          <w:p>
            <w:pPr>
              <w:spacing w:before="180" w:after="0" w:line="240" w:lineRule="auto"/>
              <w:jc w:val="center"/>
            </w:pPr>
            <w:r>
              <w:rPr>
                <w:rFonts w:ascii="Arial" w:hAnsi="Arial"/>
                <w:color w:val="000000"/>
                <w:sz w:val="18"/>
              </w:rPr>
              <w:t>40.0 ms</w:t>
            </w:r>
          </w:p>
          <w:bookmarkEnd w:id="1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5" w:name="para_240a0ce0_2069_4739_af3d_bf4455f642"/>
          <w:p>
            <w:pPr>
              <w:spacing w:before="180" w:after="0" w:line="240" w:lineRule="auto"/>
              <w:jc w:val="center"/>
            </w:pPr>
            <w:r>
              <w:rPr>
                <w:rFonts w:ascii="Arial" w:hAnsi="Arial"/>
                <w:color w:val="000000"/>
                <w:sz w:val="18"/>
              </w:rPr>
              <w:t>60 Hz HD</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5541299f_0b05_4554_9668_8e5b88e25d"/>
          <w:p>
            <w:pPr>
              <w:spacing w:before="180" w:after="0" w:line="240" w:lineRule="auto"/>
              <w:jc w:val="center"/>
            </w:pPr>
            <w:r>
              <w:rPr>
                <w:rFonts w:ascii="Arial" w:hAnsi="Arial"/>
                <w:color w:val="000000"/>
                <w:sz w:val="18"/>
              </w:rPr>
              <w:t>Single level, Enhancement</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20c915b1_cde8_452f_a3fa_716317d062"/>
          <w:p>
            <w:pPr>
              <w:spacing w:before="180" w:after="0" w:line="240" w:lineRule="auto"/>
              <w:jc w:val="center"/>
            </w:pPr>
            <w:r>
              <w:rPr>
                <w:rFonts w:ascii="Arial" w:hAnsi="Arial"/>
                <w:color w:val="000000"/>
                <w:sz w:val="18"/>
              </w:rPr>
              <w:t>60</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bb4827d8_b9cc_4c3c_acc8_2b3fa6f34e"/>
          <w:p>
            <w:pPr>
              <w:spacing w:before="180" w:after="0" w:line="240" w:lineRule="auto"/>
              <w:jc w:val="center"/>
            </w:pPr>
            <w:r>
              <w:rPr>
                <w:rFonts w:ascii="Arial" w:hAnsi="Arial"/>
                <w:color w:val="000000"/>
                <w:sz w:val="18"/>
              </w:rPr>
              <w:t>16.17 ms</w:t>
            </w:r>
          </w:p>
          <w:bookmarkEnd w:id="1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9" w:name="para_f4cbc0f3_3e50_4161_b999_e7b44ba66d"/>
          <w:p>
            <w:pPr>
              <w:spacing w:before="180" w:after="0" w:line="240" w:lineRule="auto"/>
              <w:jc w:val="center"/>
            </w:pPr>
            <w:r>
              <w:rPr>
                <w:rFonts w:ascii="Arial" w:hAnsi="Arial"/>
                <w:color w:val="000000"/>
                <w:sz w:val="18"/>
              </w:rPr>
              <w:t>50 Hz HD</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bc5353a2_27ee_457c_84a8_243949627c"/>
          <w:p>
            <w:pPr>
              <w:spacing w:before="180" w:after="0" w:line="240" w:lineRule="auto"/>
              <w:jc w:val="center"/>
            </w:pPr>
            <w:r>
              <w:rPr>
                <w:rFonts w:ascii="Arial" w:hAnsi="Arial"/>
                <w:color w:val="000000"/>
                <w:sz w:val="18"/>
              </w:rPr>
              <w:t>Single level, Enhancement</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b2325b31_781c_43c4_930b_745a950998"/>
          <w:p>
            <w:pPr>
              <w:spacing w:before="180" w:after="0" w:line="240" w:lineRule="auto"/>
              <w:jc w:val="center"/>
            </w:pPr>
            <w:r>
              <w:rPr>
                <w:rFonts w:ascii="Arial" w:hAnsi="Arial"/>
                <w:color w:val="000000"/>
                <w:sz w:val="18"/>
              </w:rPr>
              <w:t>50</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5ab1778d_5d6d_45be_91b0_7d59f8b183"/>
          <w:p>
            <w:pPr>
              <w:spacing w:before="180" w:after="0" w:line="240" w:lineRule="auto"/>
              <w:jc w:val="center"/>
            </w:pPr>
            <w:r>
              <w:rPr>
                <w:rFonts w:ascii="Arial" w:hAnsi="Arial"/>
                <w:color w:val="000000"/>
                <w:sz w:val="18"/>
              </w:rPr>
              <w:t>20.00 ms</w:t>
            </w:r>
          </w:p>
          <w:bookmarkEnd w:id="1592"/>
        </w:tc>
      </w:tr>
    </w:tbl>
    <w:bookmarkStart w:id="1593" w:name="idp140393700055904"/>
    <w:p>
      <w:pPr>
        <w:keepNext/>
        <w:spacing w:before="180" w:after="0" w:line="240" w:lineRule="auto"/>
        <w:ind w:left="360" w:right="360" w:firstLine="0"/>
        <w:jc w:val="both"/>
      </w:pPr>
      <w:r>
        <w:rPr>
          <w:rFonts w:ascii="Arial" w:hAnsi="Arial"/>
          <w:color w:val="000000"/>
          <w:sz w:val="18"/>
        </w:rPr>
        <w:t>Note</w:t>
      </w:r>
    </w:p>
    <w:bookmarkEnd w:id="1593"/>
    <w:bookmarkStart w:id="1594" w:name="idp140393700056160"/>
    <w:bookmarkStart w:id="1595" w:name="idp140393700056640"/>
    <w:bookmarkStart w:id="1596" w:name="para_372a6943_61c1_4532_9a15_0a9f3a91cd"/>
    <w:p>
      <w:pPr>
        <w:numPr>
          <w:ilvl w:val="0"/>
          <w:numId w:val="67"/>
        </w:numPr>
        <w:tabs>
          <w:tab w:val="left" w:pos="720"/>
        </w:tabs>
        <w:spacing w:before="180" w:after="0" w:line="240" w:lineRule="auto"/>
        <w:ind w:left="720" w:right="360" w:hanging="360"/>
        <w:jc w:val="both"/>
      </w:pPr>
      <w:r>
        <w:rPr>
          <w:rFonts w:ascii="Arial" w:hAnsi="Arial"/>
          <w:color w:val="000000"/>
          <w:sz w:val="18"/>
        </w:rPr>
        <w:t>The requirements on rows and columns are to maximize interoperability between software environments and commonly available hardware MPEG2 encoder/decoder implementations. Should the source picture have a lower value, it should be re-formatted accordingly by scaling and/or pixel padding prior to MPEG2 encoding.</w:t>
      </w:r>
    </w:p>
    <w:bookmarkEnd w:id="1596"/>
    <w:bookmarkEnd w:id="1595"/>
    <w:bookmarkEnd w:id="1594"/>
    <w:bookmarkStart w:id="1597" w:name="idp140393700058144"/>
    <w:bookmarkStart w:id="1598" w:name="para_08385e62_6041_42b8_94cd_110dd27585"/>
    <w:p>
      <w:pPr>
        <w:numPr>
          <w:ilvl w:val="0"/>
          <w:numId w:val="67"/>
        </w:numPr>
        <w:tabs>
          <w:tab w:val="left" w:pos="720"/>
        </w:tabs>
        <w:spacing w:before="180" w:after="0" w:line="240" w:lineRule="auto"/>
        <w:ind w:left="720" w:right="360" w:hanging="360"/>
        <w:jc w:val="both"/>
      </w:pPr>
      <w:r>
        <w:rPr>
          <w:rFonts w:ascii="Arial" w:hAnsi="Arial"/>
          <w:color w:val="000000"/>
          <w:sz w:val="18"/>
        </w:rPr>
        <w:t>The frame rate of the acquiring camera for '30 Hz HD' MPEG2 may be either 30 or 30/1.001 (approximately 29.97) frames/sec. Similarly, the frame rate in the case of 60 Hz may be either 60 or 60/1.001 (approximately 59.94) frames/sec This may lead to small inconsistencies between the video timebase and real time.</w:t>
      </w:r>
    </w:p>
    <w:bookmarkEnd w:id="1598"/>
    <w:bookmarkEnd w:id="1597"/>
    <w:bookmarkStart w:id="1599" w:name="idp140393700059648"/>
    <w:bookmarkStart w:id="1600" w:name="para_9036bc67_ffa8_4abe_9b1c_5f4eebf12e"/>
    <w:p>
      <w:pPr>
        <w:numPr>
          <w:ilvl w:val="0"/>
          <w:numId w:val="67"/>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time of 33.367 ms corresponds to 29.97 frames per second.</w:t>
      </w:r>
    </w:p>
    <w:bookmarkEnd w:id="1600"/>
    <w:bookmarkEnd w:id="1599"/>
    <w:bookmarkStart w:id="1601" w:name="idp140393700060992"/>
    <w:bookmarkStart w:id="1602" w:name="para_67b76962_ec0c_472b_b4f4_13db72f4a9"/>
    <w:p>
      <w:pPr>
        <w:numPr>
          <w:ilvl w:val="0"/>
          <w:numId w:val="67"/>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1602"/>
    <w:bookmarkEnd w:id="1601"/>
    <w:bookmarkStart w:id="1603" w:name="idp140393700062272"/>
    <w:bookmarkStart w:id="1604" w:name="para_0479ef10_cdaa_4ad7_a169_df48c49f6b"/>
    <w:p>
      <w:pPr>
        <w:numPr>
          <w:ilvl w:val="0"/>
          <w:numId w:val="67"/>
        </w:numPr>
        <w:tabs>
          <w:tab w:val="left" w:pos="720"/>
        </w:tabs>
        <w:spacing w:before="180" w:after="0" w:line="240" w:lineRule="auto"/>
        <w:ind w:left="720" w:right="360" w:hanging="360"/>
        <w:jc w:val="both"/>
      </w:pPr>
      <w:r>
        <w:rPr>
          <w:rFonts w:ascii="Arial" w:hAnsi="Arial"/>
          <w:color w:val="000000"/>
          <w:sz w:val="18"/>
        </w:rPr>
        <w:t>Examples of screen resolutions supported by MPEG2 Main Profile / High Level are shown in Table 8-y. Frame rates of 50 Hz and 60 Hz (progressive) at the maximum resolution of 1080 by 1920 are not supported by Main Profile / High Level. Interlace at the maximum resolution is supported at a field rate of 50 Hz or 60 Hz, which corresponds to a frame rate of 25 Hz or 30 Hz respectively as described in Table 8-y.</w:t>
      </w:r>
    </w:p>
    <w:bookmarkEnd w:id="1604"/>
    <w:bookmarkEnd w:id="1603"/>
    <w:bookmarkStart w:id="1605" w:name="idp140393700063872"/>
    <w:bookmarkStart w:id="1606" w:name="para_ced238be_ef1c_4c8e_8f85_7fd48f684a"/>
    <w:p>
      <w:pPr>
        <w:numPr>
          <w:ilvl w:val="0"/>
          <w:numId w:val="67"/>
        </w:numPr>
        <w:tabs>
          <w:tab w:val="left" w:pos="720"/>
        </w:tabs>
        <w:spacing w:before="180" w:after="0" w:line="240" w:lineRule="auto"/>
        <w:ind w:left="720" w:right="360" w:hanging="360"/>
        <w:jc w:val="both"/>
      </w:pPr>
      <w:r>
        <w:rPr>
          <w:rFonts w:ascii="Arial" w:hAnsi="Arial"/>
          <w:color w:val="000000"/>
          <w:sz w:val="18"/>
        </w:rPr>
        <w:t>An MPEG2 Main Profile / High Level decoder is able to decode bit streams conforming to lower levels. These include the 1080 by 1440 bit streams of MP@H-14, and the Main Level bit streams used in the existing MPEG2 Main Profile / Main Level Transfer Syntax in the Visible Light IOD.</w:t>
      </w:r>
    </w:p>
    <w:bookmarkEnd w:id="1606"/>
    <w:bookmarkEnd w:id="1605"/>
    <w:bookmarkStart w:id="1607" w:name="idp140393700065344"/>
    <w:bookmarkStart w:id="1608" w:name="para_978feb86_eeef_447a_8b97_27e37ba464"/>
    <w:p>
      <w:pPr>
        <w:numPr>
          <w:ilvl w:val="0"/>
          <w:numId w:val="67"/>
        </w:numPr>
        <w:tabs>
          <w:tab w:val="left" w:pos="720"/>
        </w:tabs>
        <w:spacing w:before="180" w:after="0" w:line="240" w:lineRule="auto"/>
        <w:ind w:left="720" w:right="360" w:hanging="360"/>
        <w:jc w:val="both"/>
      </w:pPr>
      <w:r>
        <w:rPr>
          <w:rFonts w:ascii="Arial" w:hAnsi="Arial"/>
          <w:color w:val="000000"/>
          <w:sz w:val="18"/>
        </w:rPr>
        <w:t>MP@H-14 is not supported by this Transfer Syntax.</w:t>
      </w:r>
    </w:p>
    <w:bookmarkEnd w:id="1608"/>
    <w:bookmarkEnd w:id="1607"/>
    <w:bookmarkStart w:id="1609" w:name="idp140393700066544"/>
    <w:bookmarkStart w:id="1610" w:name="para_650fa15f_c23f_42a0_9d8e_84be137f7e"/>
    <w:p>
      <w:pPr>
        <w:numPr>
          <w:ilvl w:val="0"/>
          <w:numId w:val="67"/>
        </w:numPr>
        <w:tabs>
          <w:tab w:val="left" w:pos="720"/>
        </w:tabs>
        <w:spacing w:before="180" w:after="0" w:line="240" w:lineRule="auto"/>
        <w:ind w:left="720" w:right="360" w:hanging="360"/>
        <w:jc w:val="both"/>
      </w:pPr>
      <w:r>
        <w:rPr>
          <w:rFonts w:ascii="Arial" w:hAnsi="Arial"/>
          <w:color w:val="000000"/>
          <w:sz w:val="18"/>
        </w:rPr>
        <w:t>The restriction of DAR to 16:9 is required to ensure interoperability because of limitations in commonly available hardware chip set implementations for MPEG2 Main Profile / High Level.</w:t>
      </w:r>
    </w:p>
    <w:bookmarkEnd w:id="1610"/>
    <w:bookmarkEnd w:id="1609"/>
    <w:bookmarkStart w:id="1611" w:name="table_8_3"/>
    <w:p>
      <w:pPr>
        <w:keepNext/>
        <w:spacing w:before="216" w:after="0" w:line="240" w:lineRule="auto"/>
        <w:jc w:val="center"/>
      </w:pPr>
      <w:r>
        <w:rPr>
          <w:rFonts w:ascii="Arial" w:hAnsi="Arial"/>
          <w:b/>
          <w:color w:val="000000"/>
          <w:sz w:val="22"/>
        </w:rPr>
        <w:t>Table 8-3. Examples of MPEG2 Main Profile / High Level Screen Resolution</w:t>
      </w:r>
    </w:p>
    <w:bookmarkEnd w:id="1611"/>
    <w:p>
      <w:pPr>
        <w:spacing w:before="0" w:after="0" w:line="240" w:lineRule="auto"/>
        <w:rPr>
          <w:sz w:val="13"/>
        </w:rPr>
      </w:pPr>
    </w:p>
    <w:tbl>
      <w:tblPr>
        <w:tblInd w:w="45" w:type="dxa"/>
        <w:tblLayout w:type="fixed"/>
      </w:tblPr>
      <w:tblGrid>
        <w:gridCol w:w="1535"/>
        <w:gridCol w:w="1820"/>
        <w:gridCol w:w="1970"/>
        <w:gridCol w:w="2010"/>
        <w:gridCol w:w="31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2" w:name="para_d1184f95_1bb2_47f2_b11b_d71f492031"/>
          <w:p>
            <w:pPr>
              <w:spacing w:before="180" w:after="0" w:line="240" w:lineRule="auto"/>
              <w:jc w:val="center"/>
            </w:pPr>
            <w:r>
              <w:rPr>
                <w:rFonts w:ascii="Arial" w:hAnsi="Arial"/>
                <w:b/>
                <w:color w:val="000000"/>
                <w:sz w:val="18"/>
              </w:rPr>
              <w:t>Rows</w:t>
            </w:r>
          </w:p>
          <w:bookmarkEnd w:id="16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3" w:name="para_fbca0b7b_068d_4030_81a0_d7828469e8"/>
          <w:p>
            <w:pPr>
              <w:spacing w:before="180" w:after="0" w:line="240" w:lineRule="auto"/>
              <w:jc w:val="center"/>
            </w:pPr>
            <w:r>
              <w:rPr>
                <w:rFonts w:ascii="Arial" w:hAnsi="Arial"/>
                <w:b/>
                <w:color w:val="000000"/>
                <w:sz w:val="18"/>
              </w:rPr>
              <w:t>Columns</w:t>
            </w:r>
          </w:p>
          <w:bookmarkEnd w:id="16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4" w:name="para_2bcc0d70_e151_4273_aecd_6eb4ccb620"/>
          <w:p>
            <w:pPr>
              <w:spacing w:before="180" w:after="0" w:line="240" w:lineRule="auto"/>
              <w:jc w:val="center"/>
            </w:pPr>
            <w:r>
              <w:rPr>
                <w:rFonts w:ascii="Arial" w:hAnsi="Arial"/>
                <w:b/>
                <w:color w:val="000000"/>
                <w:sz w:val="18"/>
              </w:rPr>
              <w:t>Frame rate</w:t>
            </w:r>
          </w:p>
          <w:bookmarkEnd w:id="16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5" w:name="para_5f0606dd_4e0c_43b2_9eab_560465def6"/>
          <w:p>
            <w:pPr>
              <w:spacing w:before="180" w:after="0" w:line="240" w:lineRule="auto"/>
              <w:jc w:val="center"/>
            </w:pPr>
            <w:r>
              <w:rPr>
                <w:rFonts w:ascii="Arial" w:hAnsi="Arial"/>
                <w:b/>
                <w:color w:val="000000"/>
                <w:sz w:val="18"/>
              </w:rPr>
              <w:t>Video Type</w:t>
            </w:r>
          </w:p>
          <w:bookmarkEnd w:id="16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6" w:name="para_41ccdc17_087b_44bb_9627_85b431355f"/>
          <w:p>
            <w:pPr>
              <w:spacing w:before="180" w:after="0" w:line="240" w:lineRule="auto"/>
              <w:jc w:val="center"/>
            </w:pPr>
            <w:r>
              <w:rPr>
                <w:rFonts w:ascii="Arial" w:hAnsi="Arial"/>
                <w:b/>
                <w:color w:val="000000"/>
                <w:sz w:val="18"/>
              </w:rPr>
              <w:t>Progressive or Interlace</w:t>
            </w:r>
          </w:p>
          <w:bookmarkEnd w:id="16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7" w:name="para_d2484010_a54b_4413_8620_2d32045ddc"/>
          <w:p>
            <w:pPr>
              <w:spacing w:before="180" w:after="0" w:line="240" w:lineRule="auto"/>
              <w:jc w:val="center"/>
            </w:pPr>
            <w:r>
              <w:rPr>
                <w:rFonts w:ascii="Arial" w:hAnsi="Arial"/>
                <w:color w:val="000000"/>
                <w:sz w:val="18"/>
              </w:rPr>
              <w:t>1080</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40f6933a_c263_4350_9371_114becdb79"/>
          <w:p>
            <w:pPr>
              <w:spacing w:before="180" w:after="0" w:line="240" w:lineRule="auto"/>
              <w:jc w:val="center"/>
            </w:pPr>
            <w:r>
              <w:rPr>
                <w:rFonts w:ascii="Arial" w:hAnsi="Arial"/>
                <w:color w:val="000000"/>
                <w:sz w:val="18"/>
              </w:rPr>
              <w:t>1920</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755a205b_30d0_4dcc_ba26_5f4c625a5c"/>
          <w:p>
            <w:pPr>
              <w:spacing w:before="180" w:after="0" w:line="240" w:lineRule="auto"/>
              <w:jc w:val="center"/>
            </w:pPr>
            <w:r>
              <w:rPr>
                <w:rFonts w:ascii="Arial" w:hAnsi="Arial"/>
                <w:color w:val="000000"/>
                <w:sz w:val="18"/>
              </w:rPr>
              <w:t>25</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9d16ffcd_83aa_4077_a57f_94b03c6b74"/>
          <w:p>
            <w:pPr>
              <w:spacing w:before="180" w:after="0" w:line="240" w:lineRule="auto"/>
              <w:jc w:val="center"/>
            </w:pPr>
            <w:r>
              <w:rPr>
                <w:rFonts w:ascii="Arial" w:hAnsi="Arial"/>
                <w:color w:val="000000"/>
                <w:sz w:val="18"/>
              </w:rPr>
              <w:t>25 Hz HD</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fd954473_c2df_4ed4_a0f4_98d68720df"/>
          <w:p>
            <w:pPr>
              <w:spacing w:before="180" w:after="0" w:line="240" w:lineRule="auto"/>
              <w:jc w:val="center"/>
            </w:pPr>
            <w:r>
              <w:rPr>
                <w:rFonts w:ascii="Arial" w:hAnsi="Arial"/>
                <w:color w:val="000000"/>
                <w:sz w:val="18"/>
              </w:rPr>
              <w:t>P</w:t>
            </w:r>
          </w:p>
          <w:bookmarkEnd w:id="1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2" w:name="para_2711e0d4_5bf0_4671_b9b3_0a5300ea37"/>
          <w:p>
            <w:pPr>
              <w:spacing w:before="180" w:after="0" w:line="240" w:lineRule="auto"/>
              <w:jc w:val="center"/>
            </w:pPr>
            <w:r>
              <w:rPr>
                <w:rFonts w:ascii="Arial" w:hAnsi="Arial"/>
                <w:color w:val="000000"/>
                <w:sz w:val="18"/>
              </w:rPr>
              <w:t>1080</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3f505d11_bec1_4a84_9035_cde40b1d54"/>
          <w:p>
            <w:pPr>
              <w:spacing w:before="180" w:after="0" w:line="240" w:lineRule="auto"/>
              <w:jc w:val="center"/>
            </w:pPr>
            <w:r>
              <w:rPr>
                <w:rFonts w:ascii="Arial" w:hAnsi="Arial"/>
                <w:color w:val="000000"/>
                <w:sz w:val="18"/>
              </w:rPr>
              <w:t>1920</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85482939_e235_4bd7_b84e_1dd037f8d4"/>
          <w:p>
            <w:pPr>
              <w:spacing w:before="180" w:after="0" w:line="240" w:lineRule="auto"/>
              <w:jc w:val="center"/>
            </w:pPr>
            <w:r>
              <w:rPr>
                <w:rFonts w:ascii="Arial" w:hAnsi="Arial"/>
                <w:color w:val="000000"/>
                <w:sz w:val="18"/>
              </w:rPr>
              <w:t>29.97, 30</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400a5581_17d0_4531_9df2_81d31117a3"/>
          <w:p>
            <w:pPr>
              <w:spacing w:before="180" w:after="0" w:line="240" w:lineRule="auto"/>
              <w:jc w:val="center"/>
            </w:pPr>
            <w:r>
              <w:rPr>
                <w:rFonts w:ascii="Arial" w:hAnsi="Arial"/>
                <w:color w:val="000000"/>
                <w:sz w:val="18"/>
              </w:rPr>
              <w:t>30 Hz HD</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0d3e5711_4f1d_4dd8_a70b_c7576bce3e"/>
          <w:p>
            <w:pPr>
              <w:spacing w:before="180" w:after="0" w:line="240" w:lineRule="auto"/>
              <w:jc w:val="center"/>
            </w:pPr>
            <w:r>
              <w:rPr>
                <w:rFonts w:ascii="Arial" w:hAnsi="Arial"/>
                <w:color w:val="000000"/>
                <w:sz w:val="18"/>
              </w:rPr>
              <w:t>P</w:t>
            </w:r>
          </w:p>
          <w:bookmarkEnd w:id="1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7" w:name="para_e05a336f_4eb0_4453_a942_720823eb21"/>
          <w:p>
            <w:pPr>
              <w:spacing w:before="180" w:after="0" w:line="240" w:lineRule="auto"/>
              <w:jc w:val="center"/>
            </w:pPr>
            <w:r>
              <w:rPr>
                <w:rFonts w:ascii="Arial" w:hAnsi="Arial"/>
                <w:color w:val="000000"/>
                <w:sz w:val="18"/>
              </w:rPr>
              <w:t>1080</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27182ac2_4843_4c50_ae0b_7a491b4202"/>
          <w:p>
            <w:pPr>
              <w:spacing w:before="180" w:after="0" w:line="240" w:lineRule="auto"/>
              <w:jc w:val="center"/>
            </w:pPr>
            <w:r>
              <w:rPr>
                <w:rFonts w:ascii="Arial" w:hAnsi="Arial"/>
                <w:color w:val="000000"/>
                <w:sz w:val="18"/>
              </w:rPr>
              <w:t>1920</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8c121e5d_6942_4c10_b9f2_701f8273cd"/>
          <w:p>
            <w:pPr>
              <w:spacing w:before="180" w:after="0" w:line="240" w:lineRule="auto"/>
              <w:jc w:val="center"/>
            </w:pPr>
            <w:r>
              <w:rPr>
                <w:rFonts w:ascii="Arial" w:hAnsi="Arial"/>
                <w:color w:val="000000"/>
                <w:sz w:val="18"/>
              </w:rPr>
              <w:t>25</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ad4bfbe2_eb7a_489d_8c2a_7372e2da6c"/>
          <w:p>
            <w:pPr>
              <w:spacing w:before="180" w:after="0" w:line="240" w:lineRule="auto"/>
              <w:jc w:val="center"/>
            </w:pPr>
            <w:r>
              <w:rPr>
                <w:rFonts w:ascii="Arial" w:hAnsi="Arial"/>
                <w:color w:val="000000"/>
                <w:sz w:val="18"/>
              </w:rPr>
              <w:t>25 Hz HD</w:t>
            </w:r>
          </w:p>
          <w:bookmarkEnd w:id="1630"/>
        </w:tc>
        <w:tc>
          <w:tcPr>
            <w:tcBorders>
              <w:bottom w:val="single" w:sz="4" w:color="000000"/>
              <w:right w:val="single" w:sz="4" w:color="000000"/>
            </w:tcBorders>
            <w:tcMar>
              <w:top w:w="40" w:type="dxa"/>
              <w:left w:w="40" w:type="dxa"/>
              <w:bottom w:w="40" w:type="dxa"/>
              <w:right w:w="40" w:type="dxa"/>
            </w:tcMar>
            <w:vAlign w:val="top"/>
          </w:tcPr>
          <w:bookmarkStart w:id="1631" w:name="para_c73d1e52_82e5_45dd_a686_23b35fc875"/>
          <w:p>
            <w:pPr>
              <w:spacing w:before="180" w:after="0" w:line="240" w:lineRule="auto"/>
              <w:jc w:val="center"/>
            </w:pPr>
            <w:r>
              <w:rPr>
                <w:rFonts w:ascii="Arial" w:hAnsi="Arial"/>
                <w:color w:val="000000"/>
                <w:sz w:val="18"/>
              </w:rPr>
              <w:t>I</w:t>
            </w:r>
          </w:p>
          <w:bookmarkEnd w:id="1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2" w:name="para_7a377392_4a93_4acd_9428_93dd11cbd3"/>
          <w:p>
            <w:pPr>
              <w:spacing w:before="180" w:after="0" w:line="240" w:lineRule="auto"/>
              <w:jc w:val="center"/>
            </w:pPr>
            <w:r>
              <w:rPr>
                <w:rFonts w:ascii="Arial" w:hAnsi="Arial"/>
                <w:color w:val="000000"/>
                <w:sz w:val="18"/>
              </w:rPr>
              <w:t>1080</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055424e5_5ac9_4a6c_9dbb_456d1a127a"/>
          <w:p>
            <w:pPr>
              <w:spacing w:before="180" w:after="0" w:line="240" w:lineRule="auto"/>
              <w:jc w:val="center"/>
            </w:pPr>
            <w:r>
              <w:rPr>
                <w:rFonts w:ascii="Arial" w:hAnsi="Arial"/>
                <w:color w:val="000000"/>
                <w:sz w:val="18"/>
              </w:rPr>
              <w:t>1920</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1a25090b_15f8_4ece_a6d7_cfbfc4fb83"/>
          <w:p>
            <w:pPr>
              <w:spacing w:before="180" w:after="0" w:line="240" w:lineRule="auto"/>
              <w:jc w:val="center"/>
            </w:pPr>
            <w:r>
              <w:rPr>
                <w:rFonts w:ascii="Arial" w:hAnsi="Arial"/>
                <w:color w:val="000000"/>
                <w:sz w:val="18"/>
              </w:rPr>
              <w:t>29.97, 30</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fb19fd51_14a5_46d8_8333_b9dce0ac2e"/>
          <w:p>
            <w:pPr>
              <w:spacing w:before="180" w:after="0" w:line="240" w:lineRule="auto"/>
              <w:jc w:val="center"/>
            </w:pPr>
            <w:r>
              <w:rPr>
                <w:rFonts w:ascii="Arial" w:hAnsi="Arial"/>
                <w:color w:val="000000"/>
                <w:sz w:val="18"/>
              </w:rPr>
              <w:t>30 Hz HD</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9cb9d70e_ab28_4bd5_a4aa_18ac6319c6"/>
          <w:p>
            <w:pPr>
              <w:spacing w:before="180" w:after="0" w:line="240" w:lineRule="auto"/>
              <w:jc w:val="center"/>
            </w:pPr>
            <w:r>
              <w:rPr>
                <w:rFonts w:ascii="Arial" w:hAnsi="Arial"/>
                <w:color w:val="000000"/>
                <w:sz w:val="18"/>
              </w:rPr>
              <w:t>I</w:t>
            </w:r>
          </w:p>
          <w:bookmarkEnd w:id="1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7" w:name="para_e02ef8f6_c6cc_4996_9dd6_549ebc2c98"/>
          <w:p>
            <w:pPr>
              <w:spacing w:before="180" w:after="0" w:line="240" w:lineRule="auto"/>
              <w:jc w:val="center"/>
            </w:pPr>
            <w:r>
              <w:rPr>
                <w:rFonts w:ascii="Arial" w:hAnsi="Arial"/>
                <w:color w:val="000000"/>
                <w:sz w:val="18"/>
              </w:rPr>
              <w:t>720</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b2f2188b_7058_4a13_a719_ca7aa093e8"/>
          <w:p>
            <w:pPr>
              <w:spacing w:before="180" w:after="0" w:line="240" w:lineRule="auto"/>
              <w:jc w:val="center"/>
            </w:pPr>
            <w:r>
              <w:rPr>
                <w:rFonts w:ascii="Arial" w:hAnsi="Arial"/>
                <w:color w:val="000000"/>
                <w:sz w:val="18"/>
              </w:rPr>
              <w:t>1280</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fc12e4ee_9401_4b23_afa6_e73d06f130"/>
          <w:p>
            <w:pPr>
              <w:spacing w:before="180" w:after="0" w:line="240" w:lineRule="auto"/>
              <w:jc w:val="center"/>
            </w:pPr>
            <w:r>
              <w:rPr>
                <w:rFonts w:ascii="Arial" w:hAnsi="Arial"/>
                <w:color w:val="000000"/>
                <w:sz w:val="18"/>
              </w:rPr>
              <w:t>25</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fafc6004_88e5_4126_b66a_44da061011"/>
          <w:p>
            <w:pPr>
              <w:spacing w:before="180" w:after="0" w:line="240" w:lineRule="auto"/>
              <w:jc w:val="center"/>
            </w:pPr>
            <w:r>
              <w:rPr>
                <w:rFonts w:ascii="Arial" w:hAnsi="Arial"/>
                <w:color w:val="000000"/>
                <w:sz w:val="18"/>
              </w:rPr>
              <w:t>25 Hz HD</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8e1fd80e_d38e_4849_b77f_535a54a4b0"/>
          <w:p>
            <w:pPr>
              <w:spacing w:before="180" w:after="0" w:line="240" w:lineRule="auto"/>
              <w:jc w:val="center"/>
            </w:pPr>
            <w:r>
              <w:rPr>
                <w:rFonts w:ascii="Arial" w:hAnsi="Arial"/>
                <w:color w:val="000000"/>
                <w:sz w:val="18"/>
              </w:rPr>
              <w:t>P</w:t>
            </w:r>
          </w:p>
          <w:bookmarkEnd w:id="1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2" w:name="para_f0c31630_8b3a_4946_9ecb_c5b098aca3"/>
          <w:p>
            <w:pPr>
              <w:spacing w:before="180" w:after="0" w:line="240" w:lineRule="auto"/>
              <w:jc w:val="center"/>
            </w:pPr>
            <w:r>
              <w:rPr>
                <w:rFonts w:ascii="Arial" w:hAnsi="Arial"/>
                <w:color w:val="000000"/>
                <w:sz w:val="18"/>
              </w:rPr>
              <w:t>720</w:t>
            </w:r>
          </w:p>
          <w:bookmarkEnd w:id="1642"/>
        </w:tc>
        <w:tc>
          <w:tcPr>
            <w:tcBorders>
              <w:bottom w:val="single" w:sz="4" w:color="000000"/>
              <w:right w:val="single" w:sz="4" w:color="000000"/>
            </w:tcBorders>
            <w:tcMar>
              <w:top w:w="40" w:type="dxa"/>
              <w:left w:w="40" w:type="dxa"/>
              <w:bottom w:w="40" w:type="dxa"/>
              <w:right w:w="40" w:type="dxa"/>
            </w:tcMar>
            <w:vAlign w:val="top"/>
          </w:tcPr>
          <w:bookmarkStart w:id="1643" w:name="para_b41c4160_ae33_4b4e_99d3_071d5f2e88"/>
          <w:p>
            <w:pPr>
              <w:spacing w:before="180" w:after="0" w:line="240" w:lineRule="auto"/>
              <w:jc w:val="center"/>
            </w:pPr>
            <w:r>
              <w:rPr>
                <w:rFonts w:ascii="Arial" w:hAnsi="Arial"/>
                <w:color w:val="000000"/>
                <w:sz w:val="18"/>
              </w:rPr>
              <w:t>1280</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e5e0e871_3909_45ca_bc80_21cf1035d9"/>
          <w:p>
            <w:pPr>
              <w:spacing w:before="180" w:after="0" w:line="240" w:lineRule="auto"/>
              <w:jc w:val="center"/>
            </w:pPr>
            <w:r>
              <w:rPr>
                <w:rFonts w:ascii="Arial" w:hAnsi="Arial"/>
                <w:color w:val="000000"/>
                <w:sz w:val="18"/>
              </w:rPr>
              <w:t>29.97, 30,</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8a61a8ab_2d5e_4c22_90d4_e1a9a5951b"/>
          <w:p>
            <w:pPr>
              <w:spacing w:before="180" w:after="0" w:line="240" w:lineRule="auto"/>
              <w:jc w:val="center"/>
            </w:pPr>
            <w:r>
              <w:rPr>
                <w:rFonts w:ascii="Arial" w:hAnsi="Arial"/>
                <w:color w:val="000000"/>
                <w:sz w:val="18"/>
              </w:rPr>
              <w:t>30 Hz HD</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abc70077_e40a_4144_a24d_3b9c6e0200"/>
          <w:p>
            <w:pPr>
              <w:spacing w:before="180" w:after="0" w:line="240" w:lineRule="auto"/>
              <w:jc w:val="center"/>
            </w:pPr>
            <w:r>
              <w:rPr>
                <w:rFonts w:ascii="Arial" w:hAnsi="Arial"/>
                <w:color w:val="000000"/>
                <w:sz w:val="18"/>
              </w:rPr>
              <w:t>P</w:t>
            </w:r>
          </w:p>
          <w:bookmarkEnd w:id="1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7" w:name="para_f2b90e86_440d_4c9c_9b40_e6e6fcf0ef"/>
          <w:p>
            <w:pPr>
              <w:spacing w:before="180" w:after="0" w:line="240" w:lineRule="auto"/>
              <w:jc w:val="center"/>
            </w:pPr>
            <w:r>
              <w:rPr>
                <w:rFonts w:ascii="Arial" w:hAnsi="Arial"/>
                <w:color w:val="000000"/>
                <w:sz w:val="18"/>
              </w:rPr>
              <w:t>720</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44580710_c86d_459b_aa96_aa024732f7"/>
          <w:p>
            <w:pPr>
              <w:spacing w:before="180" w:after="0" w:line="240" w:lineRule="auto"/>
              <w:jc w:val="center"/>
            </w:pPr>
            <w:r>
              <w:rPr>
                <w:rFonts w:ascii="Arial" w:hAnsi="Arial"/>
                <w:color w:val="000000"/>
                <w:sz w:val="18"/>
              </w:rPr>
              <w:t>1280</w:t>
            </w:r>
          </w:p>
          <w:bookmarkEnd w:id="1648"/>
        </w:tc>
        <w:tc>
          <w:tcPr>
            <w:tcBorders>
              <w:bottom w:val="single" w:sz="4" w:color="000000"/>
              <w:right w:val="single" w:sz="4" w:color="000000"/>
            </w:tcBorders>
            <w:tcMar>
              <w:top w:w="40" w:type="dxa"/>
              <w:left w:w="40" w:type="dxa"/>
              <w:bottom w:w="40" w:type="dxa"/>
              <w:right w:w="40" w:type="dxa"/>
            </w:tcMar>
            <w:vAlign w:val="top"/>
          </w:tcPr>
          <w:bookmarkStart w:id="1649" w:name="para_2c56e2a1_914f_448f_bc91_5fdb4f8abc"/>
          <w:p>
            <w:pPr>
              <w:spacing w:before="180" w:after="0" w:line="240" w:lineRule="auto"/>
              <w:jc w:val="center"/>
            </w:pPr>
            <w:r>
              <w:rPr>
                <w:rFonts w:ascii="Arial" w:hAnsi="Arial"/>
                <w:color w:val="000000"/>
                <w:sz w:val="18"/>
              </w:rPr>
              <w:t>50</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5888c94b_7ff0_4a91_ba11_1c543b0925"/>
          <w:p>
            <w:pPr>
              <w:spacing w:before="180" w:after="0" w:line="240" w:lineRule="auto"/>
              <w:jc w:val="center"/>
            </w:pPr>
            <w:r>
              <w:rPr>
                <w:rFonts w:ascii="Arial" w:hAnsi="Arial"/>
                <w:color w:val="000000"/>
                <w:sz w:val="18"/>
              </w:rPr>
              <w:t>50 Hz HD</w:t>
            </w:r>
          </w:p>
          <w:bookmarkEnd w:id="1650"/>
        </w:tc>
        <w:tc>
          <w:tcPr>
            <w:tcBorders>
              <w:bottom w:val="single" w:sz="4" w:color="000000"/>
              <w:right w:val="single" w:sz="4" w:color="000000"/>
            </w:tcBorders>
            <w:tcMar>
              <w:top w:w="40" w:type="dxa"/>
              <w:left w:w="40" w:type="dxa"/>
              <w:bottom w:w="40" w:type="dxa"/>
              <w:right w:w="40" w:type="dxa"/>
            </w:tcMar>
            <w:vAlign w:val="top"/>
          </w:tcPr>
          <w:bookmarkStart w:id="1651" w:name="para_20547b12_c7ce_4268_84ef_94246d582a"/>
          <w:p>
            <w:pPr>
              <w:spacing w:before="180" w:after="0" w:line="240" w:lineRule="auto"/>
              <w:jc w:val="center"/>
            </w:pPr>
            <w:r>
              <w:rPr>
                <w:rFonts w:ascii="Arial" w:hAnsi="Arial"/>
                <w:color w:val="000000"/>
                <w:sz w:val="18"/>
              </w:rPr>
              <w:t>P</w:t>
            </w:r>
          </w:p>
          <w:bookmarkEnd w:id="1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2" w:name="para_c70c63d2_281c_463f_b1b2_01212d4f1c"/>
          <w:p>
            <w:pPr>
              <w:spacing w:before="180" w:after="0" w:line="240" w:lineRule="auto"/>
              <w:jc w:val="center"/>
            </w:pPr>
            <w:r>
              <w:rPr>
                <w:rFonts w:ascii="Arial" w:hAnsi="Arial"/>
                <w:color w:val="000000"/>
                <w:sz w:val="18"/>
              </w:rPr>
              <w:t>720</w:t>
            </w:r>
          </w:p>
          <w:bookmarkEnd w:id="1652"/>
        </w:tc>
        <w:tc>
          <w:tcPr>
            <w:tcBorders>
              <w:bottom w:val="single" w:sz="4" w:color="000000"/>
              <w:right w:val="single" w:sz="4" w:color="000000"/>
            </w:tcBorders>
            <w:tcMar>
              <w:top w:w="40" w:type="dxa"/>
              <w:left w:w="40" w:type="dxa"/>
              <w:bottom w:w="40" w:type="dxa"/>
              <w:right w:w="40" w:type="dxa"/>
            </w:tcMar>
            <w:vAlign w:val="top"/>
          </w:tcPr>
          <w:bookmarkStart w:id="1653" w:name="para_893bc7fa_86f6_4d73_94d0_7bc1f50c1c"/>
          <w:p>
            <w:pPr>
              <w:spacing w:before="180" w:after="0" w:line="240" w:lineRule="auto"/>
              <w:jc w:val="center"/>
            </w:pPr>
            <w:r>
              <w:rPr>
                <w:rFonts w:ascii="Arial" w:hAnsi="Arial"/>
                <w:color w:val="000000"/>
                <w:sz w:val="18"/>
              </w:rPr>
              <w:t>1280</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b121f68a_c33c_45a0_b0df_9d40957e35"/>
          <w:p>
            <w:pPr>
              <w:spacing w:before="180" w:after="0" w:line="240" w:lineRule="auto"/>
              <w:jc w:val="center"/>
            </w:pPr>
            <w:r>
              <w:rPr>
                <w:rFonts w:ascii="Arial" w:hAnsi="Arial"/>
                <w:color w:val="000000"/>
                <w:sz w:val="18"/>
              </w:rPr>
              <w:t>59.94, 60</w:t>
            </w:r>
          </w:p>
          <w:bookmarkEnd w:id="1654"/>
        </w:tc>
        <w:tc>
          <w:tcPr>
            <w:tcBorders>
              <w:bottom w:val="single" w:sz="4" w:color="000000"/>
              <w:right w:val="single" w:sz="4" w:color="000000"/>
            </w:tcBorders>
            <w:tcMar>
              <w:top w:w="40" w:type="dxa"/>
              <w:left w:w="40" w:type="dxa"/>
              <w:bottom w:w="40" w:type="dxa"/>
              <w:right w:w="40" w:type="dxa"/>
            </w:tcMar>
            <w:vAlign w:val="top"/>
          </w:tcPr>
          <w:bookmarkStart w:id="1655" w:name="para_6336e16b_35cc_4020_b9e2_4199c83541"/>
          <w:p>
            <w:pPr>
              <w:spacing w:before="180" w:after="0" w:line="240" w:lineRule="auto"/>
              <w:jc w:val="center"/>
            </w:pPr>
            <w:r>
              <w:rPr>
                <w:rFonts w:ascii="Arial" w:hAnsi="Arial"/>
                <w:color w:val="000000"/>
                <w:sz w:val="18"/>
              </w:rPr>
              <w:t>60 Hz HD</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451ef753_6f73_46ae_a68a_f05eb4d628"/>
          <w:p>
            <w:pPr>
              <w:spacing w:before="180" w:after="0" w:line="240" w:lineRule="auto"/>
              <w:jc w:val="center"/>
            </w:pPr>
            <w:r>
              <w:rPr>
                <w:rFonts w:ascii="Arial" w:hAnsi="Arial"/>
                <w:color w:val="000000"/>
                <w:sz w:val="18"/>
              </w:rPr>
              <w:t>P</w:t>
            </w:r>
          </w:p>
          <w:bookmarkEnd w:id="1656"/>
        </w:tc>
      </w:tr>
    </w:tbl>
    <w:bookmarkStart w:id="1657" w:name="para_1065d7c1_2093_40ad_88d7_6e9fe230b1"/>
    <w:p>
      <w:pPr>
        <w:spacing w:before="180" w:after="0" w:line="240" w:lineRule="auto"/>
        <w:jc w:val="both"/>
      </w:pPr>
      <w:r>
        <w:rPr>
          <w:rFonts w:ascii="Arial" w:hAnsi="Arial"/>
          <w:color w:val="000000"/>
          <w:sz w:val="18"/>
        </w:rPr>
        <w:t>One fragment shall contain the whole MPEG2 bit stream.</w:t>
      </w:r>
    </w:p>
    <w:bookmarkEnd w:id="1657"/>
    <w:bookmarkStart w:id="1658" w:name="idp140393700161552"/>
    <w:p>
      <w:pPr>
        <w:keepNext/>
        <w:spacing w:before="180" w:after="0" w:line="240" w:lineRule="auto"/>
        <w:ind w:left="360" w:right="360" w:firstLine="0"/>
        <w:jc w:val="both"/>
      </w:pPr>
      <w:r>
        <w:rPr>
          <w:rFonts w:ascii="Arial" w:hAnsi="Arial"/>
          <w:color w:val="000000"/>
          <w:sz w:val="18"/>
        </w:rPr>
        <w:t>Note</w:t>
      </w:r>
    </w:p>
    <w:bookmarkEnd w:id="1658"/>
    <w:bookmarkStart w:id="1659" w:name="idp140393700161808"/>
    <w:bookmarkStart w:id="1660" w:name="idp140393700162288"/>
    <w:bookmarkStart w:id="1661" w:name="para_8e515124_e94c_46a0_874e_08ab5491b1"/>
    <w:p>
      <w:pPr>
        <w:numPr>
          <w:ilvl w:val="0"/>
          <w:numId w:val="68"/>
        </w:numPr>
        <w:tabs>
          <w:tab w:val="left" w:pos="720"/>
        </w:tabs>
        <w:spacing w:before="180" w:after="0" w:line="240" w:lineRule="auto"/>
        <w:ind w:left="720" w:right="360" w:hanging="36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661"/>
    <w:bookmarkEnd w:id="1660"/>
    <w:bookmarkEnd w:id="1659"/>
    <w:bookmarkStart w:id="1662" w:name="idp140393700163936"/>
    <w:bookmarkStart w:id="1663" w:name="para_bc23d93b_51c4_43b4_bb0b_f7a8e95eb3"/>
    <w:p>
      <w:pPr>
        <w:numPr>
          <w:ilvl w:val="0"/>
          <w:numId w:val="68"/>
        </w:numPr>
        <w:tabs>
          <w:tab w:val="left" w:pos="720"/>
        </w:tabs>
        <w:spacing w:before="180" w:after="0" w:line="240" w:lineRule="auto"/>
        <w:ind w:left="720" w:right="360" w:hanging="360"/>
        <w:jc w:val="both"/>
      </w:pP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663"/>
    <w:bookmarkEnd w:id="1662"/>
    <w:bookmarkStart w:id="1664" w:name="para_a2b60ac4_725d_4c8d_b02c_9a6f5d4564"/>
    <w:p>
      <w:pPr>
        <w:spacing w:before="180" w:after="0" w:line="240" w:lineRule="auto"/>
        <w:jc w:val="both"/>
      </w:pPr>
      <w:r>
        <w:rPr>
          <w:rFonts w:ascii="Arial" w:hAnsi="Arial"/>
          <w:color w:val="000000"/>
          <w:sz w:val="18"/>
        </w:rPr>
        <w:t>The Basic Offset Table in the Pixel Data (7FE0,0010) shall be empty (present but zero length).</w:t>
      </w:r>
    </w:p>
    <w:bookmarkEnd w:id="1664"/>
    <w:bookmarkStart w:id="1665" w:name="idp140393700166656"/>
    <w:p>
      <w:pPr>
        <w:keepNext/>
        <w:spacing w:before="180" w:after="0" w:line="240" w:lineRule="auto"/>
        <w:ind w:left="360" w:right="360" w:firstLine="0"/>
        <w:jc w:val="both"/>
      </w:pPr>
      <w:r>
        <w:rPr>
          <w:rFonts w:ascii="Arial" w:hAnsi="Arial"/>
          <w:color w:val="000000"/>
          <w:sz w:val="18"/>
        </w:rPr>
        <w:t>Note</w:t>
      </w:r>
    </w:p>
    <w:bookmarkEnd w:id="1665"/>
    <w:bookmarkStart w:id="1666" w:name="para_f4e331a8_771d_46a8_9bf1_dbe3d3029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666"/>
    <w:bookmarkStart w:id="1667" w:name="para_6219217f_1e4b_465a_b2f7_0863618c46"/>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667"/>
    <w:bookmarkStart w:id="1668" w:name="para_09cbb0bf_f4b6_4d08_94c6_ac09266f94"/>
    <w:p>
      <w:pPr>
        <w:spacing w:before="180" w:after="0" w:line="240" w:lineRule="auto"/>
        <w:jc w:val="both"/>
      </w:pPr>
      <w:r>
        <w:rPr>
          <w:rFonts w:ascii="Arial" w:hAnsi="Arial"/>
          <w:color w:val="000000"/>
          <w:sz w:val="18"/>
        </w:rPr>
        <w:t xml:space="preserve">Any audio components present within the MPEG2 Main Profile / High Level bit stream shall comply with the restrictions as for MPEG2 Main Profile / Main Level as stated in </w:t>
      </w:r>
      <w:hyperlink w:anchor="sect_8_2_5">
        <w:r>
          <w:rPr>
            <w:rFonts w:ascii="Arial" w:hAnsi="Arial"/>
            <w:color w:val="000000"/>
            <w:sz w:val="18"/>
          </w:rPr>
          <w:t>Section 8.2.5</w:t>
        </w:r>
      </w:hyperlink>
      <w:r>
        <w:rPr>
          <w:rFonts w:ascii="Arial" w:hAnsi="Arial"/>
          <w:color w:val="000000"/>
          <w:sz w:val="18"/>
        </w:rPr>
        <w:t>.</w:t>
      </w:r>
    </w:p>
    <w:bookmarkEnd w:id="1668"/>
    <w:bookmarkStart w:id="1669" w:name="sect_8_2_7"/>
    <w:p>
      <w:pPr>
        <w:spacing w:before="180" w:after="0" w:line="240" w:lineRule="auto"/>
      </w:pPr>
      <w:r>
        <w:rPr>
          <w:rFonts w:ascii="Arial" w:hAnsi="Arial"/>
          <w:b/>
          <w:color w:val="000000"/>
          <w:sz w:val="24"/>
        </w:rPr>
        <w:t>8.2.7 MPEG-4 AVC/H.264 High Profile / Level 4.1 Video Compression</w:t>
      </w:r>
    </w:p>
    <w:bookmarkEnd w:id="1669"/>
    <w:bookmarkStart w:id="1670" w:name="para_65917ac3_a992_42eb_9354_ba19938a0b"/>
    <w:p>
      <w:pPr>
        <w:spacing w:before="180" w:after="0" w:line="240" w:lineRule="auto"/>
        <w:jc w:val="both"/>
      </w:pPr>
      <w:r>
        <w:rPr>
          <w:rFonts w:ascii="Arial" w:hAnsi="Arial"/>
          <w:color w:val="000000"/>
          <w:sz w:val="18"/>
        </w:rPr>
        <w:t xml:space="preserve">MPEG-4 AVC/H.264 High Profile / Level 4.1 corresponds to what is commonly known as HDTV ('High Definition Television'). DICOM provides a mechanism for supporting the use of MPEG-4 AVC/H.264 Image Compression through the Encapsulated Format (see </w:t>
      </w:r>
      <w:hyperlink r:id="r176">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1670"/>
    <w:bookmarkStart w:id="1671" w:name="idp140393700176688"/>
    <w:p>
      <w:pPr>
        <w:keepNext/>
        <w:spacing w:before="180" w:after="0" w:line="240" w:lineRule="auto"/>
        <w:ind w:left="360" w:right="360" w:firstLine="0"/>
        <w:jc w:val="both"/>
      </w:pPr>
      <w:r>
        <w:rPr>
          <w:rFonts w:ascii="Arial" w:hAnsi="Arial"/>
          <w:color w:val="000000"/>
          <w:sz w:val="18"/>
        </w:rPr>
        <w:t>Note</w:t>
      </w:r>
    </w:p>
    <w:bookmarkEnd w:id="1671"/>
    <w:bookmarkStart w:id="1672" w:name="para_3472a19e_4744_4448_ae6d_5f3cfbe425"/>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4.1 are also beyond the scope of this standard.</w:t>
      </w:r>
    </w:p>
    <w:bookmarkEnd w:id="1672"/>
    <w:bookmarkStart w:id="1673" w:name="para_382fd973_3a0c_4bca_9be2_a12b55d749"/>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1673"/>
    <w:bookmarkStart w:id="1674" w:name="idp140393700179040"/>
    <w:p>
      <w:pPr>
        <w:keepNext/>
        <w:spacing w:before="180" w:after="0" w:line="240" w:lineRule="auto"/>
        <w:ind w:left="360" w:right="360" w:firstLine="0"/>
        <w:jc w:val="both"/>
      </w:pPr>
      <w:r>
        <w:rPr>
          <w:rFonts w:ascii="Arial" w:hAnsi="Arial"/>
          <w:color w:val="000000"/>
          <w:sz w:val="18"/>
        </w:rPr>
        <w:t>Note</w:t>
      </w:r>
    </w:p>
    <w:bookmarkEnd w:id="1674"/>
    <w:bookmarkStart w:id="1675" w:name="para_189b7ade_5a0e_4b48_a83c_a2735266ee"/>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675"/>
    <w:bookmarkStart w:id="1676" w:name="para_1e5e3340_6432_49d9_8cdf_21c44d306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676"/>
    <w:bookmarkStart w:id="1677" w:name="idp140393700181552"/>
    <w:p>
      <w:pPr>
        <w:keepNext/>
        <w:spacing w:before="180" w:after="0" w:line="240" w:lineRule="auto"/>
        <w:ind w:left="360" w:right="360" w:firstLine="0"/>
        <w:jc w:val="both"/>
      </w:pPr>
      <w:r>
        <w:rPr>
          <w:rFonts w:ascii="Arial" w:hAnsi="Arial"/>
          <w:color w:val="000000"/>
          <w:sz w:val="18"/>
        </w:rPr>
        <w:t>Note</w:t>
      </w:r>
    </w:p>
    <w:bookmarkEnd w:id="1677"/>
    <w:bookmarkStart w:id="1678" w:name="para_10b66283_59e0_410b_bd94_c1ca64a0ee"/>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678"/>
    <w:bookmarkStart w:id="1679" w:name="para_475237f7_b060_4238_a2ea_c4194c317a"/>
    <w:p>
      <w:pPr>
        <w:spacing w:before="180" w:after="0" w:line="240" w:lineRule="auto"/>
        <w:jc w:val="both"/>
      </w:pPr>
      <w:r>
        <w:rPr>
          <w:rFonts w:ascii="Arial" w:hAnsi="Arial"/>
          <w:color w:val="000000"/>
          <w:sz w:val="18"/>
        </w:rPr>
        <w:t>The requirements are:</w:t>
      </w:r>
    </w:p>
    <w:bookmarkEnd w:id="1679"/>
    <w:bookmarkStart w:id="1680" w:name="idp140393700183888"/>
    <w:bookmarkStart w:id="1681" w:name="idp140393700184144"/>
    <w:bookmarkStart w:id="1682" w:name="para_1cbbe360_2540_4190_91ee_b15ad4889d"/>
    <w:p>
      <w:pPr>
        <w:numPr>
          <w:ilvl w:val="0"/>
          <w:numId w:val="70"/>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682"/>
    <w:bookmarkEnd w:id="1681"/>
    <w:bookmarkEnd w:id="1680"/>
    <w:bookmarkStart w:id="1683" w:name="idp140393700185280"/>
    <w:bookmarkStart w:id="1684" w:name="para_45526acd_9d8d_4fae_9f2c_78789ead39"/>
    <w:p>
      <w:pPr>
        <w:numPr>
          <w:ilvl w:val="0"/>
          <w:numId w:val="70"/>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684"/>
    <w:bookmarkEnd w:id="1683"/>
    <w:bookmarkStart w:id="1685" w:name="idp140393700186464"/>
    <w:bookmarkStart w:id="1686" w:name="para_0e6d3a02_d2c9_436f_92bf_abf5e66426"/>
    <w:p>
      <w:pPr>
        <w:numPr>
          <w:ilvl w:val="0"/>
          <w:numId w:val="70"/>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686"/>
    <w:bookmarkEnd w:id="1685"/>
    <w:bookmarkStart w:id="1687" w:name="idp140393700187712"/>
    <w:bookmarkStart w:id="1688" w:name="para_dfd4f6f7_f3f4_45ac_875d_22992ce31d"/>
    <w:p>
      <w:pPr>
        <w:numPr>
          <w:ilvl w:val="0"/>
          <w:numId w:val="70"/>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688"/>
    <w:bookmarkEnd w:id="1687"/>
    <w:bookmarkStart w:id="1689" w:name="idp140393700188848"/>
    <w:bookmarkStart w:id="1690" w:name="para_903f97bc_0eb4_41c7_8d04_c372431d59"/>
    <w:p>
      <w:pPr>
        <w:numPr>
          <w:ilvl w:val="0"/>
          <w:numId w:val="70"/>
        </w:numPr>
        <w:tabs>
          <w:tab w:val="left" w:pos="180"/>
        </w:tabs>
        <w:spacing w:before="180" w:after="0" w:line="240" w:lineRule="auto"/>
        <w:ind w:left="180" w:right="0" w:hanging="180"/>
        <w:jc w:val="both"/>
      </w:pPr>
      <w:r>
        <w:rPr>
          <w:rFonts w:ascii="Arial" w:hAnsi="Arial"/>
          <w:color w:val="000000"/>
          <w:sz w:val="18"/>
        </w:rPr>
        <w:t>Bits Stored (0028,0101) shall be 8</w:t>
      </w:r>
    </w:p>
    <w:bookmarkEnd w:id="1690"/>
    <w:bookmarkEnd w:id="1689"/>
    <w:bookmarkStart w:id="1691" w:name="idp140393700190032"/>
    <w:bookmarkStart w:id="1692" w:name="para_77874c28_b409_45c5_b097_f4abb46f5a"/>
    <w:p>
      <w:pPr>
        <w:numPr>
          <w:ilvl w:val="0"/>
          <w:numId w:val="70"/>
        </w:numPr>
        <w:tabs>
          <w:tab w:val="left" w:pos="180"/>
        </w:tabs>
        <w:spacing w:before="180" w:after="0" w:line="240" w:lineRule="auto"/>
        <w:ind w:left="180" w:right="0" w:hanging="180"/>
        <w:jc w:val="both"/>
      </w:pPr>
      <w:r>
        <w:rPr>
          <w:rFonts w:ascii="Arial" w:hAnsi="Arial"/>
          <w:color w:val="000000"/>
          <w:sz w:val="18"/>
        </w:rPr>
        <w:t>High Bit (0028,0102) shall be 7</w:t>
      </w:r>
    </w:p>
    <w:bookmarkEnd w:id="1692"/>
    <w:bookmarkEnd w:id="1691"/>
    <w:bookmarkStart w:id="1693" w:name="idp140393700191216"/>
    <w:bookmarkStart w:id="1694" w:name="para_346c4771_ce79_4e2a_a3a5_c0c2d76676"/>
    <w:p>
      <w:pPr>
        <w:numPr>
          <w:ilvl w:val="0"/>
          <w:numId w:val="70"/>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694"/>
    <w:bookmarkEnd w:id="1693"/>
    <w:bookmarkStart w:id="1695" w:name="idp140393700192400"/>
    <w:bookmarkStart w:id="1696" w:name="para_5a76a9a9_04c1_4998_92fd_5fb065e9df"/>
    <w:p>
      <w:pPr>
        <w:numPr>
          <w:ilvl w:val="0"/>
          <w:numId w:val="70"/>
        </w:numPr>
        <w:tabs>
          <w:tab w:val="left" w:pos="180"/>
        </w:tabs>
        <w:spacing w:before="180" w:after="0" w:line="240" w:lineRule="auto"/>
        <w:ind w:left="180" w:right="0" w:hanging="180"/>
        <w:jc w:val="both"/>
      </w:pPr>
      <w:r>
        <w:rPr>
          <w:rFonts w:ascii="Arial" w:hAnsi="Arial"/>
          <w:color w:val="000000"/>
          <w:sz w:val="18"/>
        </w:rPr>
        <w:t>The value of MPEG-4 AVC/H.264 sample aspect_ratio_idc shall be 1 in the encapsulated MPEG-4 AVC/H.264 bit stream if aspect_ratio_info_present_flag is 1.</w:t>
      </w:r>
    </w:p>
    <w:bookmarkEnd w:id="1696"/>
    <w:bookmarkEnd w:id="1695"/>
    <w:bookmarkStart w:id="1697" w:name="idp140393700193792"/>
    <w:bookmarkStart w:id="1698" w:name="para_cd8a94cf_2a14_481e_919c_bea2000d8d"/>
    <w:p>
      <w:pPr>
        <w:numPr>
          <w:ilvl w:val="0"/>
          <w:numId w:val="70"/>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1698"/>
    <w:bookmarkEnd w:id="1697"/>
    <w:bookmarkStart w:id="1699" w:name="idp140393700195088"/>
    <w:bookmarkStart w:id="1700" w:name="para_9f6199c0_53da_449c_93e0_19c616ebbc"/>
    <w:p>
      <w:pPr>
        <w:numPr>
          <w:ilvl w:val="0"/>
          <w:numId w:val="70"/>
        </w:numPr>
        <w:tabs>
          <w:tab w:val="left" w:pos="180"/>
        </w:tabs>
        <w:spacing w:before="180" w:after="0" w:line="240" w:lineRule="auto"/>
        <w:ind w:left="180" w:right="0" w:hanging="180"/>
        <w:jc w:val="both"/>
      </w:pPr>
      <w:r>
        <w:rPr>
          <w:rFonts w:ascii="Arial" w:hAnsi="Arial"/>
          <w:color w:val="000000"/>
          <w:sz w:val="18"/>
        </w:rPr>
        <w:t>The possible values for Rows (0028,0010), Columns (0028,0011), Cine Rate (0018,0040), and Frame Time (0018,1063) or Frame Time Vector (0018,1065) depend on the used Transfer Syntax.</w:t>
      </w:r>
    </w:p>
    <w:bookmarkEnd w:id="1700"/>
    <w:bookmarkEnd w:id="1699"/>
    <w:bookmarkStart w:id="1701" w:name="idp140393700196336"/>
    <w:bookmarkStart w:id="1702" w:name="idp140393700196592"/>
    <w:bookmarkStart w:id="1703" w:name="para_2d08b7a4_ee6b_4e49_9045_36a0497567"/>
    <w:p>
      <w:pPr>
        <w:numPr>
          <w:ilvl w:val="0"/>
          <w:numId w:val="69"/>
        </w:numPr>
        <w:tabs>
          <w:tab w:val="left" w:pos="360"/>
        </w:tabs>
        <w:spacing w:before="180" w:after="0" w:line="240" w:lineRule="auto"/>
        <w:ind w:left="360" w:right="0" w:hanging="180"/>
        <w:jc w:val="both"/>
      </w:pPr>
      <w:r>
        <w:rPr>
          <w:rFonts w:ascii="Arial" w:hAnsi="Arial"/>
          <w:color w:val="000000"/>
          <w:sz w:val="18"/>
        </w:rPr>
        <w:t>For MPEG-4 AVC/H.264 High Profile / Level 4.1 Transfer Syntax, the values for these data elements shall be compliant with the High Profile / Level 4.1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1703"/>
    <w:bookmarkEnd w:id="1702"/>
    <w:bookmarkEnd w:id="1701"/>
    <w:bookmarkStart w:id="1704" w:name="idp140393700198512"/>
    <w:bookmarkStart w:id="1705" w:name="para_601240e1_a68f_43c0_9419_1a0d433c8d"/>
    <w:p>
      <w:pPr>
        <w:numPr>
          <w:ilvl w:val="0"/>
          <w:numId w:val="69"/>
        </w:numPr>
        <w:tabs>
          <w:tab w:val="left" w:pos="360"/>
        </w:tabs>
        <w:spacing w:before="180" w:after="0" w:line="240" w:lineRule="auto"/>
        <w:ind w:left="360" w:right="0" w:hanging="180"/>
        <w:jc w:val="both"/>
      </w:pPr>
      <w:r>
        <w:rPr>
          <w:rFonts w:ascii="Arial" w:hAnsi="Arial"/>
          <w:color w:val="000000"/>
          <w:sz w:val="18"/>
        </w:rPr>
        <w:t xml:space="preserve">For MPEG-4 AVC/H.264 BD-compatible High Profile / Level 4.1 Transfer Syntax, the values for these data elements shall be as specified in </w:t>
      </w:r>
      <w:hyperlink w:anchor="table_8_4">
        <w:r>
          <w:rPr>
            <w:rFonts w:ascii="Arial" w:hAnsi="Arial"/>
            <w:color w:val="000000"/>
            <w:sz w:val="18"/>
          </w:rPr>
          <w:t>Table 8-4</w:t>
        </w:r>
      </w:hyperlink>
      <w:r>
        <w:rPr>
          <w:rFonts w:ascii="Arial" w:hAnsi="Arial"/>
          <w:color w:val="000000"/>
          <w:sz w:val="18"/>
        </w:rPr>
        <w:t>.</w:t>
      </w:r>
    </w:p>
    <w:bookmarkEnd w:id="1705"/>
    <w:bookmarkEnd w:id="1704"/>
    <w:bookmarkStart w:id="1706" w:name="table_8_4"/>
    <w:p>
      <w:pPr>
        <w:keepNext/>
        <w:spacing w:before="216" w:after="0" w:line="240" w:lineRule="auto"/>
        <w:jc w:val="center"/>
      </w:pPr>
      <w:r>
        <w:rPr>
          <w:rFonts w:ascii="Arial" w:hAnsi="Arial"/>
          <w:b/>
          <w:color w:val="000000"/>
          <w:sz w:val="22"/>
        </w:rPr>
        <w:t>Table 8-4. Values Permitted for MPEG-4 AVC/H.264 BD-compatible High Profile / Level 4.1</w:t>
      </w:r>
    </w:p>
    <w:bookmarkEnd w:id="1706"/>
    <w:p>
      <w:pPr>
        <w:spacing w:before="0" w:after="0" w:line="240" w:lineRule="auto"/>
        <w:rPr>
          <w:sz w:val="13"/>
        </w:rPr>
      </w:pPr>
    </w:p>
    <w:tbl>
      <w:tblPr>
        <w:tblInd w:w="45" w:type="dxa"/>
        <w:tblLayout w:type="fixed"/>
      </w:tblPr>
      <w:tblGrid>
        <w:gridCol w:w="1535"/>
        <w:gridCol w:w="1820"/>
        <w:gridCol w:w="1970"/>
        <w:gridCol w:w="2010"/>
        <w:gridCol w:w="31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07" w:name="para_63e47108_0c44_468b_9184_754cc487d4"/>
          <w:p>
            <w:pPr>
              <w:keepNext/>
              <w:spacing w:before="180" w:after="0" w:line="240" w:lineRule="auto"/>
              <w:jc w:val="center"/>
            </w:pPr>
            <w:r>
              <w:rPr>
                <w:rFonts w:ascii="Arial" w:hAnsi="Arial"/>
                <w:b/>
                <w:color w:val="000000"/>
                <w:sz w:val="18"/>
              </w:rPr>
              <w:t>Rows</w:t>
            </w:r>
          </w:p>
          <w:bookmarkEnd w:id="17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08" w:name="para_901c01c8_6914_4ab3_b78d_f08c3266a0"/>
          <w:p>
            <w:pPr>
              <w:spacing w:before="180" w:after="0" w:line="240" w:lineRule="auto"/>
              <w:jc w:val="center"/>
            </w:pPr>
            <w:r>
              <w:rPr>
                <w:rFonts w:ascii="Arial" w:hAnsi="Arial"/>
                <w:b/>
                <w:color w:val="000000"/>
                <w:sz w:val="18"/>
              </w:rPr>
              <w:t>Columns</w:t>
            </w:r>
          </w:p>
          <w:bookmarkEnd w:id="17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09" w:name="para_febbe109_b40b_446a_85f2_0073e3d405"/>
          <w:p>
            <w:pPr>
              <w:spacing w:before="180" w:after="0" w:line="240" w:lineRule="auto"/>
              <w:jc w:val="center"/>
            </w:pPr>
            <w:r>
              <w:rPr>
                <w:rFonts w:ascii="Arial" w:hAnsi="Arial"/>
                <w:b/>
                <w:color w:val="000000"/>
                <w:sz w:val="18"/>
              </w:rPr>
              <w:t>Frame rate</w:t>
            </w:r>
          </w:p>
          <w:bookmarkEnd w:id="17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0" w:name="para_5900a51b_45fb_4bd7_bd28_a5f45b65fe"/>
          <w:p>
            <w:pPr>
              <w:spacing w:before="180" w:after="0" w:line="240" w:lineRule="auto"/>
              <w:jc w:val="center"/>
            </w:pPr>
            <w:r>
              <w:rPr>
                <w:rFonts w:ascii="Arial" w:hAnsi="Arial"/>
                <w:b/>
                <w:color w:val="000000"/>
                <w:sz w:val="18"/>
              </w:rPr>
              <w:t>Video Type</w:t>
            </w:r>
          </w:p>
          <w:bookmarkEnd w:id="17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11" w:name="para_98c29c17_b1e9_4daf_92fb_50eebb172b"/>
          <w:p>
            <w:pPr>
              <w:spacing w:before="180" w:after="0" w:line="240" w:lineRule="auto"/>
              <w:jc w:val="center"/>
            </w:pPr>
            <w:r>
              <w:rPr>
                <w:rFonts w:ascii="Arial" w:hAnsi="Arial"/>
                <w:b/>
                <w:color w:val="000000"/>
                <w:sz w:val="18"/>
              </w:rPr>
              <w:t>Progressive or Interlace</w:t>
            </w:r>
          </w:p>
          <w:bookmarkEnd w:id="1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2" w:name="para_d90508dd_2003_4112_a786_55eb75da0f"/>
          <w:p>
            <w:pPr>
              <w:spacing w:before="180" w:after="0" w:line="240" w:lineRule="auto"/>
              <w:jc w:val="center"/>
            </w:pPr>
            <w:r>
              <w:rPr>
                <w:rFonts w:ascii="Arial" w:hAnsi="Arial"/>
                <w:color w:val="000000"/>
                <w:sz w:val="18"/>
              </w:rPr>
              <w:t>1080</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77b68215_9acc_4b0e_85fd_4dc5b43c46"/>
          <w:p>
            <w:pPr>
              <w:spacing w:before="180" w:after="0" w:line="240" w:lineRule="auto"/>
              <w:jc w:val="center"/>
            </w:pPr>
            <w:r>
              <w:rPr>
                <w:rFonts w:ascii="Arial" w:hAnsi="Arial"/>
                <w:color w:val="000000"/>
                <w:sz w:val="18"/>
              </w:rPr>
              <w:t>1920</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d1991022_f571_4f1c_aec9_823f37537e"/>
          <w:p>
            <w:pPr>
              <w:spacing w:before="180" w:after="0" w:line="240" w:lineRule="auto"/>
              <w:jc w:val="center"/>
            </w:pPr>
            <w:r>
              <w:rPr>
                <w:rFonts w:ascii="Arial" w:hAnsi="Arial"/>
                <w:color w:val="000000"/>
                <w:sz w:val="18"/>
              </w:rPr>
              <w:t>25</w:t>
            </w:r>
          </w:p>
          <w:bookmarkEnd w:id="1714"/>
        </w:tc>
        <w:tc>
          <w:tcPr>
            <w:tcBorders>
              <w:bottom w:val="single" w:sz="4" w:color="000000"/>
              <w:right w:val="single" w:sz="4" w:color="000000"/>
            </w:tcBorders>
            <w:tcMar>
              <w:top w:w="40" w:type="dxa"/>
              <w:left w:w="40" w:type="dxa"/>
              <w:bottom w:w="40" w:type="dxa"/>
              <w:right w:w="40" w:type="dxa"/>
            </w:tcMar>
            <w:vAlign w:val="top"/>
          </w:tcPr>
          <w:bookmarkStart w:id="1715" w:name="para_62d21722_593f_4704_a8dc_ee217487da"/>
          <w:p>
            <w:pPr>
              <w:spacing w:before="180" w:after="0" w:line="240" w:lineRule="auto"/>
              <w:jc w:val="center"/>
            </w:pPr>
            <w:r>
              <w:rPr>
                <w:rFonts w:ascii="Arial" w:hAnsi="Arial"/>
                <w:color w:val="000000"/>
                <w:sz w:val="18"/>
              </w:rPr>
              <w:t>25 Hz HD</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601151d3_4507_4df0_ab81_529bde25c3"/>
          <w:p>
            <w:pPr>
              <w:spacing w:before="180" w:after="0" w:line="240" w:lineRule="auto"/>
              <w:jc w:val="center"/>
            </w:pPr>
            <w:r>
              <w:rPr>
                <w:rFonts w:ascii="Arial" w:hAnsi="Arial"/>
                <w:color w:val="000000"/>
                <w:sz w:val="18"/>
              </w:rPr>
              <w:t>I</w:t>
            </w:r>
          </w:p>
          <w:bookmarkEnd w:id="1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7" w:name="para_e46a6ff2_a4c4_4eeb_a1d9_1ea78195e4"/>
          <w:p>
            <w:pPr>
              <w:spacing w:before="180" w:after="0" w:line="240" w:lineRule="auto"/>
              <w:jc w:val="center"/>
            </w:pPr>
            <w:r>
              <w:rPr>
                <w:rFonts w:ascii="Arial" w:hAnsi="Arial"/>
                <w:color w:val="000000"/>
                <w:sz w:val="18"/>
              </w:rPr>
              <w:t>1080</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76c1586e_353d_4332_a865_2305a7107a"/>
          <w:p>
            <w:pPr>
              <w:spacing w:before="180" w:after="0" w:line="240" w:lineRule="auto"/>
              <w:jc w:val="center"/>
            </w:pPr>
            <w:r>
              <w:rPr>
                <w:rFonts w:ascii="Arial" w:hAnsi="Arial"/>
                <w:color w:val="000000"/>
                <w:sz w:val="18"/>
              </w:rPr>
              <w:t>1920</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57a28e80_f9f5_450b_aa26_30074c99a0"/>
          <w:p>
            <w:pPr>
              <w:spacing w:before="180" w:after="0" w:line="240" w:lineRule="auto"/>
              <w:jc w:val="center"/>
            </w:pPr>
            <w:r>
              <w:rPr>
                <w:rFonts w:ascii="Arial" w:hAnsi="Arial"/>
                <w:color w:val="000000"/>
                <w:sz w:val="18"/>
              </w:rPr>
              <w:t>29.97</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a1e666a1_ba56_4644_88d4_e4641ae8b4"/>
          <w:p>
            <w:pPr>
              <w:spacing w:before="180" w:after="0" w:line="240" w:lineRule="auto"/>
              <w:jc w:val="center"/>
            </w:pPr>
            <w:r>
              <w:rPr>
                <w:rFonts w:ascii="Arial" w:hAnsi="Arial"/>
                <w:color w:val="000000"/>
                <w:sz w:val="18"/>
              </w:rPr>
              <w:t>30 Hz HD</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7fd5d1d8_42a3_4b26_aa7a_07c715dc19"/>
          <w:p>
            <w:pPr>
              <w:spacing w:before="180" w:after="0" w:line="240" w:lineRule="auto"/>
              <w:jc w:val="center"/>
            </w:pPr>
            <w:r>
              <w:rPr>
                <w:rFonts w:ascii="Arial" w:hAnsi="Arial"/>
                <w:color w:val="000000"/>
                <w:sz w:val="18"/>
              </w:rPr>
              <w:t>I</w:t>
            </w:r>
          </w:p>
          <w:bookmarkEnd w:id="1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2" w:name="para_dad12484_a61f_4d12_8d19_f05d2393a9"/>
          <w:p>
            <w:pPr>
              <w:spacing w:before="180" w:after="0" w:line="240" w:lineRule="auto"/>
              <w:jc w:val="center"/>
            </w:pPr>
            <w:r>
              <w:rPr>
                <w:rFonts w:ascii="Arial" w:hAnsi="Arial"/>
                <w:color w:val="000000"/>
                <w:sz w:val="18"/>
              </w:rPr>
              <w:t>1080</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36485735_3f47_4751_a47f_2ead9c9070"/>
          <w:p>
            <w:pPr>
              <w:spacing w:before="180" w:after="0" w:line="240" w:lineRule="auto"/>
              <w:jc w:val="center"/>
            </w:pPr>
            <w:r>
              <w:rPr>
                <w:rFonts w:ascii="Arial" w:hAnsi="Arial"/>
                <w:color w:val="000000"/>
                <w:sz w:val="18"/>
              </w:rPr>
              <w:t>1920</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017c320b_2364_450e_b4ed_4e0fba988e"/>
          <w:p>
            <w:pPr>
              <w:spacing w:before="180" w:after="0" w:line="240" w:lineRule="auto"/>
              <w:jc w:val="center"/>
            </w:pPr>
            <w:r>
              <w:rPr>
                <w:rFonts w:ascii="Arial" w:hAnsi="Arial"/>
                <w:color w:val="000000"/>
                <w:sz w:val="18"/>
              </w:rPr>
              <w:t>24</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ebf94b67_b3c0_4d0e_aa2a_4276f79956"/>
          <w:p>
            <w:pPr>
              <w:spacing w:before="180" w:after="0" w:line="240" w:lineRule="auto"/>
              <w:jc w:val="center"/>
            </w:pPr>
            <w:r>
              <w:rPr>
                <w:rFonts w:ascii="Arial" w:hAnsi="Arial"/>
                <w:color w:val="000000"/>
                <w:sz w:val="18"/>
              </w:rPr>
              <w:t>24 Hz HD</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38686cbc_99d9_4e0f_a2ca_2d415553b4"/>
          <w:p>
            <w:pPr>
              <w:spacing w:before="180" w:after="0" w:line="240" w:lineRule="auto"/>
              <w:jc w:val="center"/>
            </w:pPr>
            <w:r>
              <w:rPr>
                <w:rFonts w:ascii="Arial" w:hAnsi="Arial"/>
                <w:color w:val="000000"/>
                <w:sz w:val="18"/>
              </w:rPr>
              <w:t>P</w:t>
            </w:r>
          </w:p>
          <w:bookmarkEnd w:id="1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7" w:name="para_e1753b39_4cad_4f51_bb3b_19b1dc2759"/>
          <w:p>
            <w:pPr>
              <w:spacing w:before="180" w:after="0" w:line="240" w:lineRule="auto"/>
              <w:jc w:val="center"/>
            </w:pPr>
            <w:r>
              <w:rPr>
                <w:rFonts w:ascii="Arial" w:hAnsi="Arial"/>
                <w:color w:val="000000"/>
                <w:sz w:val="18"/>
              </w:rPr>
              <w:t>1080</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059135de_d626_4e7d_a41c_af01383d7f"/>
          <w:p>
            <w:pPr>
              <w:spacing w:before="180" w:after="0" w:line="240" w:lineRule="auto"/>
              <w:jc w:val="center"/>
            </w:pPr>
            <w:r>
              <w:rPr>
                <w:rFonts w:ascii="Arial" w:hAnsi="Arial"/>
                <w:color w:val="000000"/>
                <w:sz w:val="18"/>
              </w:rPr>
              <w:t>1920</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69fdd8d1_d2ad_48db_9b93_6e9dbeb205"/>
          <w:p>
            <w:pPr>
              <w:spacing w:before="180" w:after="0" w:line="240" w:lineRule="auto"/>
              <w:jc w:val="center"/>
            </w:pPr>
            <w:r>
              <w:rPr>
                <w:rFonts w:ascii="Arial" w:hAnsi="Arial"/>
                <w:color w:val="000000"/>
                <w:sz w:val="18"/>
              </w:rPr>
              <w:t>23.976</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33bf1e03_fa3e_42fb_a85c_d75716ef3d"/>
          <w:p>
            <w:pPr>
              <w:spacing w:before="180" w:after="0" w:line="240" w:lineRule="auto"/>
              <w:jc w:val="center"/>
            </w:pPr>
            <w:r>
              <w:rPr>
                <w:rFonts w:ascii="Arial" w:hAnsi="Arial"/>
                <w:color w:val="000000"/>
                <w:sz w:val="18"/>
              </w:rPr>
              <w:t>24 Hz HD</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6efec382_3126_4942_8aa5_6742cf7cfc"/>
          <w:p>
            <w:pPr>
              <w:spacing w:before="180" w:after="0" w:line="240" w:lineRule="auto"/>
              <w:jc w:val="center"/>
            </w:pPr>
            <w:r>
              <w:rPr>
                <w:rFonts w:ascii="Arial" w:hAnsi="Arial"/>
                <w:color w:val="000000"/>
                <w:sz w:val="18"/>
              </w:rPr>
              <w:t>P</w:t>
            </w:r>
          </w:p>
          <w:bookmarkEnd w:id="1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2" w:name="para_5966b3eb_ab1d_46e0_8391_d0f8efda09"/>
          <w:p>
            <w:pPr>
              <w:spacing w:before="180" w:after="0" w:line="240" w:lineRule="auto"/>
              <w:jc w:val="center"/>
            </w:pPr>
            <w:r>
              <w:rPr>
                <w:rFonts w:ascii="Arial" w:hAnsi="Arial"/>
                <w:color w:val="000000"/>
                <w:sz w:val="18"/>
              </w:rPr>
              <w:t>720</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fb308f86_621a_43f3_af2b_cdf68ec158"/>
          <w:p>
            <w:pPr>
              <w:spacing w:before="180" w:after="0" w:line="240" w:lineRule="auto"/>
              <w:jc w:val="center"/>
            </w:pPr>
            <w:r>
              <w:rPr>
                <w:rFonts w:ascii="Arial" w:hAnsi="Arial"/>
                <w:color w:val="000000"/>
                <w:sz w:val="18"/>
              </w:rPr>
              <w:t>1280</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f327a213_268b_4d8c_97bc_30e336c6e3"/>
          <w:p>
            <w:pPr>
              <w:spacing w:before="180" w:after="0" w:line="240" w:lineRule="auto"/>
              <w:jc w:val="center"/>
            </w:pPr>
            <w:r>
              <w:rPr>
                <w:rFonts w:ascii="Arial" w:hAnsi="Arial"/>
                <w:color w:val="000000"/>
                <w:sz w:val="18"/>
              </w:rPr>
              <w:t>50</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ef845e06_8f48_4f62_ac1d_3e8a185c83"/>
          <w:p>
            <w:pPr>
              <w:spacing w:before="180" w:after="0" w:line="240" w:lineRule="auto"/>
              <w:jc w:val="center"/>
            </w:pPr>
            <w:r>
              <w:rPr>
                <w:rFonts w:ascii="Arial" w:hAnsi="Arial"/>
                <w:color w:val="000000"/>
                <w:sz w:val="18"/>
              </w:rPr>
              <w:t>50 Hz HD</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f3a98c16_e148_42d3_be52_bf8e1222ea"/>
          <w:p>
            <w:pPr>
              <w:spacing w:before="180" w:after="0" w:line="240" w:lineRule="auto"/>
              <w:jc w:val="center"/>
            </w:pPr>
            <w:r>
              <w:rPr>
                <w:rFonts w:ascii="Arial" w:hAnsi="Arial"/>
                <w:color w:val="000000"/>
                <w:sz w:val="18"/>
              </w:rPr>
              <w:t>P</w:t>
            </w:r>
          </w:p>
          <w:bookmarkEnd w:id="17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7" w:name="para_6f6b75d7_76a6_4d48_9fe7_3bab134180"/>
          <w:p>
            <w:pPr>
              <w:spacing w:before="180" w:after="0" w:line="240" w:lineRule="auto"/>
              <w:jc w:val="center"/>
            </w:pPr>
            <w:r>
              <w:rPr>
                <w:rFonts w:ascii="Arial" w:hAnsi="Arial"/>
                <w:color w:val="000000"/>
                <w:sz w:val="18"/>
              </w:rPr>
              <w:t>720</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38cd30f2_4ec8_413b_b5f1_f59b61df41"/>
          <w:p>
            <w:pPr>
              <w:spacing w:before="180" w:after="0" w:line="240" w:lineRule="auto"/>
              <w:jc w:val="center"/>
            </w:pPr>
            <w:r>
              <w:rPr>
                <w:rFonts w:ascii="Arial" w:hAnsi="Arial"/>
                <w:color w:val="000000"/>
                <w:sz w:val="18"/>
              </w:rPr>
              <w:t>1280</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7fbd5e88_ef45_4ce0_b6e6_944c69fa90"/>
          <w:p>
            <w:pPr>
              <w:spacing w:before="180" w:after="0" w:line="240" w:lineRule="auto"/>
              <w:jc w:val="center"/>
            </w:pPr>
            <w:r>
              <w:rPr>
                <w:rFonts w:ascii="Arial" w:hAnsi="Arial"/>
                <w:color w:val="000000"/>
                <w:sz w:val="18"/>
              </w:rPr>
              <w:t>59.94,</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d0e978a6_4fb2_41f6_8a04_b691ec61fb"/>
          <w:p>
            <w:pPr>
              <w:spacing w:before="180" w:after="0" w:line="240" w:lineRule="auto"/>
              <w:jc w:val="center"/>
            </w:pPr>
            <w:r>
              <w:rPr>
                <w:rFonts w:ascii="Arial" w:hAnsi="Arial"/>
                <w:color w:val="000000"/>
                <w:sz w:val="18"/>
              </w:rPr>
              <w:t>60 Hz HD</w:t>
            </w:r>
          </w:p>
          <w:bookmarkEnd w:id="1740"/>
        </w:tc>
        <w:tc>
          <w:tcPr>
            <w:tcBorders>
              <w:bottom w:val="single" w:sz="4" w:color="000000"/>
              <w:right w:val="single" w:sz="4" w:color="000000"/>
            </w:tcBorders>
            <w:tcMar>
              <w:top w:w="40" w:type="dxa"/>
              <w:left w:w="40" w:type="dxa"/>
              <w:bottom w:w="40" w:type="dxa"/>
              <w:right w:w="40" w:type="dxa"/>
            </w:tcMar>
            <w:vAlign w:val="top"/>
          </w:tcPr>
          <w:bookmarkStart w:id="1741" w:name="para_13365da4_4987_46de_870f_6b90c9af23"/>
          <w:p>
            <w:pPr>
              <w:spacing w:before="180" w:after="0" w:line="240" w:lineRule="auto"/>
              <w:jc w:val="center"/>
            </w:pPr>
            <w:r>
              <w:rPr>
                <w:rFonts w:ascii="Arial" w:hAnsi="Arial"/>
                <w:color w:val="000000"/>
                <w:sz w:val="18"/>
              </w:rPr>
              <w:t>P</w:t>
            </w:r>
          </w:p>
          <w:bookmarkEnd w:id="1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2" w:name="para_3827926b_66f4_4a1b_96b3_581b113c74"/>
          <w:p>
            <w:pPr>
              <w:spacing w:before="180" w:after="0" w:line="240" w:lineRule="auto"/>
              <w:jc w:val="center"/>
            </w:pPr>
            <w:r>
              <w:rPr>
                <w:rFonts w:ascii="Arial" w:hAnsi="Arial"/>
                <w:color w:val="000000"/>
                <w:sz w:val="18"/>
              </w:rPr>
              <w:t>720</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180d6bd1_3f42_420f_8911_9fc0565b2d"/>
          <w:p>
            <w:pPr>
              <w:spacing w:before="180" w:after="0" w:line="240" w:lineRule="auto"/>
              <w:jc w:val="center"/>
            </w:pPr>
            <w:r>
              <w:rPr>
                <w:rFonts w:ascii="Arial" w:hAnsi="Arial"/>
                <w:color w:val="000000"/>
                <w:sz w:val="18"/>
              </w:rPr>
              <w:t>1280</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5ec24adc_0d1b_4206_ad49_9ed2881161"/>
          <w:p>
            <w:pPr>
              <w:spacing w:before="180" w:after="0" w:line="240" w:lineRule="auto"/>
              <w:jc w:val="center"/>
            </w:pPr>
            <w:r>
              <w:rPr>
                <w:rFonts w:ascii="Arial" w:hAnsi="Arial"/>
                <w:color w:val="000000"/>
                <w:sz w:val="18"/>
              </w:rPr>
              <w:t>24</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7440ad67_c6a2_4396_bbb3_204aaf4106"/>
          <w:p>
            <w:pPr>
              <w:spacing w:before="180" w:after="0" w:line="240" w:lineRule="auto"/>
              <w:jc w:val="center"/>
            </w:pPr>
            <w:r>
              <w:rPr>
                <w:rFonts w:ascii="Arial" w:hAnsi="Arial"/>
                <w:color w:val="000000"/>
                <w:sz w:val="18"/>
              </w:rPr>
              <w:t>24 Hz HD</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6fe45852_3b29_4a97_8220_1e0a8b13fd"/>
          <w:p>
            <w:pPr>
              <w:spacing w:before="180" w:after="0" w:line="240" w:lineRule="auto"/>
              <w:jc w:val="center"/>
            </w:pPr>
            <w:r>
              <w:rPr>
                <w:rFonts w:ascii="Arial" w:hAnsi="Arial"/>
                <w:color w:val="000000"/>
                <w:sz w:val="18"/>
              </w:rPr>
              <w:t>P</w:t>
            </w:r>
          </w:p>
          <w:bookmarkEnd w:id="17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7" w:name="para_7086b630_c965_4695_824d_c95a89f0aa"/>
          <w:p>
            <w:pPr>
              <w:spacing w:before="180" w:after="0" w:line="240" w:lineRule="auto"/>
              <w:jc w:val="center"/>
            </w:pPr>
            <w:r>
              <w:rPr>
                <w:rFonts w:ascii="Arial" w:hAnsi="Arial"/>
                <w:color w:val="000000"/>
                <w:sz w:val="18"/>
              </w:rPr>
              <w:t>720</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29b23ad9_5eff_4579_b4bf_ec28dc8884"/>
          <w:p>
            <w:pPr>
              <w:spacing w:before="180" w:after="0" w:line="240" w:lineRule="auto"/>
              <w:jc w:val="center"/>
            </w:pPr>
            <w:r>
              <w:rPr>
                <w:rFonts w:ascii="Arial" w:hAnsi="Arial"/>
                <w:color w:val="000000"/>
                <w:sz w:val="18"/>
              </w:rPr>
              <w:t>1280</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5e7fede9_edf4_401a_b758_bb1e57a9aa"/>
          <w:p>
            <w:pPr>
              <w:spacing w:before="180" w:after="0" w:line="240" w:lineRule="auto"/>
              <w:jc w:val="center"/>
            </w:pPr>
            <w:r>
              <w:rPr>
                <w:rFonts w:ascii="Arial" w:hAnsi="Arial"/>
                <w:color w:val="000000"/>
                <w:sz w:val="18"/>
              </w:rPr>
              <w:t>23.976</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70fb6ad1_58d8_490e_86fa_f3d5c3d5ea"/>
          <w:p>
            <w:pPr>
              <w:spacing w:before="180" w:after="0" w:line="240" w:lineRule="auto"/>
              <w:jc w:val="center"/>
            </w:pPr>
            <w:r>
              <w:rPr>
                <w:rFonts w:ascii="Arial" w:hAnsi="Arial"/>
                <w:color w:val="000000"/>
                <w:sz w:val="18"/>
              </w:rPr>
              <w:t>24 Hz HD</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847cf762_c85e_4241_a3de_fefe8bfd73"/>
          <w:p>
            <w:pPr>
              <w:spacing w:before="180" w:after="0" w:line="240" w:lineRule="auto"/>
              <w:jc w:val="center"/>
            </w:pPr>
            <w:r>
              <w:rPr>
                <w:rFonts w:ascii="Arial" w:hAnsi="Arial"/>
                <w:color w:val="000000"/>
                <w:sz w:val="18"/>
              </w:rPr>
              <w:t>P</w:t>
            </w:r>
          </w:p>
          <w:bookmarkEnd w:id="1751"/>
        </w:tc>
      </w:tr>
    </w:tbl>
    <w:bookmarkStart w:id="1752" w:name="idp140393700310496"/>
    <w:p>
      <w:pPr>
        <w:keepNext/>
        <w:spacing w:before="180" w:after="0" w:line="240" w:lineRule="auto"/>
        <w:ind w:left="360" w:right="360" w:firstLine="0"/>
        <w:jc w:val="both"/>
      </w:pPr>
      <w:r>
        <w:rPr>
          <w:rFonts w:ascii="Arial" w:hAnsi="Arial"/>
          <w:color w:val="000000"/>
          <w:sz w:val="18"/>
        </w:rPr>
        <w:t>Note</w:t>
      </w:r>
    </w:p>
    <w:bookmarkEnd w:id="1752"/>
    <w:bookmarkStart w:id="1753" w:name="idp140393700310752"/>
    <w:bookmarkStart w:id="1754" w:name="idp140393700311232"/>
    <w:bookmarkStart w:id="1755" w:name="para_a10eb607_0ee8_402c_9f77_de73d5c8d0"/>
    <w:p>
      <w:pPr>
        <w:numPr>
          <w:ilvl w:val="0"/>
          <w:numId w:val="71"/>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MPEG-4 AVC/H.264 standard, hence it is set to 0.</w:t>
      </w:r>
    </w:p>
    <w:bookmarkEnd w:id="1755"/>
    <w:bookmarkEnd w:id="1754"/>
    <w:bookmarkEnd w:id="1753"/>
    <w:bookmarkStart w:id="1756" w:name="idp140393700312592"/>
    <w:bookmarkStart w:id="1757" w:name="para_39e69a18_bf46_4d5d_bdeb_d14d4f8364"/>
    <w:p>
      <w:pPr>
        <w:numPr>
          <w:ilvl w:val="0"/>
          <w:numId w:val="71"/>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MPEG-4 AVC/H.264 encoder/decoder implementations. Source pictures that have a lower value should be re-formatted by scaling and/or pixel padding prior to MPEG-4 AVC/H.264 encoding.</w:t>
      </w:r>
    </w:p>
    <w:bookmarkEnd w:id="1757"/>
    <w:bookmarkEnd w:id="1756"/>
    <w:bookmarkStart w:id="1758" w:name="idp140393700314048"/>
    <w:bookmarkStart w:id="1759" w:name="para_010973db_58ae_484d_9b95_a95eafbb53"/>
    <w:p>
      <w:pPr>
        <w:numPr>
          <w:ilvl w:val="0"/>
          <w:numId w:val="71"/>
        </w:numPr>
        <w:tabs>
          <w:tab w:val="left" w:pos="720"/>
        </w:tabs>
        <w:spacing w:before="180" w:after="0" w:line="240" w:lineRule="auto"/>
        <w:ind w:left="720" w:right="360" w:hanging="360"/>
        <w:jc w:val="both"/>
      </w:pPr>
      <w:r>
        <w:rPr>
          <w:rFonts w:ascii="Arial" w:hAnsi="Arial"/>
          <w:color w:val="000000"/>
          <w:sz w:val="18"/>
        </w:rPr>
        <w:t>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Table 8-5.</w:t>
      </w:r>
    </w:p>
    <w:bookmarkEnd w:id="1759"/>
    <w:bookmarkEnd w:id="1758"/>
    <w:bookmarkStart w:id="1760" w:name="idp140393700315584"/>
    <w:bookmarkStart w:id="1761" w:name="para_11b190f4_f02f_4cc1_bd62_0d098c8399"/>
    <w:p>
      <w:pPr>
        <w:numPr>
          <w:ilvl w:val="0"/>
          <w:numId w:val="71"/>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1761"/>
    <w:bookmarkEnd w:id="1760"/>
    <w:bookmarkStart w:id="1762" w:name="idp140393700316896"/>
    <w:bookmarkStart w:id="1763" w:name="para_569ea0de_88dd_408b_84f1_e048f7be4a"/>
    <w:p>
      <w:pPr>
        <w:numPr>
          <w:ilvl w:val="0"/>
          <w:numId w:val="71"/>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1763"/>
    <w:bookmarkEnd w:id="1762"/>
    <w:bookmarkStart w:id="1764" w:name="idp140393700318128"/>
    <w:bookmarkStart w:id="1765" w:name="para_c830d481_1e21_49be_9dd9_de13747d2c"/>
    <w:p>
      <w:pPr>
        <w:numPr>
          <w:ilvl w:val="0"/>
          <w:numId w:val="71"/>
        </w:numPr>
        <w:tabs>
          <w:tab w:val="left" w:pos="720"/>
        </w:tabs>
        <w:spacing w:before="180" w:after="0" w:line="240" w:lineRule="auto"/>
        <w:ind w:left="720" w:right="360" w:hanging="360"/>
        <w:jc w:val="both"/>
      </w:pPr>
      <w:r>
        <w:rPr>
          <w:rFonts w:ascii="Arial" w:hAnsi="Arial"/>
          <w:color w:val="000000"/>
          <w:sz w:val="18"/>
        </w:rPr>
        <w:t>Example screen resolutions supported by MPEG-4 AVC/H.264 High Profile / Level 4.1 can be taken from Table 8-4. Frame rates of 50 Hz and 60 Hz (progressive) at the maximum resolution of 1080 by 1920 are not supported by MPEG-4 AVC/H.264 High Profile / Level 4.1. Interlace at the maximum resolution is supported at a field rate of 50 Hz or 60 Hz, which corresponds to a frame rate of 25 Hz or 30 Hz respectively. Smaller resolutions may be used as long as they comply with the square pixel aspect ratio. An example is XGA resolution with an image resolution of 768 by 1024 pixels. For smaller resolutions there are higher frame rates possible. For example it may be up to 80 Hz for XGA.</w:t>
      </w:r>
    </w:p>
    <w:bookmarkEnd w:id="1765"/>
    <w:bookmarkEnd w:id="1764"/>
    <w:bookmarkStart w:id="1766" w:name="idp140393700320000"/>
    <w:bookmarkStart w:id="1767" w:name="para_66aa43fd_6eb3_4b43_a584_bd95937017"/>
    <w:p>
      <w:pPr>
        <w:numPr>
          <w:ilvl w:val="0"/>
          <w:numId w:val="71"/>
        </w:numPr>
        <w:tabs>
          <w:tab w:val="left" w:pos="720"/>
        </w:tabs>
        <w:spacing w:before="180" w:after="0" w:line="240" w:lineRule="auto"/>
        <w:ind w:left="720" w:right="360" w:hanging="360"/>
        <w:jc w:val="both"/>
      </w:pPr>
      <w:r>
        <w:rPr>
          <w:rFonts w:ascii="Arial" w:hAnsi="Arial"/>
          <w:color w:val="000000"/>
          <w:sz w:val="18"/>
        </w:rPr>
        <w:t>The display aspect ratio is defined implicitly by the pixel resolution of the video picture. Only square pixel aspect ratio is allowed. MPEG-4 AVC/H.264 BD-compatible High Profile / Level 4.1 will only support resolutions that result in a 16:9 display aspect ratio</w:t>
      </w:r>
    </w:p>
    <w:bookmarkEnd w:id="1767"/>
    <w:bookmarkEnd w:id="1766"/>
    <w:bookmarkStart w:id="1768" w:name="idp140393700321456"/>
    <w:bookmarkStart w:id="1769" w:name="para_8928bd30_2035_4af8_80e7_2fbbac7abf"/>
    <w:p>
      <w:pPr>
        <w:numPr>
          <w:ilvl w:val="0"/>
          <w:numId w:val="71"/>
        </w:numPr>
        <w:tabs>
          <w:tab w:val="left" w:pos="720"/>
        </w:tabs>
        <w:spacing w:before="180" w:after="0" w:line="240" w:lineRule="auto"/>
        <w:ind w:left="720" w:right="360" w:hanging="360"/>
        <w:jc w:val="both"/>
      </w:pPr>
      <w:r>
        <w:rPr>
          <w:rFonts w:ascii="Arial" w:hAnsi="Arial"/>
          <w:color w:val="000000"/>
          <w:sz w:val="18"/>
        </w:rPr>
        <w:t>The permitted screen resolutions for the MPEG-4 AVC/H.264 BD-compatible High Profile / Level 4.1 are listed in Table 8-4. Only HD resolutions and no progressive frame rates for 25 or 29.97 frames per seconds are supported. Frame rates of 50 Hz and 60 Hz (progressive) at the maximum resolution of 1080 by 1920 are not supported.</w:t>
      </w:r>
    </w:p>
    <w:bookmarkEnd w:id="1769"/>
    <w:bookmarkEnd w:id="1768"/>
    <w:bookmarkStart w:id="1770" w:name="table_8_5"/>
    <w:p>
      <w:pPr>
        <w:keepNext/>
        <w:spacing w:before="216" w:after="0" w:line="240" w:lineRule="auto"/>
        <w:jc w:val="center"/>
      </w:pPr>
      <w:r>
        <w:rPr>
          <w:rFonts w:ascii="Arial" w:hAnsi="Arial"/>
          <w:b/>
          <w:color w:val="000000"/>
          <w:sz w:val="22"/>
        </w:rPr>
        <w:t>Table 8-5. MPEG-4 AVC/H.264 High Profile / Level 4.1 Image Transfer Syntax Frame Rate Attributes</w:t>
      </w:r>
    </w:p>
    <w:bookmarkEnd w:id="1770"/>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71" w:name="para_ea9a8d8e_2e8a_42c4_92f6_a0c4ac08ac"/>
          <w:p>
            <w:pPr>
              <w:keepNext/>
              <w:spacing w:before="180" w:after="0" w:line="240" w:lineRule="auto"/>
              <w:jc w:val="center"/>
            </w:pPr>
            <w:r>
              <w:rPr>
                <w:rFonts w:ascii="Arial" w:hAnsi="Arial"/>
                <w:b/>
                <w:color w:val="000000"/>
                <w:sz w:val="18"/>
              </w:rPr>
              <w:t>Video Type</w:t>
            </w:r>
          </w:p>
          <w:bookmarkEnd w:id="1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2" w:name="para_2cc1ed1d_c1b6_4ae4_a2bd_0217b141ae"/>
          <w:p>
            <w:pPr>
              <w:spacing w:before="180" w:after="0" w:line="240" w:lineRule="auto"/>
              <w:jc w:val="center"/>
            </w:pPr>
            <w:r>
              <w:rPr>
                <w:rFonts w:ascii="Arial" w:hAnsi="Arial"/>
                <w:b/>
                <w:color w:val="000000"/>
                <w:sz w:val="18"/>
              </w:rPr>
              <w:t>Spatial resolution layer</w:t>
            </w:r>
          </w:p>
          <w:bookmarkEnd w:id="1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3" w:name="para_b856d1aa_0c06_4a1e_9127_2542372185"/>
          <w:p>
            <w:pPr>
              <w:spacing w:before="180" w:after="0" w:line="240" w:lineRule="auto"/>
              <w:jc w:val="center"/>
            </w:pPr>
            <w:r>
              <w:rPr>
                <w:rFonts w:ascii="Arial" w:hAnsi="Arial"/>
                <w:b/>
                <w:color w:val="000000"/>
                <w:sz w:val="18"/>
              </w:rPr>
              <w:t>Frame Rate (see Note 2)</w:t>
            </w:r>
          </w:p>
          <w:bookmarkEnd w:id="1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74" w:name="para_1030eff9_b813_4022_b46b_0d93502d71"/>
          <w:p>
            <w:pPr>
              <w:spacing w:before="180" w:after="0" w:line="240" w:lineRule="auto"/>
              <w:jc w:val="center"/>
            </w:pPr>
            <w:r>
              <w:rPr>
                <w:rFonts w:ascii="Arial" w:hAnsi="Arial"/>
                <w:b/>
                <w:color w:val="000000"/>
                <w:sz w:val="18"/>
              </w:rPr>
              <w:t>Frame Time (see Note 3)</w:t>
            </w:r>
          </w:p>
          <w:bookmarkEnd w:id="1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5" w:name="para_6000d7e3_0fab_4f87_a54f_3c5b99ebc4"/>
          <w:p>
            <w:pPr>
              <w:spacing w:before="180" w:after="0" w:line="240" w:lineRule="auto"/>
              <w:jc w:val="center"/>
            </w:pPr>
            <w:r>
              <w:rPr>
                <w:rFonts w:ascii="Arial" w:hAnsi="Arial"/>
                <w:color w:val="000000"/>
                <w:sz w:val="18"/>
              </w:rPr>
              <w:t>30 Hz HD</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bf88c79c_30f7_41fa_aa74_9f666fac58"/>
          <w:p>
            <w:pPr>
              <w:spacing w:before="180" w:after="0" w:line="240" w:lineRule="auto"/>
              <w:jc w:val="center"/>
            </w:pPr>
            <w:r>
              <w:rPr>
                <w:rFonts w:ascii="Arial" w:hAnsi="Arial"/>
                <w:color w:val="000000"/>
                <w:sz w:val="18"/>
              </w:rPr>
              <w:t>Single level, Enhancement</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55ec763b_8c07_412b_aa48_bc172ecf26"/>
          <w:p>
            <w:pPr>
              <w:spacing w:before="180" w:after="0" w:line="240" w:lineRule="auto"/>
              <w:jc w:val="center"/>
            </w:pPr>
            <w:r>
              <w:rPr>
                <w:rFonts w:ascii="Arial" w:hAnsi="Arial"/>
                <w:color w:val="000000"/>
                <w:sz w:val="18"/>
              </w:rPr>
              <w:t>30</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5d6a4a59_83b6_4af0_97aa_68ae14b1c5"/>
          <w:p>
            <w:pPr>
              <w:spacing w:before="180" w:after="0" w:line="240" w:lineRule="auto"/>
              <w:jc w:val="center"/>
            </w:pPr>
            <w:r>
              <w:rPr>
                <w:rFonts w:ascii="Arial" w:hAnsi="Arial"/>
                <w:color w:val="000000"/>
                <w:sz w:val="18"/>
              </w:rPr>
              <w:t>33.33 ms</w:t>
            </w:r>
          </w:p>
          <w:bookmarkEnd w:id="1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9" w:name="para_3b1d91c9_1b42_4bb6_aceb_abd21934e3"/>
          <w:p>
            <w:pPr>
              <w:spacing w:before="180" w:after="0" w:line="240" w:lineRule="auto"/>
              <w:jc w:val="center"/>
            </w:pPr>
            <w:r>
              <w:rPr>
                <w:rFonts w:ascii="Arial" w:hAnsi="Arial"/>
                <w:color w:val="000000"/>
                <w:sz w:val="18"/>
              </w:rPr>
              <w:t>25 Hz HD</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afaa1bb5_7119_4e7f_aca4_98e592e927"/>
          <w:p>
            <w:pPr>
              <w:spacing w:before="180" w:after="0" w:line="240" w:lineRule="auto"/>
              <w:jc w:val="center"/>
            </w:pPr>
            <w:r>
              <w:rPr>
                <w:rFonts w:ascii="Arial" w:hAnsi="Arial"/>
                <w:color w:val="000000"/>
                <w:sz w:val="18"/>
              </w:rPr>
              <w:t>Single level, Enhancement</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c7f4fd98_9b8c_4f12_8ff3_201f26317e"/>
          <w:p>
            <w:pPr>
              <w:spacing w:before="180" w:after="0" w:line="240" w:lineRule="auto"/>
              <w:jc w:val="center"/>
            </w:pPr>
            <w:r>
              <w:rPr>
                <w:rFonts w:ascii="Arial" w:hAnsi="Arial"/>
                <w:color w:val="000000"/>
                <w:sz w:val="18"/>
              </w:rPr>
              <w:t>25</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441a22b7_2715_4a1b_94e8_4115b7b5ac"/>
          <w:p>
            <w:pPr>
              <w:spacing w:before="180" w:after="0" w:line="240" w:lineRule="auto"/>
              <w:jc w:val="center"/>
            </w:pPr>
            <w:r>
              <w:rPr>
                <w:rFonts w:ascii="Arial" w:hAnsi="Arial"/>
                <w:color w:val="000000"/>
                <w:sz w:val="18"/>
              </w:rPr>
              <w:t>40.0 ms</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e093747c_50db_4f7c_b99f_33893f96b9"/>
          <w:p>
            <w:pPr>
              <w:spacing w:before="180" w:after="0" w:line="240" w:lineRule="auto"/>
              <w:jc w:val="center"/>
            </w:pPr>
            <w:r>
              <w:rPr>
                <w:rFonts w:ascii="Arial" w:hAnsi="Arial"/>
                <w:color w:val="000000"/>
                <w:sz w:val="18"/>
              </w:rPr>
              <w:t>60 Hz HD</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c8aeab2e_ce78_49ed_ac4d_d580834e9a"/>
          <w:p>
            <w:pPr>
              <w:spacing w:before="180" w:after="0" w:line="240" w:lineRule="auto"/>
              <w:jc w:val="center"/>
            </w:pPr>
            <w:r>
              <w:rPr>
                <w:rFonts w:ascii="Arial" w:hAnsi="Arial"/>
                <w:color w:val="000000"/>
                <w:sz w:val="18"/>
              </w:rPr>
              <w:t>Single level, Enhancement</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78a6e7a6_739b_4ad0_89e4_b3dc87890f"/>
          <w:p>
            <w:pPr>
              <w:spacing w:before="180" w:after="0" w:line="240" w:lineRule="auto"/>
              <w:jc w:val="center"/>
            </w:pPr>
            <w:r>
              <w:rPr>
                <w:rFonts w:ascii="Arial" w:hAnsi="Arial"/>
                <w:color w:val="000000"/>
                <w:sz w:val="18"/>
              </w:rPr>
              <w:t>60</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8a8ca35e_8880_4a52_9363_5086164aa5"/>
          <w:p>
            <w:pPr>
              <w:spacing w:before="180" w:after="0" w:line="240" w:lineRule="auto"/>
              <w:jc w:val="center"/>
            </w:pPr>
            <w:r>
              <w:rPr>
                <w:rFonts w:ascii="Arial" w:hAnsi="Arial"/>
                <w:color w:val="000000"/>
                <w:sz w:val="18"/>
              </w:rPr>
              <w:t>16.17 ms</w:t>
            </w:r>
          </w:p>
          <w:bookmarkEnd w:id="17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7" w:name="para_d3ded3fa_a25a_44c6_82cf_5e48570773"/>
          <w:p>
            <w:pPr>
              <w:spacing w:before="180" w:after="0" w:line="240" w:lineRule="auto"/>
              <w:jc w:val="center"/>
            </w:pPr>
            <w:r>
              <w:rPr>
                <w:rFonts w:ascii="Arial" w:hAnsi="Arial"/>
                <w:color w:val="000000"/>
                <w:sz w:val="18"/>
              </w:rPr>
              <w:t>50 Hz HD</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330477ed_adf0_4706_b418_cadb3d30b4"/>
          <w:p>
            <w:pPr>
              <w:spacing w:before="180" w:after="0" w:line="240" w:lineRule="auto"/>
              <w:jc w:val="center"/>
            </w:pPr>
            <w:r>
              <w:rPr>
                <w:rFonts w:ascii="Arial" w:hAnsi="Arial"/>
                <w:color w:val="000000"/>
                <w:sz w:val="18"/>
              </w:rPr>
              <w:t>Single level, Enhancement</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253bfeb8_f4c6_4cf5_982f_21fe9f0bca"/>
          <w:p>
            <w:pPr>
              <w:spacing w:before="180" w:after="0" w:line="240" w:lineRule="auto"/>
              <w:jc w:val="center"/>
            </w:pPr>
            <w:r>
              <w:rPr>
                <w:rFonts w:ascii="Arial" w:hAnsi="Arial"/>
                <w:color w:val="000000"/>
                <w:sz w:val="18"/>
              </w:rPr>
              <w:t>50</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cc6b2f1c_d506_440e_9265_199884f24d"/>
          <w:p>
            <w:pPr>
              <w:spacing w:before="180" w:after="0" w:line="240" w:lineRule="auto"/>
              <w:jc w:val="center"/>
            </w:pPr>
            <w:r>
              <w:rPr>
                <w:rFonts w:ascii="Arial" w:hAnsi="Arial"/>
                <w:color w:val="000000"/>
                <w:sz w:val="18"/>
              </w:rPr>
              <w:t>20.00 ms</w:t>
            </w:r>
          </w:p>
          <w:bookmarkEnd w:id="1790"/>
        </w:tc>
      </w:tr>
    </w:tbl>
    <w:bookmarkStart w:id="1791" w:name="para_2a871b9c_fa9e_43bc_a561_b22de23930"/>
    <w:p>
      <w:pPr>
        <w:spacing w:before="180" w:after="0" w:line="240" w:lineRule="auto"/>
        <w:jc w:val="both"/>
      </w:pPr>
      <w:r>
        <w:rPr>
          <w:rFonts w:ascii="Arial" w:hAnsi="Arial"/>
          <w:color w:val="000000"/>
          <w:sz w:val="18"/>
        </w:rPr>
        <w:t>One fragment shall contain the whole MPEG-4 AVC/H.264 bit stream.</w:t>
      </w:r>
    </w:p>
    <w:bookmarkEnd w:id="1791"/>
    <w:bookmarkStart w:id="1792" w:name="idp140393700368704"/>
    <w:p>
      <w:pPr>
        <w:keepNext/>
        <w:spacing w:before="180" w:after="0" w:line="240" w:lineRule="auto"/>
        <w:ind w:left="360" w:right="360" w:firstLine="0"/>
        <w:jc w:val="both"/>
      </w:pPr>
      <w:r>
        <w:rPr>
          <w:rFonts w:ascii="Arial" w:hAnsi="Arial"/>
          <w:color w:val="000000"/>
          <w:sz w:val="18"/>
        </w:rPr>
        <w:t>Note</w:t>
      </w:r>
    </w:p>
    <w:bookmarkEnd w:id="1792"/>
    <w:bookmarkStart w:id="1793" w:name="para_64b3560c_0f8b_4916_9515_6500ed2600"/>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793"/>
    <w:bookmarkStart w:id="1794" w:name="para_93e08e1e_89db_4979_be11_b382f2b315"/>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1794"/>
    <w:bookmarkStart w:id="1795" w:name="para_835e9db2_8467_431c_bc8f_b05d1cd4b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1795"/>
    <w:bookmarkStart w:id="1796" w:name="sect_8_2_8"/>
    <w:p>
      <w:pPr>
        <w:spacing w:before="180" w:after="0" w:line="240" w:lineRule="auto"/>
      </w:pPr>
      <w:r>
        <w:rPr>
          <w:rFonts w:ascii="Arial" w:hAnsi="Arial"/>
          <w:b/>
          <w:color w:val="000000"/>
          <w:sz w:val="24"/>
        </w:rPr>
        <w:t>8.2.8 MPEG-4 AVC/H.264 High Profile / Level 4.2 Video Compression</w:t>
      </w:r>
    </w:p>
    <w:bookmarkEnd w:id="1796"/>
    <w:bookmarkStart w:id="1797" w:name="para_0857d3a8_89d3_4fa6_99df_d010578a60"/>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7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Transfer Syntaxes that reference the MPEG-4 AVC/H.264 Standard.</w:t>
      </w:r>
    </w:p>
    <w:bookmarkEnd w:id="1797"/>
    <w:bookmarkStart w:id="1798" w:name="idp140393700378528"/>
    <w:p>
      <w:pPr>
        <w:keepNext/>
        <w:spacing w:before="180" w:after="0" w:line="240" w:lineRule="auto"/>
        <w:ind w:left="360" w:right="360" w:firstLine="0"/>
        <w:jc w:val="both"/>
      </w:pPr>
      <w:r>
        <w:rPr>
          <w:rFonts w:ascii="Arial" w:hAnsi="Arial"/>
          <w:color w:val="000000"/>
          <w:sz w:val="18"/>
        </w:rPr>
        <w:t>Note</w:t>
      </w:r>
    </w:p>
    <w:bookmarkEnd w:id="1798"/>
    <w:bookmarkStart w:id="1799" w:name="para_82d93ddc_5e67_4256_8e12_f7e272fdd7"/>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4.2 are also beyond the scope of this standard.</w:t>
      </w:r>
    </w:p>
    <w:bookmarkEnd w:id="1799"/>
    <w:bookmarkStart w:id="1800" w:name="para_1cd0da6b_94af_4eda_9f4e_3a4b717271"/>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1800"/>
    <w:bookmarkStart w:id="1801" w:name="idp140393700381472"/>
    <w:p>
      <w:pPr>
        <w:keepNext/>
        <w:spacing w:before="180" w:after="0" w:line="240" w:lineRule="auto"/>
        <w:ind w:left="360" w:right="360" w:firstLine="0"/>
        <w:jc w:val="both"/>
      </w:pPr>
      <w:r>
        <w:rPr>
          <w:rFonts w:ascii="Arial" w:hAnsi="Arial"/>
          <w:color w:val="000000"/>
          <w:sz w:val="18"/>
        </w:rPr>
        <w:t>Note</w:t>
      </w:r>
    </w:p>
    <w:bookmarkEnd w:id="1801"/>
    <w:bookmarkStart w:id="1802" w:name="para_a11f89e6_4849_4d7e_a930_62ab9e4fb1"/>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02"/>
    <w:bookmarkStart w:id="1803" w:name="para_ec946e84_eec7_4e63_91e3_4ab0581cda"/>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803"/>
    <w:bookmarkStart w:id="1804" w:name="idp140393700384080"/>
    <w:p>
      <w:pPr>
        <w:keepNext/>
        <w:spacing w:before="180" w:after="0" w:line="240" w:lineRule="auto"/>
        <w:ind w:left="360" w:right="360" w:firstLine="0"/>
        <w:jc w:val="both"/>
      </w:pPr>
      <w:r>
        <w:rPr>
          <w:rFonts w:ascii="Arial" w:hAnsi="Arial"/>
          <w:color w:val="000000"/>
          <w:sz w:val="18"/>
        </w:rPr>
        <w:t>Note</w:t>
      </w:r>
    </w:p>
    <w:bookmarkEnd w:id="1804"/>
    <w:bookmarkStart w:id="1805" w:name="para_6627d6a9_29a0_42ad_b465_1769e704f6"/>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805"/>
    <w:bookmarkStart w:id="1806" w:name="para_f88bec93_d7a1_4443_a09b_d7b40a5773"/>
    <w:p>
      <w:pPr>
        <w:spacing w:before="180" w:after="0" w:line="240" w:lineRule="auto"/>
        <w:jc w:val="both"/>
      </w:pPr>
      <w:r>
        <w:rPr>
          <w:rFonts w:ascii="Arial" w:hAnsi="Arial"/>
          <w:color w:val="000000"/>
          <w:sz w:val="18"/>
        </w:rPr>
        <w:t>The requirements are:</w:t>
      </w:r>
    </w:p>
    <w:bookmarkEnd w:id="1806"/>
    <w:bookmarkStart w:id="1807" w:name="idp140393700386464"/>
    <w:bookmarkStart w:id="1808" w:name="idp140393700386720"/>
    <w:bookmarkStart w:id="1809" w:name="para_4260fe92_7704_4986_8093_d94bfeb75c"/>
    <w:p>
      <w:pPr>
        <w:numPr>
          <w:ilvl w:val="0"/>
          <w:numId w:val="72"/>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809"/>
    <w:bookmarkEnd w:id="1808"/>
    <w:bookmarkEnd w:id="1807"/>
    <w:bookmarkStart w:id="1810" w:name="idp140393700387856"/>
    <w:bookmarkStart w:id="1811" w:name="para_bf79123f_5908_421d_8582_b1dae38d79"/>
    <w:p>
      <w:pPr>
        <w:numPr>
          <w:ilvl w:val="0"/>
          <w:numId w:val="72"/>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811"/>
    <w:bookmarkEnd w:id="1810"/>
    <w:bookmarkStart w:id="1812" w:name="idp140393700389088"/>
    <w:bookmarkStart w:id="1813" w:name="para_dffaa66b_6d25_4a04_8c8c_89f3646823"/>
    <w:p>
      <w:pPr>
        <w:numPr>
          <w:ilvl w:val="0"/>
          <w:numId w:val="72"/>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813"/>
    <w:bookmarkEnd w:id="1812"/>
    <w:bookmarkStart w:id="1814" w:name="idp140393700390336"/>
    <w:bookmarkStart w:id="1815" w:name="para_05a405b0_ff19_4015_b0eb_1629897b43"/>
    <w:p>
      <w:pPr>
        <w:numPr>
          <w:ilvl w:val="0"/>
          <w:numId w:val="72"/>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815"/>
    <w:bookmarkEnd w:id="1814"/>
    <w:bookmarkStart w:id="1816" w:name="idp140393700391472"/>
    <w:bookmarkStart w:id="1817" w:name="para_dadf1b11_cf43_4b74_82c5_9435d1c702"/>
    <w:p>
      <w:pPr>
        <w:numPr>
          <w:ilvl w:val="0"/>
          <w:numId w:val="72"/>
        </w:numPr>
        <w:tabs>
          <w:tab w:val="left" w:pos="180"/>
        </w:tabs>
        <w:spacing w:before="180" w:after="0" w:line="240" w:lineRule="auto"/>
        <w:ind w:left="180" w:right="0" w:hanging="180"/>
        <w:jc w:val="both"/>
      </w:pPr>
      <w:r>
        <w:rPr>
          <w:rFonts w:ascii="Arial" w:hAnsi="Arial"/>
          <w:color w:val="000000"/>
          <w:sz w:val="18"/>
        </w:rPr>
        <w:t>Bits Stored (0028,0101) shall be 8</w:t>
      </w:r>
    </w:p>
    <w:bookmarkEnd w:id="1817"/>
    <w:bookmarkEnd w:id="1816"/>
    <w:bookmarkStart w:id="1818" w:name="idp140393700392656"/>
    <w:bookmarkStart w:id="1819" w:name="para_b750379b_d6cd_4537_9adf_420360b8a5"/>
    <w:p>
      <w:pPr>
        <w:numPr>
          <w:ilvl w:val="0"/>
          <w:numId w:val="72"/>
        </w:numPr>
        <w:tabs>
          <w:tab w:val="left" w:pos="180"/>
        </w:tabs>
        <w:spacing w:before="180" w:after="0" w:line="240" w:lineRule="auto"/>
        <w:ind w:left="180" w:right="0" w:hanging="180"/>
        <w:jc w:val="both"/>
      </w:pPr>
      <w:r>
        <w:rPr>
          <w:rFonts w:ascii="Arial" w:hAnsi="Arial"/>
          <w:color w:val="000000"/>
          <w:sz w:val="18"/>
        </w:rPr>
        <w:t>High Bit (0028,0102) shall be 7</w:t>
      </w:r>
    </w:p>
    <w:bookmarkEnd w:id="1819"/>
    <w:bookmarkEnd w:id="1818"/>
    <w:bookmarkStart w:id="1820" w:name="idp140393700393888"/>
    <w:bookmarkStart w:id="1821" w:name="para_f3e1fe3d_deb9_4670_bdad_1a6276ad41"/>
    <w:p>
      <w:pPr>
        <w:numPr>
          <w:ilvl w:val="0"/>
          <w:numId w:val="72"/>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821"/>
    <w:bookmarkEnd w:id="1820"/>
    <w:bookmarkStart w:id="1822" w:name="idp140393700395072"/>
    <w:bookmarkStart w:id="1823" w:name="para_fb67109c_80c2_4541_a75d_9319845145"/>
    <w:p>
      <w:pPr>
        <w:numPr>
          <w:ilvl w:val="0"/>
          <w:numId w:val="72"/>
        </w:numPr>
        <w:tabs>
          <w:tab w:val="left" w:pos="180"/>
        </w:tabs>
        <w:spacing w:before="180" w:after="0" w:line="240" w:lineRule="auto"/>
        <w:ind w:left="180" w:right="0" w:hanging="180"/>
        <w:jc w:val="both"/>
      </w:pPr>
      <w:r>
        <w:rPr>
          <w:rFonts w:ascii="Arial" w:hAnsi="Arial"/>
          <w:color w:val="000000"/>
          <w:sz w:val="18"/>
        </w:rPr>
        <w:t>The value of MPEG-4 AVC/H.264 sample aspect_ratio_idc shall be 1 in the encapsulated MPEG-4 AVC/H.264 bit stream if aspect_ratio_info_present_flag is 1.</w:t>
      </w:r>
    </w:p>
    <w:bookmarkEnd w:id="1823"/>
    <w:bookmarkEnd w:id="1822"/>
    <w:bookmarkStart w:id="1824" w:name="idp140393700396416"/>
    <w:bookmarkStart w:id="1825" w:name="para_5c75cd5b_7ebb_4329_b345_ac81d5e391"/>
    <w:p>
      <w:pPr>
        <w:numPr>
          <w:ilvl w:val="0"/>
          <w:numId w:val="72"/>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1825"/>
    <w:bookmarkEnd w:id="1824"/>
    <w:bookmarkStart w:id="1826" w:name="idp140393700397712"/>
    <w:bookmarkStart w:id="1827" w:name="para_d588f9c8_c387_4c86_9f20_1060d4e3b5"/>
    <w:p>
      <w:pPr>
        <w:numPr>
          <w:ilvl w:val="0"/>
          <w:numId w:val="72"/>
        </w:numPr>
        <w:tabs>
          <w:tab w:val="left" w:pos="180"/>
        </w:tabs>
        <w:spacing w:before="180" w:after="0" w:line="240" w:lineRule="auto"/>
        <w:ind w:left="180" w:right="0" w:hanging="180"/>
        <w:jc w:val="both"/>
      </w:pPr>
      <w:r>
        <w:rPr>
          <w:rFonts w:ascii="Arial" w:hAnsi="Arial"/>
          <w:color w:val="000000"/>
          <w:sz w:val="18"/>
        </w:rPr>
        <w:t>The values for Rows (0028,0010), Columns (0028,0011), Cine Rate (0018,0040), and Frame Time (0018,1063) or Frame Time Vector (0018,1065) shall be compliant with the High Profile / Level 4.2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1827"/>
    <w:bookmarkEnd w:id="1826"/>
    <w:bookmarkStart w:id="1828" w:name="idp140393700399808"/>
    <w:p>
      <w:pPr>
        <w:keepNext/>
        <w:spacing w:before="180" w:after="0" w:line="240" w:lineRule="auto"/>
        <w:ind w:left="360" w:right="360" w:firstLine="0"/>
        <w:jc w:val="both"/>
      </w:pPr>
      <w:r>
        <w:rPr>
          <w:rFonts w:ascii="Arial" w:hAnsi="Arial"/>
          <w:color w:val="000000"/>
          <w:sz w:val="18"/>
        </w:rPr>
        <w:t>Note</w:t>
      </w:r>
    </w:p>
    <w:bookmarkEnd w:id="1828"/>
    <w:bookmarkStart w:id="1829" w:name="idp140393700400064"/>
    <w:bookmarkStart w:id="1830" w:name="idp140393700400320"/>
    <w:bookmarkStart w:id="1831" w:name="para_a224bd50_bbf3_4621_97f6_556ce086c8"/>
    <w:p>
      <w:pPr>
        <w:numPr>
          <w:ilvl w:val="0"/>
          <w:numId w:val="73"/>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MPEG-4 AVC/H.264 standard, hence it is set to 0.</w:t>
      </w:r>
    </w:p>
    <w:bookmarkEnd w:id="1831"/>
    <w:bookmarkEnd w:id="1830"/>
    <w:bookmarkEnd w:id="1829"/>
    <w:bookmarkStart w:id="1832" w:name="idp140393700401680"/>
    <w:bookmarkStart w:id="1833" w:name="para_1d1bf2e2_69c7_498f_a782_4fd269a68f"/>
    <w:p>
      <w:pPr>
        <w:numPr>
          <w:ilvl w:val="0"/>
          <w:numId w:val="73"/>
        </w:numPr>
        <w:tabs>
          <w:tab w:val="left" w:pos="720"/>
        </w:tabs>
        <w:spacing w:before="180" w:after="0" w:line="240" w:lineRule="auto"/>
        <w:ind w:left="720" w:right="360" w:hanging="360"/>
        <w:jc w:val="both"/>
      </w:pPr>
      <w:r>
        <w:rPr>
          <w:rFonts w:ascii="Arial" w:hAnsi="Arial"/>
          <w:color w:val="000000"/>
          <w:sz w:val="18"/>
        </w:rPr>
        <w:t xml:space="preserve">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w:t>
      </w:r>
      <w:hyperlink w:anchor="table_8_7">
        <w:r>
          <w:rPr>
            <w:rFonts w:ascii="Arial" w:hAnsi="Arial"/>
            <w:color w:val="000000"/>
            <w:sz w:val="18"/>
          </w:rPr>
          <w:t>Table 8-7</w:t>
        </w:r>
      </w:hyperlink>
      <w:r>
        <w:rPr>
          <w:rFonts w:ascii="Arial" w:hAnsi="Arial"/>
          <w:color w:val="000000"/>
          <w:sz w:val="18"/>
        </w:rPr>
        <w:t>.</w:t>
      </w:r>
    </w:p>
    <w:bookmarkEnd w:id="1833"/>
    <w:bookmarkEnd w:id="1832"/>
    <w:bookmarkStart w:id="1834" w:name="idp140393700403920"/>
    <w:bookmarkStart w:id="1835" w:name="para_c5bc3eaa_ef26_4a98_a328_551c362916"/>
    <w:p>
      <w:pPr>
        <w:numPr>
          <w:ilvl w:val="0"/>
          <w:numId w:val="73"/>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1835"/>
    <w:bookmarkEnd w:id="1834"/>
    <w:bookmarkStart w:id="1836" w:name="idp140393700405232"/>
    <w:bookmarkStart w:id="1837" w:name="para_4beb6bee_d7e4_4427_844a_5a0868c7bd"/>
    <w:p>
      <w:pPr>
        <w:numPr>
          <w:ilvl w:val="0"/>
          <w:numId w:val="73"/>
        </w:numPr>
        <w:tabs>
          <w:tab w:val="left" w:pos="720"/>
        </w:tabs>
        <w:spacing w:before="180" w:after="0" w:line="240" w:lineRule="auto"/>
        <w:ind w:left="720" w:right="360" w:hanging="360"/>
        <w:jc w:val="both"/>
      </w:pPr>
      <w:r>
        <w:rPr>
          <w:rFonts w:ascii="Arial" w:hAnsi="Arial"/>
          <w:color w:val="000000"/>
          <w:sz w:val="18"/>
        </w:rPr>
        <w:t>The value of chroma_format for this profile and level is defined by MPEG as 4:2:0.</w:t>
      </w:r>
    </w:p>
    <w:bookmarkEnd w:id="1837"/>
    <w:bookmarkEnd w:id="1836"/>
    <w:bookmarkStart w:id="1838" w:name="table_8_7"/>
    <w:p>
      <w:pPr>
        <w:keepNext/>
        <w:spacing w:before="216" w:after="0" w:line="240" w:lineRule="auto"/>
        <w:jc w:val="center"/>
      </w:pPr>
      <w:r>
        <w:rPr>
          <w:rFonts w:ascii="Arial" w:hAnsi="Arial"/>
          <w:b/>
          <w:color w:val="000000"/>
          <w:sz w:val="22"/>
        </w:rPr>
        <w:t>Table 8-7. MPEG-4 AVC/H.264 High Profile / Level 4.2 Image Transfer Syntax Frame Rate Attributes</w:t>
      </w:r>
    </w:p>
    <w:bookmarkEnd w:id="1838"/>
    <w:p>
      <w:pPr>
        <w:spacing w:before="0" w:after="0" w:line="240" w:lineRule="auto"/>
        <w:rPr>
          <w:sz w:val="13"/>
        </w:rPr>
      </w:pPr>
    </w:p>
    <w:tbl>
      <w:tblPr>
        <w:tblInd w:w="45" w:type="dxa"/>
        <w:tblLayout w:type="fixed"/>
      </w:tblPr>
      <w:tblGrid>
        <w:gridCol w:w="2744"/>
        <w:gridCol w:w="3830"/>
        <w:gridCol w:w="38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39" w:name="para_2686d0ab_76c0_4487_9c18_599c753f3d"/>
          <w:p>
            <w:pPr>
              <w:keepNext/>
              <w:spacing w:before="180" w:after="0" w:line="240" w:lineRule="auto"/>
              <w:jc w:val="center"/>
            </w:pPr>
            <w:r>
              <w:rPr>
                <w:rFonts w:ascii="Arial" w:hAnsi="Arial"/>
                <w:b/>
                <w:color w:val="000000"/>
                <w:sz w:val="18"/>
              </w:rPr>
              <w:t>Video Type</w:t>
            </w:r>
          </w:p>
          <w:bookmarkEnd w:id="18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40" w:name="para_1247c0d8_7798_440a_9a42_a82298cbbd"/>
          <w:p>
            <w:pPr>
              <w:spacing w:before="180" w:after="0" w:line="240" w:lineRule="auto"/>
              <w:jc w:val="center"/>
            </w:pPr>
            <w:r>
              <w:rPr>
                <w:rFonts w:ascii="Arial" w:hAnsi="Arial"/>
                <w:b/>
                <w:color w:val="000000"/>
                <w:sz w:val="18"/>
              </w:rPr>
              <w:t>Frame Rate (see Note 2)</w:t>
            </w:r>
          </w:p>
          <w:bookmarkEnd w:id="18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41" w:name="para_6bb095c4_d7a5_4b89_a6d3_35a9c788a3"/>
          <w:p>
            <w:pPr>
              <w:spacing w:before="180" w:after="0" w:line="240" w:lineRule="auto"/>
              <w:jc w:val="center"/>
            </w:pPr>
            <w:r>
              <w:rPr>
                <w:rFonts w:ascii="Arial" w:hAnsi="Arial"/>
                <w:b/>
                <w:color w:val="000000"/>
                <w:sz w:val="18"/>
              </w:rPr>
              <w:t>Frame Time (see Note 3)</w:t>
            </w:r>
          </w:p>
          <w:bookmarkEnd w:id="1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2" w:name="para_45a30ec8_7db1_41de_a6bf_c11b544d82"/>
          <w:p>
            <w:pPr>
              <w:spacing w:before="180" w:after="0" w:line="240" w:lineRule="auto"/>
              <w:jc w:val="center"/>
            </w:pPr>
            <w:r>
              <w:rPr>
                <w:rFonts w:ascii="Arial" w:hAnsi="Arial"/>
                <w:color w:val="000000"/>
                <w:sz w:val="18"/>
              </w:rPr>
              <w:t>30 Hz HD</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66e9fd18_fc5f_45ed_941e_7db41c14a0"/>
          <w:p>
            <w:pPr>
              <w:spacing w:before="180" w:after="0" w:line="240" w:lineRule="auto"/>
              <w:jc w:val="center"/>
            </w:pPr>
            <w:r>
              <w:rPr>
                <w:rFonts w:ascii="Arial" w:hAnsi="Arial"/>
                <w:color w:val="000000"/>
                <w:sz w:val="18"/>
              </w:rPr>
              <w:t>30</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b6012227_70e7_4ecd_baa9_1cf5d417a5"/>
          <w:p>
            <w:pPr>
              <w:spacing w:before="180" w:after="0" w:line="240" w:lineRule="auto"/>
              <w:jc w:val="center"/>
            </w:pPr>
            <w:r>
              <w:rPr>
                <w:rFonts w:ascii="Arial" w:hAnsi="Arial"/>
                <w:color w:val="000000"/>
                <w:sz w:val="18"/>
              </w:rPr>
              <w:t>33.33 ms</w:t>
            </w:r>
          </w:p>
          <w:bookmarkEnd w:id="1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5" w:name="para_a422df98_caba_49cd_a577_353bee59bc"/>
          <w:p>
            <w:pPr>
              <w:spacing w:before="180" w:after="0" w:line="240" w:lineRule="auto"/>
              <w:jc w:val="center"/>
            </w:pPr>
            <w:r>
              <w:rPr>
                <w:rFonts w:ascii="Arial" w:hAnsi="Arial"/>
                <w:color w:val="000000"/>
                <w:sz w:val="18"/>
              </w:rPr>
              <w:t>25 Hz HD</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783b8ce4_ebd3_4de5_80d6_dc69ce8eb8"/>
          <w:p>
            <w:pPr>
              <w:spacing w:before="180" w:after="0" w:line="240" w:lineRule="auto"/>
              <w:jc w:val="center"/>
            </w:pPr>
            <w:r>
              <w:rPr>
                <w:rFonts w:ascii="Arial" w:hAnsi="Arial"/>
                <w:color w:val="000000"/>
                <w:sz w:val="18"/>
              </w:rPr>
              <w:t>25</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4c194b5d_d113_493e_865d_20fe4cf856"/>
          <w:p>
            <w:pPr>
              <w:spacing w:before="180" w:after="0" w:line="240" w:lineRule="auto"/>
              <w:jc w:val="center"/>
            </w:pPr>
            <w:r>
              <w:rPr>
                <w:rFonts w:ascii="Arial" w:hAnsi="Arial"/>
                <w:color w:val="000000"/>
                <w:sz w:val="18"/>
              </w:rPr>
              <w:t>40.0 ms</w:t>
            </w:r>
          </w:p>
          <w:bookmarkEnd w:id="1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8" w:name="para_1cbfc63f_dc2c_4de6_b0ff_132d7a09d3"/>
          <w:p>
            <w:pPr>
              <w:spacing w:before="180" w:after="0" w:line="240" w:lineRule="auto"/>
              <w:jc w:val="center"/>
            </w:pPr>
            <w:r>
              <w:rPr>
                <w:rFonts w:ascii="Arial" w:hAnsi="Arial"/>
                <w:color w:val="000000"/>
                <w:sz w:val="18"/>
              </w:rPr>
              <w:t>60 Hz HD</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e17b99e9_fd88_477f_bfc6_ad3754faea"/>
          <w:p>
            <w:pPr>
              <w:spacing w:before="180" w:after="0" w:line="240" w:lineRule="auto"/>
              <w:jc w:val="center"/>
            </w:pPr>
            <w:r>
              <w:rPr>
                <w:rFonts w:ascii="Arial" w:hAnsi="Arial"/>
                <w:color w:val="000000"/>
                <w:sz w:val="18"/>
              </w:rPr>
              <w:t>60</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d6abe5e2_4198_427e_92b6_b72c4e94db"/>
          <w:p>
            <w:pPr>
              <w:spacing w:before="180" w:after="0" w:line="240" w:lineRule="auto"/>
              <w:jc w:val="center"/>
            </w:pPr>
            <w:r>
              <w:rPr>
                <w:rFonts w:ascii="Arial" w:hAnsi="Arial"/>
                <w:color w:val="000000"/>
                <w:sz w:val="18"/>
              </w:rPr>
              <w:t>16.17 ms</w:t>
            </w:r>
          </w:p>
          <w:bookmarkEnd w:id="1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89f08542_bce7_40f3_b769_39b5ff5aee"/>
          <w:p>
            <w:pPr>
              <w:spacing w:before="180" w:after="0" w:line="240" w:lineRule="auto"/>
              <w:jc w:val="center"/>
            </w:pPr>
            <w:r>
              <w:rPr>
                <w:rFonts w:ascii="Arial" w:hAnsi="Arial"/>
                <w:color w:val="000000"/>
                <w:sz w:val="18"/>
              </w:rPr>
              <w:t>50 Hz HD</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1186ec3d_7637_4587_8f35_4ea7229333"/>
          <w:p>
            <w:pPr>
              <w:spacing w:before="180" w:after="0" w:line="240" w:lineRule="auto"/>
              <w:jc w:val="center"/>
            </w:pPr>
            <w:r>
              <w:rPr>
                <w:rFonts w:ascii="Arial" w:hAnsi="Arial"/>
                <w:color w:val="000000"/>
                <w:sz w:val="18"/>
              </w:rPr>
              <w:t>50</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37db21c4_28cf_4bb2_92c4_a389d42d54"/>
          <w:p>
            <w:pPr>
              <w:spacing w:before="180" w:after="0" w:line="240" w:lineRule="auto"/>
              <w:jc w:val="center"/>
            </w:pPr>
            <w:r>
              <w:rPr>
                <w:rFonts w:ascii="Arial" w:hAnsi="Arial"/>
                <w:color w:val="000000"/>
                <w:sz w:val="18"/>
              </w:rPr>
              <w:t>20.00 ms</w:t>
            </w:r>
          </w:p>
          <w:bookmarkEnd w:id="1853"/>
        </w:tc>
      </w:tr>
    </w:tbl>
    <w:bookmarkStart w:id="1854" w:name="para_a40881b7_0591_44e4_ba9a_9c9ed86ac2"/>
    <w:p>
      <w:pPr>
        <w:spacing w:before="180" w:after="0" w:line="240" w:lineRule="auto"/>
        <w:jc w:val="both"/>
      </w:pPr>
      <w:r>
        <w:rPr>
          <w:rFonts w:ascii="Arial" w:hAnsi="Arial"/>
          <w:color w:val="000000"/>
          <w:sz w:val="18"/>
        </w:rPr>
        <w:t>Stereo Pairs Present (0022,0028) shall be YES if stereoscopic pairs are present, otherwise shall be NO or absent.</w:t>
      </w:r>
    </w:p>
    <w:bookmarkEnd w:id="1854"/>
    <w:bookmarkStart w:id="1855" w:name="table_8_8"/>
    <w:p>
      <w:pPr>
        <w:keepNext/>
        <w:spacing w:before="216" w:after="0" w:line="240" w:lineRule="auto"/>
        <w:jc w:val="center"/>
      </w:pPr>
      <w:r>
        <w:rPr>
          <w:rFonts w:ascii="Arial" w:hAnsi="Arial"/>
          <w:b/>
          <w:color w:val="000000"/>
          <w:sz w:val="22"/>
        </w:rPr>
        <w:t>Table 8-8. MPEG-4 AVC/H.264 High Profile / Level 4.2 Image Transfer Syntax Stereo Attributes</w:t>
      </w:r>
    </w:p>
    <w:bookmarkEnd w:id="1855"/>
    <w:p>
      <w:pPr>
        <w:spacing w:before="0" w:after="0" w:line="240" w:lineRule="auto"/>
        <w:rPr>
          <w:sz w:val="13"/>
        </w:rPr>
      </w:pPr>
    </w:p>
    <w:tbl>
      <w:tblPr>
        <w:tblInd w:w="45" w:type="dxa"/>
        <w:tblLayout w:type="fixed"/>
      </w:tblPr>
      <w:tblGrid>
        <w:gridCol w:w="5846"/>
        <w:gridCol w:w="1900"/>
        <w:gridCol w:w="2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56" w:name="para_2bedb806_d4bb_4615_b9e2_ffb4ab964c"/>
          <w:p>
            <w:pPr>
              <w:keepNext/>
              <w:spacing w:before="180" w:after="0" w:line="240" w:lineRule="auto"/>
              <w:jc w:val="center"/>
            </w:pPr>
            <w:r>
              <w:rPr>
                <w:rFonts w:ascii="Arial" w:hAnsi="Arial"/>
                <w:b/>
                <w:color w:val="000000"/>
                <w:sz w:val="18"/>
              </w:rPr>
              <w:t>Transfer Syntax</w:t>
            </w:r>
          </w:p>
          <w:bookmarkEnd w:id="18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7" w:name="para_fd6f9a99_c3bb_42ad_adc0_edd01cb84c"/>
          <w:p>
            <w:pPr>
              <w:spacing w:before="180" w:after="0" w:line="240" w:lineRule="auto"/>
              <w:jc w:val="center"/>
            </w:pPr>
            <w:r>
              <w:rPr>
                <w:rFonts w:ascii="Arial" w:hAnsi="Arial"/>
                <w:b/>
                <w:color w:val="000000"/>
                <w:sz w:val="18"/>
              </w:rPr>
              <w:t>Stereo Pairs Present</w:t>
            </w:r>
          </w:p>
          <w:bookmarkEnd w:id="18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58" w:name="para_4e826b88_86ea_46e7_bbf3_abe0a3883e"/>
          <w:p>
            <w:pPr>
              <w:spacing w:before="180" w:after="0" w:line="240" w:lineRule="auto"/>
              <w:jc w:val="center"/>
            </w:pPr>
            <w:r>
              <w:rPr>
                <w:rFonts w:ascii="Arial" w:hAnsi="Arial"/>
                <w:b/>
                <w:color w:val="000000"/>
                <w:sz w:val="18"/>
              </w:rPr>
              <w:t>Stereo Frame Packing Format</w:t>
            </w:r>
          </w:p>
          <w:bookmarkEnd w:id="18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9" w:name="para_7b474214_d2d9_4cb9_8617_ce95affbb3"/>
          <w:p>
            <w:pPr>
              <w:spacing w:before="180" w:after="0" w:line="240" w:lineRule="auto"/>
              <w:jc w:val="center"/>
            </w:pPr>
            <w:r>
              <w:rPr>
                <w:rFonts w:ascii="Arial" w:hAnsi="Arial"/>
                <w:color w:val="000000"/>
                <w:sz w:val="18"/>
              </w:rPr>
              <w:t>MPEG-4 AVC/H.264 High Profile / Level 4.2 for 2D Image Compression</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8f673303_6b73_407c_8d37_135ef54d86"/>
          <w:p>
            <w:pPr>
              <w:spacing w:before="180" w:after="0" w:line="240" w:lineRule="auto"/>
              <w:jc w:val="center"/>
            </w:pPr>
            <w:r>
              <w:rPr>
                <w:rFonts w:ascii="Arial" w:hAnsi="Arial"/>
                <w:color w:val="000000"/>
                <w:sz w:val="18"/>
              </w:rPr>
              <w:t>NO or absent</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596b52e1_59eb_40bd_b1ab_f8f967bb68"/>
          <w:p>
            <w:pPr>
              <w:spacing w:before="180" w:after="0" w:line="240" w:lineRule="auto"/>
              <w:jc w:val="center"/>
            </w:pPr>
            <w:r>
              <w:rPr>
                <w:rFonts w:ascii="Arial" w:hAnsi="Arial"/>
                <w:color w:val="000000"/>
                <w:sz w:val="18"/>
              </w:rPr>
              <w:t>absent</w:t>
            </w:r>
          </w:p>
          <w:bookmarkEnd w:id="18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2" w:name="para_bc30b730_0394_4f59_9ed2_eb227e756b"/>
          <w:p>
            <w:pPr>
              <w:spacing w:before="180" w:after="0" w:line="240" w:lineRule="auto"/>
              <w:jc w:val="center"/>
            </w:pPr>
            <w:r>
              <w:rPr>
                <w:rFonts w:ascii="Arial" w:hAnsi="Arial"/>
                <w:color w:val="000000"/>
                <w:sz w:val="18"/>
              </w:rPr>
              <w:t>MPEG-4 AVC/H.264 High Profile / Level 4.2 for 3D Image Compression</w:t>
            </w:r>
          </w:p>
          <w:bookmarkEnd w:id="1862"/>
        </w:tc>
        <w:tc>
          <w:tcPr>
            <w:tcBorders>
              <w:bottom w:val="single" w:sz="4" w:color="000000"/>
              <w:right w:val="single" w:sz="4" w:color="000000"/>
            </w:tcBorders>
            <w:tcMar>
              <w:top w:w="40" w:type="dxa"/>
              <w:left w:w="40" w:type="dxa"/>
              <w:bottom w:w="40" w:type="dxa"/>
              <w:right w:w="40" w:type="dxa"/>
            </w:tcMar>
            <w:vAlign w:val="top"/>
          </w:tcPr>
          <w:bookmarkStart w:id="1863" w:name="para_671cf2a8_0fd7_4c9e_9e33_648d4079e7"/>
          <w:p>
            <w:pPr>
              <w:spacing w:before="180" w:after="0" w:line="240" w:lineRule="auto"/>
              <w:jc w:val="center"/>
            </w:pPr>
            <w:r>
              <w:rPr>
                <w:rFonts w:ascii="Arial" w:hAnsi="Arial"/>
                <w:color w:val="000000"/>
                <w:sz w:val="18"/>
              </w:rPr>
              <w:t>YES</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51713f6d_159b_4458_9122_3a3b0a19c3"/>
          <w:p>
            <w:pPr>
              <w:spacing w:before="180" w:after="0" w:line="240" w:lineRule="auto"/>
              <w:jc w:val="center"/>
            </w:pPr>
            <w:r>
              <w:rPr>
                <w:rFonts w:ascii="Arial" w:hAnsi="Arial"/>
                <w:color w:val="000000"/>
                <w:sz w:val="18"/>
              </w:rPr>
              <w:t>present</w:t>
            </w:r>
          </w:p>
          <w:bookmarkEnd w:id="1864"/>
        </w:tc>
      </w:tr>
    </w:tbl>
    <w:bookmarkStart w:id="1865" w:name="para_ba31b495_7b75_4c4e_ba18_7e58b0b584"/>
    <w:p>
      <w:pPr>
        <w:spacing w:before="180" w:after="0" w:line="240" w:lineRule="auto"/>
        <w:jc w:val="both"/>
      </w:pPr>
      <w:r>
        <w:rPr>
          <w:rFonts w:ascii="Arial" w:hAnsi="Arial"/>
          <w:color w:val="000000"/>
          <w:sz w:val="18"/>
        </w:rPr>
        <w:t>One fragment shall contain the whole MPEG-4 AVC/H.264 bit stream.</w:t>
      </w:r>
    </w:p>
    <w:bookmarkEnd w:id="1865"/>
    <w:bookmarkStart w:id="1866" w:name="idp140393700464496"/>
    <w:p>
      <w:pPr>
        <w:keepNext/>
        <w:spacing w:before="180" w:after="0" w:line="240" w:lineRule="auto"/>
        <w:ind w:left="360" w:right="360" w:firstLine="0"/>
        <w:jc w:val="both"/>
      </w:pPr>
      <w:r>
        <w:rPr>
          <w:rFonts w:ascii="Arial" w:hAnsi="Arial"/>
          <w:color w:val="000000"/>
          <w:sz w:val="18"/>
        </w:rPr>
        <w:t>Note</w:t>
      </w:r>
    </w:p>
    <w:bookmarkEnd w:id="1866"/>
    <w:bookmarkStart w:id="1867" w:name="para_2703bf73_ab30_4085_ab0a_c1f18a5fe6"/>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867"/>
    <w:bookmarkStart w:id="1868" w:name="para_c319f8b9_fab2_4ef8_8761_7bc2ea7ec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1868"/>
    <w:bookmarkStart w:id="1869" w:name="para_f0a62bdf_0c8b_42e0_896c_a4e91c34ab"/>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1869"/>
    <w:bookmarkStart w:id="1870" w:name="sect_8_2_9"/>
    <w:p>
      <w:pPr>
        <w:spacing w:before="180" w:after="0" w:line="240" w:lineRule="auto"/>
      </w:pPr>
      <w:r>
        <w:rPr>
          <w:rFonts w:ascii="Arial" w:hAnsi="Arial"/>
          <w:b/>
          <w:color w:val="000000"/>
          <w:sz w:val="24"/>
        </w:rPr>
        <w:t>8.2.9 MPEG-4 AVC/H.264 Stereo High Profile / Level 4.2 Video Compression</w:t>
      </w:r>
    </w:p>
    <w:bookmarkEnd w:id="1870"/>
    <w:bookmarkStart w:id="1871" w:name="para_00cb5f03_0371_4f8c_a5ac_c79fa81215"/>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78">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1871"/>
    <w:bookmarkStart w:id="1872" w:name="para_12d2862d_103f_46b9_bb79_2f01ae1a5f"/>
    <w:p>
      <w:pPr>
        <w:spacing w:before="180" w:after="0" w:line="240" w:lineRule="auto"/>
        <w:jc w:val="both"/>
      </w:pPr>
      <w:r>
        <w:rPr>
          <w:rFonts w:ascii="Arial" w:hAnsi="Arial"/>
          <w:color w:val="000000"/>
          <w:sz w:val="18"/>
        </w:rPr>
        <w:t>MPEG-4 AVC/H.264 Stereo High Profile can achieve better compression by additionally making use of prediction between the base and dependent stereoscopic views. The base view frames make use of intra and inter prediction as in MPEG-4 AVC/H.264 High Profile. This makes it possible for decoders which do not know how to decode the stereoscopic data to decode only the base view. The dependent view is encoded to make use of redundancy due to prediction based upon similarities between the base and the dependent views.</w:t>
      </w:r>
    </w:p>
    <w:bookmarkEnd w:id="1872"/>
    <w:bookmarkStart w:id="1873" w:name="para_a68a28a7_4ba4_4837_aabf_e33f7c478d"/>
    <w:p>
      <w:pPr>
        <w:spacing w:before="180" w:after="0" w:line="240" w:lineRule="auto"/>
        <w:jc w:val="both"/>
      </w:pPr>
      <w:r>
        <w:rPr>
          <w:rFonts w:ascii="Arial" w:hAnsi="Arial"/>
          <w:color w:val="000000"/>
          <w:sz w:val="18"/>
        </w:rPr>
        <w:t xml:space="preserve">MPEG-4 AVC/H.264 Stereo High Profile makes use of the Level table A-1 of the MPEG-4 specification to set through-put limits. The properties required by the MPEG-4 AVC/H.264 Stereo High Profile Compression are identical to the properties defined in </w:t>
      </w:r>
      <w:hyperlink w:anchor="sect_8_2_8">
        <w:r>
          <w:rPr>
            <w:rFonts w:ascii="Arial" w:hAnsi="Arial"/>
            <w:color w:val="000000"/>
            <w:sz w:val="18"/>
          </w:rPr>
          <w:t>Section 8.2.8</w:t>
        </w:r>
      </w:hyperlink>
      <w:r>
        <w:rPr>
          <w:rFonts w:ascii="Arial" w:hAnsi="Arial"/>
          <w:color w:val="000000"/>
          <w:sz w:val="18"/>
        </w:rPr>
        <w:t>, except that Stereo Pairs Present (0022,0028) shall always be YES.</w:t>
      </w:r>
    </w:p>
    <w:bookmarkEnd w:id="1873"/>
    <w:bookmarkStart w:id="1874" w:name="para_5355fb11_4566_456b_a2e1_b77d808b6f"/>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1874"/>
    <w:bookmarkStart w:id="1875" w:name="para_0f648eaf_655c_4f69_82dd_0945ad6e0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1875"/>
    <w:bookmarkStart w:id="1876" w:name="sect_8_2_10"/>
    <w:p>
      <w:pPr>
        <w:spacing w:before="180" w:after="0" w:line="240" w:lineRule="auto"/>
      </w:pPr>
      <w:r>
        <w:rPr>
          <w:rFonts w:ascii="Arial" w:hAnsi="Arial"/>
          <w:b/>
          <w:color w:val="000000"/>
          <w:sz w:val="24"/>
        </w:rPr>
        <w:t>8.2.10 HEVC/H.265 Main Profile / Level 5.1 Video Compression</w:t>
      </w:r>
    </w:p>
    <w:bookmarkEnd w:id="1876"/>
    <w:bookmarkStart w:id="1877" w:name="para_ecbac5ae_1a29_45b9_97e7_de9a978c58"/>
    <w:p>
      <w:pPr>
        <w:spacing w:before="180" w:after="0" w:line="240" w:lineRule="auto"/>
        <w:jc w:val="both"/>
      </w:pPr>
      <w:r>
        <w:rPr>
          <w:rFonts w:ascii="Arial" w:hAnsi="Arial"/>
          <w:color w:val="000000"/>
          <w:sz w:val="18"/>
        </w:rPr>
        <w:t xml:space="preserve">HEVC/H.265 Main Profile / Level 5.1 Main tier is designed for the compression of 4:2:0 video formats up to 4k at 60 frames per second with a bit depth of 8 bits. DICOM provides a mechanism for supporting the use of HEVC/H.265 Image Compression through the Encapsulated Format (see </w:t>
      </w:r>
      <w:hyperlink r:id="r17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1877"/>
    <w:bookmarkStart w:id="1878" w:name="para_401c12f8_ceff_4359_8382_e21ab36700"/>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1878"/>
    <w:bookmarkStart w:id="1879" w:name="idp140393700487424"/>
    <w:p>
      <w:pPr>
        <w:keepNext/>
        <w:spacing w:before="180" w:after="0" w:line="240" w:lineRule="auto"/>
        <w:ind w:left="360" w:right="360" w:firstLine="0"/>
        <w:jc w:val="both"/>
      </w:pPr>
      <w:r>
        <w:rPr>
          <w:rFonts w:ascii="Arial" w:hAnsi="Arial"/>
          <w:color w:val="000000"/>
          <w:sz w:val="18"/>
        </w:rPr>
        <w:t>Note</w:t>
      </w:r>
    </w:p>
    <w:bookmarkEnd w:id="1879"/>
    <w:bookmarkStart w:id="1880" w:name="idp140393700487680"/>
    <w:bookmarkStart w:id="1881" w:name="idp140393700487936"/>
    <w:bookmarkStart w:id="1882" w:name="para_7dd1c8b4_a8e0_4185_8af2_5f7e4dc4ad"/>
    <w:p>
      <w:pPr>
        <w:numPr>
          <w:ilvl w:val="0"/>
          <w:numId w:val="74"/>
        </w:numPr>
        <w:tabs>
          <w:tab w:val="left" w:pos="720"/>
        </w:tabs>
        <w:spacing w:before="180" w:after="0" w:line="240" w:lineRule="auto"/>
        <w:ind w:left="720" w:right="360" w:hanging="36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82"/>
    <w:bookmarkEnd w:id="1881"/>
    <w:bookmarkEnd w:id="1880"/>
    <w:bookmarkStart w:id="1883" w:name="idp140393700489328"/>
    <w:bookmarkStart w:id="1884" w:name="para_7089107c_7682_48e4_a7da_9863253c01"/>
    <w:p>
      <w:pPr>
        <w:numPr>
          <w:ilvl w:val="0"/>
          <w:numId w:val="74"/>
        </w:numPr>
        <w:tabs>
          <w:tab w:val="left" w:pos="720"/>
        </w:tabs>
        <w:spacing w:before="180" w:after="0" w:line="240" w:lineRule="auto"/>
        <w:ind w:left="720" w:right="360" w:hanging="360"/>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884"/>
    <w:bookmarkEnd w:id="1883"/>
    <w:bookmarkStart w:id="1885" w:name="para_51e74998_4588_4d0c_8004_64bbae248f"/>
    <w:p>
      <w:pPr>
        <w:spacing w:before="180" w:after="0" w:line="240" w:lineRule="auto"/>
        <w:jc w:val="both"/>
      </w:pPr>
      <w:r>
        <w:rPr>
          <w:rFonts w:ascii="Arial" w:hAnsi="Arial"/>
          <w:color w:val="000000"/>
          <w:sz w:val="18"/>
        </w:rPr>
        <w:t>The requirements are:</w:t>
      </w:r>
    </w:p>
    <w:bookmarkEnd w:id="1885"/>
    <w:bookmarkStart w:id="1886" w:name="idp140393700491888"/>
    <w:bookmarkStart w:id="1887" w:name="idp140393700492144"/>
    <w:bookmarkStart w:id="1888" w:name="para_2a41359a_3421_4281_8480_49a617f23e"/>
    <w:p>
      <w:pPr>
        <w:numPr>
          <w:ilvl w:val="0"/>
          <w:numId w:val="75"/>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888"/>
    <w:bookmarkEnd w:id="1887"/>
    <w:bookmarkEnd w:id="1886"/>
    <w:bookmarkStart w:id="1889" w:name="idp140393700493328"/>
    <w:bookmarkStart w:id="1890" w:name="para_48bc1fda_aad6_4485_8bf4_f66a7bc17e"/>
    <w:p>
      <w:pPr>
        <w:numPr>
          <w:ilvl w:val="0"/>
          <w:numId w:val="75"/>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890"/>
    <w:bookmarkEnd w:id="1889"/>
    <w:bookmarkStart w:id="1891" w:name="idp140393700494560"/>
    <w:bookmarkStart w:id="1892" w:name="para_23472eee_7d5d_441c_8431_045e40e293"/>
    <w:p>
      <w:pPr>
        <w:numPr>
          <w:ilvl w:val="0"/>
          <w:numId w:val="75"/>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892"/>
    <w:bookmarkEnd w:id="1891"/>
    <w:bookmarkStart w:id="1893" w:name="idp140393700495856"/>
    <w:bookmarkStart w:id="1894" w:name="para_56e56027_10e8_4b63_8bb4_1da9222148"/>
    <w:p>
      <w:pPr>
        <w:numPr>
          <w:ilvl w:val="0"/>
          <w:numId w:val="75"/>
        </w:numPr>
        <w:tabs>
          <w:tab w:val="left" w:pos="180"/>
        </w:tabs>
        <w:spacing w:before="180" w:after="0" w:line="240" w:lineRule="auto"/>
        <w:ind w:left="180" w:right="0" w:hanging="180"/>
        <w:jc w:val="both"/>
      </w:pPr>
      <w:r>
        <w:rPr>
          <w:rFonts w:ascii="Arial" w:hAnsi="Arial"/>
          <w:color w:val="000000"/>
          <w:sz w:val="18"/>
        </w:rPr>
        <w:t>Bits Allocated (0028,0100) shall be 8</w:t>
      </w:r>
    </w:p>
    <w:bookmarkEnd w:id="1894"/>
    <w:bookmarkEnd w:id="1893"/>
    <w:bookmarkStart w:id="1895" w:name="idp140393700497040"/>
    <w:bookmarkStart w:id="1896" w:name="para_11dc76d4_37d9_40bc_8e4c_b213ed0f0b"/>
    <w:p>
      <w:pPr>
        <w:numPr>
          <w:ilvl w:val="0"/>
          <w:numId w:val="75"/>
        </w:numPr>
        <w:tabs>
          <w:tab w:val="left" w:pos="180"/>
        </w:tabs>
        <w:spacing w:before="180" w:after="0" w:line="240" w:lineRule="auto"/>
        <w:ind w:left="180" w:right="0" w:hanging="180"/>
        <w:jc w:val="both"/>
      </w:pPr>
      <w:r>
        <w:rPr>
          <w:rFonts w:ascii="Arial" w:hAnsi="Arial"/>
          <w:color w:val="000000"/>
          <w:sz w:val="18"/>
        </w:rPr>
        <w:t>Bits Stored (0028,0101) shall be 8</w:t>
      </w:r>
    </w:p>
    <w:bookmarkEnd w:id="1896"/>
    <w:bookmarkEnd w:id="1895"/>
    <w:bookmarkStart w:id="1897" w:name="idp140393700498224"/>
    <w:bookmarkStart w:id="1898" w:name="para_8c1e008d_4961_454e_9681_c6c068710c"/>
    <w:p>
      <w:pPr>
        <w:numPr>
          <w:ilvl w:val="0"/>
          <w:numId w:val="75"/>
        </w:numPr>
        <w:tabs>
          <w:tab w:val="left" w:pos="180"/>
        </w:tabs>
        <w:spacing w:before="180" w:after="0" w:line="240" w:lineRule="auto"/>
        <w:ind w:left="180" w:right="0" w:hanging="180"/>
        <w:jc w:val="both"/>
      </w:pPr>
      <w:r>
        <w:rPr>
          <w:rFonts w:ascii="Arial" w:hAnsi="Arial"/>
          <w:color w:val="000000"/>
          <w:sz w:val="18"/>
        </w:rPr>
        <w:t>High Bit (0028,0102) shall be 7</w:t>
      </w:r>
    </w:p>
    <w:bookmarkEnd w:id="1898"/>
    <w:bookmarkEnd w:id="1897"/>
    <w:bookmarkStart w:id="1899" w:name="idp140393700499408"/>
    <w:bookmarkStart w:id="1900" w:name="para_f5286466_3f22_487f_8808_843fbb05ae"/>
    <w:p>
      <w:pPr>
        <w:numPr>
          <w:ilvl w:val="0"/>
          <w:numId w:val="75"/>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900"/>
    <w:bookmarkEnd w:id="1899"/>
    <w:bookmarkStart w:id="1901" w:name="idp140393700500544"/>
    <w:bookmarkStart w:id="1902" w:name="para_8501793a_f114_49db_a71d_f087976a5c"/>
    <w:p>
      <w:pPr>
        <w:numPr>
          <w:ilvl w:val="0"/>
          <w:numId w:val="75"/>
        </w:numPr>
        <w:tabs>
          <w:tab w:val="left" w:pos="180"/>
        </w:tabs>
        <w:spacing w:before="180" w:after="0" w:line="240" w:lineRule="auto"/>
        <w:ind w:left="180" w:right="0" w:hanging="180"/>
        <w:jc w:val="both"/>
      </w:pPr>
      <w:r>
        <w:rPr>
          <w:rFonts w:ascii="Arial" w:hAnsi="Arial"/>
          <w:color w:val="000000"/>
          <w:sz w:val="18"/>
        </w:rPr>
        <w:t>The value of HEVC/H.265 sample aspect_ratio_idc shall be 1 in the encapsulated HEVC/H.265 bit stream if aspect_ratio_info_present_flag is 1.</w:t>
      </w:r>
    </w:p>
    <w:bookmarkEnd w:id="1902"/>
    <w:bookmarkEnd w:id="1901"/>
    <w:bookmarkStart w:id="1903" w:name="idp140393700501872"/>
    <w:bookmarkStart w:id="1904" w:name="para_3a4c97e0_33c4_447d_89b0_7c7ce84a44"/>
    <w:p>
      <w:pPr>
        <w:numPr>
          <w:ilvl w:val="0"/>
          <w:numId w:val="75"/>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1904"/>
    <w:bookmarkEnd w:id="1903"/>
    <w:bookmarkStart w:id="1905" w:name="idp140393700503168"/>
    <w:bookmarkStart w:id="1906" w:name="para_c423a46f_9a74_4ee1_9f35_c00103d9f0"/>
    <w:p>
      <w:pPr>
        <w:numPr>
          <w:ilvl w:val="0"/>
          <w:numId w:val="75"/>
        </w:numPr>
        <w:tabs>
          <w:tab w:val="left" w:pos="180"/>
        </w:tabs>
        <w:spacing w:before="180" w:after="0" w:line="240" w:lineRule="auto"/>
        <w:ind w:left="180" w:right="0" w:hanging="180"/>
        <w:jc w:val="both"/>
      </w:pPr>
      <w:r>
        <w:rPr>
          <w:rFonts w:ascii="Arial" w:hAnsi="Arial"/>
          <w:color w:val="000000"/>
          <w:sz w:val="18"/>
        </w:rPr>
        <w:t xml:space="preserve">The values for Rows (0028,0010), Columns (0028,0011), Cine Rate (0018,0040) and Frame Time (0018,1063) or Frame Time Vector (0018,1065) shall be compliant with the Main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1906"/>
    <w:bookmarkEnd w:id="1905"/>
    <w:bookmarkStart w:id="1907" w:name="idp140393700505136"/>
    <w:p>
      <w:pPr>
        <w:keepNext/>
        <w:spacing w:before="180" w:after="0" w:line="240" w:lineRule="auto"/>
        <w:ind w:left="360" w:right="360" w:firstLine="0"/>
        <w:jc w:val="both"/>
      </w:pPr>
      <w:r>
        <w:rPr>
          <w:rFonts w:ascii="Arial" w:hAnsi="Arial"/>
          <w:color w:val="000000"/>
          <w:sz w:val="18"/>
        </w:rPr>
        <w:t>Note</w:t>
      </w:r>
    </w:p>
    <w:bookmarkEnd w:id="1907"/>
    <w:bookmarkStart w:id="1908" w:name="idp140393700505392"/>
    <w:bookmarkStart w:id="1909" w:name="idp140393700505648"/>
    <w:bookmarkStart w:id="1910" w:name="para_8b885190_3ea8_453f_98fb_24ea8dbb03"/>
    <w:p>
      <w:pPr>
        <w:numPr>
          <w:ilvl w:val="0"/>
          <w:numId w:val="76"/>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HEVC/H.265 standard, hence it is set to 0.</w:t>
      </w:r>
    </w:p>
    <w:bookmarkEnd w:id="1910"/>
    <w:bookmarkEnd w:id="1909"/>
    <w:bookmarkEnd w:id="1908"/>
    <w:bookmarkStart w:id="1911" w:name="idp140393700507056"/>
    <w:bookmarkStart w:id="1912" w:name="para_3b8460ea_6b85_45a4_a345_bc274d4494"/>
    <w:p>
      <w:pPr>
        <w:numPr>
          <w:ilvl w:val="0"/>
          <w:numId w:val="76"/>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1912"/>
    <w:bookmarkEnd w:id="1911"/>
    <w:bookmarkStart w:id="1913" w:name="idp140393700508544"/>
    <w:bookmarkStart w:id="1914" w:name="para_0d967ae8_1753_4a24_8b47_10c65bd6f4"/>
    <w:p>
      <w:pPr>
        <w:numPr>
          <w:ilvl w:val="0"/>
          <w:numId w:val="76"/>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1914"/>
    <w:bookmarkEnd w:id="1913"/>
    <w:bookmarkStart w:id="1915" w:name="idp140393700509904"/>
    <w:bookmarkStart w:id="1916" w:name="para_d521c9b4_1d6e_4725_9083_81c72763c3"/>
    <w:p>
      <w:pPr>
        <w:numPr>
          <w:ilvl w:val="0"/>
          <w:numId w:val="76"/>
        </w:numPr>
        <w:tabs>
          <w:tab w:val="left" w:pos="720"/>
        </w:tabs>
        <w:spacing w:before="180" w:after="0" w:line="240" w:lineRule="auto"/>
        <w:ind w:left="720" w:right="360" w:hanging="360"/>
        <w:jc w:val="both"/>
      </w:pPr>
      <w:r>
        <w:rPr>
          <w:rFonts w:ascii="Arial" w:hAnsi="Arial"/>
          <w:color w:val="000000"/>
          <w:sz w:val="18"/>
        </w:rPr>
        <w:t>The value of chroma_format_idc for this profile and level is equal to 1, indicating the usage of 4:2:0 content.</w:t>
      </w:r>
    </w:p>
    <w:bookmarkEnd w:id="1916"/>
    <w:bookmarkEnd w:id="1915"/>
    <w:bookmarkStart w:id="1917" w:name="para_ee0bd8ff_c5d0_4c4c_a8e0_59ab83c346"/>
    <w:p>
      <w:pPr>
        <w:spacing w:before="180" w:after="0" w:line="240" w:lineRule="auto"/>
        <w:jc w:val="both"/>
      </w:pPr>
      <w:r>
        <w:rPr>
          <w:rFonts w:ascii="Arial" w:hAnsi="Arial"/>
          <w:color w:val="000000"/>
          <w:sz w:val="18"/>
        </w:rPr>
        <w:t>The encapsulated pixel data stream may be segmented into more than one fragment.</w:t>
      </w:r>
    </w:p>
    <w:bookmarkEnd w:id="1917"/>
    <w:bookmarkStart w:id="1918" w:name="idp140393700512256"/>
    <w:p>
      <w:pPr>
        <w:keepNext/>
        <w:spacing w:before="180" w:after="0" w:line="240" w:lineRule="auto"/>
        <w:ind w:left="360" w:right="360" w:firstLine="0"/>
        <w:jc w:val="both"/>
      </w:pPr>
      <w:r>
        <w:rPr>
          <w:rFonts w:ascii="Arial" w:hAnsi="Arial"/>
          <w:color w:val="000000"/>
          <w:sz w:val="18"/>
        </w:rPr>
        <w:t>Note</w:t>
      </w:r>
    </w:p>
    <w:bookmarkEnd w:id="1918"/>
    <w:bookmarkStart w:id="1919" w:name="para_8be5cd5e_a7d2_461c_9d47_38cf9262c1"/>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1919"/>
    <w:bookmarkStart w:id="1920" w:name="para_cac4370a_0915_4c8e_9344_5aae10b884"/>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1920"/>
    <w:bookmarkStart w:id="1921" w:name="para_f9a7c68b_44f4_499a_a477_99c7a13d4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1921"/>
    <w:bookmarkStart w:id="1922" w:name="sect_8_2_11"/>
    <w:p>
      <w:pPr>
        <w:spacing w:before="180" w:after="0" w:line="240" w:lineRule="auto"/>
      </w:pPr>
      <w:r>
        <w:rPr>
          <w:rFonts w:ascii="Arial" w:hAnsi="Arial"/>
          <w:b/>
          <w:color w:val="000000"/>
          <w:sz w:val="24"/>
        </w:rPr>
        <w:t>8.2.11 HEVC/H.265 Main 10 Profile / Level 5.1 Video Compression</w:t>
      </w:r>
    </w:p>
    <w:bookmarkEnd w:id="1922"/>
    <w:bookmarkStart w:id="1923" w:name="para_ea60a87d_627c_4294_aed3_2cae565709"/>
    <w:p>
      <w:pPr>
        <w:spacing w:before="180" w:after="0" w:line="240" w:lineRule="auto"/>
        <w:jc w:val="both"/>
      </w:pPr>
      <w:r>
        <w:rPr>
          <w:rFonts w:ascii="Arial" w:hAnsi="Arial"/>
          <w:color w:val="000000"/>
          <w:sz w:val="18"/>
        </w:rPr>
        <w:t xml:space="preserve">HEVC/H.265 Main 10 Profile / Level 5.1 Main tier is designed for the compression of 4:2:0 video formats up to 4k at 60 frames per second with a bit depth of 10 bits. DICOM provides a mechanism for supporting the use of HEVC/H.265 Image Compression through the Encapsulated Format (see </w:t>
      </w:r>
      <w:hyperlink r:id="r180">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1923"/>
    <w:bookmarkStart w:id="1924" w:name="para_bd767978_4c77_40ab_9f1c_96a4aad381"/>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1924"/>
    <w:bookmarkStart w:id="1925" w:name="idp140393700523344"/>
    <w:p>
      <w:pPr>
        <w:keepNext/>
        <w:spacing w:before="180" w:after="0" w:line="240" w:lineRule="auto"/>
        <w:ind w:left="360" w:right="360" w:firstLine="0"/>
        <w:jc w:val="both"/>
      </w:pPr>
      <w:r>
        <w:rPr>
          <w:rFonts w:ascii="Arial" w:hAnsi="Arial"/>
          <w:color w:val="000000"/>
          <w:sz w:val="18"/>
        </w:rPr>
        <w:t>Note</w:t>
      </w:r>
    </w:p>
    <w:bookmarkEnd w:id="1925"/>
    <w:bookmarkStart w:id="1926" w:name="idp140393700523600"/>
    <w:bookmarkStart w:id="1927" w:name="idp140393700523856"/>
    <w:bookmarkStart w:id="1928" w:name="para_c81d7049_de34_42fe_a614_1c154d3850"/>
    <w:p>
      <w:pPr>
        <w:numPr>
          <w:ilvl w:val="0"/>
          <w:numId w:val="77"/>
        </w:numPr>
        <w:tabs>
          <w:tab w:val="left" w:pos="720"/>
        </w:tabs>
        <w:spacing w:before="180" w:after="0" w:line="240" w:lineRule="auto"/>
        <w:ind w:left="720" w:right="360" w:hanging="36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928"/>
    <w:bookmarkEnd w:id="1927"/>
    <w:bookmarkEnd w:id="1926"/>
    <w:bookmarkStart w:id="1929" w:name="idp140393700525200"/>
    <w:bookmarkStart w:id="1930" w:name="para_1693618b_1de9_4c36_84de_c945b03033"/>
    <w:p>
      <w:pPr>
        <w:numPr>
          <w:ilvl w:val="0"/>
          <w:numId w:val="77"/>
        </w:numPr>
        <w:tabs>
          <w:tab w:val="left" w:pos="720"/>
        </w:tabs>
        <w:spacing w:before="180" w:after="0" w:line="240" w:lineRule="auto"/>
        <w:ind w:left="720" w:right="360" w:hanging="360"/>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w:t>
      </w:r>
    </w:p>
    <w:bookmarkEnd w:id="1930"/>
    <w:bookmarkEnd w:id="1929"/>
    <w:bookmarkStart w:id="1931" w:name="para_f9359985_4512_44ae_8648_6c8b8f8dde"/>
    <w:p>
      <w:pPr>
        <w:spacing w:before="180" w:after="0" w:line="240" w:lineRule="auto"/>
        <w:jc w:val="both"/>
      </w:pPr>
      <w:r>
        <w:rPr>
          <w:rFonts w:ascii="Arial" w:hAnsi="Arial"/>
          <w:color w:val="000000"/>
          <w:sz w:val="18"/>
        </w:rPr>
        <w:t>The requirements are:</w:t>
      </w:r>
    </w:p>
    <w:bookmarkEnd w:id="1931"/>
    <w:bookmarkStart w:id="1932" w:name="idp140393700527808"/>
    <w:bookmarkStart w:id="1933" w:name="idp140393700528064"/>
    <w:bookmarkStart w:id="1934" w:name="para_026e918f_5e12_4df0_9f06_a0fb993c85"/>
    <w:p>
      <w:pPr>
        <w:numPr>
          <w:ilvl w:val="0"/>
          <w:numId w:val="78"/>
        </w:numPr>
        <w:tabs>
          <w:tab w:val="left" w:pos="180"/>
        </w:tabs>
        <w:spacing w:before="180" w:after="0" w:line="240" w:lineRule="auto"/>
        <w:ind w:left="180" w:right="0" w:hanging="180"/>
        <w:jc w:val="both"/>
      </w:pPr>
      <w:r>
        <w:rPr>
          <w:rFonts w:ascii="Arial" w:hAnsi="Arial"/>
          <w:color w:val="000000"/>
          <w:sz w:val="18"/>
        </w:rPr>
        <w:t>Planar Configuration (0028,0006) shall be 0</w:t>
      </w:r>
    </w:p>
    <w:bookmarkEnd w:id="1934"/>
    <w:bookmarkEnd w:id="1933"/>
    <w:bookmarkEnd w:id="1932"/>
    <w:bookmarkStart w:id="1935" w:name="idp140393700529248"/>
    <w:bookmarkStart w:id="1936" w:name="para_ccb0f8a4_325c_40e1_a911_1745aa2405"/>
    <w:p>
      <w:pPr>
        <w:numPr>
          <w:ilvl w:val="0"/>
          <w:numId w:val="78"/>
        </w:numPr>
        <w:tabs>
          <w:tab w:val="left" w:pos="180"/>
        </w:tabs>
        <w:spacing w:before="180" w:after="0" w:line="240" w:lineRule="auto"/>
        <w:ind w:left="180" w:right="0" w:hanging="180"/>
        <w:jc w:val="both"/>
      </w:pPr>
      <w:r>
        <w:rPr>
          <w:rFonts w:ascii="Arial" w:hAnsi="Arial"/>
          <w:color w:val="000000"/>
          <w:sz w:val="18"/>
        </w:rPr>
        <w:t>Samples per Pixel (0028,0002) shall be 3</w:t>
      </w:r>
    </w:p>
    <w:bookmarkEnd w:id="1936"/>
    <w:bookmarkEnd w:id="1935"/>
    <w:bookmarkStart w:id="1937" w:name="idp140393700530432"/>
    <w:bookmarkStart w:id="1938" w:name="para_d3d07c69_1ef8_4fde_bcef_ad8ac395ca"/>
    <w:p>
      <w:pPr>
        <w:numPr>
          <w:ilvl w:val="0"/>
          <w:numId w:val="78"/>
        </w:numPr>
        <w:tabs>
          <w:tab w:val="left" w:pos="180"/>
        </w:tabs>
        <w:spacing w:before="180" w:after="0" w:line="240" w:lineRule="auto"/>
        <w:ind w:left="180" w:right="0" w:hanging="180"/>
        <w:jc w:val="both"/>
      </w:pPr>
      <w:r>
        <w:rPr>
          <w:rFonts w:ascii="Arial" w:hAnsi="Arial"/>
          <w:color w:val="000000"/>
          <w:sz w:val="18"/>
        </w:rPr>
        <w:t>Photometric Interpretation (0028,0004) shall be YBR_PARTIAL_420</w:t>
      </w:r>
    </w:p>
    <w:bookmarkEnd w:id="1938"/>
    <w:bookmarkEnd w:id="1937"/>
    <w:bookmarkStart w:id="1939" w:name="idp140393700531680"/>
    <w:bookmarkStart w:id="1940" w:name="para_a368515b_5fb5_4749_8e53_cf43fdbf5e"/>
    <w:p>
      <w:pPr>
        <w:numPr>
          <w:ilvl w:val="0"/>
          <w:numId w:val="78"/>
        </w:numPr>
        <w:tabs>
          <w:tab w:val="left" w:pos="180"/>
        </w:tabs>
        <w:spacing w:before="180" w:after="0" w:line="240" w:lineRule="auto"/>
        <w:ind w:left="180" w:right="0" w:hanging="180"/>
        <w:jc w:val="both"/>
      </w:pPr>
      <w:r>
        <w:rPr>
          <w:rFonts w:ascii="Arial" w:hAnsi="Arial"/>
          <w:color w:val="000000"/>
          <w:sz w:val="18"/>
        </w:rPr>
        <w:t>Bits Allocated (0028,0100) shall be 16</w:t>
      </w:r>
    </w:p>
    <w:bookmarkEnd w:id="1940"/>
    <w:bookmarkEnd w:id="1939"/>
    <w:bookmarkStart w:id="1941" w:name="idp140393700532864"/>
    <w:bookmarkStart w:id="1942" w:name="para_2e5b0075_b543_40a8_94a6_b18b3b2d22"/>
    <w:p>
      <w:pPr>
        <w:numPr>
          <w:ilvl w:val="0"/>
          <w:numId w:val="78"/>
        </w:numPr>
        <w:tabs>
          <w:tab w:val="left" w:pos="180"/>
        </w:tabs>
        <w:spacing w:before="180" w:after="0" w:line="240" w:lineRule="auto"/>
        <w:ind w:left="180" w:right="0" w:hanging="180"/>
        <w:jc w:val="both"/>
      </w:pPr>
      <w:r>
        <w:rPr>
          <w:rFonts w:ascii="Arial" w:hAnsi="Arial"/>
          <w:color w:val="000000"/>
          <w:sz w:val="18"/>
        </w:rPr>
        <w:t>Bits Stored (0028,0101) shall be 10</w:t>
      </w:r>
    </w:p>
    <w:bookmarkEnd w:id="1942"/>
    <w:bookmarkEnd w:id="1941"/>
    <w:bookmarkStart w:id="1943" w:name="idp140393700534096"/>
    <w:bookmarkStart w:id="1944" w:name="para_2346aecb_d609_4d13_a9b0_94e8ad9ebc"/>
    <w:p>
      <w:pPr>
        <w:numPr>
          <w:ilvl w:val="0"/>
          <w:numId w:val="78"/>
        </w:numPr>
        <w:tabs>
          <w:tab w:val="left" w:pos="180"/>
        </w:tabs>
        <w:spacing w:before="180" w:after="0" w:line="240" w:lineRule="auto"/>
        <w:ind w:left="180" w:right="0" w:hanging="180"/>
        <w:jc w:val="both"/>
      </w:pPr>
      <w:r>
        <w:rPr>
          <w:rFonts w:ascii="Arial" w:hAnsi="Arial"/>
          <w:color w:val="000000"/>
          <w:sz w:val="18"/>
        </w:rPr>
        <w:t>High Bit (0028,0102) shall be 9</w:t>
      </w:r>
    </w:p>
    <w:bookmarkEnd w:id="1944"/>
    <w:bookmarkEnd w:id="1943"/>
    <w:bookmarkStart w:id="1945" w:name="idp140393700535280"/>
    <w:bookmarkStart w:id="1946" w:name="para_1210a07f_4078_4534_bcb1_7d0ac13056"/>
    <w:p>
      <w:pPr>
        <w:numPr>
          <w:ilvl w:val="0"/>
          <w:numId w:val="78"/>
        </w:numPr>
        <w:tabs>
          <w:tab w:val="left" w:pos="180"/>
        </w:tabs>
        <w:spacing w:before="180" w:after="0" w:line="240" w:lineRule="auto"/>
        <w:ind w:left="180" w:right="0" w:hanging="180"/>
        <w:jc w:val="both"/>
      </w:pPr>
      <w:r>
        <w:rPr>
          <w:rFonts w:ascii="Arial" w:hAnsi="Arial"/>
          <w:color w:val="000000"/>
          <w:sz w:val="18"/>
        </w:rPr>
        <w:t>Pixel Representation (0028,0103) shall be 0</w:t>
      </w:r>
    </w:p>
    <w:bookmarkEnd w:id="1946"/>
    <w:bookmarkEnd w:id="1945"/>
    <w:bookmarkStart w:id="1947" w:name="idp140393700536416"/>
    <w:bookmarkStart w:id="1948" w:name="para_fcc3f829_2fe4_4227_98cd_e1a51fb14e"/>
    <w:p>
      <w:pPr>
        <w:numPr>
          <w:ilvl w:val="0"/>
          <w:numId w:val="78"/>
        </w:numPr>
        <w:tabs>
          <w:tab w:val="left" w:pos="180"/>
        </w:tabs>
        <w:spacing w:before="180" w:after="0" w:line="240" w:lineRule="auto"/>
        <w:ind w:left="180" w:right="0" w:hanging="180"/>
        <w:jc w:val="both"/>
      </w:pPr>
      <w:r>
        <w:rPr>
          <w:rFonts w:ascii="Arial" w:hAnsi="Arial"/>
          <w:color w:val="000000"/>
          <w:sz w:val="18"/>
        </w:rPr>
        <w:t>The value of HEVC/H.265 sample aspect_ratio_idc shall be 1 in the encapsulated HEVC/H.265 bit stream if aspect_ratio_info_present_flag is 1.</w:t>
      </w:r>
    </w:p>
    <w:bookmarkEnd w:id="1948"/>
    <w:bookmarkEnd w:id="1947"/>
    <w:bookmarkStart w:id="1949" w:name="idp140393700537744"/>
    <w:bookmarkStart w:id="1950" w:name="para_a613bf7f_43e7_448b_8c4d_04c7c9aa9b"/>
    <w:p>
      <w:pPr>
        <w:numPr>
          <w:ilvl w:val="0"/>
          <w:numId w:val="78"/>
        </w:numPr>
        <w:tabs>
          <w:tab w:val="left" w:pos="180"/>
        </w:tabs>
        <w:spacing w:before="180" w:after="0" w:line="240" w:lineRule="auto"/>
        <w:ind w:left="180" w:right="0" w:hanging="180"/>
        <w:jc w:val="both"/>
      </w:pPr>
      <w:r>
        <w:rPr>
          <w:rFonts w:ascii="Arial" w:hAnsi="Arial"/>
          <w:color w:val="000000"/>
          <w:sz w:val="18"/>
        </w:rPr>
        <w:t>Pixel Aspect Ratio (0028,0034) shall be absent. This corresponds to a 'Sampling Aspect Ratio' (SAR) of 1:1.</w:t>
      </w:r>
    </w:p>
    <w:bookmarkEnd w:id="1950"/>
    <w:bookmarkEnd w:id="1949"/>
    <w:bookmarkStart w:id="1951" w:name="idp140393700538992"/>
    <w:bookmarkStart w:id="1952" w:name="para_09e08cee_c861_4025_9f02_a724b4a7b7"/>
    <w:p>
      <w:pPr>
        <w:numPr>
          <w:ilvl w:val="0"/>
          <w:numId w:val="78"/>
        </w:numPr>
        <w:tabs>
          <w:tab w:val="left" w:pos="180"/>
        </w:tabs>
        <w:spacing w:before="180" w:after="0" w:line="240" w:lineRule="auto"/>
        <w:ind w:left="180" w:right="0" w:hanging="180"/>
        <w:jc w:val="both"/>
      </w:pPr>
      <w:r>
        <w:rPr>
          <w:rFonts w:ascii="Arial" w:hAnsi="Arial"/>
          <w:color w:val="000000"/>
          <w:sz w:val="18"/>
        </w:rPr>
        <w:t xml:space="preserve">The values for Rows (0028,0010) , Columns (0028,0011), Cine Rate (0018,0040) , and Frame Time (0018,1063) or Frame Time Vector (0018,1065) shall be compliant with the Main 10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1952"/>
    <w:bookmarkEnd w:id="1951"/>
    <w:bookmarkStart w:id="1953" w:name="idp140393700540960"/>
    <w:p>
      <w:pPr>
        <w:keepNext/>
        <w:spacing w:before="180" w:after="0" w:line="240" w:lineRule="auto"/>
        <w:ind w:left="360" w:right="360" w:firstLine="0"/>
        <w:jc w:val="both"/>
      </w:pPr>
      <w:r>
        <w:rPr>
          <w:rFonts w:ascii="Arial" w:hAnsi="Arial"/>
          <w:color w:val="000000"/>
          <w:sz w:val="18"/>
        </w:rPr>
        <w:t>Note</w:t>
      </w:r>
    </w:p>
    <w:bookmarkEnd w:id="1953"/>
    <w:bookmarkStart w:id="1954" w:name="idp140393700541216"/>
    <w:bookmarkStart w:id="1955" w:name="idp140393700541472"/>
    <w:bookmarkStart w:id="1956" w:name="para_b0a49b3b_7eae_4bb0_a0a3_cdb86e6d2c"/>
    <w:p>
      <w:pPr>
        <w:numPr>
          <w:ilvl w:val="0"/>
          <w:numId w:val="79"/>
        </w:numPr>
        <w:tabs>
          <w:tab w:val="left" w:pos="720"/>
        </w:tabs>
        <w:spacing w:before="180" w:after="0" w:line="240" w:lineRule="auto"/>
        <w:ind w:left="720" w:right="360" w:hanging="360"/>
        <w:jc w:val="both"/>
      </w:pPr>
      <w:r>
        <w:rPr>
          <w:rFonts w:ascii="Arial" w:hAnsi="Arial"/>
          <w:color w:val="000000"/>
          <w:sz w:val="18"/>
        </w:rPr>
        <w:t>The value of Planar Configuration (0028,0006) is irrelevant since the manner of encoding components is specified in the HEVC/H.265 standard, hence it is set to 0.</w:t>
      </w:r>
    </w:p>
    <w:bookmarkEnd w:id="1956"/>
    <w:bookmarkEnd w:id="1955"/>
    <w:bookmarkEnd w:id="1954"/>
    <w:bookmarkStart w:id="1957" w:name="idp140393700542832"/>
    <w:bookmarkStart w:id="1958" w:name="para_93c3447c_db1d_4165_b2cc_9a942229f4"/>
    <w:p>
      <w:pPr>
        <w:numPr>
          <w:ilvl w:val="0"/>
          <w:numId w:val="79"/>
        </w:numPr>
        <w:tabs>
          <w:tab w:val="left" w:pos="720"/>
        </w:tabs>
        <w:spacing w:before="180" w:after="0" w:line="240" w:lineRule="auto"/>
        <w:ind w:left="720" w:right="360" w:hanging="360"/>
        <w:jc w:val="both"/>
      </w:pP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1958"/>
    <w:bookmarkEnd w:id="1957"/>
    <w:bookmarkStart w:id="1959" w:name="idp140393700544320"/>
    <w:bookmarkStart w:id="1960" w:name="para_53bd8c24_c993_499c_8e13_c3203c7402"/>
    <w:p>
      <w:pPr>
        <w:numPr>
          <w:ilvl w:val="0"/>
          <w:numId w:val="79"/>
        </w:numPr>
        <w:tabs>
          <w:tab w:val="left" w:pos="720"/>
        </w:tabs>
        <w:spacing w:before="180" w:after="0" w:line="240" w:lineRule="auto"/>
        <w:ind w:left="720" w:right="360" w:hanging="360"/>
        <w:jc w:val="both"/>
      </w:pPr>
      <w:r>
        <w:rPr>
          <w:rFonts w:ascii="Arial" w:hAnsi="Arial"/>
          <w:color w:val="000000"/>
          <w:sz w:val="18"/>
        </w:rPr>
        <w:t>The Frame Time (0018,1063) may be calculated from the frame rate of the acquiring camera. A frame rate of 29.97 frames per second corresponds to a frame time of 33.367 ms.</w:t>
      </w:r>
    </w:p>
    <w:bookmarkEnd w:id="1960"/>
    <w:bookmarkEnd w:id="1959"/>
    <w:bookmarkStart w:id="1961" w:name="idp140393700545632"/>
    <w:bookmarkStart w:id="1962" w:name="para_e53f788b_98ad_49df_8350_ad8882898b"/>
    <w:p>
      <w:pPr>
        <w:numPr>
          <w:ilvl w:val="0"/>
          <w:numId w:val="79"/>
        </w:numPr>
        <w:tabs>
          <w:tab w:val="left" w:pos="720"/>
        </w:tabs>
        <w:spacing w:before="180" w:after="0" w:line="240" w:lineRule="auto"/>
        <w:ind w:left="720" w:right="360" w:hanging="360"/>
        <w:jc w:val="both"/>
      </w:pPr>
      <w:r>
        <w:rPr>
          <w:rFonts w:ascii="Arial" w:hAnsi="Arial"/>
          <w:color w:val="000000"/>
          <w:sz w:val="18"/>
        </w:rPr>
        <w:t>The value of chroma_format_idc for this profile and level is equal to 1, indicating the usage of 4:2:0 content.</w:t>
      </w:r>
    </w:p>
    <w:bookmarkEnd w:id="1962"/>
    <w:bookmarkEnd w:id="1961"/>
    <w:bookmarkStart w:id="1963" w:name="para_a7048ccf_0028_469c_a04f_45b652636a"/>
    <w:p>
      <w:pPr>
        <w:spacing w:before="180" w:after="0" w:line="240" w:lineRule="auto"/>
        <w:jc w:val="both"/>
      </w:pPr>
      <w:r>
        <w:rPr>
          <w:rFonts w:ascii="Arial" w:hAnsi="Arial"/>
          <w:color w:val="000000"/>
          <w:sz w:val="18"/>
        </w:rPr>
        <w:t>The encapsulated pixel data stream may be segmented into more than one fragment.</w:t>
      </w:r>
    </w:p>
    <w:bookmarkEnd w:id="1963"/>
    <w:bookmarkStart w:id="1964" w:name="idp140393700548080"/>
    <w:p>
      <w:pPr>
        <w:keepNext/>
        <w:spacing w:before="180" w:after="0" w:line="240" w:lineRule="auto"/>
        <w:ind w:left="360" w:right="360" w:firstLine="0"/>
        <w:jc w:val="both"/>
      </w:pPr>
      <w:r>
        <w:rPr>
          <w:rFonts w:ascii="Arial" w:hAnsi="Arial"/>
          <w:color w:val="000000"/>
          <w:sz w:val="18"/>
        </w:rPr>
        <w:t>Note</w:t>
      </w:r>
    </w:p>
    <w:bookmarkEnd w:id="1964"/>
    <w:bookmarkStart w:id="1965" w:name="para_357dc601_83dc_4917_a3f3_de898714f3"/>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1965"/>
    <w:bookmarkStart w:id="1966" w:name="para_78f2ef6d_dc85_4a5d_a1ea_b204a859e2"/>
    <w:p>
      <w:pPr>
        <w:spacing w:before="180" w:after="0" w:line="240" w:lineRule="auto"/>
        <w:jc w:val="both"/>
      </w:pPr>
      <w:r>
        <w:rPr>
          <w:rFonts w:ascii="Arial" w:hAnsi="Arial"/>
          <w:color w:val="000000"/>
          <w:sz w:val="18"/>
        </w:rPr>
        <w:t xml:space="preserve">The container format for the video bitstream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1966"/>
    <w:bookmarkStart w:id="1967" w:name="para_ba783f8e_62d4_4907_abb1_ae865a0c5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1967"/>
    <w:bookmarkStart w:id="1968" w:name="sect_8_2_12"/>
    <w:p>
      <w:pPr>
        <w:spacing w:before="180" w:after="0" w:line="240" w:lineRule="auto"/>
      </w:pPr>
      <w:r>
        <w:rPr>
          <w:rFonts w:ascii="Arial" w:hAnsi="Arial"/>
          <w:b/>
          <w:color w:val="000000"/>
          <w:sz w:val="24"/>
        </w:rPr>
        <w:t>8.2.12 Constraints for Audio Data Integration in AVC and HEVC Compressed Bit Streams</w:t>
      </w:r>
    </w:p>
    <w:bookmarkEnd w:id="1968"/>
    <w:bookmarkStart w:id="1969" w:name="para_88682449_4b24_4563_b182_5e007e77a3"/>
    <w:p>
      <w:pPr>
        <w:spacing w:before="180" w:after="0" w:line="240" w:lineRule="auto"/>
        <w:jc w:val="both"/>
      </w:pPr>
      <w:r>
        <w:rPr>
          <w:rFonts w:ascii="Arial" w:hAnsi="Arial"/>
          <w:color w:val="000000"/>
          <w:sz w:val="18"/>
        </w:rPr>
        <w:t>This section describes the constraints pertaining to the presence of audio data alongside pixel data in DICOM objects. It affects the following pixel data encapsulation Transfer Syntaxes:</w:t>
      </w:r>
    </w:p>
    <w:bookmarkEnd w:id="1969"/>
    <w:bookmarkStart w:id="1970" w:name="idp140393700556128"/>
    <w:bookmarkStart w:id="1971" w:name="idp140393700556384"/>
    <w:bookmarkStart w:id="1972" w:name="para_98f79947_138e_417e_b1fc_4e97f2f99f"/>
    <w:p>
      <w:pPr>
        <w:numPr>
          <w:ilvl w:val="0"/>
          <w:numId w:val="80"/>
        </w:numPr>
        <w:tabs>
          <w:tab w:val="left" w:pos="180"/>
        </w:tabs>
        <w:spacing w:before="180" w:after="0" w:line="240" w:lineRule="auto"/>
        <w:ind w:left="180" w:right="0" w:hanging="180"/>
        <w:jc w:val="both"/>
      </w:pPr>
      <w:r>
        <w:rPr>
          <w:rFonts w:ascii="Arial" w:hAnsi="Arial"/>
          <w:color w:val="000000"/>
          <w:sz w:val="18"/>
        </w:rPr>
        <w:t>MPEG-4 AVC/H.264 High Profile / Level 4.1</w:t>
      </w:r>
    </w:p>
    <w:bookmarkEnd w:id="1972"/>
    <w:bookmarkEnd w:id="1971"/>
    <w:bookmarkEnd w:id="1970"/>
    <w:bookmarkStart w:id="1973" w:name="idp140393700557520"/>
    <w:bookmarkStart w:id="1974" w:name="para_d112ad91_6202_46ba_9662_faa0f15e65"/>
    <w:p>
      <w:pPr>
        <w:numPr>
          <w:ilvl w:val="0"/>
          <w:numId w:val="80"/>
        </w:numPr>
        <w:tabs>
          <w:tab w:val="left" w:pos="180"/>
        </w:tabs>
        <w:spacing w:before="180" w:after="0" w:line="240" w:lineRule="auto"/>
        <w:ind w:left="180" w:right="0" w:hanging="180"/>
        <w:jc w:val="both"/>
      </w:pPr>
      <w:r>
        <w:rPr>
          <w:rFonts w:ascii="Arial" w:hAnsi="Arial"/>
          <w:color w:val="000000"/>
          <w:sz w:val="18"/>
        </w:rPr>
        <w:t>MPEG-4 AVC/H.264 BD-compatible High Profile / Level 4.1</w:t>
      </w:r>
    </w:p>
    <w:bookmarkEnd w:id="1974"/>
    <w:bookmarkEnd w:id="1973"/>
    <w:bookmarkStart w:id="1975" w:name="idp140393700558768"/>
    <w:bookmarkStart w:id="1976" w:name="para_0e5953bf_385f_4303_88db_8d8d420ff4"/>
    <w:p>
      <w:pPr>
        <w:numPr>
          <w:ilvl w:val="0"/>
          <w:numId w:val="80"/>
        </w:numPr>
        <w:tabs>
          <w:tab w:val="left" w:pos="180"/>
        </w:tabs>
        <w:spacing w:before="180" w:after="0" w:line="240" w:lineRule="auto"/>
        <w:ind w:left="180" w:right="0" w:hanging="180"/>
        <w:jc w:val="both"/>
      </w:pPr>
      <w:r>
        <w:rPr>
          <w:rFonts w:ascii="Arial" w:hAnsi="Arial"/>
          <w:color w:val="000000"/>
          <w:sz w:val="18"/>
        </w:rPr>
        <w:t>MPEG-4 AVC/H.264 High Profile / Level 4.2 For 2D Video</w:t>
      </w:r>
    </w:p>
    <w:bookmarkEnd w:id="1976"/>
    <w:bookmarkEnd w:id="1975"/>
    <w:bookmarkStart w:id="1977" w:name="idp140393700560016"/>
    <w:bookmarkStart w:id="1978" w:name="para_2b0d53ea_bc3b_4a87_a9d8_26cbc2edb7"/>
    <w:p>
      <w:pPr>
        <w:numPr>
          <w:ilvl w:val="0"/>
          <w:numId w:val="80"/>
        </w:numPr>
        <w:tabs>
          <w:tab w:val="left" w:pos="180"/>
        </w:tabs>
        <w:spacing w:before="180" w:after="0" w:line="240" w:lineRule="auto"/>
        <w:ind w:left="180" w:right="0" w:hanging="180"/>
        <w:jc w:val="both"/>
      </w:pPr>
      <w:r>
        <w:rPr>
          <w:rFonts w:ascii="Arial" w:hAnsi="Arial"/>
          <w:color w:val="000000"/>
          <w:sz w:val="18"/>
        </w:rPr>
        <w:t>MPEG-4 AVC/H.264 High Profile / Level 4.2 For 3D Video</w:t>
      </w:r>
    </w:p>
    <w:bookmarkEnd w:id="1978"/>
    <w:bookmarkEnd w:id="1977"/>
    <w:bookmarkStart w:id="1979" w:name="idp140393700561264"/>
    <w:bookmarkStart w:id="1980" w:name="para_21495179_906d_4041_b239_44b0fb8a18"/>
    <w:p>
      <w:pPr>
        <w:numPr>
          <w:ilvl w:val="0"/>
          <w:numId w:val="80"/>
        </w:numPr>
        <w:tabs>
          <w:tab w:val="left" w:pos="180"/>
        </w:tabs>
        <w:spacing w:before="180" w:after="0" w:line="240" w:lineRule="auto"/>
        <w:ind w:left="180" w:right="0" w:hanging="180"/>
        <w:jc w:val="both"/>
      </w:pPr>
      <w:r>
        <w:rPr>
          <w:rFonts w:ascii="Arial" w:hAnsi="Arial"/>
          <w:color w:val="000000"/>
          <w:sz w:val="18"/>
        </w:rPr>
        <w:t>MPEG-4 AVC/H.264 Stereo High Profile / Level 4.2</w:t>
      </w:r>
    </w:p>
    <w:bookmarkEnd w:id="1980"/>
    <w:bookmarkEnd w:id="1979"/>
    <w:bookmarkStart w:id="1981" w:name="idp140393700562464"/>
    <w:bookmarkStart w:id="1982" w:name="para_6d6cc5e1_71af_4b35_9d72_53f33a5f18"/>
    <w:p>
      <w:pPr>
        <w:numPr>
          <w:ilvl w:val="0"/>
          <w:numId w:val="80"/>
        </w:numPr>
        <w:tabs>
          <w:tab w:val="left" w:pos="180"/>
        </w:tabs>
        <w:spacing w:before="180" w:after="0" w:line="240" w:lineRule="auto"/>
        <w:ind w:left="180" w:right="0" w:hanging="180"/>
        <w:jc w:val="both"/>
      </w:pPr>
      <w:r>
        <w:rPr>
          <w:rFonts w:ascii="Arial" w:hAnsi="Arial"/>
          <w:color w:val="000000"/>
          <w:sz w:val="18"/>
        </w:rPr>
        <w:t>HEVC/H.265 Main Profile / Level 5.1</w:t>
      </w:r>
    </w:p>
    <w:bookmarkEnd w:id="1982"/>
    <w:bookmarkEnd w:id="1981"/>
    <w:bookmarkStart w:id="1983" w:name="idp140393700563600"/>
    <w:bookmarkStart w:id="1984" w:name="para_9296d0fd_402e_40be_958a_e0a21ea1b3"/>
    <w:p>
      <w:pPr>
        <w:numPr>
          <w:ilvl w:val="0"/>
          <w:numId w:val="80"/>
        </w:numPr>
        <w:tabs>
          <w:tab w:val="left" w:pos="180"/>
        </w:tabs>
        <w:spacing w:before="180" w:after="0" w:line="240" w:lineRule="auto"/>
        <w:ind w:left="180" w:right="0" w:hanging="180"/>
        <w:jc w:val="both"/>
      </w:pPr>
      <w:r>
        <w:rPr>
          <w:rFonts w:ascii="Arial" w:hAnsi="Arial"/>
          <w:color w:val="000000"/>
          <w:sz w:val="18"/>
        </w:rPr>
        <w:t>HEVC/H.265 Main 10 Profile / Level 5.1</w:t>
      </w:r>
    </w:p>
    <w:bookmarkEnd w:id="1984"/>
    <w:bookmarkEnd w:id="1983"/>
    <w:bookmarkStart w:id="1985" w:name="para_0198315f_7088_48b3_806d_e83c73c307"/>
    <w:p>
      <w:pPr>
        <w:spacing w:before="180" w:after="0" w:line="240" w:lineRule="auto"/>
        <w:jc w:val="both"/>
      </w:pPr>
      <w:r>
        <w:rPr>
          <w:rFonts w:ascii="Arial" w:hAnsi="Arial"/>
          <w:color w:val="000000"/>
          <w:sz w:val="18"/>
        </w:rPr>
        <w:t>Any audio components present within a bit stream whose Transfer Syntax is among those listed above shall be interleaved in either LPCM, AC-3, AAC, MP3 or MPEG-1 Layer II audio format and shall comply with the following restrictions:</w:t>
      </w:r>
    </w:p>
    <w:bookmarkEnd w:id="1985"/>
    <w:bookmarkStart w:id="1986" w:name="table_8_2_12_1"/>
    <w:p>
      <w:pPr>
        <w:keepNext/>
        <w:spacing w:before="216" w:after="0" w:line="240" w:lineRule="auto"/>
        <w:jc w:val="center"/>
      </w:pPr>
      <w:r>
        <w:rPr>
          <w:rFonts w:ascii="Arial" w:hAnsi="Arial"/>
          <w:b/>
          <w:color w:val="000000"/>
          <w:sz w:val="22"/>
        </w:rPr>
        <w:t>Table 8.2.12-1. Allowed Audio Formats</w:t>
      </w:r>
    </w:p>
    <w:bookmarkEnd w:id="1986"/>
    <w:p>
      <w:pPr>
        <w:spacing w:before="0" w:after="0" w:line="240" w:lineRule="auto"/>
        <w:rPr>
          <w:sz w:val="13"/>
        </w:rPr>
      </w:pPr>
    </w:p>
    <w:tbl>
      <w:tblPr>
        <w:tblInd w:w="45" w:type="dxa"/>
        <w:tblLayout w:type="fixed"/>
      </w:tblPr>
      <w:tblGrid>
        <w:gridCol w:w="3609"/>
        <w:gridCol w:w="3713"/>
        <w:gridCol w:w="3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87" w:name="para_ac7c8520_cd05_4476_a2a2_2c5139ff8a"/>
          <w:p>
            <w:pPr>
              <w:keepNext/>
              <w:spacing w:before="180" w:after="0" w:line="240" w:lineRule="auto"/>
              <w:jc w:val="center"/>
            </w:pPr>
            <w:r>
              <w:rPr>
                <w:rFonts w:ascii="Arial" w:hAnsi="Arial"/>
                <w:b/>
                <w:color w:val="000000"/>
                <w:sz w:val="18"/>
              </w:rPr>
              <w:t>Audio Format</w:t>
            </w:r>
          </w:p>
          <w:bookmarkEnd w:id="19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8" w:name="para_0409aab7_4bb4_42a2_a3c3_69cabf4b35"/>
          <w:p>
            <w:pPr>
              <w:spacing w:before="180" w:after="0" w:line="240" w:lineRule="auto"/>
              <w:jc w:val="center"/>
            </w:pPr>
            <w:r>
              <w:rPr>
                <w:rFonts w:ascii="Arial" w:hAnsi="Arial"/>
                <w:b/>
                <w:color w:val="000000"/>
                <w:sz w:val="18"/>
              </w:rPr>
              <w:t>MPEG-2 TS Container</w:t>
            </w:r>
          </w:p>
          <w:bookmarkEnd w:id="19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89" w:name="para_f4522c90_fccf_4e35_8f67_59e2d6cb2f"/>
          <w:p>
            <w:pPr>
              <w:spacing w:before="180" w:after="0" w:line="240" w:lineRule="auto"/>
              <w:jc w:val="center"/>
            </w:pPr>
            <w:r>
              <w:rPr>
                <w:rFonts w:ascii="Arial" w:hAnsi="Arial"/>
                <w:b/>
                <w:color w:val="000000"/>
                <w:sz w:val="18"/>
              </w:rPr>
              <w:t>MP4 Container</w:t>
            </w:r>
          </w:p>
          <w:bookmarkEnd w:id="1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0" w:name="para_52208f7b_0d55_4fb8_83ef_1c96e3c342"/>
          <w:p>
            <w:pPr>
              <w:spacing w:before="180" w:after="0" w:line="240" w:lineRule="auto"/>
              <w:jc w:val="center"/>
            </w:pPr>
            <w:r>
              <w:rPr>
                <w:rFonts w:ascii="Arial" w:hAnsi="Arial"/>
                <w:color w:val="000000"/>
                <w:sz w:val="18"/>
              </w:rPr>
              <w:t>LPCM</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21364bdc_ddfe_4f26_b599_d2df1feba9"/>
          <w:p>
            <w:pPr>
              <w:spacing w:before="180" w:after="0" w:line="240" w:lineRule="auto"/>
              <w:jc w:val="center"/>
            </w:pPr>
            <w:r>
              <w:rPr>
                <w:rFonts w:ascii="Arial" w:hAnsi="Arial"/>
                <w:color w:val="000000"/>
                <w:sz w:val="18"/>
              </w:rPr>
              <w:t>Allowed</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7a9fab21_7e9b_4db0_ba87_4ba06c0af3"/>
          <w:p>
            <w:pPr>
              <w:spacing w:before="180" w:after="0" w:line="240" w:lineRule="auto"/>
              <w:jc w:val="center"/>
            </w:pPr>
            <w:r>
              <w:rPr>
                <w:rFonts w:ascii="Arial" w:hAnsi="Arial"/>
                <w:color w:val="000000"/>
                <w:sz w:val="18"/>
              </w:rPr>
              <w:t>-</w:t>
            </w:r>
          </w:p>
          <w:bookmarkEnd w:id="19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3" w:name="para_e4383d0a_0c06_4883_b02e_2d66749a4e"/>
          <w:p>
            <w:pPr>
              <w:spacing w:before="180" w:after="0" w:line="240" w:lineRule="auto"/>
              <w:jc w:val="center"/>
            </w:pPr>
            <w:r>
              <w:rPr>
                <w:rFonts w:ascii="Arial" w:hAnsi="Arial"/>
                <w:color w:val="000000"/>
                <w:sz w:val="18"/>
              </w:rPr>
              <w:t>AC3</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6e8924e5_54e4_415b_aa30_8e0ab8a5cd"/>
          <w:p>
            <w:pPr>
              <w:spacing w:before="180" w:after="0" w:line="240" w:lineRule="auto"/>
              <w:jc w:val="center"/>
            </w:pPr>
            <w:r>
              <w:rPr>
                <w:rFonts w:ascii="Arial" w:hAnsi="Arial"/>
                <w:color w:val="000000"/>
                <w:sz w:val="18"/>
              </w:rPr>
              <w:t>Allowed</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462c11f0_4a81_48b5_b5bc_6f826d6e63"/>
          <w:p>
            <w:pPr>
              <w:spacing w:before="180" w:after="0" w:line="240" w:lineRule="auto"/>
              <w:jc w:val="center"/>
            </w:pPr>
            <w:r>
              <w:rPr>
                <w:rFonts w:ascii="Arial" w:hAnsi="Arial"/>
                <w:color w:val="000000"/>
                <w:sz w:val="18"/>
              </w:rPr>
              <w:t>-</w:t>
            </w:r>
          </w:p>
          <w:bookmarkEnd w:id="19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6" w:name="para_c166e8cb_62ad_4a19_9b6e_0517d8e23b"/>
          <w:p>
            <w:pPr>
              <w:spacing w:before="180" w:after="0" w:line="240" w:lineRule="auto"/>
              <w:jc w:val="center"/>
            </w:pPr>
            <w:r>
              <w:rPr>
                <w:rFonts w:ascii="Arial" w:hAnsi="Arial"/>
                <w:color w:val="000000"/>
                <w:sz w:val="18"/>
              </w:rPr>
              <w:t>AAC</w:t>
            </w:r>
          </w:p>
          <w:bookmarkEnd w:id="1996"/>
        </w:tc>
        <w:tc>
          <w:tcPr>
            <w:tcBorders>
              <w:bottom w:val="single" w:sz="4" w:color="000000"/>
              <w:right w:val="single" w:sz="4" w:color="000000"/>
            </w:tcBorders>
            <w:tcMar>
              <w:top w:w="40" w:type="dxa"/>
              <w:left w:w="40" w:type="dxa"/>
              <w:bottom w:w="40" w:type="dxa"/>
              <w:right w:w="40" w:type="dxa"/>
            </w:tcMar>
            <w:vAlign w:val="top"/>
          </w:tcPr>
          <w:bookmarkStart w:id="1997" w:name="para_3058307a_bf9d_401d_bb63_f3226f7509"/>
          <w:p>
            <w:pPr>
              <w:spacing w:before="180" w:after="0" w:line="240" w:lineRule="auto"/>
              <w:jc w:val="center"/>
            </w:pPr>
            <w:r>
              <w:rPr>
                <w:rFonts w:ascii="Arial" w:hAnsi="Arial"/>
                <w:color w:val="000000"/>
                <w:sz w:val="18"/>
              </w:rPr>
              <w:t>Allowed</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f5752f96_3036_467e_b102_beab8a076b"/>
          <w:p>
            <w:pPr>
              <w:spacing w:before="180" w:after="0" w:line="240" w:lineRule="auto"/>
              <w:jc w:val="center"/>
            </w:pPr>
            <w:r>
              <w:rPr>
                <w:rFonts w:ascii="Arial" w:hAnsi="Arial"/>
                <w:color w:val="000000"/>
                <w:sz w:val="18"/>
              </w:rPr>
              <w:t>Allowed</w:t>
            </w:r>
          </w:p>
          <w:bookmarkEnd w:id="1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9" w:name="para_213f7c42_e161_4c58_bd78_00ac272364"/>
          <w:p>
            <w:pPr>
              <w:spacing w:before="180" w:after="0" w:line="240" w:lineRule="auto"/>
              <w:jc w:val="center"/>
            </w:pPr>
            <w:r>
              <w:rPr>
                <w:rFonts w:ascii="Arial" w:hAnsi="Arial"/>
                <w:color w:val="000000"/>
                <w:sz w:val="18"/>
              </w:rPr>
              <w:t>MP3</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b06ef3be_2126_435a_861e_867ba32ebe"/>
          <w:p>
            <w:pPr>
              <w:spacing w:before="180" w:after="0" w:line="240" w:lineRule="auto"/>
              <w:jc w:val="center"/>
            </w:pPr>
            <w:r>
              <w:rPr>
                <w:rFonts w:ascii="Arial" w:hAnsi="Arial"/>
                <w:color w:val="000000"/>
                <w:sz w:val="18"/>
              </w:rPr>
              <w:t>Allowed</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ebec440a_3def_45fd_8430_ded6c544d0"/>
          <w:p>
            <w:pPr>
              <w:spacing w:before="180" w:after="0" w:line="240" w:lineRule="auto"/>
              <w:jc w:val="center"/>
            </w:pPr>
            <w:r>
              <w:rPr>
                <w:rFonts w:ascii="Arial" w:hAnsi="Arial"/>
                <w:color w:val="000000"/>
                <w:sz w:val="18"/>
              </w:rPr>
              <w:t>Allowed</w:t>
            </w:r>
          </w:p>
          <w:bookmarkEnd w:id="2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2" w:name="para_bd23ab07_77f7_4aa4_aea0_4b15f5b361"/>
          <w:p>
            <w:pPr>
              <w:spacing w:before="180" w:after="0" w:line="240" w:lineRule="auto"/>
              <w:jc w:val="center"/>
            </w:pPr>
            <w:r>
              <w:rPr>
                <w:rFonts w:ascii="Arial" w:hAnsi="Arial"/>
                <w:color w:val="000000"/>
                <w:sz w:val="18"/>
              </w:rPr>
              <w:t>MPEG-1 Audio Layer II</w:t>
            </w:r>
          </w:p>
          <w:bookmarkEnd w:id="2002"/>
        </w:tc>
        <w:tc>
          <w:tcPr>
            <w:tcBorders>
              <w:bottom w:val="single" w:sz="4" w:color="000000"/>
              <w:right w:val="single" w:sz="4" w:color="000000"/>
            </w:tcBorders>
            <w:tcMar>
              <w:top w:w="40" w:type="dxa"/>
              <w:left w:w="40" w:type="dxa"/>
              <w:bottom w:w="40" w:type="dxa"/>
              <w:right w:w="40" w:type="dxa"/>
            </w:tcMar>
            <w:vAlign w:val="top"/>
          </w:tcPr>
          <w:bookmarkStart w:id="2003" w:name="para_5f8b6ccf_a03f_4f32_9b08_95ab227cfd"/>
          <w:p>
            <w:pPr>
              <w:spacing w:before="180" w:after="0" w:line="240" w:lineRule="auto"/>
              <w:jc w:val="center"/>
            </w:pPr>
            <w:r>
              <w:rPr>
                <w:rFonts w:ascii="Arial" w:hAnsi="Arial"/>
                <w:color w:val="000000"/>
                <w:sz w:val="18"/>
              </w:rPr>
              <w:t>Allowed</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e10c8532_2d3e_4185_a0ca_e6983e3a1c"/>
          <w:p>
            <w:pPr>
              <w:spacing w:before="180" w:after="0" w:line="240" w:lineRule="auto"/>
              <w:jc w:val="center"/>
            </w:pPr>
            <w:r>
              <w:rPr>
                <w:rFonts w:ascii="Arial" w:hAnsi="Arial"/>
                <w:color w:val="000000"/>
                <w:sz w:val="18"/>
              </w:rPr>
              <w:t>Allowed</w:t>
            </w:r>
          </w:p>
          <w:bookmarkEnd w:id="2004"/>
        </w:tc>
      </w:tr>
    </w:tbl>
    <w:bookmarkStart w:id="2005" w:name="idp140393700607072"/>
    <w:bookmarkStart w:id="2006" w:name="idp140393700607328"/>
    <w:bookmarkStart w:id="2007" w:name="para_c11ab5fb_ae00_4459_b08b_684218b9cc"/>
    <w:p>
      <w:pPr>
        <w:numPr>
          <w:ilvl w:val="0"/>
          <w:numId w:val="88"/>
        </w:numPr>
        <w:tabs>
          <w:tab w:val="left" w:pos="180"/>
        </w:tabs>
        <w:spacing w:before="180" w:after="0" w:line="240" w:lineRule="auto"/>
        <w:ind w:left="180" w:right="0" w:hanging="180"/>
        <w:jc w:val="both"/>
      </w:pPr>
      <w:r>
        <w:rPr>
          <w:rFonts w:ascii="Arial" w:hAnsi="Arial"/>
          <w:color w:val="000000"/>
          <w:sz w:val="18"/>
        </w:rPr>
        <w:t>LPCM</w:t>
      </w:r>
    </w:p>
    <w:bookmarkEnd w:id="2007"/>
    <w:bookmarkEnd w:id="2006"/>
    <w:bookmarkEnd w:id="2005"/>
    <w:bookmarkStart w:id="2008" w:name="idp140393700608384"/>
    <w:bookmarkStart w:id="2009" w:name="idp140393700608640"/>
    <w:bookmarkStart w:id="2010" w:name="para_9a136904_fa44_466f_b071_c436a0654d"/>
    <w:p>
      <w:pPr>
        <w:numPr>
          <w:ilvl w:val="0"/>
          <w:numId w:val="81"/>
        </w:numPr>
        <w:tabs>
          <w:tab w:val="left" w:pos="360"/>
        </w:tabs>
        <w:spacing w:before="180" w:after="0" w:line="240" w:lineRule="auto"/>
        <w:ind w:left="360" w:right="0" w:hanging="180"/>
        <w:jc w:val="both"/>
      </w:pPr>
      <w:r>
        <w:rPr>
          <w:rFonts w:ascii="Arial" w:hAnsi="Arial"/>
          <w:color w:val="000000"/>
          <w:sz w:val="18"/>
        </w:rPr>
        <w:t>Maximum bit rate: 4.608 Mbps</w:t>
      </w:r>
    </w:p>
    <w:bookmarkEnd w:id="2010"/>
    <w:bookmarkEnd w:id="2009"/>
    <w:bookmarkEnd w:id="2008"/>
    <w:bookmarkStart w:id="2011" w:name="idp140393700609776"/>
    <w:bookmarkStart w:id="2012" w:name="para_b29d8903_adb1_40e4_bdb7_187ca79221"/>
    <w:p>
      <w:pPr>
        <w:numPr>
          <w:ilvl w:val="0"/>
          <w:numId w:val="81"/>
        </w:numPr>
        <w:tabs>
          <w:tab w:val="left" w:pos="360"/>
        </w:tabs>
        <w:spacing w:before="180" w:after="0" w:line="240" w:lineRule="auto"/>
        <w:ind w:left="360" w:right="0" w:hanging="180"/>
        <w:jc w:val="both"/>
      </w:pPr>
      <w:r>
        <w:rPr>
          <w:rFonts w:ascii="Arial" w:hAnsi="Arial"/>
          <w:color w:val="000000"/>
          <w:sz w:val="18"/>
        </w:rPr>
        <w:t>Sampling frequency: 48, 96 kHz</w:t>
      </w:r>
    </w:p>
    <w:bookmarkEnd w:id="2012"/>
    <w:bookmarkEnd w:id="2011"/>
    <w:bookmarkStart w:id="2013" w:name="idp140393700610912"/>
    <w:bookmarkStart w:id="2014" w:name="para_54b99e8c_d1d0_43b7_8194_0049df288b"/>
    <w:p>
      <w:pPr>
        <w:numPr>
          <w:ilvl w:val="0"/>
          <w:numId w:val="81"/>
        </w:numPr>
        <w:tabs>
          <w:tab w:val="left" w:pos="360"/>
        </w:tabs>
        <w:spacing w:before="180" w:after="0" w:line="240" w:lineRule="auto"/>
        <w:ind w:left="360" w:right="0" w:hanging="180"/>
        <w:jc w:val="both"/>
      </w:pPr>
      <w:r>
        <w:rPr>
          <w:rFonts w:ascii="Arial" w:hAnsi="Arial"/>
          <w:color w:val="000000"/>
          <w:sz w:val="18"/>
        </w:rPr>
        <w:t>Bits per sample: 16, 20 or 24 bits</w:t>
      </w:r>
    </w:p>
    <w:bookmarkEnd w:id="2014"/>
    <w:bookmarkEnd w:id="2013"/>
    <w:bookmarkStart w:id="2015" w:name="idp140393700612048"/>
    <w:bookmarkStart w:id="2016" w:name="para_e11759dd_1a6a_4f76_a3b8_9d5ab9cd85"/>
    <w:p>
      <w:pPr>
        <w:numPr>
          <w:ilvl w:val="0"/>
          <w:numId w:val="81"/>
        </w:numPr>
        <w:tabs>
          <w:tab w:val="left" w:pos="360"/>
        </w:tabs>
        <w:spacing w:before="180" w:after="0" w:line="240" w:lineRule="auto"/>
        <w:ind w:left="360" w:right="0" w:hanging="180"/>
        <w:jc w:val="both"/>
      </w:pPr>
      <w:r>
        <w:rPr>
          <w:rFonts w:ascii="Arial" w:hAnsi="Arial"/>
          <w:color w:val="000000"/>
          <w:sz w:val="18"/>
        </w:rPr>
        <w:t>Number of channels: 2 channels</w:t>
      </w:r>
    </w:p>
    <w:bookmarkEnd w:id="2016"/>
    <w:bookmarkEnd w:id="2015"/>
    <w:bookmarkStart w:id="2017" w:name="idp140393700613408"/>
    <w:p>
      <w:pPr>
        <w:keepNext/>
        <w:spacing w:before="180" w:after="0" w:line="240" w:lineRule="auto"/>
        <w:ind w:left="540" w:right="360" w:firstLine="0"/>
        <w:jc w:val="both"/>
      </w:pPr>
      <w:r>
        <w:rPr>
          <w:rFonts w:ascii="Arial" w:hAnsi="Arial"/>
          <w:color w:val="000000"/>
          <w:sz w:val="18"/>
        </w:rPr>
        <w:t>Note</w:t>
      </w:r>
    </w:p>
    <w:bookmarkEnd w:id="2017"/>
    <w:bookmarkStart w:id="2018" w:name="para_1116b711_57c4_4f6c_90ad_d587ce9339"/>
    <w:p>
      <w:pPr>
        <w:spacing w:before="180" w:after="0" w:line="240" w:lineRule="auto"/>
        <w:ind w:left="540" w:right="360" w:firstLine="0"/>
        <w:jc w:val="both"/>
      </w:pPr>
      <w:r>
        <w:rPr>
          <w:rFonts w:ascii="Arial" w:hAnsi="Arial"/>
          <w:color w:val="000000"/>
          <w:sz w:val="18"/>
        </w:rPr>
        <w:t>If LPCM is used for Audio components, the container format shall be MPEG-2 TS.</w:t>
      </w:r>
    </w:p>
    <w:bookmarkEnd w:id="2018"/>
    <w:bookmarkStart w:id="2019" w:name="idp140393700614800"/>
    <w:bookmarkStart w:id="2020" w:name="para_00869b89_0c19_44f4_9591_e99abd3f7f"/>
    <w:p>
      <w:pPr>
        <w:numPr>
          <w:ilvl w:val="0"/>
          <w:numId w:val="88"/>
        </w:numPr>
        <w:tabs>
          <w:tab w:val="left" w:pos="180"/>
        </w:tabs>
        <w:spacing w:before="180" w:after="0" w:line="240" w:lineRule="auto"/>
        <w:ind w:left="180" w:right="0" w:hanging="180"/>
        <w:jc w:val="both"/>
      </w:pPr>
      <w:r>
        <w:rPr>
          <w:rFonts w:ascii="Arial" w:hAnsi="Arial"/>
          <w:color w:val="000000"/>
          <w:sz w:val="18"/>
        </w:rPr>
        <w:t>AC-3</w:t>
      </w:r>
    </w:p>
    <w:bookmarkEnd w:id="2020"/>
    <w:bookmarkEnd w:id="2019"/>
    <w:bookmarkStart w:id="2021" w:name="idp140393700615808"/>
    <w:bookmarkStart w:id="2022" w:name="idp140393700616064"/>
    <w:bookmarkStart w:id="2023" w:name="para_3fc3a1b4_dd85_44f3_807d_82252d0817"/>
    <w:p>
      <w:pPr>
        <w:numPr>
          <w:ilvl w:val="0"/>
          <w:numId w:val="82"/>
        </w:numPr>
        <w:tabs>
          <w:tab w:val="left" w:pos="360"/>
        </w:tabs>
        <w:spacing w:before="180" w:after="0" w:line="240" w:lineRule="auto"/>
        <w:ind w:left="360" w:right="0" w:hanging="180"/>
        <w:jc w:val="both"/>
      </w:pPr>
      <w:r>
        <w:rPr>
          <w:rFonts w:ascii="Arial" w:hAnsi="Arial"/>
          <w:color w:val="000000"/>
          <w:sz w:val="18"/>
        </w:rPr>
        <w:t>Maximum bit rate: 640kbps</w:t>
      </w:r>
    </w:p>
    <w:bookmarkEnd w:id="2023"/>
    <w:bookmarkEnd w:id="2022"/>
    <w:bookmarkEnd w:id="2021"/>
    <w:bookmarkStart w:id="2024" w:name="idp140393700617200"/>
    <w:bookmarkStart w:id="2025" w:name="para_636f53cd_f240_4c8f_b64f_d66aae4d69"/>
    <w:p>
      <w:pPr>
        <w:numPr>
          <w:ilvl w:val="0"/>
          <w:numId w:val="82"/>
        </w:numPr>
        <w:tabs>
          <w:tab w:val="left" w:pos="360"/>
        </w:tabs>
        <w:spacing w:before="180" w:after="0" w:line="240" w:lineRule="auto"/>
        <w:ind w:left="360" w:right="0" w:hanging="180"/>
        <w:jc w:val="both"/>
      </w:pPr>
      <w:r>
        <w:rPr>
          <w:rFonts w:ascii="Arial" w:hAnsi="Arial"/>
          <w:color w:val="000000"/>
          <w:sz w:val="18"/>
        </w:rPr>
        <w:t>Sampling frequency: 48kHz</w:t>
      </w:r>
    </w:p>
    <w:bookmarkEnd w:id="2025"/>
    <w:bookmarkEnd w:id="2024"/>
    <w:bookmarkStart w:id="2026" w:name="idp140393700618336"/>
    <w:bookmarkStart w:id="2027" w:name="para_3b517d4c_f135_4451_9d39_008bdbb3aa"/>
    <w:p>
      <w:pPr>
        <w:numPr>
          <w:ilvl w:val="0"/>
          <w:numId w:val="82"/>
        </w:numPr>
        <w:tabs>
          <w:tab w:val="left" w:pos="360"/>
        </w:tabs>
        <w:spacing w:before="180" w:after="0" w:line="240" w:lineRule="auto"/>
        <w:ind w:left="360" w:right="0" w:hanging="180"/>
        <w:jc w:val="both"/>
      </w:pPr>
      <w:r>
        <w:rPr>
          <w:rFonts w:ascii="Arial" w:hAnsi="Arial"/>
          <w:color w:val="000000"/>
          <w:sz w:val="18"/>
        </w:rPr>
        <w:t>Bits per sample: 16 bits</w:t>
      </w:r>
    </w:p>
    <w:bookmarkEnd w:id="2027"/>
    <w:bookmarkEnd w:id="2026"/>
    <w:bookmarkStart w:id="2028" w:name="idp140393700619472"/>
    <w:bookmarkStart w:id="2029" w:name="para_7885a421_ec61_4ab5_9694_51bdcc1bdb"/>
    <w:p>
      <w:pPr>
        <w:numPr>
          <w:ilvl w:val="0"/>
          <w:numId w:val="82"/>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2029"/>
    <w:bookmarkEnd w:id="2028"/>
    <w:bookmarkStart w:id="2030" w:name="idp140393700620784"/>
    <w:p>
      <w:pPr>
        <w:keepNext/>
        <w:spacing w:before="180" w:after="0" w:line="240" w:lineRule="auto"/>
        <w:ind w:left="540" w:right="360" w:firstLine="0"/>
        <w:jc w:val="both"/>
      </w:pPr>
      <w:r>
        <w:rPr>
          <w:rFonts w:ascii="Arial" w:hAnsi="Arial"/>
          <w:color w:val="000000"/>
          <w:sz w:val="18"/>
        </w:rPr>
        <w:t>Note</w:t>
      </w:r>
    </w:p>
    <w:bookmarkEnd w:id="2030"/>
    <w:bookmarkStart w:id="2031" w:name="idp140393700621040"/>
    <w:bookmarkStart w:id="2032" w:name="idp140393700621520"/>
    <w:bookmarkStart w:id="2033" w:name="para_0a9210b5_7abe_4c03_9670_514f6af514"/>
    <w:p>
      <w:pPr>
        <w:numPr>
          <w:ilvl w:val="0"/>
          <w:numId w:val="83"/>
        </w:numPr>
        <w:tabs>
          <w:tab w:val="left" w:pos="900"/>
        </w:tabs>
        <w:spacing w:before="180" w:after="0" w:line="240" w:lineRule="auto"/>
        <w:ind w:left="900" w:right="360" w:hanging="360"/>
        <w:jc w:val="both"/>
      </w:pPr>
      <w:r>
        <w:rPr>
          <w:rFonts w:ascii="Arial" w:hAnsi="Arial"/>
          <w:color w:val="000000"/>
          <w:sz w:val="18"/>
        </w:rPr>
        <w:t xml:space="preserve">AC-3 is standardized in </w:t>
      </w:r>
      <w:hyperlink w:anchor="biblio_ETSI_TS_102_366">
        <w:r>
          <w:rPr>
            <w:rFonts w:ascii="Arial" w:hAnsi="Arial"/>
            <w:color w:val="000000"/>
            <w:sz w:val="18"/>
          </w:rPr>
          <w:t>[ETSI TS 102 366]</w:t>
        </w:r>
      </w:hyperlink>
    </w:p>
    <w:bookmarkEnd w:id="2033"/>
    <w:bookmarkEnd w:id="2032"/>
    <w:bookmarkEnd w:id="2031"/>
    <w:bookmarkStart w:id="2034" w:name="idp140393700623232"/>
    <w:bookmarkStart w:id="2035" w:name="para_470049cd_249d_4605_a133_d1109fb10e"/>
    <w:p>
      <w:pPr>
        <w:numPr>
          <w:ilvl w:val="0"/>
          <w:numId w:val="83"/>
        </w:numPr>
        <w:tabs>
          <w:tab w:val="left" w:pos="900"/>
        </w:tabs>
        <w:spacing w:before="180" w:after="0" w:line="240" w:lineRule="auto"/>
        <w:ind w:left="900" w:right="360" w:hanging="360"/>
        <w:jc w:val="both"/>
      </w:pPr>
      <w:r>
        <w:rPr>
          <w:rFonts w:ascii="Arial" w:hAnsi="Arial"/>
          <w:color w:val="000000"/>
          <w:sz w:val="18"/>
        </w:rPr>
        <w:t>If AC-3 is used for Audio components, the container format shall be MPEG-2 TS.</w:t>
      </w:r>
    </w:p>
    <w:bookmarkEnd w:id="2035"/>
    <w:bookmarkEnd w:id="2034"/>
    <w:bookmarkStart w:id="2036" w:name="idp140393700624832"/>
    <w:bookmarkStart w:id="2037" w:name="para_37d9b861_f665_44ed_8707_f7facb5086"/>
    <w:p>
      <w:pPr>
        <w:numPr>
          <w:ilvl w:val="0"/>
          <w:numId w:val="88"/>
        </w:numPr>
        <w:tabs>
          <w:tab w:val="left" w:pos="180"/>
        </w:tabs>
        <w:spacing w:before="180" w:after="0" w:line="240" w:lineRule="auto"/>
        <w:ind w:left="180" w:right="0" w:hanging="180"/>
        <w:jc w:val="both"/>
      </w:pPr>
      <w:r>
        <w:rPr>
          <w:rFonts w:ascii="Arial" w:hAnsi="Arial"/>
          <w:color w:val="000000"/>
          <w:sz w:val="18"/>
        </w:rPr>
        <w:t>AAC</w:t>
      </w:r>
    </w:p>
    <w:bookmarkEnd w:id="2037"/>
    <w:bookmarkEnd w:id="2036"/>
    <w:bookmarkStart w:id="2038" w:name="idp140393700625840"/>
    <w:bookmarkStart w:id="2039" w:name="idp140393700626096"/>
    <w:bookmarkStart w:id="2040" w:name="para_c676c8b2_fa39_4483_acd7_6459f7d47b"/>
    <w:p>
      <w:pPr>
        <w:numPr>
          <w:ilvl w:val="0"/>
          <w:numId w:val="84"/>
        </w:numPr>
        <w:tabs>
          <w:tab w:val="left" w:pos="360"/>
        </w:tabs>
        <w:spacing w:before="180" w:after="0" w:line="240" w:lineRule="auto"/>
        <w:ind w:left="360" w:right="0" w:hanging="180"/>
        <w:jc w:val="both"/>
      </w:pPr>
      <w:r>
        <w:rPr>
          <w:rFonts w:ascii="Arial" w:hAnsi="Arial"/>
          <w:color w:val="000000"/>
          <w:sz w:val="18"/>
        </w:rPr>
        <w:t>Maximum bit rate: 640kbps</w:t>
      </w:r>
    </w:p>
    <w:bookmarkEnd w:id="2040"/>
    <w:bookmarkEnd w:id="2039"/>
    <w:bookmarkEnd w:id="2038"/>
    <w:bookmarkStart w:id="2041" w:name="idp140393700627232"/>
    <w:bookmarkStart w:id="2042" w:name="para_13ea2c66_7f9d_43e4_ade9_a3f98c3978"/>
    <w:p>
      <w:pPr>
        <w:numPr>
          <w:ilvl w:val="0"/>
          <w:numId w:val="84"/>
        </w:numPr>
        <w:tabs>
          <w:tab w:val="left" w:pos="360"/>
        </w:tabs>
        <w:spacing w:before="180" w:after="0" w:line="240" w:lineRule="auto"/>
        <w:ind w:left="360" w:right="0" w:hanging="180"/>
        <w:jc w:val="both"/>
      </w:pPr>
      <w:r>
        <w:rPr>
          <w:rFonts w:ascii="Arial" w:hAnsi="Arial"/>
          <w:color w:val="000000"/>
          <w:sz w:val="18"/>
        </w:rPr>
        <w:t>Sampling frequency: 48kHz</w:t>
      </w:r>
    </w:p>
    <w:bookmarkEnd w:id="2042"/>
    <w:bookmarkEnd w:id="2041"/>
    <w:bookmarkStart w:id="2043" w:name="idp140393700628368"/>
    <w:bookmarkStart w:id="2044" w:name="para_3dde375d_4686_48d3_b5ea_cc0961a3b2"/>
    <w:p>
      <w:pPr>
        <w:numPr>
          <w:ilvl w:val="0"/>
          <w:numId w:val="84"/>
        </w:numPr>
        <w:tabs>
          <w:tab w:val="left" w:pos="360"/>
        </w:tabs>
        <w:spacing w:before="180" w:after="0" w:line="240" w:lineRule="auto"/>
        <w:ind w:left="360" w:right="0" w:hanging="180"/>
        <w:jc w:val="both"/>
      </w:pPr>
      <w:r>
        <w:rPr>
          <w:rFonts w:ascii="Arial" w:hAnsi="Arial"/>
          <w:color w:val="000000"/>
          <w:sz w:val="18"/>
        </w:rPr>
        <w:t>Bits per sample: 16, 20 or 24 bits</w:t>
      </w:r>
    </w:p>
    <w:bookmarkEnd w:id="2044"/>
    <w:bookmarkEnd w:id="2043"/>
    <w:bookmarkStart w:id="2045" w:name="idp140393700629504"/>
    <w:bookmarkStart w:id="2046" w:name="para_5231a277_0fa3_4e03_9d56_b0c2c0afd3"/>
    <w:p>
      <w:pPr>
        <w:numPr>
          <w:ilvl w:val="0"/>
          <w:numId w:val="84"/>
        </w:numPr>
        <w:tabs>
          <w:tab w:val="left" w:pos="360"/>
        </w:tabs>
        <w:spacing w:before="180" w:after="0" w:line="240" w:lineRule="auto"/>
        <w:ind w:left="360" w:right="0" w:hanging="180"/>
        <w:jc w:val="both"/>
      </w:pPr>
      <w:r>
        <w:rPr>
          <w:rFonts w:ascii="Arial" w:hAnsi="Arial"/>
          <w:color w:val="000000"/>
          <w:sz w:val="18"/>
        </w:rPr>
        <w:t>Number of channels: 2 or 5.1 channels</w:t>
      </w:r>
    </w:p>
    <w:bookmarkEnd w:id="2046"/>
    <w:bookmarkEnd w:id="2045"/>
    <w:bookmarkStart w:id="2047" w:name="idp140393700630816"/>
    <w:p>
      <w:pPr>
        <w:keepNext/>
        <w:spacing w:before="180" w:after="0" w:line="240" w:lineRule="auto"/>
        <w:ind w:left="540" w:right="360" w:firstLine="0"/>
        <w:jc w:val="both"/>
      </w:pPr>
      <w:r>
        <w:rPr>
          <w:rFonts w:ascii="Arial" w:hAnsi="Arial"/>
          <w:color w:val="000000"/>
          <w:sz w:val="18"/>
        </w:rPr>
        <w:t>Note</w:t>
      </w:r>
    </w:p>
    <w:bookmarkEnd w:id="2047"/>
    <w:bookmarkStart w:id="2048" w:name="para_94068f02_74a6_42f9_9f55_d3b9f9a9d6"/>
    <w:p>
      <w:pPr>
        <w:spacing w:before="180" w:after="0" w:line="240" w:lineRule="auto"/>
        <w:ind w:left="540" w:right="360" w:firstLine="0"/>
        <w:jc w:val="both"/>
      </w:pPr>
      <w:r>
        <w:rPr>
          <w:rFonts w:ascii="Arial" w:hAnsi="Arial"/>
          <w:color w:val="000000"/>
          <w:sz w:val="18"/>
        </w:rPr>
        <w:t xml:space="preserve">AAC is standardized in Part 7 of the MPEG-2 standard (see </w:t>
      </w:r>
      <w:hyperlink w:anchor="biblio_ISOIEC13818_7">
        <w:r>
          <w:rPr>
            <w:rFonts w:ascii="Arial" w:hAnsi="Arial"/>
            <w:color w:val="000000"/>
            <w:sz w:val="18"/>
          </w:rPr>
          <w:t>[ISO/IEC 13818-7]</w:t>
        </w:r>
      </w:hyperlink>
      <w:r>
        <w:rPr>
          <w:rFonts w:ascii="Arial" w:hAnsi="Arial"/>
          <w:color w:val="000000"/>
          <w:sz w:val="18"/>
        </w:rPr>
        <w:t xml:space="preserve">, and Subpart 4 in Part 3 of the MPEG-4 standard (see </w:t>
      </w:r>
      <w:hyperlink w:anchor="biblio_ISOIEC14496_3">
        <w:r>
          <w:rPr>
            <w:rFonts w:ascii="Arial" w:hAnsi="Arial"/>
            <w:color w:val="000000"/>
            <w:sz w:val="18"/>
          </w:rPr>
          <w:t>[ISO/IEC 14496-3]</w:t>
        </w:r>
      </w:hyperlink>
      <w:r>
        <w:rPr>
          <w:rFonts w:ascii="Arial" w:hAnsi="Arial"/>
          <w:color w:val="000000"/>
          <w:sz w:val="18"/>
        </w:rPr>
        <w:t>).</w:t>
      </w:r>
    </w:p>
    <w:bookmarkEnd w:id="2048"/>
    <w:bookmarkStart w:id="2049" w:name="idp140393700633216"/>
    <w:bookmarkStart w:id="2050" w:name="para_9999ee45_2077_44f4_9297_864b8fa102"/>
    <w:p>
      <w:pPr>
        <w:numPr>
          <w:ilvl w:val="0"/>
          <w:numId w:val="88"/>
        </w:numPr>
        <w:tabs>
          <w:tab w:val="left" w:pos="180"/>
        </w:tabs>
        <w:spacing w:before="180" w:after="0" w:line="240" w:lineRule="auto"/>
        <w:ind w:left="180" w:right="0" w:hanging="180"/>
        <w:jc w:val="both"/>
      </w:pPr>
      <w:r>
        <w:rPr>
          <w:rFonts w:ascii="Arial" w:hAnsi="Arial"/>
          <w:color w:val="000000"/>
          <w:sz w:val="18"/>
        </w:rPr>
        <w:t>CBR MPEG-1 LAYER III (MP3) Audio Standard</w:t>
      </w:r>
    </w:p>
    <w:bookmarkEnd w:id="2050"/>
    <w:bookmarkEnd w:id="2049"/>
    <w:bookmarkStart w:id="2051" w:name="idp140393700634224"/>
    <w:bookmarkStart w:id="2052" w:name="idp140393700634480"/>
    <w:bookmarkStart w:id="2053" w:name="para_352bd87e_3fd6_4a4a_b56e_6f122573b4"/>
    <w:p>
      <w:pPr>
        <w:numPr>
          <w:ilvl w:val="0"/>
          <w:numId w:val="85"/>
        </w:numPr>
        <w:tabs>
          <w:tab w:val="left" w:pos="360"/>
        </w:tabs>
        <w:spacing w:before="180" w:after="0" w:line="240" w:lineRule="auto"/>
        <w:ind w:left="360" w:right="0" w:hanging="180"/>
        <w:jc w:val="both"/>
      </w:pPr>
      <w:r>
        <w:rPr>
          <w:rFonts w:ascii="Arial" w:hAnsi="Arial"/>
          <w:color w:val="000000"/>
          <w:sz w:val="18"/>
        </w:rPr>
        <w:t>Maximum bit rate: 320kbps</w:t>
      </w:r>
    </w:p>
    <w:bookmarkEnd w:id="2053"/>
    <w:bookmarkEnd w:id="2052"/>
    <w:bookmarkEnd w:id="2051"/>
    <w:bookmarkStart w:id="2054" w:name="idp140393700635712"/>
    <w:bookmarkStart w:id="2055" w:name="para_8be7834b_1e0d_463a_a5da_3e69a774b7"/>
    <w:p>
      <w:pPr>
        <w:numPr>
          <w:ilvl w:val="0"/>
          <w:numId w:val="85"/>
        </w:numPr>
        <w:tabs>
          <w:tab w:val="left" w:pos="360"/>
        </w:tabs>
        <w:spacing w:before="180" w:after="0" w:line="240" w:lineRule="auto"/>
        <w:ind w:left="360" w:right="0" w:hanging="180"/>
        <w:jc w:val="both"/>
      </w:pPr>
      <w:r>
        <w:rPr>
          <w:rFonts w:ascii="Arial" w:hAnsi="Arial"/>
          <w:color w:val="000000"/>
          <w:sz w:val="18"/>
        </w:rPr>
        <w:t>Sampling frequency: 32 kHz, 44.1 kHz or 48 kHz for the main channel (the complementary channels can be sampled at the half rate, as defined in the Standard)</w:t>
      </w:r>
    </w:p>
    <w:bookmarkEnd w:id="2055"/>
    <w:bookmarkEnd w:id="2054"/>
    <w:bookmarkStart w:id="2056" w:name="idp140393700637056"/>
    <w:bookmarkStart w:id="2057" w:name="para_90967fd2_1246_4df5_ae77_db7b9c5706"/>
    <w:p>
      <w:pPr>
        <w:numPr>
          <w:ilvl w:val="0"/>
          <w:numId w:val="85"/>
        </w:numPr>
        <w:tabs>
          <w:tab w:val="left" w:pos="360"/>
        </w:tabs>
        <w:spacing w:before="180" w:after="0" w:line="240" w:lineRule="auto"/>
        <w:ind w:left="360" w:right="0" w:hanging="180"/>
        <w:jc w:val="both"/>
      </w:pPr>
      <w:r>
        <w:rPr>
          <w:rFonts w:ascii="Arial" w:hAnsi="Arial"/>
          <w:color w:val="000000"/>
          <w:sz w:val="18"/>
        </w:rPr>
        <w:t>Bits per sample: up to 24 bits</w:t>
      </w:r>
    </w:p>
    <w:bookmarkEnd w:id="2057"/>
    <w:bookmarkEnd w:id="2056"/>
    <w:bookmarkStart w:id="2058" w:name="idp140393700638192"/>
    <w:bookmarkStart w:id="2059" w:name="para_2badc116_d9ef_4804_a9e0_434ca46107"/>
    <w:p>
      <w:pPr>
        <w:numPr>
          <w:ilvl w:val="0"/>
          <w:numId w:val="85"/>
        </w:numPr>
        <w:tabs>
          <w:tab w:val="left" w:pos="360"/>
        </w:tabs>
        <w:spacing w:before="180" w:after="0" w:line="240" w:lineRule="auto"/>
        <w:ind w:left="360" w:right="0" w:hanging="180"/>
        <w:jc w:val="both"/>
      </w:pPr>
      <w:r>
        <w:rPr>
          <w:rFonts w:ascii="Arial" w:hAnsi="Arial"/>
          <w:color w:val="000000"/>
          <w:sz w:val="18"/>
        </w:rPr>
        <w:t>Number of channels: one main mono or stereo channel, and optionally one or more complementary channel(s)</w:t>
      </w:r>
    </w:p>
    <w:bookmarkEnd w:id="2059"/>
    <w:bookmarkEnd w:id="2058"/>
    <w:bookmarkStart w:id="2060" w:name="idp140393700639568"/>
    <w:p>
      <w:pPr>
        <w:keepNext/>
        <w:spacing w:before="180" w:after="0" w:line="240" w:lineRule="auto"/>
        <w:ind w:left="540" w:right="360" w:firstLine="0"/>
        <w:jc w:val="both"/>
      </w:pPr>
      <w:r>
        <w:rPr>
          <w:rFonts w:ascii="Arial" w:hAnsi="Arial"/>
          <w:color w:val="000000"/>
          <w:sz w:val="18"/>
        </w:rPr>
        <w:t>Note</w:t>
      </w:r>
    </w:p>
    <w:bookmarkEnd w:id="2060"/>
    <w:bookmarkStart w:id="2061" w:name="idp140393700639824"/>
    <w:bookmarkStart w:id="2062" w:name="idp140393700640304"/>
    <w:bookmarkStart w:id="2063" w:name="para_457293f8_f50d_4cc6_b878_ec771dd14d"/>
    <w:p>
      <w:pPr>
        <w:numPr>
          <w:ilvl w:val="0"/>
          <w:numId w:val="86"/>
        </w:numPr>
        <w:tabs>
          <w:tab w:val="left" w:pos="900"/>
        </w:tabs>
        <w:spacing w:before="180" w:after="0" w:line="240" w:lineRule="auto"/>
        <w:ind w:left="900" w:right="360" w:hanging="360"/>
        <w:jc w:val="both"/>
      </w:pP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063"/>
    <w:bookmarkEnd w:id="2062"/>
    <w:bookmarkEnd w:id="2061"/>
    <w:bookmarkStart w:id="2064" w:name="idp140393700642048"/>
    <w:bookmarkStart w:id="2065" w:name="para_a2d508c6_115f_4e88_b0ad_08dc689513"/>
    <w:p>
      <w:pPr>
        <w:numPr>
          <w:ilvl w:val="0"/>
          <w:numId w:val="86"/>
        </w:numPr>
        <w:tabs>
          <w:tab w:val="left" w:pos="900"/>
        </w:tabs>
        <w:spacing w:before="180" w:after="0" w:line="240" w:lineRule="auto"/>
        <w:ind w:left="900" w:right="360" w:hanging="360"/>
        <w:jc w:val="both"/>
      </w:pPr>
      <w:r>
        <w:rPr>
          <w:rFonts w:ascii="Arial" w:hAnsi="Arial"/>
          <w:color w:val="000000"/>
          <w:sz w:val="18"/>
        </w:rPr>
        <w:t>Although MPEG describes each channel as including up to 5 signals (e.g., for surround effects), it is recommended to limit each of the two channels to 2 signals each one (stereo).</w:t>
      </w:r>
    </w:p>
    <w:bookmarkEnd w:id="2065"/>
    <w:bookmarkEnd w:id="2064"/>
    <w:bookmarkStart w:id="2066" w:name="idp140393700643760"/>
    <w:bookmarkStart w:id="2067" w:name="para_d80c45f3_f14d_429e_9ce7_52be3c9077"/>
    <w:p>
      <w:pPr>
        <w:numPr>
          <w:ilvl w:val="0"/>
          <w:numId w:val="88"/>
        </w:numPr>
        <w:tabs>
          <w:tab w:val="left" w:pos="180"/>
        </w:tabs>
        <w:spacing w:before="180" w:after="0" w:line="240" w:lineRule="auto"/>
        <w:ind w:left="180" w:right="0" w:hanging="180"/>
        <w:jc w:val="both"/>
      </w:pPr>
      <w:r>
        <w:rPr>
          <w:rFonts w:ascii="Arial" w:hAnsi="Arial"/>
          <w:color w:val="000000"/>
          <w:sz w:val="18"/>
        </w:rPr>
        <w:t>MPEG-1 LAYER II (MP2)</w:t>
      </w:r>
    </w:p>
    <w:bookmarkEnd w:id="2067"/>
    <w:bookmarkEnd w:id="2066"/>
    <w:bookmarkStart w:id="2068" w:name="idp140393700644768"/>
    <w:bookmarkStart w:id="2069" w:name="idp140393700645024"/>
    <w:bookmarkStart w:id="2070" w:name="para_d63cee46_2713_4254_b964_497aca5ecb"/>
    <w:p>
      <w:pPr>
        <w:numPr>
          <w:ilvl w:val="0"/>
          <w:numId w:val="87"/>
        </w:numPr>
        <w:tabs>
          <w:tab w:val="left" w:pos="360"/>
        </w:tabs>
        <w:spacing w:before="180" w:after="0" w:line="240" w:lineRule="auto"/>
        <w:ind w:left="360" w:right="0" w:hanging="180"/>
        <w:jc w:val="both"/>
      </w:pPr>
      <w:r>
        <w:rPr>
          <w:rFonts w:ascii="Arial" w:hAnsi="Arial"/>
          <w:color w:val="000000"/>
          <w:sz w:val="18"/>
        </w:rPr>
        <w:t>Maximum bit rate: 384kbps</w:t>
      </w:r>
    </w:p>
    <w:bookmarkEnd w:id="2070"/>
    <w:bookmarkEnd w:id="2069"/>
    <w:bookmarkEnd w:id="2068"/>
    <w:bookmarkStart w:id="2071" w:name="idp140393700646160"/>
    <w:bookmarkStart w:id="2072" w:name="para_947a64f8_d9fc_4c91_8f66_84921b0e83"/>
    <w:p>
      <w:pPr>
        <w:numPr>
          <w:ilvl w:val="0"/>
          <w:numId w:val="87"/>
        </w:numPr>
        <w:tabs>
          <w:tab w:val="left" w:pos="360"/>
        </w:tabs>
        <w:spacing w:before="180" w:after="0" w:line="240" w:lineRule="auto"/>
        <w:ind w:left="360" w:right="0" w:hanging="180"/>
        <w:jc w:val="both"/>
      </w:pPr>
      <w:r>
        <w:rPr>
          <w:rFonts w:ascii="Arial" w:hAnsi="Arial"/>
          <w:color w:val="000000"/>
          <w:sz w:val="18"/>
        </w:rPr>
        <w:t>Sampling frequency: 32 kHz, 44.1 kHz or 48 kHz</w:t>
      </w:r>
    </w:p>
    <w:bookmarkEnd w:id="2072"/>
    <w:bookmarkEnd w:id="2071"/>
    <w:bookmarkStart w:id="2073" w:name="idp140393700647344"/>
    <w:bookmarkStart w:id="2074" w:name="para_89c71d7f_973a_4690_86c4_b2082c95d7"/>
    <w:p>
      <w:pPr>
        <w:numPr>
          <w:ilvl w:val="0"/>
          <w:numId w:val="87"/>
        </w:numPr>
        <w:tabs>
          <w:tab w:val="left" w:pos="360"/>
        </w:tabs>
        <w:spacing w:before="180" w:after="0" w:line="240" w:lineRule="auto"/>
        <w:ind w:left="360" w:right="0" w:hanging="180"/>
        <w:jc w:val="both"/>
      </w:pPr>
      <w:r>
        <w:rPr>
          <w:rFonts w:ascii="Arial" w:hAnsi="Arial"/>
          <w:color w:val="000000"/>
          <w:sz w:val="18"/>
        </w:rPr>
        <w:t>Bits per sample: up to 24 bits</w:t>
      </w:r>
    </w:p>
    <w:bookmarkEnd w:id="2074"/>
    <w:bookmarkEnd w:id="2073"/>
    <w:bookmarkStart w:id="2075" w:name="idp140393700648528"/>
    <w:bookmarkStart w:id="2076" w:name="para_63aab784_2a7f_44e5_b724_bb0a0b6b22"/>
    <w:p>
      <w:pPr>
        <w:numPr>
          <w:ilvl w:val="0"/>
          <w:numId w:val="87"/>
        </w:numPr>
        <w:tabs>
          <w:tab w:val="left" w:pos="360"/>
        </w:tabs>
        <w:spacing w:before="180" w:after="0" w:line="240" w:lineRule="auto"/>
        <w:ind w:left="360" w:right="0" w:hanging="180"/>
        <w:jc w:val="both"/>
      </w:pPr>
      <w:r>
        <w:rPr>
          <w:rFonts w:ascii="Arial" w:hAnsi="Arial"/>
          <w:color w:val="000000"/>
          <w:sz w:val="18"/>
        </w:rPr>
        <w:t>Number of channels: 2</w:t>
      </w:r>
    </w:p>
    <w:bookmarkEnd w:id="2076"/>
    <w:bookmarkEnd w:id="2075"/>
    <w:bookmarkStart w:id="2077" w:name="idp140393700649792"/>
    <w:p>
      <w:pPr>
        <w:keepNext/>
        <w:spacing w:before="180" w:after="0" w:line="240" w:lineRule="auto"/>
        <w:ind w:left="540" w:right="360" w:firstLine="0"/>
        <w:jc w:val="both"/>
      </w:pPr>
      <w:r>
        <w:rPr>
          <w:rFonts w:ascii="Arial" w:hAnsi="Arial"/>
          <w:color w:val="000000"/>
          <w:sz w:val="18"/>
        </w:rPr>
        <w:t>Note</w:t>
      </w:r>
    </w:p>
    <w:bookmarkEnd w:id="2077"/>
    <w:bookmarkStart w:id="2078" w:name="para_5b8adfc3_96e2_4f7e_9129_047242e0d0"/>
    <w:p>
      <w:pPr>
        <w:spacing w:before="180" w:after="0" w:line="240" w:lineRule="auto"/>
        <w:ind w:left="540" w:right="360" w:firstLine="0"/>
        <w:jc w:val="both"/>
      </w:pPr>
      <w:r>
        <w:rPr>
          <w:rFonts w:ascii="Arial" w:hAnsi="Arial"/>
          <w:color w:val="000000"/>
          <w:sz w:val="18"/>
        </w:rPr>
        <w:t xml:space="preserve">MPEG-1 Layer 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078"/>
    <w:bookmarkStart w:id="2079" w:name="sect_8_3"/>
    <w:p>
      <w:pPr>
        <w:spacing w:before="180" w:after="0" w:line="240" w:lineRule="auto"/>
      </w:pPr>
      <w:r>
        <w:rPr>
          <w:rFonts w:ascii="Arial" w:hAnsi="Arial"/>
          <w:b/>
          <w:color w:val="000000"/>
          <w:sz w:val="28"/>
        </w:rPr>
        <w:t>8.3 Waveform Data and Related Data Elements</w:t>
      </w:r>
    </w:p>
    <w:bookmarkEnd w:id="2079"/>
    <w:bookmarkStart w:id="2080" w:name="para_9a8e1cfc_73c8_4db2_a88a_040b4251f3"/>
    <w:p>
      <w:pPr>
        <w:spacing w:before="180" w:after="0" w:line="240" w:lineRule="auto"/>
        <w:jc w:val="both"/>
      </w:pPr>
      <w:r>
        <w:rPr>
          <w:rFonts w:ascii="Arial" w:hAnsi="Arial"/>
          <w:color w:val="000000"/>
          <w:sz w:val="18"/>
        </w:rPr>
        <w:t>The DICOM protocol provides for the exchange of encoded time-based signals, or waveforms, encoded in the Waveform Data 5400,1010).</w:t>
      </w:r>
    </w:p>
    <w:bookmarkEnd w:id="2080"/>
    <w:bookmarkStart w:id="2081" w:name="idp140393700654352"/>
    <w:p>
      <w:pPr>
        <w:keepNext/>
        <w:spacing w:before="180" w:after="0" w:line="240" w:lineRule="auto"/>
        <w:ind w:left="360" w:right="360" w:firstLine="0"/>
        <w:jc w:val="both"/>
      </w:pPr>
      <w:r>
        <w:rPr>
          <w:rFonts w:ascii="Arial" w:hAnsi="Arial"/>
          <w:color w:val="000000"/>
          <w:sz w:val="18"/>
        </w:rPr>
        <w:t>Note</w:t>
      </w:r>
    </w:p>
    <w:bookmarkEnd w:id="2081"/>
    <w:bookmarkStart w:id="2082" w:name="para_d143f2ad_4d5f_4107_abff_0f8e36db57"/>
    <w:p>
      <w:pPr>
        <w:spacing w:before="180" w:after="0" w:line="240" w:lineRule="auto"/>
        <w:ind w:left="360" w:right="360" w:firstLine="0"/>
        <w:jc w:val="both"/>
      </w:pPr>
      <w:r>
        <w:rPr>
          <w:rFonts w:ascii="Arial" w:hAnsi="Arial"/>
          <w:color w:val="000000"/>
          <w:sz w:val="18"/>
        </w:rPr>
        <w:t xml:space="preserve">Per </w:t>
      </w:r>
      <w:hyperlink w:anchor="sect_7_6">
        <w:r>
          <w:rPr>
            <w:rFonts w:ascii="Arial" w:hAnsi="Arial"/>
            <w:color w:val="000000"/>
            <w:sz w:val="18"/>
          </w:rPr>
          <w:t>Section 7.6</w:t>
        </w:r>
      </w:hyperlink>
      <w:r>
        <w:rPr>
          <w:rFonts w:ascii="Arial" w:hAnsi="Arial"/>
          <w:color w:val="000000"/>
          <w:sz w:val="18"/>
        </w:rPr>
        <w:t>, an IOD supporting multiple sets of Waveform Data will encapsulate Waveform Data (5400,1010) within a Sequence.</w:t>
      </w:r>
    </w:p>
    <w:bookmarkEnd w:id="2082"/>
    <w:bookmarkStart w:id="2083" w:name="para_d9e0d1cb_8342_422f_a1fa_e5bc837581"/>
    <w:p>
      <w:pPr>
        <w:spacing w:before="180" w:after="0" w:line="240" w:lineRule="auto"/>
        <w:jc w:val="both"/>
      </w:pPr>
      <w:r>
        <w:rPr>
          <w:rFonts w:ascii="Arial" w:hAnsi="Arial"/>
          <w:color w:val="000000"/>
          <w:sz w:val="18"/>
        </w:rPr>
        <w:t>Encoded Waveform Data of various bit depths is accommodated through the Waveform Bits Allocated (5400,1004) Data Element. This element defines the size of each waveform data sample within the Waveform Data (5400,1010). Allowed values are 8 and 16 bits.</w:t>
      </w:r>
    </w:p>
    <w:bookmarkEnd w:id="2083"/>
    <w:bookmarkStart w:id="2084" w:name="para_4e05e669_69cc_48b4_b632_33d56cefab"/>
    <w:p>
      <w:pPr>
        <w:spacing w:before="180" w:after="0" w:line="240" w:lineRule="auto"/>
        <w:jc w:val="both"/>
      </w:pPr>
      <w:r>
        <w:rPr>
          <w:rFonts w:ascii="Arial" w:hAnsi="Arial"/>
          <w:color w:val="000000"/>
          <w:sz w:val="18"/>
        </w:rPr>
        <w:t>The Value Representation of the Waveform Data (5400,1010) shall be OW; OB shall be used in cases where Waveform Bits Allocated has a value of 8, but only with Transfer Syntaxes where the Value Representation is explicitly conveyed.</w:t>
      </w:r>
    </w:p>
    <w:bookmarkEnd w:id="2084"/>
    <w:bookmarkStart w:id="2085" w:name="idp140393700658416"/>
    <w:p>
      <w:pPr>
        <w:keepNext/>
        <w:spacing w:before="180" w:after="0" w:line="240" w:lineRule="auto"/>
        <w:ind w:left="360" w:right="360" w:firstLine="0"/>
        <w:jc w:val="both"/>
      </w:pPr>
      <w:r>
        <w:rPr>
          <w:rFonts w:ascii="Arial" w:hAnsi="Arial"/>
          <w:color w:val="000000"/>
          <w:sz w:val="18"/>
        </w:rPr>
        <w:t>Note</w:t>
      </w:r>
    </w:p>
    <w:bookmarkEnd w:id="2085"/>
    <w:bookmarkStart w:id="2086" w:name="idp140393700658672"/>
    <w:bookmarkStart w:id="2087" w:name="idp140393700659152"/>
    <w:bookmarkStart w:id="2088" w:name="para_0a64c73d_232d_4053_b35b_9679358d93"/>
    <w:p>
      <w:pPr>
        <w:numPr>
          <w:ilvl w:val="0"/>
          <w:numId w:val="89"/>
        </w:numPr>
        <w:tabs>
          <w:tab w:val="left" w:pos="720"/>
        </w:tabs>
        <w:spacing w:before="180" w:after="0" w:line="240" w:lineRule="auto"/>
        <w:ind w:left="720" w:right="360" w:hanging="360"/>
        <w:jc w:val="both"/>
      </w:pPr>
      <w:r>
        <w:rPr>
          <w:rFonts w:ascii="Arial" w:hAnsi="Arial"/>
          <w:color w:val="000000"/>
          <w:sz w:val="18"/>
        </w:rPr>
        <w:t>Under the Default Transfer Syntax, OB and OW VRs have the identical byte transfer order.</w:t>
      </w:r>
    </w:p>
    <w:bookmarkEnd w:id="2088"/>
    <w:bookmarkEnd w:id="2087"/>
    <w:bookmarkEnd w:id="2086"/>
    <w:bookmarkStart w:id="2089" w:name="idp140393700660432"/>
    <w:bookmarkStart w:id="2090" w:name="para_18b37e8d_9639_4837_924a_443ea870fa"/>
    <w:p>
      <w:pPr>
        <w:numPr>
          <w:ilvl w:val="0"/>
          <w:numId w:val="89"/>
        </w:numPr>
        <w:tabs>
          <w:tab w:val="left" w:pos="720"/>
        </w:tabs>
        <w:spacing w:before="180" w:after="0" w:line="240" w:lineRule="auto"/>
        <w:ind w:left="720" w:right="360" w:hanging="360"/>
        <w:jc w:val="both"/>
      </w:pPr>
      <w:r>
        <w:rPr>
          <w:rFonts w:ascii="Arial" w:hAnsi="Arial"/>
          <w:color w:val="000000"/>
          <w:sz w:val="18"/>
        </w:rPr>
        <w:t>Conversion of a SOP Instance from the Default Transfer Syntax to an Explicit VR Transfer Syntax (uncompressed) requires the interpretation of the Waveform Bits Allocated (5400,1004) Data Element, to determine the proper VR of the Waveform Data.</w:t>
      </w:r>
    </w:p>
    <w:bookmarkEnd w:id="2090"/>
    <w:bookmarkEnd w:id="2089"/>
    <w:bookmarkStart w:id="2091" w:name="para_9acd47c0_d9e7_4cde_a7c2_701a2c07b0"/>
    <w:p>
      <w:pPr>
        <w:spacing w:before="180" w:after="0" w:line="240" w:lineRule="auto"/>
        <w:jc w:val="both"/>
      </w:pPr>
      <w:r>
        <w:rPr>
          <w:rFonts w:ascii="Arial" w:hAnsi="Arial"/>
          <w:color w:val="000000"/>
          <w:sz w:val="18"/>
        </w:rPr>
        <w:t>The following data elements related to Waveform Data shall be encoded with the same VR as Waveform Data: Channel Minimum Value (5400,0110), Channel Maximum Value (5400,0112) and Waveform Padding Value (5400,100A).</w:t>
      </w:r>
    </w:p>
    <w:bookmarkEnd w:id="2091"/>
    <w:bookmarkStart w:id="2092" w:name="sect_8_4"/>
    <w:p>
      <w:pPr>
        <w:spacing w:before="180" w:after="0" w:line="240" w:lineRule="auto"/>
      </w:pPr>
      <w:r>
        <w:rPr>
          <w:rFonts w:ascii="Arial" w:hAnsi="Arial"/>
          <w:b/>
          <w:color w:val="000000"/>
          <w:sz w:val="28"/>
        </w:rPr>
        <w:t>8.4 Pixel Data Provider Service</w:t>
      </w:r>
    </w:p>
    <w:bookmarkEnd w:id="2092"/>
    <w:bookmarkStart w:id="2093" w:name="para_4fcfd8d4_c7a7_4a35_99c5_d000a06362"/>
    <w:p>
      <w:pPr>
        <w:spacing w:before="180" w:after="0" w:line="240" w:lineRule="auto"/>
        <w:jc w:val="both"/>
      </w:pPr>
      <w:r>
        <w:rPr>
          <w:rFonts w:ascii="Arial" w:hAnsi="Arial"/>
          <w:color w:val="000000"/>
          <w:sz w:val="18"/>
        </w:rPr>
        <w:t>Specific Transfer Syntaxes allow for the pixel data of the message to be replaced with a reference to a pixel data provider service. The pixel data provider service that is referenced supplies the pixel data using a network protocol that is defined outside DICOM.</w:t>
      </w:r>
    </w:p>
    <w:bookmarkEnd w:id="2093"/>
    <w:bookmarkStart w:id="2094" w:name="idp140393700665664"/>
    <w:p>
      <w:pPr>
        <w:keepNext/>
        <w:spacing w:before="180" w:after="0" w:line="240" w:lineRule="auto"/>
        <w:ind w:left="360" w:right="360" w:firstLine="0"/>
        <w:jc w:val="both"/>
      </w:pPr>
      <w:r>
        <w:rPr>
          <w:rFonts w:ascii="Arial" w:hAnsi="Arial"/>
          <w:color w:val="000000"/>
          <w:sz w:val="18"/>
        </w:rPr>
        <w:t>Note</w:t>
      </w:r>
    </w:p>
    <w:bookmarkEnd w:id="2094"/>
    <w:bookmarkStart w:id="2095" w:name="para_01c43a97_6861_4dbc_8bc7_29d09a31ba"/>
    <w:p>
      <w:pPr>
        <w:spacing w:before="180" w:after="0" w:line="240" w:lineRule="auto"/>
        <w:ind w:left="360" w:right="360" w:firstLine="0"/>
        <w:jc w:val="both"/>
      </w:pPr>
      <w:r>
        <w:rPr>
          <w:rFonts w:ascii="Arial" w:hAnsi="Arial"/>
          <w:color w:val="000000"/>
          <w:sz w:val="18"/>
        </w:rPr>
        <w:t>The Pixel Data Provider Service is not applicable to Pixel Data encoded as Float Pixel Data (7FE0,0008) or Double Float Pixel Data (7FE0,0009).</w:t>
      </w:r>
    </w:p>
    <w:bookmarkEnd w:id="2095"/>
    <w:bookmarkStart w:id="2096" w:name="sect_8_4_1"/>
    <w:p>
      <w:pPr>
        <w:spacing w:before="180" w:after="0" w:line="240" w:lineRule="auto"/>
      </w:pPr>
      <w:r>
        <w:rPr>
          <w:rFonts w:ascii="Arial" w:hAnsi="Arial"/>
          <w:b/>
          <w:color w:val="000000"/>
          <w:sz w:val="24"/>
        </w:rPr>
        <w:t>8.4.1 JPIP Referenced Pixel Data</w:t>
      </w:r>
    </w:p>
    <w:bookmarkEnd w:id="2096"/>
    <w:bookmarkStart w:id="2097" w:name="para_76408ff8_3760_4e7f_a4f1_3369e06173"/>
    <w:p>
      <w:pPr>
        <w:spacing w:before="180" w:after="0" w:line="240" w:lineRule="auto"/>
        <w:jc w:val="both"/>
      </w:pPr>
      <w:r>
        <w:rPr>
          <w:rFonts w:ascii="Arial" w:hAnsi="Arial"/>
          <w:color w:val="000000"/>
          <w:sz w:val="18"/>
        </w:rPr>
        <w:t xml:space="preserve">DICOM provides a mechanism for supporting the use of JPEG 2000 Interactive Protocol through the inclusion of a URL reference to a pixel data provider service. </w:t>
      </w:r>
      <w:hyperlink w:anchor="chapter_A">
        <w:r>
          <w:rPr>
            <w:rFonts w:ascii="Arial" w:hAnsi="Arial"/>
            <w:color w:val="000000"/>
            <w:sz w:val="18"/>
          </w:rPr>
          <w:t>Annex A</w:t>
        </w:r>
      </w:hyperlink>
      <w:r>
        <w:rPr>
          <w:rFonts w:ascii="Arial" w:hAnsi="Arial"/>
          <w:color w:val="000000"/>
          <w:sz w:val="18"/>
        </w:rPr>
        <w:t xml:space="preserve"> defines two Transfer Syntaxes that utilize URL references to a JPIP pixel data provider service.</w:t>
      </w:r>
    </w:p>
    <w:bookmarkEnd w:id="2097"/>
    <w:bookmarkStart w:id="2098" w:name="para_6b529357_8957_4293_b7d3_80ea809462"/>
    <w:p>
      <w:pPr>
        <w:spacing w:before="180" w:after="0" w:line="240" w:lineRule="auto"/>
        <w:jc w:val="both"/>
      </w:pPr>
      <w:r>
        <w:rPr>
          <w:rFonts w:ascii="Arial" w:hAnsi="Arial"/>
          <w:color w:val="000000"/>
          <w:sz w:val="18"/>
        </w:rPr>
        <w:t>The use of the these Transfer Syntaxes requires that the Pixel Data Provider URL specify a URL that will represent the JPIP request including the specific target information. Additional parameters required by the application may be appended to the URL when accessing the pixel data provider.</w:t>
      </w:r>
    </w:p>
    <w:bookmarkEnd w:id="2098"/>
    <w:bookmarkStart w:id="2099" w:name="idp140393700671216"/>
    <w:p>
      <w:pPr>
        <w:keepNext/>
        <w:spacing w:before="180" w:after="0" w:line="240" w:lineRule="auto"/>
        <w:ind w:left="360" w:right="360" w:firstLine="0"/>
        <w:jc w:val="both"/>
      </w:pPr>
      <w:r>
        <w:rPr>
          <w:rFonts w:ascii="Arial" w:hAnsi="Arial"/>
          <w:color w:val="000000"/>
          <w:sz w:val="18"/>
        </w:rPr>
        <w:t>Note</w:t>
      </w:r>
    </w:p>
    <w:bookmarkEnd w:id="2099"/>
    <w:bookmarkStart w:id="2100" w:name="para_87e6785b_2087_41af_bed6_7c9f6dcbd2"/>
    <w:p>
      <w:pPr>
        <w:spacing w:before="180" w:after="0" w:line="240" w:lineRule="auto"/>
        <w:ind w:left="360" w:right="360" w:firstLine="0"/>
        <w:jc w:val="both"/>
      </w:pPr>
      <w:r>
        <w:rPr>
          <w:rFonts w:ascii="Arial" w:hAnsi="Arial"/>
          <w:color w:val="000000"/>
          <w:sz w:val="18"/>
        </w:rPr>
        <w:t>For example, a JPIP request for a 200 by 200 pixel rendition of the entire image can be constructed from the Pixel Data Provider URL as follows:</w:t>
      </w:r>
    </w:p>
    <w:bookmarkEnd w:id="2100"/>
    <w:bookmarkStart w:id="2101" w:name="para_379bbf9a_725b_4189_b9c0_c6d5fe0622"/>
    <w:p>
      <w:pPr>
        <w:spacing w:before="180" w:after="0" w:line="240" w:lineRule="auto"/>
        <w:jc w:val="both"/>
      </w:pPr>
      <w:r>
        <w:rPr>
          <w:rFonts w:ascii="Arial" w:hAnsi="Arial"/>
          <w:color w:val="000000"/>
          <w:sz w:val="18"/>
        </w:rPr>
        <w:t>Pixel Data Provider URL (0028,7FE0) = http://server.xxx/jpipserver.cgi?target=imgxyz.jp2</w:t>
      </w:r>
    </w:p>
    <w:bookmarkEnd w:id="2101"/>
    <w:bookmarkStart w:id="2102" w:name="para_e1759789_11c9_4541_9c1a_27fc0af44b"/>
    <w:p>
      <w:pPr>
        <w:spacing w:before="180" w:after="0" w:line="240" w:lineRule="auto"/>
        <w:jc w:val="both"/>
      </w:pPr>
      <w:r>
        <w:rPr>
          <w:rFonts w:ascii="Arial" w:hAnsi="Arial"/>
          <w:color w:val="000000"/>
          <w:sz w:val="18"/>
        </w:rPr>
        <w:t>URL Generated by the application = http://server.xxx/jpipserver.cgi?target=imgxyz.jp2&amp;fsiz=200,200</w:t>
      </w:r>
    </w:p>
    <w:bookmarkEnd w:id="2102"/>
    <w:bookmarkStart w:id="2103" w:name="para_3ee6aa74_1744_4606_80e6_cb5daff6f4"/>
    <w:p>
      <w:pPr>
        <w:spacing w:before="180" w:after="0" w:line="240" w:lineRule="auto"/>
        <w:jc w:val="both"/>
      </w:pPr>
      <w:r>
        <w:rPr>
          <w:rFonts w:ascii="Arial" w:hAnsi="Arial"/>
          <w:color w:val="000000"/>
          <w:sz w:val="18"/>
        </w:rPr>
        <w:t>The JPIP client shall only request a JPEG 2000 bit stream.</w:t>
      </w:r>
    </w:p>
    <w:bookmarkEnd w:id="2103"/>
    <w:bookmarkStart w:id="2104" w:name="para_186260c5_6fcd_4d9d_8928_4a26f0a7eb"/>
    <w:p>
      <w:pPr>
        <w:spacing w:before="180" w:after="0" w:line="240" w:lineRule="auto"/>
        <w:jc w:val="both"/>
      </w:pPr>
      <w:r>
        <w:rPr>
          <w:rFonts w:ascii="Arial" w:hAnsi="Arial"/>
          <w:color w:val="000000"/>
          <w:sz w:val="18"/>
        </w:rPr>
        <w:t>The JPIP server shall return a Content-type of image/jp2, image/jpp-stream or image/jpt-stream, all of which shall be supported by the JPIP client.</w:t>
      </w:r>
    </w:p>
    <w:bookmarkEnd w:id="2104"/>
    <w:bookmarkStart w:id="2105" w:name="para_bf25f076_f947_46bf_ac81_b45511c82a"/>
    <w:p>
      <w:pPr>
        <w:spacing w:before="180" w:after="0" w:line="240" w:lineRule="auto"/>
        <w:jc w:val="both"/>
      </w:pPr>
      <w:r>
        <w:rPr>
          <w:rFonts w:ascii="Arial" w:hAnsi="Arial"/>
          <w:color w:val="000000"/>
          <w:sz w:val="18"/>
        </w:rPr>
        <w:t>The Number of Frames (0028,0008) attribute, if present in the Data Set, identifies the number of frames available for this image. Each frame is accessible as a separate JPIP code stream. Code streams referenced in the URL Target shall be sequentially numbered starting with stream 1.</w:t>
      </w:r>
    </w:p>
    <w:bookmarkEnd w:id="2105"/>
    <w:bookmarkStart w:id="2106" w:name="idp140393700677296"/>
    <w:p>
      <w:pPr>
        <w:keepNext/>
        <w:spacing w:before="180" w:after="0" w:line="240" w:lineRule="auto"/>
        <w:ind w:left="360" w:right="360" w:firstLine="0"/>
        <w:jc w:val="both"/>
      </w:pPr>
      <w:r>
        <w:rPr>
          <w:rFonts w:ascii="Arial" w:hAnsi="Arial"/>
          <w:color w:val="000000"/>
          <w:sz w:val="18"/>
        </w:rPr>
        <w:t>Note</w:t>
      </w:r>
    </w:p>
    <w:bookmarkEnd w:id="2106"/>
    <w:bookmarkStart w:id="2107" w:name="para_ebff5c94_2d1b_4f7a_8d1f_2ba0676398"/>
    <w:p>
      <w:pPr>
        <w:spacing w:before="180" w:after="0" w:line="240" w:lineRule="auto"/>
        <w:ind w:left="360" w:right="360" w:firstLine="0"/>
        <w:jc w:val="both"/>
      </w:pPr>
      <w:r>
        <w:rPr>
          <w:rFonts w:ascii="Arial" w:hAnsi="Arial"/>
          <w:color w:val="000000"/>
          <w:sz w:val="18"/>
        </w:rPr>
        <w:t>For example, a JPIP request for a 200 by 200 pixel rendition of frame 17 of a multi-frame image can be constructed from Pixel Data Provider URL as follows:</w:t>
      </w:r>
    </w:p>
    <w:bookmarkEnd w:id="2107"/>
    <w:bookmarkStart w:id="2108" w:name="para_6099a2d7_6689_49eb_af64_ef7338af84"/>
    <w:p>
      <w:pPr>
        <w:spacing w:before="180" w:after="0" w:line="240" w:lineRule="auto"/>
        <w:ind w:left="360" w:right="360" w:firstLine="0"/>
        <w:jc w:val="both"/>
      </w:pPr>
      <w:r>
        <w:rPr>
          <w:rFonts w:ascii="Arial" w:hAnsi="Arial"/>
          <w:color w:val="000000"/>
          <w:sz w:val="18"/>
        </w:rPr>
        <w:t>Pixel Data Provider URL (0028,7FE0) = http://server.xxx/multiframeimage.jp2</w:t>
      </w:r>
    </w:p>
    <w:bookmarkEnd w:id="2108"/>
    <w:bookmarkStart w:id="2109" w:name="para_f40e176a_5826_4e7a_b4e2_f9d4617ace"/>
    <w:p>
      <w:pPr>
        <w:spacing w:before="180" w:after="0" w:line="240" w:lineRule="auto"/>
        <w:ind w:left="360" w:right="360" w:firstLine="0"/>
        <w:jc w:val="both"/>
      </w:pPr>
      <w:r>
        <w:rPr>
          <w:rFonts w:ascii="Arial" w:hAnsi="Arial"/>
          <w:color w:val="000000"/>
          <w:sz w:val="18"/>
        </w:rPr>
        <w:t>URL Generated by the application = http://server.xxx/multiframeimage.jp2?fsiz=200,200&amp;stream=17</w:t>
      </w:r>
    </w:p>
    <w:bookmarkEnd w:id="2109"/>
    <w:bookmarkStart w:id="2110" w:name="para_a090520f_42e5_4b04_b0a2_0b3c18987c"/>
    <w:p>
      <w:pPr>
        <w:spacing w:before="180" w:after="0" w:line="240" w:lineRule="auto"/>
        <w:ind w:left="360" w:right="360" w:firstLine="0"/>
        <w:jc w:val="both"/>
      </w:pPr>
      <w:r>
        <w:rPr>
          <w:rFonts w:ascii="Arial" w:hAnsi="Arial"/>
          <w:color w:val="000000"/>
          <w:sz w:val="18"/>
        </w:rPr>
        <w:t>A valid stream query parameter value is always less than or equal to the value in the Number of Frames (0028,0008).</w:t>
      </w:r>
    </w:p>
    <w:bookmarkEnd w:id="2110"/>
    <w:bookmarkStart w:id="2111" w:name="para_107db789_fced_4dea_9dfa_88b09f381c"/>
    <w:p>
      <w:pPr>
        <w:spacing w:before="180" w:after="0" w:line="240" w:lineRule="auto"/>
        <w:jc w:val="both"/>
      </w:pPr>
      <w:r>
        <w:rPr>
          <w:rFonts w:ascii="Arial" w:hAnsi="Arial"/>
          <w:color w:val="000000"/>
          <w:sz w:val="18"/>
        </w:rPr>
        <w:t xml:space="preserve">The syntax of the Pixel Data Provider URL (0028,7FE0) is defined in </w:t>
      </w:r>
      <w:hyperlink w:anchor="biblio_ISOIEC15444_9">
        <w:r>
          <w:rPr>
            <w:rFonts w:ascii="Arial" w:hAnsi="Arial"/>
            <w:color w:val="000000"/>
            <w:sz w:val="18"/>
          </w:rPr>
          <w:t>[ISO/IEC 15444-9]</w:t>
        </w:r>
      </w:hyperlink>
      <w:r>
        <w:rPr>
          <w:rFonts w:ascii="Arial" w:hAnsi="Arial"/>
          <w:color w:val="000000"/>
          <w:sz w:val="18"/>
        </w:rPr>
        <w:t xml:space="preserve"> Annex C (Client Request). That standard respects the URI recommendations </w:t>
      </w:r>
      <w:hyperlink w:anchor="biblio_RFC_3986">
        <w:r>
          <w:rPr>
            <w:rFonts w:ascii="Arial" w:hAnsi="Arial"/>
            <w:color w:val="000000"/>
            <w:sz w:val="18"/>
          </w:rPr>
          <w:t>[RFC3986]</w:t>
        </w:r>
      </w:hyperlink>
      <w:r>
        <w:rPr>
          <w:rFonts w:ascii="Arial" w:hAnsi="Arial"/>
          <w:color w:val="000000"/>
          <w:sz w:val="18"/>
        </w:rPr>
        <w:t>. The transport protocol shall be HTTP or HTTPS.</w:t>
      </w:r>
    </w:p>
    <w:bookmarkEnd w:id="2111"/>
    <w:bookmarkStart w:id="2112" w:name="idp140393700683216"/>
    <w:p>
      <w:pPr>
        <w:keepNext/>
        <w:spacing w:before="180" w:after="0" w:line="240" w:lineRule="auto"/>
        <w:ind w:left="360" w:right="360" w:firstLine="0"/>
        <w:jc w:val="both"/>
      </w:pPr>
      <w:r>
        <w:rPr>
          <w:rFonts w:ascii="Arial" w:hAnsi="Arial"/>
          <w:color w:val="000000"/>
          <w:sz w:val="18"/>
        </w:rPr>
        <w:t>Note</w:t>
      </w:r>
    </w:p>
    <w:bookmarkEnd w:id="2112"/>
    <w:bookmarkStart w:id="2113" w:name="idp140393700683472"/>
    <w:bookmarkStart w:id="2114" w:name="idp140393700683952"/>
    <w:bookmarkStart w:id="2115" w:name="para_6e038b7a_553a_4f5d_a0ec_8a9e9aa39b"/>
    <w:p>
      <w:pPr>
        <w:numPr>
          <w:ilvl w:val="0"/>
          <w:numId w:val="90"/>
        </w:numPr>
        <w:tabs>
          <w:tab w:val="left" w:pos="720"/>
        </w:tabs>
        <w:spacing w:before="180" w:after="0" w:line="240" w:lineRule="auto"/>
        <w:ind w:left="720" w:right="360" w:hanging="360"/>
        <w:jc w:val="both"/>
      </w:pPr>
      <w:r>
        <w:rPr>
          <w:rFonts w:ascii="Arial" w:hAnsi="Arial"/>
          <w:color w:val="000000"/>
          <w:sz w:val="18"/>
        </w:rPr>
        <w:t xml:space="preserve">According to </w:t>
      </w:r>
      <w:hyperlink w:anchor="biblio_ISOIEC15444_9">
        <w:r>
          <w:rPr>
            <w:rFonts w:ascii="Arial" w:hAnsi="Arial"/>
            <w:color w:val="000000"/>
            <w:sz w:val="18"/>
          </w:rPr>
          <w:t>[ISO/IEC 15444-9]</w:t>
        </w:r>
      </w:hyperlink>
      <w:r>
        <w:rPr>
          <w:rFonts w:ascii="Arial" w:hAnsi="Arial"/>
          <w:color w:val="000000"/>
          <w:sz w:val="18"/>
        </w:rPr>
        <w:t>, "Each JPIP request is directed to a specific representation of a specific original named resource or a specific portion of that resource. That resource may be a physically stored file or object, or may be something that is created virtually by the server upon request."</w:t>
      </w:r>
    </w:p>
    <w:bookmarkEnd w:id="2115"/>
    <w:bookmarkEnd w:id="2114"/>
    <w:bookmarkEnd w:id="2113"/>
    <w:bookmarkStart w:id="2116" w:name="para_4bf2fdb6_2027_4dba_9509_a9d44583c2"/>
    <w:p>
      <w:pPr>
        <w:spacing w:before="180" w:after="0" w:line="240" w:lineRule="auto"/>
        <w:ind w:left="720" w:right="360" w:firstLine="0"/>
        <w:jc w:val="both"/>
      </w:pPr>
      <w:r>
        <w:rPr>
          <w:rFonts w:ascii="Arial" w:hAnsi="Arial"/>
          <w:color w:val="000000"/>
          <w:sz w:val="18"/>
        </w:rPr>
        <w:t>"The Target request field specifies the original named resource to which the request is directed. It is specified using a PATH, which could be a simple string or a URI. If the Target field is not specified and the request is carried over HTTP, then the JPIP request shall be directed to the resource specified through the path component of the JPIP request URL."</w:t>
      </w:r>
    </w:p>
    <w:bookmarkEnd w:id="2116"/>
    <w:bookmarkStart w:id="2117" w:name="idp140393700686960"/>
    <w:bookmarkStart w:id="2118" w:name="para_906440e0_4629_4f61_87d4_eef2b08719"/>
    <w:p>
      <w:pPr>
        <w:numPr>
          <w:ilvl w:val="0"/>
          <w:numId w:val="90"/>
        </w:numPr>
        <w:tabs>
          <w:tab w:val="left" w:pos="720"/>
        </w:tabs>
        <w:spacing w:before="180" w:after="0" w:line="240" w:lineRule="auto"/>
        <w:ind w:left="720" w:right="360" w:hanging="360"/>
        <w:jc w:val="both"/>
      </w:pPr>
      <w:r>
        <w:rPr>
          <w:rFonts w:ascii="Arial" w:hAnsi="Arial"/>
          <w:color w:val="000000"/>
          <w:sz w:val="18"/>
        </w:rPr>
        <w:t>Transport over UDP or other protocols is not supported.</w:t>
      </w:r>
    </w:p>
    <w:bookmarkEnd w:id="2118"/>
    <w:bookmarkEnd w:id="2117"/>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2119" w:name="chapter_9"/>
    <w:p>
      <w:pPr>
        <w:keepNext/>
        <w:spacing w:before="180" w:after="0" w:line="240" w:lineRule="auto"/>
      </w:pPr>
      <w:r>
        <w:rPr>
          <w:rFonts w:ascii="Arial" w:hAnsi="Arial"/>
          <w:b/>
          <w:color w:val="000000"/>
          <w:sz w:val="50"/>
        </w:rPr>
        <w:t>9 Unique Identifiers (UIDs)</w:t>
      </w:r>
    </w:p>
    <w:bookmarkEnd w:id="2119"/>
    <w:bookmarkStart w:id="2120" w:name="para_0afcda12_dade_4a6f_84e9_cdc76a7413"/>
    <w:p>
      <w:pPr>
        <w:spacing w:before="180" w:after="0" w:line="240" w:lineRule="auto"/>
        <w:jc w:val="both"/>
      </w:pPr>
      <w:r>
        <w:rPr>
          <w:rFonts w:ascii="Arial" w:hAnsi="Arial"/>
          <w:color w:val="000000"/>
          <w:sz w:val="18"/>
        </w:rPr>
        <w:t>Unique Identifiers (UIDs) provide the capability to uniquely identify a wide variety of items. They guarantee uniqueness across multiple countries, sites, vendors and equipment. Different classes of objects, instance of objects and information entities can be distinguished from one another across the DICOM universe of discourse irrespective of any semantic context.</w:t>
      </w:r>
    </w:p>
    <w:bookmarkEnd w:id="2120"/>
    <w:bookmarkStart w:id="2121" w:name="idp140393700691328"/>
    <w:p>
      <w:pPr>
        <w:keepNext/>
        <w:spacing w:before="180" w:after="0" w:line="240" w:lineRule="auto"/>
        <w:ind w:left="360" w:right="360" w:firstLine="0"/>
        <w:jc w:val="both"/>
      </w:pPr>
      <w:r>
        <w:rPr>
          <w:rFonts w:ascii="Arial" w:hAnsi="Arial"/>
          <w:color w:val="000000"/>
          <w:sz w:val="18"/>
        </w:rPr>
        <w:t>Note</w:t>
      </w:r>
    </w:p>
    <w:bookmarkEnd w:id="2121"/>
    <w:bookmarkStart w:id="2122" w:name="para_508a7982_7da0_4d39_a151_76a1440d92"/>
    <w:p>
      <w:pPr>
        <w:spacing w:before="180" w:after="0" w:line="240" w:lineRule="auto"/>
        <w:ind w:left="360" w:right="360" w:firstLine="0"/>
        <w:jc w:val="both"/>
      </w:pPr>
      <w:r>
        <w:rPr>
          <w:rFonts w:ascii="Arial" w:hAnsi="Arial"/>
          <w:color w:val="000000"/>
          <w:sz w:val="18"/>
        </w:rPr>
        <w:t>For example the same UID value cannot be used to identify both a study instance (Study Instance UID) and a series instance (Series Instance UID) within that study or a different study. Implementers also need to be cautioned against building new UID values by derivation (for example by adding a suffix) from a UID assigned by another implementation.</w:t>
      </w:r>
    </w:p>
    <w:bookmarkEnd w:id="2122"/>
    <w:bookmarkStart w:id="2123" w:name="para_4e9d91e8_f358_4e7b_8389_507f4b272f"/>
    <w:p>
      <w:pPr>
        <w:spacing w:before="180" w:after="0" w:line="240" w:lineRule="auto"/>
        <w:jc w:val="both"/>
      </w:pPr>
      <w:r>
        <w:rPr>
          <w:rFonts w:ascii="Arial" w:hAnsi="Arial"/>
          <w:color w:val="000000"/>
          <w:sz w:val="18"/>
        </w:rPr>
        <w:t xml:space="preserve">The UID identification scheme is based on the OSI Object Identification (numeric form) as defined by the </w:t>
      </w:r>
      <w:hyperlink w:anchor="biblio_ISOIEC8824">
        <w:r>
          <w:rPr>
            <w:rFonts w:ascii="Arial" w:hAnsi="Arial"/>
            <w:color w:val="000000"/>
            <w:sz w:val="18"/>
          </w:rPr>
          <w:t>[ISO/IEC 8824]</w:t>
        </w:r>
      </w:hyperlink>
      <w:r>
        <w:rPr>
          <w:rFonts w:ascii="Arial" w:hAnsi="Arial"/>
          <w:color w:val="000000"/>
          <w:sz w:val="18"/>
        </w:rPr>
        <w:t xml:space="preserve"> standard. All Unique Identifiers, used within the context of the DICOM Standard, are registered values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 The uses of such UIDs are defined in the various Parts of the DICOM Standard.</w:t>
      </w:r>
    </w:p>
    <w:bookmarkEnd w:id="2123"/>
    <w:bookmarkStart w:id="2124" w:name="para_53527c68_d0af_490c_bbaf_bd1cc36a40"/>
    <w:p>
      <w:pPr>
        <w:spacing w:before="180" w:after="0" w:line="240" w:lineRule="auto"/>
        <w:jc w:val="both"/>
      </w:pPr>
      <w:r>
        <w:rPr>
          <w:rFonts w:ascii="Arial" w:hAnsi="Arial"/>
          <w:color w:val="000000"/>
          <w:sz w:val="18"/>
        </w:rPr>
        <w:t>Each UID is composed of two parts, an &lt;org root&gt; and a &lt;suffix&gt;:</w:t>
      </w:r>
    </w:p>
    <w:bookmarkEnd w:id="2124"/>
    <w:bookmarkStart w:id="2125" w:name="idp140393700695760"/>
    <w:bookmarkStart w:id="2126" w:name="idp140393700696240"/>
    <w:bookmarkStart w:id="2127" w:name="para_86a5635e_0779_4e52_a71c_2ffdf453a8"/>
    <w:p>
      <w:pPr>
        <w:tabs>
          <w:tab w:val="left" w:pos="180"/>
        </w:tabs>
        <w:spacing w:before="180" w:after="0" w:line="240" w:lineRule="auto"/>
        <w:ind w:left="180" w:right="0" w:hanging="180"/>
        <w:jc w:val="both"/>
      </w:pPr>
      <w:r>
        <w:rPr>
          <w:rFonts w:ascii="Arial" w:hAnsi="Arial"/>
          <w:color w:val="000000"/>
          <w:sz w:val="18"/>
        </w:rPr>
        <w:t>UID = &lt;org root&gt;.&lt;suffix&gt;</w:t>
      </w:r>
    </w:p>
    <w:bookmarkEnd w:id="2127"/>
    <w:bookmarkEnd w:id="2126"/>
    <w:bookmarkEnd w:id="2125"/>
    <w:bookmarkStart w:id="2128" w:name="para_7cb82a50_f209_426c_bd0c_5a7fff2102"/>
    <w:p>
      <w:pPr>
        <w:spacing w:before="180" w:after="0" w:line="240" w:lineRule="auto"/>
        <w:jc w:val="both"/>
      </w:pPr>
      <w:r>
        <w:rPr>
          <w:rFonts w:ascii="Arial" w:hAnsi="Arial"/>
          <w:color w:val="000000"/>
          <w:sz w:val="18"/>
        </w:rPr>
        <w:t xml:space="preserve">The &lt;org root&gt; portion of the UID uniquely identifies an organization, (i.e., manufacturer, research organization, NEMA, etc.), and is composed of a number of numeric components as defined by </w:t>
      </w:r>
      <w:hyperlink w:anchor="biblio_ISOIEC8824">
        <w:r>
          <w:rPr>
            <w:rFonts w:ascii="Arial" w:hAnsi="Arial"/>
            <w:color w:val="000000"/>
            <w:sz w:val="18"/>
          </w:rPr>
          <w:t>[ISO/IEC 8824]</w:t>
        </w:r>
      </w:hyperlink>
      <w:r>
        <w:rPr>
          <w:rFonts w:ascii="Arial" w:hAnsi="Arial"/>
          <w:color w:val="000000"/>
          <w:sz w:val="18"/>
        </w:rPr>
        <w:t>. The &lt;suffix&gt; portion of the UID is also composed of a number of numeric components, and shall be unique within the scope of the &lt;org root&gt;. This implies that the organization identified in the &lt;org root&gt; is responsible for guaranteeing &lt;suffix&gt; uniqueness by providing registration policies. These policies shall guarantee &lt;suffix&gt; uniqueness for all UIDs created by that organization. Unlike the &lt;org root&gt;, which may be common for UIDs in an organization, the &lt;suffix&gt; shall take different unique values between different UIDs that identify different objects.</w:t>
      </w:r>
    </w:p>
    <w:bookmarkEnd w:id="2128"/>
    <w:bookmarkStart w:id="2129" w:name="para_fb82b1f7_fd1a_448c_a99a_9e7144b697"/>
    <w:p>
      <w:pPr>
        <w:spacing w:before="180" w:after="0" w:line="240" w:lineRule="auto"/>
        <w:jc w:val="both"/>
      </w:pPr>
      <w:r>
        <w:rPr>
          <w:rFonts w:ascii="Arial" w:hAnsi="Arial"/>
          <w:color w:val="000000"/>
          <w:sz w:val="18"/>
        </w:rPr>
        <w:t>The &lt;org root&gt; "1.2.840.10008" is reserved for DICOM defined items (such as DICOM Transfer Syntaxes) and shall not be used for privately defined items (such as an Image Instance).</w:t>
      </w:r>
    </w:p>
    <w:bookmarkEnd w:id="2129"/>
    <w:bookmarkStart w:id="2130" w:name="para_85ad2518_509a_47b3_bb2f_d196fd2891"/>
    <w:p>
      <w:pPr>
        <w:spacing w:before="180" w:after="0" w:line="240" w:lineRule="auto"/>
        <w:jc w:val="both"/>
      </w:pPr>
      <w:r>
        <w:rPr>
          <w:rFonts w:ascii="Arial" w:hAnsi="Arial"/>
          <w:color w:val="000000"/>
          <w:sz w:val="18"/>
        </w:rPr>
        <w:t>Although a specific implementation may choose some particular structure for its generated UIDs, it should never assume that a UID carries any semantics. Thus, a UID shall not be "parsed" to find a particular value or component. Component definition (for the suffix) is implementation specific and may change as long as uniqueness is maintained. Parsing UIDs may jeopardize the ability to inter-operate as implementations evolve.</w:t>
      </w:r>
    </w:p>
    <w:bookmarkEnd w:id="2130"/>
    <w:bookmarkStart w:id="2131" w:name="para_ff378a31_57bc_4bd9_b3dd_e88c6094fe"/>
    <w:p>
      <w:pPr>
        <w:spacing w:before="180" w:after="0" w:line="240" w:lineRule="auto"/>
        <w:jc w:val="both"/>
      </w:pPr>
      <w:r>
        <w:rPr>
          <w:rFonts w:ascii="Arial" w:hAnsi="Arial"/>
          <w:color w:val="000000"/>
          <w:sz w:val="18"/>
        </w:rPr>
        <w:t xml:space="preserve">Example of UID structure is given in </w:t>
      </w:r>
      <w:hyperlink w:anchor="chapter_C">
        <w:r>
          <w:rPr>
            <w:rFonts w:ascii="Arial" w:hAnsi="Arial"/>
            <w:color w:val="000000"/>
            <w:sz w:val="18"/>
          </w:rPr>
          <w:t>Annex C</w:t>
        </w:r>
      </w:hyperlink>
      <w:r>
        <w:rPr>
          <w:rFonts w:ascii="Arial" w:hAnsi="Arial"/>
          <w:color w:val="000000"/>
          <w:sz w:val="18"/>
        </w:rPr>
        <w:t>.</w:t>
      </w:r>
    </w:p>
    <w:bookmarkEnd w:id="2131"/>
    <w:bookmarkStart w:id="2132" w:name="sect_9_1"/>
    <w:p>
      <w:pPr>
        <w:spacing w:before="180" w:after="0" w:line="240" w:lineRule="auto"/>
      </w:pPr>
      <w:r>
        <w:rPr>
          <w:rFonts w:ascii="Arial" w:hAnsi="Arial"/>
          <w:b/>
          <w:color w:val="000000"/>
          <w:sz w:val="28"/>
        </w:rPr>
        <w:t>9.1 UID Encoding Rules</w:t>
      </w:r>
    </w:p>
    <w:bookmarkEnd w:id="2132"/>
    <w:bookmarkStart w:id="2133" w:name="para_c2adfebf_9b43_4309_8828_6dbfde9d4a"/>
    <w:p>
      <w:pPr>
        <w:spacing w:before="180" w:after="0" w:line="240" w:lineRule="auto"/>
        <w:jc w:val="both"/>
      </w:pPr>
      <w:r>
        <w:rPr>
          <w:rFonts w:ascii="Arial" w:hAnsi="Arial"/>
          <w:color w:val="000000"/>
          <w:sz w:val="18"/>
        </w:rPr>
        <w:t>The DICOM UID encoding rules are defined as follows:</w:t>
      </w:r>
    </w:p>
    <w:bookmarkEnd w:id="2133"/>
    <w:bookmarkStart w:id="2134" w:name="idp140393700706160"/>
    <w:bookmarkStart w:id="2135" w:name="idp140393700706416"/>
    <w:bookmarkStart w:id="2136" w:name="para_0828097d_80d7_4e72_81ae_1124725e25"/>
    <w:p>
      <w:pPr>
        <w:numPr>
          <w:ilvl w:val="0"/>
          <w:numId w:val="91"/>
        </w:numPr>
        <w:tabs>
          <w:tab w:val="left" w:pos="180"/>
        </w:tabs>
        <w:spacing w:before="180" w:after="0" w:line="240" w:lineRule="auto"/>
        <w:ind w:left="180" w:right="0" w:hanging="180"/>
        <w:jc w:val="both"/>
      </w:pPr>
      <w:r>
        <w:rPr>
          <w:rFonts w:ascii="Arial" w:hAnsi="Arial"/>
          <w:color w:val="000000"/>
          <w:sz w:val="18"/>
        </w:rPr>
        <w:t>Each component of a UID is a number and shall consist of one or more digits. The first digit of each component shall not be zero unless the component is a single digit.</w:t>
      </w:r>
    </w:p>
    <w:bookmarkEnd w:id="2136"/>
    <w:bookmarkEnd w:id="2135"/>
    <w:bookmarkEnd w:id="2134"/>
    <w:bookmarkStart w:id="2137" w:name="idp140393700707600"/>
    <w:p>
      <w:pPr>
        <w:keepNext/>
        <w:spacing w:before="180" w:after="0" w:line="240" w:lineRule="auto"/>
        <w:ind w:left="540" w:right="360" w:firstLine="0"/>
        <w:jc w:val="both"/>
      </w:pPr>
      <w:r>
        <w:rPr>
          <w:rFonts w:ascii="Arial" w:hAnsi="Arial"/>
          <w:color w:val="000000"/>
          <w:sz w:val="18"/>
        </w:rPr>
        <w:t>Note</w:t>
      </w:r>
    </w:p>
    <w:bookmarkEnd w:id="2137"/>
    <w:bookmarkStart w:id="2138" w:name="para_6920f3d5_d539_495d_84cd_fe19854bd2"/>
    <w:p>
      <w:pPr>
        <w:spacing w:before="180" w:after="0" w:line="240" w:lineRule="auto"/>
        <w:ind w:left="540" w:right="360" w:firstLine="0"/>
        <w:jc w:val="both"/>
      </w:pPr>
      <w:r>
        <w:rPr>
          <w:rFonts w:ascii="Arial" w:hAnsi="Arial"/>
          <w:color w:val="000000"/>
          <w:sz w:val="18"/>
        </w:rPr>
        <w:t>Registration authorities may distribute components with non-significant leading zeroes. The leading zeroes should be ignored when being encoded (i.e.,"00029" would be encoded "29").</w:t>
      </w:r>
    </w:p>
    <w:bookmarkEnd w:id="2138"/>
    <w:bookmarkStart w:id="2139" w:name="idp140393700709104"/>
    <w:bookmarkStart w:id="2140" w:name="para_00fe30ff_df7d_4afc_b3a3_18fcc70cd2"/>
    <w:p>
      <w:pPr>
        <w:numPr>
          <w:ilvl w:val="0"/>
          <w:numId w:val="91"/>
        </w:numPr>
        <w:tabs>
          <w:tab w:val="left" w:pos="180"/>
        </w:tabs>
        <w:spacing w:before="180" w:after="0" w:line="240" w:lineRule="auto"/>
        <w:ind w:left="180" w:right="0" w:hanging="180"/>
        <w:jc w:val="both"/>
      </w:pPr>
      <w:r>
        <w:rPr>
          <w:rFonts w:ascii="Arial" w:hAnsi="Arial"/>
          <w:color w:val="000000"/>
          <w:sz w:val="18"/>
        </w:rPr>
        <w:t>Each component numeric value shall be encoded using the characters 0-9 of the Basic G0 Set of the International Reference Version of ISO 646:1990 (the DICOM default character repertoire).</w:t>
      </w:r>
    </w:p>
    <w:bookmarkEnd w:id="2140"/>
    <w:bookmarkEnd w:id="2139"/>
    <w:bookmarkStart w:id="2141" w:name="idp140393700710480"/>
    <w:bookmarkStart w:id="2142" w:name="para_0c072cce_30a9_4817_96b8_e0dc1ff272"/>
    <w:p>
      <w:pPr>
        <w:numPr>
          <w:ilvl w:val="0"/>
          <w:numId w:val="91"/>
        </w:numPr>
        <w:tabs>
          <w:tab w:val="left" w:pos="180"/>
        </w:tabs>
        <w:spacing w:before="180" w:after="0" w:line="240" w:lineRule="auto"/>
        <w:ind w:left="180" w:right="0" w:hanging="180"/>
        <w:jc w:val="both"/>
      </w:pPr>
      <w:r>
        <w:rPr>
          <w:rFonts w:ascii="Arial" w:hAnsi="Arial"/>
          <w:color w:val="000000"/>
          <w:sz w:val="18"/>
        </w:rPr>
        <w:t>Components shall be separated by the character "." (2EH).</w:t>
      </w:r>
    </w:p>
    <w:bookmarkEnd w:id="2142"/>
    <w:bookmarkEnd w:id="2141"/>
    <w:bookmarkStart w:id="2143" w:name="idp140393700711728"/>
    <w:bookmarkStart w:id="2144" w:name="para_1df4e043_7d19_496b_9080_96da7c3d35"/>
    <w:p>
      <w:pPr>
        <w:numPr>
          <w:ilvl w:val="0"/>
          <w:numId w:val="91"/>
        </w:numPr>
        <w:tabs>
          <w:tab w:val="left" w:pos="180"/>
        </w:tabs>
        <w:spacing w:before="180" w:after="0" w:line="240" w:lineRule="auto"/>
        <w:ind w:left="180" w:right="0" w:hanging="180"/>
        <w:jc w:val="both"/>
      </w:pPr>
      <w:r>
        <w:rPr>
          <w:rFonts w:ascii="Arial" w:hAnsi="Arial"/>
          <w:color w:val="000000"/>
          <w:sz w:val="18"/>
        </w:rPr>
        <w:t xml:space="preserve">If ending on an odd byte boundary, except when used for network negotiation (see </w:t>
      </w:r>
      <w:hyperlink r:id="r187">
        <w:r>
          <w:rPr>
            <w:rFonts w:ascii="Arial" w:hAnsi="Arial"/>
            <w:color w:val="000000"/>
            <w:sz w:val="18"/>
          </w:rPr>
          <w:t>PS3.8</w:t>
        </w:r>
      </w:hyperlink>
      <w:r>
        <w:rPr>
          <w:rFonts w:ascii="Arial" w:hAnsi="Arial"/>
          <w:color w:val="000000"/>
          <w:sz w:val="18"/>
        </w:rPr>
        <w:t>), one trailing NULL (00H), as a padding character, shall follow the last component in order to align the UID on an even byte boundary.</w:t>
      </w:r>
    </w:p>
    <w:bookmarkEnd w:id="2144"/>
    <w:bookmarkEnd w:id="2143"/>
    <w:bookmarkStart w:id="2145" w:name="idp140393700714032"/>
    <w:bookmarkStart w:id="2146" w:name="para_8e25ee44_6d96_41a6_9a9e_f0f7a19bc0"/>
    <w:p>
      <w:pPr>
        <w:numPr>
          <w:ilvl w:val="0"/>
          <w:numId w:val="91"/>
        </w:numPr>
        <w:tabs>
          <w:tab w:val="left" w:pos="180"/>
        </w:tabs>
        <w:spacing w:before="180" w:after="0" w:line="240" w:lineRule="auto"/>
        <w:ind w:left="180" w:right="0" w:hanging="180"/>
        <w:jc w:val="both"/>
      </w:pPr>
      <w:r>
        <w:rPr>
          <w:rFonts w:ascii="Arial" w:hAnsi="Arial"/>
          <w:color w:val="000000"/>
          <w:sz w:val="18"/>
        </w:rPr>
        <w:t>UIDs, shall not exceed 64 total characters, including the digits of each component, separators between components, and the NULL (00H) padding character if needed.</w:t>
      </w:r>
    </w:p>
    <w:bookmarkEnd w:id="2146"/>
    <w:bookmarkEnd w:id="2145"/>
    <w:bookmarkStart w:id="2147" w:name="sect_9_2"/>
    <w:p>
      <w:pPr>
        <w:spacing w:before="180" w:after="0" w:line="240" w:lineRule="auto"/>
      </w:pPr>
      <w:r>
        <w:rPr>
          <w:rFonts w:ascii="Arial" w:hAnsi="Arial"/>
          <w:b/>
          <w:color w:val="000000"/>
          <w:sz w:val="28"/>
        </w:rPr>
        <w:t>9.2 Unique Identifier Registration</w:t>
      </w:r>
    </w:p>
    <w:bookmarkEnd w:id="2147"/>
    <w:bookmarkStart w:id="2148" w:name="para_89c697d3_17b4_4922_a509_c0fab8db1d"/>
    <w:p>
      <w:pPr>
        <w:spacing w:before="180" w:after="0" w:line="240" w:lineRule="auto"/>
        <w:jc w:val="both"/>
      </w:pPr>
      <w:r>
        <w:rPr>
          <w:rFonts w:ascii="Arial" w:hAnsi="Arial"/>
          <w:color w:val="000000"/>
          <w:sz w:val="18"/>
        </w:rPr>
        <w:t>Each UID used in DICOM shall be defined and registered in one of the following two ways:</w:t>
      </w:r>
    </w:p>
    <w:bookmarkEnd w:id="2148"/>
    <w:bookmarkStart w:id="2149" w:name="idp140393700717904"/>
    <w:bookmarkStart w:id="2150" w:name="idp140393700718160"/>
    <w:bookmarkStart w:id="2151" w:name="para_b440b208_3a40_4feb_a181_a0b5e6f678"/>
    <w:p>
      <w:pPr>
        <w:numPr>
          <w:ilvl w:val="0"/>
          <w:numId w:val="92"/>
        </w:numPr>
        <w:tabs>
          <w:tab w:val="left" w:pos="180"/>
        </w:tabs>
        <w:spacing w:before="180" w:after="0" w:line="240" w:lineRule="auto"/>
        <w:ind w:left="180" w:right="0" w:hanging="180"/>
        <w:jc w:val="both"/>
      </w:pPr>
      <w:r>
        <w:rPr>
          <w:rFonts w:ascii="Arial" w:hAnsi="Arial"/>
          <w:color w:val="000000"/>
          <w:sz w:val="18"/>
        </w:rPr>
        <w:t>DICOM defined and registered UIDs</w:t>
      </w:r>
    </w:p>
    <w:bookmarkEnd w:id="2151"/>
    <w:bookmarkEnd w:id="2150"/>
    <w:bookmarkEnd w:id="2149"/>
    <w:bookmarkStart w:id="2152" w:name="idp140393700719296"/>
    <w:bookmarkStart w:id="2153" w:name="para_2c88ce5d_0f8e_4689_a7ea_d873082000"/>
    <w:p>
      <w:pPr>
        <w:numPr>
          <w:ilvl w:val="0"/>
          <w:numId w:val="92"/>
        </w:numPr>
        <w:tabs>
          <w:tab w:val="left" w:pos="180"/>
        </w:tabs>
        <w:spacing w:before="180" w:after="0" w:line="240" w:lineRule="auto"/>
        <w:ind w:left="180" w:right="0" w:hanging="180"/>
        <w:jc w:val="both"/>
      </w:pPr>
      <w:r>
        <w:rPr>
          <w:rFonts w:ascii="Arial" w:hAnsi="Arial"/>
          <w:color w:val="000000"/>
          <w:sz w:val="18"/>
        </w:rPr>
        <w:t>Privately defined and registered UIDs</w:t>
      </w:r>
    </w:p>
    <w:bookmarkEnd w:id="2153"/>
    <w:bookmarkEnd w:id="2152"/>
    <w:bookmarkStart w:id="2154" w:name="para_670ffe36_f836_4a97_a360_362ab11b89"/>
    <w:p>
      <w:pPr>
        <w:spacing w:before="180" w:after="0" w:line="240" w:lineRule="auto"/>
        <w:jc w:val="both"/>
      </w:pPr>
      <w:r>
        <w:rPr>
          <w:rFonts w:ascii="Arial" w:hAnsi="Arial"/>
          <w:color w:val="000000"/>
          <w:sz w:val="18"/>
        </w:rPr>
        <w:t xml:space="preserve">Both UIDs use the same encoding rules as defined in </w:t>
      </w:r>
      <w:hyperlink w:anchor="sect_9_1">
        <w:r>
          <w:rPr>
            <w:rFonts w:ascii="Arial" w:hAnsi="Arial"/>
            <w:color w:val="000000"/>
            <w:sz w:val="18"/>
          </w:rPr>
          <w:t>Section 9.1</w:t>
        </w:r>
      </w:hyperlink>
      <w:r>
        <w:rPr>
          <w:rFonts w:ascii="Arial" w:hAnsi="Arial"/>
          <w:color w:val="000000"/>
          <w:sz w:val="18"/>
        </w:rPr>
        <w:t xml:space="preserve">. See </w:t>
      </w:r>
      <w:hyperlink w:anchor="chapter_C">
        <w:r>
          <w:rPr>
            <w:rFonts w:ascii="Arial" w:hAnsi="Arial"/>
            <w:color w:val="000000"/>
            <w:sz w:val="18"/>
          </w:rPr>
          <w:t>Annex C</w:t>
        </w:r>
      </w:hyperlink>
      <w:r>
        <w:rPr>
          <w:rFonts w:ascii="Arial" w:hAnsi="Arial"/>
          <w:color w:val="000000"/>
          <w:sz w:val="18"/>
        </w:rPr>
        <w:t xml:space="preserve"> for a more detailed description of the UID registration process.</w:t>
      </w:r>
    </w:p>
    <w:bookmarkEnd w:id="2154"/>
    <w:bookmarkStart w:id="2155" w:name="sect_9_2_1"/>
    <w:p>
      <w:pPr>
        <w:spacing w:before="180" w:after="0" w:line="240" w:lineRule="auto"/>
      </w:pPr>
      <w:r>
        <w:rPr>
          <w:rFonts w:ascii="Arial" w:hAnsi="Arial"/>
          <w:b/>
          <w:color w:val="000000"/>
          <w:sz w:val="24"/>
        </w:rPr>
        <w:t>9.2.1 DICOM Defined and Registered Unique Identifiers</w:t>
      </w:r>
    </w:p>
    <w:bookmarkEnd w:id="2155"/>
    <w:bookmarkStart w:id="2156" w:name="para_234a55e4_8582_4de7_b0bf_2fd8249ce1"/>
    <w:p>
      <w:pPr>
        <w:spacing w:before="180" w:after="0" w:line="240" w:lineRule="auto"/>
        <w:jc w:val="both"/>
      </w:pPr>
      <w:r>
        <w:rPr>
          <w:rFonts w:ascii="Arial" w:hAnsi="Arial"/>
          <w:color w:val="000000"/>
          <w:sz w:val="18"/>
        </w:rPr>
        <w:t>A limited number of registered DICOM Defined UIDs are used within the DICOM Standard. The organization responsible for the definition and registration of such DICOM UIDs is NEMA.</w:t>
      </w:r>
    </w:p>
    <w:bookmarkEnd w:id="2156"/>
    <w:bookmarkStart w:id="2157" w:name="para_070280b9_ab73_4f11_977e_8eb167caf2"/>
    <w:p>
      <w:pPr>
        <w:spacing w:before="180" w:after="0" w:line="240" w:lineRule="auto"/>
        <w:jc w:val="both"/>
      </w:pPr>
      <w:r>
        <w:rPr>
          <w:rFonts w:ascii="Arial" w:hAnsi="Arial"/>
          <w:color w:val="000000"/>
          <w:sz w:val="18"/>
        </w:rPr>
        <w:t xml:space="preserve">The registration process will rely on the publication of the DICOM Registered UIDs in </w:t>
      </w:r>
      <w:hyperlink r:id="r188">
        <w:r>
          <w:rPr>
            <w:rFonts w:ascii="Arial" w:hAnsi="Arial"/>
            <w:color w:val="000000"/>
            <w:sz w:val="18"/>
          </w:rPr>
          <w:t>PS3.6</w:t>
        </w:r>
      </w:hyperlink>
      <w:r>
        <w:rPr>
          <w:rFonts w:ascii="Arial" w:hAnsi="Arial"/>
          <w:color w:val="000000"/>
          <w:sz w:val="18"/>
        </w:rPr>
        <w:t>.</w:t>
      </w:r>
    </w:p>
    <w:bookmarkEnd w:id="2157"/>
    <w:bookmarkStart w:id="2158" w:name="sect_9_2_2"/>
    <w:p>
      <w:pPr>
        <w:spacing w:before="180" w:after="0" w:line="240" w:lineRule="auto"/>
      </w:pPr>
      <w:r>
        <w:rPr>
          <w:rFonts w:ascii="Arial" w:hAnsi="Arial"/>
          <w:b/>
          <w:color w:val="000000"/>
          <w:sz w:val="24"/>
        </w:rPr>
        <w:t>9.2.2 Privately Defined Unique Identifiers</w:t>
      </w:r>
    </w:p>
    <w:bookmarkEnd w:id="2158"/>
    <w:bookmarkStart w:id="2159" w:name="para_697b1fa9_d822_41a5_837a_e5cf179ae5"/>
    <w:p>
      <w:pPr>
        <w:spacing w:before="180" w:after="0" w:line="240" w:lineRule="auto"/>
        <w:jc w:val="both"/>
      </w:pPr>
      <w:r>
        <w:rPr>
          <w:rFonts w:ascii="Arial" w:hAnsi="Arial"/>
          <w:color w:val="000000"/>
          <w:sz w:val="18"/>
        </w:rPr>
        <w:t xml:space="preserve">Privately Defined UIDs are commonly used within DICOM. However, such UIDs will not be registered by NEMA. Organizations that define private UIDs are responsible for properly registering their UIDs (at least obtain a registered &lt;Org Root&gt;) as defined for OSI Object Identifiers </w:t>
      </w:r>
      <w:hyperlink w:anchor="biblio_ISOIEC9834_1">
        <w:r>
          <w:rPr>
            <w:rFonts w:ascii="Arial" w:hAnsi="Arial"/>
            <w:color w:val="000000"/>
            <w:sz w:val="18"/>
          </w:rPr>
          <w:t>[ISO/IEC 9834-1]</w:t>
        </w:r>
      </w:hyperlink>
      <w:r>
        <w:rPr>
          <w:rFonts w:ascii="Arial" w:hAnsi="Arial"/>
          <w:color w:val="000000"/>
          <w:sz w:val="18"/>
        </w:rPr>
        <w:t>. The private organization defining the UID shall accept the responsibility of ensuring its uniqueness.</w:t>
      </w:r>
    </w:p>
    <w:bookmarkEnd w:id="2159"/>
    <w:p>
      <w:pPr>
        <w:sectPr>
          <w:headerReference w:type="default" r:id="r182"/>
          <w:headerReference w:type="even" r:id="r183"/>
          <w:headerReference w:type="first" r:id="r181"/>
          <w:footerReference w:type="default" r:id="r185"/>
          <w:footerReference w:type="even" r:id="r186"/>
          <w:footerReference w:type="first" r:id="r184"/>
          <w:pgSz w:w="12240" w:h="15840"/>
          <w:pgMar w:top="1440" w:bottom="1440" w:left="1080" w:right="720" w:header="720" w:footer="720" w:gutter="0"/>
          <w:pgNumType w:fmt="decimal"/>
          <w:titlePg/>
        </w:sectPr>
      </w:pPr>
    </w:p>
    <w:bookmarkStart w:id="2160" w:name="chapter_10"/>
    <w:p>
      <w:pPr>
        <w:keepNext/>
        <w:spacing w:before="180" w:after="0" w:line="240" w:lineRule="auto"/>
      </w:pPr>
      <w:r>
        <w:rPr>
          <w:rFonts w:ascii="Arial" w:hAnsi="Arial"/>
          <w:b/>
          <w:color w:val="000000"/>
          <w:sz w:val="50"/>
        </w:rPr>
        <w:t>10 Transfer Syntax</w:t>
      </w:r>
    </w:p>
    <w:bookmarkEnd w:id="2160"/>
    <w:bookmarkStart w:id="2161" w:name="para_a7227269_53ea_4926_a43e_fbd914dc4b"/>
    <w:p>
      <w:pPr>
        <w:spacing w:before="180" w:after="0" w:line="240" w:lineRule="auto"/>
        <w:jc w:val="both"/>
      </w:pPr>
      <w:r>
        <w:rPr>
          <w:rFonts w:ascii="Arial" w:hAnsi="Arial"/>
          <w:color w:val="000000"/>
          <w:sz w:val="18"/>
        </w:rPr>
        <w:t xml:space="preserve">A Transfer Syntax is a set of encoding rules able to unambiguously represent one or more Abstract Syntaxes. In particular, it allows communicating Application Entities to negotiate common encoding techniques they both support (e.g., byte ordering, compression, etc.). A Transfer Syntax is an attribute of a Presentation Context, one or more of which are negotiated at the establishment of an Association between DICOM Application Entities. This Association negotiation is specified in </w:t>
      </w:r>
      <w:hyperlink r:id="r195">
        <w:r>
          <w:rPr>
            <w:rFonts w:ascii="Arial" w:hAnsi="Arial"/>
            <w:color w:val="000000"/>
            <w:sz w:val="18"/>
          </w:rPr>
          <w:t>PS3.8</w:t>
        </w:r>
      </w:hyperlink>
      <w:r>
        <w:rPr>
          <w:rFonts w:ascii="Arial" w:hAnsi="Arial"/>
          <w:color w:val="000000"/>
          <w:sz w:val="18"/>
        </w:rPr>
        <w:t xml:space="preserve"> and discussed in </w:t>
      </w:r>
      <w:hyperlink r:id="r196">
        <w:r>
          <w:rPr>
            <w:rFonts w:ascii="Arial" w:hAnsi="Arial"/>
            <w:color w:val="000000"/>
            <w:sz w:val="18"/>
          </w:rPr>
          <w:t>PS3.7</w:t>
        </w:r>
      </w:hyperlink>
      <w:r>
        <w:rPr>
          <w:rFonts w:ascii="Arial" w:hAnsi="Arial"/>
          <w:color w:val="000000"/>
          <w:sz w:val="18"/>
        </w:rPr>
        <w:t>.</w:t>
      </w:r>
    </w:p>
    <w:bookmarkEnd w:id="2161"/>
    <w:bookmarkStart w:id="2162" w:name="para_40e760e8_bd16_466c_b18d_9cb7460012"/>
    <w:p>
      <w:pPr>
        <w:spacing w:before="180" w:after="0" w:line="240" w:lineRule="auto"/>
        <w:jc w:val="both"/>
      </w:pPr>
      <w:r>
        <w:rPr>
          <w:rFonts w:ascii="Arial" w:hAnsi="Arial"/>
          <w:color w:val="000000"/>
          <w:sz w:val="18"/>
        </w:rPr>
        <w:t xml:space="preserve">The selection of a Transfer Syntax applies to the encoding rules for the Data Set portion of a DICOM Message only. All DICOM Standard and Private Transfer Syntaxes implicitly specify a fixed encoding for the Command Set portion of a DICOM Message as specified in </w:t>
      </w:r>
      <w:hyperlink r:id="r197">
        <w:r>
          <w:rPr>
            <w:rFonts w:ascii="Arial" w:hAnsi="Arial"/>
            <w:color w:val="000000"/>
            <w:sz w:val="18"/>
          </w:rPr>
          <w:t>PS3.7</w:t>
        </w:r>
      </w:hyperlink>
      <w:r>
        <w:rPr>
          <w:rFonts w:ascii="Arial" w:hAnsi="Arial"/>
          <w:color w:val="000000"/>
          <w:sz w:val="18"/>
        </w:rPr>
        <w:t>.</w:t>
      </w:r>
    </w:p>
    <w:bookmarkEnd w:id="2162"/>
    <w:bookmarkStart w:id="2163" w:name="para_ea58fd5e_ba96_4ee4_9386_461081b591"/>
    <w:p>
      <w:pPr>
        <w:spacing w:before="180" w:after="0" w:line="240" w:lineRule="auto"/>
        <w:jc w:val="both"/>
      </w:pPr>
      <w:r>
        <w:rPr>
          <w:rFonts w:ascii="Arial" w:hAnsi="Arial"/>
          <w:color w:val="000000"/>
          <w:sz w:val="18"/>
        </w:rPr>
        <w:t xml:space="preserve">This part of the DICOM Standard defines standard DICOM Transfer Syntaxes and assigns a unique Transfer Syntax Name to each one. The standard DICOM Transfer Syntaxes are specified in </w:t>
      </w:r>
      <w:hyperlink w:anchor="chapter_A">
        <w:r>
          <w:rPr>
            <w:rFonts w:ascii="Arial" w:hAnsi="Arial"/>
            <w:color w:val="000000"/>
            <w:sz w:val="18"/>
          </w:rPr>
          <w:t>Annex A</w:t>
        </w:r>
      </w:hyperlink>
      <w:r>
        <w:rPr>
          <w:rFonts w:ascii="Arial" w:hAnsi="Arial"/>
          <w:color w:val="000000"/>
          <w:sz w:val="18"/>
        </w:rPr>
        <w:t xml:space="preserve">. The DICOM notation for Transfer Syntax names is the notation used for UIDs (see </w:t>
      </w:r>
      <w:hyperlink w:anchor="chapter_9">
        <w:r>
          <w:rPr>
            <w:rFonts w:ascii="Arial" w:hAnsi="Arial"/>
            <w:color w:val="000000"/>
            <w:sz w:val="18"/>
          </w:rPr>
          <w:t>Section 9</w:t>
        </w:r>
      </w:hyperlink>
      <w:r>
        <w:rPr>
          <w:rFonts w:ascii="Arial" w:hAnsi="Arial"/>
          <w:color w:val="000000"/>
          <w:sz w:val="18"/>
        </w:rPr>
        <w:t>).</w:t>
      </w:r>
    </w:p>
    <w:bookmarkEnd w:id="2163"/>
    <w:bookmarkStart w:id="2164" w:name="para_2f47e0d3_2788_450e_ab78_43539e7b64"/>
    <w:p>
      <w:pPr>
        <w:spacing w:before="180" w:after="0" w:line="240" w:lineRule="auto"/>
        <w:jc w:val="both"/>
      </w:pPr>
      <w:r>
        <w:rPr>
          <w:rFonts w:ascii="Arial" w:hAnsi="Arial"/>
          <w:color w:val="000000"/>
          <w:sz w:val="18"/>
        </w:rPr>
        <w:t>The organization responsible for the definition and registration of DICOM Transfer Syntaxes is NEMA. NEMA guarantees uniqueness for all DICOM Transfer Syntax Names.</w:t>
      </w:r>
    </w:p>
    <w:bookmarkEnd w:id="2164"/>
    <w:bookmarkStart w:id="2165" w:name="para_acae7ebe_3f66_41bb_a966_3ead312248"/>
    <w:p>
      <w:pPr>
        <w:spacing w:before="180" w:after="0" w:line="240" w:lineRule="auto"/>
        <w:jc w:val="both"/>
      </w:pPr>
      <w:r>
        <w:rPr>
          <w:rFonts w:ascii="Arial" w:hAnsi="Arial"/>
          <w:color w:val="000000"/>
          <w:sz w:val="18"/>
        </w:rPr>
        <w:t xml:space="preserve">Privately defined Transfer Syntax Names may also be used; however, they will not be registered by NEMA. Organizations that define private Transfer Syntax Names shall follow the registration process defined in </w:t>
      </w:r>
      <w:hyperlink w:anchor="sect_9_2">
        <w:r>
          <w:rPr>
            <w:rFonts w:ascii="Arial" w:hAnsi="Arial"/>
            <w:color w:val="000000"/>
            <w:sz w:val="18"/>
          </w:rPr>
          <w:t>Section 9.2</w:t>
        </w:r>
      </w:hyperlink>
      <w:r>
        <w:rPr>
          <w:rFonts w:ascii="Arial" w:hAnsi="Arial"/>
          <w:color w:val="000000"/>
          <w:sz w:val="18"/>
        </w:rPr>
        <w:t>.</w:t>
      </w:r>
    </w:p>
    <w:bookmarkEnd w:id="2165"/>
    <w:bookmarkStart w:id="2166" w:name="sect_10_1"/>
    <w:p>
      <w:pPr>
        <w:spacing w:before="180" w:after="0" w:line="240" w:lineRule="auto"/>
      </w:pPr>
      <w:r>
        <w:rPr>
          <w:rFonts w:ascii="Arial" w:hAnsi="Arial"/>
          <w:b/>
          <w:color w:val="000000"/>
          <w:sz w:val="28"/>
        </w:rPr>
        <w:t>10.1 DICOM Default Transfer Syntax</w:t>
      </w:r>
    </w:p>
    <w:bookmarkEnd w:id="2166"/>
    <w:bookmarkStart w:id="2167" w:name="para_dc6ac0ee_3532_4499_bde3_dfebe1d16a"/>
    <w:p>
      <w:pPr>
        <w:spacing w:before="180" w:after="0" w:line="240" w:lineRule="auto"/>
        <w:jc w:val="both"/>
      </w:pPr>
      <w:r>
        <w:rPr>
          <w:rFonts w:ascii="Arial" w:hAnsi="Arial"/>
          <w:color w:val="000000"/>
          <w:sz w:val="18"/>
        </w:rPr>
        <w:t>DICOM defines a default Transfer Syntax, the DICOM Implicit VR Little Endian Transfer Syntax (UID = "1.2.840.10008.1.2 "), which shall be supported by every conformant DICOM Implementation. This implies that:</w:t>
      </w:r>
    </w:p>
    <w:bookmarkEnd w:id="2167"/>
    <w:bookmarkStart w:id="2168" w:name="idp140393700745120"/>
    <w:bookmarkStart w:id="2169" w:name="idp140393700745600"/>
    <w:bookmarkStart w:id="2170" w:name="para_777f16ff_9d9e_4a63_a207_49d43ba3dc"/>
    <w:p>
      <w:pPr>
        <w:numPr>
          <w:ilvl w:val="0"/>
          <w:numId w:val="93"/>
        </w:numPr>
        <w:tabs>
          <w:tab w:val="left" w:pos="360"/>
        </w:tabs>
        <w:spacing w:before="180" w:after="0" w:line="240" w:lineRule="auto"/>
        <w:ind w:left="360" w:right="0" w:hanging="360"/>
        <w:jc w:val="both"/>
      </w:pPr>
      <w:r>
        <w:rPr>
          <w:rFonts w:ascii="Arial" w:hAnsi="Arial"/>
          <w:color w:val="000000"/>
          <w:sz w:val="18"/>
        </w:rPr>
        <w:t>If an Application Entity issues an A-ASSOCIATE request, it shall offer the DICOM Implicit VR Little Endian Transfer Syntax in at least one of the Presentation Contexts associated with each offered Abstract Syntax.</w:t>
      </w:r>
    </w:p>
    <w:bookmarkEnd w:id="2170"/>
    <w:bookmarkEnd w:id="2169"/>
    <w:bookmarkEnd w:id="2168"/>
    <w:bookmarkStart w:id="2171" w:name="idp140393700746832"/>
    <w:p>
      <w:pPr>
        <w:keepNext/>
        <w:spacing w:before="180" w:after="0" w:line="240" w:lineRule="auto"/>
        <w:ind w:left="720" w:right="360" w:firstLine="0"/>
        <w:jc w:val="both"/>
      </w:pPr>
      <w:r>
        <w:rPr>
          <w:rFonts w:ascii="Arial" w:hAnsi="Arial"/>
          <w:color w:val="000000"/>
          <w:sz w:val="18"/>
        </w:rPr>
        <w:t>Note</w:t>
      </w:r>
    </w:p>
    <w:bookmarkEnd w:id="2171"/>
    <w:bookmarkStart w:id="2172" w:name="para_35326c76_fcbc_4860_99d3_7f68c19372"/>
    <w:p>
      <w:pPr>
        <w:spacing w:before="180" w:after="0" w:line="240" w:lineRule="auto"/>
        <w:ind w:left="720" w:right="360" w:firstLine="0"/>
        <w:jc w:val="both"/>
      </w:pPr>
      <w:r>
        <w:rPr>
          <w:rFonts w:ascii="Arial" w:hAnsi="Arial"/>
          <w:color w:val="000000"/>
          <w:sz w:val="18"/>
        </w:rPr>
        <w:t>Offering Abstract Syntax (AS1) in two Presentation Contexts with Transfer Syntaxes (TS1) and (TS2) is not valid, but offering AS1-TS1, AS1-TS2 and AS1-TSD is valid because the DICOM Default Little Endian Transfer Syntax (TSD) is present in at least one of the Presentation Contexts that are based on Abstract Syntax (AS1).</w:t>
      </w:r>
    </w:p>
    <w:bookmarkEnd w:id="2172"/>
    <w:bookmarkStart w:id="2173" w:name="idp140393700748480"/>
    <w:bookmarkStart w:id="2174" w:name="para_0a87d68b_4ef7_423c_a8e4_8e69308869"/>
    <w:p>
      <w:pPr>
        <w:numPr>
          <w:ilvl w:val="0"/>
          <w:numId w:val="93"/>
        </w:numPr>
        <w:tabs>
          <w:tab w:val="left" w:pos="360"/>
        </w:tabs>
        <w:spacing w:before="180" w:after="0" w:line="240" w:lineRule="auto"/>
        <w:ind w:left="360" w:right="0" w:hanging="360"/>
        <w:jc w:val="both"/>
      </w:pPr>
      <w:r>
        <w:rPr>
          <w:rFonts w:ascii="Arial" w:hAnsi="Arial"/>
          <w:color w:val="000000"/>
          <w:sz w:val="18"/>
        </w:rPr>
        <w:t xml:space="preserve">If an Application Entity receives an A-ASSOCIATE indication corresponding to a request that follows the requirements specified in </w:t>
      </w:r>
      <w:hyperlink w:anchor="sect_10_1">
        <w:r>
          <w:rPr>
            <w:rFonts w:ascii="Arial" w:hAnsi="Arial"/>
            <w:color w:val="000000"/>
            <w:sz w:val="18"/>
          </w:rPr>
          <w:t>Section 10.1</w:t>
        </w:r>
      </w:hyperlink>
      <w:r>
        <w:rPr>
          <w:rFonts w:ascii="Arial" w:hAnsi="Arial"/>
          <w:color w:val="000000"/>
          <w:sz w:val="18"/>
        </w:rPr>
        <w:t xml:space="preserve"> (a), every Presentation Context related to a given Abstract Syntax cannot be rejected in an A-ASSOCIATE response for the reason that none of the Transfer Syntaxes are supported.</w:t>
      </w:r>
    </w:p>
    <w:bookmarkEnd w:id="2174"/>
    <w:bookmarkEnd w:id="2173"/>
    <w:bookmarkStart w:id="2175" w:name="para_59fedffa_4f57_4093_846d_3378934ac9"/>
    <w:p>
      <w:pPr>
        <w:spacing w:before="180" w:after="0" w:line="240" w:lineRule="auto"/>
        <w:jc w:val="both"/>
      </w:pPr>
      <w:r>
        <w:rPr>
          <w:rFonts w:ascii="Arial" w:hAnsi="Arial"/>
          <w:color w:val="000000"/>
          <w:sz w:val="18"/>
        </w:rPr>
        <w:t>Both of these requirements, (a) and (b), are waived when the Application Entity sending the pixel data has only access to the pixel data in lossy compressed form and a Transfer Syntax that uses a pixel data reference is not offered.</w:t>
      </w:r>
    </w:p>
    <w:bookmarkEnd w:id="2175"/>
    <w:bookmarkStart w:id="2176" w:name="para_8fd280b8_cc35_4713_a5e9_c6d7d255a4"/>
    <w:p>
      <w:pPr>
        <w:spacing w:before="180" w:after="0" w:line="240" w:lineRule="auto"/>
        <w:jc w:val="both"/>
      </w:pPr>
      <w:r>
        <w:rPr>
          <w:rFonts w:ascii="Arial" w:hAnsi="Arial"/>
          <w:color w:val="000000"/>
          <w:sz w:val="18"/>
        </w:rPr>
        <w:t>Requirement (b) to accept the default Transfer Syntax is waived if a Transfer Syntax that uses a pixel data reference is offered.</w:t>
      </w:r>
    </w:p>
    <w:bookmarkEnd w:id="2176"/>
    <w:bookmarkStart w:id="2177" w:name="idp140393700752768"/>
    <w:p>
      <w:pPr>
        <w:keepNext/>
        <w:spacing w:before="180" w:after="0" w:line="240" w:lineRule="auto"/>
        <w:ind w:left="360" w:right="360" w:firstLine="0"/>
        <w:jc w:val="both"/>
      </w:pPr>
      <w:r>
        <w:rPr>
          <w:rFonts w:ascii="Arial" w:hAnsi="Arial"/>
          <w:color w:val="000000"/>
          <w:sz w:val="18"/>
        </w:rPr>
        <w:t>Note</w:t>
      </w:r>
    </w:p>
    <w:bookmarkEnd w:id="2177"/>
    <w:bookmarkStart w:id="2178" w:name="para_4964d8b2_85f9_4871_946f_6ee9b4bed9"/>
    <w:p>
      <w:pPr>
        <w:spacing w:before="180" w:after="0" w:line="240" w:lineRule="auto"/>
        <w:ind w:left="360" w:right="360" w:firstLine="0"/>
        <w:jc w:val="both"/>
      </w:pPr>
      <w:r>
        <w:rPr>
          <w:rFonts w:ascii="Arial" w:hAnsi="Arial"/>
          <w:color w:val="000000"/>
          <w:sz w:val="18"/>
        </w:rPr>
        <w:t>In other words, every sending AE is required to be able to convert any Data Set it is going to transmit into the default Transfer Syntax, regardless of the form in which it originally received or stored the Data Set, except in the single case of when it received it in a lossy compressed form. In that exceptional case, the sending AE is permitted to propose only the lossy compressed Transfer Syntax appropriate to the lossy form that was received.</w:t>
      </w:r>
    </w:p>
    <w:bookmarkEnd w:id="2178"/>
    <w:bookmarkStart w:id="2179" w:name="para_b0be2e91_ed38_41d7_b1db_92e9b84770"/>
    <w:p>
      <w:pPr>
        <w:spacing w:before="180" w:after="0" w:line="240" w:lineRule="auto"/>
        <w:ind w:left="360" w:right="360" w:firstLine="0"/>
        <w:jc w:val="both"/>
      </w:pPr>
      <w:r>
        <w:rPr>
          <w:rFonts w:ascii="Arial" w:hAnsi="Arial"/>
          <w:color w:val="000000"/>
          <w:sz w:val="18"/>
        </w:rPr>
        <w:t>In particular, this waiver does not apply to Data Sets received in a lossless compressed form, which means that any AE receiving a Data Set in a lossless compressed Transfer Syntax that needs to re-send the Data Set is required to be able to decompress it in order to support (at least) the default Transfer Syntax.</w:t>
      </w:r>
    </w:p>
    <w:bookmarkEnd w:id="2179"/>
    <w:bookmarkStart w:id="2180" w:name="sect_10_2"/>
    <w:p>
      <w:pPr>
        <w:spacing w:before="180" w:after="0" w:line="240" w:lineRule="auto"/>
      </w:pPr>
      <w:r>
        <w:rPr>
          <w:rFonts w:ascii="Arial" w:hAnsi="Arial"/>
          <w:b/>
          <w:color w:val="000000"/>
          <w:sz w:val="28"/>
        </w:rPr>
        <w:t>10.2 Transfer Syntax for a DICOM Default of Lossless JPEG Compression</w:t>
      </w:r>
    </w:p>
    <w:bookmarkEnd w:id="2180"/>
    <w:bookmarkStart w:id="2181" w:name="para_f0ca701c_c9f1_4aad_905d_2cc17878a6"/>
    <w:p>
      <w:pPr>
        <w:spacing w:before="180" w:after="0" w:line="240" w:lineRule="auto"/>
        <w:jc w:val="both"/>
      </w:pPr>
      <w:r>
        <w:rPr>
          <w:rFonts w:ascii="Arial" w:hAnsi="Arial"/>
          <w:color w:val="000000"/>
          <w:sz w:val="18"/>
        </w:rPr>
        <w:t>DICOM defines a default for lossless JPEG Image Compression, which uses a subset of coding Process 14 with a first-order prediction (Selection Value 1). It is identified by Transfer Syntax UID = "1.2.840.10008.1.2.4.70" and shall be supported by every DICOM implementation that chooses to support one or more of the lossless JPEG compression processes. This implies that:</w:t>
      </w:r>
    </w:p>
    <w:bookmarkEnd w:id="2181"/>
    <w:bookmarkStart w:id="2182" w:name="idp140393700758240"/>
    <w:bookmarkStart w:id="2183" w:name="idp140393700758720"/>
    <w:bookmarkStart w:id="2184" w:name="para_dc07e1da_d2f6_48b8_a9ea_ed88ebc16b"/>
    <w:p>
      <w:pPr>
        <w:numPr>
          <w:ilvl w:val="0"/>
          <w:numId w:val="94"/>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 with a JPEG lossless compression Transfer Syntax, at least one of the Presentation Contexts that include this Abstract Syntax, shall include the DICOM Default Lossless JPEG Compression Transfer Syntax and the DICOM Default Transfer Syntax (uncompressed).</w:t>
      </w:r>
    </w:p>
    <w:bookmarkEnd w:id="2184"/>
    <w:bookmarkEnd w:id="2183"/>
    <w:bookmarkEnd w:id="2182"/>
    <w:bookmarkStart w:id="2185" w:name="idp140393700760176"/>
    <w:p>
      <w:pPr>
        <w:keepNext/>
        <w:spacing w:before="180" w:after="0" w:line="240" w:lineRule="auto"/>
        <w:ind w:left="720" w:right="360" w:firstLine="0"/>
        <w:jc w:val="both"/>
      </w:pPr>
      <w:r>
        <w:rPr>
          <w:rFonts w:ascii="Arial" w:hAnsi="Arial"/>
          <w:color w:val="000000"/>
          <w:sz w:val="18"/>
        </w:rPr>
        <w:t>Note</w:t>
      </w:r>
    </w:p>
    <w:bookmarkEnd w:id="2185"/>
    <w:bookmarkStart w:id="2186" w:name="para_e400f756_735b_4259_85d3_5d41bdc4b5"/>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lossless (JL1) and (JL2) is not valid, but offering AS1-JL1, AS1-JL2, AS1-TSD, and AS1-JLD is valid because the DICOM Default JPEG Lossless Transfer Syntax (JLD) and the DICOM Default Transfer Syntax (TSD) are present in at least one of the Presentation Contexts that are based on Abstract Syntax (AS1).</w:t>
      </w:r>
    </w:p>
    <w:bookmarkEnd w:id="2186"/>
    <w:bookmarkStart w:id="2187" w:name="idp140393700761840"/>
    <w:bookmarkStart w:id="2188" w:name="para_28e61f57_c0bb_4092_8dbd_2ee8c360f8"/>
    <w:p>
      <w:pPr>
        <w:numPr>
          <w:ilvl w:val="0"/>
          <w:numId w:val="94"/>
        </w:numPr>
        <w:tabs>
          <w:tab w:val="left" w:pos="360"/>
        </w:tabs>
        <w:spacing w:before="180" w:after="0" w:line="240" w:lineRule="auto"/>
        <w:ind w:left="360" w:right="0" w:hanging="360"/>
        <w:jc w:val="both"/>
      </w:pPr>
      <w:r>
        <w:rPr>
          <w:rFonts w:ascii="Arial" w:hAnsi="Arial"/>
          <w:color w:val="000000"/>
          <w:sz w:val="18"/>
        </w:rPr>
        <w:t xml:space="preserve">If an Application Entity that supports one or more lossless JPEG Transfer Syntax receives an A-ASSOCIATE indication corresponding to a request that follows the requirements specified in </w:t>
      </w:r>
      <w:hyperlink w:anchor="sect_10_2">
        <w:r>
          <w:rPr>
            <w:rFonts w:ascii="Arial" w:hAnsi="Arial"/>
            <w:color w:val="000000"/>
            <w:sz w:val="18"/>
          </w:rPr>
          <w:t>Section 10.2</w:t>
        </w:r>
      </w:hyperlink>
      <w:r>
        <w:rPr>
          <w:rFonts w:ascii="Arial" w:hAnsi="Arial"/>
          <w:color w:val="000000"/>
          <w:sz w:val="18"/>
        </w:rPr>
        <w:t xml:space="preserve"> (a), every Presentation Context related to a given Abstract Syntax cannot be rejected in an A-ASSOCIATE response for the reason that the DICOM Default lossless JPEG Transfer Syntax is not supported.</w:t>
      </w:r>
    </w:p>
    <w:bookmarkEnd w:id="2188"/>
    <w:bookmarkEnd w:id="2187"/>
    <w:bookmarkStart w:id="2189" w:name="sect_10_3"/>
    <w:p>
      <w:pPr>
        <w:spacing w:before="180" w:after="0" w:line="240" w:lineRule="auto"/>
      </w:pPr>
      <w:r>
        <w:rPr>
          <w:rFonts w:ascii="Arial" w:hAnsi="Arial"/>
          <w:b/>
          <w:color w:val="000000"/>
          <w:sz w:val="28"/>
        </w:rPr>
        <w:t>10.3 Transfer Syntaxes for a DICOM Default of Lossy JPEG Compression</w:t>
      </w:r>
    </w:p>
    <w:bookmarkEnd w:id="2189"/>
    <w:bookmarkStart w:id="2190" w:name="para_26a80371_0759_4b0a_8f4d_ddd1d0059b"/>
    <w:p>
      <w:pPr>
        <w:spacing w:before="180" w:after="0" w:line="240" w:lineRule="auto"/>
        <w:jc w:val="both"/>
      </w:pPr>
      <w:r>
        <w:rPr>
          <w:rFonts w:ascii="Arial" w:hAnsi="Arial"/>
          <w:color w:val="000000"/>
          <w:sz w:val="18"/>
        </w:rPr>
        <w:t>DICOM defines defaults for Lossy JPEG Image Compression, one for 8-bit images and the other for 12-bit images. JPEG coding Process 1 (identified by Transfer Syntax UID = "1.2.840.10008.1.2.4.50 ") is used for 8-bit images. JPEG coding Process 4 (identified by Transfer Syntax UID = "1.2.840.10008.1.2.4.51 ") is used for 12-bit images. This implies that:</w:t>
      </w:r>
    </w:p>
    <w:bookmarkEnd w:id="2190"/>
    <w:bookmarkStart w:id="2191" w:name="idp140393700766928"/>
    <w:bookmarkStart w:id="2192" w:name="idp140393700767408"/>
    <w:bookmarkStart w:id="2193" w:name="para_04f98967_a7de_481b_82a8_01bb85ce7c"/>
    <w:p>
      <w:pPr>
        <w:numPr>
          <w:ilvl w:val="0"/>
          <w:numId w:val="95"/>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Context(s) with a JPEG lossy compression Transfer Syntax, at least one of the Presentation Contexts that include this Abstract Syntax, shall include the appropriate DICOM Default Lossy JPEG Compression Transfer Syntax.</w:t>
      </w:r>
    </w:p>
    <w:bookmarkEnd w:id="2193"/>
    <w:bookmarkEnd w:id="2192"/>
    <w:bookmarkEnd w:id="2191"/>
    <w:bookmarkStart w:id="2194" w:name="idp140393700768816"/>
    <w:p>
      <w:pPr>
        <w:keepNext/>
        <w:spacing w:before="180" w:after="0" w:line="240" w:lineRule="auto"/>
        <w:ind w:left="720" w:right="360" w:firstLine="0"/>
        <w:jc w:val="both"/>
      </w:pPr>
      <w:r>
        <w:rPr>
          <w:rFonts w:ascii="Arial" w:hAnsi="Arial"/>
          <w:color w:val="000000"/>
          <w:sz w:val="18"/>
        </w:rPr>
        <w:t>Note</w:t>
      </w:r>
    </w:p>
    <w:bookmarkEnd w:id="2194"/>
    <w:bookmarkStart w:id="2195" w:name="para_336dac86_d622_4f60_bd1f_c979afb417"/>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lossy (JL1) and (JL2) is not valid, but offering AS1-JL1, AS1-JL2 and AS1-JLD is valid because the DICOM Default JPEG Lossy Transfer Syntax (JLD) is present in at least one of the Presentation Contexts that are based on Abstract Syntax (AS1).2. The DICOM Default Transfer Syntax (uncompressed) may be offered if the sender has access to the original pixel data in an uncompressed or lossless compressed form.</w:t>
      </w:r>
    </w:p>
    <w:bookmarkEnd w:id="2195"/>
    <w:bookmarkStart w:id="2196" w:name="idp140393700770640"/>
    <w:bookmarkStart w:id="2197" w:name="para_3501751b_7b1c_4a64_802a_8005ab70a1"/>
    <w:p>
      <w:pPr>
        <w:numPr>
          <w:ilvl w:val="0"/>
          <w:numId w:val="95"/>
        </w:numPr>
        <w:tabs>
          <w:tab w:val="left" w:pos="360"/>
        </w:tabs>
        <w:spacing w:before="180" w:after="0" w:line="240" w:lineRule="auto"/>
        <w:ind w:left="360" w:right="0" w:hanging="360"/>
        <w:jc w:val="both"/>
      </w:pPr>
      <w:r>
        <w:rPr>
          <w:rFonts w:ascii="Arial" w:hAnsi="Arial"/>
          <w:color w:val="000000"/>
          <w:sz w:val="18"/>
        </w:rPr>
        <w:t xml:space="preserve">If an Application Entity that supports one or more Lossy JPEG Transfer Syntaxes receives an A-ASSOCIATE indication corresponding to a request that follows the requirements specified in </w:t>
      </w:r>
      <w:hyperlink w:anchor="sect_10_3">
        <w:r>
          <w:rPr>
            <w:rFonts w:ascii="Arial" w:hAnsi="Arial"/>
            <w:color w:val="000000"/>
            <w:sz w:val="18"/>
          </w:rPr>
          <w:t>Section 10.3</w:t>
        </w:r>
      </w:hyperlink>
      <w:r>
        <w:rPr>
          <w:rFonts w:ascii="Arial" w:hAnsi="Arial"/>
          <w:color w:val="000000"/>
          <w:sz w:val="18"/>
        </w:rPr>
        <w:t xml:space="preserve"> (a), every Presentation Context related to a given Abstract Syntax cannot be rejected in an A-ASSOCIATE response for the reason that the DICOM Default lossy JPEG Transfer Syntax is not supported.</w:t>
      </w:r>
    </w:p>
    <w:bookmarkEnd w:id="2197"/>
    <w:bookmarkEnd w:id="2196"/>
    <w:bookmarkStart w:id="2198" w:name="idp140393700773056"/>
    <w:p>
      <w:pPr>
        <w:keepNext/>
        <w:spacing w:before="180" w:after="0" w:line="240" w:lineRule="auto"/>
        <w:ind w:left="360" w:right="360" w:firstLine="0"/>
        <w:jc w:val="both"/>
      </w:pPr>
      <w:r>
        <w:rPr>
          <w:rFonts w:ascii="Arial" w:hAnsi="Arial"/>
          <w:color w:val="000000"/>
          <w:sz w:val="18"/>
        </w:rPr>
        <w:t>Note</w:t>
      </w:r>
    </w:p>
    <w:bookmarkEnd w:id="2198"/>
    <w:bookmarkStart w:id="2199" w:name="para_c4b3f464_bbce_42fa_8459_137177bae3"/>
    <w:p>
      <w:pPr>
        <w:spacing w:before="180" w:after="0" w:line="240" w:lineRule="auto"/>
        <w:ind w:left="360" w:right="360" w:firstLine="0"/>
        <w:jc w:val="both"/>
      </w:pPr>
      <w:r>
        <w:rPr>
          <w:rFonts w:ascii="Arial" w:hAnsi="Arial"/>
          <w:color w:val="000000"/>
          <w:sz w:val="18"/>
        </w:rPr>
        <w:t xml:space="preserve">The 12 bit default Transfer Syntax 1.2.840.10008.1.2.4.51 can also be used to encode 8 bit images, but the bit stream required is not identical to that used in the 8 bit default Transfer Syntax 1.2.840.10008.1.2.4.50 (see </w:t>
      </w:r>
      <w:hyperlink w:anchor="sect_A_4_1">
        <w:r>
          <w:rPr>
            <w:rFonts w:ascii="Arial" w:hAnsi="Arial"/>
            <w:color w:val="000000"/>
            <w:sz w:val="18"/>
          </w:rPr>
          <w:t>A.4.1</w:t>
        </w:r>
      </w:hyperlink>
      <w:r>
        <w:rPr>
          <w:rFonts w:ascii="Arial" w:hAnsi="Arial"/>
          <w:color w:val="000000"/>
          <w:sz w:val="18"/>
        </w:rPr>
        <w:t>).</w:t>
      </w:r>
    </w:p>
    <w:bookmarkEnd w:id="2199"/>
    <w:bookmarkStart w:id="2200" w:name="sect_10_4"/>
    <w:p>
      <w:pPr>
        <w:spacing w:before="180" w:after="0" w:line="240" w:lineRule="auto"/>
      </w:pPr>
      <w:r>
        <w:rPr>
          <w:rFonts w:ascii="Arial" w:hAnsi="Arial"/>
          <w:b/>
          <w:color w:val="000000"/>
          <w:sz w:val="28"/>
        </w:rPr>
        <w:t>10.4 Transfer Syntax For DICOM RLE Image Compression</w:t>
      </w:r>
    </w:p>
    <w:bookmarkEnd w:id="2200"/>
    <w:bookmarkStart w:id="2201" w:name="para_cc5b8948_d1fa_4541_b30c_2534a3d5b4"/>
    <w:p>
      <w:pPr>
        <w:spacing w:before="180" w:after="0" w:line="240" w:lineRule="auto"/>
        <w:jc w:val="both"/>
      </w:pPr>
      <w:r>
        <w:rPr>
          <w:rFonts w:ascii="Arial" w:hAnsi="Arial"/>
          <w:color w:val="000000"/>
          <w:sz w:val="18"/>
        </w:rPr>
        <w:t xml:space="preserve">DICOM defines the RLE Image Compression (see </w:t>
      </w:r>
      <w:hyperlink w:anchor="chapter_G">
        <w:r>
          <w:rPr>
            <w:rFonts w:ascii="Arial" w:hAnsi="Arial"/>
            <w:color w:val="000000"/>
            <w:sz w:val="18"/>
          </w:rPr>
          <w:t>Annex G</w:t>
        </w:r>
      </w:hyperlink>
      <w:r>
        <w:rPr>
          <w:rFonts w:ascii="Arial" w:hAnsi="Arial"/>
          <w:color w:val="000000"/>
          <w:sz w:val="18"/>
        </w:rPr>
        <w:t>). This implies that:</w:t>
      </w:r>
    </w:p>
    <w:bookmarkEnd w:id="2201"/>
    <w:bookmarkStart w:id="2202" w:name="idp140393700778256"/>
    <w:bookmarkStart w:id="2203" w:name="idp140393700778736"/>
    <w:bookmarkStart w:id="2204" w:name="para_f209e9e4_2e29_4350_8efb_fe0efe3632"/>
    <w:p>
      <w:pPr>
        <w:numPr>
          <w:ilvl w:val="0"/>
          <w:numId w:val="96"/>
        </w:numPr>
        <w:tabs>
          <w:tab w:val="left" w:pos="360"/>
        </w:tabs>
        <w:spacing w:before="180" w:after="0" w:line="240" w:lineRule="auto"/>
        <w:ind w:left="360" w:right="0" w:hanging="360"/>
        <w:jc w:val="both"/>
      </w:pPr>
      <w:r>
        <w:rPr>
          <w:rFonts w:ascii="Arial" w:hAnsi="Arial"/>
          <w:color w:val="000000"/>
          <w:sz w:val="18"/>
        </w:rPr>
        <w:t>If an Application Entity issues an A-ASSOCIATE request where any offered Abstract Syntaxes is associated in one or more Presentation Contexts(s) with RLE compression Transfer Syntax, at least one of the Presentation Contexts that include this Abstract Syntax, shall include the DICOM Default Transfer Syntax (uncompressed).</w:t>
      </w:r>
    </w:p>
    <w:bookmarkEnd w:id="2204"/>
    <w:bookmarkEnd w:id="2203"/>
    <w:bookmarkEnd w:id="2202"/>
    <w:bookmarkStart w:id="2205" w:name="sect_10_5"/>
    <w:p>
      <w:pPr>
        <w:spacing w:before="180" w:after="0" w:line="240" w:lineRule="auto"/>
      </w:pPr>
      <w:r>
        <w:rPr>
          <w:rFonts w:ascii="Arial" w:hAnsi="Arial"/>
          <w:b/>
          <w:color w:val="000000"/>
          <w:sz w:val="28"/>
        </w:rPr>
        <w:t>10.5 Transfer Syntax For A DICOM Default of Lossless and Lossy (Near-lossless) JPEG-LS Compression</w:t>
      </w:r>
    </w:p>
    <w:bookmarkEnd w:id="2205"/>
    <w:bookmarkStart w:id="2206" w:name="para_19683955_b9c7_4de6_acd5_364116ea13"/>
    <w:p>
      <w:pPr>
        <w:spacing w:before="180" w:after="0" w:line="240" w:lineRule="auto"/>
        <w:jc w:val="both"/>
      </w:pPr>
      <w:r>
        <w:rPr>
          <w:rFonts w:ascii="Arial" w:hAnsi="Arial"/>
          <w:color w:val="000000"/>
          <w:sz w:val="18"/>
        </w:rPr>
        <w:t>One Transfer Syntax is specified for JPEG-LS Lossless Image Compression, and one Transfer Syntax is specified for JPEG-LS Lossy (Near-Lossless) Image Compression. The JPEG-LS Lossless Transfer Syntax shall be supported as a baseline if the JPEG-LS Lossy (Near-Lossless) Transfer Syntax is supported.</w:t>
      </w:r>
    </w:p>
    <w:bookmarkEnd w:id="2206"/>
    <w:bookmarkStart w:id="2207" w:name="sect_10_6"/>
    <w:p>
      <w:pPr>
        <w:spacing w:before="180" w:after="0" w:line="240" w:lineRule="auto"/>
      </w:pPr>
      <w:r>
        <w:rPr>
          <w:rFonts w:ascii="Arial" w:hAnsi="Arial"/>
          <w:b/>
          <w:color w:val="000000"/>
          <w:sz w:val="28"/>
        </w:rPr>
        <w:t>10.6 Transfer Syntax For JPEG 2000 Compression</w:t>
      </w:r>
    </w:p>
    <w:bookmarkEnd w:id="2207"/>
    <w:bookmarkStart w:id="2208" w:name="para_2af3f6fd_6df2_46e9_9dfc_f9175d1184"/>
    <w:p>
      <w:pPr>
        <w:spacing w:before="180" w:after="0" w:line="240" w:lineRule="auto"/>
        <w:jc w:val="both"/>
      </w:pPr>
      <w:r>
        <w:rPr>
          <w:rFonts w:ascii="Arial" w:hAnsi="Arial"/>
          <w:color w:val="000000"/>
          <w:sz w:val="18"/>
        </w:rPr>
        <w:t xml:space="preserve">One Transfer Syntax is specified for JPEG 2000 Image Compression (Lossless Only), and one Transfer Syntax is specified for JPEG 2000 Image Compression.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208"/>
    <w:bookmarkStart w:id="2209" w:name="idp140393700786384"/>
    <w:p>
      <w:pPr>
        <w:keepNext/>
        <w:spacing w:before="180" w:after="0" w:line="240" w:lineRule="auto"/>
        <w:ind w:left="360" w:right="360" w:firstLine="0"/>
        <w:jc w:val="both"/>
      </w:pPr>
      <w:r>
        <w:rPr>
          <w:rFonts w:ascii="Arial" w:hAnsi="Arial"/>
          <w:color w:val="000000"/>
          <w:sz w:val="18"/>
        </w:rPr>
        <w:t>Note</w:t>
      </w:r>
    </w:p>
    <w:bookmarkEnd w:id="2209"/>
    <w:bookmarkStart w:id="2210" w:name="idp140393700786640"/>
    <w:bookmarkStart w:id="2211" w:name="idp140393700787120"/>
    <w:bookmarkStart w:id="2212" w:name="para_93d901c6_6e31_4648_b4bd_5718a66762"/>
    <w:p>
      <w:pPr>
        <w:numPr>
          <w:ilvl w:val="0"/>
          <w:numId w:val="97"/>
        </w:numPr>
        <w:tabs>
          <w:tab w:val="left" w:pos="720"/>
        </w:tabs>
        <w:spacing w:before="180" w:after="0" w:line="240" w:lineRule="auto"/>
        <w:ind w:left="720" w:right="360" w:hanging="360"/>
        <w:jc w:val="both"/>
      </w:pPr>
      <w:r>
        <w:rPr>
          <w:rFonts w:ascii="Arial" w:hAnsi="Arial"/>
          <w:color w:val="000000"/>
          <w:sz w:val="18"/>
        </w:rPr>
        <w:t xml:space="preserve">All JPEG 2000 codecs are required by </w:t>
      </w:r>
      <w:hyperlink w:anchor="biblio_ISOIEC15444_1">
        <w:r>
          <w:rPr>
            <w:rFonts w:ascii="Arial" w:hAnsi="Arial"/>
            <w:color w:val="000000"/>
            <w:sz w:val="18"/>
          </w:rPr>
          <w:t>[ISO/IEC 15444-1]</w:t>
        </w:r>
      </w:hyperlink>
      <w:r>
        <w:rPr>
          <w:rFonts w:ascii="Arial" w:hAnsi="Arial"/>
          <w:color w:val="000000"/>
          <w:sz w:val="18"/>
        </w:rPr>
        <w:t xml:space="preserve"> to support both reversible and irreversible wavelet and multi-component transformations. The reason for specifying two separate Transfer Syntaxes in DICOM is to allow an application to request the transfer of images in a lossless manner when possible. The JPEG 2000 Image Compression Transfer Syntax allows for either lossless or lossy compression to be used at the sender's discretion.</w:t>
      </w:r>
    </w:p>
    <w:bookmarkEnd w:id="2212"/>
    <w:bookmarkEnd w:id="2211"/>
    <w:bookmarkEnd w:id="2210"/>
    <w:bookmarkStart w:id="2213" w:name="idp140393700789136"/>
    <w:bookmarkStart w:id="2214" w:name="para_4b460fbf_083b_4552_b926_4abbb9f7a7"/>
    <w:p>
      <w:pPr>
        <w:numPr>
          <w:ilvl w:val="0"/>
          <w:numId w:val="97"/>
        </w:numPr>
        <w:tabs>
          <w:tab w:val="left" w:pos="720"/>
        </w:tabs>
        <w:spacing w:before="180" w:after="0" w:line="240" w:lineRule="auto"/>
        <w:ind w:left="720" w:right="360" w:hanging="360"/>
        <w:jc w:val="both"/>
      </w:pPr>
      <w:r>
        <w:rPr>
          <w:rFonts w:ascii="Arial" w:hAnsi="Arial"/>
          <w:color w:val="000000"/>
          <w:sz w:val="18"/>
        </w:rPr>
        <w:t>No baseline using other compression schemes is required.</w:t>
      </w:r>
    </w:p>
    <w:bookmarkEnd w:id="2214"/>
    <w:bookmarkEnd w:id="2213"/>
    <w:bookmarkStart w:id="2215" w:name="idp140393700790432"/>
    <w:bookmarkStart w:id="2216" w:name="para_2d7cd91d_71cf_45eb_897d_c5551dd674"/>
    <w:p>
      <w:pPr>
        <w:numPr>
          <w:ilvl w:val="0"/>
          <w:numId w:val="97"/>
        </w:numPr>
        <w:tabs>
          <w:tab w:val="left" w:pos="720"/>
        </w:tabs>
        <w:spacing w:before="180" w:after="0" w:line="240" w:lineRule="auto"/>
        <w:ind w:left="720" w:right="360" w:hanging="360"/>
        <w:jc w:val="both"/>
      </w:pPr>
      <w:r>
        <w:rPr>
          <w:rFonts w:ascii="Arial" w:hAnsi="Arial"/>
          <w:color w:val="000000"/>
          <w:sz w:val="18"/>
        </w:rPr>
        <w:t xml:space="preserve">When the pixel data has been received in the JPEG 2000 Image Compression Transfer Syntax, since it may have been lossy compressed, the waiver of the requirement in </w:t>
      </w:r>
      <w:hyperlink w:anchor="sect_10_1">
        <w:r>
          <w:rPr>
            <w:rFonts w:ascii="Arial" w:hAnsi="Arial"/>
            <w:color w:val="000000"/>
            <w:sz w:val="18"/>
          </w:rPr>
          <w:t>Section 10.1</w:t>
        </w:r>
      </w:hyperlink>
      <w:r>
        <w:rPr>
          <w:rFonts w:ascii="Arial" w:hAnsi="Arial"/>
          <w:color w:val="000000"/>
          <w:sz w:val="18"/>
        </w:rPr>
        <w:t xml:space="preserve"> to support the DICOM default Transfer Syntax still applies.</w:t>
      </w:r>
    </w:p>
    <w:bookmarkEnd w:id="2216"/>
    <w:bookmarkEnd w:id="2215"/>
    <w:bookmarkStart w:id="2217" w:name="para_0640b6b0_d14e_480b_9c22_67b8a63b82"/>
    <w:p>
      <w:pPr>
        <w:spacing w:before="180" w:after="0" w:line="240" w:lineRule="auto"/>
        <w:jc w:val="both"/>
      </w:pPr>
      <w:r>
        <w:rPr>
          <w:rFonts w:ascii="Arial" w:hAnsi="Arial"/>
          <w:color w:val="000000"/>
          <w:sz w:val="18"/>
        </w:rPr>
        <w:t xml:space="preserve">In addition, one Transfer Syntax is specified for JPEG 2000 Multi-component Image Compression (Lossless Only) with Multi-Component Transformation Extensions, and one Transfer Syntax is specified for JPEG 2000 Multi-component Image Compression with Multi-Component Transformation Extensions.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217"/>
    <w:bookmarkStart w:id="2218" w:name="idp140393700794688"/>
    <w:p>
      <w:pPr>
        <w:keepNext/>
        <w:spacing w:before="180" w:after="0" w:line="240" w:lineRule="auto"/>
        <w:ind w:left="360" w:right="360" w:firstLine="0"/>
        <w:jc w:val="both"/>
      </w:pPr>
      <w:r>
        <w:rPr>
          <w:rFonts w:ascii="Arial" w:hAnsi="Arial"/>
          <w:color w:val="000000"/>
          <w:sz w:val="18"/>
        </w:rPr>
        <w:t>Note</w:t>
      </w:r>
    </w:p>
    <w:bookmarkEnd w:id="2218"/>
    <w:bookmarkStart w:id="2219" w:name="para_85ef3a0a_539f_41a6_96d6_6a947626e3"/>
    <w:p>
      <w:pPr>
        <w:spacing w:before="180" w:after="0" w:line="240" w:lineRule="auto"/>
        <w:ind w:left="360" w:right="360" w:firstLine="0"/>
        <w:jc w:val="both"/>
      </w:pPr>
      <w:r>
        <w:rPr>
          <w:rFonts w:ascii="Arial" w:hAnsi="Arial"/>
          <w:color w:val="000000"/>
          <w:sz w:val="18"/>
        </w:rPr>
        <w:t xml:space="preserve">JPEG 2000 codecs that support the Part 2 JPEG 2000 Multi-Component Transformation Extensions are required to support all the multi-component extensions as described in Annex J of </w:t>
      </w:r>
      <w:hyperlink w:anchor="biblio_ISOIEC15444_2">
        <w:r>
          <w:rPr>
            <w:rFonts w:ascii="Arial" w:hAnsi="Arial"/>
            <w:color w:val="000000"/>
            <w:sz w:val="18"/>
          </w:rPr>
          <w:t>[ISO/IEC 15444-2]</w:t>
        </w:r>
      </w:hyperlink>
      <w:r>
        <w:rPr>
          <w:rFonts w:ascii="Arial" w:hAnsi="Arial"/>
          <w:color w:val="000000"/>
          <w:sz w:val="18"/>
        </w:rPr>
        <w:t>. This includes both array based transformations and the 9-7 and 5-3 wavelet transformations that are also used in Part 1 of JPEG 2000. This also includes component reordering, component collections and application of more than one multi-component transformation in succession.</w:t>
      </w:r>
    </w:p>
    <w:bookmarkEnd w:id="2219"/>
    <w:bookmarkStart w:id="2220" w:name="sect_10_7"/>
    <w:p>
      <w:pPr>
        <w:spacing w:before="180" w:after="0" w:line="240" w:lineRule="auto"/>
      </w:pPr>
      <w:r>
        <w:rPr>
          <w:rFonts w:ascii="Arial" w:hAnsi="Arial"/>
          <w:b/>
          <w:color w:val="000000"/>
          <w:sz w:val="28"/>
        </w:rPr>
        <w:t>10.7 Transfer Syntax For MPEG2 Main Profile / Main Level Video Compression</w:t>
      </w:r>
    </w:p>
    <w:bookmarkEnd w:id="2220"/>
    <w:bookmarkStart w:id="2221" w:name="para_fcf25f04_7d66_4974_87cb_176b28f975"/>
    <w:p>
      <w:pPr>
        <w:spacing w:before="180" w:after="0" w:line="240" w:lineRule="auto"/>
        <w:jc w:val="both"/>
      </w:pPr>
      <w:r>
        <w:rPr>
          <w:rFonts w:ascii="Arial" w:hAnsi="Arial"/>
          <w:color w:val="000000"/>
          <w:sz w:val="18"/>
        </w:rPr>
        <w:t>One Transfer Syntax is specified for MPEG2 Main Profile / Main Level Video Compression.</w:t>
      </w:r>
    </w:p>
    <w:bookmarkEnd w:id="2221"/>
    <w:bookmarkStart w:id="2222" w:name="sect_10_8"/>
    <w:p>
      <w:pPr>
        <w:spacing w:before="180" w:after="0" w:line="240" w:lineRule="auto"/>
      </w:pPr>
      <w:r>
        <w:rPr>
          <w:rFonts w:ascii="Arial" w:hAnsi="Arial"/>
          <w:b/>
          <w:color w:val="000000"/>
          <w:sz w:val="28"/>
        </w:rPr>
        <w:t>10.8 Transfer Syntax For JPIP Referenced Pixel Data</w:t>
      </w:r>
    </w:p>
    <w:bookmarkEnd w:id="2222"/>
    <w:bookmarkStart w:id="2223" w:name="para_1967f279_a027_416a_b00a_6923ab5eb6"/>
    <w:p>
      <w:pPr>
        <w:spacing w:before="180" w:after="0" w:line="240" w:lineRule="auto"/>
        <w:jc w:val="both"/>
      </w:pPr>
      <w:r>
        <w:rPr>
          <w:rFonts w:ascii="Arial" w:hAnsi="Arial"/>
          <w:color w:val="000000"/>
          <w:sz w:val="18"/>
        </w:rPr>
        <w:t>Two Transfer Syntaxes are specified for JPIP Referenced Pixel Data.</w:t>
      </w:r>
    </w:p>
    <w:bookmarkEnd w:id="2223"/>
    <w:bookmarkStart w:id="2224" w:name="para_4a9891e1_b182_4004_afac_fb8bd253ec"/>
    <w:p>
      <w:pPr>
        <w:spacing w:before="180" w:after="0" w:line="240" w:lineRule="auto"/>
        <w:jc w:val="both"/>
      </w:pPr>
      <w:r>
        <w:rPr>
          <w:rFonts w:ascii="Arial" w:hAnsi="Arial"/>
          <w:color w:val="000000"/>
          <w:sz w:val="18"/>
        </w:rPr>
        <w:t>The persistence of the references in objects transferred with one of these Transfer Syntaxes is not defined. That is, applications should make no assumptions as to the timeframe when the referenced pixel data will be available. Due to the indeterminate time that the URL remains valid, it may be inappropriate to cache the URL. Because the pixel data may not have been retrieved in its entirety or full fidelity, it may be inappropriate to use this Transfer Syntax for the purpose of permanent storage or to reference such instances in Storage Commitment and Performed Procedure Step service classes.</w:t>
      </w:r>
    </w:p>
    <w:bookmarkEnd w:id="2224"/>
    <w:bookmarkStart w:id="2225" w:name="para_b202511c_a303_482a_8e87_2eee81ba8a"/>
    <w:p>
      <w:pPr>
        <w:spacing w:before="180" w:after="0" w:line="240" w:lineRule="auto"/>
        <w:jc w:val="both"/>
      </w:pPr>
      <w:r>
        <w:rPr>
          <w:rFonts w:ascii="Arial" w:hAnsi="Arial"/>
          <w:color w:val="000000"/>
          <w:sz w:val="18"/>
        </w:rPr>
        <w:t xml:space="preserve">These Transfer Syntaxes shall not be used for media storage defined by </w:t>
      </w:r>
      <w:hyperlink r:id="r198">
        <w:r>
          <w:rPr>
            <w:rFonts w:ascii="Arial" w:hAnsi="Arial"/>
            <w:color w:val="000000"/>
            <w:sz w:val="18"/>
          </w:rPr>
          <w:t>PS3.10</w:t>
        </w:r>
      </w:hyperlink>
      <w:r>
        <w:rPr>
          <w:rFonts w:ascii="Arial" w:hAnsi="Arial"/>
          <w:color w:val="000000"/>
          <w:sz w:val="18"/>
        </w:rPr>
        <w:t>.</w:t>
      </w:r>
    </w:p>
    <w:bookmarkEnd w:id="2225"/>
    <w:bookmarkStart w:id="2226" w:name="sect_10_9"/>
    <w:p>
      <w:pPr>
        <w:spacing w:before="180" w:after="0" w:line="240" w:lineRule="auto"/>
      </w:pPr>
      <w:r>
        <w:rPr>
          <w:rFonts w:ascii="Arial" w:hAnsi="Arial"/>
          <w:b/>
          <w:color w:val="000000"/>
          <w:sz w:val="28"/>
        </w:rPr>
        <w:t>10.9 Transfer Syntax For MPEG2 Main Profile / High Level Video Compression</w:t>
      </w:r>
    </w:p>
    <w:bookmarkEnd w:id="2226"/>
    <w:bookmarkStart w:id="2227" w:name="para_cf5229c4_8501_440c_9fd5_1d843a4415"/>
    <w:p>
      <w:pPr>
        <w:spacing w:before="180" w:after="0" w:line="240" w:lineRule="auto"/>
        <w:jc w:val="both"/>
      </w:pPr>
      <w:r>
        <w:rPr>
          <w:rFonts w:ascii="Arial" w:hAnsi="Arial"/>
          <w:color w:val="000000"/>
          <w:sz w:val="18"/>
        </w:rPr>
        <w:t>One Transfer Syntax is specified for MPEG2 Main Profile / High Level Video Compression.</w:t>
      </w:r>
    </w:p>
    <w:bookmarkEnd w:id="2227"/>
    <w:bookmarkStart w:id="2228" w:name="sect_10_10"/>
    <w:p>
      <w:pPr>
        <w:spacing w:before="180" w:after="0" w:line="240" w:lineRule="auto"/>
      </w:pPr>
      <w:r>
        <w:rPr>
          <w:rFonts w:ascii="Arial" w:hAnsi="Arial"/>
          <w:b/>
          <w:color w:val="000000"/>
          <w:sz w:val="28"/>
        </w:rPr>
        <w:t>10.10 Transfer Syntax For MPEG-4 AVC/H.264 High Profile / Level 4.1 Video Compression</w:t>
      </w:r>
    </w:p>
    <w:bookmarkEnd w:id="2228"/>
    <w:bookmarkStart w:id="2229" w:name="para_77d33916_d715_4f8f_bce9_7c20f19deb"/>
    <w:p>
      <w:pPr>
        <w:spacing w:before="180" w:after="0" w:line="240" w:lineRule="auto"/>
        <w:jc w:val="both"/>
      </w:pPr>
      <w:r>
        <w:rPr>
          <w:rFonts w:ascii="Arial" w:hAnsi="Arial"/>
          <w:color w:val="000000"/>
          <w:sz w:val="18"/>
        </w:rPr>
        <w:t>One Transfer Syntax is specified for MPEG-4 AVC/H.264 High Profile / Level 4.1 Video Compression and one Transfer Syntax is specified for MPEG-4 AVC/H.264 BD-compliant High Profile / Level 4.1. Transfer Syntax MPEG-4 AVC/H.264 High Profile / Level 4.1 corresponds to the ITU-T H.264 standard's profile and level specifications. Transfer Syntax MPEG-4 AVC/H.264 BD-compliant High Profile / Level 4.1 corresponds to a restricted set of spatial and temporal resolutions described Table 8-4. This Transfer Syntax limits the ITU-T H.264 High Profile / Level 4.1 to HD video formats that are supported by Blu-ray™ (BDRWP 2.B).</w:t>
      </w:r>
    </w:p>
    <w:bookmarkEnd w:id="2229"/>
    <w:bookmarkStart w:id="2230" w:name="sect_10_11"/>
    <w:p>
      <w:pPr>
        <w:spacing w:before="180" w:after="0" w:line="240" w:lineRule="auto"/>
      </w:pPr>
      <w:r>
        <w:rPr>
          <w:rFonts w:ascii="Arial" w:hAnsi="Arial"/>
          <w:b/>
          <w:color w:val="000000"/>
          <w:sz w:val="28"/>
        </w:rPr>
        <w:t>10.11 Transfer Syntaxes for MPEG-4 AVC/H.264 High Profile / Level 4.2 Video Compression</w:t>
      </w:r>
    </w:p>
    <w:bookmarkEnd w:id="2230"/>
    <w:bookmarkStart w:id="2231" w:name="para_01843028_9897_4003_a831_94b0ac8b86"/>
    <w:p>
      <w:pPr>
        <w:spacing w:before="180" w:after="0" w:line="240" w:lineRule="auto"/>
        <w:jc w:val="both"/>
      </w:pPr>
      <w:r>
        <w:rPr>
          <w:rFonts w:ascii="Arial" w:hAnsi="Arial"/>
          <w:color w:val="000000"/>
          <w:sz w:val="18"/>
        </w:rPr>
        <w:t xml:space="preserve">One Transfer Syntax is specified for MPEG-4 AVC/H.264 High Profile / Level 4.2 for 2D Video Compression and one Transfer Syntax is specified for MPEG-4 AVC/H.264 High Profile / Level 4.2 for 3D Video Compression. Transfer Syntax MPEG-4 AVC/H.264 High Profile / Level 4.2 for 2D Video Compression corresponds to the ITU-T H.264 standard's profile and level specifications except that the use of frame packing formats for 3D video is not allowed as defined in </w:t>
      </w:r>
      <w:hyperlink w:anchor="table_8_8">
        <w:r>
          <w:rPr>
            <w:rFonts w:ascii="Arial" w:hAnsi="Arial"/>
            <w:color w:val="000000"/>
            <w:sz w:val="18"/>
          </w:rPr>
          <w:t>Table 8-8</w:t>
        </w:r>
      </w:hyperlink>
      <w:r>
        <w:rPr>
          <w:rFonts w:ascii="Arial" w:hAnsi="Arial"/>
          <w:color w:val="000000"/>
          <w:sz w:val="18"/>
        </w:rPr>
        <w:t xml:space="preserve">. Transfer Syntax MPEG-4 AVC/H.264 High Profile / Level 4.2 for 3D Video Compression corresponds to the ITU-T H.264 standard's profile and level specifications.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231"/>
    <w:bookmarkStart w:id="2232" w:name="sect_10_12"/>
    <w:p>
      <w:pPr>
        <w:spacing w:before="180" w:after="0" w:line="240" w:lineRule="auto"/>
      </w:pPr>
      <w:r>
        <w:rPr>
          <w:rFonts w:ascii="Arial" w:hAnsi="Arial"/>
          <w:b/>
          <w:color w:val="000000"/>
          <w:sz w:val="28"/>
        </w:rPr>
        <w:t>10.12 Transfer Syntax For MPEG-4 AVC/H.264 Stereo High Profile / Level 4.2 Video Compression</w:t>
      </w:r>
    </w:p>
    <w:bookmarkEnd w:id="2232"/>
    <w:bookmarkStart w:id="2233" w:name="para_0bde5111_955d_44c9_9ae3_77ca6df194"/>
    <w:p>
      <w:pPr>
        <w:spacing w:before="180" w:after="0" w:line="240" w:lineRule="auto"/>
        <w:jc w:val="both"/>
      </w:pPr>
      <w:r>
        <w:rPr>
          <w:rFonts w:ascii="Arial" w:hAnsi="Arial"/>
          <w:color w:val="000000"/>
          <w:sz w:val="18"/>
        </w:rPr>
        <w:t>One Transfer Syntax is specified for MPEG-4 AVC/H.264 Stereo High Profile / Level 4.2 Video Compression. Transfer Syntax MPEG-4 AVC/H.264 Stereo High Profile corresponds to the ITU-T H.264 standard's profile and level specifications.</w:t>
      </w:r>
    </w:p>
    <w:bookmarkEnd w:id="2233"/>
    <w:bookmarkStart w:id="2234" w:name="sect_10_13"/>
    <w:p>
      <w:pPr>
        <w:spacing w:before="180" w:after="0" w:line="240" w:lineRule="auto"/>
      </w:pPr>
      <w:r>
        <w:rPr>
          <w:rFonts w:ascii="Arial" w:hAnsi="Arial"/>
          <w:b/>
          <w:color w:val="000000"/>
          <w:sz w:val="28"/>
        </w:rPr>
        <w:t>10.13 Transfer Syntax for HEVC/H.265 Main Profile / Level 5.1 Video Compression</w:t>
      </w:r>
    </w:p>
    <w:bookmarkEnd w:id="2234"/>
    <w:bookmarkStart w:id="2235" w:name="para_5119e8de_f068_4c28_9a62_e1ecae19b5"/>
    <w:p>
      <w:pPr>
        <w:spacing w:before="180" w:after="0" w:line="240" w:lineRule="auto"/>
        <w:jc w:val="both"/>
      </w:pPr>
      <w:r>
        <w:rPr>
          <w:rFonts w:ascii="Arial" w:hAnsi="Arial"/>
          <w:color w:val="000000"/>
          <w:sz w:val="18"/>
        </w:rPr>
        <w:t xml:space="preserve">One Transfer Syntax is specified for HEVC/H.265 Main Profile / Level 5.1 Video Compression. Transfer Syntax HEVC/H.265 Main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235"/>
    <w:bookmarkStart w:id="2236" w:name="sect_10_14"/>
    <w:p>
      <w:pPr>
        <w:spacing w:before="180" w:after="0" w:line="240" w:lineRule="auto"/>
      </w:pPr>
      <w:r>
        <w:rPr>
          <w:rFonts w:ascii="Arial" w:hAnsi="Arial"/>
          <w:b/>
          <w:color w:val="000000"/>
          <w:sz w:val="28"/>
        </w:rPr>
        <w:t>10.14 Transfer Syntax for HEVC/H.265 Main 10 Profile / Level 5.1 Video Compression</w:t>
      </w:r>
    </w:p>
    <w:bookmarkEnd w:id="2236"/>
    <w:bookmarkStart w:id="2237" w:name="para_3f19e318_3ba1_4850_bd28_ae8b75d2e0"/>
    <w:p>
      <w:pPr>
        <w:spacing w:before="180" w:after="0" w:line="240" w:lineRule="auto"/>
        <w:jc w:val="both"/>
      </w:pPr>
      <w:r>
        <w:rPr>
          <w:rFonts w:ascii="Arial" w:hAnsi="Arial"/>
          <w:color w:val="000000"/>
          <w:sz w:val="18"/>
        </w:rPr>
        <w:t xml:space="preserve">One Transfer Syntax is specified for HEVC/H.265 Main 10 Profile / Level 5.1 Video Compression. Transfer Syntax HEVC/H.265 Main 10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237"/>
    <w:p>
      <w:pPr>
        <w:sectPr>
          <w:headerReference w:type="default" r:id="r190"/>
          <w:headerReference w:type="even" r:id="r191"/>
          <w:headerReference w:type="first" r:id="r189"/>
          <w:footerReference w:type="default" r:id="r193"/>
          <w:footerReference w:type="even" r:id="r194"/>
          <w:footerReference w:type="first" r:id="r192"/>
          <w:pgSz w:w="12240" w:h="15840"/>
          <w:pgMar w:top="1440" w:bottom="1440" w:left="1080" w:right="720" w:header="720" w:footer="720" w:gutter="0"/>
          <w:pgNumType w:fmt="decimal"/>
          <w:titlePg/>
        </w:sectPr>
      </w:pPr>
    </w:p>
    <w:bookmarkStart w:id="2238" w:name="chapter_A"/>
    <w:p>
      <w:pPr>
        <w:keepNext/>
        <w:spacing w:before="180" w:after="0" w:line="240" w:lineRule="auto"/>
      </w:pPr>
      <w:r>
        <w:rPr>
          <w:rFonts w:ascii="Arial" w:hAnsi="Arial"/>
          <w:b/>
          <w:color w:val="000000"/>
          <w:sz w:val="50"/>
        </w:rPr>
        <w:t>A Transfer Syntax Specifications (Normative)</w:t>
      </w:r>
    </w:p>
    <w:bookmarkEnd w:id="2238"/>
    <w:bookmarkStart w:id="2239" w:name="sect_A_1"/>
    <w:p>
      <w:pPr>
        <w:spacing w:before="180" w:after="0" w:line="240" w:lineRule="auto"/>
      </w:pPr>
      <w:r>
        <w:rPr>
          <w:rFonts w:ascii="Arial" w:hAnsi="Arial"/>
          <w:b/>
          <w:color w:val="000000"/>
          <w:sz w:val="28"/>
        </w:rPr>
        <w:t>A.1 DICOM Implicit VR Little Endian Transfer Syntax</w:t>
      </w:r>
    </w:p>
    <w:bookmarkEnd w:id="2239"/>
    <w:bookmarkStart w:id="2240" w:name="para_162f59c2_1a94_4735_9132_957ce7d678"/>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Implicit VR Little Endian Transfer Syntax the following requirements shall be met:</w:t>
      </w:r>
    </w:p>
    <w:bookmarkEnd w:id="2240"/>
    <w:bookmarkStart w:id="2241" w:name="idp140393700827216"/>
    <w:bookmarkStart w:id="2242" w:name="idp140393700827696"/>
    <w:bookmarkStart w:id="2243" w:name="para_3a0b739f_d5cd_4288_b55f_1187e68650"/>
    <w:p>
      <w:pPr>
        <w:numPr>
          <w:ilvl w:val="0"/>
          <w:numId w:val="101"/>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Implicit VR (without a VR Field) as specified in </w:t>
      </w:r>
      <w:hyperlink w:anchor="sect_7_1_3">
        <w:r>
          <w:rPr>
            <w:rFonts w:ascii="Arial" w:hAnsi="Arial"/>
            <w:color w:val="000000"/>
            <w:sz w:val="18"/>
          </w:rPr>
          <w:t>Section 7.1.3</w:t>
        </w:r>
      </w:hyperlink>
      <w:r>
        <w:rPr>
          <w:rFonts w:ascii="Arial" w:hAnsi="Arial"/>
          <w:color w:val="000000"/>
          <w:sz w:val="18"/>
        </w:rPr>
        <w:t>.</w:t>
      </w:r>
    </w:p>
    <w:bookmarkEnd w:id="2243"/>
    <w:bookmarkEnd w:id="2242"/>
    <w:bookmarkEnd w:id="2241"/>
    <w:bookmarkStart w:id="2244" w:name="idp140393700829664"/>
    <w:bookmarkStart w:id="2245" w:name="para_0c8bba52_723a_4a3d_ae04_b1b2b60234"/>
    <w:p>
      <w:pPr>
        <w:numPr>
          <w:ilvl w:val="0"/>
          <w:numId w:val="101"/>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245"/>
    <w:bookmarkEnd w:id="2244"/>
    <w:bookmarkStart w:id="2246" w:name="idp140393700831648"/>
    <w:bookmarkStart w:id="2247" w:name="para_e6778914_baf8_45c2_add4_8332d7d156"/>
    <w:p>
      <w:pPr>
        <w:numPr>
          <w:ilvl w:val="0"/>
          <w:numId w:val="101"/>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247"/>
    <w:bookmarkEnd w:id="2246"/>
    <w:bookmarkStart w:id="2248" w:name="idp140393700832816"/>
    <w:bookmarkStart w:id="2249" w:name="idp140393700833072"/>
    <w:bookmarkStart w:id="2250" w:name="para_c9f80f00_edbd_4acf_8885_580927ec93"/>
    <w:p>
      <w:pPr>
        <w:numPr>
          <w:ilvl w:val="0"/>
          <w:numId w:val="99"/>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250"/>
    <w:bookmarkEnd w:id="2249"/>
    <w:bookmarkEnd w:id="2248"/>
    <w:bookmarkStart w:id="2251" w:name="idp140393700835120"/>
    <w:bookmarkStart w:id="2252" w:name="para_688311f0_474b_4810_9731_36820df766"/>
    <w:p>
      <w:pPr>
        <w:numPr>
          <w:ilvl w:val="0"/>
          <w:numId w:val="99"/>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252"/>
    <w:bookmarkEnd w:id="2251"/>
    <w:bookmarkStart w:id="2253" w:name="idp140393700836320"/>
    <w:bookmarkStart w:id="2254" w:name="idp140393700836576"/>
    <w:bookmarkStart w:id="2255" w:name="para_721bde46_66b0_4def_83d6_422e845a8a"/>
    <w:p>
      <w:pPr>
        <w:numPr>
          <w:ilvl w:val="0"/>
          <w:numId w:val="98"/>
        </w:numPr>
        <w:tabs>
          <w:tab w:val="left" w:pos="720"/>
        </w:tabs>
        <w:spacing w:before="180" w:after="0" w:line="240" w:lineRule="auto"/>
        <w:ind w:left="720" w:right="0" w:hanging="180"/>
        <w:jc w:val="both"/>
      </w:pPr>
      <w:r>
        <w:rPr>
          <w:rFonts w:ascii="Arial" w:hAnsi="Arial"/>
          <w:color w:val="000000"/>
          <w:sz w:val="18"/>
        </w:rPr>
        <w:t>Pixel Data (7FE0,0010) has the Value Representation OW and shall be encoded in Little Endian.</w:t>
      </w:r>
    </w:p>
    <w:bookmarkEnd w:id="2255"/>
    <w:bookmarkEnd w:id="2254"/>
    <w:bookmarkEnd w:id="2253"/>
    <w:bookmarkStart w:id="2256" w:name="idp140393700837680"/>
    <w:p>
      <w:pPr>
        <w:keepNext/>
        <w:spacing w:before="180" w:after="0" w:line="240" w:lineRule="auto"/>
        <w:ind w:left="1080" w:right="360" w:firstLine="0"/>
        <w:jc w:val="both"/>
      </w:pPr>
      <w:r>
        <w:rPr>
          <w:rFonts w:ascii="Arial" w:hAnsi="Arial"/>
          <w:color w:val="000000"/>
          <w:sz w:val="18"/>
        </w:rPr>
        <w:t>Note</w:t>
      </w:r>
    </w:p>
    <w:bookmarkEnd w:id="2256"/>
    <w:bookmarkStart w:id="2257" w:name="para_8e5a1a29_830f_4e34_9849_19d3764020"/>
    <w:p>
      <w:pPr>
        <w:spacing w:before="180" w:after="0" w:line="240" w:lineRule="auto"/>
        <w:ind w:left="1080" w:right="360" w:firstLine="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257"/>
    <w:bookmarkStart w:id="2258" w:name="idp140393700839200"/>
    <w:bookmarkStart w:id="2259" w:name="para_d9f0b53d_3be8_48c3_979d_1ce5fb85c9"/>
    <w:p>
      <w:pPr>
        <w:numPr>
          <w:ilvl w:val="0"/>
          <w:numId w:val="98"/>
        </w:numPr>
        <w:tabs>
          <w:tab w:val="left" w:pos="720"/>
        </w:tabs>
        <w:spacing w:before="180" w:after="0" w:line="240" w:lineRule="auto"/>
        <w:ind w:left="720" w:right="0" w:hanging="180"/>
        <w:jc w:val="both"/>
      </w:pPr>
      <w:r>
        <w:rPr>
          <w:rFonts w:ascii="Arial" w:hAnsi="Arial"/>
          <w:color w:val="000000"/>
          <w:sz w:val="18"/>
        </w:rPr>
        <w:t>Overlay Data (60xx,3000) has the Value Representation OW and shall be encoded in Little Endian.</w:t>
      </w:r>
    </w:p>
    <w:bookmarkEnd w:id="2259"/>
    <w:bookmarkEnd w:id="2258"/>
    <w:bookmarkStart w:id="2260" w:name="idp140393700840432"/>
    <w:bookmarkStart w:id="2261" w:name="para_69a3a25e_611d_4bf1_98ed_b8dd2400c5"/>
    <w:p>
      <w:pPr>
        <w:numPr>
          <w:ilvl w:val="0"/>
          <w:numId w:val="98"/>
        </w:numPr>
        <w:tabs>
          <w:tab w:val="left" w:pos="720"/>
        </w:tabs>
        <w:spacing w:before="180" w:after="0" w:line="240" w:lineRule="auto"/>
        <w:ind w:left="720" w:right="0" w:hanging="180"/>
        <w:jc w:val="both"/>
      </w:pPr>
      <w:r>
        <w:rPr>
          <w:rFonts w:ascii="Arial" w:hAnsi="Arial"/>
          <w:color w:val="000000"/>
          <w:sz w:val="18"/>
        </w:rPr>
        <w:t>Waveform Data (5400,1010) shall have Value Representation OW and shall be encoded in Little Endian.</w:t>
      </w:r>
    </w:p>
    <w:bookmarkEnd w:id="2261"/>
    <w:bookmarkEnd w:id="2260"/>
    <w:bookmarkStart w:id="2262" w:name="idp140393700841728"/>
    <w:bookmarkStart w:id="2263" w:name="para_fb43ca34_fc6e_4c66_861b_5993741de3"/>
    <w:p>
      <w:pPr>
        <w:numPr>
          <w:ilvl w:val="0"/>
          <w:numId w:val="98"/>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263"/>
    <w:bookmarkEnd w:id="2262"/>
    <w:bookmarkStart w:id="2264" w:name="idp140393700843024"/>
    <w:p>
      <w:pPr>
        <w:keepNext/>
        <w:spacing w:before="180" w:after="0" w:line="240" w:lineRule="auto"/>
        <w:ind w:left="1080" w:right="360" w:firstLine="0"/>
        <w:jc w:val="both"/>
      </w:pPr>
      <w:r>
        <w:rPr>
          <w:rFonts w:ascii="Arial" w:hAnsi="Arial"/>
          <w:color w:val="000000"/>
          <w:sz w:val="18"/>
        </w:rPr>
        <w:t>Note</w:t>
      </w:r>
    </w:p>
    <w:bookmarkEnd w:id="2264"/>
    <w:bookmarkStart w:id="2265" w:name="para_f213464c_dcb8_45c0_ac69_7a6956a1e8"/>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w:t>
      </w:r>
    </w:p>
    <w:bookmarkEnd w:id="2265"/>
    <w:bookmarkStart w:id="2266" w:name="idp140393700844992"/>
    <w:bookmarkStart w:id="2267" w:name="para_88f07933_f799_42f6_934e_c97788571e"/>
    <w:p>
      <w:pPr>
        <w:numPr>
          <w:ilvl w:val="0"/>
          <w:numId w:val="99"/>
        </w:numPr>
        <w:tabs>
          <w:tab w:val="left" w:pos="540"/>
        </w:tabs>
        <w:spacing w:before="180" w:after="0" w:line="240" w:lineRule="auto"/>
        <w:ind w:left="54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05">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267"/>
    <w:bookmarkEnd w:id="2266"/>
    <w:bookmarkStart w:id="2268" w:name="idp140393700847472"/>
    <w:bookmarkStart w:id="2269" w:name="para_510c1137_900e_4c9d_8324_46f3f3abf8"/>
    <w:p>
      <w:pPr>
        <w:numPr>
          <w:ilvl w:val="0"/>
          <w:numId w:val="99"/>
        </w:numPr>
        <w:tabs>
          <w:tab w:val="left" w:pos="540"/>
        </w:tabs>
        <w:spacing w:before="180" w:after="0" w:line="240" w:lineRule="auto"/>
        <w:ind w:left="540" w:right="0" w:hanging="180"/>
        <w:jc w:val="both"/>
      </w:pPr>
      <w:r>
        <w:rPr>
          <w:rFonts w:ascii="Arial" w:hAnsi="Arial"/>
          <w:color w:val="000000"/>
          <w:sz w:val="18"/>
        </w:rPr>
        <w:t>Data Elements (0028,1221),(0028,1222),(0028,1223) Segmented Red, Green, Blue Palette Color Lookup Table Data have the Value Representation OW and shall be encoded in Little Endian.</w:t>
      </w:r>
    </w:p>
    <w:bookmarkEnd w:id="2269"/>
    <w:bookmarkEnd w:id="2268"/>
    <w:bookmarkStart w:id="2270" w:name="idp140393700848848"/>
    <w:bookmarkStart w:id="2271" w:name="para_c87a6541_f99e_47ad_88c4_8735aadf38"/>
    <w:p>
      <w:pPr>
        <w:numPr>
          <w:ilvl w:val="0"/>
          <w:numId w:val="99"/>
        </w:numPr>
        <w:tabs>
          <w:tab w:val="left" w:pos="540"/>
        </w:tabs>
        <w:spacing w:before="180" w:after="0" w:line="240" w:lineRule="auto"/>
        <w:ind w:left="540" w:right="0" w:hanging="180"/>
        <w:jc w:val="both"/>
      </w:pPr>
      <w:r>
        <w:rPr>
          <w:rFonts w:ascii="Arial" w:hAnsi="Arial"/>
          <w:color w:val="000000"/>
          <w:sz w:val="18"/>
        </w:rPr>
        <w:t>LUT Data (0028,3006) has the Value Representation US or OW and shall be encoded in Little Endian.</w:t>
      </w:r>
    </w:p>
    <w:bookmarkEnd w:id="2271"/>
    <w:bookmarkEnd w:id="2270"/>
    <w:bookmarkStart w:id="2272" w:name="idp140393700849968"/>
    <w:p>
      <w:pPr>
        <w:keepNext/>
        <w:spacing w:before="180" w:after="0" w:line="240" w:lineRule="auto"/>
        <w:ind w:left="900" w:right="360" w:firstLine="0"/>
        <w:jc w:val="both"/>
      </w:pPr>
      <w:r>
        <w:rPr>
          <w:rFonts w:ascii="Arial" w:hAnsi="Arial"/>
          <w:color w:val="000000"/>
          <w:sz w:val="18"/>
        </w:rPr>
        <w:t>Note</w:t>
      </w:r>
    </w:p>
    <w:bookmarkEnd w:id="2272"/>
    <w:bookmarkStart w:id="2273" w:name="para_4354db2b_de94_477c_87f8_31c64f335b"/>
    <w:p>
      <w:pPr>
        <w:spacing w:before="180" w:after="0" w:line="240" w:lineRule="auto"/>
        <w:ind w:left="900" w:right="360" w:firstLine="0"/>
        <w:jc w:val="both"/>
      </w:pPr>
      <w:r>
        <w:rPr>
          <w:rFonts w:ascii="Arial" w:hAnsi="Arial"/>
          <w:color w:val="000000"/>
          <w:sz w:val="18"/>
        </w:rPr>
        <w:t>Previous versions of the Standard did not specify the encoding of these Data Elements in this Part, but specified a VR of US or SS in PS3.6-1998. A VR of OW has been added to support explicit VR Transfer Syntaxes. Moreover this element is always unsigned, therefore the VR of SS has been removed. The actual encoding of the values and their byte order would be identical in each case.</w:t>
      </w:r>
    </w:p>
    <w:bookmarkEnd w:id="2273"/>
    <w:bookmarkStart w:id="2274" w:name="idp140393700852208"/>
    <w:bookmarkStart w:id="2275" w:name="idp140393700852464"/>
    <w:bookmarkStart w:id="2276" w:name="para_55a362c0_e7cd_42f1_b82b_81c1c8d635"/>
    <w:p>
      <w:pPr>
        <w:numPr>
          <w:ilvl w:val="0"/>
          <w:numId w:val="100"/>
        </w:numPr>
        <w:tabs>
          <w:tab w:val="left" w:pos="540"/>
        </w:tabs>
        <w:spacing w:before="180" w:after="0" w:line="240" w:lineRule="auto"/>
        <w:ind w:left="540" w:right="0" w:hanging="180"/>
        <w:jc w:val="both"/>
      </w:pPr>
      <w:r>
        <w:rPr>
          <w:rFonts w:ascii="Arial" w:hAnsi="Arial"/>
          <w:color w:val="000000"/>
          <w:sz w:val="18"/>
        </w:rPr>
        <w:t xml:space="preserve">LUT Descriptor (0028,3002) has the Value Representation SS or US (depending on rules specified in the IOD in </w:t>
      </w:r>
      <w:hyperlink r:id="r206">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276"/>
    <w:bookmarkEnd w:id="2275"/>
    <w:bookmarkEnd w:id="2274"/>
    <w:bookmarkStart w:id="2277" w:name="idp140393700854848"/>
    <w:bookmarkStart w:id="2278" w:name="para_8a78e3c0_ca2d_4dfa_b576_9a7475db03"/>
    <w:p>
      <w:pPr>
        <w:numPr>
          <w:ilvl w:val="0"/>
          <w:numId w:val="100"/>
        </w:numPr>
        <w:tabs>
          <w:tab w:val="left" w:pos="540"/>
        </w:tabs>
        <w:spacing w:before="180" w:after="0" w:line="240" w:lineRule="auto"/>
        <w:ind w:left="540" w:right="0" w:hanging="180"/>
        <w:jc w:val="both"/>
      </w:pPr>
      <w:r>
        <w:rPr>
          <w:rFonts w:ascii="Arial" w:hAnsi="Arial"/>
          <w:color w:val="000000"/>
          <w:sz w:val="18"/>
        </w:rPr>
        <w:t>Blending Lookup Table Data (0028,1408) has the Value Representation OW and shall be encoded in Little Endian.</w:t>
      </w:r>
    </w:p>
    <w:bookmarkEnd w:id="2278"/>
    <w:bookmarkEnd w:id="2277"/>
    <w:bookmarkStart w:id="2279" w:name="idp140393700856144"/>
    <w:bookmarkStart w:id="2280" w:name="para_53a9c036_b024_4810_a64e_2bc50f960a"/>
    <w:p>
      <w:pPr>
        <w:numPr>
          <w:ilvl w:val="0"/>
          <w:numId w:val="100"/>
        </w:numPr>
        <w:tabs>
          <w:tab w:val="left" w:pos="540"/>
        </w:tabs>
        <w:spacing w:before="180" w:after="0" w:line="240" w:lineRule="auto"/>
        <w:ind w:left="54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280"/>
    <w:bookmarkEnd w:id="2279"/>
    <w:bookmarkStart w:id="2281" w:name="idp140393700857808"/>
    <w:p>
      <w:pPr>
        <w:keepNext/>
        <w:spacing w:before="180" w:after="0" w:line="240" w:lineRule="auto"/>
        <w:ind w:left="360" w:right="360" w:firstLine="0"/>
        <w:jc w:val="both"/>
      </w:pPr>
      <w:r>
        <w:rPr>
          <w:rFonts w:ascii="Arial" w:hAnsi="Arial"/>
          <w:color w:val="000000"/>
          <w:sz w:val="18"/>
        </w:rPr>
        <w:t>Note</w:t>
      </w:r>
    </w:p>
    <w:bookmarkEnd w:id="2281"/>
    <w:bookmarkStart w:id="2282" w:name="idp140393700858064"/>
    <w:bookmarkStart w:id="2283" w:name="idp140393700858320"/>
    <w:bookmarkStart w:id="2284" w:name="para_0eda2c64_2a68_4d83_9bad_efc3dd3519"/>
    <w:p>
      <w:pPr>
        <w:numPr>
          <w:ilvl w:val="0"/>
          <w:numId w:val="102"/>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284"/>
    <w:bookmarkEnd w:id="2283"/>
    <w:bookmarkEnd w:id="2282"/>
    <w:bookmarkStart w:id="2285" w:name="idp140393700859648"/>
    <w:bookmarkStart w:id="2286" w:name="para_eff0e39c_c05f_4dd6_9a15_a0908b8532"/>
    <w:p>
      <w:pPr>
        <w:numPr>
          <w:ilvl w:val="0"/>
          <w:numId w:val="102"/>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286"/>
    <w:bookmarkEnd w:id="2285"/>
    <w:bookmarkStart w:id="2287" w:name="para_44a1cbfc_e69e_473e_a929_0babc90e57"/>
    <w:p>
      <w:pPr>
        <w:spacing w:before="180" w:after="0" w:line="240" w:lineRule="auto"/>
        <w:jc w:val="both"/>
      </w:pPr>
      <w:r>
        <w:rPr>
          <w:rFonts w:ascii="Arial" w:hAnsi="Arial"/>
          <w:color w:val="000000"/>
          <w:sz w:val="18"/>
        </w:rPr>
        <w:t>This DICOM Implicit VR Little Endian Transfer Syntax shall be identified by a UID of Value "1.2.840.10008.1.2".</w:t>
      </w:r>
    </w:p>
    <w:bookmarkEnd w:id="2287"/>
    <w:bookmarkStart w:id="2288" w:name="sect_A_2"/>
    <w:p>
      <w:pPr>
        <w:spacing w:before="180" w:after="0" w:line="240" w:lineRule="auto"/>
      </w:pPr>
      <w:r>
        <w:rPr>
          <w:rFonts w:ascii="Arial" w:hAnsi="Arial"/>
          <w:b/>
          <w:color w:val="000000"/>
          <w:sz w:val="28"/>
        </w:rPr>
        <w:t>A.2 DICOM Little Endian Transfer Syntax (Explicit VR)</w:t>
      </w:r>
    </w:p>
    <w:bookmarkEnd w:id="2288"/>
    <w:bookmarkStart w:id="2289" w:name="para_381a916d_24e2_4cae_ad06_6147d39f41"/>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Little Endian Transfer Syntax the following requirements shall be met:</w:t>
      </w:r>
    </w:p>
    <w:bookmarkEnd w:id="2289"/>
    <w:bookmarkStart w:id="2290" w:name="idp140393700865040"/>
    <w:bookmarkStart w:id="2291" w:name="idp140393700865520"/>
    <w:bookmarkStart w:id="2292" w:name="para_95759bc0_eee4_4281_9c18_ef3b7f505c"/>
    <w:p>
      <w:pPr>
        <w:numPr>
          <w:ilvl w:val="0"/>
          <w:numId w:val="107"/>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292"/>
    <w:bookmarkEnd w:id="2291"/>
    <w:bookmarkEnd w:id="2290"/>
    <w:bookmarkStart w:id="2293" w:name="idp140393700867488"/>
    <w:bookmarkStart w:id="2294" w:name="para_6edbe511_2699_436d_8f07_1838569c93"/>
    <w:p>
      <w:pPr>
        <w:numPr>
          <w:ilvl w:val="0"/>
          <w:numId w:val="107"/>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294"/>
    <w:bookmarkEnd w:id="2293"/>
    <w:bookmarkStart w:id="2295" w:name="idp140393700869472"/>
    <w:bookmarkStart w:id="2296" w:name="para_c21233b6_94f0_4985_935e_65053906b3"/>
    <w:p>
      <w:pPr>
        <w:numPr>
          <w:ilvl w:val="0"/>
          <w:numId w:val="107"/>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296"/>
    <w:bookmarkEnd w:id="2295"/>
    <w:bookmarkStart w:id="2297" w:name="idp140393700870640"/>
    <w:bookmarkStart w:id="2298" w:name="idp140393700870896"/>
    <w:bookmarkStart w:id="2299" w:name="para_6750c877_48d8_4029_bf9b_630ca83f70"/>
    <w:p>
      <w:pPr>
        <w:numPr>
          <w:ilvl w:val="0"/>
          <w:numId w:val="106"/>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299"/>
    <w:bookmarkEnd w:id="2298"/>
    <w:bookmarkEnd w:id="2297"/>
    <w:bookmarkStart w:id="2300" w:name="idp140393700872944"/>
    <w:bookmarkStart w:id="2301" w:name="para_466ae3fe_4657_400a_9e7e_611c7f919c"/>
    <w:p>
      <w:pPr>
        <w:numPr>
          <w:ilvl w:val="0"/>
          <w:numId w:val="106"/>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301"/>
    <w:bookmarkEnd w:id="2300"/>
    <w:bookmarkStart w:id="2302" w:name="idp140393700874096"/>
    <w:bookmarkStart w:id="2303" w:name="idp140393700874352"/>
    <w:bookmarkStart w:id="2304" w:name="para_71b223ac_9494_40f1_b318_092f590fdf"/>
    <w:p>
      <w:pPr>
        <w:numPr>
          <w:ilvl w:val="0"/>
          <w:numId w:val="105"/>
        </w:numPr>
        <w:tabs>
          <w:tab w:val="left" w:pos="720"/>
        </w:tabs>
        <w:spacing w:before="180" w:after="0" w:line="240" w:lineRule="auto"/>
        <w:ind w:left="720" w:right="0" w:hanging="180"/>
        <w:jc w:val="both"/>
      </w:pPr>
      <w:r>
        <w:rPr>
          <w:rFonts w:ascii="Arial" w:hAnsi="Arial"/>
          <w:color w:val="000000"/>
          <w:sz w:val="18"/>
        </w:rPr>
        <w:t>Pixel Data (7FE0,0010)</w:t>
      </w:r>
    </w:p>
    <w:bookmarkEnd w:id="2304"/>
    <w:bookmarkEnd w:id="2303"/>
    <w:bookmarkEnd w:id="2302"/>
    <w:bookmarkStart w:id="2305" w:name="idp140393700875360"/>
    <w:bookmarkStart w:id="2306" w:name="idp140393700875616"/>
    <w:bookmarkStart w:id="2307" w:name="para_89eea998_24b5_402a_9486_4c9afdb309"/>
    <w:p>
      <w:pPr>
        <w:numPr>
          <w:ilvl w:val="0"/>
          <w:numId w:val="103"/>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Little Endian;</w:t>
      </w:r>
    </w:p>
    <w:bookmarkEnd w:id="2307"/>
    <w:bookmarkEnd w:id="2306"/>
    <w:bookmarkEnd w:id="2305"/>
    <w:bookmarkStart w:id="2308" w:name="idp140393700876896"/>
    <w:bookmarkStart w:id="2309" w:name="para_ff9fd5bf_1ac3_4481_a118_1852d8035e"/>
    <w:p>
      <w:pPr>
        <w:numPr>
          <w:ilvl w:val="0"/>
          <w:numId w:val="103"/>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2309"/>
    <w:bookmarkEnd w:id="2308"/>
    <w:bookmarkStart w:id="2310" w:name="idp140393700878320"/>
    <w:p>
      <w:pPr>
        <w:keepNext/>
        <w:spacing w:before="180" w:after="0" w:line="240" w:lineRule="auto"/>
        <w:ind w:left="1080" w:right="360" w:firstLine="0"/>
        <w:jc w:val="both"/>
      </w:pPr>
      <w:r>
        <w:rPr>
          <w:rFonts w:ascii="Arial" w:hAnsi="Arial"/>
          <w:color w:val="000000"/>
          <w:sz w:val="18"/>
        </w:rPr>
        <w:t>Note</w:t>
      </w:r>
    </w:p>
    <w:bookmarkEnd w:id="2310"/>
    <w:bookmarkStart w:id="2311" w:name="para_b6daae19_f7e3_4a49_b3c0_b45e8b812a"/>
    <w:p>
      <w:pPr>
        <w:spacing w:before="180" w:after="0" w:line="240" w:lineRule="auto"/>
        <w:ind w:left="1080" w:right="360" w:firstLine="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311"/>
    <w:bookmarkStart w:id="2312" w:name="idp140393700879792"/>
    <w:bookmarkStart w:id="2313" w:name="para_958a0550_6886_4177_9070_39bf5c2f43"/>
    <w:p>
      <w:pPr>
        <w:numPr>
          <w:ilvl w:val="0"/>
          <w:numId w:val="105"/>
        </w:numPr>
        <w:tabs>
          <w:tab w:val="left" w:pos="720"/>
        </w:tabs>
        <w:spacing w:before="180" w:after="0" w:line="240" w:lineRule="auto"/>
        <w:ind w:left="720" w:right="0" w:hanging="180"/>
        <w:jc w:val="both"/>
      </w:pPr>
      <w:r>
        <w:rPr>
          <w:rFonts w:ascii="Arial" w:hAnsi="Arial"/>
          <w:color w:val="000000"/>
          <w:sz w:val="18"/>
        </w:rPr>
        <w:t>Overlay Data (60xx,3000)</w:t>
      </w:r>
    </w:p>
    <w:bookmarkEnd w:id="2313"/>
    <w:bookmarkEnd w:id="2312"/>
    <w:bookmarkStart w:id="2314" w:name="idp140393700880848"/>
    <w:bookmarkStart w:id="2315" w:name="idp140393700881104"/>
    <w:bookmarkStart w:id="2316" w:name="para_fe2c7c6e_a93d_46e6_a4c2_764c25c9e4"/>
    <w:p>
      <w:pPr>
        <w:numPr>
          <w:ilvl w:val="0"/>
          <w:numId w:val="104"/>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Little Endian.</w:t>
      </w:r>
    </w:p>
    <w:bookmarkEnd w:id="2316"/>
    <w:bookmarkEnd w:id="2315"/>
    <w:bookmarkEnd w:id="2314"/>
    <w:bookmarkStart w:id="2317" w:name="idp140393700882256"/>
    <w:p>
      <w:pPr>
        <w:keepNext/>
        <w:spacing w:before="180" w:after="0" w:line="240" w:lineRule="auto"/>
        <w:ind w:left="1260" w:right="360" w:firstLine="0"/>
        <w:jc w:val="both"/>
      </w:pPr>
      <w:r>
        <w:rPr>
          <w:rFonts w:ascii="Arial" w:hAnsi="Arial"/>
          <w:color w:val="000000"/>
          <w:sz w:val="18"/>
        </w:rPr>
        <w:t>Note</w:t>
      </w:r>
    </w:p>
    <w:bookmarkEnd w:id="2317"/>
    <w:bookmarkStart w:id="2318" w:name="para_6fca76b0_53b2_4296_9aac_73a4bf8601"/>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Element (60xx,3000), no value of Overlay Bits Allocated other than 1 makes sense. Such a restriction is now present in </w:t>
      </w:r>
      <w:hyperlink r:id="r207">
        <w:r>
          <w:rPr>
            <w:rFonts w:ascii="Arial" w:hAnsi="Arial"/>
            <w:color w:val="000000"/>
            <w:sz w:val="18"/>
          </w:rPr>
          <w:t>PS3.3</w:t>
        </w:r>
      </w:hyperlink>
      <w:r>
        <w:rPr>
          <w:rFonts w:ascii="Arial" w:hAnsi="Arial"/>
          <w:color w:val="000000"/>
          <w:sz w:val="18"/>
        </w:rPr>
        <w:t>.</w:t>
      </w:r>
    </w:p>
    <w:bookmarkEnd w:id="2318"/>
    <w:bookmarkStart w:id="2319" w:name="idp140393700885136"/>
    <w:bookmarkStart w:id="2320" w:name="para_ef82a8a1_44bf_4117_86e6_f32da068b7"/>
    <w:p>
      <w:pPr>
        <w:numPr>
          <w:ilvl w:val="0"/>
          <w:numId w:val="105"/>
        </w:numPr>
        <w:tabs>
          <w:tab w:val="left" w:pos="720"/>
        </w:tabs>
        <w:spacing w:before="180" w:after="0" w:line="240" w:lineRule="auto"/>
        <w:ind w:left="720" w:right="0" w:hanging="180"/>
        <w:jc w:val="both"/>
      </w:pPr>
      <w:r>
        <w:rPr>
          <w:rFonts w:ascii="Arial" w:hAnsi="Arial"/>
          <w:color w:val="000000"/>
          <w:sz w:val="18"/>
        </w:rPr>
        <w:t>Waveform Data (5400,1010) has the Value Representation specified in its Explicit VR Field. The component points shall be encoded in Little Endian.</w:t>
      </w:r>
    </w:p>
    <w:bookmarkEnd w:id="2320"/>
    <w:bookmarkEnd w:id="2319"/>
    <w:bookmarkStart w:id="2321" w:name="idp140393700886480"/>
    <w:bookmarkStart w:id="2322" w:name="para_37a2510f_1265_4112_b0da_4e80d40fb7"/>
    <w:p>
      <w:pPr>
        <w:numPr>
          <w:ilvl w:val="0"/>
          <w:numId w:val="105"/>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322"/>
    <w:bookmarkEnd w:id="2321"/>
    <w:bookmarkStart w:id="2323" w:name="idp140393700887824"/>
    <w:p>
      <w:pPr>
        <w:keepNext/>
        <w:spacing w:before="180" w:after="0" w:line="240" w:lineRule="auto"/>
        <w:ind w:left="1080" w:right="360" w:firstLine="0"/>
        <w:jc w:val="both"/>
      </w:pPr>
      <w:r>
        <w:rPr>
          <w:rFonts w:ascii="Arial" w:hAnsi="Arial"/>
          <w:color w:val="000000"/>
          <w:sz w:val="18"/>
        </w:rPr>
        <w:t>Note</w:t>
      </w:r>
    </w:p>
    <w:bookmarkEnd w:id="2323"/>
    <w:bookmarkStart w:id="2324" w:name="para_439770f6_77fa_4fab_a171_c2ba12fb10"/>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324"/>
    <w:bookmarkStart w:id="2325" w:name="idp140393700890160"/>
    <w:bookmarkStart w:id="2326" w:name="para_cac05089_3fcd_4b0f_8f1a_1a4e355fe5"/>
    <w:p>
      <w:pPr>
        <w:numPr>
          <w:ilvl w:val="0"/>
          <w:numId w:val="105"/>
        </w:numPr>
        <w:tabs>
          <w:tab w:val="left" w:pos="720"/>
        </w:tabs>
        <w:spacing w:before="180" w:after="0" w:line="240" w:lineRule="auto"/>
        <w:ind w:left="72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08">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326"/>
    <w:bookmarkEnd w:id="2325"/>
    <w:bookmarkStart w:id="2327" w:name="idp140393700892688"/>
    <w:bookmarkStart w:id="2328" w:name="para_28ea9652_4aee_4abc_9e97_4ea6cbf6d6"/>
    <w:p>
      <w:pPr>
        <w:numPr>
          <w:ilvl w:val="0"/>
          <w:numId w:val="105"/>
        </w:numPr>
        <w:tabs>
          <w:tab w:val="left" w:pos="720"/>
        </w:tabs>
        <w:spacing w:before="180" w:after="0" w:line="240" w:lineRule="auto"/>
        <w:ind w:left="720" w:right="0" w:hanging="180"/>
        <w:jc w:val="both"/>
      </w:pP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328"/>
    <w:bookmarkEnd w:id="2327"/>
    <w:bookmarkStart w:id="2329" w:name="idp140393700894080"/>
    <w:bookmarkStart w:id="2330" w:name="para_ea6199eb_00ff_45c1_aa35_e6809c909b"/>
    <w:p>
      <w:pPr>
        <w:numPr>
          <w:ilvl w:val="0"/>
          <w:numId w:val="105"/>
        </w:numPr>
        <w:tabs>
          <w:tab w:val="left" w:pos="720"/>
        </w:tabs>
        <w:spacing w:before="180" w:after="0" w:line="240" w:lineRule="auto"/>
        <w:ind w:left="720" w:right="0" w:hanging="180"/>
        <w:jc w:val="both"/>
      </w:pPr>
      <w:r>
        <w:rPr>
          <w:rFonts w:ascii="Arial" w:hAnsi="Arial"/>
          <w:color w:val="000000"/>
          <w:sz w:val="18"/>
        </w:rPr>
        <w:t>LUT Data (0028,3006) has the Value Representation US or OW and shall be encoded in Little Endian.</w:t>
      </w:r>
    </w:p>
    <w:bookmarkEnd w:id="2330"/>
    <w:bookmarkEnd w:id="2329"/>
    <w:bookmarkStart w:id="2331" w:name="idp140393700895248"/>
    <w:p>
      <w:pPr>
        <w:keepNext/>
        <w:spacing w:before="180" w:after="0" w:line="240" w:lineRule="auto"/>
        <w:ind w:left="1080" w:right="360" w:firstLine="0"/>
        <w:jc w:val="both"/>
      </w:pPr>
      <w:r>
        <w:rPr>
          <w:rFonts w:ascii="Arial" w:hAnsi="Arial"/>
          <w:color w:val="000000"/>
          <w:sz w:val="18"/>
        </w:rPr>
        <w:t>Note</w:t>
      </w:r>
    </w:p>
    <w:bookmarkEnd w:id="2331"/>
    <w:bookmarkStart w:id="2332" w:name="para_b642680c_8b12_4518_8f30_ae6e71a6c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332"/>
    <w:bookmarkStart w:id="2333" w:name="idp140393700897456"/>
    <w:bookmarkStart w:id="2334" w:name="para_afa68ae7_757a_43c8_b9dc_7a050dee25"/>
    <w:p>
      <w:pPr>
        <w:numPr>
          <w:ilvl w:val="0"/>
          <w:numId w:val="105"/>
        </w:numPr>
        <w:tabs>
          <w:tab w:val="left" w:pos="720"/>
        </w:tabs>
        <w:spacing w:before="180" w:after="0" w:line="240" w:lineRule="auto"/>
        <w:ind w:left="720" w:right="0" w:hanging="180"/>
        <w:jc w:val="both"/>
      </w:pPr>
      <w:r>
        <w:rPr>
          <w:rFonts w:ascii="Arial" w:hAnsi="Arial"/>
          <w:color w:val="000000"/>
          <w:sz w:val="18"/>
        </w:rPr>
        <w:t xml:space="preserve">LUT Descriptor (0028,3002) has the Value Representation SS or US (depending on rules specified in the IOD in </w:t>
      </w:r>
      <w:hyperlink r:id="r209">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334"/>
    <w:bookmarkEnd w:id="2333"/>
    <w:bookmarkStart w:id="2335" w:name="idp140393700899792"/>
    <w:bookmarkStart w:id="2336" w:name="para_ffeae2ab_07b1_41e8_91c8_88d0bce05f"/>
    <w:p>
      <w:pPr>
        <w:numPr>
          <w:ilvl w:val="0"/>
          <w:numId w:val="105"/>
        </w:numPr>
        <w:tabs>
          <w:tab w:val="left" w:pos="720"/>
        </w:tabs>
        <w:spacing w:before="180" w:after="0" w:line="240" w:lineRule="auto"/>
        <w:ind w:left="720" w:right="0" w:hanging="180"/>
        <w:jc w:val="both"/>
      </w:pPr>
      <w:r>
        <w:rPr>
          <w:rFonts w:ascii="Arial" w:hAnsi="Arial"/>
          <w:color w:val="000000"/>
          <w:sz w:val="18"/>
        </w:rPr>
        <w:t>Blending Lookup Table Data (0028,1408) has the Value Representation OW and shall be encoded in Little Endian.</w:t>
      </w:r>
    </w:p>
    <w:bookmarkEnd w:id="2336"/>
    <w:bookmarkEnd w:id="2335"/>
    <w:bookmarkStart w:id="2337" w:name="idp140393700901088"/>
    <w:bookmarkStart w:id="2338" w:name="para_d0eac346_4f90_4d02_a474_237341665e"/>
    <w:p>
      <w:pPr>
        <w:numPr>
          <w:ilvl w:val="0"/>
          <w:numId w:val="105"/>
        </w:numPr>
        <w:tabs>
          <w:tab w:val="left" w:pos="720"/>
        </w:tabs>
        <w:spacing w:before="180" w:after="0" w:line="240" w:lineRule="auto"/>
        <w:ind w:left="72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338"/>
    <w:bookmarkEnd w:id="2337"/>
    <w:bookmarkStart w:id="2339" w:name="idp140393700903008"/>
    <w:p>
      <w:pPr>
        <w:keepNext/>
        <w:spacing w:before="180" w:after="0" w:line="240" w:lineRule="auto"/>
        <w:ind w:left="360" w:right="360" w:firstLine="0"/>
        <w:jc w:val="both"/>
      </w:pPr>
      <w:r>
        <w:rPr>
          <w:rFonts w:ascii="Arial" w:hAnsi="Arial"/>
          <w:color w:val="000000"/>
          <w:sz w:val="18"/>
        </w:rPr>
        <w:t>Note</w:t>
      </w:r>
    </w:p>
    <w:bookmarkEnd w:id="2339"/>
    <w:bookmarkStart w:id="2340" w:name="idp140393700903264"/>
    <w:bookmarkStart w:id="2341" w:name="idp140393700903744"/>
    <w:bookmarkStart w:id="2342" w:name="para_fab04f6c_c464_49a4_a53f_8413300ff1"/>
    <w:p>
      <w:pPr>
        <w:numPr>
          <w:ilvl w:val="0"/>
          <w:numId w:val="108"/>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byte ordering.</w:t>
      </w:r>
    </w:p>
    <w:bookmarkEnd w:id="2342"/>
    <w:bookmarkEnd w:id="2341"/>
    <w:bookmarkEnd w:id="2340"/>
    <w:bookmarkStart w:id="2343" w:name="idp140393700904992"/>
    <w:bookmarkStart w:id="2344" w:name="para_f42dffda_b5a3_4d1d_91b8_8c7aa02093"/>
    <w:p>
      <w:pPr>
        <w:numPr>
          <w:ilvl w:val="0"/>
          <w:numId w:val="108"/>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344"/>
    <w:bookmarkEnd w:id="2343"/>
    <w:bookmarkStart w:id="2345" w:name="idp140393700906320"/>
    <w:bookmarkStart w:id="2346" w:name="para_44ba6501_93c6_4415_9b42_60b35060b6"/>
    <w:p>
      <w:pPr>
        <w:numPr>
          <w:ilvl w:val="0"/>
          <w:numId w:val="108"/>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346"/>
    <w:bookmarkEnd w:id="2345"/>
    <w:bookmarkStart w:id="2347" w:name="para_3f271a07_9e85_415c_ab7c_e3fc97877a"/>
    <w:p>
      <w:pPr>
        <w:spacing w:before="180" w:after="0" w:line="240" w:lineRule="auto"/>
        <w:jc w:val="both"/>
      </w:pPr>
      <w:r>
        <w:rPr>
          <w:rFonts w:ascii="Arial" w:hAnsi="Arial"/>
          <w:color w:val="000000"/>
          <w:sz w:val="18"/>
        </w:rPr>
        <w:t>This DICOM Explicit VR Little Endian Transfer Syntax shall be identified by a UID of Value "1.2.840.10008.1.2.1".</w:t>
      </w:r>
    </w:p>
    <w:bookmarkEnd w:id="2347"/>
    <w:bookmarkStart w:id="2348" w:name="sect_A_3"/>
    <w:p>
      <w:pPr>
        <w:spacing w:before="180" w:after="0" w:line="240" w:lineRule="auto"/>
      </w:pPr>
      <w:r>
        <w:rPr>
          <w:rFonts w:ascii="Arial" w:hAnsi="Arial"/>
          <w:b/>
          <w:color w:val="000000"/>
          <w:sz w:val="28"/>
        </w:rPr>
        <w:t>A.3 DICOM Big Endian Transfer Syntax (Explicit VR)</w:t>
      </w:r>
    </w:p>
    <w:bookmarkEnd w:id="2348"/>
    <w:bookmarkStart w:id="2349" w:name="para_e7d83f64_9ac7_438e_96fd_f8fdd8ff56"/>
    <w:p>
      <w:pPr>
        <w:spacing w:before="180" w:after="0" w:line="240" w:lineRule="auto"/>
        <w:jc w:val="both"/>
      </w:pPr>
      <w:r>
        <w:rPr>
          <w:rFonts w:ascii="Arial" w:hAnsi="Arial"/>
          <w:color w:val="000000"/>
          <w:sz w:val="18"/>
        </w:rPr>
        <w:t>This Transfer Syntax was retired in 2006. For the most recent description of it, see PS3.5 2016b.</w:t>
      </w:r>
    </w:p>
    <w:bookmarkEnd w:id="2349"/>
    <w:bookmarkStart w:id="2350" w:name="sect_A_4"/>
    <w:p>
      <w:pPr>
        <w:spacing w:before="180" w:after="0" w:line="240" w:lineRule="auto"/>
      </w:pPr>
      <w:r>
        <w:rPr>
          <w:rFonts w:ascii="Arial" w:hAnsi="Arial"/>
          <w:b/>
          <w:color w:val="000000"/>
          <w:sz w:val="28"/>
        </w:rPr>
        <w:t>A.4 Transfer Syntaxes For Encapsulation of Encoded Pixel Data</w:t>
      </w:r>
    </w:p>
    <w:bookmarkEnd w:id="2350"/>
    <w:bookmarkStart w:id="2351" w:name="para_637df8e8_3ec9_4054_accf_ac88bdd73f"/>
    <w:p>
      <w:pPr>
        <w:spacing w:before="180" w:after="0" w:line="240" w:lineRule="auto"/>
        <w:jc w:val="both"/>
      </w:pPr>
      <w:r>
        <w:rPr>
          <w:rFonts w:ascii="Arial" w:hAnsi="Arial"/>
          <w:color w:val="000000"/>
          <w:sz w:val="18"/>
        </w:rPr>
        <w:t>These Transfer Syntaxes apply to the encoding of the entire DICOM Data Set, even though the image Pixel Data (7FE0,0010) portion of the DICOM Data Set is the only portion that is encoded by an encapsulated format. These Transfer Syntaxes shall only be used when Pixel Data (7FE0,0010) is present in the top level Data Set, and hence shall not be used when Float Pixel Data (7FE0,0008) or Double Float Pixel Data (7FE0,0009) are present. This implies that when a DICOM Message is being encoded according to an encapsulation Transfer Syntax the following requirements shall be met:</w:t>
      </w:r>
    </w:p>
    <w:bookmarkEnd w:id="2351"/>
    <w:bookmarkStart w:id="2352" w:name="idp140393700913968"/>
    <w:bookmarkStart w:id="2353" w:name="idp140393700914224"/>
    <w:bookmarkStart w:id="2354" w:name="para_c3892865_4597_489d_8746_df46215fe7"/>
    <w:p>
      <w:pPr>
        <w:numPr>
          <w:ilvl w:val="0"/>
          <w:numId w:val="118"/>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354"/>
    <w:bookmarkEnd w:id="2353"/>
    <w:bookmarkEnd w:id="2352"/>
    <w:bookmarkStart w:id="2355" w:name="idp140393700916240"/>
    <w:bookmarkStart w:id="2356" w:name="para_4ac11983_1da9_45a8_903a_e690df481c"/>
    <w:p>
      <w:pPr>
        <w:numPr>
          <w:ilvl w:val="0"/>
          <w:numId w:val="118"/>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etc.)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356"/>
    <w:bookmarkEnd w:id="2355"/>
    <w:bookmarkStart w:id="2357" w:name="idp140393700918224"/>
    <w:bookmarkStart w:id="2358" w:name="para_b5e2af39_f545_4a58_bd8a_faef00bfac"/>
    <w:p>
      <w:pPr>
        <w:numPr>
          <w:ilvl w:val="0"/>
          <w:numId w:val="118"/>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358"/>
    <w:bookmarkEnd w:id="2357"/>
    <w:bookmarkStart w:id="2359" w:name="idp140393700919392"/>
    <w:bookmarkStart w:id="2360" w:name="idp140393700919648"/>
    <w:bookmarkStart w:id="2361" w:name="para_2f69630f_745c_44ad_8013_d58d1e40ab"/>
    <w:p>
      <w:pPr>
        <w:numPr>
          <w:ilvl w:val="0"/>
          <w:numId w:val="117"/>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of the DICOM Standard,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361"/>
    <w:bookmarkEnd w:id="2360"/>
    <w:bookmarkEnd w:id="2359"/>
    <w:bookmarkStart w:id="2362" w:name="idp140393700921728"/>
    <w:bookmarkStart w:id="2363" w:name="para_428d2f48_a706_43e0_bb3d_2bc775291d"/>
    <w:p>
      <w:pPr>
        <w:numPr>
          <w:ilvl w:val="0"/>
          <w:numId w:val="117"/>
        </w:numPr>
        <w:tabs>
          <w:tab w:val="left" w:pos="540"/>
        </w:tabs>
        <w:spacing w:before="180" w:after="0" w:line="240" w:lineRule="auto"/>
        <w:ind w:left="540" w:right="0" w:hanging="180"/>
        <w:jc w:val="both"/>
      </w:pPr>
      <w:r>
        <w:rPr>
          <w:rFonts w:ascii="Arial" w:hAnsi="Arial"/>
          <w:color w:val="000000"/>
          <w:sz w:val="18"/>
        </w:rPr>
        <w:t>For the Value Representations OB, OL and OW, the encoding shall meet the following specification depending on the Data Element Tag:</w:t>
      </w:r>
    </w:p>
    <w:bookmarkEnd w:id="2363"/>
    <w:bookmarkEnd w:id="2362"/>
    <w:bookmarkStart w:id="2364" w:name="idp140393700922880"/>
    <w:bookmarkStart w:id="2365" w:name="idp140393700923136"/>
    <w:bookmarkStart w:id="2366" w:name="para_d11882a9_2d96_4239_8809_1d7343f9f6"/>
    <w:p>
      <w:pPr>
        <w:numPr>
          <w:ilvl w:val="0"/>
          <w:numId w:val="116"/>
        </w:numPr>
        <w:tabs>
          <w:tab w:val="left" w:pos="720"/>
        </w:tabs>
        <w:spacing w:before="180" w:after="0" w:line="240" w:lineRule="auto"/>
        <w:ind w:left="720" w:right="0" w:hanging="180"/>
        <w:jc w:val="both"/>
      </w:pPr>
      <w:r>
        <w:rPr>
          <w:rFonts w:ascii="Arial" w:hAnsi="Arial"/>
          <w:color w:val="000000"/>
          <w:sz w:val="18"/>
        </w:rPr>
        <w:t>Pixel Data (7FE0,0010) may be encapsulated or native.</w:t>
      </w:r>
    </w:p>
    <w:bookmarkEnd w:id="2366"/>
    <w:bookmarkEnd w:id="2365"/>
    <w:bookmarkEnd w:id="2364"/>
    <w:bookmarkStart w:id="2367" w:name="para_6666f793_ab61_4d3f_8686_142a1fd528"/>
    <w:p>
      <w:pPr>
        <w:spacing w:before="180" w:after="0" w:line="240" w:lineRule="auto"/>
        <w:ind w:left="720" w:right="0" w:firstLine="0"/>
        <w:jc w:val="both"/>
      </w:pPr>
      <w:r>
        <w:rPr>
          <w:rFonts w:ascii="Arial" w:hAnsi="Arial"/>
          <w:color w:val="000000"/>
          <w:sz w:val="18"/>
        </w:rPr>
        <w:t>It shall be encapsulated if present in the top-level Data Set (i.e., not nested within a Sequence Data Element).</w:t>
      </w:r>
    </w:p>
    <w:bookmarkEnd w:id="2367"/>
    <w:bookmarkStart w:id="2368" w:name="idp140393700925136"/>
    <w:p>
      <w:pPr>
        <w:keepNext/>
        <w:spacing w:before="180" w:after="0" w:line="240" w:lineRule="auto"/>
        <w:ind w:left="1080" w:right="360" w:firstLine="0"/>
        <w:jc w:val="both"/>
      </w:pPr>
      <w:r>
        <w:rPr>
          <w:rFonts w:ascii="Arial" w:hAnsi="Arial"/>
          <w:color w:val="000000"/>
          <w:sz w:val="18"/>
        </w:rPr>
        <w:t>Note</w:t>
      </w:r>
    </w:p>
    <w:bookmarkEnd w:id="2368"/>
    <w:bookmarkStart w:id="2369" w:name="para_fe1716f0_299b_425e_b3e6_33276fe7e5"/>
    <w:p>
      <w:pPr>
        <w:spacing w:before="180" w:after="0" w:line="240" w:lineRule="auto"/>
        <w:ind w:left="1080" w:right="360" w:firstLine="0"/>
        <w:jc w:val="both"/>
      </w:pPr>
      <w:r>
        <w:rPr>
          <w:rFonts w:ascii="Arial" w:hAnsi="Arial"/>
          <w:color w:val="000000"/>
          <w:sz w:val="18"/>
        </w:rPr>
        <w:t>The distinction between fixed value length (native) and undefined value length (encapsulated) is present so that the top level Data Set Pixel Data can be compressed (and hence encapsulated), but the Pixel Data within an Icon Image Sequence may or may not be compressed.</w:t>
      </w:r>
    </w:p>
    <w:bookmarkEnd w:id="2369"/>
    <w:bookmarkStart w:id="2370" w:name="para_0775e8a7_768d_4792_830a_d498233a93"/>
    <w:p>
      <w:pPr>
        <w:spacing w:before="180" w:after="0" w:line="240" w:lineRule="auto"/>
        <w:ind w:left="720" w:right="0" w:firstLine="0"/>
        <w:jc w:val="both"/>
      </w:pPr>
      <w:r>
        <w:rPr>
          <w:rFonts w:ascii="Arial" w:hAnsi="Arial"/>
          <w:color w:val="000000"/>
          <w:sz w:val="18"/>
        </w:rPr>
        <w:t>If native, it shall have a defined Value Length, and be encoded as follows:</w:t>
      </w:r>
    </w:p>
    <w:bookmarkEnd w:id="2370"/>
    <w:bookmarkStart w:id="2371" w:name="idp140393700927472"/>
    <w:bookmarkStart w:id="2372" w:name="idp140393700927728"/>
    <w:bookmarkStart w:id="2373" w:name="para_05a68ce3_58b2_48ab_bdfd_2e4847e795"/>
    <w:p>
      <w:pPr>
        <w:numPr>
          <w:ilvl w:val="0"/>
          <w:numId w:val="109"/>
        </w:numPr>
        <w:tabs>
          <w:tab w:val="left" w:pos="900"/>
        </w:tabs>
        <w:spacing w:before="180" w:after="0" w:line="240" w:lineRule="auto"/>
        <w:ind w:left="900" w:right="0" w:hanging="180"/>
        <w:jc w:val="both"/>
      </w:pPr>
      <w:r>
        <w:rPr>
          <w:rFonts w:ascii="Arial" w:hAnsi="Arial"/>
          <w:color w:val="000000"/>
          <w:sz w:val="18"/>
        </w:rPr>
        <w:t>where Bits Allocated (0028,0100) has a value greater than 8 shall have Value Representation OW and shall be encoded in Little Endian;</w:t>
      </w:r>
    </w:p>
    <w:bookmarkEnd w:id="2373"/>
    <w:bookmarkEnd w:id="2372"/>
    <w:bookmarkEnd w:id="2371"/>
    <w:bookmarkStart w:id="2374" w:name="idp140393700929056"/>
    <w:bookmarkStart w:id="2375" w:name="para_40485d51_39fb_4093_87fb_089c35eee6"/>
    <w:p>
      <w:pPr>
        <w:numPr>
          <w:ilvl w:val="0"/>
          <w:numId w:val="109"/>
        </w:numPr>
        <w:tabs>
          <w:tab w:val="left" w:pos="900"/>
        </w:tabs>
        <w:spacing w:before="180" w:after="0" w:line="240" w:lineRule="auto"/>
        <w:ind w:left="900" w:right="0" w:hanging="180"/>
        <w:jc w:val="both"/>
      </w:pPr>
      <w:r>
        <w:rPr>
          <w:rFonts w:ascii="Arial" w:hAnsi="Arial"/>
          <w:color w:val="000000"/>
          <w:sz w:val="18"/>
        </w:rPr>
        <w:t>where Bits Allocated (0028,0100) has a value less than or equal to 8 shall have the Value Representation OB or OW and shall be encoded in Little Endian.</w:t>
      </w:r>
    </w:p>
    <w:bookmarkEnd w:id="2375"/>
    <w:bookmarkEnd w:id="2374"/>
    <w:bookmarkStart w:id="2376" w:name="idp140393700930528"/>
    <w:p>
      <w:pPr>
        <w:keepNext/>
        <w:spacing w:before="180" w:after="0" w:line="240" w:lineRule="auto"/>
        <w:ind w:left="1080" w:right="360" w:firstLine="0"/>
        <w:jc w:val="both"/>
      </w:pPr>
      <w:r>
        <w:rPr>
          <w:rFonts w:ascii="Arial" w:hAnsi="Arial"/>
          <w:color w:val="000000"/>
          <w:sz w:val="18"/>
        </w:rPr>
        <w:t>Note</w:t>
      </w:r>
    </w:p>
    <w:bookmarkEnd w:id="2376"/>
    <w:bookmarkStart w:id="2377" w:name="idp140393700930784"/>
    <w:bookmarkStart w:id="2378" w:name="idp140393700931040"/>
    <w:bookmarkStart w:id="2379" w:name="para_5ccae5c0_f6b7_40a9_8094_e645485c04"/>
    <w:p>
      <w:pPr>
        <w:numPr>
          <w:ilvl w:val="0"/>
          <w:numId w:val="110"/>
        </w:numPr>
        <w:tabs>
          <w:tab w:val="left" w:pos="1440"/>
        </w:tabs>
        <w:spacing w:before="180" w:after="0" w:line="240" w:lineRule="auto"/>
        <w:ind w:left="1440" w:right="360" w:hanging="360"/>
        <w:jc w:val="both"/>
      </w:pPr>
      <w:r>
        <w:rPr>
          <w:rFonts w:ascii="Arial" w:hAnsi="Arial"/>
          <w:color w:val="000000"/>
          <w:sz w:val="18"/>
        </w:rPr>
        <w:t>The OL Value Representation is not used for Pixel Data, even if it has a Bits Allocated (0028,0100) of 32, since OL was added to the standard after the encoding of Pixel Data had been established</w:t>
      </w:r>
    </w:p>
    <w:bookmarkEnd w:id="2379"/>
    <w:bookmarkEnd w:id="2378"/>
    <w:bookmarkEnd w:id="2377"/>
    <w:bookmarkStart w:id="2380" w:name="idp140393700932432"/>
    <w:bookmarkStart w:id="2381" w:name="para_a1684f41_b0ab_48c9_aed1_50999a8181"/>
    <w:p>
      <w:pPr>
        <w:numPr>
          <w:ilvl w:val="0"/>
          <w:numId w:val="110"/>
        </w:numPr>
        <w:tabs>
          <w:tab w:val="left" w:pos="1440"/>
        </w:tabs>
        <w:spacing w:before="180" w:after="0" w:line="240" w:lineRule="auto"/>
        <w:ind w:left="1440" w:right="360" w:hanging="360"/>
        <w:jc w:val="both"/>
      </w:pPr>
      <w:r>
        <w:rPr>
          <w:rFonts w:ascii="Arial" w:hAnsi="Arial"/>
          <w:color w:val="000000"/>
          <w:sz w:val="18"/>
        </w:rPr>
        <w:t>That is, as if the Transfer Syntax were Explicit VR Little Endian.</w:t>
      </w:r>
    </w:p>
    <w:bookmarkEnd w:id="2381"/>
    <w:bookmarkEnd w:id="2380"/>
    <w:bookmarkStart w:id="2382" w:name="para_5755baf8_0054_4d4e_a46b_0d8c389d2c"/>
    <w:p>
      <w:pPr>
        <w:spacing w:before="180" w:after="0" w:line="240" w:lineRule="auto"/>
        <w:ind w:left="720" w:right="0" w:firstLine="0"/>
        <w:jc w:val="both"/>
      </w:pPr>
      <w:r>
        <w:rPr>
          <w:rFonts w:ascii="Arial" w:hAnsi="Arial"/>
          <w:color w:val="000000"/>
          <w:sz w:val="18"/>
        </w:rPr>
        <w:t xml:space="preserve">If encapsulated, it has the Value Representation OB and is an octet-stream resulting from one of the encoding processes. It contains the encoded pixel data stream fragmented into one or more Item(s). This Pixel Data Stream may represent a Single or Multi-frame Image. See </w:t>
      </w:r>
      <w:hyperlink w:anchor="table_A_4_1">
        <w:r>
          <w:rPr>
            <w:rFonts w:ascii="Arial" w:hAnsi="Arial"/>
            <w:color w:val="000000"/>
            <w:sz w:val="18"/>
          </w:rPr>
          <w:t>Table A.4-1</w:t>
        </w:r>
      </w:hyperlink>
      <w:r>
        <w:rPr>
          <w:rFonts w:ascii="Arial" w:hAnsi="Arial"/>
          <w:color w:val="000000"/>
          <w:sz w:val="18"/>
        </w:rPr>
        <w:t xml:space="preserve"> and </w:t>
      </w:r>
      <w:hyperlink w:anchor="table_A_4_2">
        <w:r>
          <w:rPr>
            <w:rFonts w:ascii="Arial" w:hAnsi="Arial"/>
            <w:color w:val="000000"/>
            <w:sz w:val="18"/>
          </w:rPr>
          <w:t>Table A.4-2</w:t>
        </w:r>
      </w:hyperlink>
      <w:r>
        <w:rPr>
          <w:rFonts w:ascii="Arial" w:hAnsi="Arial"/>
          <w:color w:val="000000"/>
          <w:sz w:val="18"/>
        </w:rPr>
        <w:t>.</w:t>
      </w:r>
    </w:p>
    <w:bookmarkEnd w:id="2382"/>
    <w:bookmarkStart w:id="2383" w:name="idp140393700936400"/>
    <w:bookmarkStart w:id="2384" w:name="idp140393700936656"/>
    <w:bookmarkStart w:id="2385" w:name="para_97c429e3_6c06_424d_9bce_7c3148ba13"/>
    <w:p>
      <w:pPr>
        <w:numPr>
          <w:ilvl w:val="0"/>
          <w:numId w:val="114"/>
        </w:numPr>
        <w:tabs>
          <w:tab w:val="left" w:pos="900"/>
        </w:tabs>
        <w:spacing w:before="180" w:after="0" w:line="240" w:lineRule="auto"/>
        <w:ind w:left="900" w:right="0" w:hanging="180"/>
        <w:jc w:val="both"/>
      </w:pPr>
      <w:r>
        <w:rPr>
          <w:rFonts w:ascii="Arial" w:hAnsi="Arial"/>
          <w:color w:val="000000"/>
          <w:sz w:val="18"/>
        </w:rPr>
        <w:t>The Length of the Data Element (7FE0,0010) shall be set to the Value for Undefined Length (FFFFFFFFH).</w:t>
      </w:r>
    </w:p>
    <w:bookmarkEnd w:id="2385"/>
    <w:bookmarkEnd w:id="2384"/>
    <w:bookmarkEnd w:id="2383"/>
    <w:bookmarkStart w:id="2386" w:name="idp140393700937952"/>
    <w:bookmarkStart w:id="2387" w:name="para_665bb926_3c99_4450_84c8_a30b42b5ad"/>
    <w:p>
      <w:pPr>
        <w:numPr>
          <w:ilvl w:val="0"/>
          <w:numId w:val="114"/>
        </w:numPr>
        <w:tabs>
          <w:tab w:val="left" w:pos="900"/>
        </w:tabs>
        <w:spacing w:before="180" w:after="0" w:line="240" w:lineRule="auto"/>
        <w:ind w:left="900" w:right="0" w:hanging="180"/>
        <w:jc w:val="both"/>
      </w:pPr>
      <w:r>
        <w:rPr>
          <w:rFonts w:ascii="Arial" w:hAnsi="Arial"/>
          <w:color w:val="000000"/>
          <w:sz w:val="18"/>
        </w:rPr>
        <w:t>Each Data Stream Fragment encoded according to the specific encoding process shall be encapsulated as a DICOM Item with a specific Data Element Tag of Value (FFFE,E000). The Item Tag is followed by a 4 byte Item Length field encoding the explicit number of bytes of the Item.</w:t>
      </w:r>
    </w:p>
    <w:bookmarkEnd w:id="2387"/>
    <w:bookmarkEnd w:id="2386"/>
    <w:bookmarkStart w:id="2388" w:name="idp140393700939296"/>
    <w:p>
      <w:pPr>
        <w:keepNext/>
        <w:spacing w:before="180" w:after="0" w:line="240" w:lineRule="auto"/>
        <w:ind w:left="1260" w:right="360" w:firstLine="0"/>
        <w:jc w:val="both"/>
      </w:pPr>
      <w:r>
        <w:rPr>
          <w:rFonts w:ascii="Arial" w:hAnsi="Arial"/>
          <w:color w:val="000000"/>
          <w:sz w:val="18"/>
        </w:rPr>
        <w:t>Note</w:t>
      </w:r>
    </w:p>
    <w:bookmarkEnd w:id="2388"/>
    <w:bookmarkStart w:id="2389" w:name="para_f74b95b4_6980_45b2_94b7_a409737a56"/>
    <w:p>
      <w:pPr>
        <w:spacing w:before="180" w:after="0" w:line="240" w:lineRule="auto"/>
        <w:ind w:left="1260" w:right="360" w:firstLine="0"/>
        <w:jc w:val="both"/>
      </w:pPr>
      <w:r>
        <w:rPr>
          <w:rFonts w:ascii="Arial" w:hAnsi="Arial"/>
          <w:color w:val="000000"/>
          <w:sz w:val="18"/>
        </w:rPr>
        <w:t>Whether more than one fragment per frame is permitted or not is defined per Transfer Syntax.</w:t>
      </w:r>
    </w:p>
    <w:bookmarkEnd w:id="2389"/>
    <w:bookmarkStart w:id="2390" w:name="idp140393700940656"/>
    <w:bookmarkStart w:id="2391" w:name="para_24cbd6af_a8d0_4517_b73f_2fc42dae65"/>
    <w:p>
      <w:pPr>
        <w:numPr>
          <w:ilvl w:val="0"/>
          <w:numId w:val="114"/>
        </w:numPr>
        <w:tabs>
          <w:tab w:val="left" w:pos="900"/>
        </w:tabs>
        <w:spacing w:before="180" w:after="0" w:line="240" w:lineRule="auto"/>
        <w:ind w:left="900" w:right="0" w:hanging="180"/>
        <w:jc w:val="both"/>
      </w:pPr>
      <w:r>
        <w:rPr>
          <w:rFonts w:ascii="Arial" w:hAnsi="Arial"/>
          <w:color w:val="000000"/>
          <w:sz w:val="18"/>
        </w:rPr>
        <w:t>All items containing an encoded fragment shall be made of an even number of bytes greater or equal to two. The last fragment of a frame may be padded, if necessary, to meet the sequence item format requirements of the DICOM Standard.</w:t>
      </w:r>
    </w:p>
    <w:bookmarkEnd w:id="2391"/>
    <w:bookmarkEnd w:id="2390"/>
    <w:bookmarkStart w:id="2392" w:name="idp140393700941952"/>
    <w:p>
      <w:pPr>
        <w:keepNext/>
        <w:spacing w:before="180" w:after="0" w:line="240" w:lineRule="auto"/>
        <w:ind w:left="1260" w:right="360" w:firstLine="0"/>
        <w:jc w:val="both"/>
      </w:pPr>
      <w:r>
        <w:rPr>
          <w:rFonts w:ascii="Arial" w:hAnsi="Arial"/>
          <w:color w:val="000000"/>
          <w:sz w:val="18"/>
        </w:rPr>
        <w:t>Note</w:t>
      </w:r>
    </w:p>
    <w:bookmarkEnd w:id="2392"/>
    <w:bookmarkStart w:id="2393" w:name="idp140393700942208"/>
    <w:bookmarkStart w:id="2394" w:name="idp140393700942688"/>
    <w:bookmarkStart w:id="2395" w:name="para_ae87ec68_d4d2_4819_8c38_1cf9cbe9c9"/>
    <w:p>
      <w:pPr>
        <w:numPr>
          <w:ilvl w:val="0"/>
          <w:numId w:val="111"/>
        </w:numPr>
        <w:tabs>
          <w:tab w:val="left" w:pos="1620"/>
        </w:tabs>
        <w:spacing w:before="180" w:after="0" w:line="240" w:lineRule="auto"/>
        <w:ind w:left="1620" w:right="360" w:hanging="360"/>
        <w:jc w:val="both"/>
      </w:pPr>
      <w:r>
        <w:rPr>
          <w:rFonts w:ascii="Arial" w:hAnsi="Arial"/>
          <w:color w:val="000000"/>
          <w:sz w:val="18"/>
        </w:rPr>
        <w:t>Any necessary padding may be added in the JPEG or JPEG-LS compressed data stream as per ISO 10918-1 and ISO 14495-1 such that the End of Image (EOI) marker ends on an even byte boundary, or may be appended after the EOI marker, depending on the implementation.</w:t>
      </w:r>
    </w:p>
    <w:bookmarkEnd w:id="2395"/>
    <w:bookmarkEnd w:id="2394"/>
    <w:bookmarkEnd w:id="2393"/>
    <w:bookmarkStart w:id="2396" w:name="idp140393700944144"/>
    <w:bookmarkStart w:id="2397" w:name="para_38bee48b_cd28_447b_be96_241c669b23"/>
    <w:p>
      <w:pPr>
        <w:numPr>
          <w:ilvl w:val="0"/>
          <w:numId w:val="111"/>
        </w:numPr>
        <w:tabs>
          <w:tab w:val="left" w:pos="1620"/>
        </w:tabs>
        <w:spacing w:before="180" w:after="0" w:line="240" w:lineRule="auto"/>
        <w:ind w:left="1620" w:right="360" w:hanging="360"/>
        <w:jc w:val="both"/>
      </w:pPr>
      <w:r>
        <w:rPr>
          <w:rFonts w:ascii="Arial" w:hAnsi="Arial"/>
          <w:color w:val="000000"/>
          <w:sz w:val="18"/>
        </w:rPr>
        <w:t>ISO 10918-1 and ISO 14495-1 define the ability to add any number of padding bytes FFH before any marker (all of which also begin with FFH). It is strongly recommended that FFH padding bytes not be added before the Start of Image (SOI) marker.</w:t>
      </w:r>
    </w:p>
    <w:bookmarkEnd w:id="2397"/>
    <w:bookmarkEnd w:id="2396"/>
    <w:bookmarkStart w:id="2398" w:name="idp140393700945968"/>
    <w:bookmarkStart w:id="2399" w:name="para_468b80cc_d9c5_4d78_83d6_867548ed4e"/>
    <w:p>
      <w:pPr>
        <w:numPr>
          <w:ilvl w:val="0"/>
          <w:numId w:val="114"/>
        </w:numPr>
        <w:tabs>
          <w:tab w:val="left" w:pos="900"/>
        </w:tabs>
        <w:spacing w:before="180" w:after="0" w:line="240" w:lineRule="auto"/>
        <w:ind w:left="900" w:right="0" w:hanging="180"/>
        <w:jc w:val="both"/>
      </w:pPr>
      <w:r>
        <w:rPr>
          <w:rFonts w:ascii="Arial" w:hAnsi="Arial"/>
          <w:color w:val="000000"/>
          <w:sz w:val="18"/>
        </w:rPr>
        <w:t>The first Item in the Sequence of Items before the encoded Pixel Data Stream shall be a Basic Offset Table item. The Basic Offset Table Item Value, however, is not required to be present:</w:t>
      </w:r>
    </w:p>
    <w:bookmarkEnd w:id="2399"/>
    <w:bookmarkEnd w:id="2398"/>
    <w:bookmarkStart w:id="2400" w:name="idp140393700947168"/>
    <w:bookmarkStart w:id="2401" w:name="idp140393700947424"/>
    <w:bookmarkStart w:id="2402" w:name="para_f97a5189_b573_4b93_bfd0_0f32e4b46a"/>
    <w:p>
      <w:pPr>
        <w:numPr>
          <w:ilvl w:val="0"/>
          <w:numId w:val="113"/>
        </w:numPr>
        <w:tabs>
          <w:tab w:val="left" w:pos="1080"/>
        </w:tabs>
        <w:spacing w:before="180" w:after="0" w:line="240" w:lineRule="auto"/>
        <w:ind w:left="1080" w:right="0" w:hanging="180"/>
        <w:jc w:val="both"/>
      </w:pPr>
      <w:r>
        <w:rPr>
          <w:rFonts w:ascii="Arial" w:hAnsi="Arial"/>
          <w:color w:val="000000"/>
          <w:sz w:val="18"/>
        </w:rPr>
        <w:t xml:space="preserve">When the Item Value is not present, the Item Length shall be zero (00000000H) (see </w:t>
      </w:r>
      <w:hyperlink w:anchor="table_A_4_1">
        <w:r>
          <w:rPr>
            <w:rFonts w:ascii="Arial" w:hAnsi="Arial"/>
            <w:color w:val="000000"/>
            <w:sz w:val="18"/>
          </w:rPr>
          <w:t>Table A.4-1</w:t>
        </w:r>
      </w:hyperlink>
      <w:r>
        <w:rPr>
          <w:rFonts w:ascii="Arial" w:hAnsi="Arial"/>
          <w:color w:val="000000"/>
          <w:sz w:val="18"/>
        </w:rPr>
        <w:t>).</w:t>
      </w:r>
    </w:p>
    <w:bookmarkEnd w:id="2402"/>
    <w:bookmarkEnd w:id="2401"/>
    <w:bookmarkEnd w:id="2400"/>
    <w:bookmarkStart w:id="2403" w:name="idp140393700949408"/>
    <w:bookmarkStart w:id="2404" w:name="para_ad21ce9b_a763_414a_8f87_752be151ef"/>
    <w:p>
      <w:pPr>
        <w:numPr>
          <w:ilvl w:val="0"/>
          <w:numId w:val="113"/>
        </w:numPr>
        <w:tabs>
          <w:tab w:val="left" w:pos="1080"/>
        </w:tabs>
        <w:spacing w:before="180" w:after="0" w:line="240" w:lineRule="auto"/>
        <w:ind w:left="1080" w:right="0" w:hanging="180"/>
        <w:jc w:val="both"/>
      </w:pPr>
      <w:r>
        <w:rPr>
          <w:rFonts w:ascii="Arial" w:hAnsi="Arial"/>
          <w:color w:val="000000"/>
          <w:sz w:val="18"/>
        </w:rPr>
        <w:t xml:space="preserve">When the Item Value is present, the Basic Offset Table Item Value shall contain concatenated 32-bit unsigned integer values that are byte offsets to the first byte of the Item Tag of the first fragment for each frame in the Sequence of Items. These offsets are measured from the first byte of the first Item Tag following the Basic Offset Table item (see </w:t>
      </w:r>
      <w:hyperlink w:anchor="table_A_4_2">
        <w:r>
          <w:rPr>
            <w:rFonts w:ascii="Arial" w:hAnsi="Arial"/>
            <w:color w:val="000000"/>
            <w:sz w:val="18"/>
          </w:rPr>
          <w:t>Table A.4-2</w:t>
        </w:r>
      </w:hyperlink>
      <w:r>
        <w:rPr>
          <w:rFonts w:ascii="Arial" w:hAnsi="Arial"/>
          <w:color w:val="000000"/>
          <w:sz w:val="18"/>
        </w:rPr>
        <w:t>).</w:t>
      </w:r>
    </w:p>
    <w:bookmarkEnd w:id="2404"/>
    <w:bookmarkEnd w:id="2403"/>
    <w:bookmarkStart w:id="2405" w:name="idp140393700951536"/>
    <w:p>
      <w:pPr>
        <w:keepNext/>
        <w:spacing w:before="180" w:after="0" w:line="240" w:lineRule="auto"/>
        <w:ind w:left="1440" w:right="360" w:firstLine="0"/>
        <w:jc w:val="both"/>
      </w:pPr>
      <w:r>
        <w:rPr>
          <w:rFonts w:ascii="Arial" w:hAnsi="Arial"/>
          <w:color w:val="000000"/>
          <w:sz w:val="18"/>
        </w:rPr>
        <w:t>Note</w:t>
      </w:r>
    </w:p>
    <w:bookmarkEnd w:id="2405"/>
    <w:bookmarkStart w:id="2406" w:name="idp140393700951792"/>
    <w:bookmarkStart w:id="2407" w:name="idp140393700952272"/>
    <w:bookmarkStart w:id="2408" w:name="para_b12823cc_c49d_4ca1_b7a2_301cfc0938"/>
    <w:p>
      <w:pPr>
        <w:numPr>
          <w:ilvl w:val="0"/>
          <w:numId w:val="112"/>
        </w:numPr>
        <w:tabs>
          <w:tab w:val="left" w:pos="1800"/>
        </w:tabs>
        <w:spacing w:before="180" w:after="0" w:line="240" w:lineRule="auto"/>
        <w:ind w:left="1800" w:right="360" w:hanging="360"/>
        <w:jc w:val="both"/>
      </w:pPr>
      <w:r>
        <w:rPr>
          <w:rFonts w:ascii="Arial" w:hAnsi="Arial"/>
          <w:color w:val="000000"/>
          <w:sz w:val="18"/>
        </w:rPr>
        <w:t>For a Multi-Frame Image containing only one frame or a Single Frame Image, the Basic Offset Table Item Value may be present or not. If present it will contain a single 00000000H value.</w:t>
      </w:r>
    </w:p>
    <w:bookmarkEnd w:id="2408"/>
    <w:bookmarkEnd w:id="2407"/>
    <w:bookmarkEnd w:id="2406"/>
    <w:bookmarkStart w:id="2409" w:name="idp140393700953600"/>
    <w:bookmarkStart w:id="2410" w:name="para_98b02555_b62d_4cc3_b2e4_37b1d94e27"/>
    <w:p>
      <w:pPr>
        <w:numPr>
          <w:ilvl w:val="0"/>
          <w:numId w:val="112"/>
        </w:numPr>
        <w:tabs>
          <w:tab w:val="left" w:pos="1800"/>
        </w:tabs>
        <w:spacing w:before="180" w:after="0" w:line="240" w:lineRule="auto"/>
        <w:ind w:left="1800" w:right="360" w:hanging="360"/>
        <w:jc w:val="both"/>
      </w:pPr>
      <w:r>
        <w:rPr>
          <w:rFonts w:ascii="Arial" w:hAnsi="Arial"/>
          <w:color w:val="000000"/>
          <w:sz w:val="18"/>
        </w:rPr>
        <w:t>Decoders of encapsulated pixel data, whether Single Frame or Multi-Frame, need to accept both an empty Basic Offset Table (zero length) and a Basic Offset Table filled with 32 bit offset values.</w:t>
      </w:r>
    </w:p>
    <w:bookmarkEnd w:id="2410"/>
    <w:bookmarkEnd w:id="2409"/>
    <w:bookmarkStart w:id="2411" w:name="idp140393700955632"/>
    <w:bookmarkStart w:id="2412" w:name="para_07969f96_31db_4ac2_8aa0_80fa310f4a"/>
    <w:p>
      <w:pPr>
        <w:numPr>
          <w:ilvl w:val="0"/>
          <w:numId w:val="114"/>
        </w:numPr>
        <w:tabs>
          <w:tab w:val="left" w:pos="900"/>
        </w:tabs>
        <w:spacing w:before="180" w:after="0" w:line="240" w:lineRule="auto"/>
        <w:ind w:left="900" w:right="0" w:hanging="180"/>
        <w:jc w:val="both"/>
      </w:pPr>
      <w:r>
        <w:rPr>
          <w:rFonts w:ascii="Arial" w:hAnsi="Arial"/>
          <w:color w:val="000000"/>
          <w:sz w:val="18"/>
        </w:rPr>
        <w:t>This Sequence of Items is terminated by a Sequence Delimiter Item with the Tag (FFFE,E0DD) and an Item Length Field of Value (00000000H) (i.e., no Value Field shall be present).</w:t>
      </w:r>
    </w:p>
    <w:bookmarkEnd w:id="2412"/>
    <w:bookmarkEnd w:id="2411"/>
    <w:bookmarkStart w:id="2413" w:name="idp140393700957264"/>
    <w:bookmarkStart w:id="2414" w:name="para_972ccef9_9624_4ca5_8a18_5d7c3574a7"/>
    <w:p>
      <w:pPr>
        <w:numPr>
          <w:ilvl w:val="0"/>
          <w:numId w:val="116"/>
        </w:numPr>
        <w:tabs>
          <w:tab w:val="left" w:pos="720"/>
        </w:tabs>
        <w:spacing w:before="180" w:after="0" w:line="240" w:lineRule="auto"/>
        <w:ind w:left="720" w:right="0" w:hanging="180"/>
        <w:jc w:val="both"/>
      </w:pPr>
      <w:r>
        <w:rPr>
          <w:rFonts w:ascii="Arial" w:hAnsi="Arial"/>
          <w:color w:val="000000"/>
          <w:sz w:val="18"/>
        </w:rPr>
        <w:t>Overlay Data (60xx,3000)</w:t>
      </w:r>
    </w:p>
    <w:bookmarkEnd w:id="2414"/>
    <w:bookmarkEnd w:id="2413"/>
    <w:bookmarkStart w:id="2415" w:name="idp140393700958272"/>
    <w:bookmarkStart w:id="2416" w:name="idp140393700958528"/>
    <w:bookmarkStart w:id="2417" w:name="para_c0e24f7d_68e6_431d_b0e3_3b7bfdb4ab"/>
    <w:p>
      <w:pPr>
        <w:numPr>
          <w:ilvl w:val="0"/>
          <w:numId w:val="115"/>
        </w:numPr>
        <w:tabs>
          <w:tab w:val="left" w:pos="900"/>
        </w:tabs>
        <w:spacing w:before="180" w:after="0" w:line="240" w:lineRule="auto"/>
        <w:ind w:left="900" w:right="0" w:hanging="180"/>
        <w:jc w:val="both"/>
      </w:pPr>
      <w:r>
        <w:rPr>
          <w:rFonts w:ascii="Arial" w:hAnsi="Arial"/>
          <w:color w:val="000000"/>
          <w:sz w:val="18"/>
        </w:rPr>
        <w:t>shall have the Value Representation OB or OW and shall be encoded in Little Endian.</w:t>
      </w:r>
    </w:p>
    <w:bookmarkEnd w:id="2417"/>
    <w:bookmarkEnd w:id="2416"/>
    <w:bookmarkEnd w:id="2415"/>
    <w:bookmarkStart w:id="2418" w:name="idp140393700960064"/>
    <w:bookmarkStart w:id="2419" w:name="para_f5bb03c7_9c95_4e62_bddd_1033306a42"/>
    <w:p>
      <w:pPr>
        <w:numPr>
          <w:ilvl w:val="0"/>
          <w:numId w:val="116"/>
        </w:numPr>
        <w:tabs>
          <w:tab w:val="left" w:pos="720"/>
        </w:tabs>
        <w:spacing w:before="180" w:after="0" w:line="240" w:lineRule="auto"/>
        <w:ind w:left="720" w:right="0" w:hanging="180"/>
        <w:jc w:val="both"/>
      </w:pPr>
      <w:r>
        <w:rPr>
          <w:rFonts w:ascii="Arial" w:hAnsi="Arial"/>
          <w:color w:val="000000"/>
          <w:sz w:val="18"/>
        </w:rPr>
        <w:t>Waveform Data (5400,1010) has the Value Representation specified in its Explicit VR Field. The component points shall be encoded in Little Endian.</w:t>
      </w:r>
    </w:p>
    <w:bookmarkEnd w:id="2419"/>
    <w:bookmarkEnd w:id="2418"/>
    <w:bookmarkStart w:id="2420" w:name="idp140393700961408"/>
    <w:bookmarkStart w:id="2421" w:name="para_372c01e1_1206_4f77_aad9_d83d0b78a7"/>
    <w:p>
      <w:pPr>
        <w:numPr>
          <w:ilvl w:val="0"/>
          <w:numId w:val="116"/>
        </w:numPr>
        <w:tabs>
          <w:tab w:val="left" w:pos="720"/>
        </w:tabs>
        <w:spacing w:before="180" w:after="0" w:line="240" w:lineRule="auto"/>
        <w:ind w:left="720" w:right="0" w:hanging="180"/>
        <w:jc w:val="both"/>
      </w:pP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421"/>
    <w:bookmarkEnd w:id="2420"/>
    <w:bookmarkStart w:id="2422" w:name="idp140393700962704"/>
    <w:p>
      <w:pPr>
        <w:keepNext/>
        <w:spacing w:before="180" w:after="0" w:line="240" w:lineRule="auto"/>
        <w:ind w:left="1080" w:right="360" w:firstLine="0"/>
        <w:jc w:val="both"/>
      </w:pPr>
      <w:r>
        <w:rPr>
          <w:rFonts w:ascii="Arial" w:hAnsi="Arial"/>
          <w:color w:val="000000"/>
          <w:sz w:val="18"/>
        </w:rPr>
        <w:t>Note</w:t>
      </w:r>
    </w:p>
    <w:bookmarkEnd w:id="2422"/>
    <w:bookmarkStart w:id="2423" w:name="para_10ce5dc8_65f4_4e8a_8c60_bb648bc77f"/>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423"/>
    <w:bookmarkStart w:id="2424" w:name="idp140393700964944"/>
    <w:bookmarkStart w:id="2425" w:name="para_3913ddde_afa3_4304_bb64_6aef1446d6"/>
    <w:p>
      <w:pPr>
        <w:numPr>
          <w:ilvl w:val="0"/>
          <w:numId w:val="116"/>
        </w:numPr>
        <w:tabs>
          <w:tab w:val="left" w:pos="720"/>
        </w:tabs>
        <w:spacing w:before="180" w:after="0" w:line="240" w:lineRule="auto"/>
        <w:ind w:left="720" w:right="0" w:hanging="180"/>
        <w:jc w:val="both"/>
      </w:pP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10">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425"/>
    <w:bookmarkEnd w:id="2424"/>
    <w:bookmarkStart w:id="2426" w:name="idp140393700967472"/>
    <w:bookmarkStart w:id="2427" w:name="para_b182ced2_1be0_4145_8e6f_8545834626"/>
    <w:p>
      <w:pPr>
        <w:numPr>
          <w:ilvl w:val="0"/>
          <w:numId w:val="116"/>
        </w:numPr>
        <w:tabs>
          <w:tab w:val="left" w:pos="720"/>
        </w:tabs>
        <w:spacing w:before="180" w:after="0" w:line="240" w:lineRule="auto"/>
        <w:ind w:left="720" w:right="0" w:hanging="180"/>
        <w:jc w:val="both"/>
      </w:pP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427"/>
    <w:bookmarkEnd w:id="2426"/>
    <w:bookmarkStart w:id="2428" w:name="idp140393700968864"/>
    <w:bookmarkStart w:id="2429" w:name="para_d4981850_0088_4025_9c7c_b76d3a73dc"/>
    <w:p>
      <w:pPr>
        <w:numPr>
          <w:ilvl w:val="0"/>
          <w:numId w:val="116"/>
        </w:numPr>
        <w:tabs>
          <w:tab w:val="left" w:pos="720"/>
        </w:tabs>
        <w:spacing w:before="180" w:after="0" w:line="240" w:lineRule="auto"/>
        <w:ind w:left="720" w:right="0" w:hanging="180"/>
        <w:jc w:val="both"/>
      </w:pPr>
      <w:r>
        <w:rPr>
          <w:rFonts w:ascii="Arial" w:hAnsi="Arial"/>
          <w:color w:val="000000"/>
          <w:sz w:val="18"/>
        </w:rPr>
        <w:t>LUT Data (0028,3006) has the Value Representation US or OW and shall be encoded in Little Endian.</w:t>
      </w:r>
    </w:p>
    <w:bookmarkEnd w:id="2429"/>
    <w:bookmarkEnd w:id="2428"/>
    <w:bookmarkStart w:id="2430" w:name="idp140393700969984"/>
    <w:p>
      <w:pPr>
        <w:keepNext/>
        <w:spacing w:before="180" w:after="0" w:line="240" w:lineRule="auto"/>
        <w:ind w:left="1080" w:right="360" w:firstLine="0"/>
        <w:jc w:val="both"/>
      </w:pPr>
      <w:r>
        <w:rPr>
          <w:rFonts w:ascii="Arial" w:hAnsi="Arial"/>
          <w:color w:val="000000"/>
          <w:sz w:val="18"/>
        </w:rPr>
        <w:t>Note</w:t>
      </w:r>
    </w:p>
    <w:bookmarkEnd w:id="2430"/>
    <w:bookmarkStart w:id="2431" w:name="para_2b23551a_d3e5_48c0_a6eb_d67d8defe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431"/>
    <w:bookmarkStart w:id="2432" w:name="idp140393700972240"/>
    <w:bookmarkStart w:id="2433" w:name="para_ffe7b031_5aec_4244_9810_de6c4421ba"/>
    <w:p>
      <w:pPr>
        <w:numPr>
          <w:ilvl w:val="0"/>
          <w:numId w:val="116"/>
        </w:numPr>
        <w:tabs>
          <w:tab w:val="left" w:pos="720"/>
        </w:tabs>
        <w:spacing w:before="180" w:after="0" w:line="240" w:lineRule="auto"/>
        <w:ind w:left="720" w:right="0" w:hanging="180"/>
        <w:jc w:val="both"/>
      </w:pPr>
      <w:r>
        <w:rPr>
          <w:rFonts w:ascii="Arial" w:hAnsi="Arial"/>
          <w:color w:val="000000"/>
          <w:sz w:val="18"/>
        </w:rPr>
        <w:t xml:space="preserve">LUT Descriptor (0028,3002) has the Value Representation SS or US (depending on rules specified in the IOD in </w:t>
      </w:r>
      <w:hyperlink r:id="r211">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433"/>
    <w:bookmarkEnd w:id="2432"/>
    <w:bookmarkStart w:id="2434" w:name="idp140393700974624"/>
    <w:bookmarkStart w:id="2435" w:name="para_391721fb_9b59_45ba_ab5e_08a67765d7"/>
    <w:p>
      <w:pPr>
        <w:numPr>
          <w:ilvl w:val="0"/>
          <w:numId w:val="116"/>
        </w:numPr>
        <w:tabs>
          <w:tab w:val="left" w:pos="720"/>
        </w:tabs>
        <w:spacing w:before="180" w:after="0" w:line="240" w:lineRule="auto"/>
        <w:ind w:left="720" w:right="0" w:hanging="180"/>
        <w:jc w:val="both"/>
      </w:pPr>
      <w:r>
        <w:rPr>
          <w:rFonts w:ascii="Arial" w:hAnsi="Arial"/>
          <w:color w:val="000000"/>
          <w:sz w:val="18"/>
        </w:rPr>
        <w:t>Blending Lookup Table Data (0028,1408) has the Value Representation OW and shall be encoded in Little Endian.</w:t>
      </w:r>
    </w:p>
    <w:bookmarkEnd w:id="2435"/>
    <w:bookmarkEnd w:id="2434"/>
    <w:bookmarkStart w:id="2436" w:name="idp140393700975872"/>
    <w:bookmarkStart w:id="2437" w:name="para_17cb1fef_118b_4963_86e6_f11568da99"/>
    <w:p>
      <w:pPr>
        <w:numPr>
          <w:ilvl w:val="0"/>
          <w:numId w:val="116"/>
        </w:numPr>
        <w:tabs>
          <w:tab w:val="left" w:pos="720"/>
        </w:tabs>
        <w:spacing w:before="180" w:after="0" w:line="240" w:lineRule="auto"/>
        <w:ind w:left="720" w:right="0" w:hanging="180"/>
        <w:jc w:val="both"/>
      </w:pPr>
      <w:r>
        <w:rPr>
          <w:rFonts w:ascii="Arial" w:hAnsi="Arial"/>
          <w:color w:val="000000"/>
          <w:sz w:val="18"/>
        </w:rPr>
        <w:t>Track Point Index List (0066,0129) has the Value Representation OL and shall be encoded in Little Endian and is always interpreted as unsigned.</w:t>
      </w:r>
    </w:p>
    <w:bookmarkEnd w:id="2437"/>
    <w:bookmarkEnd w:id="2436"/>
    <w:bookmarkStart w:id="2438" w:name="idp140393700977840"/>
    <w:p>
      <w:pPr>
        <w:keepNext/>
        <w:spacing w:before="180" w:after="0" w:line="240" w:lineRule="auto"/>
        <w:ind w:left="360" w:right="360" w:firstLine="0"/>
        <w:jc w:val="both"/>
      </w:pPr>
      <w:r>
        <w:rPr>
          <w:rFonts w:ascii="Arial" w:hAnsi="Arial"/>
          <w:color w:val="000000"/>
          <w:sz w:val="18"/>
        </w:rPr>
        <w:t>Note</w:t>
      </w:r>
    </w:p>
    <w:bookmarkEnd w:id="2438"/>
    <w:bookmarkStart w:id="2439" w:name="idp140393700978096"/>
    <w:bookmarkStart w:id="2440" w:name="idp140393700978576"/>
    <w:bookmarkStart w:id="2441" w:name="para_b4b1f63e_82e4_40b2_a375_f53dcd85f8"/>
    <w:p>
      <w:pPr>
        <w:numPr>
          <w:ilvl w:val="0"/>
          <w:numId w:val="119"/>
        </w:numPr>
        <w:tabs>
          <w:tab w:val="left" w:pos="720"/>
        </w:tabs>
        <w:spacing w:before="180" w:after="0" w:line="240" w:lineRule="auto"/>
        <w:ind w:left="720" w:right="360" w:hanging="360"/>
        <w:jc w:val="both"/>
      </w:pPr>
      <w:r>
        <w:rPr>
          <w:rFonts w:ascii="Arial" w:hAnsi="Arial"/>
          <w:color w:val="000000"/>
          <w:sz w:val="18"/>
        </w:rPr>
        <w:t>For Data encoded with the Value Representation OB, the Data encoding is unaffected by byte ordering.</w:t>
      </w:r>
    </w:p>
    <w:bookmarkEnd w:id="2441"/>
    <w:bookmarkEnd w:id="2440"/>
    <w:bookmarkEnd w:id="2439"/>
    <w:bookmarkStart w:id="2442" w:name="idp140393700979824"/>
    <w:bookmarkStart w:id="2443" w:name="para_3a981bba_6fe4_437c_aa0f_8dae517336"/>
    <w:p>
      <w:pPr>
        <w:numPr>
          <w:ilvl w:val="0"/>
          <w:numId w:val="119"/>
        </w:numPr>
        <w:tabs>
          <w:tab w:val="left" w:pos="720"/>
        </w:tabs>
        <w:spacing w:before="180" w:after="0" w:line="240" w:lineRule="auto"/>
        <w:ind w:left="720" w:right="360" w:hanging="360"/>
        <w:jc w:val="both"/>
      </w:pPr>
      <w:r>
        <w:rPr>
          <w:rFonts w:ascii="Arial" w:hAnsi="Arial"/>
          <w:color w:val="000000"/>
          <w:sz w:val="18"/>
        </w:rPr>
        <w:t>Encoding of Curve Data (5000,3000) and Audio Sample Data (5000,200C) was previously defined but has been retired. See PS3.5-2004.</w:t>
      </w:r>
    </w:p>
    <w:bookmarkEnd w:id="2443"/>
    <w:bookmarkEnd w:id="2442"/>
    <w:bookmarkStart w:id="2444" w:name="idp140393700981152"/>
    <w:bookmarkStart w:id="2445" w:name="para_b67b16c4_c714_4aa1_a32f_00d92ff74e"/>
    <w:p>
      <w:pPr>
        <w:numPr>
          <w:ilvl w:val="0"/>
          <w:numId w:val="119"/>
        </w:numPr>
        <w:tabs>
          <w:tab w:val="left" w:pos="720"/>
        </w:tabs>
        <w:spacing w:before="180" w:after="0" w:line="240" w:lineRule="auto"/>
        <w:ind w:left="720" w:right="360" w:hanging="360"/>
        <w:jc w:val="both"/>
      </w:pP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445"/>
    <w:bookmarkEnd w:id="2444"/>
    <w:bookmarkStart w:id="2446" w:name="table_A_4_1"/>
    <w:p>
      <w:pPr>
        <w:keepNext/>
        <w:spacing w:before="216" w:after="0" w:line="240" w:lineRule="auto"/>
        <w:jc w:val="center"/>
      </w:pPr>
      <w:r>
        <w:rPr>
          <w:rFonts w:ascii="Arial" w:hAnsi="Arial"/>
          <w:b/>
          <w:color w:val="000000"/>
          <w:sz w:val="22"/>
        </w:rPr>
        <w:t>Table A.4-1. Example for Elements of an Encoded Single-Frame Image Defined as a Sequence of Three Fragments Without Basic Offset Table Item Value</w:t>
      </w:r>
    </w:p>
    <w:bookmarkEnd w:id="2446"/>
    <w:p>
      <w:pPr>
        <w:spacing w:before="0" w:after="0" w:line="240" w:lineRule="auto"/>
        <w:rPr>
          <w:sz w:val="13"/>
        </w:rPr>
      </w:pPr>
    </w:p>
    <w:tbl>
      <w:tblPr>
        <w:tblInd w:w="45" w:type="dxa"/>
        <w:tblLayout w:type="fixed"/>
      </w:tblPr>
      <w:tblGrid>
        <w:gridCol w:w="1221"/>
        <w:gridCol w:w="700"/>
        <w:gridCol w:w="1286"/>
        <w:gridCol w:w="1307"/>
        <w:gridCol w:w="1076"/>
        <w:gridCol w:w="1116"/>
        <w:gridCol w:w="1076"/>
        <w:gridCol w:w="1116"/>
        <w:gridCol w:w="15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47" w:name="para_b916d4cd_c6c2_4d1f_a528_6224c35a0d"/>
          <w:p>
            <w:pPr>
              <w:keepNext/>
              <w:spacing w:before="180" w:after="0" w:line="240" w:lineRule="auto"/>
              <w:jc w:val="center"/>
            </w:pPr>
            <w:r>
              <w:rPr>
                <w:rFonts w:ascii="Arial" w:hAnsi="Arial"/>
                <w:b/>
                <w:color w:val="000000"/>
                <w:sz w:val="18"/>
              </w:rPr>
              <w:t>Pixel Data Element Tag</w:t>
            </w:r>
          </w:p>
          <w:bookmarkEnd w:id="2447"/>
        </w:tc>
        <w:tc>
          <w:tcPr>
            <w:hMerge w:val="restart"/>
            <w:tcBorders>
              <w:top w:val="single" w:sz="4" w:color="000000"/>
              <w:bottom w:val="single" w:sz="4" w:color="000000"/>
            </w:tcBorders>
            <w:tcMar>
              <w:top w:w="40" w:type="dxa"/>
              <w:left w:w="40" w:type="dxa"/>
              <w:bottom w:w="40" w:type="dxa"/>
            </w:tcMar>
            <w:vAlign w:val="top"/>
          </w:tcPr>
          <w:bookmarkStart w:id="2448" w:name="para_7d975697_0886_4a0a_8288_7d537842e2"/>
          <w:p>
            <w:pPr>
              <w:spacing w:before="180" w:after="0" w:line="240" w:lineRule="auto"/>
              <w:jc w:val="center"/>
            </w:pPr>
            <w:r>
              <w:rPr>
                <w:rFonts w:ascii="Arial" w:hAnsi="Arial"/>
                <w:b/>
                <w:color w:val="000000"/>
                <w:sz w:val="18"/>
              </w:rPr>
              <w:t>Value Representation</w:t>
            </w:r>
          </w:p>
          <w:bookmarkEnd w:id="244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49" w:name="para_9d36e587_22ba_4266_ac81_85b1fd40c6"/>
          <w:p>
            <w:pPr>
              <w:spacing w:before="180" w:after="0" w:line="240" w:lineRule="auto"/>
              <w:jc w:val="center"/>
            </w:pPr>
            <w:r>
              <w:rPr>
                <w:rFonts w:ascii="Arial" w:hAnsi="Arial"/>
                <w:b/>
                <w:color w:val="000000"/>
                <w:sz w:val="18"/>
              </w:rPr>
              <w:t>Data Element Length</w:t>
            </w:r>
          </w:p>
          <w:bookmarkEnd w:id="2449"/>
        </w:tc>
        <w:tc>
          <w:tcPr>
            <w:hMerge w:val="restart"/>
            <w:tcBorders>
              <w:top w:val="single" w:sz="4" w:color="000000"/>
              <w:bottom w:val="single" w:sz="4" w:color="000000"/>
            </w:tcBorders>
            <w:tcMar>
              <w:top w:w="40" w:type="dxa"/>
              <w:left w:w="40" w:type="dxa"/>
              <w:bottom w:w="40" w:type="dxa"/>
            </w:tcMar>
            <w:vAlign w:val="top"/>
          </w:tcPr>
          <w:bookmarkStart w:id="2450" w:name="para_7204734d_a60c_4629_bbca_319c3410f9"/>
          <w:p>
            <w:pPr>
              <w:spacing w:before="180" w:after="0" w:line="240" w:lineRule="auto"/>
            </w:pPr>
            <w:r>
              <w:rPr>
                <w:rFonts w:ascii="Arial" w:hAnsi="Arial"/>
                <w:b/>
                <w:color w:val="000000"/>
                <w:sz w:val="18"/>
              </w:rPr>
              <w:t>Data Element</w:t>
            </w:r>
          </w:p>
          <w:bookmarkEnd w:id="2450"/>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2451" w:name="para_a3e1d2e2_3437_4941_88b5_d7b1650f01"/>
          <w:p>
            <w:pPr>
              <w:spacing w:before="180" w:after="0" w:line="240" w:lineRule="auto"/>
            </w:pPr>
            <w:r>
              <w:rPr>
                <w:rFonts w:ascii="Arial" w:hAnsi="Arial"/>
                <w:color w:val="000000"/>
                <w:sz w:val="18"/>
              </w:rPr>
              <w:t>(7FE0, 0010) with VR of OB</w:t>
            </w:r>
          </w:p>
          <w:bookmarkEnd w:id="2451"/>
        </w:tc>
        <w:tc>
          <w:tcPr>
            <w:vMerge w:val="restart"/>
            <w:tcBorders>
              <w:right w:val="single" w:sz="4" w:color="000000"/>
            </w:tcBorders>
            <w:tcMar>
              <w:top w:w="40" w:type="dxa"/>
              <w:left w:w="40" w:type="dxa"/>
              <w:right w:w="40" w:type="dxa"/>
            </w:tcMar>
            <w:vAlign w:val="top"/>
          </w:tcPr>
          <w:bookmarkStart w:id="2452" w:name="para_f16dec6c_b205_44a1_89e2_b5ed5f835d"/>
          <w:p>
            <w:pPr>
              <w:spacing w:before="180" w:after="0" w:line="240" w:lineRule="auto"/>
            </w:pPr>
            <w:r>
              <w:rPr>
                <w:rFonts w:ascii="Arial" w:hAnsi="Arial"/>
                <w:color w:val="000000"/>
                <w:sz w:val="18"/>
              </w:rPr>
              <w:t>OB</w:t>
            </w:r>
          </w:p>
          <w:bookmarkEnd w:id="2452"/>
        </w:tc>
        <w:tc>
          <w:tcPr>
            <w:vMerge w:val="restart"/>
            <w:tcBorders>
              <w:right w:val="single" w:sz="4" w:color="000000"/>
            </w:tcBorders>
            <w:tcMar>
              <w:top w:w="40" w:type="dxa"/>
              <w:left w:w="40" w:type="dxa"/>
              <w:right w:w="40" w:type="dxa"/>
            </w:tcMar>
            <w:vAlign w:val="top"/>
          </w:tcPr>
          <w:bookmarkStart w:id="2453" w:name="para_71eb3f3d_c99d_48a6_95c1_c7b325f908"/>
          <w:p>
            <w:pPr>
              <w:spacing w:before="180" w:after="0" w:line="240" w:lineRule="auto"/>
            </w:pPr>
            <w:r>
              <w:rPr>
                <w:rFonts w:ascii="Arial" w:hAnsi="Arial"/>
                <w:color w:val="000000"/>
                <w:sz w:val="18"/>
              </w:rPr>
              <w:t>0000H Reserved</w:t>
            </w:r>
          </w:p>
          <w:bookmarkEnd w:id="2453"/>
        </w:tc>
        <w:tc>
          <w:tcPr>
            <w:vMerge w:val="restart"/>
            <w:tcBorders>
              <w:right w:val="single" w:sz="4" w:color="000000"/>
            </w:tcBorders>
            <w:tcMar>
              <w:top w:w="40" w:type="dxa"/>
              <w:left w:w="40" w:type="dxa"/>
              <w:right w:w="40" w:type="dxa"/>
            </w:tcMar>
            <w:vAlign w:val="top"/>
          </w:tcPr>
          <w:bookmarkStart w:id="2454" w:name="para_6411662c_227a_4108_94f7_bdd20d3b02"/>
          <w:p>
            <w:pPr>
              <w:spacing w:before="180" w:after="0" w:line="240" w:lineRule="auto"/>
            </w:pPr>
            <w:r>
              <w:rPr>
                <w:rFonts w:ascii="Arial" w:hAnsi="Arial"/>
                <w:color w:val="000000"/>
                <w:sz w:val="18"/>
              </w:rPr>
              <w:t>FFFF FFFFH undefined length</w:t>
            </w:r>
          </w:p>
          <w:bookmarkEnd w:id="2454"/>
        </w:tc>
        <w:tc>
          <w:tcPr>
            <w:hMerge w:val="restart"/>
            <w:tcBorders>
              <w:bottom w:val="single" w:sz="4" w:color="000000"/>
            </w:tcBorders>
            <w:tcMar>
              <w:top w:w="40" w:type="dxa"/>
              <w:left w:w="40" w:type="dxa"/>
              <w:bottom w:w="40" w:type="dxa"/>
            </w:tcMar>
            <w:vAlign w:val="top"/>
          </w:tcPr>
          <w:bookmarkStart w:id="2455" w:name="para_56a03105_b422_49e5_81bf_8df5b6f8fa"/>
          <w:p>
            <w:pPr>
              <w:spacing w:before="180" w:after="0" w:line="240" w:lineRule="auto"/>
            </w:pPr>
            <w:r>
              <w:rPr>
                <w:rFonts w:ascii="Arial" w:hAnsi="Arial"/>
                <w:b/>
                <w:color w:val="000000"/>
                <w:sz w:val="18"/>
              </w:rPr>
              <w:t>Basic Offset Table with NO Item Value</w:t>
            </w:r>
          </w:p>
          <w:bookmarkEnd w:id="2455"/>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456" w:name="para_b4949fcf_9e25_4d07_ac69_14c74bcad1"/>
          <w:p>
            <w:pPr>
              <w:spacing w:before="180" w:after="0" w:line="240" w:lineRule="auto"/>
            </w:pPr>
            <w:r>
              <w:rPr>
                <w:rFonts w:ascii="Arial" w:hAnsi="Arial"/>
                <w:b/>
                <w:color w:val="000000"/>
                <w:sz w:val="18"/>
              </w:rPr>
              <w:t>First Fragment (Single Frame) of Pixel Data</w:t>
            </w:r>
          </w:p>
          <w:bookmarkEnd w:id="2456"/>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57" w:name="para_087441d2_a488_40b4_a73b_9160a46204"/>
          <w:p>
            <w:pPr>
              <w:spacing w:before="180" w:after="0" w:line="240" w:lineRule="auto"/>
            </w:pPr>
            <w:r>
              <w:rPr>
                <w:rFonts w:ascii="Arial" w:hAnsi="Arial"/>
                <w:b/>
                <w:color w:val="000000"/>
                <w:sz w:val="18"/>
              </w:rPr>
              <w:t>Item Tag</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c83ff9b6_37e6_4ba6_bde0_6b5ec4c995"/>
          <w:p>
            <w:pPr>
              <w:spacing w:before="180" w:after="0" w:line="240" w:lineRule="auto"/>
            </w:pPr>
            <w:r>
              <w:rPr>
                <w:rFonts w:ascii="Arial" w:hAnsi="Arial"/>
                <w:b/>
                <w:color w:val="000000"/>
                <w:sz w:val="18"/>
              </w:rPr>
              <w:t>Item Length</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039962d8_1d6b_4ef1_b12e_816924080c"/>
          <w:p>
            <w:pPr>
              <w:spacing w:before="180" w:after="0" w:line="240" w:lineRule="auto"/>
            </w:pPr>
            <w:r>
              <w:rPr>
                <w:rFonts w:ascii="Arial" w:hAnsi="Arial"/>
                <w:b/>
                <w:color w:val="000000"/>
                <w:sz w:val="18"/>
              </w:rPr>
              <w:t>Item Tag</w:t>
            </w:r>
          </w:p>
          <w:bookmarkEnd w:id="2459"/>
        </w:tc>
        <w:tc>
          <w:tcPr>
            <w:tcBorders>
              <w:bottom w:val="single" w:sz="4" w:color="000000"/>
              <w:right w:val="single" w:sz="4" w:color="000000"/>
            </w:tcBorders>
            <w:tcMar>
              <w:top w:w="40" w:type="dxa"/>
              <w:left w:w="40" w:type="dxa"/>
              <w:bottom w:w="40" w:type="dxa"/>
              <w:right w:w="40" w:type="dxa"/>
            </w:tcMar>
            <w:vAlign w:val="top"/>
          </w:tcPr>
          <w:bookmarkStart w:id="2460" w:name="para_ad78c975_816e_498b_99ca_9e1082cc17"/>
          <w:p>
            <w:pPr>
              <w:spacing w:before="180" w:after="0" w:line="240" w:lineRule="auto"/>
            </w:pPr>
            <w:r>
              <w:rPr>
                <w:rFonts w:ascii="Arial" w:hAnsi="Arial"/>
                <w:b/>
                <w:color w:val="000000"/>
                <w:sz w:val="18"/>
              </w:rPr>
              <w:t>Item Length</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683b1d43_35c3_4650_899a_8e81829c62"/>
          <w:p>
            <w:pPr>
              <w:spacing w:before="180" w:after="0" w:line="240" w:lineRule="auto"/>
            </w:pPr>
            <w:r>
              <w:rPr>
                <w:rFonts w:ascii="Arial" w:hAnsi="Arial"/>
                <w:b/>
                <w:color w:val="000000"/>
                <w:sz w:val="18"/>
              </w:rPr>
              <w:t>Item Value</w:t>
            </w:r>
          </w:p>
          <w:bookmarkEnd w:id="246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2" w:name="para_4e38d1b8_0650_46ed_83b3_d0d1a0e32e"/>
          <w:p>
            <w:pPr>
              <w:spacing w:before="180" w:after="0" w:line="240" w:lineRule="auto"/>
            </w:pPr>
            <w:r>
              <w:rPr>
                <w:rFonts w:ascii="Arial" w:hAnsi="Arial"/>
                <w:color w:val="000000"/>
                <w:sz w:val="18"/>
              </w:rPr>
              <w:t>(FFFE, E000)</w:t>
            </w:r>
          </w:p>
          <w:bookmarkEnd w:id="2462"/>
        </w:tc>
        <w:tc>
          <w:tcPr>
            <w:tcBorders>
              <w:bottom w:val="single" w:sz="4" w:color="000000"/>
              <w:right w:val="single" w:sz="4" w:color="000000"/>
            </w:tcBorders>
            <w:tcMar>
              <w:top w:w="40" w:type="dxa"/>
              <w:left w:w="40" w:type="dxa"/>
              <w:bottom w:w="40" w:type="dxa"/>
              <w:right w:w="40" w:type="dxa"/>
            </w:tcMar>
            <w:vAlign w:val="top"/>
          </w:tcPr>
          <w:bookmarkStart w:id="2463" w:name="para_30fe7c3e_3be1_44b8_8618_c99736a539"/>
          <w:p>
            <w:pPr>
              <w:spacing w:before="180" w:after="0" w:line="240" w:lineRule="auto"/>
            </w:pPr>
            <w:r>
              <w:rPr>
                <w:rFonts w:ascii="Arial" w:hAnsi="Arial"/>
                <w:color w:val="000000"/>
                <w:sz w:val="18"/>
              </w:rPr>
              <w:t>0000 0000H</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df76fd3f_cb31_4f40_9679_8c9e8393a5"/>
          <w:p>
            <w:pPr>
              <w:spacing w:before="180" w:after="0" w:line="240" w:lineRule="auto"/>
            </w:pPr>
            <w:r>
              <w:rPr>
                <w:rFonts w:ascii="Arial" w:hAnsi="Arial"/>
                <w:color w:val="000000"/>
                <w:sz w:val="18"/>
              </w:rPr>
              <w:t>(FFFE, E000)</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2a5b6605_020c_4616_83f6_43cd4d34b5"/>
          <w:p>
            <w:pPr>
              <w:spacing w:before="180" w:after="0" w:line="240" w:lineRule="auto"/>
            </w:pPr>
            <w:r>
              <w:rPr>
                <w:rFonts w:ascii="Arial" w:hAnsi="Arial"/>
                <w:color w:val="000000"/>
                <w:sz w:val="18"/>
              </w:rPr>
              <w:t>0000 04C6H</w:t>
            </w:r>
          </w:p>
          <w:bookmarkEnd w:id="2465"/>
        </w:tc>
        <w:tc>
          <w:tcPr>
            <w:tcBorders>
              <w:bottom w:val="single" w:sz="4" w:color="000000"/>
              <w:right w:val="single" w:sz="4" w:color="000000"/>
            </w:tcBorders>
            <w:tcMar>
              <w:top w:w="40" w:type="dxa"/>
              <w:left w:w="40" w:type="dxa"/>
              <w:bottom w:w="40" w:type="dxa"/>
              <w:right w:w="40" w:type="dxa"/>
            </w:tcMar>
            <w:vAlign w:val="top"/>
          </w:tcPr>
          <w:bookmarkStart w:id="2466" w:name="para_3c05bdfc_0499_4ade_af0a_92d64a7890"/>
          <w:p>
            <w:pPr>
              <w:spacing w:before="180" w:after="0" w:line="240" w:lineRule="auto"/>
            </w:pPr>
            <w:r>
              <w:rPr>
                <w:rFonts w:ascii="Arial" w:hAnsi="Arial"/>
                <w:color w:val="000000"/>
                <w:sz w:val="18"/>
              </w:rPr>
              <w:t>Compressed Fragment</w:t>
            </w:r>
          </w:p>
          <w:bookmarkEnd w:id="2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67" w:name="para_04adbf59_43d0_4f94_b744_91621c0992"/>
          <w:p>
            <w:pPr>
              <w:spacing w:before="180" w:after="0" w:line="240" w:lineRule="auto"/>
            </w:pPr>
            <w:r>
              <w:rPr>
                <w:rFonts w:ascii="Arial" w:hAnsi="Arial"/>
                <w:color w:val="000000"/>
                <w:sz w:val="18"/>
              </w:rPr>
              <w:t>4 bytes</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92985889_27e9_4e67_81d7_ad4fd45838"/>
          <w:p>
            <w:pPr>
              <w:spacing w:before="180" w:after="0" w:line="240" w:lineRule="auto"/>
            </w:pPr>
            <w:r>
              <w:rPr>
                <w:rFonts w:ascii="Arial" w:hAnsi="Arial"/>
                <w:color w:val="000000"/>
                <w:sz w:val="18"/>
              </w:rPr>
              <w:t>2 bytes</w:t>
            </w:r>
          </w:p>
          <w:bookmarkEnd w:id="2468"/>
        </w:tc>
        <w:tc>
          <w:tcPr>
            <w:tcBorders>
              <w:bottom w:val="single" w:sz="4" w:color="000000"/>
              <w:right w:val="single" w:sz="4" w:color="000000"/>
            </w:tcBorders>
            <w:tcMar>
              <w:top w:w="40" w:type="dxa"/>
              <w:left w:w="40" w:type="dxa"/>
              <w:bottom w:w="40" w:type="dxa"/>
              <w:right w:w="40" w:type="dxa"/>
            </w:tcMar>
            <w:vAlign w:val="top"/>
          </w:tcPr>
          <w:bookmarkStart w:id="2469" w:name="para_f4dd36c1_1a58_447e_8f95_8ab1c14a2f"/>
          <w:p>
            <w:pPr>
              <w:spacing w:before="180" w:after="0" w:line="240" w:lineRule="auto"/>
            </w:pPr>
            <w:r>
              <w:rPr>
                <w:rFonts w:ascii="Arial" w:hAnsi="Arial"/>
                <w:color w:val="000000"/>
                <w:sz w:val="18"/>
              </w:rPr>
              <w:t>2 bytes</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0d52fe19_2fb3_4633_9a7f_0d5b1062ad"/>
          <w:p>
            <w:pPr>
              <w:spacing w:before="180" w:after="0" w:line="240" w:lineRule="auto"/>
            </w:pPr>
            <w:r>
              <w:rPr>
                <w:rFonts w:ascii="Arial" w:hAnsi="Arial"/>
                <w:color w:val="000000"/>
                <w:sz w:val="18"/>
              </w:rPr>
              <w:t>4 bytes</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90e493f5_0fd2_4f89_bc64_cb620b064b"/>
          <w:p>
            <w:pPr>
              <w:spacing w:before="180" w:after="0" w:line="240" w:lineRule="auto"/>
            </w:pPr>
            <w:r>
              <w:rPr>
                <w:rFonts w:ascii="Arial" w:hAnsi="Arial"/>
                <w:color w:val="000000"/>
                <w:sz w:val="18"/>
              </w:rPr>
              <w:t>4 bytes</w:t>
            </w:r>
          </w:p>
          <w:bookmarkEnd w:id="2471"/>
        </w:tc>
        <w:tc>
          <w:tcPr>
            <w:tcBorders>
              <w:bottom w:val="single" w:sz="4" w:color="000000"/>
              <w:right w:val="single" w:sz="4" w:color="000000"/>
            </w:tcBorders>
            <w:tcMar>
              <w:top w:w="40" w:type="dxa"/>
              <w:left w:w="40" w:type="dxa"/>
              <w:bottom w:w="40" w:type="dxa"/>
              <w:right w:w="40" w:type="dxa"/>
            </w:tcMar>
            <w:vAlign w:val="top"/>
          </w:tcPr>
          <w:bookmarkStart w:id="2472" w:name="para_07022f46_24cc_4f90_8ecf_a2d08e3ecc"/>
          <w:p>
            <w:pPr>
              <w:spacing w:before="180" w:after="0" w:line="240" w:lineRule="auto"/>
            </w:pPr>
            <w:r>
              <w:rPr>
                <w:rFonts w:ascii="Arial" w:hAnsi="Arial"/>
                <w:color w:val="000000"/>
                <w:sz w:val="18"/>
              </w:rPr>
              <w:t>4 bytes</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7552f0d9_4cb3_4eef_aec4_7e5e166f0c"/>
          <w:p>
            <w:pPr>
              <w:spacing w:before="180" w:after="0" w:line="240" w:lineRule="auto"/>
            </w:pPr>
            <w:r>
              <w:rPr>
                <w:rFonts w:ascii="Arial" w:hAnsi="Arial"/>
                <w:color w:val="000000"/>
                <w:sz w:val="18"/>
              </w:rPr>
              <w:t>4 bytes</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2f4f6ade_032a_421a_8603_205489d5d4"/>
          <w:p>
            <w:pPr>
              <w:spacing w:before="180" w:after="0" w:line="240" w:lineRule="auto"/>
            </w:pPr>
            <w:r>
              <w:rPr>
                <w:rFonts w:ascii="Arial" w:hAnsi="Arial"/>
                <w:color w:val="000000"/>
                <w:sz w:val="18"/>
              </w:rPr>
              <w:t>4 bytes</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d4f1dcf7_6cc0_4fd2_adae_de198fe219"/>
          <w:p>
            <w:pPr>
              <w:spacing w:before="180" w:after="0" w:line="240" w:lineRule="auto"/>
            </w:pPr>
            <w:r>
              <w:rPr>
                <w:rFonts w:ascii="Arial" w:hAnsi="Arial"/>
                <w:color w:val="000000"/>
                <w:sz w:val="18"/>
              </w:rPr>
              <w:t>04C6H bytes</w:t>
            </w:r>
          </w:p>
          <w:bookmarkEnd w:id="2475"/>
        </w:tc>
      </w:tr>
    </w:tbl>
    <w:bookmarkStart w:id="2476" w:name="table_A_4_1b"/>
    <w:p>
      <w:pPr>
        <w:keepNext/>
        <w:spacing w:before="216" w:after="0" w:line="240" w:lineRule="auto"/>
        <w:jc w:val="center"/>
      </w:pPr>
      <w:r>
        <w:rPr>
          <w:rFonts w:ascii="Arial" w:hAnsi="Arial"/>
          <w:b/>
          <w:color w:val="000000"/>
          <w:sz w:val="22"/>
        </w:rPr>
        <w:t>Table A.4-1b. Example for Elements of an Encoded Single-Frame Image Defined as a Sequence of Three Fragments Without Basic Offset Table Item Value (continued)</w:t>
      </w:r>
    </w:p>
    <w:bookmarkEnd w:id="2476"/>
    <w:p>
      <w:pPr>
        <w:spacing w:before="0" w:after="0" w:line="240" w:lineRule="auto"/>
        <w:rPr>
          <w:sz w:val="13"/>
        </w:rPr>
      </w:pPr>
    </w:p>
    <w:tbl>
      <w:tblPr>
        <w:tblInd w:w="45" w:type="dxa"/>
        <w:tblLayout w:type="fixed"/>
      </w:tblPr>
      <w:tblGrid>
        <w:gridCol w:w="1111"/>
        <w:gridCol w:w="1146"/>
        <w:gridCol w:w="1566"/>
        <w:gridCol w:w="1106"/>
        <w:gridCol w:w="1146"/>
        <w:gridCol w:w="1566"/>
        <w:gridCol w:w="1646"/>
        <w:gridCol w:w="115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477" w:name="para_ee2ccb19_cff2_4e27_ab1d_d9745bab5c"/>
          <w:p>
            <w:pPr>
              <w:keepNext/>
              <w:spacing w:before="180" w:after="0" w:line="240" w:lineRule="auto"/>
            </w:pPr>
            <w:r>
              <w:rPr>
                <w:rFonts w:ascii="Arial" w:hAnsi="Arial"/>
                <w:b/>
                <w:color w:val="000000"/>
                <w:sz w:val="18"/>
              </w:rPr>
              <w:t>Data Element Continued</w:t>
            </w:r>
          </w:p>
          <w:bookmarkEnd w:id="2477"/>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478" w:name="para_54d0516d_2712_49ce_9ef4_351d986de9"/>
          <w:p>
            <w:pPr>
              <w:spacing w:before="180" w:after="0" w:line="240" w:lineRule="auto"/>
            </w:pPr>
            <w:r>
              <w:rPr>
                <w:rFonts w:ascii="Arial" w:hAnsi="Arial"/>
                <w:b/>
                <w:color w:val="000000"/>
                <w:sz w:val="18"/>
              </w:rPr>
              <w:t>Second Fragment (Single Frame) of Pixel Data</w:t>
            </w:r>
          </w:p>
          <w:bookmarkEnd w:id="2478"/>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479" w:name="para_4d5cec92_34db_4c68_9b99_b8f9cdf6a4"/>
          <w:p>
            <w:pPr>
              <w:spacing w:before="180" w:after="0" w:line="240" w:lineRule="auto"/>
            </w:pPr>
            <w:r>
              <w:rPr>
                <w:rFonts w:ascii="Arial" w:hAnsi="Arial"/>
                <w:b/>
                <w:color w:val="000000"/>
                <w:sz w:val="18"/>
              </w:rPr>
              <w:t>Third Fragment (Single Frame) of Pixel Data</w:t>
            </w:r>
          </w:p>
          <w:bookmarkEnd w:id="2479"/>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480" w:name="para_9c5b98af_54c8_4133_9588_b4cc313505"/>
          <w:p>
            <w:pPr>
              <w:spacing w:before="180" w:after="0" w:line="240" w:lineRule="auto"/>
            </w:pPr>
            <w:r>
              <w:rPr>
                <w:rFonts w:ascii="Arial" w:hAnsi="Arial"/>
                <w:b/>
                <w:color w:val="000000"/>
                <w:sz w:val="18"/>
              </w:rPr>
              <w:t>Sequence Delimiter Item</w:t>
            </w:r>
          </w:p>
          <w:bookmarkEnd w:id="2480"/>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1" w:name="para_c42d78cd_ff2e_4e9c_8e9f_3b26022247"/>
          <w:p>
            <w:pPr>
              <w:spacing w:before="180" w:after="0" w:line="240" w:lineRule="auto"/>
            </w:pPr>
            <w:r>
              <w:rPr>
                <w:rFonts w:ascii="Arial" w:hAnsi="Arial"/>
                <w:b/>
                <w:color w:val="000000"/>
                <w:sz w:val="18"/>
              </w:rPr>
              <w:t>Item Tag</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7f554256_da7b_47e1_9430_d1e842cd24"/>
          <w:p>
            <w:pPr>
              <w:spacing w:before="180" w:after="0" w:line="240" w:lineRule="auto"/>
            </w:pPr>
            <w:r>
              <w:rPr>
                <w:rFonts w:ascii="Arial" w:hAnsi="Arial"/>
                <w:b/>
                <w:color w:val="000000"/>
                <w:sz w:val="18"/>
              </w:rPr>
              <w:t>Item Length</w:t>
            </w:r>
          </w:p>
          <w:bookmarkEnd w:id="2482"/>
        </w:tc>
        <w:tc>
          <w:tcPr>
            <w:tcBorders>
              <w:bottom w:val="single" w:sz="4" w:color="000000"/>
              <w:right w:val="single" w:sz="4" w:color="000000"/>
            </w:tcBorders>
            <w:tcMar>
              <w:top w:w="40" w:type="dxa"/>
              <w:left w:w="40" w:type="dxa"/>
              <w:bottom w:w="40" w:type="dxa"/>
              <w:right w:w="40" w:type="dxa"/>
            </w:tcMar>
            <w:vAlign w:val="top"/>
          </w:tcPr>
          <w:bookmarkStart w:id="2483" w:name="para_060a9949_aacc_49c3_a56e_c2a46c58c8"/>
          <w:p>
            <w:pPr>
              <w:spacing w:before="180" w:after="0" w:line="240" w:lineRule="auto"/>
            </w:pPr>
            <w:r>
              <w:rPr>
                <w:rFonts w:ascii="Arial" w:hAnsi="Arial"/>
                <w:b/>
                <w:color w:val="000000"/>
                <w:sz w:val="18"/>
              </w:rPr>
              <w:t>Item Value</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855ef6ab_39b2_44ab_8ec3_fec18a2751"/>
          <w:p>
            <w:pPr>
              <w:spacing w:before="180" w:after="0" w:line="240" w:lineRule="auto"/>
            </w:pPr>
            <w:r>
              <w:rPr>
                <w:rFonts w:ascii="Arial" w:hAnsi="Arial"/>
                <w:b/>
                <w:color w:val="000000"/>
                <w:sz w:val="18"/>
              </w:rPr>
              <w:t>Item Tag</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8b6bd82e_486b_4c8a_ab38_c783b395fe"/>
          <w:p>
            <w:pPr>
              <w:spacing w:before="180" w:after="0" w:line="240" w:lineRule="auto"/>
            </w:pPr>
            <w:r>
              <w:rPr>
                <w:rFonts w:ascii="Arial" w:hAnsi="Arial"/>
                <w:b/>
                <w:color w:val="000000"/>
                <w:sz w:val="18"/>
              </w:rPr>
              <w:t>Item Length</w:t>
            </w:r>
          </w:p>
          <w:bookmarkEnd w:id="2485"/>
        </w:tc>
        <w:tc>
          <w:tcPr>
            <w:tcBorders>
              <w:bottom w:val="single" w:sz="4" w:color="000000"/>
              <w:right w:val="single" w:sz="4" w:color="000000"/>
            </w:tcBorders>
            <w:tcMar>
              <w:top w:w="40" w:type="dxa"/>
              <w:left w:w="40" w:type="dxa"/>
              <w:bottom w:w="40" w:type="dxa"/>
              <w:right w:w="40" w:type="dxa"/>
            </w:tcMar>
            <w:vAlign w:val="top"/>
          </w:tcPr>
          <w:bookmarkStart w:id="2486" w:name="para_665b273f_165c_4667_b689_93707480c0"/>
          <w:p>
            <w:pPr>
              <w:spacing w:before="180" w:after="0" w:line="240" w:lineRule="auto"/>
            </w:pPr>
            <w:r>
              <w:rPr>
                <w:rFonts w:ascii="Arial" w:hAnsi="Arial"/>
                <w:b/>
                <w:color w:val="000000"/>
                <w:sz w:val="18"/>
              </w:rPr>
              <w:t>Item Value</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ce5d9ae2_458a_4c08_966e_db75fcf2d3"/>
          <w:p>
            <w:pPr>
              <w:spacing w:before="180" w:after="0" w:line="240" w:lineRule="auto"/>
            </w:pPr>
            <w:r>
              <w:rPr>
                <w:rFonts w:ascii="Arial" w:hAnsi="Arial"/>
                <w:b/>
                <w:color w:val="000000"/>
                <w:sz w:val="18"/>
              </w:rPr>
              <w:t>Sequence Delim. Tag</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4b1517d5_fbda_42d3_b2cb_f3451bb29f"/>
          <w:p>
            <w:pPr>
              <w:spacing w:before="180" w:after="0" w:line="240" w:lineRule="auto"/>
            </w:pPr>
            <w:r>
              <w:rPr>
                <w:rFonts w:ascii="Arial" w:hAnsi="Arial"/>
                <w:b/>
                <w:color w:val="000000"/>
                <w:sz w:val="18"/>
              </w:rPr>
              <w:t>Item Length</w:t>
            </w:r>
          </w:p>
          <w:bookmarkEnd w:id="2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9" w:name="para_8cb29a67_5cd3_495e_a52a_5a9581b804"/>
          <w:p>
            <w:pPr>
              <w:spacing w:before="180" w:after="0" w:line="240" w:lineRule="auto"/>
            </w:pPr>
            <w:r>
              <w:rPr>
                <w:rFonts w:ascii="Arial" w:hAnsi="Arial"/>
                <w:color w:val="000000"/>
                <w:sz w:val="18"/>
              </w:rPr>
              <w:t>(FFFE, E000)</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32a5a1de_1bfb_4210_b572_77e32e37fc"/>
          <w:p>
            <w:pPr>
              <w:spacing w:before="180" w:after="0" w:line="240" w:lineRule="auto"/>
            </w:pPr>
            <w:r>
              <w:rPr>
                <w:rFonts w:ascii="Arial" w:hAnsi="Arial"/>
                <w:color w:val="000000"/>
                <w:sz w:val="18"/>
              </w:rPr>
              <w:t>0000 024AH</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1aa19c71_9102_42c8_b967_16dafbe33b"/>
          <w:p>
            <w:pPr>
              <w:spacing w:before="180" w:after="0" w:line="240" w:lineRule="auto"/>
            </w:pPr>
            <w:r>
              <w:rPr>
                <w:rFonts w:ascii="Arial" w:hAnsi="Arial"/>
                <w:color w:val="000000"/>
                <w:sz w:val="18"/>
              </w:rPr>
              <w:t>Compressed Fragment</w:t>
            </w:r>
          </w:p>
          <w:bookmarkEnd w:id="2491"/>
        </w:tc>
        <w:tc>
          <w:tcPr>
            <w:tcBorders>
              <w:bottom w:val="single" w:sz="4" w:color="000000"/>
              <w:right w:val="single" w:sz="4" w:color="000000"/>
            </w:tcBorders>
            <w:tcMar>
              <w:top w:w="40" w:type="dxa"/>
              <w:left w:w="40" w:type="dxa"/>
              <w:bottom w:w="40" w:type="dxa"/>
              <w:right w:w="40" w:type="dxa"/>
            </w:tcMar>
            <w:vAlign w:val="top"/>
          </w:tcPr>
          <w:bookmarkStart w:id="2492" w:name="para_d41eede0_c434_46b3_9110_d839b442c3"/>
          <w:p>
            <w:pPr>
              <w:spacing w:before="180" w:after="0" w:line="240" w:lineRule="auto"/>
            </w:pPr>
            <w:r>
              <w:rPr>
                <w:rFonts w:ascii="Arial" w:hAnsi="Arial"/>
                <w:color w:val="000000"/>
                <w:sz w:val="18"/>
              </w:rPr>
              <w:t>(FFFE, E000)</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2f57c76a_a625_4d06_ab49_d6958b50d2"/>
          <w:p>
            <w:pPr>
              <w:spacing w:before="180" w:after="0" w:line="240" w:lineRule="auto"/>
            </w:pPr>
            <w:r>
              <w:rPr>
                <w:rFonts w:ascii="Arial" w:hAnsi="Arial"/>
                <w:color w:val="000000"/>
                <w:sz w:val="18"/>
              </w:rPr>
              <w:t>0000 0628H</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efaa96fe_8c19_4227_99f4_3222c0117a"/>
          <w:p>
            <w:pPr>
              <w:spacing w:before="180" w:after="0" w:line="240" w:lineRule="auto"/>
            </w:pPr>
            <w:r>
              <w:rPr>
                <w:rFonts w:ascii="Arial" w:hAnsi="Arial"/>
                <w:color w:val="000000"/>
                <w:sz w:val="18"/>
              </w:rPr>
              <w:t>Compressed Fragment</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30bdeb8e_ff3f_4e3b_a8ac_858133907b"/>
          <w:p>
            <w:pPr>
              <w:spacing w:before="180" w:after="0" w:line="240" w:lineRule="auto"/>
            </w:pPr>
            <w:r>
              <w:rPr>
                <w:rFonts w:ascii="Arial" w:hAnsi="Arial"/>
                <w:color w:val="000000"/>
                <w:sz w:val="18"/>
              </w:rPr>
              <w:t>(FFFE,E0DD)</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523e0f06_d9a0_4354_9be4_28912dc189"/>
          <w:p>
            <w:pPr>
              <w:spacing w:before="180" w:after="0" w:line="240" w:lineRule="auto"/>
            </w:pPr>
            <w:r>
              <w:rPr>
                <w:rFonts w:ascii="Arial" w:hAnsi="Arial"/>
                <w:color w:val="000000"/>
                <w:sz w:val="18"/>
              </w:rPr>
              <w:t>0000 000H</w:t>
            </w:r>
          </w:p>
          <w:bookmarkEnd w:id="24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7" w:name="para_7be2c199_f3a5_48ab_b3da_24183d3488"/>
          <w:p>
            <w:pPr>
              <w:spacing w:before="180" w:after="0" w:line="240" w:lineRule="auto"/>
            </w:pPr>
            <w:r>
              <w:rPr>
                <w:rFonts w:ascii="Arial" w:hAnsi="Arial"/>
                <w:color w:val="000000"/>
                <w:sz w:val="18"/>
              </w:rPr>
              <w:t>4 bytes</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8ec3e5aa_b73e_40cf_ae31_2e1ee0b3ad"/>
          <w:p>
            <w:pPr>
              <w:spacing w:before="180" w:after="0" w:line="240" w:lineRule="auto"/>
            </w:pPr>
            <w:r>
              <w:rPr>
                <w:rFonts w:ascii="Arial" w:hAnsi="Arial"/>
                <w:color w:val="000000"/>
                <w:sz w:val="18"/>
              </w:rPr>
              <w:t>4 bytes</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3794eef4_0b79_439a_ae84_40ff25b790"/>
          <w:p>
            <w:pPr>
              <w:spacing w:before="180" w:after="0" w:line="240" w:lineRule="auto"/>
            </w:pPr>
            <w:r>
              <w:rPr>
                <w:rFonts w:ascii="Arial" w:hAnsi="Arial"/>
                <w:color w:val="000000"/>
                <w:sz w:val="18"/>
              </w:rPr>
              <w:t>024AH bytes</w:t>
            </w:r>
          </w:p>
          <w:bookmarkEnd w:id="2499"/>
        </w:tc>
        <w:tc>
          <w:tcPr>
            <w:tcBorders>
              <w:bottom w:val="single" w:sz="4" w:color="000000"/>
              <w:right w:val="single" w:sz="4" w:color="000000"/>
            </w:tcBorders>
            <w:tcMar>
              <w:top w:w="40" w:type="dxa"/>
              <w:left w:w="40" w:type="dxa"/>
              <w:bottom w:w="40" w:type="dxa"/>
              <w:right w:w="40" w:type="dxa"/>
            </w:tcMar>
            <w:vAlign w:val="top"/>
          </w:tcPr>
          <w:bookmarkStart w:id="2500" w:name="para_f03a64c4_003c_4440_b388_dc10de081b"/>
          <w:p>
            <w:pPr>
              <w:spacing w:before="180" w:after="0" w:line="240" w:lineRule="auto"/>
            </w:pPr>
            <w:r>
              <w:rPr>
                <w:rFonts w:ascii="Arial" w:hAnsi="Arial"/>
                <w:color w:val="000000"/>
                <w:sz w:val="18"/>
              </w:rPr>
              <w:t>4 bytes</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92dccf54_2e68_439e_9d7c_cda4043592"/>
          <w:p>
            <w:pPr>
              <w:spacing w:before="180" w:after="0" w:line="240" w:lineRule="auto"/>
            </w:pPr>
            <w:r>
              <w:rPr>
                <w:rFonts w:ascii="Arial" w:hAnsi="Arial"/>
                <w:color w:val="000000"/>
                <w:sz w:val="18"/>
              </w:rPr>
              <w:t>4 bytes</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54cf2b2d_3492_45e2_9cd1_2dd2394fe9"/>
          <w:p>
            <w:pPr>
              <w:spacing w:before="180" w:after="0" w:line="240" w:lineRule="auto"/>
            </w:pPr>
            <w:r>
              <w:rPr>
                <w:rFonts w:ascii="Arial" w:hAnsi="Arial"/>
                <w:color w:val="000000"/>
                <w:sz w:val="18"/>
              </w:rPr>
              <w:t>0628Hbytes</w:t>
            </w:r>
          </w:p>
          <w:bookmarkEnd w:id="2502"/>
        </w:tc>
        <w:tc>
          <w:tcPr>
            <w:tcBorders>
              <w:bottom w:val="single" w:sz="4" w:color="000000"/>
              <w:right w:val="single" w:sz="4" w:color="000000"/>
            </w:tcBorders>
            <w:tcMar>
              <w:top w:w="40" w:type="dxa"/>
              <w:left w:w="40" w:type="dxa"/>
              <w:bottom w:w="40" w:type="dxa"/>
              <w:right w:w="40" w:type="dxa"/>
            </w:tcMar>
            <w:vAlign w:val="top"/>
          </w:tcPr>
          <w:bookmarkStart w:id="2503" w:name="para_8c6dcba8_95aa_47f7_ad35_19e3354228"/>
          <w:p>
            <w:pPr>
              <w:spacing w:before="180" w:after="0" w:line="240" w:lineRule="auto"/>
            </w:pPr>
            <w:r>
              <w:rPr>
                <w:rFonts w:ascii="Arial" w:hAnsi="Arial"/>
                <w:color w:val="000000"/>
                <w:sz w:val="18"/>
              </w:rPr>
              <w:t>4 bytes</w:t>
            </w:r>
          </w:p>
          <w:bookmarkEnd w:id="2503"/>
        </w:tc>
        <w:tc>
          <w:tcPr>
            <w:tcBorders>
              <w:bottom w:val="single" w:sz="4" w:color="000000"/>
              <w:right w:val="single" w:sz="4" w:color="000000"/>
            </w:tcBorders>
            <w:tcMar>
              <w:top w:w="40" w:type="dxa"/>
              <w:left w:w="40" w:type="dxa"/>
              <w:bottom w:w="40" w:type="dxa"/>
              <w:right w:w="40" w:type="dxa"/>
            </w:tcMar>
            <w:vAlign w:val="top"/>
          </w:tcPr>
          <w:bookmarkStart w:id="2504" w:name="para_c6eaa3bf_0424_40cb_953e_b6dc5cabcb"/>
          <w:p>
            <w:pPr>
              <w:spacing w:before="180" w:after="0" w:line="240" w:lineRule="auto"/>
            </w:pPr>
            <w:r>
              <w:rPr>
                <w:rFonts w:ascii="Arial" w:hAnsi="Arial"/>
                <w:color w:val="000000"/>
                <w:sz w:val="18"/>
              </w:rPr>
              <w:t>4 bytes</w:t>
            </w:r>
          </w:p>
          <w:bookmarkEnd w:id="2504"/>
        </w:tc>
      </w:tr>
    </w:tbl>
    <w:bookmarkStart w:id="2505" w:name="table_A_4_2"/>
    <w:p>
      <w:pPr>
        <w:keepNext/>
        <w:spacing w:before="216" w:after="0" w:line="240" w:lineRule="auto"/>
        <w:jc w:val="center"/>
      </w:pPr>
      <w:r>
        <w:rPr>
          <w:rFonts w:ascii="Arial" w:hAnsi="Arial"/>
          <w:b/>
          <w:color w:val="000000"/>
          <w:sz w:val="22"/>
        </w:rPr>
        <w:t>Table A.4-2. Examples of Elements for an Encoded Two-Frame Image Defined as a Sequence of Three Fragments with Basic Table Item Values</w:t>
      </w:r>
    </w:p>
    <w:bookmarkEnd w:id="2505"/>
    <w:p>
      <w:pPr>
        <w:spacing w:before="0" w:after="0" w:line="240" w:lineRule="auto"/>
        <w:rPr>
          <w:sz w:val="13"/>
        </w:rPr>
      </w:pPr>
    </w:p>
    <w:tbl>
      <w:tblPr>
        <w:tblInd w:w="45" w:type="dxa"/>
        <w:tblLayout w:type="fixed"/>
      </w:tblPr>
      <w:tblGrid>
        <w:gridCol w:w="1105"/>
        <w:gridCol w:w="700"/>
        <w:gridCol w:w="1170"/>
        <w:gridCol w:w="1191"/>
        <w:gridCol w:w="960"/>
        <w:gridCol w:w="1000"/>
        <w:gridCol w:w="930"/>
        <w:gridCol w:w="960"/>
        <w:gridCol w:w="1000"/>
        <w:gridCol w:w="14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06" w:name="para_c54c808b_359f_4855_b184_2264909d9c"/>
          <w:p>
            <w:pPr>
              <w:keepNext/>
              <w:spacing w:before="180" w:after="0" w:line="240" w:lineRule="auto"/>
              <w:jc w:val="center"/>
            </w:pPr>
            <w:r>
              <w:rPr>
                <w:rFonts w:ascii="Arial" w:hAnsi="Arial"/>
                <w:b/>
                <w:color w:val="000000"/>
                <w:sz w:val="18"/>
              </w:rPr>
              <w:t>Pixel Data Element Tag</w:t>
            </w:r>
          </w:p>
          <w:bookmarkEnd w:id="2506"/>
        </w:tc>
        <w:tc>
          <w:tcPr>
            <w:hMerge w:val="restart"/>
            <w:tcBorders>
              <w:top w:val="single" w:sz="4" w:color="000000"/>
              <w:bottom w:val="single" w:sz="4" w:color="000000"/>
            </w:tcBorders>
            <w:tcMar>
              <w:top w:w="40" w:type="dxa"/>
              <w:left w:w="40" w:type="dxa"/>
              <w:bottom w:w="40" w:type="dxa"/>
            </w:tcMar>
            <w:vAlign w:val="top"/>
          </w:tcPr>
          <w:bookmarkStart w:id="2507" w:name="para_0aaef2b0_a6a5_461d_833a_17768ffee5"/>
          <w:p>
            <w:pPr>
              <w:spacing w:before="180" w:after="0" w:line="240" w:lineRule="auto"/>
              <w:jc w:val="center"/>
            </w:pPr>
            <w:r>
              <w:rPr>
                <w:rFonts w:ascii="Arial" w:hAnsi="Arial"/>
                <w:b/>
                <w:color w:val="000000"/>
                <w:sz w:val="18"/>
              </w:rPr>
              <w:t>Value Representation</w:t>
            </w:r>
          </w:p>
          <w:bookmarkEnd w:id="250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8" w:name="para_acdcb1db_1dbf_445d_9802_3ccc586e18"/>
          <w:p>
            <w:pPr>
              <w:spacing w:before="180" w:after="0" w:line="240" w:lineRule="auto"/>
              <w:jc w:val="center"/>
            </w:pPr>
            <w:r>
              <w:rPr>
                <w:rFonts w:ascii="Arial" w:hAnsi="Arial"/>
                <w:b/>
                <w:color w:val="000000"/>
                <w:sz w:val="18"/>
              </w:rPr>
              <w:t>Data Element Length</w:t>
            </w:r>
          </w:p>
          <w:bookmarkEnd w:id="2508"/>
        </w:tc>
        <w:tc>
          <w:tcPr>
            <w:hMerge w:val="restart"/>
            <w:tcBorders>
              <w:top w:val="single" w:sz="4" w:color="000000"/>
              <w:bottom w:val="single" w:sz="4" w:color="000000"/>
            </w:tcBorders>
            <w:tcMar>
              <w:top w:w="40" w:type="dxa"/>
              <w:left w:w="40" w:type="dxa"/>
              <w:bottom w:w="40" w:type="dxa"/>
            </w:tcMar>
            <w:vAlign w:val="top"/>
          </w:tcPr>
          <w:bookmarkStart w:id="2509" w:name="para_e793274d_64c7_4369_99cb_805c3b9807"/>
          <w:p>
            <w:pPr>
              <w:spacing w:before="180" w:after="0" w:line="240" w:lineRule="auto"/>
            </w:pPr>
            <w:r>
              <w:rPr>
                <w:rFonts w:ascii="Arial" w:hAnsi="Arial"/>
                <w:b/>
                <w:color w:val="000000"/>
                <w:sz w:val="18"/>
              </w:rPr>
              <w:t>Data Element</w:t>
            </w:r>
          </w:p>
          <w:bookmarkEnd w:id="2509"/>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2510" w:name="para_6c37e67d_86a1_4dec_a100_673fb09fe0"/>
          <w:p>
            <w:pPr>
              <w:spacing w:before="180" w:after="0" w:line="240" w:lineRule="auto"/>
            </w:pPr>
            <w:r>
              <w:rPr>
                <w:rFonts w:ascii="Arial" w:hAnsi="Arial"/>
                <w:color w:val="000000"/>
                <w:sz w:val="18"/>
              </w:rPr>
              <w:t>(7FE0, 0010) with VR of OB</w:t>
            </w:r>
          </w:p>
          <w:bookmarkEnd w:id="2510"/>
        </w:tc>
        <w:tc>
          <w:tcPr>
            <w:vMerge w:val="restart"/>
            <w:tcBorders>
              <w:right w:val="single" w:sz="4" w:color="000000"/>
            </w:tcBorders>
            <w:tcMar>
              <w:top w:w="40" w:type="dxa"/>
              <w:left w:w="40" w:type="dxa"/>
              <w:right w:w="40" w:type="dxa"/>
            </w:tcMar>
            <w:vAlign w:val="top"/>
          </w:tcPr>
          <w:bookmarkStart w:id="2511" w:name="para_82a2e336_57b2_4d7b_9153_aa0615b30f"/>
          <w:p>
            <w:pPr>
              <w:spacing w:before="180" w:after="0" w:line="240" w:lineRule="auto"/>
            </w:pPr>
            <w:r>
              <w:rPr>
                <w:rFonts w:ascii="Arial" w:hAnsi="Arial"/>
                <w:color w:val="000000"/>
                <w:sz w:val="18"/>
              </w:rPr>
              <w:t>OB</w:t>
            </w:r>
          </w:p>
          <w:bookmarkEnd w:id="2511"/>
        </w:tc>
        <w:tc>
          <w:tcPr>
            <w:vMerge w:val="restart"/>
            <w:tcBorders>
              <w:right w:val="single" w:sz="4" w:color="000000"/>
            </w:tcBorders>
            <w:tcMar>
              <w:top w:w="40" w:type="dxa"/>
              <w:left w:w="40" w:type="dxa"/>
              <w:right w:w="40" w:type="dxa"/>
            </w:tcMar>
            <w:vAlign w:val="top"/>
          </w:tcPr>
          <w:bookmarkStart w:id="2512" w:name="para_9c9bc002_5f25_4582_9d4f_5144202c71"/>
          <w:p>
            <w:pPr>
              <w:spacing w:before="180" w:after="0" w:line="240" w:lineRule="auto"/>
            </w:pPr>
            <w:r>
              <w:rPr>
                <w:rFonts w:ascii="Arial" w:hAnsi="Arial"/>
                <w:color w:val="000000"/>
                <w:sz w:val="18"/>
              </w:rPr>
              <w:t>0000H Reserved</w:t>
            </w:r>
          </w:p>
          <w:bookmarkEnd w:id="2512"/>
        </w:tc>
        <w:tc>
          <w:tcPr>
            <w:vMerge w:val="restart"/>
            <w:tcBorders>
              <w:right w:val="single" w:sz="4" w:color="000000"/>
            </w:tcBorders>
            <w:tcMar>
              <w:top w:w="40" w:type="dxa"/>
              <w:left w:w="40" w:type="dxa"/>
              <w:right w:w="40" w:type="dxa"/>
            </w:tcMar>
            <w:vAlign w:val="top"/>
          </w:tcPr>
          <w:bookmarkStart w:id="2513" w:name="para_23d99773_ccfb_4b59_be4e_c1097c7bab"/>
          <w:p>
            <w:pPr>
              <w:spacing w:before="180" w:after="0" w:line="240" w:lineRule="auto"/>
            </w:pPr>
            <w:r>
              <w:rPr>
                <w:rFonts w:ascii="Arial" w:hAnsi="Arial"/>
                <w:color w:val="000000"/>
                <w:sz w:val="18"/>
              </w:rPr>
              <w:t>FFFF FFFFH undefined length</w:t>
            </w:r>
          </w:p>
          <w:bookmarkEnd w:id="2513"/>
        </w:tc>
        <w:tc>
          <w:tcPr>
            <w:hMerge w:val="restart"/>
            <w:tcBorders>
              <w:bottom w:val="single" w:sz="4" w:color="000000"/>
            </w:tcBorders>
            <w:tcMar>
              <w:top w:w="40" w:type="dxa"/>
              <w:left w:w="40" w:type="dxa"/>
              <w:bottom w:w="40" w:type="dxa"/>
            </w:tcMar>
            <w:vAlign w:val="top"/>
          </w:tcPr>
          <w:bookmarkStart w:id="2514" w:name="para_0fc6811c_ba79_42c0_acda_ebbbf108b5"/>
          <w:p>
            <w:pPr>
              <w:spacing w:before="180" w:after="0" w:line="240" w:lineRule="auto"/>
            </w:pPr>
            <w:r>
              <w:rPr>
                <w:rFonts w:ascii="Arial" w:hAnsi="Arial"/>
                <w:b/>
                <w:color w:val="000000"/>
                <w:sz w:val="18"/>
              </w:rPr>
              <w:t>Basic Offset Table with Item Value</w:t>
            </w:r>
          </w:p>
          <w:bookmarkEnd w:id="2514"/>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515" w:name="para_6057f99f_9063_4669_b379_4cdee43e0c"/>
          <w:p>
            <w:pPr>
              <w:spacing w:before="180" w:after="0" w:line="240" w:lineRule="auto"/>
            </w:pPr>
            <w:r>
              <w:rPr>
                <w:rFonts w:ascii="Arial" w:hAnsi="Arial"/>
                <w:b/>
                <w:color w:val="000000"/>
                <w:sz w:val="18"/>
              </w:rPr>
              <w:t>First Fragment (Frame 1) of Pixel Data</w:t>
            </w:r>
          </w:p>
          <w:bookmarkEnd w:id="2515"/>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vMerge w:val="continue"/>
            <w:tcBorders>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6" w:name="para_7ca5745c_4ccf_4a6d_9684_609ca4a550"/>
          <w:p>
            <w:pPr>
              <w:spacing w:before="180" w:after="0" w:line="240" w:lineRule="auto"/>
            </w:pPr>
            <w:r>
              <w:rPr>
                <w:rFonts w:ascii="Arial" w:hAnsi="Arial"/>
                <w:b/>
                <w:color w:val="000000"/>
                <w:sz w:val="18"/>
              </w:rPr>
              <w:t>Item Tag</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4df20b72_8786_46e5_832b_910c98ae15"/>
          <w:p>
            <w:pPr>
              <w:spacing w:before="180" w:after="0" w:line="240" w:lineRule="auto"/>
            </w:pPr>
            <w:r>
              <w:rPr>
                <w:rFonts w:ascii="Arial" w:hAnsi="Arial"/>
                <w:b/>
                <w:color w:val="000000"/>
                <w:sz w:val="18"/>
              </w:rPr>
              <w:t>Item Length</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8442bf38_df8d_4622_a9a3_1220b376de"/>
          <w:p>
            <w:pPr>
              <w:spacing w:before="180" w:after="0" w:line="240" w:lineRule="auto"/>
            </w:pPr>
            <w:r>
              <w:rPr>
                <w:rFonts w:ascii="Arial" w:hAnsi="Arial"/>
                <w:b/>
                <w:color w:val="000000"/>
                <w:sz w:val="18"/>
              </w:rPr>
              <w:t>Item Value</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d1351808_a6eb_4b3f_9240_af496370c6"/>
          <w:p>
            <w:pPr>
              <w:spacing w:before="180" w:after="0" w:line="240" w:lineRule="auto"/>
            </w:pPr>
            <w:r>
              <w:rPr>
                <w:rFonts w:ascii="Arial" w:hAnsi="Arial"/>
                <w:b/>
                <w:color w:val="000000"/>
                <w:sz w:val="18"/>
              </w:rPr>
              <w:t>Item Tag</w:t>
            </w:r>
          </w:p>
          <w:bookmarkEnd w:id="2519"/>
        </w:tc>
        <w:tc>
          <w:tcPr>
            <w:tcBorders>
              <w:bottom w:val="single" w:sz="4" w:color="000000"/>
              <w:right w:val="single" w:sz="4" w:color="000000"/>
            </w:tcBorders>
            <w:tcMar>
              <w:top w:w="40" w:type="dxa"/>
              <w:left w:w="40" w:type="dxa"/>
              <w:bottom w:w="40" w:type="dxa"/>
              <w:right w:w="40" w:type="dxa"/>
            </w:tcMar>
            <w:vAlign w:val="top"/>
          </w:tcPr>
          <w:bookmarkStart w:id="2520" w:name="para_9ccaa0d9_fdbd_462a_8118_ae2ad1fd66"/>
          <w:p>
            <w:pPr>
              <w:spacing w:before="180" w:after="0" w:line="240" w:lineRule="auto"/>
            </w:pPr>
            <w:r>
              <w:rPr>
                <w:rFonts w:ascii="Arial" w:hAnsi="Arial"/>
                <w:b/>
                <w:color w:val="000000"/>
                <w:sz w:val="18"/>
              </w:rPr>
              <w:t>Item Length</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38ebb5d7_3a4d_4041_a2b0_1cec1d316c"/>
          <w:p>
            <w:pPr>
              <w:spacing w:before="180" w:after="0" w:line="240" w:lineRule="auto"/>
            </w:pPr>
            <w:r>
              <w:rPr>
                <w:rFonts w:ascii="Arial" w:hAnsi="Arial"/>
                <w:b/>
                <w:color w:val="000000"/>
                <w:sz w:val="18"/>
              </w:rPr>
              <w:t>Item Value</w:t>
            </w:r>
          </w:p>
          <w:bookmarkEnd w:id="252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2" w:name="para_d6cc8755_4a94_4a48_9fe3_e4d23d0c21"/>
          <w:p>
            <w:pPr>
              <w:spacing w:before="180" w:after="0" w:line="240" w:lineRule="auto"/>
            </w:pPr>
            <w:r>
              <w:rPr>
                <w:rFonts w:ascii="Arial" w:hAnsi="Arial"/>
                <w:color w:val="000000"/>
                <w:sz w:val="18"/>
              </w:rPr>
              <w:t>(FFFE, E000)</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c1692cbf_3159_4df9_a05b_fc33b0af50"/>
          <w:p>
            <w:pPr>
              <w:spacing w:before="180" w:after="0" w:line="240" w:lineRule="auto"/>
            </w:pPr>
            <w:r>
              <w:rPr>
                <w:rFonts w:ascii="Arial" w:hAnsi="Arial"/>
                <w:color w:val="000000"/>
                <w:sz w:val="18"/>
              </w:rPr>
              <w:t>0000 0008H</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a5a8b6c5_613e_42c1_b5b0_435e08c67d"/>
          <w:p>
            <w:pPr>
              <w:spacing w:before="180" w:after="0" w:line="240" w:lineRule="auto"/>
            </w:pPr>
            <w:r>
              <w:rPr>
                <w:rFonts w:ascii="Arial" w:hAnsi="Arial"/>
                <w:color w:val="000000"/>
                <w:sz w:val="18"/>
              </w:rPr>
              <w:t>0000 0000H 0000 0646H</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356bd571_7c4a_4b97_a5fd_1a4c6a4c72"/>
          <w:p>
            <w:pPr>
              <w:spacing w:before="180" w:after="0" w:line="240" w:lineRule="auto"/>
            </w:pPr>
            <w:r>
              <w:rPr>
                <w:rFonts w:ascii="Arial" w:hAnsi="Arial"/>
                <w:color w:val="000000"/>
                <w:sz w:val="18"/>
              </w:rPr>
              <w:t>(FFFE, E000)</w:t>
            </w:r>
          </w:p>
          <w:bookmarkEnd w:id="2525"/>
        </w:tc>
        <w:tc>
          <w:tcPr>
            <w:tcBorders>
              <w:bottom w:val="single" w:sz="4" w:color="000000"/>
              <w:right w:val="single" w:sz="4" w:color="000000"/>
            </w:tcBorders>
            <w:tcMar>
              <w:top w:w="40" w:type="dxa"/>
              <w:left w:w="40" w:type="dxa"/>
              <w:bottom w:w="40" w:type="dxa"/>
              <w:right w:w="40" w:type="dxa"/>
            </w:tcMar>
            <w:vAlign w:val="top"/>
          </w:tcPr>
          <w:bookmarkStart w:id="2526" w:name="para_e6ac3fcd_6b21_47e4_be8e_5120b3838c"/>
          <w:p>
            <w:pPr>
              <w:spacing w:before="180" w:after="0" w:line="240" w:lineRule="auto"/>
            </w:pPr>
            <w:r>
              <w:rPr>
                <w:rFonts w:ascii="Arial" w:hAnsi="Arial"/>
                <w:color w:val="000000"/>
                <w:sz w:val="18"/>
              </w:rPr>
              <w:t>0000 02C8H</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8c8bb8c6_61b8_44b4_9cf8_a6c76dca1c"/>
          <w:p>
            <w:pPr>
              <w:spacing w:before="180" w:after="0" w:line="240" w:lineRule="auto"/>
            </w:pPr>
            <w:r>
              <w:rPr>
                <w:rFonts w:ascii="Arial" w:hAnsi="Arial"/>
                <w:color w:val="000000"/>
                <w:sz w:val="18"/>
              </w:rPr>
              <w:t>Compressed Fragment</w:t>
            </w:r>
          </w:p>
          <w:bookmarkEnd w:id="2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8" w:name="para_a32d1401_e58b_44a4_981d_95b2a34afd"/>
          <w:p>
            <w:pPr>
              <w:spacing w:before="180" w:after="0" w:line="240" w:lineRule="auto"/>
            </w:pPr>
            <w:r>
              <w:rPr>
                <w:rFonts w:ascii="Arial" w:hAnsi="Arial"/>
                <w:color w:val="000000"/>
                <w:sz w:val="18"/>
              </w:rPr>
              <w:t>4 bytes</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3423fc69_520b_4c1c_a547_35acbafe5d"/>
          <w:p>
            <w:pPr>
              <w:spacing w:before="180" w:after="0" w:line="240" w:lineRule="auto"/>
            </w:pPr>
            <w:r>
              <w:rPr>
                <w:rFonts w:ascii="Arial" w:hAnsi="Arial"/>
                <w:color w:val="000000"/>
                <w:sz w:val="18"/>
              </w:rPr>
              <w:t>2 bytes</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37c07eb3_d8a5_453d_ade4_f588c52168"/>
          <w:p>
            <w:pPr>
              <w:spacing w:before="180" w:after="0" w:line="240" w:lineRule="auto"/>
            </w:pPr>
            <w:r>
              <w:rPr>
                <w:rFonts w:ascii="Arial" w:hAnsi="Arial"/>
                <w:color w:val="000000"/>
                <w:sz w:val="18"/>
              </w:rPr>
              <w:t>2 bytes</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47919f02_49f6_48de_a421_344dab689e"/>
          <w:p>
            <w:pPr>
              <w:spacing w:before="180" w:after="0" w:line="240" w:lineRule="auto"/>
            </w:pPr>
            <w:r>
              <w:rPr>
                <w:rFonts w:ascii="Arial" w:hAnsi="Arial"/>
                <w:color w:val="000000"/>
                <w:sz w:val="18"/>
              </w:rPr>
              <w:t>4 bytes</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36e2a063_7867_472f_9478_1b31f572fe"/>
          <w:p>
            <w:pPr>
              <w:spacing w:before="180" w:after="0" w:line="240" w:lineRule="auto"/>
            </w:pPr>
            <w:r>
              <w:rPr>
                <w:rFonts w:ascii="Arial" w:hAnsi="Arial"/>
                <w:color w:val="000000"/>
                <w:sz w:val="18"/>
              </w:rPr>
              <w:t>4 bytes</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56d80a46_5e00_40a3_93e5_6a81e85789"/>
          <w:p>
            <w:pPr>
              <w:spacing w:before="180" w:after="0" w:line="240" w:lineRule="auto"/>
            </w:pPr>
            <w:r>
              <w:rPr>
                <w:rFonts w:ascii="Arial" w:hAnsi="Arial"/>
                <w:color w:val="000000"/>
                <w:sz w:val="18"/>
              </w:rPr>
              <w:t>4 bytes</w:t>
            </w:r>
          </w:p>
          <w:bookmarkEnd w:id="2533"/>
        </w:tc>
        <w:tc>
          <w:tcPr>
            <w:tcBorders>
              <w:bottom w:val="single" w:sz="4" w:color="000000"/>
              <w:right w:val="single" w:sz="4" w:color="000000"/>
            </w:tcBorders>
            <w:tcMar>
              <w:top w:w="40" w:type="dxa"/>
              <w:left w:w="40" w:type="dxa"/>
              <w:bottom w:w="40" w:type="dxa"/>
              <w:right w:w="40" w:type="dxa"/>
            </w:tcMar>
            <w:vAlign w:val="top"/>
          </w:tcPr>
          <w:bookmarkStart w:id="2534" w:name="para_4e189864_d82f_4fe4_be70_de4d8db76f"/>
          <w:p>
            <w:pPr>
              <w:spacing w:before="180" w:after="0" w:line="240" w:lineRule="auto"/>
            </w:pPr>
            <w:r>
              <w:rPr>
                <w:rFonts w:ascii="Arial" w:hAnsi="Arial"/>
                <w:color w:val="000000"/>
                <w:sz w:val="18"/>
              </w:rPr>
              <w:t>0008H bytes</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96c9cb43_7c87_4f3c_a5c2_ed201f5d5e"/>
          <w:p>
            <w:pPr>
              <w:spacing w:before="180" w:after="0" w:line="240" w:lineRule="auto"/>
            </w:pPr>
            <w:r>
              <w:rPr>
                <w:rFonts w:ascii="Arial" w:hAnsi="Arial"/>
                <w:color w:val="000000"/>
                <w:sz w:val="18"/>
              </w:rPr>
              <w:t>4 bytes</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7440db0c_7978_4574_af18_74abc5c7ef"/>
          <w:p>
            <w:pPr>
              <w:spacing w:before="180" w:after="0" w:line="240" w:lineRule="auto"/>
            </w:pPr>
            <w:r>
              <w:rPr>
                <w:rFonts w:ascii="Arial" w:hAnsi="Arial"/>
                <w:color w:val="000000"/>
                <w:sz w:val="18"/>
              </w:rPr>
              <w:t>4 bytes</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2d7cb1dd_04d4_43d8_81e2_3525bb6ff9"/>
          <w:p>
            <w:pPr>
              <w:spacing w:before="180" w:after="0" w:line="240" w:lineRule="auto"/>
            </w:pPr>
            <w:r>
              <w:rPr>
                <w:rFonts w:ascii="Arial" w:hAnsi="Arial"/>
                <w:color w:val="000000"/>
                <w:sz w:val="18"/>
              </w:rPr>
              <w:t>02C8H bytes</w:t>
            </w:r>
          </w:p>
          <w:bookmarkEnd w:id="2537"/>
        </w:tc>
      </w:tr>
    </w:tbl>
    <w:bookmarkStart w:id="2538" w:name="table_A_4_2b"/>
    <w:p>
      <w:pPr>
        <w:keepNext/>
        <w:spacing w:before="216" w:after="0" w:line="240" w:lineRule="auto"/>
        <w:jc w:val="center"/>
      </w:pPr>
      <w:r>
        <w:rPr>
          <w:rFonts w:ascii="Arial" w:hAnsi="Arial"/>
          <w:b/>
          <w:color w:val="000000"/>
          <w:sz w:val="22"/>
        </w:rPr>
        <w:t>Table A.4-2b. Examples of Elements for an Encoded Two-Frame Image Defined as a Sequence of Three Fragments with Basic Table Item Values (continued)</w:t>
      </w:r>
    </w:p>
    <w:bookmarkEnd w:id="2538"/>
    <w:p>
      <w:pPr>
        <w:spacing w:before="0" w:after="0" w:line="240" w:lineRule="auto"/>
        <w:rPr>
          <w:sz w:val="13"/>
        </w:rPr>
      </w:pPr>
    </w:p>
    <w:tbl>
      <w:tblPr>
        <w:tblInd w:w="45" w:type="dxa"/>
        <w:tblLayout w:type="fixed"/>
      </w:tblPr>
      <w:tblGrid>
        <w:gridCol w:w="1143"/>
        <w:gridCol w:w="1178"/>
        <w:gridCol w:w="1598"/>
        <w:gridCol w:w="1138"/>
        <w:gridCol w:w="1178"/>
        <w:gridCol w:w="1598"/>
        <w:gridCol w:w="1428"/>
        <w:gridCol w:w="11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539" w:name="para_1508d17d_f8eb_499a_b15d_3bfaced882"/>
          <w:p>
            <w:pPr>
              <w:keepNext/>
              <w:spacing w:before="180" w:after="0" w:line="240" w:lineRule="auto"/>
            </w:pPr>
            <w:r>
              <w:rPr>
                <w:rFonts w:ascii="Arial" w:hAnsi="Arial"/>
                <w:b/>
                <w:color w:val="000000"/>
                <w:sz w:val="18"/>
              </w:rPr>
              <w:t>Data Element Continued</w:t>
            </w:r>
          </w:p>
          <w:bookmarkEnd w:id="2539"/>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hMerge w:val="restart"/>
            <w:tcBorders>
              <w:left w:val="single" w:sz="4" w:color="000000"/>
              <w:bottom w:val="single" w:sz="4" w:color="000000"/>
            </w:tcBorders>
            <w:tcMar>
              <w:top w:w="40" w:type="dxa"/>
              <w:left w:w="40" w:type="dxa"/>
              <w:bottom w:w="40" w:type="dxa"/>
            </w:tcMar>
            <w:vAlign w:val="top"/>
          </w:tcPr>
          <w:bookmarkStart w:id="2540" w:name="para_7cf01bcb_9a06_4af7_af92_f7c74b3ebb"/>
          <w:p>
            <w:pPr>
              <w:spacing w:before="180" w:after="0" w:line="240" w:lineRule="auto"/>
            </w:pPr>
            <w:r>
              <w:rPr>
                <w:rFonts w:ascii="Arial" w:hAnsi="Arial"/>
                <w:b/>
                <w:color w:val="000000"/>
                <w:sz w:val="18"/>
              </w:rPr>
              <w:t>Second Fragment (Frame 1) of Pixel Data</w:t>
            </w:r>
          </w:p>
          <w:bookmarkEnd w:id="254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541" w:name="para_a48ee7a8_c9de_4518_af09_a2aee2c19b"/>
          <w:p>
            <w:pPr>
              <w:spacing w:before="180" w:after="0" w:line="240" w:lineRule="auto"/>
            </w:pPr>
            <w:r>
              <w:rPr>
                <w:rFonts w:ascii="Arial" w:hAnsi="Arial"/>
                <w:b/>
                <w:color w:val="000000"/>
                <w:sz w:val="18"/>
              </w:rPr>
              <w:t>Third Fragment (Frame 2) of Pixel Data</w:t>
            </w:r>
          </w:p>
          <w:bookmarkEnd w:id="254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2542" w:name="para_009ffbb4_a828_430f_85ec_d4ba8fdab8"/>
          <w:p>
            <w:pPr>
              <w:spacing w:before="180" w:after="0" w:line="240" w:lineRule="auto"/>
            </w:pPr>
            <w:r>
              <w:rPr>
                <w:rFonts w:ascii="Arial" w:hAnsi="Arial"/>
                <w:b/>
                <w:color w:val="000000"/>
                <w:sz w:val="18"/>
              </w:rPr>
              <w:t>Sequence Delimiter Item</w:t>
            </w:r>
          </w:p>
          <w:bookmarkEnd w:id="254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3" w:name="para_10223bb7_698b_4c1a_ac14_986bb7ed79"/>
          <w:p>
            <w:pPr>
              <w:spacing w:before="180" w:after="0" w:line="240" w:lineRule="auto"/>
            </w:pPr>
            <w:r>
              <w:rPr>
                <w:rFonts w:ascii="Arial" w:hAnsi="Arial"/>
                <w:b/>
                <w:color w:val="000000"/>
                <w:sz w:val="18"/>
              </w:rPr>
              <w:t>Item Tag</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a9c24cec_9717_446b_89d5_7d3ebb720d"/>
          <w:p>
            <w:pPr>
              <w:spacing w:before="180" w:after="0" w:line="240" w:lineRule="auto"/>
            </w:pPr>
            <w:r>
              <w:rPr>
                <w:rFonts w:ascii="Arial" w:hAnsi="Arial"/>
                <w:b/>
                <w:color w:val="000000"/>
                <w:sz w:val="18"/>
              </w:rPr>
              <w:t>Item Length</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94c93e32_2270_4a24_995c_a814b24ea0"/>
          <w:p>
            <w:pPr>
              <w:spacing w:before="180" w:after="0" w:line="240" w:lineRule="auto"/>
            </w:pPr>
            <w:r>
              <w:rPr>
                <w:rFonts w:ascii="Arial" w:hAnsi="Arial"/>
                <w:b/>
                <w:color w:val="000000"/>
                <w:sz w:val="18"/>
              </w:rPr>
              <w:t>Item Value</w:t>
            </w:r>
          </w:p>
          <w:bookmarkEnd w:id="2545"/>
        </w:tc>
        <w:tc>
          <w:tcPr>
            <w:tcBorders>
              <w:bottom w:val="single" w:sz="4" w:color="000000"/>
              <w:right w:val="single" w:sz="4" w:color="000000"/>
            </w:tcBorders>
            <w:tcMar>
              <w:top w:w="40" w:type="dxa"/>
              <w:left w:w="40" w:type="dxa"/>
              <w:bottom w:w="40" w:type="dxa"/>
              <w:right w:w="40" w:type="dxa"/>
            </w:tcMar>
            <w:vAlign w:val="top"/>
          </w:tcPr>
          <w:bookmarkStart w:id="2546" w:name="para_a3582958_f850_45fa_a241_a2f3110dc8"/>
          <w:p>
            <w:pPr>
              <w:spacing w:before="180" w:after="0" w:line="240" w:lineRule="auto"/>
            </w:pPr>
            <w:r>
              <w:rPr>
                <w:rFonts w:ascii="Arial" w:hAnsi="Arial"/>
                <w:b/>
                <w:color w:val="000000"/>
                <w:sz w:val="18"/>
              </w:rPr>
              <w:t>Item Tag</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7f792e9f_f4de_4f45_9b12_94c56db1a9"/>
          <w:p>
            <w:pPr>
              <w:spacing w:before="180" w:after="0" w:line="240" w:lineRule="auto"/>
            </w:pPr>
            <w:r>
              <w:rPr>
                <w:rFonts w:ascii="Arial" w:hAnsi="Arial"/>
                <w:b/>
                <w:color w:val="000000"/>
                <w:sz w:val="18"/>
              </w:rPr>
              <w:t>Item Length</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4742f543_9b73_4797_90be_fbdbdf3538"/>
          <w:p>
            <w:pPr>
              <w:spacing w:before="180" w:after="0" w:line="240" w:lineRule="auto"/>
            </w:pPr>
            <w:r>
              <w:rPr>
                <w:rFonts w:ascii="Arial" w:hAnsi="Arial"/>
                <w:b/>
                <w:color w:val="000000"/>
                <w:sz w:val="18"/>
              </w:rPr>
              <w:t>Item Value</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d0594d2c_fb17_427b_8b3f_abc33ee1b5"/>
          <w:p>
            <w:pPr>
              <w:spacing w:before="180" w:after="0" w:line="240" w:lineRule="auto"/>
            </w:pPr>
            <w:r>
              <w:rPr>
                <w:rFonts w:ascii="Arial" w:hAnsi="Arial"/>
                <w:b/>
                <w:color w:val="000000"/>
                <w:sz w:val="18"/>
              </w:rPr>
              <w:t>Sequence Delimiter Tag</w:t>
            </w:r>
          </w:p>
          <w:bookmarkEnd w:id="2549"/>
        </w:tc>
        <w:tc>
          <w:tcPr>
            <w:tcBorders>
              <w:bottom w:val="single" w:sz="4" w:color="000000"/>
              <w:right w:val="single" w:sz="4" w:color="000000"/>
            </w:tcBorders>
            <w:tcMar>
              <w:top w:w="40" w:type="dxa"/>
              <w:left w:w="40" w:type="dxa"/>
              <w:bottom w:w="40" w:type="dxa"/>
              <w:right w:w="40" w:type="dxa"/>
            </w:tcMar>
            <w:vAlign w:val="top"/>
          </w:tcPr>
          <w:bookmarkStart w:id="2550" w:name="para_3badc9eb_2dd6_49b3_af64_d3c1578a9c"/>
          <w:p>
            <w:pPr>
              <w:spacing w:before="180" w:after="0" w:line="240" w:lineRule="auto"/>
            </w:pPr>
            <w:r>
              <w:rPr>
                <w:rFonts w:ascii="Arial" w:hAnsi="Arial"/>
                <w:b/>
                <w:color w:val="000000"/>
                <w:sz w:val="18"/>
              </w:rPr>
              <w:t>Item Length</w:t>
            </w:r>
          </w:p>
          <w:bookmarkEnd w:id="2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1" w:name="para_3a1c56e0_7554_4e12_8313_99a2dd6721"/>
          <w:p>
            <w:pPr>
              <w:spacing w:before="180" w:after="0" w:line="240" w:lineRule="auto"/>
            </w:pPr>
            <w:r>
              <w:rPr>
                <w:rFonts w:ascii="Arial" w:hAnsi="Arial"/>
                <w:color w:val="000000"/>
                <w:sz w:val="18"/>
              </w:rPr>
              <w:t>(FFFE, E000)</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21b84c24_1d74_4264_bf35_f37e0d9005"/>
          <w:p>
            <w:pPr>
              <w:spacing w:before="180" w:after="0" w:line="240" w:lineRule="auto"/>
            </w:pPr>
            <w:r>
              <w:rPr>
                <w:rFonts w:ascii="Arial" w:hAnsi="Arial"/>
                <w:color w:val="000000"/>
                <w:sz w:val="18"/>
              </w:rPr>
              <w:t>0000 036EH</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14816b49_d5e7_4e88_8f47_55e024c3c6"/>
          <w:p>
            <w:pPr>
              <w:spacing w:before="180" w:after="0" w:line="240" w:lineRule="auto"/>
            </w:pPr>
            <w:r>
              <w:rPr>
                <w:rFonts w:ascii="Arial" w:hAnsi="Arial"/>
                <w:color w:val="000000"/>
                <w:sz w:val="18"/>
              </w:rPr>
              <w:t>Compressed Fragment</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a2156493_9dbd_425f_8415_0c355624be"/>
          <w:p>
            <w:pPr>
              <w:spacing w:before="180" w:after="0" w:line="240" w:lineRule="auto"/>
            </w:pPr>
            <w:r>
              <w:rPr>
                <w:rFonts w:ascii="Arial" w:hAnsi="Arial"/>
                <w:color w:val="000000"/>
                <w:sz w:val="18"/>
              </w:rPr>
              <w:t>(FFFE, E000)</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8b18b968_0cb5_4413_85ba_53c5d4e88c"/>
          <w:p>
            <w:pPr>
              <w:spacing w:before="180" w:after="0" w:line="240" w:lineRule="auto"/>
            </w:pPr>
            <w:r>
              <w:rPr>
                <w:rFonts w:ascii="Arial" w:hAnsi="Arial"/>
                <w:color w:val="000000"/>
                <w:sz w:val="18"/>
              </w:rPr>
              <w:t>0000 0BC8H</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c2f46145_29ef_4d47_83ff_f1d1ed0dd3"/>
          <w:p>
            <w:pPr>
              <w:spacing w:before="180" w:after="0" w:line="240" w:lineRule="auto"/>
            </w:pPr>
            <w:r>
              <w:rPr>
                <w:rFonts w:ascii="Arial" w:hAnsi="Arial"/>
                <w:color w:val="000000"/>
                <w:sz w:val="18"/>
              </w:rPr>
              <w:t>Compressed Fragment</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cbe9e0c9_4d2c_45e4_b9c3_88f75b9590"/>
          <w:p>
            <w:pPr>
              <w:spacing w:before="180" w:after="0" w:line="240" w:lineRule="auto"/>
            </w:pPr>
            <w:r>
              <w:rPr>
                <w:rFonts w:ascii="Arial" w:hAnsi="Arial"/>
                <w:color w:val="000000"/>
                <w:sz w:val="18"/>
              </w:rPr>
              <w:t>(FFFE, E0DD)</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4fec14c1_3325_48f2_8e46_fd815e4914"/>
          <w:p>
            <w:pPr>
              <w:spacing w:before="180" w:after="0" w:line="240" w:lineRule="auto"/>
            </w:pPr>
            <w:r>
              <w:rPr>
                <w:rFonts w:ascii="Arial" w:hAnsi="Arial"/>
                <w:color w:val="000000"/>
                <w:sz w:val="18"/>
              </w:rPr>
              <w:t>0000 0000H</w:t>
            </w:r>
          </w:p>
          <w:bookmarkEnd w:id="2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9" w:name="para_c5c6fd7e_f4d6_4a80_aab6_15a2b1ef51"/>
          <w:p>
            <w:pPr>
              <w:spacing w:before="180" w:after="0" w:line="240" w:lineRule="auto"/>
            </w:pPr>
            <w:r>
              <w:rPr>
                <w:rFonts w:ascii="Arial" w:hAnsi="Arial"/>
                <w:color w:val="000000"/>
                <w:sz w:val="18"/>
              </w:rPr>
              <w:t>4 bytes</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1cb0e42f_1799_4a91_a00d_99dcdae893"/>
          <w:p>
            <w:pPr>
              <w:spacing w:before="180" w:after="0" w:line="240" w:lineRule="auto"/>
            </w:pPr>
            <w:r>
              <w:rPr>
                <w:rFonts w:ascii="Arial" w:hAnsi="Arial"/>
                <w:color w:val="000000"/>
                <w:sz w:val="18"/>
              </w:rPr>
              <w:t>4 bytes</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80194a9a_267a_419a_a749_cfc9da1893"/>
          <w:p>
            <w:pPr>
              <w:spacing w:before="180" w:after="0" w:line="240" w:lineRule="auto"/>
            </w:pPr>
            <w:r>
              <w:rPr>
                <w:rFonts w:ascii="Arial" w:hAnsi="Arial"/>
                <w:color w:val="000000"/>
                <w:sz w:val="18"/>
              </w:rPr>
              <w:t>036EH bytes</w:t>
            </w:r>
          </w:p>
          <w:bookmarkEnd w:id="2561"/>
        </w:tc>
        <w:tc>
          <w:tcPr>
            <w:tcBorders>
              <w:bottom w:val="single" w:sz="4" w:color="000000"/>
              <w:right w:val="single" w:sz="4" w:color="000000"/>
            </w:tcBorders>
            <w:tcMar>
              <w:top w:w="40" w:type="dxa"/>
              <w:left w:w="40" w:type="dxa"/>
              <w:bottom w:w="40" w:type="dxa"/>
              <w:right w:w="40" w:type="dxa"/>
            </w:tcMar>
            <w:vAlign w:val="top"/>
          </w:tcPr>
          <w:bookmarkStart w:id="2562" w:name="para_83126233_fe2a_42c4_993d_294b305e2b"/>
          <w:p>
            <w:pPr>
              <w:spacing w:before="180" w:after="0" w:line="240" w:lineRule="auto"/>
            </w:pPr>
            <w:r>
              <w:rPr>
                <w:rFonts w:ascii="Arial" w:hAnsi="Arial"/>
                <w:color w:val="000000"/>
                <w:sz w:val="18"/>
              </w:rPr>
              <w:t>4 bytes</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64077550_a2cd_4456_a90f_965a7bc134"/>
          <w:p>
            <w:pPr>
              <w:spacing w:before="180" w:after="0" w:line="240" w:lineRule="auto"/>
            </w:pPr>
            <w:r>
              <w:rPr>
                <w:rFonts w:ascii="Arial" w:hAnsi="Arial"/>
                <w:color w:val="000000"/>
                <w:sz w:val="18"/>
              </w:rPr>
              <w:t>4 bytes</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a2c75c9f_6e5c_418c_ba3f_491601369b"/>
          <w:p>
            <w:pPr>
              <w:spacing w:before="180" w:after="0" w:line="240" w:lineRule="auto"/>
            </w:pPr>
            <w:r>
              <w:rPr>
                <w:rFonts w:ascii="Arial" w:hAnsi="Arial"/>
                <w:color w:val="000000"/>
                <w:sz w:val="18"/>
              </w:rPr>
              <w:t>0BC8H bytes</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350dbf5b_0a48_4e21_9822_426684e0ae"/>
          <w:p>
            <w:pPr>
              <w:spacing w:before="180" w:after="0" w:line="240" w:lineRule="auto"/>
            </w:pPr>
            <w:r>
              <w:rPr>
                <w:rFonts w:ascii="Arial" w:hAnsi="Arial"/>
                <w:color w:val="000000"/>
                <w:sz w:val="18"/>
              </w:rPr>
              <w:t>4 bytes</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d384a1a9_55b9_4abf_b925_6a440b0c8d"/>
          <w:p>
            <w:pPr>
              <w:spacing w:before="180" w:after="0" w:line="240" w:lineRule="auto"/>
            </w:pPr>
            <w:r>
              <w:rPr>
                <w:rFonts w:ascii="Arial" w:hAnsi="Arial"/>
                <w:color w:val="000000"/>
                <w:sz w:val="18"/>
              </w:rPr>
              <w:t>4 bytes</w:t>
            </w:r>
          </w:p>
          <w:bookmarkEnd w:id="2566"/>
        </w:tc>
      </w:tr>
    </w:tbl>
    <w:bookmarkStart w:id="2567" w:name="sect_A_4_1"/>
    <w:p>
      <w:pPr>
        <w:spacing w:before="180" w:after="0" w:line="240" w:lineRule="auto"/>
      </w:pPr>
      <w:r>
        <w:rPr>
          <w:rFonts w:ascii="Arial" w:hAnsi="Arial"/>
          <w:b/>
          <w:color w:val="000000"/>
          <w:sz w:val="24"/>
        </w:rPr>
        <w:t>A.4.1 JPEG Image Compression</w:t>
      </w:r>
    </w:p>
    <w:bookmarkEnd w:id="2567"/>
    <w:bookmarkStart w:id="2568" w:name="para_1d105a31_528c_40e5_9872_b0852ffb65"/>
    <w:p>
      <w:pPr>
        <w:spacing w:before="180" w:after="0" w:line="240" w:lineRule="auto"/>
        <w:jc w:val="both"/>
      </w:pPr>
      <w:r>
        <w:rPr>
          <w:rFonts w:ascii="Arial" w:hAnsi="Arial"/>
          <w:color w:val="000000"/>
          <w:sz w:val="18"/>
        </w:rPr>
        <w:t xml:space="preserve">The International Standards Organization ISO/IEC JTC1 has developed an International Standard, ISO 10918-1 (JPEG Part 1) and an International Standard, ISO 10918-2 (JPEG Part 2), known as the JPEG Standard,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568"/>
    <w:bookmarkStart w:id="2569" w:name="para_50e5756a_84bc_43b9_9def_60847d29e2"/>
    <w:p>
      <w:pPr>
        <w:spacing w:before="180" w:after="0" w:line="240" w:lineRule="auto"/>
        <w:jc w:val="both"/>
      </w:pPr>
      <w:r>
        <w:rPr>
          <w:rFonts w:ascii="Arial" w:hAnsi="Arial"/>
          <w:color w:val="000000"/>
          <w:sz w:val="18"/>
        </w:rPr>
        <w:t xml:space="preserve">A DICOM Transfer Syntax for JPEG Image Compression shall be identified by a UID value, appropriate to its JPEG coding process, chosen from </w:t>
      </w:r>
      <w:hyperlink w:anchor="table_A_4_3">
        <w:r>
          <w:rPr>
            <w:rFonts w:ascii="Arial" w:hAnsi="Arial"/>
            <w:color w:val="000000"/>
            <w:sz w:val="18"/>
          </w:rPr>
          <w:t>Table A.4-3</w:t>
        </w:r>
      </w:hyperlink>
      <w:r>
        <w:rPr>
          <w:rFonts w:ascii="Arial" w:hAnsi="Arial"/>
          <w:color w:val="000000"/>
          <w:sz w:val="18"/>
        </w:rPr>
        <w:t>.</w:t>
      </w:r>
    </w:p>
    <w:bookmarkEnd w:id="2569"/>
    <w:bookmarkStart w:id="2570" w:name="table_A_4_3"/>
    <w:p>
      <w:pPr>
        <w:keepNext/>
        <w:spacing w:before="216" w:after="0" w:line="240" w:lineRule="auto"/>
        <w:jc w:val="center"/>
      </w:pPr>
      <w:r>
        <w:rPr>
          <w:rFonts w:ascii="Arial" w:hAnsi="Arial"/>
          <w:b/>
          <w:color w:val="000000"/>
          <w:sz w:val="22"/>
        </w:rPr>
        <w:t>Table A.4-3. DICOM Transfer Syntax UIDs for JPEG</w:t>
      </w:r>
    </w:p>
    <w:bookmarkEnd w:id="2570"/>
    <w:p>
      <w:pPr>
        <w:spacing w:before="0" w:after="0" w:line="240" w:lineRule="auto"/>
        <w:rPr>
          <w:sz w:val="13"/>
        </w:rPr>
      </w:pPr>
    </w:p>
    <w:tbl>
      <w:tblPr>
        <w:tblInd w:w="45" w:type="dxa"/>
        <w:tblLayout w:type="fixed"/>
      </w:tblPr>
      <w:tblGrid>
        <w:gridCol w:w="3234"/>
        <w:gridCol w:w="2720"/>
        <w:gridCol w:w="44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71" w:name="para_5188fdac_1789_4071_a17a_c94e036d32"/>
          <w:p>
            <w:pPr>
              <w:keepNext/>
              <w:spacing w:before="180" w:after="0" w:line="240" w:lineRule="auto"/>
              <w:jc w:val="center"/>
            </w:pPr>
            <w:r>
              <w:rPr>
                <w:rFonts w:ascii="Arial" w:hAnsi="Arial"/>
                <w:b/>
                <w:color w:val="000000"/>
                <w:sz w:val="18"/>
              </w:rPr>
              <w:t>DICOM Transfer Syntax UID</w:t>
            </w:r>
          </w:p>
          <w:bookmarkEnd w:id="25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2" w:name="para_95aa5711_434a_4737_8f7a_a0812680f1"/>
          <w:p>
            <w:pPr>
              <w:spacing w:before="180" w:after="0" w:line="240" w:lineRule="auto"/>
              <w:jc w:val="center"/>
            </w:pPr>
            <w:r>
              <w:rPr>
                <w:rFonts w:ascii="Arial" w:hAnsi="Arial"/>
                <w:b/>
                <w:color w:val="000000"/>
                <w:sz w:val="18"/>
              </w:rPr>
              <w:t>JPEG coding process</w:t>
            </w:r>
          </w:p>
          <w:bookmarkEnd w:id="25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73" w:name="para_921ea54c_bc6f_4f80_9453_6e45bf7c2b"/>
          <w:p>
            <w:pPr>
              <w:spacing w:before="180" w:after="0" w:line="240" w:lineRule="auto"/>
              <w:jc w:val="center"/>
            </w:pPr>
            <w:r>
              <w:rPr>
                <w:rFonts w:ascii="Arial" w:hAnsi="Arial"/>
                <w:b/>
                <w:color w:val="000000"/>
                <w:sz w:val="18"/>
              </w:rPr>
              <w:t>JPEG description</w:t>
            </w:r>
          </w:p>
          <w:bookmarkEnd w:id="25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4" w:name="para_f016033d_c682_4251_954e_8b452161db"/>
          <w:p>
            <w:pPr>
              <w:spacing w:before="180" w:after="0" w:line="240" w:lineRule="auto"/>
              <w:jc w:val="center"/>
            </w:pPr>
            <w:r>
              <w:rPr>
                <w:rFonts w:ascii="Arial" w:hAnsi="Arial"/>
                <w:color w:val="000000"/>
                <w:sz w:val="18"/>
              </w:rPr>
              <w:t>1.2.840.10008.1.2.4.50</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e6005b7f_9401_4ba3_889c_129e48bcf0"/>
          <w:p>
            <w:pPr>
              <w:spacing w:before="180" w:after="0" w:line="240" w:lineRule="auto"/>
              <w:jc w:val="center"/>
            </w:pPr>
            <w:r>
              <w:rPr>
                <w:rFonts w:ascii="Arial" w:hAnsi="Arial"/>
                <w:color w:val="000000"/>
                <w:sz w:val="18"/>
              </w:rPr>
              <w:t>1</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374928a9_fade_4b53_8df7_fd2990976c"/>
          <w:p>
            <w:pPr>
              <w:spacing w:before="180" w:after="0" w:line="240" w:lineRule="auto"/>
              <w:jc w:val="center"/>
            </w:pPr>
            <w:r>
              <w:rPr>
                <w:rFonts w:ascii="Arial" w:hAnsi="Arial"/>
                <w:color w:val="000000"/>
                <w:sz w:val="18"/>
              </w:rPr>
              <w:t>baseline</w:t>
            </w:r>
          </w:p>
          <w:bookmarkEnd w:id="2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7" w:name="para_9318b17d_e725_48e2_b06f_0e95f8b7d8"/>
          <w:p>
            <w:pPr>
              <w:spacing w:before="180" w:after="0" w:line="240" w:lineRule="auto"/>
              <w:jc w:val="center"/>
            </w:pPr>
            <w:r>
              <w:rPr>
                <w:rFonts w:ascii="Arial" w:hAnsi="Arial"/>
                <w:color w:val="000000"/>
                <w:sz w:val="18"/>
              </w:rPr>
              <w:t>1.2.840.10008.1.2.4.51</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dc483a68_beff_47d0_a4fb_5d212a8b33"/>
          <w:p>
            <w:pPr>
              <w:spacing w:before="180" w:after="0" w:line="240" w:lineRule="auto"/>
              <w:jc w:val="center"/>
            </w:pPr>
            <w:r>
              <w:rPr>
                <w:rFonts w:ascii="Arial" w:hAnsi="Arial"/>
                <w:color w:val="000000"/>
                <w:sz w:val="18"/>
              </w:rPr>
              <w:t>2(8-bit),4(12-bit)</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a1e704de_93ff_4c09_9995_55f0fbd8e1"/>
          <w:p>
            <w:pPr>
              <w:spacing w:before="180" w:after="0" w:line="240" w:lineRule="auto"/>
              <w:jc w:val="center"/>
            </w:pPr>
            <w:r>
              <w:rPr>
                <w:rFonts w:ascii="Arial" w:hAnsi="Arial"/>
                <w:color w:val="000000"/>
                <w:sz w:val="18"/>
              </w:rPr>
              <w:t>extended</w:t>
            </w:r>
          </w:p>
          <w:bookmarkEnd w:id="2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0" w:name="para_897bd126_b8eb_48ad_88ae_f24d4f09c6"/>
          <w:p>
            <w:pPr>
              <w:spacing w:before="180" w:after="0" w:line="240" w:lineRule="auto"/>
              <w:jc w:val="center"/>
            </w:pPr>
            <w:r>
              <w:rPr>
                <w:rFonts w:ascii="Arial" w:hAnsi="Arial"/>
                <w:color w:val="000000"/>
                <w:sz w:val="18"/>
              </w:rPr>
              <w:t>1.2.840.10008.1.2.4.57</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c7d8c844_9699_4362_a0bf_3cd68ae0e6"/>
          <w:p>
            <w:pPr>
              <w:spacing w:before="180" w:after="0" w:line="240" w:lineRule="auto"/>
              <w:jc w:val="center"/>
            </w:pPr>
            <w:r>
              <w:rPr>
                <w:rFonts w:ascii="Arial" w:hAnsi="Arial"/>
                <w:color w:val="000000"/>
                <w:sz w:val="18"/>
              </w:rPr>
              <w:t>14</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4785a156_d763_4c91_acf6_0d580d5b4a"/>
          <w:p>
            <w:pPr>
              <w:spacing w:before="180" w:after="0" w:line="240" w:lineRule="auto"/>
              <w:jc w:val="center"/>
            </w:pPr>
            <w:r>
              <w:rPr>
                <w:rFonts w:ascii="Arial" w:hAnsi="Arial"/>
                <w:color w:val="000000"/>
                <w:sz w:val="18"/>
              </w:rPr>
              <w:t>lossless, non-hierarchical</w:t>
            </w:r>
          </w:p>
          <w:bookmarkEnd w:id="2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3" w:name="para_ce6bcb2e_1c04_4e51_bbdc_cf7140b26e"/>
          <w:p>
            <w:pPr>
              <w:spacing w:before="180" w:after="0" w:line="240" w:lineRule="auto"/>
              <w:jc w:val="center"/>
            </w:pPr>
            <w:r>
              <w:rPr>
                <w:rFonts w:ascii="Arial" w:hAnsi="Arial"/>
                <w:color w:val="000000"/>
                <w:sz w:val="18"/>
              </w:rPr>
              <w:t>1.2.840.10008.1.2.4.70</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abec0a8d_2572_4bac_bebe_bd39a433a9"/>
          <w:p>
            <w:pPr>
              <w:spacing w:before="180" w:after="0" w:line="240" w:lineRule="auto"/>
              <w:jc w:val="center"/>
            </w:pPr>
            <w:r>
              <w:rPr>
                <w:rFonts w:ascii="Arial" w:hAnsi="Arial"/>
                <w:color w:val="000000"/>
                <w:sz w:val="18"/>
              </w:rPr>
              <w:t>14</w:t>
            </w:r>
          </w:p>
          <w:bookmarkEnd w:id="2584"/>
          <w:bookmarkStart w:id="2585" w:name="para_ee2659b1_d789_406b_849d_e78fc537dd"/>
          <w:p>
            <w:pPr>
              <w:spacing w:before="180" w:after="0" w:line="240" w:lineRule="auto"/>
              <w:jc w:val="center"/>
            </w:pPr>
            <w:r>
              <w:rPr>
                <w:rFonts w:ascii="Arial" w:hAnsi="Arial"/>
                <w:color w:val="000000"/>
                <w:sz w:val="18"/>
              </w:rPr>
              <w:t>(Selection Value 1)</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f8b8e3d3_f9f0_4843_8ca1_99520a5a03"/>
          <w:p>
            <w:pPr>
              <w:spacing w:before="180" w:after="0" w:line="240" w:lineRule="auto"/>
              <w:jc w:val="center"/>
            </w:pPr>
            <w:r>
              <w:rPr>
                <w:rFonts w:ascii="Arial" w:hAnsi="Arial"/>
                <w:color w:val="000000"/>
                <w:sz w:val="18"/>
              </w:rPr>
              <w:t>lossless, non-hierarchical, first-order prediction</w:t>
            </w:r>
          </w:p>
          <w:bookmarkEnd w:id="2586"/>
        </w:tc>
      </w:tr>
    </w:tbl>
    <w:bookmarkStart w:id="2587" w:name="idp140393701306288"/>
    <w:p>
      <w:pPr>
        <w:keepNext/>
        <w:spacing w:before="180" w:after="0" w:line="240" w:lineRule="auto"/>
        <w:ind w:left="360" w:right="360" w:firstLine="0"/>
        <w:jc w:val="both"/>
      </w:pPr>
      <w:r>
        <w:rPr>
          <w:rFonts w:ascii="Arial" w:hAnsi="Arial"/>
          <w:color w:val="000000"/>
          <w:sz w:val="18"/>
        </w:rPr>
        <w:t>Note</w:t>
      </w:r>
    </w:p>
    <w:bookmarkEnd w:id="2587"/>
    <w:bookmarkStart w:id="2588" w:name="idp140393701306544"/>
    <w:bookmarkStart w:id="2589" w:name="idp140393701306800"/>
    <w:bookmarkStart w:id="2590" w:name="para_00ab89fb_06d9_4835_a863_b3f35e1ae2"/>
    <w:p>
      <w:pPr>
        <w:numPr>
          <w:ilvl w:val="0"/>
          <w:numId w:val="120"/>
        </w:numPr>
        <w:tabs>
          <w:tab w:val="left" w:pos="720"/>
        </w:tabs>
        <w:spacing w:before="180" w:after="0" w:line="240" w:lineRule="auto"/>
        <w:ind w:left="720" w:right="360" w:hanging="360"/>
        <w:jc w:val="both"/>
      </w:pPr>
      <w:r>
        <w:rPr>
          <w:rFonts w:ascii="Arial" w:hAnsi="Arial"/>
          <w:color w:val="000000"/>
          <w:sz w:val="18"/>
        </w:rPr>
        <w:t xml:space="preserve">DICOM identifies, to increase the likelihood of successful association, three Transfer Syntaxes for Default JPEG Compression Image processes (see </w:t>
      </w:r>
      <w:hyperlink w:anchor="sect_8_2_1">
        <w:r>
          <w:rPr>
            <w:rFonts w:ascii="Arial" w:hAnsi="Arial"/>
            <w:color w:val="000000"/>
            <w:sz w:val="18"/>
          </w:rPr>
          <w:t>Section 8.2.1</w:t>
        </w:r>
      </w:hyperlink>
      <w:r>
        <w:rPr>
          <w:rFonts w:ascii="Arial" w:hAnsi="Arial"/>
          <w:color w:val="000000"/>
          <w:sz w:val="18"/>
        </w:rPr>
        <w:t xml:space="preserve"> and </w:t>
      </w:r>
      <w:hyperlink w:anchor="chapter_10">
        <w:r>
          <w:rPr>
            <w:rFonts w:ascii="Arial" w:hAnsi="Arial"/>
            <w:color w:val="000000"/>
            <w:sz w:val="18"/>
          </w:rPr>
          <w:t>Section 10</w:t>
        </w:r>
      </w:hyperlink>
      <w:r>
        <w:rPr>
          <w:rFonts w:ascii="Arial" w:hAnsi="Arial"/>
          <w:color w:val="000000"/>
          <w:sz w:val="18"/>
        </w:rPr>
        <w:t>).</w:t>
      </w:r>
    </w:p>
    <w:bookmarkEnd w:id="2590"/>
    <w:bookmarkEnd w:id="2589"/>
    <w:bookmarkEnd w:id="2588"/>
    <w:bookmarkStart w:id="2591" w:name="idp140393701309504"/>
    <w:bookmarkStart w:id="2592" w:name="para_38e67967_2754_41fe_9100_946f1a9b32"/>
    <w:p>
      <w:pPr>
        <w:numPr>
          <w:ilvl w:val="0"/>
          <w:numId w:val="120"/>
        </w:numPr>
        <w:tabs>
          <w:tab w:val="left" w:pos="720"/>
        </w:tabs>
        <w:spacing w:before="180" w:after="0" w:line="240" w:lineRule="auto"/>
        <w:ind w:left="720" w:right="360" w:hanging="360"/>
        <w:jc w:val="both"/>
      </w:pPr>
      <w:r>
        <w:rPr>
          <w:rFonts w:ascii="Arial" w:hAnsi="Arial"/>
          <w:color w:val="000000"/>
          <w:sz w:val="18"/>
        </w:rPr>
        <w:t>Different JPEG processes may use different SOF marker segments. E.g.,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 Further, the extended process 2 may (but is not required to) use more AC and DC tables (up to 4 of each, rather than 2, per ISO 10918-1 Section F.1.3).</w:t>
      </w:r>
    </w:p>
    <w:bookmarkEnd w:id="2592"/>
    <w:bookmarkEnd w:id="2591"/>
    <w:bookmarkStart w:id="2593" w:name="para_98c18195_612e_4698_bc65_bc370730e2"/>
    <w:p>
      <w:pPr>
        <w:spacing w:before="180" w:after="0" w:line="240" w:lineRule="auto"/>
        <w:ind w:left="720" w:right="360" w:firstLine="0"/>
        <w:jc w:val="both"/>
      </w:pPr>
      <w:r>
        <w:rPr>
          <w:rFonts w:ascii="Arial" w:hAnsi="Arial"/>
          <w:color w:val="000000"/>
          <w:sz w:val="18"/>
        </w:rPr>
        <w:t xml:space="preserve">It is not compliant to send bit streams with the SOF0 marker using the 1.2.840.10008.1.2.4.51 Transfer Syntax, but it is recommended that receivers of the 1.2.840.10008.1.2.4.51 Transfer Syntax be able to decode bit streams with the SOF0 marker (this asymmetry is consistent with ISO 10918-2 requirements; see </w:t>
      </w:r>
      <w:hyperlink w:anchor="sect_A_4_1">
        <w:r>
          <w:rPr>
            <w:rFonts w:ascii="Arial" w:hAnsi="Arial"/>
            <w:color w:val="000000"/>
            <w:sz w:val="18"/>
          </w:rPr>
          <w:t>A.4.1</w:t>
        </w:r>
      </w:hyperlink>
      <w:r>
        <w:rPr>
          <w:rFonts w:ascii="Arial" w:hAnsi="Arial"/>
          <w:color w:val="000000"/>
          <w:sz w:val="18"/>
        </w:rPr>
        <w:t>).</w:t>
      </w:r>
    </w:p>
    <w:bookmarkEnd w:id="2593"/>
    <w:bookmarkStart w:id="2594" w:name="idp140393701313024"/>
    <w:bookmarkStart w:id="2595" w:name="para_bb9bb8f3_c89e_4032_8eaa_6fa560460f"/>
    <w:p>
      <w:pPr>
        <w:numPr>
          <w:ilvl w:val="0"/>
          <w:numId w:val="120"/>
        </w:numPr>
        <w:tabs>
          <w:tab w:val="left" w:pos="720"/>
        </w:tabs>
        <w:spacing w:before="180" w:after="0" w:line="240" w:lineRule="auto"/>
        <w:ind w:left="720" w:right="360" w:hanging="360"/>
        <w:jc w:val="both"/>
      </w:pPr>
      <w:r>
        <w:rPr>
          <w:rFonts w:ascii="Arial" w:hAnsi="Arial"/>
          <w:color w:val="000000"/>
          <w:sz w:val="18"/>
        </w:rPr>
        <w:t xml:space="preserve">It is recommended that lossy compressed 8 bit images be encoded with the 1.2.840.10008.1.2.4.50 Transfer Syntax rather than the 1.2.840.10008.1.2.4.51 Transfer Syntax, unless the additional features of the extended process are required. Support of the 1.2.840.10008.1.2.4.50 Transfer Syntax is required for 8 bit images anyway (as described in </w:t>
      </w:r>
      <w:hyperlink w:anchor="sect_8_2_1">
        <w:r>
          <w:rPr>
            <w:rFonts w:ascii="Arial" w:hAnsi="Arial"/>
            <w:color w:val="000000"/>
            <w:sz w:val="18"/>
          </w:rPr>
          <w:t>8.2.1</w:t>
        </w:r>
      </w:hyperlink>
      <w:r>
        <w:rPr>
          <w:rFonts w:ascii="Arial" w:hAnsi="Arial"/>
          <w:color w:val="000000"/>
          <w:sz w:val="18"/>
        </w:rPr>
        <w:t xml:space="preserve">) and to avoid confusion with the use of 12 bit images encoded with Process 4 in the 1.2.840.10008.1.2.4.51 Transfer Syntax (defined as a DICOM Default Transfer Syntax for 12 bit images in </w:t>
      </w:r>
      <w:hyperlink w:anchor="sect_10_3">
        <w:r>
          <w:rPr>
            <w:rFonts w:ascii="Arial" w:hAnsi="Arial"/>
            <w:color w:val="000000"/>
            <w:sz w:val="18"/>
          </w:rPr>
          <w:t>10.3</w:t>
        </w:r>
      </w:hyperlink>
      <w:r>
        <w:rPr>
          <w:rFonts w:ascii="Arial" w:hAnsi="Arial"/>
          <w:color w:val="000000"/>
          <w:sz w:val="18"/>
        </w:rPr>
        <w:t>).</w:t>
      </w:r>
    </w:p>
    <w:bookmarkEnd w:id="2595"/>
    <w:bookmarkEnd w:id="2594"/>
    <w:bookmarkStart w:id="2596" w:name="para_e5359a25_4c4f_47df_8c46_c54ba1882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2596"/>
    <w:bookmarkStart w:id="2597" w:name="idp140393701317360"/>
    <w:p>
      <w:pPr>
        <w:keepNext/>
        <w:spacing w:before="180" w:after="0" w:line="240" w:lineRule="auto"/>
        <w:ind w:left="360" w:right="360" w:firstLine="0"/>
        <w:jc w:val="both"/>
      </w:pPr>
      <w:r>
        <w:rPr>
          <w:rFonts w:ascii="Arial" w:hAnsi="Arial"/>
          <w:color w:val="000000"/>
          <w:sz w:val="18"/>
        </w:rPr>
        <w:t>Note</w:t>
      </w:r>
    </w:p>
    <w:bookmarkEnd w:id="2597"/>
    <w:bookmarkStart w:id="2598" w:name="para_dd8c4e91_11bf_428c_a004_f48d04eb8f"/>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598"/>
    <w:bookmarkStart w:id="2599" w:name="para_b4c579fd_5d9f_4c45_a18e_a7e377e6ee"/>
    <w:p>
      <w:pPr>
        <w:spacing w:before="180" w:after="0" w:line="240" w:lineRule="auto"/>
        <w:jc w:val="both"/>
      </w:pPr>
      <w:r>
        <w:rPr>
          <w:rFonts w:ascii="Arial" w:hAnsi="Arial"/>
          <w:color w:val="000000"/>
          <w:sz w:val="18"/>
        </w:rPr>
        <w:t>For all images, including all frames of a multi-frame image, the JPEG Interchange Format shall be used (the table specification shall be included).</w:t>
      </w:r>
    </w:p>
    <w:bookmarkEnd w:id="2599"/>
    <w:bookmarkStart w:id="2600" w:name="idp140393701320320"/>
    <w:p>
      <w:pPr>
        <w:keepNext/>
        <w:spacing w:before="180" w:after="0" w:line="240" w:lineRule="auto"/>
        <w:ind w:left="360" w:right="360" w:firstLine="0"/>
        <w:jc w:val="both"/>
      </w:pPr>
      <w:r>
        <w:rPr>
          <w:rFonts w:ascii="Arial" w:hAnsi="Arial"/>
          <w:color w:val="000000"/>
          <w:sz w:val="18"/>
        </w:rPr>
        <w:t>Note</w:t>
      </w:r>
    </w:p>
    <w:bookmarkEnd w:id="2600"/>
    <w:bookmarkStart w:id="2601" w:name="para_7e177ec0_1d10_4178_9781_10569107c1"/>
    <w:p>
      <w:pPr>
        <w:spacing w:before="180" w:after="0" w:line="240" w:lineRule="auto"/>
        <w:ind w:left="360" w:right="360" w:firstLine="0"/>
        <w:jc w:val="both"/>
      </w:pPr>
      <w:r>
        <w:rPr>
          <w:rFonts w:ascii="Arial" w:hAnsi="Arial"/>
          <w:color w:val="000000"/>
          <w:sz w:val="18"/>
        </w:rPr>
        <w:t xml:space="preserve">This refers to the </w:t>
      </w:r>
      <w:hyperlink w:anchor="biblio_ISOIEC10918_1">
        <w:r>
          <w:rPr>
            <w:rFonts w:ascii="Arial" w:hAnsi="Arial"/>
            <w:color w:val="000000"/>
            <w:sz w:val="18"/>
          </w:rPr>
          <w:t>[ISO/IEC 10918-1]</w:t>
        </w:r>
      </w:hyperlink>
      <w:r>
        <w:rPr>
          <w:rFonts w:ascii="Arial" w:hAnsi="Arial"/>
          <w:color w:val="000000"/>
          <w:sz w:val="18"/>
        </w:rPr>
        <w:t xml:space="preserve"> "interchange format", not the </w:t>
      </w:r>
      <w:hyperlink w:anchor="biblio_ISOIEC10918_5">
        <w:r>
          <w:rPr>
            <w:rFonts w:ascii="Arial" w:hAnsi="Arial"/>
            <w:color w:val="000000"/>
            <w:sz w:val="18"/>
          </w:rPr>
          <w:t>[ISO/IEC 10918-5]</w:t>
        </w:r>
      </w:hyperlink>
      <w:r>
        <w:rPr>
          <w:rFonts w:ascii="Arial" w:hAnsi="Arial"/>
          <w:color w:val="000000"/>
          <w:sz w:val="18"/>
        </w:rPr>
        <w:t xml:space="preserve"> JPEG File Interchange Format (JFIF).</w:t>
      </w:r>
    </w:p>
    <w:bookmarkEnd w:id="2601"/>
    <w:bookmarkStart w:id="2602" w:name="para_822bfd5b_306d_43cf_95fe_9123126b69"/>
    <w:p>
      <w:pPr>
        <w:spacing w:before="180" w:after="0" w:line="240" w:lineRule="auto"/>
        <w:jc w:val="both"/>
      </w:pPr>
      <w:r>
        <w:rPr>
          <w:rFonts w:ascii="Arial" w:hAnsi="Arial"/>
          <w:color w:val="000000"/>
          <w:sz w:val="18"/>
        </w:rPr>
        <w:t>If images with Photometric Interpretation (0028,0004) YBR_FULL_422 or YBR_PARTIAL_422, are encoded with JPEG coding Process 1 (non hierarchical with Huffman coding), identified by DICOM Transfer Syntax UID "1.2.840.10008.1.2.4.50"the minimum compressible unit is YYCBCR, where Y, CB, and CR are 8 by 8 blocks of pixel values. The data stream encodes two Y blocks followed by the corresponding CB and CR blocks.</w:t>
      </w:r>
    </w:p>
    <w:bookmarkEnd w:id="2602"/>
    <w:bookmarkStart w:id="2603" w:name="sect_A_4_2"/>
    <w:p>
      <w:pPr>
        <w:spacing w:before="180" w:after="0" w:line="240" w:lineRule="auto"/>
      </w:pPr>
      <w:r>
        <w:rPr>
          <w:rFonts w:ascii="Arial" w:hAnsi="Arial"/>
          <w:b/>
          <w:color w:val="000000"/>
          <w:sz w:val="24"/>
        </w:rPr>
        <w:t>A.4.2 RLE Image Compression</w:t>
      </w:r>
    </w:p>
    <w:bookmarkEnd w:id="2603"/>
    <w:bookmarkStart w:id="2604" w:name="para_51630298_8d0b_4278_a3cb_1d87f0f09f"/>
    <w:p>
      <w:pPr>
        <w:spacing w:before="180" w:after="0" w:line="240" w:lineRule="auto"/>
        <w:jc w:val="both"/>
      </w:pPr>
      <w:hyperlink w:anchor="chapter_G">
        <w:r>
          <w:rPr>
            <w:rFonts w:ascii="Arial" w:hAnsi="Arial"/>
            <w:color w:val="000000"/>
            <w:sz w:val="18"/>
          </w:rPr>
          <w:t>Annex G</w:t>
        </w:r>
      </w:hyperlink>
      <w:r>
        <w:rPr>
          <w:rFonts w:ascii="Arial" w:hAnsi="Arial"/>
          <w:color w:val="000000"/>
          <w:sz w:val="18"/>
        </w:rPr>
        <w:t xml:space="preserve"> defines a RLE Image Compression Transfer Syntax. This transfer Syntax is identified by the UID value "1.2.840.10008.1.2.5". 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bookmarkEnd w:id="2604"/>
    <w:bookmarkStart w:id="2605" w:name="sect_A_4_3"/>
    <w:p>
      <w:pPr>
        <w:spacing w:before="180" w:after="0" w:line="240" w:lineRule="auto"/>
      </w:pPr>
      <w:r>
        <w:rPr>
          <w:rFonts w:ascii="Arial" w:hAnsi="Arial"/>
          <w:b/>
          <w:color w:val="000000"/>
          <w:sz w:val="24"/>
        </w:rPr>
        <w:t>A.4.3 JPEG-LS Image Compression</w:t>
      </w:r>
    </w:p>
    <w:bookmarkEnd w:id="2605"/>
    <w:bookmarkStart w:id="2606" w:name="para_bb588e44_6c19_409a_bc82_eeadf45b36"/>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4495_1">
        <w:r>
          <w:rPr>
            <w:rFonts w:ascii="Arial" w:hAnsi="Arial"/>
            <w:color w:val="000000"/>
            <w:sz w:val="18"/>
          </w:rPr>
          <w:t>[ISO/IEC 14495-1]</w:t>
        </w:r>
      </w:hyperlink>
      <w:r>
        <w:rPr>
          <w:rFonts w:ascii="Arial" w:hAnsi="Arial"/>
          <w:color w:val="000000"/>
          <w:sz w:val="18"/>
        </w:rPr>
        <w:t xml:space="preserve"> (JPEG-LS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606"/>
    <w:bookmarkStart w:id="2607" w:name="para_50ad5f9e_67ec_405b_8aba_15ec24c1bb"/>
    <w:p>
      <w:pPr>
        <w:spacing w:before="180" w:after="0" w:line="240" w:lineRule="auto"/>
        <w:jc w:val="both"/>
      </w:pPr>
      <w:r>
        <w:rPr>
          <w:rFonts w:ascii="Arial" w:hAnsi="Arial"/>
          <w:color w:val="000000"/>
          <w:sz w:val="18"/>
        </w:rPr>
        <w:t>A DICOM Transfer Syntax for JPEG-LS Image Compression shall be identified by a UID value, appropriate to its JPEG-LS coding process.</w:t>
      </w:r>
    </w:p>
    <w:bookmarkEnd w:id="2607"/>
    <w:bookmarkStart w:id="2608" w:name="para_28e21f5e_7477_472d_a7f4_8e27bbdc9c"/>
    <w:p>
      <w:pPr>
        <w:spacing w:before="180" w:after="0" w:line="240" w:lineRule="auto"/>
        <w:jc w:val="both"/>
      </w:pPr>
      <w:r>
        <w:rPr>
          <w:rFonts w:ascii="Arial" w:hAnsi="Arial"/>
          <w:color w:val="000000"/>
          <w:sz w:val="18"/>
        </w:rPr>
        <w:t>Two Transfer Syntaxes are specified for JPEG-LS:</w:t>
      </w:r>
    </w:p>
    <w:bookmarkEnd w:id="2608"/>
    <w:bookmarkStart w:id="2609" w:name="idp140393701333152"/>
    <w:bookmarkStart w:id="2610" w:name="idp140393701333408"/>
    <w:bookmarkStart w:id="2611" w:name="para_ee657e08_42f2_4e42_acf1_56c8d5bc0a"/>
    <w:p>
      <w:pPr>
        <w:numPr>
          <w:ilvl w:val="0"/>
          <w:numId w:val="121"/>
        </w:numPr>
        <w:tabs>
          <w:tab w:val="left" w:pos="360"/>
        </w:tabs>
        <w:spacing w:before="180" w:after="0" w:line="240" w:lineRule="auto"/>
        <w:ind w:left="360" w:right="0" w:hanging="360"/>
        <w:jc w:val="both"/>
      </w:pPr>
      <w:r>
        <w:rPr>
          <w:rFonts w:ascii="Arial" w:hAnsi="Arial"/>
          <w:color w:val="000000"/>
          <w:sz w:val="18"/>
        </w:rPr>
        <w:t>A Transfer Syntax with a UID of "1.2.840.10008.1.2.4.80 ", which specifies the use of the lossless mode of JPEG-LS. In this mode the absolute error between the source and reconstructed images will be zero.</w:t>
      </w:r>
    </w:p>
    <w:bookmarkEnd w:id="2611"/>
    <w:bookmarkEnd w:id="2610"/>
    <w:bookmarkEnd w:id="2609"/>
    <w:bookmarkStart w:id="2612" w:name="idp140393701334752"/>
    <w:bookmarkStart w:id="2613" w:name="para_9d5a32c3_3d43_4288_8a3e_1ad75a0a49"/>
    <w:p>
      <w:pPr>
        <w:numPr>
          <w:ilvl w:val="0"/>
          <w:numId w:val="121"/>
        </w:numPr>
        <w:tabs>
          <w:tab w:val="left" w:pos="360"/>
        </w:tabs>
        <w:spacing w:before="180" w:after="0" w:line="240" w:lineRule="auto"/>
        <w:ind w:left="360" w:right="0" w:hanging="360"/>
        <w:jc w:val="both"/>
      </w:pPr>
      <w:r>
        <w:rPr>
          <w:rFonts w:ascii="Arial" w:hAnsi="Arial"/>
          <w:color w:val="000000"/>
          <w:sz w:val="18"/>
        </w:rPr>
        <w:t>A Transfer Syntax with a UID of "1.2.840.10008.1.2.4.81 ", which specifies the use of the near-lossless mode of JPEG-LS. In this mode, the absolute error between the source and reconstructed images will be constrained to a finite value that is conveyed in the compressed bit stream. Note that this process can, at the discretion of the encoder, be used to compress images with an error constrained to a value of zero, resulting in no loss of information.</w:t>
      </w:r>
    </w:p>
    <w:bookmarkEnd w:id="2613"/>
    <w:bookmarkEnd w:id="2612"/>
    <w:bookmarkStart w:id="2614" w:name="para_0cab9253_7b23_4273_b98d_aa585f2a1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2614"/>
    <w:bookmarkStart w:id="2615" w:name="idp140393701337424"/>
    <w:p>
      <w:pPr>
        <w:keepNext/>
        <w:spacing w:before="180" w:after="0" w:line="240" w:lineRule="auto"/>
        <w:ind w:left="360" w:right="360" w:firstLine="0"/>
        <w:jc w:val="both"/>
      </w:pPr>
      <w:r>
        <w:rPr>
          <w:rFonts w:ascii="Arial" w:hAnsi="Arial"/>
          <w:color w:val="000000"/>
          <w:sz w:val="18"/>
        </w:rPr>
        <w:t>Note</w:t>
      </w:r>
    </w:p>
    <w:bookmarkEnd w:id="2615"/>
    <w:bookmarkStart w:id="2616" w:name="para_9180ee35_0d95_41e0_8bcf_738de183a0"/>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616"/>
    <w:bookmarkStart w:id="2617" w:name="para_295a61f5_66d2_4bb3_a331_989257db23"/>
    <w:p>
      <w:pPr>
        <w:spacing w:before="180" w:after="0" w:line="240" w:lineRule="auto"/>
        <w:jc w:val="both"/>
      </w:pPr>
      <w:r>
        <w:rPr>
          <w:rFonts w:ascii="Arial" w:hAnsi="Arial"/>
          <w:color w:val="000000"/>
          <w:sz w:val="18"/>
        </w:rPr>
        <w:t>For all images, including all frames of a multi-frame image, the JPEG-LS Interchange Format shall be used (all parameter specifications shall be included).</w:t>
      </w:r>
    </w:p>
    <w:bookmarkEnd w:id="2617"/>
    <w:bookmarkStart w:id="2618" w:name="sect_A_4_4"/>
    <w:p>
      <w:pPr>
        <w:spacing w:before="180" w:after="0" w:line="240" w:lineRule="auto"/>
      </w:pPr>
      <w:r>
        <w:rPr>
          <w:rFonts w:ascii="Arial" w:hAnsi="Arial"/>
          <w:b/>
          <w:color w:val="000000"/>
          <w:sz w:val="24"/>
        </w:rPr>
        <w:t>A.4.4 JPEG 2000 Image Compression</w:t>
      </w:r>
    </w:p>
    <w:bookmarkEnd w:id="2618"/>
    <w:bookmarkStart w:id="2619" w:name="para_83279ae5_ca69_460a_a33a_94159c9919"/>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5444_1">
        <w:r>
          <w:rPr>
            <w:rFonts w:ascii="Arial" w:hAnsi="Arial"/>
            <w:color w:val="000000"/>
            <w:sz w:val="18"/>
          </w:rPr>
          <w:t>[ISO/IEC 15444-1]</w:t>
        </w:r>
      </w:hyperlink>
      <w:r>
        <w:rPr>
          <w:rFonts w:ascii="Arial" w:hAnsi="Arial"/>
          <w:color w:val="000000"/>
          <w:sz w:val="18"/>
        </w:rPr>
        <w:t xml:space="preserve"> (JPEG 2000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2619"/>
    <w:bookmarkStart w:id="2620" w:name="para_2bf4d123_b0c1_4cad_b569_f453bac514"/>
    <w:p>
      <w:pPr>
        <w:spacing w:before="180" w:after="0" w:line="240" w:lineRule="auto"/>
        <w:jc w:val="both"/>
      </w:pPr>
      <w:r>
        <w:rPr>
          <w:rFonts w:ascii="Arial" w:hAnsi="Arial"/>
          <w:color w:val="000000"/>
          <w:sz w:val="18"/>
        </w:rPr>
        <w:t>A DICOM Transfer Syntax for JPEG 2000 Image Compression shall be identified by a UID value, appropriate to the choice of JPEG 2000 coding process.</w:t>
      </w:r>
    </w:p>
    <w:bookmarkEnd w:id="2620"/>
    <w:bookmarkStart w:id="2621" w:name="para_06500b71_3629_459f_b21e_5e6512edd8"/>
    <w:p>
      <w:pPr>
        <w:spacing w:before="180" w:after="0" w:line="240" w:lineRule="auto"/>
        <w:jc w:val="both"/>
      </w:pPr>
      <w:r>
        <w:rPr>
          <w:rFonts w:ascii="Arial" w:hAnsi="Arial"/>
          <w:color w:val="000000"/>
          <w:sz w:val="18"/>
        </w:rPr>
        <w:t>Two Transfer Syntaxes are specified for JPEG 2000 Part 1:</w:t>
      </w:r>
    </w:p>
    <w:bookmarkEnd w:id="2621"/>
    <w:bookmarkStart w:id="2622" w:name="idp140393701345824"/>
    <w:bookmarkStart w:id="2623" w:name="idp140393701346304"/>
    <w:bookmarkStart w:id="2624" w:name="para_71f243ae_6db3_40cf_8034_73c5a5df8d"/>
    <w:p>
      <w:pPr>
        <w:numPr>
          <w:ilvl w:val="0"/>
          <w:numId w:val="123"/>
        </w:numPr>
        <w:tabs>
          <w:tab w:val="left" w:pos="360"/>
        </w:tabs>
        <w:spacing w:before="180" w:after="0" w:line="240" w:lineRule="auto"/>
        <w:ind w:left="360" w:right="0" w:hanging="360"/>
        <w:jc w:val="both"/>
      </w:pPr>
      <w:r>
        <w:rPr>
          <w:rFonts w:ascii="Arial" w:hAnsi="Arial"/>
          <w:color w:val="000000"/>
          <w:sz w:val="18"/>
        </w:rPr>
        <w:t>A Transfer Syntax with a UID of "1.2.840.10008.1.2.4.90 ", which specifies the use of 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w:t>
      </w:r>
    </w:p>
    <w:bookmarkEnd w:id="2624"/>
    <w:bookmarkEnd w:id="2623"/>
    <w:bookmarkEnd w:id="2622"/>
    <w:bookmarkStart w:id="2625" w:name="idp140393701348256"/>
    <w:bookmarkStart w:id="2626" w:name="para_ef1b3945_ad5a_4bb9_95ad_1952857624"/>
    <w:p>
      <w:pPr>
        <w:numPr>
          <w:ilvl w:val="0"/>
          <w:numId w:val="123"/>
        </w:numPr>
        <w:tabs>
          <w:tab w:val="left" w:pos="360"/>
        </w:tabs>
        <w:spacing w:before="180" w:after="0" w:line="240" w:lineRule="auto"/>
        <w:ind w:left="360" w:right="0" w:hanging="360"/>
        <w:jc w:val="both"/>
      </w:pPr>
      <w:r>
        <w:rPr>
          <w:rFonts w:ascii="Arial" w:hAnsi="Arial"/>
          <w:color w:val="000000"/>
          <w:sz w:val="18"/>
        </w:rPr>
        <w:t>A Transfer Syntax with a UID of "1.2.840.10008.1.2.4.91", which specifies the use of either:</w:t>
      </w:r>
    </w:p>
    <w:bookmarkEnd w:id="2626"/>
    <w:bookmarkEnd w:id="2625"/>
    <w:bookmarkStart w:id="2627" w:name="idp140393701349408"/>
    <w:bookmarkStart w:id="2628" w:name="idp140393701349888"/>
    <w:bookmarkStart w:id="2629" w:name="para_5442f79b_cf8e_45ae_ba12_b51ea01818"/>
    <w:p>
      <w:pPr>
        <w:numPr>
          <w:ilvl w:val="0"/>
          <w:numId w:val="122"/>
        </w:numPr>
        <w:tabs>
          <w:tab w:val="left" w:pos="720"/>
        </w:tabs>
        <w:spacing w:before="180" w:after="0" w:line="240" w:lineRule="auto"/>
        <w:ind w:left="720" w:right="0" w:hanging="360"/>
        <w:jc w:val="both"/>
      </w:pPr>
      <w:r>
        <w:rPr>
          <w:rFonts w:ascii="Arial" w:hAnsi="Arial"/>
          <w:color w:val="000000"/>
          <w:sz w:val="18"/>
        </w:rPr>
        <w:t>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 or code stream truncation), or</w:t>
      </w:r>
    </w:p>
    <w:bookmarkEnd w:id="2629"/>
    <w:bookmarkEnd w:id="2628"/>
    <w:bookmarkEnd w:id="2627"/>
    <w:bookmarkStart w:id="2630" w:name="idp140393701351792"/>
    <w:bookmarkStart w:id="2631" w:name="para_f82bebad_2ba4_4cf9_a750_931c3d95c1"/>
    <w:p>
      <w:pPr>
        <w:numPr>
          <w:ilvl w:val="0"/>
          <w:numId w:val="122"/>
        </w:numPr>
        <w:tabs>
          <w:tab w:val="left" w:pos="720"/>
        </w:tabs>
        <w:spacing w:before="180" w:after="0" w:line="240" w:lineRule="auto"/>
        <w:ind w:left="720" w:right="0" w:hanging="360"/>
        <w:jc w:val="both"/>
      </w:pPr>
      <w:r>
        <w:rPr>
          <w:rFonts w:ascii="Arial" w:hAnsi="Arial"/>
          <w:color w:val="000000"/>
          <w:sz w:val="18"/>
        </w:rPr>
        <w:t>the lossy (irreversible) mode of JPEG 2000 Part 1 (</w:t>
      </w:r>
      <w:hyperlink w:anchor="biblio_ISOIEC15444_1">
        <w:r>
          <w:rPr>
            <w:rFonts w:ascii="Arial" w:hAnsi="Arial"/>
            <w:color w:val="000000"/>
            <w:sz w:val="18"/>
          </w:rPr>
          <w:t>[ISO/IEC 15444-1]</w:t>
        </w:r>
      </w:hyperlink>
      <w:r>
        <w:rPr>
          <w:rFonts w:ascii="Arial" w:hAnsi="Arial"/>
          <w:color w:val="000000"/>
          <w:sz w:val="18"/>
        </w:rPr>
        <w:t>) (i.e., the use of an irreversible wavelet transformation and an irreversible color component transformation, if applicable, and optionally quantization, or the use of a reversible wavelet transformation and a reversible color component transformation, if applicable, followed by code stream truncation).</w:t>
      </w:r>
    </w:p>
    <w:bookmarkEnd w:id="2631"/>
    <w:bookmarkEnd w:id="2630"/>
    <w:bookmarkStart w:id="2632" w:name="para_f08e27a7_a490_4cdc_a5a4_ca1e66cc5d"/>
    <w:p>
      <w:pPr>
        <w:spacing w:before="180" w:after="0" w:line="240" w:lineRule="auto"/>
        <w:ind w:left="360" w:right="0" w:firstLine="0"/>
        <w:jc w:val="both"/>
      </w:pPr>
      <w:r>
        <w:rPr>
          <w:rFonts w:ascii="Arial" w:hAnsi="Arial"/>
          <w:color w:val="000000"/>
          <w:sz w:val="18"/>
        </w:rPr>
        <w:t>The choice reversible versus irreversible is at the discretion of the sender (SCU or FSC/FSU).</w:t>
      </w:r>
    </w:p>
    <w:bookmarkEnd w:id="2632"/>
    <w:bookmarkStart w:id="2633" w:name="idp140393701354864"/>
    <w:p>
      <w:pPr>
        <w:keepNext/>
        <w:spacing w:before="180" w:after="0" w:line="240" w:lineRule="auto"/>
        <w:ind w:left="720" w:right="360" w:firstLine="0"/>
        <w:jc w:val="both"/>
      </w:pPr>
      <w:r>
        <w:rPr>
          <w:rFonts w:ascii="Arial" w:hAnsi="Arial"/>
          <w:color w:val="000000"/>
          <w:sz w:val="18"/>
        </w:rPr>
        <w:t>Note</w:t>
      </w:r>
    </w:p>
    <w:bookmarkEnd w:id="2633"/>
    <w:bookmarkStart w:id="2634" w:name="para_6b41cb28_8c1f_4d95_9220_15598a2533"/>
    <w:p>
      <w:pPr>
        <w:spacing w:before="180" w:after="0" w:line="240" w:lineRule="auto"/>
        <w:ind w:left="720" w:right="360" w:firstLine="0"/>
        <w:jc w:val="both"/>
      </w:pPr>
      <w:r>
        <w:rPr>
          <w:rFonts w:ascii="Arial" w:hAnsi="Arial"/>
          <w:color w:val="000000"/>
          <w:sz w:val="18"/>
        </w:rPr>
        <w:t>When using the irreversible wavelet transformation and an irreversible color component transformation, if applicable, even if no quantization is performed, some loss will always occur due to the finite precision of the calculation of the wavelet and multi-component transformations.</w:t>
      </w:r>
    </w:p>
    <w:bookmarkEnd w:id="2634"/>
    <w:bookmarkStart w:id="2635" w:name="para_525df055_a70d_441c_b1fa_c99e89a05d"/>
    <w:p>
      <w:pPr>
        <w:spacing w:before="180" w:after="0" w:line="240" w:lineRule="auto"/>
        <w:jc w:val="both"/>
      </w:pPr>
      <w:r>
        <w:rPr>
          <w:rFonts w:ascii="Arial" w:hAnsi="Arial"/>
          <w:color w:val="000000"/>
          <w:sz w:val="18"/>
        </w:rPr>
        <w:t>Only the features defined in JPEG 2000 Part 1 (</w:t>
      </w:r>
      <w:hyperlink w:anchor="biblio_ISOIEC15444_1">
        <w:r>
          <w:rPr>
            <w:rFonts w:ascii="Arial" w:hAnsi="Arial"/>
            <w:color w:val="000000"/>
            <w:sz w:val="18"/>
          </w:rPr>
          <w:t>[ISO/IEC 15444-1]</w:t>
        </w:r>
      </w:hyperlink>
      <w:r>
        <w:rPr>
          <w:rFonts w:ascii="Arial" w:hAnsi="Arial"/>
          <w:color w:val="000000"/>
          <w:sz w:val="18"/>
        </w:rPr>
        <w:t>) are permitted for these two Transfer Syntaxes. Additional features and extensions that may be defined in other parts of JPEG 2000 shall not be included in the compressed bitstream unless they can be decoded or ignored without loss of fidelity by all Part 1 compliant implementations.</w:t>
      </w:r>
    </w:p>
    <w:bookmarkEnd w:id="2635"/>
    <w:bookmarkStart w:id="2636" w:name="para_6a575c82_97de_48ef_9064_e552170193"/>
    <w:p>
      <w:pPr>
        <w:spacing w:before="180" w:after="0" w:line="240" w:lineRule="auto"/>
        <w:jc w:val="both"/>
      </w:pPr>
      <w:r>
        <w:rPr>
          <w:rFonts w:ascii="Arial" w:hAnsi="Arial"/>
          <w:color w:val="000000"/>
          <w:sz w:val="18"/>
        </w:rPr>
        <w:t>If the object allows multi-frame images in the pixel data field, then for these JPEG 2000 Part 1 Transfer Syntaxes, each frame shall be encoded separately. Each fragment shall contain encoded data from a single frame.</w:t>
      </w:r>
    </w:p>
    <w:bookmarkEnd w:id="2636"/>
    <w:bookmarkStart w:id="2637" w:name="idp140393701359136"/>
    <w:p>
      <w:pPr>
        <w:keepNext/>
        <w:spacing w:before="180" w:after="0" w:line="240" w:lineRule="auto"/>
        <w:ind w:left="360" w:right="360" w:firstLine="0"/>
        <w:jc w:val="both"/>
      </w:pPr>
      <w:r>
        <w:rPr>
          <w:rFonts w:ascii="Arial" w:hAnsi="Arial"/>
          <w:color w:val="000000"/>
          <w:sz w:val="18"/>
        </w:rPr>
        <w:t>Note</w:t>
      </w:r>
    </w:p>
    <w:bookmarkEnd w:id="2637"/>
    <w:bookmarkStart w:id="2638" w:name="idp140393701359392"/>
    <w:bookmarkStart w:id="2639" w:name="idp140393701359872"/>
    <w:bookmarkStart w:id="2640" w:name="para_7233e21f_66f7_4341_9f8a_17fbd72047"/>
    <w:p>
      <w:pPr>
        <w:numPr>
          <w:ilvl w:val="0"/>
          <w:numId w:val="124"/>
        </w:numPr>
        <w:tabs>
          <w:tab w:val="left" w:pos="720"/>
        </w:tabs>
        <w:spacing w:before="180" w:after="0" w:line="240" w:lineRule="auto"/>
        <w:ind w:left="720" w:right="360" w:hanging="360"/>
        <w:jc w:val="both"/>
      </w:pPr>
      <w:r>
        <w:rPr>
          <w:rFonts w:ascii="Arial" w:hAnsi="Arial"/>
          <w:color w:val="000000"/>
          <w:sz w:val="18"/>
        </w:rPr>
        <w:t xml:space="preserve">That is, the processes defined in </w:t>
      </w:r>
      <w:hyperlink w:anchor="biblio_ISOIEC15444_1">
        <w:r>
          <w:rPr>
            <w:rFonts w:ascii="Arial" w:hAnsi="Arial"/>
            <w:color w:val="000000"/>
            <w:sz w:val="18"/>
          </w:rPr>
          <w:t>[ISO/IEC 15444-1]</w:t>
        </w:r>
      </w:hyperlink>
      <w:r>
        <w:rPr>
          <w:rFonts w:ascii="Arial" w:hAnsi="Arial"/>
          <w:color w:val="000000"/>
          <w:sz w:val="18"/>
        </w:rPr>
        <w:t xml:space="preserve"> shall be applied on a per-frame basis. The proposal for encapsulation of multiple frames in a non-DICOM manner in so-called "Motion-JPEG" or "M-JPEG" defined in 15444-3 is not used.</w:t>
      </w:r>
    </w:p>
    <w:bookmarkEnd w:id="2640"/>
    <w:bookmarkEnd w:id="2639"/>
    <w:bookmarkEnd w:id="2638"/>
    <w:bookmarkStart w:id="2641" w:name="idp140393701361680"/>
    <w:bookmarkStart w:id="2642" w:name="para_55f854ab_dee3_49b8_aac8_5436a43fb5"/>
    <w:p>
      <w:pPr>
        <w:numPr>
          <w:ilvl w:val="0"/>
          <w:numId w:val="124"/>
        </w:numPr>
        <w:tabs>
          <w:tab w:val="left" w:pos="720"/>
        </w:tabs>
        <w:spacing w:before="180" w:after="0" w:line="240" w:lineRule="auto"/>
        <w:ind w:left="720" w:right="360" w:hanging="36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2642"/>
    <w:bookmarkEnd w:id="2641"/>
    <w:bookmarkStart w:id="2643" w:name="para_bcca5500_399e_49de_af34_42a0062b49"/>
    <w:p>
      <w:pPr>
        <w:spacing w:before="180" w:after="0" w:line="240" w:lineRule="auto"/>
        <w:jc w:val="both"/>
      </w:pPr>
      <w:r>
        <w:rPr>
          <w:rFonts w:ascii="Arial" w:hAnsi="Arial"/>
          <w:color w:val="000000"/>
          <w:sz w:val="18"/>
        </w:rPr>
        <w:t xml:space="preserve">For all images, including all frames of a multi-frame image, the JPEG 2000 bitstream specified in </w:t>
      </w:r>
      <w:hyperlink w:anchor="biblio_ISOIEC15444_1">
        <w:r>
          <w:rPr>
            <w:rFonts w:ascii="Arial" w:hAnsi="Arial"/>
            <w:color w:val="000000"/>
            <w:sz w:val="18"/>
          </w:rPr>
          <w:t>[ISO/IEC 15444-1]</w:t>
        </w:r>
      </w:hyperlink>
      <w:r>
        <w:rPr>
          <w:rFonts w:ascii="Arial" w:hAnsi="Arial"/>
          <w:color w:val="000000"/>
          <w:sz w:val="18"/>
        </w:rPr>
        <w:t xml:space="preserve"> shall be used. The optional JP2 file format header shall NOT be included.</w:t>
      </w:r>
    </w:p>
    <w:bookmarkEnd w:id="2643"/>
    <w:bookmarkStart w:id="2644" w:name="idp140393701365408"/>
    <w:p>
      <w:pPr>
        <w:keepNext/>
        <w:spacing w:before="180" w:after="0" w:line="240" w:lineRule="auto"/>
        <w:ind w:left="360" w:right="360" w:firstLine="0"/>
        <w:jc w:val="both"/>
      </w:pPr>
      <w:r>
        <w:rPr>
          <w:rFonts w:ascii="Arial" w:hAnsi="Arial"/>
          <w:color w:val="000000"/>
          <w:sz w:val="18"/>
        </w:rPr>
        <w:t>Note</w:t>
      </w:r>
    </w:p>
    <w:bookmarkEnd w:id="2644"/>
    <w:bookmarkStart w:id="2645" w:name="para_46c6bcc3_6c74_4385_bb7d_5d3edfeb0f"/>
    <w:p>
      <w:pPr>
        <w:spacing w:before="180" w:after="0" w:line="240" w:lineRule="auto"/>
        <w:ind w:left="360" w:right="360" w:firstLine="0"/>
        <w:jc w:val="both"/>
      </w:pPr>
      <w:r>
        <w:rPr>
          <w:rFonts w:ascii="Arial" w:hAnsi="Arial"/>
          <w:color w:val="000000"/>
          <w:sz w:val="18"/>
        </w:rPr>
        <w:t>The role of the JP2 file format header is fulfilled by the non-pixel data attributes in the DICOM Data Set.</w:t>
      </w:r>
    </w:p>
    <w:bookmarkEnd w:id="2645"/>
    <w:bookmarkStart w:id="2646" w:name="para_50ce9107_5cf2_43ff_a7f5_371626bc30"/>
    <w:p>
      <w:pPr>
        <w:spacing w:before="180" w:after="0" w:line="240" w:lineRule="auto"/>
        <w:jc w:val="both"/>
      </w:pPr>
      <w:r>
        <w:rPr>
          <w:rFonts w:ascii="Arial" w:hAnsi="Arial"/>
          <w:color w:val="000000"/>
          <w:sz w:val="18"/>
        </w:rPr>
        <w:t>The International Standards Organization ISO/IEC JTC1 has also developed JPEG 2000 Part 2 (</w:t>
      </w:r>
      <w:hyperlink w:anchor="biblio_ISOIEC15444_2">
        <w:r>
          <w:rPr>
            <w:rFonts w:ascii="Arial" w:hAnsi="Arial"/>
            <w:color w:val="000000"/>
            <w:sz w:val="18"/>
          </w:rPr>
          <w:t>[ISO/IEC 15444-2]</w:t>
        </w:r>
      </w:hyperlink>
      <w:r>
        <w:rPr>
          <w:rFonts w:ascii="Arial" w:hAnsi="Arial"/>
          <w:color w:val="000000"/>
          <w:sz w:val="18"/>
        </w:rPr>
        <w:t>), which includes Extensions to the compression techniques described in Part 1 of the JPEG 2000 Standard. Annex J of JPEG 2000 Part 2 describes extensions to the ICT and RCT multiple component transformations allowed in Part 1. Two types of multiple component transformations are defined in Annex J of Part 2 of JPEG 2000:</w:t>
      </w:r>
    </w:p>
    <w:bookmarkEnd w:id="2646"/>
    <w:bookmarkStart w:id="2647" w:name="idp140393701368416"/>
    <w:bookmarkStart w:id="2648" w:name="idp140393701368896"/>
    <w:bookmarkStart w:id="2649" w:name="para_36180de9_4f92_412d_8c8e_b7ded7c249"/>
    <w:p>
      <w:pPr>
        <w:numPr>
          <w:ilvl w:val="0"/>
          <w:numId w:val="125"/>
        </w:numPr>
        <w:tabs>
          <w:tab w:val="left" w:pos="360"/>
        </w:tabs>
        <w:spacing w:before="180" w:after="0" w:line="240" w:lineRule="auto"/>
        <w:ind w:left="360" w:right="0" w:hanging="360"/>
        <w:jc w:val="both"/>
      </w:pPr>
      <w:r>
        <w:rPr>
          <w:rFonts w:ascii="Arial" w:hAnsi="Arial"/>
          <w:color w:val="000000"/>
          <w:sz w:val="18"/>
        </w:rPr>
        <w:t>Array based multiple component transforms that form linear combinations of components to reduce the correlation between components. Array based transforms include prediction based transformations such as DPCM as well as more complicated transformations such as the KLT. These array based transformations can be implemented reversibly or irreversibly.</w:t>
      </w:r>
    </w:p>
    <w:bookmarkEnd w:id="2649"/>
    <w:bookmarkEnd w:id="2648"/>
    <w:bookmarkEnd w:id="2647"/>
    <w:bookmarkStart w:id="2650" w:name="idp140393701370432"/>
    <w:bookmarkStart w:id="2651" w:name="para_b114d630_72bb_4708_8768_d130794baf"/>
    <w:p>
      <w:pPr>
        <w:numPr>
          <w:ilvl w:val="0"/>
          <w:numId w:val="125"/>
        </w:numPr>
        <w:tabs>
          <w:tab w:val="left" w:pos="360"/>
        </w:tabs>
        <w:spacing w:before="180" w:after="0" w:line="240" w:lineRule="auto"/>
        <w:ind w:left="360" w:right="0" w:hanging="360"/>
        <w:jc w:val="both"/>
      </w:pPr>
      <w:r>
        <w:rPr>
          <w:rFonts w:ascii="Arial" w:hAnsi="Arial"/>
          <w:color w:val="000000"/>
          <w:sz w:val="18"/>
        </w:rPr>
        <w:t>Wavelet based multiple component transformations using the same two wavelet filters as used in Part 1 of JPEG 2000 (5-3 reversible wavelet and 9-7 irreversible wavelet).</w:t>
      </w:r>
    </w:p>
    <w:bookmarkEnd w:id="2651"/>
    <w:bookmarkEnd w:id="2650"/>
    <w:bookmarkStart w:id="2652" w:name="para_abb32b74_82ad_4620_9945_c725785dec"/>
    <w:p>
      <w:pPr>
        <w:spacing w:before="180" w:after="0" w:line="240" w:lineRule="auto"/>
        <w:jc w:val="both"/>
      </w:pPr>
      <w:r>
        <w:rPr>
          <w:rFonts w:ascii="Arial" w:hAnsi="Arial"/>
          <w:color w:val="000000"/>
          <w:sz w:val="18"/>
        </w:rPr>
        <w:t>Annex J of JPEG 2000 Part 2 also describes a flexible mechanism to allow these techniques to be applied in sequence. Furthermore, it provides mechanisms that allow components to be re-ordered and grouped into component collections. Different multiple component transformation can then be applied to each component collection.</w:t>
      </w:r>
    </w:p>
    <w:bookmarkEnd w:id="2652"/>
    <w:bookmarkStart w:id="2653" w:name="para_fb5e7612_d1ee_444d_b5cc_6eb46c0fff"/>
    <w:p>
      <w:pPr>
        <w:spacing w:before="180" w:after="0" w:line="240" w:lineRule="auto"/>
        <w:jc w:val="both"/>
      </w:pPr>
      <w:r>
        <w:rPr>
          <w:rFonts w:ascii="Arial" w:hAnsi="Arial"/>
          <w:color w:val="000000"/>
          <w:sz w:val="18"/>
        </w:rPr>
        <w:t>Two additional Transfer Syntaxes are specified for Part 2 JPEG 2000:</w:t>
      </w:r>
    </w:p>
    <w:bookmarkEnd w:id="2653"/>
    <w:bookmarkStart w:id="2654" w:name="idp140393701373840"/>
    <w:bookmarkStart w:id="2655" w:name="idp140393701374320"/>
    <w:bookmarkStart w:id="2656" w:name="para_1bbb145c_dcfb_4e18_a4cd_8ddb1610a6"/>
    <w:p>
      <w:pPr>
        <w:numPr>
          <w:ilvl w:val="0"/>
          <w:numId w:val="127"/>
        </w:numPr>
        <w:tabs>
          <w:tab w:val="left" w:pos="360"/>
        </w:tabs>
        <w:spacing w:before="180" w:after="0" w:line="240" w:lineRule="auto"/>
        <w:ind w:left="360" w:right="0" w:hanging="360"/>
        <w:jc w:val="both"/>
      </w:pPr>
      <w:r>
        <w:rPr>
          <w:rFonts w:ascii="Arial" w:hAnsi="Arial"/>
          <w:color w:val="000000"/>
          <w:sz w:val="18"/>
        </w:rPr>
        <w:t>A Transfer Syntax with a UID of 1.2.840.10008.1.2.4.92, which specifies the use of 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 code stream truncation).</w:t>
      </w:r>
    </w:p>
    <w:bookmarkEnd w:id="2656"/>
    <w:bookmarkEnd w:id="2655"/>
    <w:bookmarkEnd w:id="2654"/>
    <w:bookmarkStart w:id="2657" w:name="idp140393701376384"/>
    <w:bookmarkStart w:id="2658" w:name="para_523aa425_ad50_4025_9ff8_08f936a458"/>
    <w:p>
      <w:pPr>
        <w:numPr>
          <w:ilvl w:val="0"/>
          <w:numId w:val="127"/>
        </w:numPr>
        <w:tabs>
          <w:tab w:val="left" w:pos="360"/>
        </w:tabs>
        <w:spacing w:before="180" w:after="0" w:line="240" w:lineRule="auto"/>
        <w:ind w:left="360" w:right="0" w:hanging="360"/>
        <w:jc w:val="both"/>
      </w:pPr>
      <w:r>
        <w:rPr>
          <w:rFonts w:ascii="Arial" w:hAnsi="Arial"/>
          <w:color w:val="000000"/>
          <w:sz w:val="18"/>
        </w:rPr>
        <w:t>A Transfer Syntax with a UID of 1.2.840.10008.1.2.4.93, which specifies the use of either:</w:t>
      </w:r>
    </w:p>
    <w:bookmarkEnd w:id="2658"/>
    <w:bookmarkEnd w:id="2657"/>
    <w:bookmarkStart w:id="2659" w:name="idp140393701377536"/>
    <w:bookmarkStart w:id="2660" w:name="idp140393701378016"/>
    <w:bookmarkStart w:id="2661" w:name="para_77d4f2ff_63fd_4e5e_8335_c8f1a3198a"/>
    <w:p>
      <w:pPr>
        <w:numPr>
          <w:ilvl w:val="0"/>
          <w:numId w:val="126"/>
        </w:numPr>
        <w:tabs>
          <w:tab w:val="left" w:pos="720"/>
        </w:tabs>
        <w:spacing w:before="180" w:after="0" w:line="240" w:lineRule="auto"/>
        <w:ind w:left="720" w:right="0" w:hanging="360"/>
        <w:jc w:val="both"/>
      </w:pPr>
      <w:r>
        <w:rPr>
          <w:rFonts w:ascii="Arial" w:hAnsi="Arial"/>
          <w:color w:val="000000"/>
          <w:sz w:val="18"/>
        </w:rPr>
        <w:t>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w:t>
      </w:r>
    </w:p>
    <w:bookmarkEnd w:id="2661"/>
    <w:bookmarkEnd w:id="2660"/>
    <w:bookmarkEnd w:id="2659"/>
    <w:bookmarkStart w:id="2662" w:name="idp140393701379920"/>
    <w:bookmarkStart w:id="2663" w:name="para_949ef798_bf33_4702_96c8_9645e7ea68"/>
    <w:p>
      <w:pPr>
        <w:numPr>
          <w:ilvl w:val="0"/>
          <w:numId w:val="126"/>
        </w:numPr>
        <w:tabs>
          <w:tab w:val="left" w:pos="720"/>
        </w:tabs>
        <w:spacing w:before="180" w:after="0" w:line="240" w:lineRule="auto"/>
        <w:ind w:left="720" w:right="0" w:hanging="360"/>
        <w:jc w:val="both"/>
      </w:pPr>
      <w:r>
        <w:rPr>
          <w:rFonts w:ascii="Arial" w:hAnsi="Arial"/>
          <w:color w:val="000000"/>
          <w:sz w:val="18"/>
        </w:rPr>
        <w:t>the lossy (irreversible)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an irreversible wavelet transformation and an irreversible multiple component transformation, and optionally quantization, or the use of an reversible wavelet transformation and a reversible multiple component transformation, followed by code stream truncation).</w:t>
      </w:r>
    </w:p>
    <w:bookmarkEnd w:id="2663"/>
    <w:bookmarkEnd w:id="2662"/>
    <w:bookmarkStart w:id="2664" w:name="para_60ff91a3_5ce4_4b1d_b0e9_647cc0b4a2"/>
    <w:p>
      <w:pPr>
        <w:spacing w:before="180" w:after="0" w:line="240" w:lineRule="auto"/>
        <w:jc w:val="both"/>
      </w:pPr>
      <w:r>
        <w:rPr>
          <w:rFonts w:ascii="Arial" w:hAnsi="Arial"/>
          <w:color w:val="000000"/>
          <w:sz w:val="18"/>
        </w:rPr>
        <w:t>Only the multiple component transformation extensions defined in Annex J of JPEG 2000 Part 2 (</w:t>
      </w:r>
      <w:hyperlink w:anchor="biblio_ISOIEC15444_2">
        <w:r>
          <w:rPr>
            <w:rFonts w:ascii="Arial" w:hAnsi="Arial"/>
            <w:color w:val="000000"/>
            <w:sz w:val="18"/>
          </w:rPr>
          <w:t>[ISO/IEC 15444-2]</w:t>
        </w:r>
      </w:hyperlink>
      <w:r>
        <w:rPr>
          <w:rFonts w:ascii="Arial" w:hAnsi="Arial"/>
          <w:color w:val="000000"/>
          <w:sz w:val="18"/>
        </w:rPr>
        <w:t>) are permitted for these two Transfer Syntaxes. Additional features and extensions that may be defined in other Annexes of JPEG 2000 Part 2 shall not be included in the compressed bitstream.</w:t>
      </w:r>
    </w:p>
    <w:bookmarkEnd w:id="2664"/>
    <w:bookmarkStart w:id="2665" w:name="idp140393701383984"/>
    <w:p>
      <w:pPr>
        <w:keepNext/>
        <w:spacing w:before="180" w:after="0" w:line="240" w:lineRule="auto"/>
        <w:ind w:left="360" w:right="360" w:firstLine="0"/>
        <w:jc w:val="both"/>
      </w:pPr>
      <w:r>
        <w:rPr>
          <w:rFonts w:ascii="Arial" w:hAnsi="Arial"/>
          <w:color w:val="000000"/>
          <w:sz w:val="18"/>
        </w:rPr>
        <w:t>Note</w:t>
      </w:r>
    </w:p>
    <w:bookmarkEnd w:id="2665"/>
    <w:bookmarkStart w:id="2666" w:name="para_e69aa706_2eb4_4225_a499_482bd9cfef"/>
    <w:p>
      <w:pPr>
        <w:spacing w:before="180" w:after="0" w:line="240" w:lineRule="auto"/>
        <w:ind w:left="360" w:right="360" w:firstLine="0"/>
        <w:jc w:val="both"/>
      </w:pPr>
      <w:r>
        <w:rPr>
          <w:rFonts w:ascii="Arial" w:hAnsi="Arial"/>
          <w:color w:val="000000"/>
          <w:sz w:val="18"/>
        </w:rPr>
        <w:t>the arbitrary wavelet transformations, as defined in Annex H of JPEG 2000 Part 2 (</w:t>
      </w:r>
      <w:hyperlink w:anchor="biblio_ISOIEC15444_2">
        <w:r>
          <w:rPr>
            <w:rFonts w:ascii="Arial" w:hAnsi="Arial"/>
            <w:color w:val="000000"/>
            <w:sz w:val="18"/>
          </w:rPr>
          <w:t>[ISO/IEC 15444-2]</w:t>
        </w:r>
      </w:hyperlink>
      <w:r>
        <w:rPr>
          <w:rFonts w:ascii="Arial" w:hAnsi="Arial"/>
          <w:color w:val="000000"/>
          <w:sz w:val="18"/>
        </w:rPr>
        <w:t>) are not allowed for these two Transfer Syntaxes. The only wavelet transformations that are allowed to be used as multiple component transformations are the reversible 5-3 wavelet transformation and the irreversible 9-7 wavelet transformation, as defined in Annex F of JPEG 2000 Part 1 (</w:t>
      </w:r>
      <w:hyperlink w:anchor="biblio_ISOIEC15444_1">
        <w:r>
          <w:rPr>
            <w:rFonts w:ascii="Arial" w:hAnsi="Arial"/>
            <w:color w:val="000000"/>
            <w:sz w:val="18"/>
          </w:rPr>
          <w:t>[ISO/IEC 15444-1]</w:t>
        </w:r>
      </w:hyperlink>
      <w:r>
        <w:rPr>
          <w:rFonts w:ascii="Arial" w:hAnsi="Arial"/>
          <w:color w:val="000000"/>
          <w:sz w:val="18"/>
        </w:rPr>
        <w:t>).</w:t>
      </w:r>
    </w:p>
    <w:bookmarkEnd w:id="2666"/>
    <w:bookmarkStart w:id="2667" w:name="para_bf909fe2_4e37_4c6b_bbed_f7b5d17fb4"/>
    <w:p>
      <w:pPr>
        <w:spacing w:before="180" w:after="0" w:line="240" w:lineRule="auto"/>
        <w:jc w:val="both"/>
      </w:pPr>
      <w:r>
        <w:rPr>
          <w:rFonts w:ascii="Arial" w:hAnsi="Arial"/>
          <w:color w:val="000000"/>
          <w:sz w:val="18"/>
        </w:rPr>
        <w:t>If the object allows multi-frame images in the pixel data field, then, for these JPEG 2000 Part 2 Transfer Syntaxes, the frames in the object are first processed using the multi-component transformation. After the multiple component transformation has been applied, the transformed frames are encoded using the process described in JPEG 2000 Part 1.</w:t>
      </w:r>
    </w:p>
    <w:bookmarkEnd w:id="2667"/>
    <w:bookmarkStart w:id="2668" w:name="para_989f22fc_145e_46a9_910a_f058ae903c"/>
    <w:p>
      <w:pPr>
        <w:spacing w:before="180" w:after="0" w:line="240" w:lineRule="auto"/>
        <w:jc w:val="both"/>
      </w:pPr>
      <w:r>
        <w:rPr>
          <w:rFonts w:ascii="Arial" w:hAnsi="Arial"/>
          <w:color w:val="000000"/>
          <w:sz w:val="18"/>
        </w:rPr>
        <w:t>Optionally, the frames can be grouped into one or more component collections. The multiple component transformations are then applied to each component collection independently. The use of component collections can be used to reduce computational complexity and to improve access to specific frames on the decoder. If component collections are used, each fragment shall contain encoded data from a single component collection.</w:t>
      </w:r>
    </w:p>
    <w:bookmarkEnd w:id="2668"/>
    <w:bookmarkStart w:id="2669" w:name="idp140393701388864"/>
    <w:p>
      <w:pPr>
        <w:keepNext/>
        <w:spacing w:before="180" w:after="0" w:line="240" w:lineRule="auto"/>
        <w:ind w:left="360" w:right="360" w:firstLine="0"/>
        <w:jc w:val="both"/>
      </w:pPr>
      <w:r>
        <w:rPr>
          <w:rFonts w:ascii="Arial" w:hAnsi="Arial"/>
          <w:color w:val="000000"/>
          <w:sz w:val="18"/>
        </w:rPr>
        <w:t>Note</w:t>
      </w:r>
    </w:p>
    <w:bookmarkEnd w:id="2669"/>
    <w:bookmarkStart w:id="2670" w:name="idp140393701389120"/>
    <w:bookmarkStart w:id="2671" w:name="idp140393701389600"/>
    <w:bookmarkStart w:id="2672" w:name="para_304f83b1_70ff_412d_9b90_d4beaec20e"/>
    <w:p>
      <w:pPr>
        <w:numPr>
          <w:ilvl w:val="0"/>
          <w:numId w:val="128"/>
        </w:numPr>
        <w:tabs>
          <w:tab w:val="left" w:pos="720"/>
        </w:tabs>
        <w:spacing w:before="180" w:after="0" w:line="240" w:lineRule="auto"/>
        <w:ind w:left="720" w:right="360" w:hanging="360"/>
        <w:jc w:val="both"/>
      </w:pPr>
      <w:r>
        <w:rPr>
          <w:rFonts w:ascii="Arial" w:hAnsi="Arial"/>
          <w:color w:val="000000"/>
          <w:sz w:val="18"/>
        </w:rPr>
        <w:t>The 3</w:t>
      </w:r>
      <w:r>
        <w:rPr>
          <w:rFonts w:ascii="Arial" w:hAnsi="Arial"/>
          <w:color w:val="000000"/>
          <w:sz w:val="14"/>
          <w:vertAlign w:val="superscript"/>
        </w:rPr>
        <w:t>rd</w:t>
      </w:r>
      <w:r>
        <w:rPr>
          <w:rFonts w:ascii="Arial" w:hAnsi="Arial"/>
          <w:color w:val="000000"/>
          <w:sz w:val="18"/>
        </w:rPr>
        <w:t xml:space="preserve"> dimension transformations that are described in this Supplement are treated in Part 2 of JPEG 2000 as direct extensions to the color component transformations (RGB to YUV) that are described in Part 1 of JPEG 2000. For this reason, each image or frame in the sequence is called a "component". Although the term component is used as a generic term to identify an element of the 3</w:t>
      </w:r>
      <w:r>
        <w:rPr>
          <w:rFonts w:ascii="Arial" w:hAnsi="Arial"/>
          <w:color w:val="000000"/>
          <w:sz w:val="14"/>
          <w:vertAlign w:val="superscript"/>
        </w:rPr>
        <w:t>rd</w:t>
      </w:r>
      <w:r>
        <w:rPr>
          <w:rFonts w:ascii="Arial" w:hAnsi="Arial"/>
          <w:color w:val="000000"/>
          <w:sz w:val="18"/>
        </w:rPr>
        <w:t xml:space="preserve"> dimension, no restriction is made or implied that the transformations in this Supplement apply only to multi-component (or multiple color channel) data. To compress a volumetric data set using this Transfer Syntax, each frame of the DICOM image is treated as a component of a multi-component image.</w:t>
      </w:r>
    </w:p>
    <w:bookmarkEnd w:id="2672"/>
    <w:bookmarkEnd w:id="2671"/>
    <w:bookmarkEnd w:id="2670"/>
    <w:bookmarkStart w:id="2673" w:name="idp140393701392240"/>
    <w:bookmarkStart w:id="2674" w:name="para_372c4bc2_fdd0_475a_904a_aad205b832"/>
    <w:p>
      <w:pPr>
        <w:numPr>
          <w:ilvl w:val="0"/>
          <w:numId w:val="128"/>
        </w:numPr>
        <w:tabs>
          <w:tab w:val="left" w:pos="720"/>
        </w:tabs>
        <w:spacing w:before="180" w:after="0" w:line="240" w:lineRule="auto"/>
        <w:ind w:left="720" w:right="360" w:hanging="360"/>
        <w:jc w:val="both"/>
      </w:pPr>
      <w:r>
        <w:rPr>
          <w:rFonts w:ascii="Arial" w:hAnsi="Arial"/>
          <w:color w:val="000000"/>
          <w:sz w:val="18"/>
        </w:rPr>
        <w:t>The progressive nature of the JPEG 2000 code stream allows for the decompression of the image before the complete image has been transferred. If a Storage SCP truncates the code stream by aborting the association, the instance has not been completely transferred and hence should not persist unless different UIDs are assigned (even though it may have been transiently used for display purposes).</w:t>
      </w:r>
    </w:p>
    <w:bookmarkEnd w:id="2674"/>
    <w:bookmarkEnd w:id="2673"/>
    <w:bookmarkStart w:id="2675" w:name="idp140393701393776"/>
    <w:bookmarkStart w:id="2676" w:name="para_42e65f47_4a8b_400f_b5b3_b3ae869215"/>
    <w:p>
      <w:pPr>
        <w:numPr>
          <w:ilvl w:val="0"/>
          <w:numId w:val="128"/>
        </w:numPr>
        <w:tabs>
          <w:tab w:val="left" w:pos="720"/>
        </w:tabs>
        <w:spacing w:before="180" w:after="0" w:line="240" w:lineRule="auto"/>
        <w:ind w:left="720" w:right="360" w:hanging="360"/>
        <w:jc w:val="both"/>
      </w:pPr>
      <w:r>
        <w:rPr>
          <w:rFonts w:ascii="Arial" w:hAnsi="Arial"/>
          <w:color w:val="000000"/>
          <w:sz w:val="18"/>
        </w:rPr>
        <w:t xml:space="preserve">It has been shown that the use of component collections does not significantly affect the compression efficiency (for details, see </w:t>
      </w:r>
      <w:hyperlink r:id="r212">
        <w:r>
          <w:rPr>
            <w:rFonts w:ascii="Arial" w:hAnsi="Arial"/>
            <w:color w:val="000000"/>
            <w:sz w:val="18"/>
          </w:rPr>
          <w:t>http://​medical.nema.org/​Dicom/​minutes/​WG-04/​2004/​2004-02-18/​3D_compression_RSNA_2003_ver2.pdf</w:t>
        </w:r>
      </w:hyperlink>
      <w:r>
        <w:rPr>
          <w:rFonts w:ascii="Arial" w:hAnsi="Arial"/>
          <w:color w:val="000000"/>
          <w:sz w:val="18"/>
        </w:rPr>
        <w:t>).</w:t>
      </w:r>
    </w:p>
    <w:bookmarkEnd w:id="2676"/>
    <w:bookmarkEnd w:id="2675"/>
    <w:bookmarkStart w:id="2677" w:name="idp140393701395680"/>
    <w:bookmarkStart w:id="2678" w:name="para_95528047_a116_4b3c_970f_4c2b245786"/>
    <w:p>
      <w:pPr>
        <w:numPr>
          <w:ilvl w:val="0"/>
          <w:numId w:val="128"/>
        </w:numPr>
        <w:tabs>
          <w:tab w:val="left" w:pos="720"/>
        </w:tabs>
        <w:spacing w:before="180" w:after="0" w:line="240" w:lineRule="auto"/>
        <w:ind w:left="720" w:right="360" w:hanging="360"/>
        <w:jc w:val="both"/>
      </w:pPr>
      <w:r>
        <w:rPr>
          <w:rFonts w:ascii="Arial" w:hAnsi="Arial"/>
          <w:color w:val="000000"/>
          <w:sz w:val="18"/>
        </w:rPr>
        <w:t>Though a fragment may not contain encoded data from more than one component collection, the encoded data from one component collection may span multiple fragments.</w:t>
      </w:r>
    </w:p>
    <w:bookmarkEnd w:id="2678"/>
    <w:bookmarkEnd w:id="2677"/>
    <w:bookmarkStart w:id="2679" w:name="sect_A_4_5"/>
    <w:p>
      <w:pPr>
        <w:spacing w:before="180" w:after="0" w:line="240" w:lineRule="auto"/>
      </w:pPr>
      <w:r>
        <w:rPr>
          <w:rFonts w:ascii="Arial" w:hAnsi="Arial"/>
          <w:b/>
          <w:color w:val="000000"/>
          <w:sz w:val="24"/>
        </w:rPr>
        <w:t>A.4.5 MPEG2 Video Compression</w:t>
      </w:r>
    </w:p>
    <w:bookmarkEnd w:id="2679"/>
    <w:bookmarkStart w:id="2680" w:name="para_3eba3581_f657_4587_8f95_8650f5249d"/>
    <w:p>
      <w:pPr>
        <w:spacing w:before="180" w:after="0" w:line="240" w:lineRule="auto"/>
        <w:jc w:val="both"/>
      </w:pPr>
      <w:r>
        <w:rPr>
          <w:rFonts w:ascii="Arial" w:hAnsi="Arial"/>
          <w:color w:val="000000"/>
          <w:sz w:val="18"/>
        </w:rPr>
        <w:t xml:space="preserve">The International Standards Organization ISO/IEC MPEG2 has developed an International Standard, </w:t>
      </w:r>
      <w:hyperlink w:anchor="biblio_ISOIEC13818_2">
        <w:r>
          <w:rPr>
            <w:rFonts w:ascii="Arial" w:hAnsi="Arial"/>
            <w:color w:val="000000"/>
            <w:sz w:val="18"/>
          </w:rPr>
          <w:t>[ISO/IEC 13818-2]</w:t>
        </w:r>
      </w:hyperlink>
      <w:r>
        <w:rPr>
          <w:rFonts w:ascii="Arial" w:hAnsi="Arial"/>
          <w:color w:val="000000"/>
          <w:sz w:val="18"/>
        </w:rPr>
        <w:t xml:space="preserve"> 'Information Technology - Generic coding of moving pictures and associated audio information: video -- part 2', referred to as "MPEG-2".</w:t>
      </w:r>
    </w:p>
    <w:bookmarkEnd w:id="2680"/>
    <w:bookmarkStart w:id="2681" w:name="para_c0b400f3_aec8_4109_80dc_7916331402"/>
    <w:p>
      <w:pPr>
        <w:spacing w:before="180" w:after="0" w:line="240" w:lineRule="auto"/>
        <w:jc w:val="both"/>
      </w:pPr>
      <w:r>
        <w:rPr>
          <w:rFonts w:ascii="Arial" w:hAnsi="Arial"/>
          <w:color w:val="000000"/>
          <w:sz w:val="18"/>
        </w:rPr>
        <w:t>A DICOM Transfer Syntax for MPEG2 Video Compression shall be identified by a UID value of either:</w:t>
      </w:r>
    </w:p>
    <w:bookmarkEnd w:id="2681"/>
    <w:bookmarkStart w:id="2682" w:name="idp140393701401136"/>
    <w:bookmarkStart w:id="2683" w:name="idp140393701401392"/>
    <w:bookmarkStart w:id="2684" w:name="para_5fae2fb4_e642_40de_b57f_80ffe54602"/>
    <w:p>
      <w:pPr>
        <w:numPr>
          <w:ilvl w:val="0"/>
          <w:numId w:val="129"/>
        </w:numPr>
        <w:tabs>
          <w:tab w:val="left" w:pos="180"/>
        </w:tabs>
        <w:spacing w:before="180" w:after="0" w:line="240" w:lineRule="auto"/>
        <w:ind w:left="180" w:right="0" w:hanging="180"/>
        <w:jc w:val="both"/>
      </w:pPr>
      <w:r>
        <w:rPr>
          <w:rFonts w:ascii="Arial" w:hAnsi="Arial"/>
          <w:color w:val="000000"/>
          <w:sz w:val="18"/>
        </w:rPr>
        <w:t>1.2.840.10008.1.2.4.100 corresponding to MPEG2 Main Profile / Main Level option of the ISO/IEC MPEG2 Video standard</w:t>
      </w:r>
    </w:p>
    <w:bookmarkEnd w:id="2684"/>
    <w:bookmarkEnd w:id="2683"/>
    <w:bookmarkEnd w:id="2682"/>
    <w:bookmarkStart w:id="2685" w:name="idp140393701402704"/>
    <w:bookmarkStart w:id="2686" w:name="para_e008514a_6a97_4d12_ab09_e702e73680"/>
    <w:p>
      <w:pPr>
        <w:numPr>
          <w:ilvl w:val="0"/>
          <w:numId w:val="129"/>
        </w:numPr>
        <w:tabs>
          <w:tab w:val="left" w:pos="180"/>
        </w:tabs>
        <w:spacing w:before="180" w:after="0" w:line="240" w:lineRule="auto"/>
        <w:ind w:left="180" w:right="0" w:hanging="180"/>
        <w:jc w:val="both"/>
      </w:pPr>
      <w:r>
        <w:rPr>
          <w:rFonts w:ascii="Arial" w:hAnsi="Arial"/>
          <w:color w:val="000000"/>
          <w:sz w:val="18"/>
        </w:rPr>
        <w:t>1.2.840.10008.1.2.4.101 corresponding to the MPEG2 Main Profile / High Level option of the ISO/IEC MPEG2 Video standard.</w:t>
      </w:r>
    </w:p>
    <w:bookmarkEnd w:id="2686"/>
    <w:bookmarkEnd w:id="2685"/>
    <w:bookmarkStart w:id="2687" w:name="sect_A_4_6"/>
    <w:p>
      <w:pPr>
        <w:spacing w:before="180" w:after="0" w:line="240" w:lineRule="auto"/>
      </w:pPr>
      <w:r>
        <w:rPr>
          <w:rFonts w:ascii="Arial" w:hAnsi="Arial"/>
          <w:b/>
          <w:color w:val="000000"/>
          <w:sz w:val="24"/>
        </w:rPr>
        <w:t>A.4.6 MPEG-4 AVC/H.264 High Profile / Level 4.1 Video Compression</w:t>
      </w:r>
    </w:p>
    <w:bookmarkEnd w:id="2687"/>
    <w:bookmarkStart w:id="2688" w:name="para_f58b29a0_d09e_44df_9fc1_ddcbf283db"/>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688"/>
    <w:bookmarkStart w:id="2689" w:name="para_e3741454_6f7f_488a_98e9_0cca205dd4"/>
    <w:p>
      <w:pPr>
        <w:spacing w:before="180" w:after="0" w:line="240" w:lineRule="auto"/>
        <w:jc w:val="both"/>
      </w:pPr>
      <w:r>
        <w:rPr>
          <w:rFonts w:ascii="Arial" w:hAnsi="Arial"/>
          <w:color w:val="000000"/>
          <w:sz w:val="18"/>
        </w:rPr>
        <w:t>A DICOM Transfer Syntax for MPEG-4 AVC/H.264 Video Compression shall be identified by a UID value of either:</w:t>
      </w:r>
    </w:p>
    <w:bookmarkEnd w:id="2689"/>
    <w:bookmarkStart w:id="2690" w:name="idp140393701408128"/>
    <w:bookmarkStart w:id="2691" w:name="idp140393701408384"/>
    <w:bookmarkStart w:id="2692" w:name="para_d2a74ea5_fce5_4810_b874_9e501cbd1f"/>
    <w:p>
      <w:pPr>
        <w:numPr>
          <w:ilvl w:val="0"/>
          <w:numId w:val="130"/>
        </w:numPr>
        <w:tabs>
          <w:tab w:val="left" w:pos="180"/>
        </w:tabs>
        <w:spacing w:before="180" w:after="0" w:line="240" w:lineRule="auto"/>
        <w:ind w:left="180" w:right="0" w:hanging="180"/>
        <w:jc w:val="both"/>
      </w:pPr>
      <w:r>
        <w:rPr>
          <w:rFonts w:ascii="Arial" w:hAnsi="Arial"/>
          <w:color w:val="000000"/>
          <w:sz w:val="18"/>
        </w:rPr>
        <w:t>1.2.840.10008.1.2.4.102 corresponding to the MPEG-4 AVC/H.264 High Profile / Level 4.1 of the ITU-T H.264 Video standard</w:t>
      </w:r>
    </w:p>
    <w:bookmarkEnd w:id="2692"/>
    <w:bookmarkEnd w:id="2691"/>
    <w:bookmarkEnd w:id="2690"/>
    <w:bookmarkStart w:id="2693" w:name="idp140393701409648"/>
    <w:bookmarkStart w:id="2694" w:name="para_b1f5554c_4943_48f0_b891_1216547478"/>
    <w:p>
      <w:pPr>
        <w:numPr>
          <w:ilvl w:val="0"/>
          <w:numId w:val="130"/>
        </w:numPr>
        <w:tabs>
          <w:tab w:val="left" w:pos="180"/>
        </w:tabs>
        <w:spacing w:before="180" w:after="0" w:line="240" w:lineRule="auto"/>
        <w:ind w:left="180" w:right="0" w:hanging="180"/>
        <w:jc w:val="both"/>
      </w:pPr>
      <w:r>
        <w:rPr>
          <w:rFonts w:ascii="Arial" w:hAnsi="Arial"/>
          <w:color w:val="000000"/>
          <w:sz w:val="18"/>
        </w:rPr>
        <w:t xml:space="preserve">1.2.840.10008.1.2.4.103 corresponding to the MPEG-4 AVC/H.264 BD-compatible High Profile / Level 4.1 of the ITU-T H.264 Video standard with the temporal and spatial resolution restrictions defined in </w:t>
      </w:r>
      <w:hyperlink w:anchor="table_8_4">
        <w:r>
          <w:rPr>
            <w:rFonts w:ascii="Arial" w:hAnsi="Arial"/>
            <w:color w:val="000000"/>
            <w:sz w:val="18"/>
          </w:rPr>
          <w:t>Table 8-4</w:t>
        </w:r>
      </w:hyperlink>
      <w:r>
        <w:rPr>
          <w:rFonts w:ascii="Arial" w:hAnsi="Arial"/>
          <w:color w:val="000000"/>
          <w:sz w:val="18"/>
        </w:rPr>
        <w:t>.</w:t>
      </w:r>
    </w:p>
    <w:bookmarkEnd w:id="2694"/>
    <w:bookmarkEnd w:id="2693"/>
    <w:bookmarkStart w:id="2695" w:name="sect_A_4_7"/>
    <w:p>
      <w:pPr>
        <w:spacing w:before="180" w:after="0" w:line="240" w:lineRule="auto"/>
      </w:pPr>
      <w:r>
        <w:rPr>
          <w:rFonts w:ascii="Arial" w:hAnsi="Arial"/>
          <w:b/>
          <w:color w:val="000000"/>
          <w:sz w:val="24"/>
        </w:rPr>
        <w:t>A.4.7 MPEG-4 AVC/H.264 High Profile / Level 4.2 Video Compression</w:t>
      </w:r>
    </w:p>
    <w:bookmarkEnd w:id="2695"/>
    <w:bookmarkStart w:id="2696" w:name="para_f250018c_01d5_4180_8279_1f792cc8b6"/>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696"/>
    <w:bookmarkStart w:id="2697" w:name="para_998a7c3a_d89e_4540_8a5f_a970bcc533"/>
    <w:p>
      <w:pPr>
        <w:spacing w:before="180" w:after="0" w:line="240" w:lineRule="auto"/>
        <w:jc w:val="both"/>
      </w:pPr>
      <w:r>
        <w:rPr>
          <w:rFonts w:ascii="Arial" w:hAnsi="Arial"/>
          <w:color w:val="000000"/>
          <w:sz w:val="18"/>
        </w:rPr>
        <w:t>A DICOM Transfer Syntax MPEG-4 AVC/H.264 High Profile / Level 4.2 for 2D Video Compression shall be identified by a UID value of:</w:t>
      </w:r>
    </w:p>
    <w:bookmarkEnd w:id="2697"/>
    <w:bookmarkStart w:id="2698" w:name="idp140393701416000"/>
    <w:bookmarkStart w:id="2699" w:name="idp140393701416256"/>
    <w:bookmarkStart w:id="2700" w:name="para_c8faa9b3_a055_433a_b1fc_bb33c093d3"/>
    <w:p>
      <w:pPr>
        <w:numPr>
          <w:ilvl w:val="0"/>
          <w:numId w:val="131"/>
        </w:numPr>
        <w:tabs>
          <w:tab w:val="left" w:pos="180"/>
        </w:tabs>
        <w:spacing w:before="180" w:after="0" w:line="240" w:lineRule="auto"/>
        <w:ind w:left="180" w:right="0" w:hanging="180"/>
        <w:jc w:val="both"/>
      </w:pPr>
      <w:r>
        <w:rPr>
          <w:rFonts w:ascii="Arial" w:hAnsi="Arial"/>
          <w:color w:val="000000"/>
          <w:sz w:val="18"/>
        </w:rPr>
        <w:t xml:space="preserve">1.2.840.10008.1.2.4.104 corresponding to the MPEG-4 AVC/H.264 High Profile / Level 4.2 of the ITU-T H.264 Video standard with the restriction that frame packing for stereoscopic 3D content shall not be used as defined in </w:t>
      </w:r>
      <w:hyperlink w:anchor="table_8_8">
        <w:r>
          <w:rPr>
            <w:rFonts w:ascii="Arial" w:hAnsi="Arial"/>
            <w:color w:val="000000"/>
            <w:sz w:val="18"/>
          </w:rPr>
          <w:t>Table 8-8</w:t>
        </w:r>
      </w:hyperlink>
      <w:r>
        <w:rPr>
          <w:rFonts w:ascii="Arial" w:hAnsi="Arial"/>
          <w:color w:val="000000"/>
          <w:sz w:val="18"/>
        </w:rPr>
        <w:t>.</w:t>
      </w:r>
    </w:p>
    <w:bookmarkEnd w:id="2700"/>
    <w:bookmarkEnd w:id="2699"/>
    <w:bookmarkEnd w:id="2698"/>
    <w:bookmarkStart w:id="2701" w:name="para_5c446da5_2c9a_4ebf_987c_2f3725d80f"/>
    <w:p>
      <w:pPr>
        <w:spacing w:before="180" w:after="0" w:line="240" w:lineRule="auto"/>
        <w:jc w:val="both"/>
      </w:pPr>
      <w:r>
        <w:rPr>
          <w:rFonts w:ascii="Arial" w:hAnsi="Arial"/>
          <w:color w:val="000000"/>
          <w:sz w:val="18"/>
        </w:rPr>
        <w:t>A DICOM Transfer Syntax MPEG-4 AVC/H.264 High Profile / Level 4.2 for 3D Video Compression shall be identified by a UID value of:</w:t>
      </w:r>
    </w:p>
    <w:bookmarkEnd w:id="2701"/>
    <w:bookmarkStart w:id="2702" w:name="idp140393701419472"/>
    <w:bookmarkStart w:id="2703" w:name="idp140393701419728"/>
    <w:bookmarkStart w:id="2704" w:name="para_561b9e67_0279_4bcf_bb6a_58f392b0b8"/>
    <w:p>
      <w:pPr>
        <w:numPr>
          <w:ilvl w:val="0"/>
          <w:numId w:val="132"/>
        </w:numPr>
        <w:tabs>
          <w:tab w:val="left" w:pos="180"/>
        </w:tabs>
        <w:spacing w:before="180" w:after="0" w:line="240" w:lineRule="auto"/>
        <w:ind w:left="180" w:right="0" w:hanging="180"/>
        <w:jc w:val="both"/>
      </w:pPr>
      <w:r>
        <w:rPr>
          <w:rFonts w:ascii="Arial" w:hAnsi="Arial"/>
          <w:color w:val="000000"/>
          <w:sz w:val="18"/>
        </w:rPr>
        <w:t xml:space="preserve">1.2.840.10008.1.2.4.105 corresponding to the MPEG-4 AVC/H.264 High Profile / Level 4.2 of the ITU-T H.264 Video standard.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704"/>
    <w:bookmarkEnd w:id="2703"/>
    <w:bookmarkEnd w:id="2702"/>
    <w:bookmarkStart w:id="2705" w:name="sect_A_4_8"/>
    <w:p>
      <w:pPr>
        <w:spacing w:before="180" w:after="0" w:line="240" w:lineRule="auto"/>
      </w:pPr>
      <w:r>
        <w:rPr>
          <w:rFonts w:ascii="Arial" w:hAnsi="Arial"/>
          <w:b/>
          <w:color w:val="000000"/>
          <w:sz w:val="24"/>
        </w:rPr>
        <w:t>A.4.8 MPEG-4 AVC/H.264 Stereo High Profile / Level 4.2 Video Compression</w:t>
      </w:r>
    </w:p>
    <w:bookmarkEnd w:id="2705"/>
    <w:bookmarkStart w:id="2706" w:name="para_f0c12be8_7e68_4d13_853c_8ec3d2dd3c"/>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2706"/>
    <w:bookmarkStart w:id="2707" w:name="para_fd72e768_7953_42e2_8bad_e750becf72"/>
    <w:p>
      <w:pPr>
        <w:spacing w:before="180" w:after="0" w:line="240" w:lineRule="auto"/>
        <w:jc w:val="both"/>
      </w:pPr>
      <w:r>
        <w:rPr>
          <w:rFonts w:ascii="Arial" w:hAnsi="Arial"/>
          <w:color w:val="000000"/>
          <w:sz w:val="18"/>
        </w:rPr>
        <w:t>A DICOM Transfer Syntax for MPEG-4 AVC/H.264 Stereo High Profile / Level 4.2 Video Compression shall be identified by a UID value of:</w:t>
      </w:r>
    </w:p>
    <w:bookmarkEnd w:id="2707"/>
    <w:bookmarkStart w:id="2708" w:name="idp140393701426128"/>
    <w:bookmarkStart w:id="2709" w:name="idp140393701426384"/>
    <w:bookmarkStart w:id="2710" w:name="para_1b8e40d3_a935_4258_b8e8_a8e22af811"/>
    <w:p>
      <w:pPr>
        <w:numPr>
          <w:ilvl w:val="0"/>
          <w:numId w:val="133"/>
        </w:numPr>
        <w:tabs>
          <w:tab w:val="left" w:pos="180"/>
        </w:tabs>
        <w:spacing w:before="180" w:after="0" w:line="240" w:lineRule="auto"/>
        <w:ind w:left="180" w:right="0" w:hanging="180"/>
        <w:jc w:val="both"/>
      </w:pPr>
      <w:r>
        <w:rPr>
          <w:rFonts w:ascii="Arial" w:hAnsi="Arial"/>
          <w:color w:val="000000"/>
          <w:sz w:val="18"/>
        </w:rPr>
        <w:t>1.2.840.10008.1.2.4.106 corresponding to the MPEG-4 AVC/H.264 Stereo High Profile / Level 4.2 of the ITU-T H.264 Video standard.</w:t>
      </w:r>
    </w:p>
    <w:bookmarkEnd w:id="2710"/>
    <w:bookmarkEnd w:id="2709"/>
    <w:bookmarkEnd w:id="2708"/>
    <w:bookmarkStart w:id="2711" w:name="sect_A_4_9"/>
    <w:p>
      <w:pPr>
        <w:spacing w:before="180" w:after="0" w:line="240" w:lineRule="auto"/>
      </w:pPr>
      <w:r>
        <w:rPr>
          <w:rFonts w:ascii="Arial" w:hAnsi="Arial"/>
          <w:b/>
          <w:color w:val="000000"/>
          <w:sz w:val="24"/>
        </w:rPr>
        <w:t>A.4.9 HEVC/H.265 Main Profile / Level 5.1 Video Compression</w:t>
      </w:r>
    </w:p>
    <w:bookmarkEnd w:id="2711"/>
    <w:bookmarkStart w:id="2712" w:name="para_f63fecff_47fe_4e4f_a706_1bd9ebf4f6"/>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2712"/>
    <w:bookmarkStart w:id="2713" w:name="para_b28f5b2d_734a_48ec_ad9d_1aed38bee6"/>
    <w:p>
      <w:pPr>
        <w:spacing w:before="180" w:after="0" w:line="240" w:lineRule="auto"/>
        <w:jc w:val="both"/>
      </w:pPr>
      <w:r>
        <w:rPr>
          <w:rFonts w:ascii="Arial" w:hAnsi="Arial"/>
          <w:color w:val="000000"/>
          <w:sz w:val="18"/>
        </w:rPr>
        <w:t>A DICOM Transfer Syntax for HEVC/H.265 Main Profile / Level 5.1 Video Compression shall be identified by a UID value of:</w:t>
      </w:r>
    </w:p>
    <w:bookmarkEnd w:id="2713"/>
    <w:bookmarkStart w:id="2714" w:name="idp140393701432368"/>
    <w:bookmarkStart w:id="2715" w:name="idp140393701432624"/>
    <w:bookmarkStart w:id="2716" w:name="para_6d3ecb08_d93f_47e6_a3c4_13aa0815db"/>
    <w:p>
      <w:pPr>
        <w:numPr>
          <w:ilvl w:val="0"/>
          <w:numId w:val="134"/>
        </w:numPr>
        <w:tabs>
          <w:tab w:val="left" w:pos="180"/>
        </w:tabs>
        <w:spacing w:before="180" w:after="0" w:line="240" w:lineRule="auto"/>
        <w:ind w:left="180" w:right="0" w:hanging="180"/>
        <w:jc w:val="both"/>
      </w:pPr>
      <w:r>
        <w:rPr>
          <w:rFonts w:ascii="Arial" w:hAnsi="Arial"/>
          <w:color w:val="000000"/>
          <w:sz w:val="18"/>
        </w:rPr>
        <w:t xml:space="preserve">1.2.840.10008.1.2.4.107 corresponding to the HEVC/H.265 Main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2716"/>
    <w:bookmarkEnd w:id="2715"/>
    <w:bookmarkEnd w:id="2714"/>
    <w:bookmarkStart w:id="2717" w:name="sect_A_4_10"/>
    <w:p>
      <w:pPr>
        <w:spacing w:before="180" w:after="0" w:line="240" w:lineRule="auto"/>
      </w:pPr>
      <w:r>
        <w:rPr>
          <w:rFonts w:ascii="Arial" w:hAnsi="Arial"/>
          <w:b/>
          <w:color w:val="000000"/>
          <w:sz w:val="24"/>
        </w:rPr>
        <w:t>A.4.10 HEVC/H.265 Main 10 Profile / Level 5.1 Video Compression</w:t>
      </w:r>
    </w:p>
    <w:bookmarkEnd w:id="2717"/>
    <w:bookmarkStart w:id="2718" w:name="para_b28b604d_591f_4633_adc2_eb17b8a1b2"/>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2718"/>
    <w:bookmarkStart w:id="2719" w:name="para_ac367f71_0941_4c74_8442_501bd7e79e"/>
    <w:p>
      <w:pPr>
        <w:spacing w:before="180" w:after="0" w:line="240" w:lineRule="auto"/>
        <w:jc w:val="both"/>
      </w:pPr>
      <w:r>
        <w:rPr>
          <w:rFonts w:ascii="Arial" w:hAnsi="Arial"/>
          <w:color w:val="000000"/>
          <w:sz w:val="18"/>
        </w:rPr>
        <w:t>A DICOM Transfer Syntax for HEVC/H.265 Main 10 Profile / Level 5.1 Video Compression shall be identified by a UID value of:</w:t>
      </w:r>
    </w:p>
    <w:bookmarkEnd w:id="2719"/>
    <w:bookmarkStart w:id="2720" w:name="idp140393701439040"/>
    <w:bookmarkStart w:id="2721" w:name="idp140393701439296"/>
    <w:bookmarkStart w:id="2722" w:name="para_6398d205_00c7_47fd_9f4a_4dcf987f62"/>
    <w:p>
      <w:pPr>
        <w:numPr>
          <w:ilvl w:val="0"/>
          <w:numId w:val="135"/>
        </w:numPr>
        <w:tabs>
          <w:tab w:val="left" w:pos="180"/>
        </w:tabs>
        <w:spacing w:before="180" w:after="0" w:line="240" w:lineRule="auto"/>
        <w:ind w:left="180" w:right="0" w:hanging="180"/>
        <w:jc w:val="both"/>
      </w:pPr>
      <w:r>
        <w:rPr>
          <w:rFonts w:ascii="Arial" w:hAnsi="Arial"/>
          <w:color w:val="000000"/>
          <w:sz w:val="18"/>
        </w:rPr>
        <w:t xml:space="preserve">1.2.840.10008.1.2.4.108 corresponding to the HEVC/H.265 Main 10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2722"/>
    <w:bookmarkEnd w:id="2721"/>
    <w:bookmarkEnd w:id="2720"/>
    <w:bookmarkStart w:id="2723" w:name="sect_A_5"/>
    <w:p>
      <w:pPr>
        <w:spacing w:before="180" w:after="0" w:line="240" w:lineRule="auto"/>
      </w:pPr>
      <w:r>
        <w:rPr>
          <w:rFonts w:ascii="Arial" w:hAnsi="Arial"/>
          <w:b/>
          <w:color w:val="000000"/>
          <w:sz w:val="28"/>
        </w:rPr>
        <w:t>A.5 DICOM Deflated Little Endian Transfer Syntax (Explicit VR)</w:t>
      </w:r>
    </w:p>
    <w:bookmarkEnd w:id="2723"/>
    <w:bookmarkStart w:id="2724" w:name="para_7b1a24ad_0034_4dc1_9361_8a4beae65b"/>
    <w:p>
      <w:pPr>
        <w:spacing w:before="180" w:after="0" w:line="240" w:lineRule="auto"/>
        <w:jc w:val="both"/>
      </w:pPr>
      <w:r>
        <w:rPr>
          <w:rFonts w:ascii="Arial" w:hAnsi="Arial"/>
          <w:color w:val="000000"/>
          <w:sz w:val="18"/>
        </w:rPr>
        <w:t>This Transfer Syntax applies to the encoding of the entire DICOM Data Set.</w:t>
      </w:r>
    </w:p>
    <w:bookmarkEnd w:id="2724"/>
    <w:bookmarkStart w:id="2725" w:name="para_c0061611_6d14_4a0e_a67e_e53581003d"/>
    <w:p>
      <w:pPr>
        <w:spacing w:before="180" w:after="0" w:line="240" w:lineRule="auto"/>
        <w:jc w:val="both"/>
      </w:pPr>
      <w:r>
        <w:rPr>
          <w:rFonts w:ascii="Arial" w:hAnsi="Arial"/>
          <w:color w:val="000000"/>
          <w:sz w:val="18"/>
        </w:rPr>
        <w:t xml:space="preserve">The entire Data Set is first encoded according to the rules specified in </w:t>
      </w:r>
      <w:hyperlink w:anchor="sect_A_2">
        <w:r>
          <w:rPr>
            <w:rFonts w:ascii="Arial" w:hAnsi="Arial"/>
            <w:color w:val="000000"/>
            <w:sz w:val="18"/>
          </w:rPr>
          <w:t>Section A.2</w:t>
        </w:r>
      </w:hyperlink>
      <w:r>
        <w:rPr>
          <w:rFonts w:ascii="Arial" w:hAnsi="Arial"/>
          <w:color w:val="000000"/>
          <w:sz w:val="18"/>
        </w:rPr>
        <w:t>.</w:t>
      </w:r>
    </w:p>
    <w:bookmarkEnd w:id="2725"/>
    <w:bookmarkStart w:id="2726" w:name="para_60020ba1_725e_4c20_bebd_5206f16dbc"/>
    <w:p>
      <w:pPr>
        <w:spacing w:before="180" w:after="0" w:line="240" w:lineRule="auto"/>
        <w:jc w:val="both"/>
      </w:pPr>
      <w:r>
        <w:rPr>
          <w:rFonts w:ascii="Arial" w:hAnsi="Arial"/>
          <w:color w:val="000000"/>
          <w:sz w:val="18"/>
        </w:rPr>
        <w:t>The entire byte stream is then compressed using the "Deflate" algorithm defined in Internet RFC 1951.</w:t>
      </w:r>
    </w:p>
    <w:bookmarkEnd w:id="2726"/>
    <w:bookmarkStart w:id="2727" w:name="para_66fed7f1_4f6c_4b6f_88fd_a3db95e039"/>
    <w:p>
      <w:pPr>
        <w:spacing w:before="180" w:after="0" w:line="240" w:lineRule="auto"/>
        <w:jc w:val="both"/>
      </w:pPr>
      <w:r>
        <w:rPr>
          <w:rFonts w:ascii="Arial" w:hAnsi="Arial"/>
          <w:color w:val="000000"/>
          <w:sz w:val="18"/>
        </w:rPr>
        <w:t>If the deflate algorithm produces an odd number of bytes then a single trailing NULL byte shall be added after the last byte of the deflated bit stream.</w:t>
      </w:r>
    </w:p>
    <w:bookmarkEnd w:id="2727"/>
    <w:bookmarkStart w:id="2728" w:name="idp140393701447152"/>
    <w:p>
      <w:pPr>
        <w:keepNext/>
        <w:spacing w:before="180" w:after="0" w:line="240" w:lineRule="auto"/>
        <w:ind w:left="360" w:right="360" w:firstLine="0"/>
        <w:jc w:val="both"/>
      </w:pPr>
      <w:r>
        <w:rPr>
          <w:rFonts w:ascii="Arial" w:hAnsi="Arial"/>
          <w:color w:val="000000"/>
          <w:sz w:val="18"/>
        </w:rPr>
        <w:t>Note</w:t>
      </w:r>
    </w:p>
    <w:bookmarkEnd w:id="2728"/>
    <w:bookmarkStart w:id="2729" w:name="idp140393701447408"/>
    <w:bookmarkStart w:id="2730" w:name="idp140393701447888"/>
    <w:bookmarkStart w:id="2731" w:name="para_2c450bfd_49ab_4db9_9bc7_9b72dd5285"/>
    <w:p>
      <w:pPr>
        <w:numPr>
          <w:ilvl w:val="0"/>
          <w:numId w:val="136"/>
        </w:numPr>
        <w:tabs>
          <w:tab w:val="left" w:pos="720"/>
        </w:tabs>
        <w:spacing w:before="180" w:after="0" w:line="240" w:lineRule="auto"/>
        <w:ind w:left="720" w:right="360" w:hanging="360"/>
        <w:jc w:val="both"/>
      </w:pPr>
      <w:r>
        <w:rPr>
          <w:rFonts w:ascii="Arial" w:hAnsi="Arial"/>
          <w:color w:val="000000"/>
          <w:sz w:val="18"/>
        </w:rPr>
        <w:t>The Pixel Data in Pixel Data (7FE0,0010), Float Pixel Data (7FE0,0008) or Double Float Pixel Data (7FE0,0009) is not handled in any special manner. The pixel data is first encoded as sequential uncompressed frames without encapsulation, and then is handled as part of the byte stream fed to the "deflate" compressor in the same manner as the value of any other attribute.</w:t>
      </w:r>
    </w:p>
    <w:bookmarkEnd w:id="2731"/>
    <w:bookmarkEnd w:id="2730"/>
    <w:bookmarkEnd w:id="2729"/>
    <w:bookmarkStart w:id="2732" w:name="idp140393701449456"/>
    <w:bookmarkStart w:id="2733" w:name="para_4601a1d2_e004_43f4_a04c_4c7de6e616"/>
    <w:p>
      <w:pPr>
        <w:numPr>
          <w:ilvl w:val="0"/>
          <w:numId w:val="136"/>
        </w:numPr>
        <w:tabs>
          <w:tab w:val="left" w:pos="720"/>
        </w:tabs>
        <w:spacing w:before="180" w:after="0" w:line="240" w:lineRule="auto"/>
        <w:ind w:left="720" w:right="360" w:hanging="360"/>
        <w:jc w:val="both"/>
      </w:pPr>
      <w:r>
        <w:rPr>
          <w:rFonts w:ascii="Arial" w:hAnsi="Arial"/>
          <w:color w:val="000000"/>
          <w:sz w:val="18"/>
        </w:rPr>
        <w:t>This Transfer Syntax is particularly useful for compression of objects without pixel data, such as structured reports. It is not particularly effective at image compression, since any benefit obtained from compressing the non-pixel data is offset by less effective compression of the much larger pixel data.</w:t>
      </w:r>
    </w:p>
    <w:bookmarkEnd w:id="2733"/>
    <w:bookmarkEnd w:id="2732"/>
    <w:bookmarkStart w:id="2734" w:name="idp140393701450912"/>
    <w:bookmarkStart w:id="2735" w:name="para_17f16857_2181_4d32_9562_9489e2735f"/>
    <w:p>
      <w:pPr>
        <w:numPr>
          <w:ilvl w:val="0"/>
          <w:numId w:val="136"/>
        </w:numPr>
        <w:tabs>
          <w:tab w:val="left" w:pos="720"/>
        </w:tabs>
        <w:spacing w:before="180" w:after="0" w:line="240" w:lineRule="auto"/>
        <w:ind w:left="720" w:right="360" w:hanging="360"/>
        <w:jc w:val="both"/>
      </w:pPr>
      <w:r>
        <w:rPr>
          <w:rFonts w:ascii="Arial" w:hAnsi="Arial"/>
          <w:color w:val="000000"/>
          <w:sz w:val="18"/>
        </w:rPr>
        <w:t xml:space="preserve">A freely available reference implementation of the "deflate" compressor may be found in the zlib package, which may be downloaded from </w:t>
      </w:r>
      <w:hyperlink r:id="r213">
        <w:r>
          <w:rPr>
            <w:rFonts w:ascii="Arial" w:hAnsi="Arial"/>
            <w:color w:val="000000"/>
            <w:sz w:val="18"/>
          </w:rPr>
          <w:t>http://​www.zlib.net/</w:t>
        </w:r>
      </w:hyperlink>
      <w:r>
        <w:rPr>
          <w:rFonts w:ascii="Arial" w:hAnsi="Arial"/>
          <w:color w:val="000000"/>
          <w:sz w:val="18"/>
        </w:rPr>
        <w:t>.</w:t>
      </w:r>
    </w:p>
    <w:bookmarkEnd w:id="2735"/>
    <w:bookmarkEnd w:id="2734"/>
    <w:bookmarkStart w:id="2736" w:name="idp140393701452672"/>
    <w:bookmarkStart w:id="2737" w:name="para_c57d3f48_11e5_4b70_ae0e_913a8afcbf"/>
    <w:p>
      <w:pPr>
        <w:numPr>
          <w:ilvl w:val="0"/>
          <w:numId w:val="136"/>
        </w:numPr>
        <w:tabs>
          <w:tab w:val="left" w:pos="720"/>
        </w:tabs>
        <w:spacing w:before="180" w:after="0" w:line="240" w:lineRule="auto"/>
        <w:ind w:left="720" w:right="360" w:hanging="360"/>
        <w:jc w:val="both"/>
      </w:pPr>
      <w:r>
        <w:rPr>
          <w:rFonts w:ascii="Arial" w:hAnsi="Arial"/>
          <w:color w:val="000000"/>
          <w:sz w:val="18"/>
        </w:rPr>
        <w:t>Although the encoded stream may be padded by a trailing NULL byte, the end of the deflated bit stream will be indicated by the delimiter that will occur before the padding.</w:t>
      </w:r>
    </w:p>
    <w:bookmarkEnd w:id="2737"/>
    <w:bookmarkEnd w:id="2736"/>
    <w:bookmarkStart w:id="2738" w:name="para_388e73ba_5381_4d1f_a295_8fc80abd79"/>
    <w:p>
      <w:pPr>
        <w:spacing w:before="180" w:after="0" w:line="240" w:lineRule="auto"/>
        <w:jc w:val="both"/>
      </w:pPr>
      <w:r>
        <w:rPr>
          <w:rFonts w:ascii="Arial" w:hAnsi="Arial"/>
          <w:color w:val="000000"/>
          <w:sz w:val="18"/>
        </w:rPr>
        <w:t>In order to facilitate interoperability of implementations conforming to the DICOM Standard that elect to use this Transfer Syntax, the following policy is specified:</w:t>
      </w:r>
    </w:p>
    <w:bookmarkEnd w:id="2738"/>
    <w:bookmarkStart w:id="2739" w:name="idp140393701455264"/>
    <w:bookmarkStart w:id="2740" w:name="idp140393701455520"/>
    <w:bookmarkStart w:id="2741" w:name="para_6c4b9d15_b230_4bee_8543_001de8d2b9"/>
    <w:p>
      <w:pPr>
        <w:numPr>
          <w:ilvl w:val="0"/>
          <w:numId w:val="137"/>
        </w:numPr>
        <w:tabs>
          <w:tab w:val="left" w:pos="180"/>
        </w:tabs>
        <w:spacing w:before="180" w:after="0" w:line="240" w:lineRule="auto"/>
        <w:ind w:left="180" w:right="0" w:hanging="180"/>
        <w:jc w:val="both"/>
      </w:pPr>
      <w:r>
        <w:rPr>
          <w:rFonts w:ascii="Arial" w:hAnsi="Arial"/>
          <w:color w:val="000000"/>
          <w:sz w:val="18"/>
        </w:rPr>
        <w:t>Any implementation that has elected to support the Deflated Explicit VR Little Endian Transfer Syntax for any Abstract Syntax, shall also support the Explicit VR Little Endian Transfer for that Abstract Syntax</w:t>
      </w:r>
    </w:p>
    <w:bookmarkEnd w:id="2741"/>
    <w:bookmarkEnd w:id="2740"/>
    <w:bookmarkEnd w:id="2739"/>
    <w:bookmarkStart w:id="2742" w:name="idp140393701457056"/>
    <w:p>
      <w:pPr>
        <w:keepNext/>
        <w:spacing w:before="180" w:after="0" w:line="240" w:lineRule="auto"/>
        <w:ind w:left="360" w:right="360" w:firstLine="0"/>
        <w:jc w:val="both"/>
      </w:pPr>
      <w:r>
        <w:rPr>
          <w:rFonts w:ascii="Arial" w:hAnsi="Arial"/>
          <w:color w:val="000000"/>
          <w:sz w:val="18"/>
        </w:rPr>
        <w:t>Note</w:t>
      </w:r>
    </w:p>
    <w:bookmarkEnd w:id="2742"/>
    <w:bookmarkStart w:id="2743" w:name="idp140393701457312"/>
    <w:bookmarkStart w:id="2744" w:name="idp140393701457792"/>
    <w:bookmarkStart w:id="2745" w:name="para_8e52de53_8fe1_476e_a825_7bd000722d"/>
    <w:p>
      <w:pPr>
        <w:numPr>
          <w:ilvl w:val="0"/>
          <w:numId w:val="138"/>
        </w:numPr>
        <w:tabs>
          <w:tab w:val="left" w:pos="720"/>
        </w:tabs>
        <w:spacing w:before="180" w:after="0" w:line="240" w:lineRule="auto"/>
        <w:ind w:left="720" w:right="360" w:hanging="360"/>
        <w:jc w:val="both"/>
      </w:pPr>
      <w:r>
        <w:rPr>
          <w:rFonts w:ascii="Arial" w:hAnsi="Arial"/>
          <w:color w:val="000000"/>
          <w:sz w:val="18"/>
        </w:rPr>
        <w:t xml:space="preserve">This requirement to support the (uncompressed) Explicit VR Little Endian Transfer Syntax is in order to ensure full-fidelity exchange of VR information in the case that the Association Acceptor does not support the Deflated Explicit VR Little Endian Transfer Syntax. The requirement specified in </w:t>
      </w:r>
      <w:hyperlink w:anchor="sect_10_1">
        <w:r>
          <w:rPr>
            <w:rFonts w:ascii="Arial" w:hAnsi="Arial"/>
            <w:color w:val="000000"/>
            <w:sz w:val="18"/>
          </w:rPr>
          <w:t>Section 10.1</w:t>
        </w:r>
      </w:hyperlink>
      <w:r>
        <w:rPr>
          <w:rFonts w:ascii="Arial" w:hAnsi="Arial"/>
          <w:color w:val="000000"/>
          <w:sz w:val="18"/>
        </w:rPr>
        <w:t xml:space="preserve"> of this part, that the Default Implicit VR Little Endian Transfer Syntax be supported by all implementations except those that only have access to lossy compressed pixel data, is not waived. In other words, an implementation must support all three Transfer Syntaxes.</w:t>
      </w:r>
    </w:p>
    <w:bookmarkEnd w:id="2745"/>
    <w:bookmarkEnd w:id="2744"/>
    <w:bookmarkEnd w:id="2743"/>
    <w:bookmarkStart w:id="2746" w:name="idp140393701460256"/>
    <w:bookmarkStart w:id="2747" w:name="para_cc946581_9067_494a_8f18_a84588d2b8"/>
    <w:p>
      <w:pPr>
        <w:numPr>
          <w:ilvl w:val="0"/>
          <w:numId w:val="138"/>
        </w:numPr>
        <w:tabs>
          <w:tab w:val="left" w:pos="720"/>
        </w:tabs>
        <w:spacing w:before="180" w:after="0" w:line="240" w:lineRule="auto"/>
        <w:ind w:left="720" w:right="360" w:hanging="360"/>
        <w:jc w:val="both"/>
      </w:pPr>
      <w:r>
        <w:rPr>
          <w:rFonts w:ascii="Arial" w:hAnsi="Arial"/>
          <w:color w:val="000000"/>
          <w:sz w:val="18"/>
        </w:rPr>
        <w:t>There are no such "baseline" requirements on media, since such requirements are at the discretion of the Media Application Profile. Furthermore, sufficient object "management" information should be present in the DICOMDIR even if an individual application cannot decompress an instance encoded with the deflated Transfer Syntax.</w:t>
      </w:r>
    </w:p>
    <w:bookmarkEnd w:id="2747"/>
    <w:bookmarkEnd w:id="2746"/>
    <w:bookmarkStart w:id="2748" w:name="para_1c96a663_1315_45ab_9b63_1a6c1873a1"/>
    <w:p>
      <w:pPr>
        <w:spacing w:before="180" w:after="0" w:line="240" w:lineRule="auto"/>
        <w:jc w:val="both"/>
      </w:pPr>
      <w:r>
        <w:rPr>
          <w:rFonts w:ascii="Arial" w:hAnsi="Arial"/>
          <w:color w:val="000000"/>
          <w:sz w:val="18"/>
        </w:rPr>
        <w:t>This DICOM Deflated Explicit VR Little Endian Transfer Syntax shall be identified by a UID of Value "1.2.840.10008.1.2.1.99".</w:t>
      </w:r>
    </w:p>
    <w:bookmarkEnd w:id="2748"/>
    <w:bookmarkStart w:id="2749" w:name="sect_A_6"/>
    <w:p>
      <w:pPr>
        <w:spacing w:before="180" w:after="0" w:line="240" w:lineRule="auto"/>
      </w:pPr>
      <w:r>
        <w:rPr>
          <w:rFonts w:ascii="Arial" w:hAnsi="Arial"/>
          <w:b/>
          <w:color w:val="000000"/>
          <w:sz w:val="28"/>
        </w:rPr>
        <w:t>A.6 DICOM JPIP Referenced Transfer Syntax (Explicit VR)</w:t>
      </w:r>
    </w:p>
    <w:bookmarkEnd w:id="2749"/>
    <w:bookmarkStart w:id="2750" w:name="para_02dea79d_abb0_4c5f_8a33_d2e144a2ed"/>
    <w:p>
      <w:pPr>
        <w:spacing w:before="180" w:after="0" w:line="240" w:lineRule="auto"/>
        <w:jc w:val="both"/>
      </w:pPr>
      <w:r>
        <w:rPr>
          <w:rFonts w:ascii="Arial" w:hAnsi="Arial"/>
          <w:color w:val="000000"/>
          <w:sz w:val="18"/>
        </w:rPr>
        <w:t>This Transfer Syntax applies to the encoding of the entire DICOM Data Set. This Transfer Syntax shall only be used when Pixel Data (7FE0,0010) is present in the top level Data Set, and hence shall not be used when Float Pixel Data (7FE0,0008) or Double Float Pixel Data (7FE0,0009) are present. This implies that when a DICOM Data Set is being encoded with the DICOM Little Endian Transfer Syntax the following requirements shall be met:</w:t>
      </w:r>
    </w:p>
    <w:bookmarkEnd w:id="2750"/>
    <w:bookmarkStart w:id="2751" w:name="idp140393701465728"/>
    <w:bookmarkStart w:id="2752" w:name="idp140393701466208"/>
    <w:bookmarkStart w:id="2753" w:name="para_5324dce6_f95e_4eb8_a14e_59e441ca68"/>
    <w:p>
      <w:pPr>
        <w:numPr>
          <w:ilvl w:val="0"/>
          <w:numId w:val="141"/>
        </w:numPr>
        <w:tabs>
          <w:tab w:val="left" w:pos="360"/>
        </w:tabs>
        <w:spacing w:before="180" w:after="0" w:line="240" w:lineRule="auto"/>
        <w:ind w:left="360" w:right="0" w:hanging="360"/>
        <w:jc w:val="both"/>
      </w:pP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753"/>
    <w:bookmarkEnd w:id="2752"/>
    <w:bookmarkEnd w:id="2751"/>
    <w:bookmarkStart w:id="2754" w:name="idp140393701468224"/>
    <w:bookmarkStart w:id="2755" w:name="para_49073db8_c9aa_43fe_86e5_7b9862cc2d"/>
    <w:p>
      <w:pPr>
        <w:numPr>
          <w:ilvl w:val="0"/>
          <w:numId w:val="141"/>
        </w:numPr>
        <w:tabs>
          <w:tab w:val="left" w:pos="360"/>
        </w:tabs>
        <w:spacing w:before="180" w:after="0" w:line="240" w:lineRule="auto"/>
        <w:ind w:left="360" w:right="0" w:hanging="360"/>
        <w:jc w:val="both"/>
      </w:pP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755"/>
    <w:bookmarkEnd w:id="2754"/>
    <w:bookmarkStart w:id="2756" w:name="idp140393701470208"/>
    <w:bookmarkStart w:id="2757" w:name="para_647ac0bc_92fb_4049_835a_337d10f1db"/>
    <w:p>
      <w:pPr>
        <w:numPr>
          <w:ilvl w:val="0"/>
          <w:numId w:val="141"/>
        </w:numPr>
        <w:tabs>
          <w:tab w:val="left" w:pos="360"/>
        </w:tabs>
        <w:spacing w:before="180" w:after="0" w:line="240" w:lineRule="auto"/>
        <w:ind w:left="360" w:right="0" w:hanging="360"/>
        <w:jc w:val="both"/>
      </w:pPr>
      <w:r>
        <w:rPr>
          <w:rFonts w:ascii="Arial" w:hAnsi="Arial"/>
          <w:color w:val="000000"/>
          <w:sz w:val="18"/>
        </w:rPr>
        <w:t>The encoding of the Data Elements of the Data Set shall be as follows according to their Value Representations:</w:t>
      </w:r>
    </w:p>
    <w:bookmarkEnd w:id="2757"/>
    <w:bookmarkEnd w:id="2756"/>
    <w:bookmarkStart w:id="2758" w:name="idp140393701471328"/>
    <w:bookmarkStart w:id="2759" w:name="idp140393701471584"/>
    <w:bookmarkStart w:id="2760" w:name="para_8f3389c9_03bd_4d52_b2da_1665c0fd40"/>
    <w:p>
      <w:pPr>
        <w:numPr>
          <w:ilvl w:val="0"/>
          <w:numId w:val="140"/>
        </w:numPr>
        <w:tabs>
          <w:tab w:val="left" w:pos="540"/>
        </w:tabs>
        <w:spacing w:before="180" w:after="0" w:line="240" w:lineRule="auto"/>
        <w:ind w:left="540" w:right="0" w:hanging="180"/>
        <w:jc w:val="both"/>
      </w:pP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760"/>
    <w:bookmarkEnd w:id="2759"/>
    <w:bookmarkEnd w:id="2758"/>
    <w:bookmarkStart w:id="2761" w:name="idp140393701473632"/>
    <w:bookmarkStart w:id="2762" w:name="para_cb5211e5_ed9e_47fe_8b26_acb267e1a7"/>
    <w:p>
      <w:pPr>
        <w:numPr>
          <w:ilvl w:val="0"/>
          <w:numId w:val="140"/>
        </w:numPr>
        <w:tabs>
          <w:tab w:val="left" w:pos="540"/>
        </w:tabs>
        <w:spacing w:before="180" w:after="0" w:line="240" w:lineRule="auto"/>
        <w:ind w:left="540" w:right="0" w:hanging="180"/>
        <w:jc w:val="both"/>
      </w:pPr>
      <w:r>
        <w:rPr>
          <w:rFonts w:ascii="Arial" w:hAnsi="Arial"/>
          <w:color w:val="000000"/>
          <w:sz w:val="18"/>
        </w:rPr>
        <w:t>For the Value Representations OB and OW, the encoding shall meet the following specification depending on the Data Element Tag:</w:t>
      </w:r>
    </w:p>
    <w:bookmarkEnd w:id="2762"/>
    <w:bookmarkEnd w:id="2761"/>
    <w:bookmarkStart w:id="2763" w:name="idp140393701474816"/>
    <w:bookmarkStart w:id="2764" w:name="idp140393701475072"/>
    <w:bookmarkStart w:id="2765" w:name="para_e1104bfd_3ae7_4bc4_8002_703ba9f773"/>
    <w:p>
      <w:pPr>
        <w:numPr>
          <w:ilvl w:val="0"/>
          <w:numId w:val="139"/>
        </w:numPr>
        <w:tabs>
          <w:tab w:val="left" w:pos="720"/>
        </w:tabs>
        <w:spacing w:before="180" w:after="0" w:line="240" w:lineRule="auto"/>
        <w:ind w:left="720" w:right="0" w:hanging="180"/>
        <w:jc w:val="both"/>
      </w:pPr>
      <w:r>
        <w:rPr>
          <w:rFonts w:ascii="Arial" w:hAnsi="Arial"/>
          <w:color w:val="000000"/>
          <w:sz w:val="18"/>
        </w:rPr>
        <w:t>Pixel Data (7FE0,0010) shall not be present, but rather pixel data shall be referenced via Data Element (0028,7FE0) Pixel Data Provider URL</w:t>
      </w:r>
    </w:p>
    <w:bookmarkEnd w:id="2765"/>
    <w:bookmarkEnd w:id="2764"/>
    <w:bookmarkEnd w:id="2763"/>
    <w:bookmarkStart w:id="2766" w:name="idp140393701476400"/>
    <w:bookmarkStart w:id="2767" w:name="para_5c2597ac_0f18_4ea7_93f0_0cc37c2105"/>
    <w:p>
      <w:pPr>
        <w:numPr>
          <w:ilvl w:val="0"/>
          <w:numId w:val="139"/>
        </w:numPr>
        <w:tabs>
          <w:tab w:val="left" w:pos="720"/>
        </w:tabs>
        <w:spacing w:before="180" w:after="0" w:line="240" w:lineRule="auto"/>
        <w:ind w:left="720" w:right="0" w:hanging="180"/>
        <w:jc w:val="both"/>
      </w:pPr>
      <w:r>
        <w:rPr>
          <w:rFonts w:ascii="Arial" w:hAnsi="Arial"/>
          <w:color w:val="000000"/>
          <w:sz w:val="18"/>
        </w:rPr>
        <w:t>Overlay data, if present, shall only be encoded in the Overlay Data attribute (60xx,3000), which shall have the Value Representation OB or OW and shall be encoded in Little Endian.</w:t>
      </w:r>
    </w:p>
    <w:bookmarkEnd w:id="2767"/>
    <w:bookmarkEnd w:id="2766"/>
    <w:bookmarkStart w:id="2768" w:name="idp140393701477728"/>
    <w:bookmarkStart w:id="2769" w:name="para_77d99c9f_6eca_479b_ab1d_4804b374a1"/>
    <w:p>
      <w:pPr>
        <w:numPr>
          <w:ilvl w:val="0"/>
          <w:numId w:val="139"/>
        </w:numPr>
        <w:tabs>
          <w:tab w:val="left" w:pos="720"/>
        </w:tabs>
        <w:spacing w:before="180" w:after="0" w:line="240" w:lineRule="auto"/>
        <w:ind w:left="720" w:right="0" w:hanging="180"/>
        <w:jc w:val="both"/>
      </w:pPr>
      <w:r>
        <w:rPr>
          <w:rFonts w:ascii="Arial" w:hAnsi="Arial"/>
          <w:color w:val="000000"/>
          <w:sz w:val="18"/>
        </w:rPr>
        <w:t>Data Element (0028,0004) Photometric Interpretation shall be limited to the values: MONOCHROME1, MONOCHROME2, YBR_ICT and YBR_RCT.</w:t>
      </w:r>
    </w:p>
    <w:bookmarkEnd w:id="2769"/>
    <w:bookmarkEnd w:id="2768"/>
    <w:bookmarkStart w:id="2770" w:name="para_ce6f5e16_cce6_4cc0_a193_665980c733"/>
    <w:p>
      <w:pPr>
        <w:spacing w:before="180" w:after="0" w:line="240" w:lineRule="auto"/>
        <w:jc w:val="both"/>
      </w:pPr>
      <w:r>
        <w:rPr>
          <w:rFonts w:ascii="Arial" w:hAnsi="Arial"/>
          <w:color w:val="000000"/>
          <w:sz w:val="18"/>
        </w:rPr>
        <w:t>This DICOM JPIP Referenced Transfer Syntax shall be identified by a UID of Value "1.2.840.10008.1.2.4.94 ".</w:t>
      </w:r>
    </w:p>
    <w:bookmarkEnd w:id="2770"/>
    <w:bookmarkStart w:id="2771" w:name="sect_A_7"/>
    <w:p>
      <w:pPr>
        <w:spacing w:before="180" w:after="0" w:line="240" w:lineRule="auto"/>
      </w:pPr>
      <w:r>
        <w:rPr>
          <w:rFonts w:ascii="Arial" w:hAnsi="Arial"/>
          <w:b/>
          <w:color w:val="000000"/>
          <w:sz w:val="28"/>
        </w:rPr>
        <w:t>A.7 DICOM JPIP Referenced Deflate Transfer Syntax (Explicit VR)</w:t>
      </w:r>
    </w:p>
    <w:bookmarkEnd w:id="2771"/>
    <w:bookmarkStart w:id="2772" w:name="para_0b30c0f2_d274_422f_9d76_47cf9c3c91"/>
    <w:p>
      <w:pPr>
        <w:spacing w:before="180" w:after="0" w:line="240" w:lineRule="auto"/>
        <w:jc w:val="both"/>
      </w:pPr>
      <w:r>
        <w:rPr>
          <w:rFonts w:ascii="Arial" w:hAnsi="Arial"/>
          <w:color w:val="000000"/>
          <w:sz w:val="18"/>
        </w:rPr>
        <w:t>This Transfer Syntax applies to the encoding of the entire DICOM Data Set.</w:t>
      </w:r>
    </w:p>
    <w:bookmarkEnd w:id="2772"/>
    <w:bookmarkStart w:id="2773" w:name="para_9767bf59_7739_4fa0_9e7f_33862d0821"/>
    <w:p>
      <w:pPr>
        <w:spacing w:before="180" w:after="0" w:line="240" w:lineRule="auto"/>
        <w:jc w:val="both"/>
      </w:pPr>
      <w:r>
        <w:rPr>
          <w:rFonts w:ascii="Arial" w:hAnsi="Arial"/>
          <w:color w:val="000000"/>
          <w:sz w:val="18"/>
        </w:rPr>
        <w:t xml:space="preserve">The entire Data Set is first encoded according to the rules specified in </w:t>
      </w:r>
      <w:hyperlink w:anchor="sect_A_6">
        <w:r>
          <w:rPr>
            <w:rFonts w:ascii="Arial" w:hAnsi="Arial"/>
            <w:color w:val="000000"/>
            <w:sz w:val="18"/>
          </w:rPr>
          <w:t>Section A.6</w:t>
        </w:r>
      </w:hyperlink>
      <w:r>
        <w:rPr>
          <w:rFonts w:ascii="Arial" w:hAnsi="Arial"/>
          <w:color w:val="000000"/>
          <w:sz w:val="18"/>
        </w:rPr>
        <w:t>.</w:t>
      </w:r>
    </w:p>
    <w:bookmarkEnd w:id="2773"/>
    <w:bookmarkStart w:id="2774" w:name="para_a0c08dde_4620_4350_be5a_34f374f9bc"/>
    <w:p>
      <w:pPr>
        <w:spacing w:before="180" w:after="0" w:line="240" w:lineRule="auto"/>
        <w:jc w:val="both"/>
      </w:pPr>
      <w:r>
        <w:rPr>
          <w:rFonts w:ascii="Arial" w:hAnsi="Arial"/>
          <w:color w:val="000000"/>
          <w:sz w:val="18"/>
        </w:rPr>
        <w:t>The entire byte stream is then compressed using the "Deflate" algorithm defined in Internet RFC 1951.</w:t>
      </w:r>
    </w:p>
    <w:bookmarkEnd w:id="2774"/>
    <w:bookmarkStart w:id="2775" w:name="para_ff74d158_d42f_4b58_93c2_2d7d6be0fc"/>
    <w:p>
      <w:pPr>
        <w:spacing w:before="180" w:after="0" w:line="240" w:lineRule="auto"/>
        <w:jc w:val="both"/>
      </w:pPr>
      <w:r>
        <w:rPr>
          <w:rFonts w:ascii="Arial" w:hAnsi="Arial"/>
          <w:color w:val="000000"/>
          <w:sz w:val="18"/>
        </w:rPr>
        <w:t>This DICOM JPIP Referenced Deflate Transfer Syntax shall be identified by a UID of Value "1.2.840.10008.1.2.4.95".</w:t>
      </w:r>
    </w:p>
    <w:bookmarkEnd w:id="2775"/>
    <w:p>
      <w:pPr>
        <w:sectPr>
          <w:headerReference w:type="default" r:id="r200"/>
          <w:headerReference w:type="even" r:id="r201"/>
          <w:headerReference w:type="first" r:id="r199"/>
          <w:footerReference w:type="default" r:id="r203"/>
          <w:footerReference w:type="even" r:id="r204"/>
          <w:footerReference w:type="first" r:id="r202"/>
          <w:pgSz w:w="12240" w:h="15840"/>
          <w:pgMar w:top="1440" w:bottom="1440" w:left="1080" w:right="720" w:header="720" w:footer="720" w:gutter="0"/>
          <w:pgNumType w:fmt="decimal"/>
          <w:titlePg/>
        </w:sectPr>
      </w:pPr>
    </w:p>
    <w:bookmarkStart w:id="2776" w:name="chapter_B"/>
    <w:p>
      <w:pPr>
        <w:keepNext/>
        <w:spacing w:before="180" w:after="0" w:line="240" w:lineRule="auto"/>
      </w:pPr>
      <w:r>
        <w:rPr>
          <w:rFonts w:ascii="Arial" w:hAnsi="Arial"/>
          <w:b/>
          <w:color w:val="000000"/>
          <w:sz w:val="50"/>
        </w:rPr>
        <w:t>B Creating a Privately Defined Unique Identifier (Informative)</w:t>
      </w:r>
    </w:p>
    <w:bookmarkEnd w:id="2776"/>
    <w:bookmarkStart w:id="2777" w:name="para_26a67ef8_8f86_4f8c_8fbd_7a9c02a3f3"/>
    <w:p>
      <w:pPr>
        <w:spacing w:before="180" w:after="0" w:line="240" w:lineRule="auto"/>
        <w:jc w:val="both"/>
      </w:pPr>
      <w:r>
        <w:rPr>
          <w:rFonts w:ascii="Arial" w:hAnsi="Arial"/>
          <w:color w:val="000000"/>
          <w:sz w:val="18"/>
        </w:rPr>
        <w:t>Privately defined Unique Identifiers (UIDs) are used in DICOM to uniquely identify items such as Specialized or Private SOP Classes, Image SOP Instances, Study SOP Instances, etc.</w:t>
      </w:r>
    </w:p>
    <w:bookmarkEnd w:id="2777"/>
    <w:bookmarkStart w:id="2778" w:name="sect_B_1"/>
    <w:p>
      <w:pPr>
        <w:spacing w:before="180" w:after="0" w:line="240" w:lineRule="auto"/>
      </w:pPr>
      <w:r>
        <w:rPr>
          <w:rFonts w:ascii="Arial" w:hAnsi="Arial"/>
          <w:b/>
          <w:color w:val="000000"/>
          <w:sz w:val="28"/>
        </w:rPr>
        <w:t>B.1 Organizationally Derived UID</w:t>
      </w:r>
    </w:p>
    <w:bookmarkEnd w:id="2778"/>
    <w:bookmarkStart w:id="2779" w:name="para_dda1e3c6_6365_4559_b16e_52b02f4a34"/>
    <w:p>
      <w:pPr>
        <w:spacing w:before="180" w:after="0" w:line="240" w:lineRule="auto"/>
        <w:jc w:val="both"/>
      </w:pPr>
      <w:r>
        <w:rPr>
          <w:rFonts w:ascii="Arial" w:hAnsi="Arial"/>
          <w:color w:val="000000"/>
          <w:sz w:val="18"/>
        </w:rPr>
        <w:t xml:space="preserve">A UID may be formed using a registered root (see </w:t>
      </w:r>
      <w:hyperlink w:anchor="chapter_C">
        <w:r>
          <w:rPr>
            <w:rFonts w:ascii="Arial" w:hAnsi="Arial"/>
            <w:color w:val="000000"/>
            <w:sz w:val="18"/>
          </w:rPr>
          <w:t>Annex C</w:t>
        </w:r>
      </w:hyperlink>
      <w:r>
        <w:rPr>
          <w:rFonts w:ascii="Arial" w:hAnsi="Arial"/>
          <w:color w:val="000000"/>
          <w:sz w:val="18"/>
        </w:rPr>
        <w:t>) and an organization specific suffix. The manner in which the suffix of such an organizationally derived UID is defined is not constrained by the DICOM Standard. Only the guarantee of its uniqueness by the defining organization is required by DICOM.</w:t>
      </w:r>
    </w:p>
    <w:bookmarkEnd w:id="2779"/>
    <w:bookmarkStart w:id="2780" w:name="para_a34fb9de_e7ae_46e2_8b00_a42d58e19c"/>
    <w:p>
      <w:pPr>
        <w:spacing w:before="180" w:after="0" w:line="240" w:lineRule="auto"/>
        <w:jc w:val="both"/>
      </w:pPr>
      <w:r>
        <w:rPr>
          <w:rFonts w:ascii="Arial" w:hAnsi="Arial"/>
          <w:color w:val="000000"/>
          <w:sz w:val="18"/>
        </w:rPr>
        <w:t>The following example presents a particular choice made by a specific organization in defining its suffix to guarantee uniqueness of a SOP Instance UID.</w:t>
      </w:r>
    </w:p>
    <w:bookmarkEnd w:id="2780"/>
    <w:bookmarkStart w:id="2781" w:name="idp140393701493280"/>
    <w:p>
      <w:pPr>
        <w:spacing w:before="180" w:after="0" w:line="240" w:lineRule="auto"/>
      </w:pPr>
      <w:r>
        <w:rPr>
          <w:rFonts w:ascii="Courier New" w:hAnsi="Courier New"/>
          <w:color w:val="000000"/>
          <w:sz w:val="18"/>
        </w:rPr>
        <w:t xml:space="preserve">  "1.2.840.xxxxx.3.152.235.2.12.187636473"</w:t>
      </w:r>
      <w:r>
        <w:rPr>
          <w:rFonts w:ascii="Courier New" w:hAnsi="Courier New"/>
          <w:color w:val="000000"/>
          <w:sz w:val="18"/>
        </w:rPr>
        <w:br w:type="textWrapping"/>
      </w:r>
      <w:r>
        <w:rPr>
          <w:rFonts w:ascii="Courier New" w:hAnsi="Courier New"/>
          <w:color w:val="000000"/>
          <w:sz w:val="18"/>
        </w:rPr>
        <w:t xml:space="preserve">   \___________/ \______________________/</w:t>
      </w:r>
      <w:r>
        <w:rPr>
          <w:rFonts w:ascii="Courier New" w:hAnsi="Courier New"/>
          <w:color w:val="000000"/>
          <w:sz w:val="18"/>
        </w:rPr>
        <w:br w:type="textWrapping"/>
      </w:r>
      <w:r>
        <w:rPr>
          <w:rFonts w:ascii="Courier New" w:hAnsi="Courier New"/>
          <w:color w:val="000000"/>
          <w:sz w:val="18"/>
        </w:rPr>
        <w:t xml:space="preserve">       root     .         suffix</w:t>
      </w:r>
      <w:r>
        <w:rPr>
          <w:rFonts w:ascii="Courier New" w:hAnsi="Courier New"/>
          <w:color w:val="000000"/>
          <w:sz w:val="18"/>
        </w:rPr>
        <w:br w:type="textWrapping"/>
      </w:r>
    </w:p>
    <w:bookmarkEnd w:id="2781"/>
    <w:bookmarkStart w:id="2782" w:name="para_0f9776ac_a38a_4894_874e_ff538ec477"/>
    <w:p>
      <w:pPr>
        <w:spacing w:before="180" w:after="0" w:line="240" w:lineRule="auto"/>
        <w:jc w:val="both"/>
      </w:pPr>
      <w:r>
        <w:rPr>
          <w:rFonts w:ascii="Arial" w:hAnsi="Arial"/>
          <w:color w:val="000000"/>
          <w:sz w:val="18"/>
        </w:rPr>
        <w:t>In this example, the root is:</w:t>
      </w:r>
    </w:p>
    <w:bookmarkEnd w:id="2782"/>
    <w:bookmarkStart w:id="2783" w:name="idp140393701494688"/>
    <w:bookmarkStart w:id="2784" w:name="idp140393701494944"/>
    <w:bookmarkStart w:id="2785" w:name="para_fd41e6fb_bdbf_49fb_b6fe_31ac6c912e"/>
    <w:p>
      <w:pPr>
        <w:numPr>
          <w:ilvl w:val="0"/>
          <w:numId w:val="142"/>
        </w:numPr>
        <w:tabs>
          <w:tab w:val="left" w:pos="180"/>
        </w:tabs>
        <w:spacing w:before="180" w:after="0" w:line="240" w:lineRule="auto"/>
        <w:ind w:left="180" w:right="0" w:hanging="180"/>
        <w:jc w:val="both"/>
      </w:pPr>
      <w:r>
        <w:rPr>
          <w:rFonts w:ascii="Arial" w:hAnsi="Arial"/>
          <w:color w:val="000000"/>
          <w:sz w:val="18"/>
        </w:rPr>
        <w:t>1 Identifies ISO</w:t>
      </w:r>
    </w:p>
    <w:bookmarkEnd w:id="2785"/>
    <w:bookmarkEnd w:id="2784"/>
    <w:bookmarkEnd w:id="2783"/>
    <w:bookmarkStart w:id="2786" w:name="idp140393701495984"/>
    <w:bookmarkStart w:id="2787" w:name="para_f30d3bf8_1398_43fc_8357_5c3f78c8dd"/>
    <w:p>
      <w:pPr>
        <w:numPr>
          <w:ilvl w:val="0"/>
          <w:numId w:val="142"/>
        </w:numPr>
        <w:tabs>
          <w:tab w:val="left" w:pos="180"/>
        </w:tabs>
        <w:spacing w:before="180" w:after="0" w:line="240" w:lineRule="auto"/>
        <w:ind w:left="180" w:right="0" w:hanging="180"/>
        <w:jc w:val="both"/>
      </w:pPr>
      <w:r>
        <w:rPr>
          <w:rFonts w:ascii="Arial" w:hAnsi="Arial"/>
          <w:color w:val="000000"/>
          <w:sz w:val="18"/>
        </w:rPr>
        <w:t>2 Identifies ANSI Member Body</w:t>
      </w:r>
    </w:p>
    <w:bookmarkEnd w:id="2787"/>
    <w:bookmarkEnd w:id="2786"/>
    <w:bookmarkStart w:id="2788" w:name="idp140393701497168"/>
    <w:bookmarkStart w:id="2789" w:name="para_d5e8434d_fe43_44a9_ae56_7ab7cabfb0"/>
    <w:p>
      <w:pPr>
        <w:numPr>
          <w:ilvl w:val="0"/>
          <w:numId w:val="142"/>
        </w:numPr>
        <w:tabs>
          <w:tab w:val="left" w:pos="180"/>
        </w:tabs>
        <w:spacing w:before="180" w:after="0" w:line="240" w:lineRule="auto"/>
        <w:ind w:left="180" w:right="0" w:hanging="180"/>
        <w:jc w:val="both"/>
      </w:pPr>
      <w:r>
        <w:rPr>
          <w:rFonts w:ascii="Arial" w:hAnsi="Arial"/>
          <w:color w:val="000000"/>
          <w:sz w:val="18"/>
        </w:rPr>
        <w:t>840 Country code of a specific Member Body (U.S. for ANSI)</w:t>
      </w:r>
    </w:p>
    <w:bookmarkEnd w:id="2789"/>
    <w:bookmarkEnd w:id="2788"/>
    <w:bookmarkStart w:id="2790" w:name="idp140393701498416"/>
    <w:bookmarkStart w:id="2791" w:name="para_f1ec66ef_55ae_429e_a338_2e2b92041c"/>
    <w:p>
      <w:pPr>
        <w:numPr>
          <w:ilvl w:val="0"/>
          <w:numId w:val="142"/>
        </w:numPr>
        <w:tabs>
          <w:tab w:val="left" w:pos="180"/>
        </w:tabs>
        <w:spacing w:before="180" w:after="0" w:line="240" w:lineRule="auto"/>
        <w:ind w:left="180" w:right="0" w:hanging="180"/>
        <w:jc w:val="both"/>
      </w:pPr>
      <w:r>
        <w:rPr>
          <w:rFonts w:ascii="Arial" w:hAnsi="Arial"/>
          <w:color w:val="000000"/>
          <w:sz w:val="18"/>
        </w:rPr>
        <w:t>xxxxx Identifies a specific Organization.(assigned by ANSI)</w:t>
      </w:r>
    </w:p>
    <w:bookmarkEnd w:id="2791"/>
    <w:bookmarkEnd w:id="2790"/>
    <w:bookmarkStart w:id="2792" w:name="para_9ae509a0_b5bc_4c62_9a1e_fb9cde355a"/>
    <w:p>
      <w:pPr>
        <w:spacing w:before="180" w:after="0" w:line="240" w:lineRule="auto"/>
        <w:jc w:val="both"/>
      </w:pPr>
      <w:r>
        <w:rPr>
          <w:rFonts w:ascii="Arial" w:hAnsi="Arial"/>
          <w:color w:val="000000"/>
          <w:sz w:val="18"/>
        </w:rPr>
        <w:t>In this example the first two components of the suffix relate to the identification of the device:</w:t>
      </w:r>
    </w:p>
    <w:bookmarkEnd w:id="2792"/>
    <w:bookmarkStart w:id="2793" w:name="idp140393701500704"/>
    <w:bookmarkStart w:id="2794" w:name="idp140393701500960"/>
    <w:bookmarkStart w:id="2795" w:name="para_6dfbb881_94fd_4980_9988_8e380d5e83"/>
    <w:p>
      <w:pPr>
        <w:numPr>
          <w:ilvl w:val="0"/>
          <w:numId w:val="143"/>
        </w:numPr>
        <w:tabs>
          <w:tab w:val="left" w:pos="180"/>
        </w:tabs>
        <w:spacing w:before="180" w:after="0" w:line="240" w:lineRule="auto"/>
        <w:ind w:left="180" w:right="0" w:hanging="180"/>
        <w:jc w:val="both"/>
      </w:pPr>
      <w:r>
        <w:rPr>
          <w:rFonts w:ascii="Arial" w:hAnsi="Arial"/>
          <w:color w:val="000000"/>
          <w:sz w:val="18"/>
        </w:rPr>
        <w:t>3 Manufacturer defined device type</w:t>
      </w:r>
    </w:p>
    <w:bookmarkEnd w:id="2795"/>
    <w:bookmarkEnd w:id="2794"/>
    <w:bookmarkEnd w:id="2793"/>
    <w:bookmarkStart w:id="2796" w:name="idp140393701502144"/>
    <w:bookmarkStart w:id="2797" w:name="para_9618e44b_9ced_499e_86d5_750eba2682"/>
    <w:p>
      <w:pPr>
        <w:numPr>
          <w:ilvl w:val="0"/>
          <w:numId w:val="143"/>
        </w:numPr>
        <w:tabs>
          <w:tab w:val="left" w:pos="180"/>
        </w:tabs>
        <w:spacing w:before="180" w:after="0" w:line="240" w:lineRule="auto"/>
        <w:ind w:left="180" w:right="0" w:hanging="180"/>
        <w:jc w:val="both"/>
      </w:pPr>
      <w:r>
        <w:rPr>
          <w:rFonts w:ascii="Arial" w:hAnsi="Arial"/>
          <w:color w:val="000000"/>
          <w:sz w:val="18"/>
        </w:rPr>
        <w:t>152 Manufacturer defined serial number</w:t>
      </w:r>
    </w:p>
    <w:bookmarkEnd w:id="2797"/>
    <w:bookmarkEnd w:id="2796"/>
    <w:bookmarkStart w:id="2798" w:name="para_058b9daf_d05e_417f_81c3_aad91a1e2b"/>
    <w:p>
      <w:pPr>
        <w:spacing w:before="180" w:after="0" w:line="240" w:lineRule="auto"/>
        <w:jc w:val="both"/>
      </w:pPr>
      <w:r>
        <w:rPr>
          <w:rFonts w:ascii="Arial" w:hAnsi="Arial"/>
          <w:color w:val="000000"/>
          <w:sz w:val="18"/>
        </w:rPr>
        <w:t>The remaining four components of the suffix relate to the identification of the image:</w:t>
      </w:r>
    </w:p>
    <w:bookmarkEnd w:id="2798"/>
    <w:bookmarkStart w:id="2799" w:name="idp140393701504400"/>
    <w:bookmarkStart w:id="2800" w:name="idp140393701504656"/>
    <w:bookmarkStart w:id="2801" w:name="para_25d3d9c3_170c_401c_8025_4045279d79"/>
    <w:p>
      <w:pPr>
        <w:numPr>
          <w:ilvl w:val="0"/>
          <w:numId w:val="144"/>
        </w:numPr>
        <w:tabs>
          <w:tab w:val="left" w:pos="180"/>
        </w:tabs>
        <w:spacing w:before="180" w:after="0" w:line="240" w:lineRule="auto"/>
        <w:ind w:left="180" w:right="0" w:hanging="180"/>
        <w:jc w:val="both"/>
      </w:pPr>
      <w:r>
        <w:rPr>
          <w:rFonts w:ascii="Arial" w:hAnsi="Arial"/>
          <w:color w:val="000000"/>
          <w:sz w:val="18"/>
        </w:rPr>
        <w:t>235 Study number</w:t>
      </w:r>
    </w:p>
    <w:bookmarkEnd w:id="2801"/>
    <w:bookmarkEnd w:id="2800"/>
    <w:bookmarkEnd w:id="2799"/>
    <w:bookmarkStart w:id="2802" w:name="idp140393701505792"/>
    <w:bookmarkStart w:id="2803" w:name="para_68bf716c_293e_4bde_8c7a_443dcab975"/>
    <w:p>
      <w:pPr>
        <w:numPr>
          <w:ilvl w:val="0"/>
          <w:numId w:val="144"/>
        </w:numPr>
        <w:tabs>
          <w:tab w:val="left" w:pos="180"/>
        </w:tabs>
        <w:spacing w:before="180" w:after="0" w:line="240" w:lineRule="auto"/>
        <w:ind w:left="180" w:right="0" w:hanging="180"/>
        <w:jc w:val="both"/>
      </w:pPr>
      <w:r>
        <w:rPr>
          <w:rFonts w:ascii="Arial" w:hAnsi="Arial"/>
          <w:color w:val="000000"/>
          <w:sz w:val="18"/>
        </w:rPr>
        <w:t>2 Series number</w:t>
      </w:r>
    </w:p>
    <w:bookmarkEnd w:id="2803"/>
    <w:bookmarkEnd w:id="2802"/>
    <w:bookmarkStart w:id="2804" w:name="idp140393701506976"/>
    <w:bookmarkStart w:id="2805" w:name="para_f50b4e19_6af6_45a1_8ef1_1959461aaa"/>
    <w:p>
      <w:pPr>
        <w:numPr>
          <w:ilvl w:val="0"/>
          <w:numId w:val="144"/>
        </w:numPr>
        <w:tabs>
          <w:tab w:val="left" w:pos="180"/>
        </w:tabs>
        <w:spacing w:before="180" w:after="0" w:line="240" w:lineRule="auto"/>
        <w:ind w:left="180" w:right="0" w:hanging="180"/>
        <w:jc w:val="both"/>
      </w:pPr>
      <w:r>
        <w:rPr>
          <w:rFonts w:ascii="Arial" w:hAnsi="Arial"/>
          <w:color w:val="000000"/>
          <w:sz w:val="18"/>
        </w:rPr>
        <w:t>12 Image number</w:t>
      </w:r>
    </w:p>
    <w:bookmarkEnd w:id="2805"/>
    <w:bookmarkEnd w:id="2804"/>
    <w:bookmarkStart w:id="2806" w:name="idp140393701508160"/>
    <w:bookmarkStart w:id="2807" w:name="para_7ea9a993_5b82_4b67_9110_de7a8576a9"/>
    <w:p>
      <w:pPr>
        <w:numPr>
          <w:ilvl w:val="0"/>
          <w:numId w:val="144"/>
        </w:numPr>
        <w:tabs>
          <w:tab w:val="left" w:pos="180"/>
        </w:tabs>
        <w:spacing w:before="180" w:after="0" w:line="240" w:lineRule="auto"/>
        <w:ind w:left="180" w:right="0" w:hanging="180"/>
        <w:jc w:val="both"/>
      </w:pPr>
      <w:r>
        <w:rPr>
          <w:rFonts w:ascii="Arial" w:hAnsi="Arial"/>
          <w:color w:val="000000"/>
          <w:sz w:val="18"/>
        </w:rPr>
        <w:t>187636473 Encoded date and time stamp of image acquisition</w:t>
      </w:r>
    </w:p>
    <w:bookmarkEnd w:id="2807"/>
    <w:bookmarkEnd w:id="2806"/>
    <w:bookmarkStart w:id="2808" w:name="para_745e9c15_f716_4812_b72d_c865169da2"/>
    <w:p>
      <w:pPr>
        <w:spacing w:before="180" w:after="0" w:line="240" w:lineRule="auto"/>
        <w:jc w:val="both"/>
      </w:pPr>
      <w:r>
        <w:rPr>
          <w:rFonts w:ascii="Arial" w:hAnsi="Arial"/>
          <w:color w:val="000000"/>
          <w:sz w:val="18"/>
        </w:rPr>
        <w:t>In this example, the organization has chosen these components to guarantee uniqueness. Other organizations may choose an entirely different series of components to uniquely identify its images. For example it may have been perfectly valid to omit the Study Number, Series Number and Image Number if the time stamp had a sufficient precision to ensure that no two images might have the same date and time stamp.</w:t>
      </w:r>
    </w:p>
    <w:bookmarkEnd w:id="2808"/>
    <w:bookmarkStart w:id="2809" w:name="para_07e7df1e_258c_4276_abf1_3f40dac4bc"/>
    <w:p>
      <w:pPr>
        <w:spacing w:before="180" w:after="0" w:line="240" w:lineRule="auto"/>
        <w:jc w:val="both"/>
      </w:pPr>
      <w:r>
        <w:rPr>
          <w:rFonts w:ascii="Arial" w:hAnsi="Arial"/>
          <w:color w:val="000000"/>
          <w:sz w:val="18"/>
        </w:rPr>
        <w:t>Because of the flexibility allowed by the DICOM Standard in creating organizationally derived UIDs, implementations should not depend on any assumed structure of UIDs and should not attempt to parse UIDs to extract the semantics of some of its components.</w:t>
      </w:r>
    </w:p>
    <w:bookmarkEnd w:id="2809"/>
    <w:bookmarkStart w:id="2810" w:name="sect_B_2"/>
    <w:p>
      <w:pPr>
        <w:spacing w:before="180" w:after="0" w:line="240" w:lineRule="auto"/>
      </w:pPr>
      <w:r>
        <w:rPr>
          <w:rFonts w:ascii="Arial" w:hAnsi="Arial"/>
          <w:b/>
          <w:color w:val="000000"/>
          <w:sz w:val="28"/>
        </w:rPr>
        <w:t>B.2 UUID Derived UID</w:t>
      </w:r>
    </w:p>
    <w:bookmarkEnd w:id="2810"/>
    <w:bookmarkStart w:id="2811" w:name="para_1d439832_2824_40af_aa54_0619d57a50"/>
    <w:p>
      <w:pPr>
        <w:spacing w:before="180" w:after="0" w:line="240" w:lineRule="auto"/>
        <w:jc w:val="both"/>
      </w:pPr>
      <w:hyperlink w:anchor="biblio_ISOIEC9834_8">
        <w:r>
          <w:rPr>
            <w:rFonts w:ascii="Arial" w:hAnsi="Arial"/>
            <w:color w:val="000000"/>
            <w:sz w:val="18"/>
          </w:rPr>
          <w:t>[ISO/IEC 9834-8]</w:t>
        </w:r>
      </w:hyperlink>
      <w:r>
        <w:rPr>
          <w:rFonts w:ascii="Arial" w:hAnsi="Arial"/>
          <w:color w:val="000000"/>
          <w:sz w:val="18"/>
        </w:rPr>
        <w:t xml:space="preserve"> / </w:t>
      </w:r>
      <w:hyperlink w:anchor="biblio_ITU_T_X_667">
        <w:r>
          <w:rPr>
            <w:rFonts w:ascii="Arial" w:hAnsi="Arial"/>
            <w:color w:val="000000"/>
            <w:sz w:val="18"/>
          </w:rPr>
          <w:t>[ITU-T X.667]</w:t>
        </w:r>
      </w:hyperlink>
      <w:r>
        <w:rPr>
          <w:rFonts w:ascii="Arial" w:hAnsi="Arial"/>
          <w:color w:val="000000"/>
          <w:sz w:val="18"/>
        </w:rPr>
        <w:t xml:space="preserve"> defines a method by which a UID may be constructed from the root "2.25." followed by a decimal representation of a Universally Unique Identifier (UUID). That decimal representation treats the 128 bit UUID as an integer, and may thus be up to 39 digits long (leading zeros must be suppressed).</w:t>
      </w:r>
    </w:p>
    <w:bookmarkEnd w:id="2811"/>
    <w:bookmarkStart w:id="2812" w:name="para_35ef9005_8914_4a15_82f3_37d07fe44f"/>
    <w:p>
      <w:pPr>
        <w:spacing w:before="180" w:after="0" w:line="240" w:lineRule="auto"/>
        <w:jc w:val="both"/>
      </w:pPr>
      <w:r>
        <w:rPr>
          <w:rFonts w:ascii="Arial" w:hAnsi="Arial"/>
          <w:color w:val="000000"/>
          <w:sz w:val="18"/>
        </w:rPr>
        <w:t>A UUID derived UID may be appropriate for dynamically created UIDs, such as SOP Instance UIDs, but is usually not appropriate for UIDs determined during application software design, such as private SOP Class or Transfer Syntax UIDs, or Implementation Class UIDs.</w:t>
      </w:r>
    </w:p>
    <w:bookmarkEnd w:id="2812"/>
    <w:p>
      <w:pPr>
        <w:sectPr>
          <w:headerReference w:type="default" r:id="r215"/>
          <w:headerReference w:type="even" r:id="r216"/>
          <w:headerReference w:type="first" r:id="r214"/>
          <w:footerReference w:type="default" r:id="r218"/>
          <w:footerReference w:type="even" r:id="r219"/>
          <w:footerReference w:type="first" r:id="r217"/>
          <w:pgSz w:w="12240" w:h="15840"/>
          <w:pgMar w:top="1440" w:bottom="1440" w:left="1080" w:right="720" w:header="720" w:footer="720" w:gutter="0"/>
          <w:pgNumType w:fmt="decimal"/>
          <w:titlePg/>
        </w:sectPr>
      </w:pPr>
    </w:p>
    <w:bookmarkStart w:id="2813" w:name="chapter_C"/>
    <w:p>
      <w:pPr>
        <w:keepNext/>
        <w:spacing w:before="180" w:after="0" w:line="240" w:lineRule="auto"/>
      </w:pPr>
      <w:r>
        <w:rPr>
          <w:rFonts w:ascii="Arial" w:hAnsi="Arial"/>
          <w:b/>
          <w:color w:val="000000"/>
          <w:sz w:val="50"/>
        </w:rPr>
        <w:t>C DICOM Unique Identifier Registration Process (Informative)</w:t>
      </w:r>
    </w:p>
    <w:bookmarkEnd w:id="2813"/>
    <w:bookmarkStart w:id="2814" w:name="para_30666135_22b9_4dc6_a0d7_1ba266c514"/>
    <w:p>
      <w:pPr>
        <w:spacing w:before="180" w:after="0" w:line="240" w:lineRule="auto"/>
        <w:jc w:val="both"/>
      </w:pPr>
      <w:r>
        <w:rPr>
          <w:rFonts w:ascii="Arial" w:hAnsi="Arial"/>
          <w:color w:val="000000"/>
          <w:sz w:val="18"/>
        </w:rPr>
        <w:t>This registration process applies to a number of unique identifiers that share the same properties, structure and registration process. It applies to the following identifiers:</w:t>
      </w:r>
    </w:p>
    <w:bookmarkEnd w:id="2814"/>
    <w:bookmarkStart w:id="2815" w:name="idp140393701519008"/>
    <w:bookmarkStart w:id="2816" w:name="idp140393701519264"/>
    <w:bookmarkStart w:id="2817" w:name="para_7c27af43_833d_4eaf_aa36_ac9cf6c2ef"/>
    <w:p>
      <w:pPr>
        <w:numPr>
          <w:ilvl w:val="0"/>
          <w:numId w:val="145"/>
        </w:numPr>
        <w:tabs>
          <w:tab w:val="left" w:pos="180"/>
        </w:tabs>
        <w:spacing w:before="180" w:after="0" w:line="240" w:lineRule="auto"/>
        <w:ind w:left="180" w:right="0" w:hanging="180"/>
        <w:jc w:val="both"/>
      </w:pPr>
      <w:r>
        <w:rPr>
          <w:rFonts w:ascii="Arial" w:hAnsi="Arial"/>
          <w:color w:val="000000"/>
          <w:sz w:val="18"/>
        </w:rPr>
        <w:t xml:space="preserve">The Values assigned to DICOM Data Elements of Value Representation VR = UID (see </w:t>
      </w:r>
      <w:hyperlink w:anchor="table_6_2_1">
        <w:r>
          <w:rPr>
            <w:rFonts w:ascii="Arial" w:hAnsi="Arial"/>
            <w:color w:val="000000"/>
            <w:sz w:val="18"/>
          </w:rPr>
          <w:t>Table 6.2-1</w:t>
        </w:r>
      </w:hyperlink>
      <w:r>
        <w:rPr>
          <w:rFonts w:ascii="Arial" w:hAnsi="Arial"/>
          <w:color w:val="000000"/>
          <w:sz w:val="18"/>
        </w:rPr>
        <w:t xml:space="preserve">). Such Data Elements are defined in </w:t>
      </w:r>
      <w:hyperlink r:id="r226">
        <w:r>
          <w:rPr>
            <w:rFonts w:ascii="Arial" w:hAnsi="Arial"/>
            <w:color w:val="000000"/>
            <w:sz w:val="18"/>
          </w:rPr>
          <w:t>PS3.3</w:t>
        </w:r>
      </w:hyperlink>
      <w:r>
        <w:rPr>
          <w:rFonts w:ascii="Arial" w:hAnsi="Arial"/>
          <w:color w:val="000000"/>
          <w:sz w:val="18"/>
        </w:rPr>
        <w:t xml:space="preserve">, </w:t>
      </w:r>
      <w:hyperlink r:id="r227">
        <w:r>
          <w:rPr>
            <w:rFonts w:ascii="Arial" w:hAnsi="Arial"/>
            <w:color w:val="000000"/>
            <w:sz w:val="18"/>
          </w:rPr>
          <w:t>PS3.4</w:t>
        </w:r>
      </w:hyperlink>
      <w:r>
        <w:rPr>
          <w:rFonts w:ascii="Arial" w:hAnsi="Arial"/>
          <w:color w:val="000000"/>
          <w:sz w:val="18"/>
        </w:rPr>
        <w:t xml:space="preserve">, </w:t>
      </w:r>
      <w:hyperlink r:id="r228">
        <w:r>
          <w:rPr>
            <w:rFonts w:ascii="Arial" w:hAnsi="Arial"/>
            <w:color w:val="000000"/>
            <w:sz w:val="18"/>
          </w:rPr>
          <w:t>PS3.6</w:t>
        </w:r>
      </w:hyperlink>
      <w:r>
        <w:rPr>
          <w:rFonts w:ascii="Arial" w:hAnsi="Arial"/>
          <w:color w:val="000000"/>
          <w:sz w:val="18"/>
        </w:rPr>
        <w:t xml:space="preserve">, and </w:t>
      </w:r>
      <w:hyperlink r:id="r229">
        <w:r>
          <w:rPr>
            <w:rFonts w:ascii="Arial" w:hAnsi="Arial"/>
            <w:color w:val="000000"/>
            <w:sz w:val="18"/>
          </w:rPr>
          <w:t>PS3.7</w:t>
        </w:r>
      </w:hyperlink>
      <w:r>
        <w:rPr>
          <w:rFonts w:ascii="Arial" w:hAnsi="Arial"/>
          <w:color w:val="000000"/>
          <w:sz w:val="18"/>
        </w:rPr>
        <w:t>.</w:t>
      </w:r>
    </w:p>
    <w:bookmarkEnd w:id="2817"/>
    <w:bookmarkEnd w:id="2816"/>
    <w:bookmarkEnd w:id="2815"/>
    <w:bookmarkStart w:id="2818" w:name="idp140393701524960"/>
    <w:bookmarkStart w:id="2819" w:name="para_b83e742c_ab35_4c3d_bcc9_a8ea430691"/>
    <w:p>
      <w:pPr>
        <w:numPr>
          <w:ilvl w:val="0"/>
          <w:numId w:val="145"/>
        </w:numPr>
        <w:tabs>
          <w:tab w:val="left" w:pos="180"/>
        </w:tabs>
        <w:spacing w:before="180" w:after="0" w:line="240" w:lineRule="auto"/>
        <w:ind w:left="180" w:right="0" w:hanging="180"/>
        <w:jc w:val="both"/>
      </w:pPr>
      <w:r>
        <w:rPr>
          <w:rFonts w:ascii="Arial" w:hAnsi="Arial"/>
          <w:color w:val="000000"/>
          <w:sz w:val="18"/>
        </w:rPr>
        <w:t xml:space="preserve">The DICOM Abstract Syntaxes Names. Abstract Syntax Names are defined in </w:t>
      </w:r>
      <w:hyperlink r:id="r230">
        <w:r>
          <w:rPr>
            <w:rFonts w:ascii="Arial" w:hAnsi="Arial"/>
            <w:color w:val="000000"/>
            <w:sz w:val="18"/>
          </w:rPr>
          <w:t>PS3.4</w:t>
        </w:r>
      </w:hyperlink>
      <w:r>
        <w:rPr>
          <w:rFonts w:ascii="Arial" w:hAnsi="Arial"/>
          <w:color w:val="000000"/>
          <w:sz w:val="18"/>
        </w:rPr>
        <w:t>.</w:t>
      </w:r>
    </w:p>
    <w:bookmarkEnd w:id="2819"/>
    <w:bookmarkEnd w:id="2818"/>
    <w:bookmarkStart w:id="2820" w:name="idp140393701527152"/>
    <w:bookmarkStart w:id="2821" w:name="para_211b666e_40f6_4790_8c79_e8c0c3af8f"/>
    <w:p>
      <w:pPr>
        <w:numPr>
          <w:ilvl w:val="0"/>
          <w:numId w:val="145"/>
        </w:numPr>
        <w:tabs>
          <w:tab w:val="left" w:pos="180"/>
        </w:tabs>
        <w:spacing w:before="180" w:after="0" w:line="240" w:lineRule="auto"/>
        <w:ind w:left="180" w:right="0" w:hanging="180"/>
        <w:jc w:val="both"/>
      </w:pPr>
      <w:r>
        <w:rPr>
          <w:rFonts w:ascii="Arial" w:hAnsi="Arial"/>
          <w:color w:val="000000"/>
          <w:sz w:val="18"/>
        </w:rPr>
        <w:t xml:space="preserve">The DICOM Transfer Syntax Names. Transfer Syntax Names are defined in </w:t>
      </w:r>
      <w:hyperlink w:anchor="chapter_A">
        <w:r>
          <w:rPr>
            <w:rFonts w:ascii="Arial" w:hAnsi="Arial"/>
            <w:color w:val="000000"/>
            <w:sz w:val="18"/>
          </w:rPr>
          <w:t>Annex A</w:t>
        </w:r>
      </w:hyperlink>
      <w:r>
        <w:rPr>
          <w:rFonts w:ascii="Arial" w:hAnsi="Arial"/>
          <w:color w:val="000000"/>
          <w:sz w:val="18"/>
        </w:rPr>
        <w:t>.</w:t>
      </w:r>
    </w:p>
    <w:bookmarkEnd w:id="2821"/>
    <w:bookmarkEnd w:id="2820"/>
    <w:bookmarkStart w:id="2822" w:name="idp140393701529120"/>
    <w:bookmarkStart w:id="2823" w:name="para_88b83736_9723_4511_8d51_82a34a6ae2"/>
    <w:p>
      <w:pPr>
        <w:numPr>
          <w:ilvl w:val="0"/>
          <w:numId w:val="145"/>
        </w:numPr>
        <w:tabs>
          <w:tab w:val="left" w:pos="180"/>
        </w:tabs>
        <w:spacing w:before="180" w:after="0" w:line="240" w:lineRule="auto"/>
        <w:ind w:left="180" w:right="0" w:hanging="180"/>
        <w:jc w:val="both"/>
      </w:pPr>
      <w:r>
        <w:rPr>
          <w:rFonts w:ascii="Arial" w:hAnsi="Arial"/>
          <w:color w:val="000000"/>
          <w:sz w:val="18"/>
        </w:rPr>
        <w:t xml:space="preserve">The DICOM Application Context Names. Application Context Names are defined in </w:t>
      </w:r>
      <w:hyperlink r:id="r231">
        <w:r>
          <w:rPr>
            <w:rFonts w:ascii="Arial" w:hAnsi="Arial"/>
            <w:color w:val="000000"/>
            <w:sz w:val="18"/>
          </w:rPr>
          <w:t>PS3.7</w:t>
        </w:r>
      </w:hyperlink>
    </w:p>
    <w:bookmarkEnd w:id="2823"/>
    <w:bookmarkEnd w:id="2822"/>
    <w:bookmarkStart w:id="2824" w:name="para_24e29806_5be9_4491_8900_3da96c1a07"/>
    <w:p>
      <w:pPr>
        <w:spacing w:before="180" w:after="0" w:line="240" w:lineRule="auto"/>
        <w:jc w:val="both"/>
      </w:pPr>
      <w:r>
        <w:rPr>
          <w:rFonts w:ascii="Arial" w:hAnsi="Arial"/>
          <w:color w:val="000000"/>
          <w:sz w:val="18"/>
        </w:rPr>
        <w:t xml:space="preserve">UID structure is based on the numeric form of the OSI Object Identifier as defined by </w:t>
      </w:r>
      <w:hyperlink w:anchor="biblio_ISOIEC8824">
        <w:r>
          <w:rPr>
            <w:rFonts w:ascii="Arial" w:hAnsi="Arial"/>
            <w:color w:val="000000"/>
            <w:sz w:val="18"/>
          </w:rPr>
          <w:t>[ISO/IEC 8824]</w:t>
        </w:r>
      </w:hyperlink>
      <w:r>
        <w:rPr>
          <w:rFonts w:ascii="Arial" w:hAnsi="Arial"/>
          <w:color w:val="000000"/>
          <w:sz w:val="18"/>
        </w:rPr>
        <w:t xml:space="preserve">. Values shall be registered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w:t>
      </w:r>
    </w:p>
    <w:bookmarkEnd w:id="2824"/>
    <w:bookmarkStart w:id="2825" w:name="para_6a78dede_58cb_44cf_996c_7f786829fb"/>
    <w:p>
      <w:pPr>
        <w:spacing w:before="180" w:after="0" w:line="240" w:lineRule="auto"/>
        <w:jc w:val="both"/>
      </w:pPr>
      <w:r>
        <w:rPr>
          <w:rFonts w:ascii="Arial" w:hAnsi="Arial"/>
          <w:color w:val="000000"/>
          <w:sz w:val="18"/>
        </w:rPr>
        <w:t>The DICOM Standard assigns Values to a number of such unique identifiers. The organization responsible for their registration is NEMA, which guarantees uniqueness.</w:t>
      </w:r>
    </w:p>
    <w:bookmarkEnd w:id="2825"/>
    <w:bookmarkStart w:id="2826" w:name="para_1ffb6533_9c93_4d44_9830_99e40a6605"/>
    <w:p>
      <w:pPr>
        <w:spacing w:before="180" w:after="0" w:line="240" w:lineRule="auto"/>
        <w:jc w:val="both"/>
      </w:pPr>
      <w:r>
        <w:rPr>
          <w:rFonts w:ascii="Arial" w:hAnsi="Arial"/>
          <w:color w:val="000000"/>
          <w:sz w:val="18"/>
        </w:rPr>
        <w:t xml:space="preserve">For privately registered identifiers, NEMA will not act as registration authority. Related organizations shall obtain their proper registration as defined for OSI Object Identifiers by </w:t>
      </w:r>
      <w:hyperlink w:anchor="biblio_ISOIEC9834_1">
        <w:r>
          <w:rPr>
            <w:rFonts w:ascii="Arial" w:hAnsi="Arial"/>
            <w:color w:val="000000"/>
            <w:sz w:val="18"/>
          </w:rPr>
          <w:t>[ISO/IEC 9834-1]</w:t>
        </w:r>
      </w:hyperlink>
      <w:r>
        <w:rPr>
          <w:rFonts w:ascii="Arial" w:hAnsi="Arial"/>
          <w:color w:val="000000"/>
          <w:sz w:val="18"/>
        </w:rPr>
        <w:t xml:space="preserve"> to ensure global uniqueness. National Standards Organizations representing a number of countries (e.g., UK, France, Japan, USA, etc.) for the International Standards Organization act as a registration authority by delegation from ISO, as defined by </w:t>
      </w:r>
      <w:hyperlink w:anchor="biblio_ISOIEC9834_1">
        <w:r>
          <w:rPr>
            <w:rFonts w:ascii="Arial" w:hAnsi="Arial"/>
            <w:color w:val="000000"/>
            <w:sz w:val="18"/>
          </w:rPr>
          <w:t>[ISO/IEC 9834-1]</w:t>
        </w:r>
      </w:hyperlink>
      <w:r>
        <w:rPr>
          <w:rFonts w:ascii="Arial" w:hAnsi="Arial"/>
          <w:color w:val="000000"/>
          <w:sz w:val="18"/>
        </w:rPr>
        <w:t>.</w:t>
      </w:r>
    </w:p>
    <w:bookmarkEnd w:id="2826"/>
    <w:bookmarkStart w:id="2827" w:name="idp140393701536432"/>
    <w:p>
      <w:pPr>
        <w:keepNext/>
        <w:spacing w:before="180" w:after="0" w:line="240" w:lineRule="auto"/>
        <w:ind w:left="360" w:right="360" w:firstLine="0"/>
        <w:jc w:val="both"/>
      </w:pPr>
      <w:r>
        <w:rPr>
          <w:rFonts w:ascii="Arial" w:hAnsi="Arial"/>
          <w:color w:val="000000"/>
          <w:sz w:val="18"/>
        </w:rPr>
        <w:t>Note</w:t>
      </w:r>
    </w:p>
    <w:bookmarkEnd w:id="2827"/>
    <w:bookmarkStart w:id="2828" w:name="idp140393701536688"/>
    <w:bookmarkStart w:id="2829" w:name="idp140393701537168"/>
    <w:bookmarkStart w:id="2830" w:name="para_94940f63_97fb_473f_ae85_dcaece3090"/>
    <w:p>
      <w:pPr>
        <w:numPr>
          <w:ilvl w:val="0"/>
          <w:numId w:val="149"/>
        </w:numPr>
        <w:tabs>
          <w:tab w:val="left" w:pos="720"/>
        </w:tabs>
        <w:spacing w:before="180" w:after="0" w:line="240" w:lineRule="auto"/>
        <w:ind w:left="720" w:right="360" w:hanging="360"/>
        <w:jc w:val="both"/>
      </w:pPr>
      <w:r>
        <w:rPr>
          <w:rFonts w:ascii="Arial" w:hAnsi="Arial"/>
          <w:color w:val="000000"/>
          <w:sz w:val="18"/>
        </w:rPr>
        <w:t>For example, in the USA ANSI assigns, for a fee, Organization Identifiers to any requesting organization. Such an identifier may be used by the identified organization as a root to which it may add a suffix made of one or more components. The identified organization accepts the responsibility to properly register these suffixes to ensure uniqueness.</w:t>
      </w:r>
    </w:p>
    <w:bookmarkEnd w:id="2830"/>
    <w:bookmarkEnd w:id="2829"/>
    <w:bookmarkEnd w:id="2828"/>
    <w:bookmarkStart w:id="2831" w:name="idp140393701538704"/>
    <w:bookmarkStart w:id="2832" w:name="para_aad0ba04_9e07_4118_a15b_755fc5c932"/>
    <w:p>
      <w:pPr>
        <w:numPr>
          <w:ilvl w:val="0"/>
          <w:numId w:val="149"/>
        </w:numPr>
        <w:tabs>
          <w:tab w:val="left" w:pos="720"/>
        </w:tabs>
        <w:spacing w:before="180" w:after="0" w:line="240" w:lineRule="auto"/>
        <w:ind w:left="720" w:right="360" w:hanging="360"/>
        <w:jc w:val="both"/>
      </w:pPr>
      <w:r>
        <w:rPr>
          <w:rFonts w:ascii="Arial" w:hAnsi="Arial"/>
          <w:color w:val="000000"/>
          <w:sz w:val="18"/>
        </w:rPr>
        <w:t xml:space="preserve">Following are two typical examples of obtaining a UID &lt;org root&gt;. These examples are not intended to illustrate all the possible methods for obtaining a UID &lt;org root&gt;, see </w:t>
      </w:r>
      <w:hyperlink w:anchor="biblio_ISOIEC8824">
        <w:r>
          <w:rPr>
            <w:rFonts w:ascii="Arial" w:hAnsi="Arial"/>
            <w:color w:val="000000"/>
            <w:sz w:val="18"/>
          </w:rPr>
          <w:t>[ISO/IEC 8824]</w:t>
        </w:r>
      </w:hyperlink>
      <w:r>
        <w:rPr>
          <w:rFonts w:ascii="Arial" w:hAnsi="Arial"/>
          <w:color w:val="000000"/>
          <w:sz w:val="18"/>
        </w:rPr>
        <w:t xml:space="preserve"> and </w:t>
      </w:r>
      <w:hyperlink w:anchor="biblio_ISOIEC9834_1">
        <w:r>
          <w:rPr>
            <w:rFonts w:ascii="Arial" w:hAnsi="Arial"/>
            <w:color w:val="000000"/>
            <w:sz w:val="18"/>
          </w:rPr>
          <w:t>[ISO/IEC 9834-1]</w:t>
        </w:r>
      </w:hyperlink>
      <w:r>
        <w:rPr>
          <w:rFonts w:ascii="Arial" w:hAnsi="Arial"/>
          <w:color w:val="000000"/>
          <w:sz w:val="18"/>
        </w:rPr>
        <w:t xml:space="preserve"> for complete specifications. Organization identifiers may be obtained from various ISO member bodies (e.g., IBN in Belgium, ANSI in the United States, AFNOR in France, BSI in Great Britain, DIN in Germany, COSIRA in Canada).</w:t>
      </w:r>
    </w:p>
    <w:bookmarkEnd w:id="2832"/>
    <w:bookmarkEnd w:id="2831"/>
    <w:bookmarkStart w:id="2833" w:name="para_f227c2e0_d982_4fca_8edc_a8ca4b5adb"/>
    <w:p>
      <w:pPr>
        <w:spacing w:before="180" w:after="0" w:line="240" w:lineRule="auto"/>
        <w:ind w:left="720" w:right="360" w:firstLine="0"/>
        <w:jc w:val="both"/>
      </w:pPr>
      <w:r>
        <w:rPr>
          <w:rFonts w:ascii="Arial" w:hAnsi="Arial"/>
          <w:color w:val="000000"/>
          <w:sz w:val="18"/>
        </w:rPr>
        <w:t>The first example shows the case of an &lt;org root&gt; issued by an ISO Member Body (ANSI in the USA in this example). The &lt;org root&gt; is composed of an identifier for ISO, a member body branch identifier, a country code and an organization ID. Note that there is no requirement that an implementation using an ANSI issued &lt;org root&gt; be made or located in the USA. The &lt;org root&gt; is made up of the following components: 1.2.840.xxxxx</w:t>
      </w:r>
    </w:p>
    <w:bookmarkEnd w:id="2833"/>
    <w:bookmarkStart w:id="2834" w:name="idp140393701542176"/>
    <w:bookmarkStart w:id="2835" w:name="idp140393701543472"/>
    <w:bookmarkStart w:id="2836" w:name="para_ffbd5878_9a28_4e68_a286_d4081a7ba0"/>
    <w:p>
      <w:pPr>
        <w:numPr>
          <w:ilvl w:val="0"/>
          <w:numId w:val="146"/>
        </w:numPr>
        <w:tabs>
          <w:tab w:val="left" w:pos="900"/>
        </w:tabs>
        <w:spacing w:before="180" w:after="0" w:line="240" w:lineRule="auto"/>
        <w:ind w:left="900" w:right="360" w:hanging="180"/>
        <w:jc w:val="both"/>
      </w:pPr>
      <w:r>
        <w:rPr>
          <w:rFonts w:ascii="Arial" w:hAnsi="Arial"/>
          <w:color w:val="000000"/>
          <w:sz w:val="18"/>
        </w:rPr>
        <w:t>1 identifies ISO</w:t>
      </w:r>
    </w:p>
    <w:bookmarkEnd w:id="2836"/>
    <w:bookmarkEnd w:id="2835"/>
    <w:bookmarkEnd w:id="2834"/>
    <w:bookmarkStart w:id="2837" w:name="idp140393701544464"/>
    <w:bookmarkStart w:id="2838" w:name="para_e24dd519_bcce_4110_9c5f_a720d6ca1d"/>
    <w:p>
      <w:pPr>
        <w:numPr>
          <w:ilvl w:val="0"/>
          <w:numId w:val="146"/>
        </w:numPr>
        <w:tabs>
          <w:tab w:val="left" w:pos="900"/>
        </w:tabs>
        <w:spacing w:before="180" w:after="0" w:line="240" w:lineRule="auto"/>
        <w:ind w:left="900" w:right="360" w:hanging="180"/>
        <w:jc w:val="both"/>
      </w:pPr>
      <w:r>
        <w:rPr>
          <w:rFonts w:ascii="Arial" w:hAnsi="Arial"/>
          <w:color w:val="000000"/>
          <w:sz w:val="18"/>
        </w:rPr>
        <w:t>2 identifies the ISO member body branch</w:t>
      </w:r>
    </w:p>
    <w:bookmarkEnd w:id="2838"/>
    <w:bookmarkEnd w:id="2837"/>
    <w:bookmarkStart w:id="2839" w:name="idp140393701545648"/>
    <w:bookmarkStart w:id="2840" w:name="para_1e574eda_8c5f_4d81_838a_0f3e3015b0"/>
    <w:p>
      <w:pPr>
        <w:numPr>
          <w:ilvl w:val="0"/>
          <w:numId w:val="146"/>
        </w:numPr>
        <w:tabs>
          <w:tab w:val="left" w:pos="900"/>
        </w:tabs>
        <w:spacing w:before="180" w:after="0" w:line="240" w:lineRule="auto"/>
        <w:ind w:left="900" w:right="360" w:hanging="180"/>
        <w:jc w:val="both"/>
      </w:pPr>
      <w:r>
        <w:rPr>
          <w:rFonts w:ascii="Arial" w:hAnsi="Arial"/>
          <w:color w:val="000000"/>
          <w:sz w:val="18"/>
        </w:rPr>
        <w:t>840 identifies the country code of a specific ISO member body (U.S. for ANSI)</w:t>
      </w:r>
    </w:p>
    <w:bookmarkEnd w:id="2840"/>
    <w:bookmarkEnd w:id="2839"/>
    <w:bookmarkStart w:id="2841" w:name="idp140393701546960"/>
    <w:bookmarkStart w:id="2842" w:name="para_57f46d70_2c47_4ca8_ac5a_80ac90f6ba"/>
    <w:p>
      <w:pPr>
        <w:numPr>
          <w:ilvl w:val="0"/>
          <w:numId w:val="146"/>
        </w:numPr>
        <w:tabs>
          <w:tab w:val="left" w:pos="900"/>
        </w:tabs>
        <w:spacing w:before="180" w:after="0" w:line="240" w:lineRule="auto"/>
        <w:ind w:left="900" w:right="360" w:hanging="180"/>
        <w:jc w:val="both"/>
      </w:pPr>
      <w:r>
        <w:rPr>
          <w:rFonts w:ascii="Arial" w:hAnsi="Arial"/>
          <w:color w:val="000000"/>
          <w:sz w:val="18"/>
        </w:rPr>
        <w:t>xxxxx identifies a specific organization as registered by the ISO member body ANSI.</w:t>
      </w:r>
    </w:p>
    <w:bookmarkEnd w:id="2842"/>
    <w:bookmarkEnd w:id="2841"/>
    <w:bookmarkStart w:id="2843" w:name="para_31da41c0_6083_451d_8920_f72d95e7f3"/>
    <w:p>
      <w:pPr>
        <w:spacing w:before="180" w:after="0" w:line="240" w:lineRule="auto"/>
        <w:ind w:left="720" w:right="360" w:firstLine="0"/>
        <w:jc w:val="both"/>
      </w:pPr>
      <w:r>
        <w:rPr>
          <w:rFonts w:ascii="Arial" w:hAnsi="Arial"/>
          <w:color w:val="000000"/>
          <w:sz w:val="18"/>
        </w:rPr>
        <w:t>The second example shows the case of an &lt;org root&gt; issued by ISO (is delegated to BSI) to an international organization. It is composed of an identifier for ISO, an international organization branch identifier, and an International Code Designator. The value of the&lt;org root&gt; is assigned by an international registration authority that may be used by many different UIDs defined by the same international organization. The &lt;org root&gt; is made up of the following components: 1.3.yyyy</w:t>
      </w:r>
    </w:p>
    <w:bookmarkEnd w:id="2843"/>
    <w:bookmarkStart w:id="2844" w:name="idp140393701549776"/>
    <w:bookmarkStart w:id="2845" w:name="idp140393701550032"/>
    <w:bookmarkStart w:id="2846" w:name="para_499b2691_1402_4376_8dd5_50c820a5f9"/>
    <w:p>
      <w:pPr>
        <w:numPr>
          <w:ilvl w:val="0"/>
          <w:numId w:val="147"/>
        </w:numPr>
        <w:tabs>
          <w:tab w:val="left" w:pos="900"/>
        </w:tabs>
        <w:spacing w:before="180" w:after="0" w:line="240" w:lineRule="auto"/>
        <w:ind w:left="900" w:right="360" w:hanging="180"/>
        <w:jc w:val="both"/>
      </w:pPr>
      <w:r>
        <w:rPr>
          <w:rFonts w:ascii="Arial" w:hAnsi="Arial"/>
          <w:color w:val="000000"/>
          <w:sz w:val="18"/>
        </w:rPr>
        <w:t>1 identifies ISO</w:t>
      </w:r>
    </w:p>
    <w:bookmarkEnd w:id="2846"/>
    <w:bookmarkEnd w:id="2845"/>
    <w:bookmarkEnd w:id="2844"/>
    <w:bookmarkStart w:id="2847" w:name="idp140393701551072"/>
    <w:bookmarkStart w:id="2848" w:name="para_4d8d764a_2c5b_4207_8a93_9e7d28d57b"/>
    <w:p>
      <w:pPr>
        <w:numPr>
          <w:ilvl w:val="0"/>
          <w:numId w:val="147"/>
        </w:numPr>
        <w:tabs>
          <w:tab w:val="left" w:pos="900"/>
        </w:tabs>
        <w:spacing w:before="180" w:after="0" w:line="240" w:lineRule="auto"/>
        <w:ind w:left="900" w:right="360" w:hanging="180"/>
        <w:jc w:val="both"/>
      </w:pPr>
      <w:r>
        <w:rPr>
          <w:rFonts w:ascii="Arial" w:hAnsi="Arial"/>
          <w:color w:val="000000"/>
          <w:sz w:val="18"/>
        </w:rPr>
        <w:t>3 identifies the international organization branch</w:t>
      </w:r>
    </w:p>
    <w:bookmarkEnd w:id="2848"/>
    <w:bookmarkEnd w:id="2847"/>
    <w:bookmarkStart w:id="2849" w:name="idp140393701552320"/>
    <w:bookmarkStart w:id="2850" w:name="para_188f6c42_d0d3_4435_a4f3_10066d52d5"/>
    <w:p>
      <w:pPr>
        <w:numPr>
          <w:ilvl w:val="0"/>
          <w:numId w:val="147"/>
        </w:numPr>
        <w:tabs>
          <w:tab w:val="left" w:pos="900"/>
        </w:tabs>
        <w:spacing w:before="180" w:after="0" w:line="240" w:lineRule="auto"/>
        <w:ind w:left="900" w:right="360" w:hanging="180"/>
        <w:jc w:val="both"/>
      </w:pPr>
      <w:r>
        <w:rPr>
          <w:rFonts w:ascii="Arial" w:hAnsi="Arial"/>
          <w:color w:val="000000"/>
          <w:sz w:val="18"/>
        </w:rPr>
        <w:t>yyyy identifies a specific organization as registered by an International Code Designator registration authority (see ISO 6523).</w:t>
      </w:r>
    </w:p>
    <w:bookmarkEnd w:id="2850"/>
    <w:bookmarkEnd w:id="2849"/>
    <w:bookmarkStart w:id="2851" w:name="idp140393701553904"/>
    <w:bookmarkStart w:id="2852" w:name="para_ad19f9ee_1e23_46f7_8964_27b1cc292c"/>
    <w:p>
      <w:pPr>
        <w:numPr>
          <w:ilvl w:val="0"/>
          <w:numId w:val="149"/>
        </w:numPr>
        <w:tabs>
          <w:tab w:val="left" w:pos="720"/>
        </w:tabs>
        <w:spacing w:before="180" w:after="0" w:line="240" w:lineRule="auto"/>
        <w:ind w:left="720" w:right="360" w:hanging="360"/>
        <w:jc w:val="both"/>
      </w:pPr>
      <w:r>
        <w:rPr>
          <w:rFonts w:ascii="Arial" w:hAnsi="Arial"/>
          <w:color w:val="000000"/>
          <w:sz w:val="18"/>
        </w:rPr>
        <w:t>Example components of a &lt;suffix&gt; for unique identification of an image could include:</w:t>
      </w:r>
    </w:p>
    <w:bookmarkEnd w:id="2852"/>
    <w:bookmarkEnd w:id="2851"/>
    <w:bookmarkStart w:id="2853" w:name="idp140393701555200"/>
    <w:bookmarkStart w:id="2854" w:name="idp140393701555456"/>
    <w:bookmarkStart w:id="2855" w:name="para_d9da110e_7c42_4e5e_8412_c38d3056e5"/>
    <w:p>
      <w:pPr>
        <w:numPr>
          <w:ilvl w:val="0"/>
          <w:numId w:val="148"/>
        </w:numPr>
        <w:tabs>
          <w:tab w:val="left" w:pos="900"/>
        </w:tabs>
        <w:spacing w:before="180" w:after="0" w:line="240" w:lineRule="auto"/>
        <w:ind w:left="900" w:right="360" w:hanging="180"/>
        <w:jc w:val="both"/>
      </w:pPr>
      <w:r>
        <w:rPr>
          <w:rFonts w:ascii="Arial" w:hAnsi="Arial"/>
          <w:color w:val="000000"/>
          <w:sz w:val="18"/>
        </w:rPr>
        <w:t>product</w:t>
      </w:r>
    </w:p>
    <w:bookmarkEnd w:id="2855"/>
    <w:bookmarkEnd w:id="2854"/>
    <w:bookmarkEnd w:id="2853"/>
    <w:bookmarkStart w:id="2856" w:name="idp140393701556640"/>
    <w:bookmarkStart w:id="2857" w:name="para_88af855b_b28f_49b2_861a_ba640d4d7e"/>
    <w:p>
      <w:pPr>
        <w:numPr>
          <w:ilvl w:val="0"/>
          <w:numId w:val="148"/>
        </w:numPr>
        <w:tabs>
          <w:tab w:val="left" w:pos="900"/>
        </w:tabs>
        <w:spacing w:before="180" w:after="0" w:line="240" w:lineRule="auto"/>
        <w:ind w:left="900" w:right="360" w:hanging="180"/>
        <w:jc w:val="both"/>
      </w:pPr>
      <w:r>
        <w:rPr>
          <w:rFonts w:ascii="Arial" w:hAnsi="Arial"/>
          <w:color w:val="000000"/>
          <w:sz w:val="18"/>
        </w:rPr>
        <w:t>system identifier</w:t>
      </w:r>
    </w:p>
    <w:bookmarkEnd w:id="2857"/>
    <w:bookmarkEnd w:id="2856"/>
    <w:bookmarkStart w:id="2858" w:name="idp140393701557728"/>
    <w:bookmarkStart w:id="2859" w:name="para_81d1bc01_faa2_457e_b449_6c89eadf7e"/>
    <w:p>
      <w:pPr>
        <w:numPr>
          <w:ilvl w:val="0"/>
          <w:numId w:val="148"/>
        </w:numPr>
        <w:tabs>
          <w:tab w:val="left" w:pos="900"/>
        </w:tabs>
        <w:spacing w:before="180" w:after="0" w:line="240" w:lineRule="auto"/>
        <w:ind w:left="900" w:right="360" w:hanging="180"/>
        <w:jc w:val="both"/>
      </w:pPr>
      <w:r>
        <w:rPr>
          <w:rFonts w:ascii="Arial" w:hAnsi="Arial"/>
          <w:color w:val="000000"/>
          <w:sz w:val="18"/>
        </w:rPr>
        <w:t>study, series and image numbers</w:t>
      </w:r>
    </w:p>
    <w:bookmarkEnd w:id="2859"/>
    <w:bookmarkEnd w:id="2858"/>
    <w:bookmarkStart w:id="2860" w:name="idp140393701558864"/>
    <w:bookmarkStart w:id="2861" w:name="para_9a9a6722_11d4_492e_a55b_d723eb5811"/>
    <w:p>
      <w:pPr>
        <w:numPr>
          <w:ilvl w:val="0"/>
          <w:numId w:val="148"/>
        </w:numPr>
        <w:tabs>
          <w:tab w:val="left" w:pos="900"/>
        </w:tabs>
        <w:spacing w:before="180" w:after="0" w:line="240" w:lineRule="auto"/>
        <w:ind w:left="900" w:right="360" w:hanging="180"/>
        <w:jc w:val="both"/>
      </w:pPr>
      <w:r>
        <w:rPr>
          <w:rFonts w:ascii="Arial" w:hAnsi="Arial"/>
          <w:color w:val="000000"/>
          <w:sz w:val="18"/>
        </w:rPr>
        <w:t>study, series and image date &amp; times.</w:t>
      </w:r>
    </w:p>
    <w:bookmarkEnd w:id="2861"/>
    <w:bookmarkEnd w:id="2860"/>
    <w:p>
      <w:pPr>
        <w:sectPr>
          <w:headerReference w:type="default" r:id="r221"/>
          <w:headerReference w:type="even" r:id="r222"/>
          <w:headerReference w:type="first" r:id="r220"/>
          <w:footerReference w:type="default" r:id="r224"/>
          <w:footerReference w:type="even" r:id="r225"/>
          <w:footerReference w:type="first" r:id="r223"/>
          <w:pgSz w:w="12240" w:h="15840"/>
          <w:pgMar w:top="1440" w:bottom="1440" w:left="1080" w:right="720" w:header="720" w:footer="720" w:gutter="0"/>
          <w:pgNumType w:fmt="decimal"/>
          <w:titlePg/>
        </w:sectPr>
      </w:pPr>
    </w:p>
    <w:bookmarkStart w:id="2862" w:name="chapter_D"/>
    <w:p>
      <w:pPr>
        <w:keepNext/>
        <w:spacing w:before="180" w:after="0" w:line="240" w:lineRule="auto"/>
      </w:pPr>
      <w:r>
        <w:rPr>
          <w:rFonts w:ascii="Arial" w:hAnsi="Arial"/>
          <w:b/>
          <w:color w:val="000000"/>
          <w:sz w:val="50"/>
        </w:rPr>
        <w:t>D Examples of Various Pixel Data and Overlay Encoding Schemes (Informative)</w:t>
      </w:r>
    </w:p>
    <w:bookmarkEnd w:id="2862"/>
    <w:bookmarkStart w:id="2863" w:name="sect_D_1"/>
    <w:p>
      <w:pPr>
        <w:spacing w:before="180" w:after="0" w:line="240" w:lineRule="auto"/>
      </w:pPr>
      <w:r>
        <w:rPr>
          <w:rFonts w:ascii="Arial" w:hAnsi="Arial"/>
          <w:b/>
          <w:color w:val="000000"/>
          <w:sz w:val="28"/>
        </w:rPr>
        <w:t>D.1 Detailed Example of Pixel Data Encoding</w:t>
      </w:r>
    </w:p>
    <w:bookmarkEnd w:id="2863"/>
    <w:bookmarkStart w:id="2864" w:name="para_b01ae2bb_2185_4578_942e_98c14d606e"/>
    <w:p>
      <w:pPr>
        <w:spacing w:before="180" w:after="0" w:line="240" w:lineRule="auto"/>
        <w:jc w:val="both"/>
      </w:pPr>
      <w:r>
        <w:rPr>
          <w:rFonts w:ascii="Arial" w:hAnsi="Arial"/>
          <w:color w:val="000000"/>
          <w:sz w:val="18"/>
        </w:rPr>
        <w:t xml:space="preserve">As specified in </w:t>
      </w:r>
      <w:hyperlink r:id="r238">
        <w:r>
          <w:rPr>
            <w:rFonts w:ascii="Arial" w:hAnsi="Arial"/>
            <w:color w:val="000000"/>
            <w:sz w:val="18"/>
          </w:rPr>
          <w:t>PS3.3</w:t>
        </w:r>
      </w:hyperlink>
      <w:r>
        <w:rPr>
          <w:rFonts w:ascii="Arial" w:hAnsi="Arial"/>
          <w:color w:val="000000"/>
          <w:sz w:val="18"/>
        </w:rPr>
        <w:t xml:space="preserve">, Image Pixel Data is stored within the Value of the Pixel Data Element (7FE0,0010). The order in which Pixel Data for an image plane is encoded is from left to right and top to bottom, a row at a time (see Figure </w:t>
      </w:r>
      <w:hyperlink w:anchor="figure_D_1">
        <w:r>
          <w:rPr>
            <w:rFonts w:ascii="Arial" w:hAnsi="Arial"/>
            <w:color w:val="000000"/>
            <w:sz w:val="18"/>
          </w:rPr>
          <w:t>D-1</w:t>
        </w:r>
      </w:hyperlink>
      <w:r>
        <w:rPr>
          <w:rFonts w:ascii="Arial" w:hAnsi="Arial"/>
          <w:color w:val="000000"/>
          <w:sz w:val="18"/>
        </w:rPr>
        <w:t>).</w:t>
      </w:r>
    </w:p>
    <w:bookmarkEnd w:id="2864"/>
    <w:bookmarkStart w:id="2865" w:name="para_d56a6c08_aa36_46fe_b3f8_1da93f9c40"/>
    <w:p>
      <w:pPr>
        <w:spacing w:before="180" w:after="0" w:line="240" w:lineRule="auto"/>
        <w:jc w:val="both"/>
      </w:pPr>
    </w:p>
    <w:bookmarkEnd w:id="2865"/>
    <w:bookmarkStart w:id="2866" w:name="figure_D_1"/>
    <w:bookmarkStart w:id="2867" w:name="idp140393701568336"/>
    <w:p>
      <w:pPr>
        <w:spacing w:before="180" w:after="0" w:line="240" w:lineRule="auto"/>
        <w:jc w:val="center"/>
      </w:pPr>
      <w:r>
        <w:rPr>
          <w:rFonts w:ascii="Arial" w:hAnsi="Arial"/>
          <w:color w:val="000000"/>
          <w:sz w:val="18"/>
        </w:rPr>
        <w:drawing>
          <wp:inline>
            <wp:extent cx="4781550" cy="2876550"/>
            <wp:docPr id="3" name="Picture 1"/>
            <a:graphic>
              <a:graphicData uri="http://schemas.openxmlformats.org/drawingml/2006/picture">
                <p:pic>
                  <p:nvPicPr>
                    <p:cNvPr id="4" name="Picture 1"/>
                    <p:cNvPicPr/>
                  </p:nvPicPr>
                  <p:blipFill>
                    <a:blip r:embed="r239"/>
                    <a:srcRect/>
                    <a:stretch>
                      <a:fillRect/>
                    </a:stretch>
                  </p:blipFill>
                  <p:spPr>
                    <a:xfrm>
                      <a:off x="0" y="0"/>
                      <a:ext cx="4781550" cy="2876550"/>
                    </a:xfrm>
                    <a:prstGeom prst="rect"/>
                  </p:spPr>
                </p:pic>
              </a:graphicData>
            </a:graphic>
          </wp:inline>
        </w:drawing>
      </w:r>
    </w:p>
    <w:bookmarkEnd w:id="2867"/>
    <w:bookmarkEnd w:id="2866"/>
    <w:p>
      <w:pPr>
        <w:spacing w:before="216" w:after="0" w:line="240" w:lineRule="auto"/>
        <w:jc w:val="center"/>
      </w:pPr>
      <w:r>
        <w:rPr>
          <w:rFonts w:ascii="Arial" w:hAnsi="Arial"/>
          <w:b/>
          <w:color w:val="000000"/>
          <w:sz w:val="22"/>
        </w:rPr>
        <w:t>Figure D-1. An Image Pixel Plane</w:t>
      </w:r>
    </w:p>
    <w:bookmarkStart w:id="2868" w:name="para_5998f031_471f_40e0_ae40_05258e5226"/>
    <w:p>
      <w:pPr>
        <w:spacing w:before="180" w:after="0" w:line="240" w:lineRule="auto"/>
        <w:jc w:val="both"/>
      </w:pPr>
      <w:r>
        <w:rPr>
          <w:rFonts w:ascii="Arial" w:hAnsi="Arial"/>
          <w:color w:val="000000"/>
          <w:sz w:val="18"/>
        </w:rPr>
        <w:t>An individual pixel may consist of one or more Pixel Sample Values (e.g., color or multi-planar images). Each Pixel Sample Value can be expressed as either a binary 2's complement integer or a binary unsigned integer, as specified by the Pixel Representation Data Element (0028, 0103). The number of bits in each Pixel Sample Value is specified by Bits Stored (0028,0101). For 2's complement integer Pixel Samples the sign bit is the most significant bit of the Pixel Sample Value.</w:t>
      </w:r>
    </w:p>
    <w:bookmarkEnd w:id="2868"/>
    <w:bookmarkStart w:id="2869" w:name="para_a165bbc9_4be1_42ae_9c1f_ce62842c6c"/>
    <w:p>
      <w:pPr>
        <w:spacing w:before="180" w:after="0" w:line="240" w:lineRule="auto"/>
        <w:jc w:val="both"/>
      </w:pPr>
      <w:r>
        <w:rPr>
          <w:rFonts w:ascii="Arial" w:hAnsi="Arial"/>
          <w:color w:val="000000"/>
          <w:sz w:val="18"/>
        </w:rPr>
        <w:t>A Pixel Cell is the container for a Pixel Sample Value and optionally additional bits. These additional bits are used to place Pixels on certain boundaries (byte, word, etc.). A Pixel Cell exists for every individual Pixel Sample Value in the Pixel Data. The size of the Pixel Cells is specified by Bits Allocated (0028,0100) and is greater than or equal to the Bits Stored (0028,0101). The placement of the Pixel Sample Values within the Pixel Cells is specified by High Bit (0028,0102).</w:t>
      </w:r>
    </w:p>
    <w:bookmarkEnd w:id="2869"/>
    <w:bookmarkStart w:id="2870" w:name="para_9b1447fb_69a8_4e09_90cf_01acc90bd8"/>
    <w:p>
      <w:pPr>
        <w:spacing w:before="180" w:after="0" w:line="240" w:lineRule="auto"/>
        <w:jc w:val="both"/>
      </w:pPr>
      <w:r>
        <w:rPr>
          <w:rFonts w:ascii="Arial" w:hAnsi="Arial"/>
          <w:color w:val="000000"/>
          <w:sz w:val="18"/>
        </w:rPr>
        <w:t xml:space="preserve">Any restrictions on the characteristics of a Pixel Cell and the Pixel Sample Value contained therein are specific to the Information Object Definition (e.g., Image Object) containing the Pixel Data Element (see </w:t>
      </w:r>
      <w:hyperlink r:id="r240">
        <w:r>
          <w:rPr>
            <w:rFonts w:ascii="Arial" w:hAnsi="Arial"/>
            <w:color w:val="000000"/>
            <w:sz w:val="18"/>
          </w:rPr>
          <w:t>PS3.3</w:t>
        </w:r>
      </w:hyperlink>
      <w:r>
        <w:rPr>
          <w:rFonts w:ascii="Arial" w:hAnsi="Arial"/>
          <w:color w:val="000000"/>
          <w:sz w:val="18"/>
        </w:rPr>
        <w:t>).</w:t>
      </w:r>
    </w:p>
    <w:bookmarkEnd w:id="2870"/>
    <w:bookmarkStart w:id="2871" w:name="para_2d9bdfdb_d89e_4134_8216_796a54b219"/>
    <w:p>
      <w:pPr>
        <w:spacing w:before="180" w:after="0" w:line="240" w:lineRule="auto"/>
        <w:jc w:val="both"/>
      </w:pPr>
      <w:r>
        <w:rPr>
          <w:rFonts w:ascii="Arial" w:hAnsi="Arial"/>
          <w:color w:val="000000"/>
          <w:sz w:val="18"/>
        </w:rPr>
        <w:t xml:space="preserve">The Pixel Data Element, as specified by the DICOM Default Transfer Syntax in </w:t>
      </w:r>
      <w:hyperlink w:anchor="sect_10_1">
        <w:r>
          <w:rPr>
            <w:rFonts w:ascii="Arial" w:hAnsi="Arial"/>
            <w:color w:val="000000"/>
            <w:sz w:val="18"/>
          </w:rPr>
          <w:t>Section 10.1</w:t>
        </w:r>
      </w:hyperlink>
      <w:r>
        <w:rPr>
          <w:rFonts w:ascii="Arial" w:hAnsi="Arial"/>
          <w:color w:val="000000"/>
          <w:sz w:val="18"/>
        </w:rPr>
        <w:t xml:space="preserve">, has a Value Representation of OW (Other Word). The Pixel Data in DICOM 3.0, as it was in ACR-NEMA 2.0, is packed, except that Bits Allocated is always either 1, or a multiple of 8 (see Figure </w:t>
      </w:r>
      <w:hyperlink w:anchor="figure_D_2">
        <w:r>
          <w:rPr>
            <w:rFonts w:ascii="Arial" w:hAnsi="Arial"/>
            <w:color w:val="000000"/>
            <w:sz w:val="18"/>
          </w:rPr>
          <w:t>D-2</w:t>
        </w:r>
      </w:hyperlink>
      <w:r>
        <w:rPr>
          <w:rFonts w:ascii="Arial" w:hAnsi="Arial"/>
          <w:color w:val="000000"/>
          <w:sz w:val="18"/>
        </w:rPr>
        <w:t>). One way to visualize this packed encoding is to imagine encoding the Pixel Cells as a concatenated stream of bits from the least significant bit of the first Pixel Cell up through the most significant bit of the last Pixel Cell. Within this stream, the most significant bit of any Pixel Cell is followed by the least significant bit of the next Pixel Cell. The Pixel Data can then be broken up into a stream of physical 16-bit words, each of which is subject to the byte ordering constraints of the Transfer Syntax.</w:t>
      </w:r>
    </w:p>
    <w:bookmarkEnd w:id="2871"/>
    <w:bookmarkStart w:id="2872" w:name="para_797183b5_abb6_4308_a7e1_a1958dabf8"/>
    <w:p>
      <w:pPr>
        <w:spacing w:before="180" w:after="0" w:line="240" w:lineRule="auto"/>
        <w:jc w:val="both"/>
      </w:pPr>
      <w:r>
        <w:rPr>
          <w:rFonts w:ascii="Arial" w:hAnsi="Arial"/>
          <w:color w:val="000000"/>
          <w:sz w:val="18"/>
        </w:rPr>
        <w:t xml:space="preserve">All other (non-default) DICOM Transfer Syntaxes make use of explicit VR encoding. For these Transfer Syntaxes, all Pixel Data where Bits Allocated is less than or equal to 8 may be encoded with an explicit VR of OB (see </w:t>
      </w:r>
      <w:hyperlink w:anchor="chapter_A">
        <w:r>
          <w:rPr>
            <w:rFonts w:ascii="Arial" w:hAnsi="Arial"/>
            <w:color w:val="000000"/>
            <w:sz w:val="18"/>
          </w:rPr>
          <w:t>Annex A</w:t>
        </w:r>
      </w:hyperlink>
      <w:r>
        <w:rPr>
          <w:rFonts w:ascii="Arial" w:hAnsi="Arial"/>
          <w:color w:val="000000"/>
          <w:sz w:val="18"/>
        </w:rPr>
        <w:t>). As in the OW case, Pixel Cells are packed together, but in this case the Pixel Data is broken up into a stream of physical 8-bit words.</w:t>
      </w:r>
    </w:p>
    <w:bookmarkEnd w:id="2872"/>
    <w:bookmarkStart w:id="2873" w:name="idp140393701579520"/>
    <w:p>
      <w:pPr>
        <w:keepNext/>
        <w:spacing w:before="180" w:after="0" w:line="240" w:lineRule="auto"/>
        <w:ind w:left="360" w:right="360" w:firstLine="0"/>
        <w:jc w:val="both"/>
      </w:pPr>
      <w:r>
        <w:rPr>
          <w:rFonts w:ascii="Arial" w:hAnsi="Arial"/>
          <w:color w:val="000000"/>
          <w:sz w:val="18"/>
        </w:rPr>
        <w:t>Note</w:t>
      </w:r>
    </w:p>
    <w:bookmarkEnd w:id="2873"/>
    <w:bookmarkStart w:id="2874" w:name="para_e83c50bf_f06f_4c8e_87cb_f15f9ad9d3"/>
    <w:p>
      <w:pPr>
        <w:spacing w:before="180" w:after="0" w:line="240" w:lineRule="auto"/>
        <w:ind w:left="360" w:right="360" w:firstLine="0"/>
        <w:jc w:val="both"/>
      </w:pPr>
      <w:r>
        <w:rPr>
          <w:rFonts w:ascii="Arial" w:hAnsi="Arial"/>
          <w:color w:val="000000"/>
          <w:sz w:val="18"/>
        </w:rPr>
        <w:t>For Pixel Data encoded with an explicit VR of OB, the encoding of the Pixel Data is unaffected by byte ordering.</w:t>
      </w:r>
    </w:p>
    <w:bookmarkEnd w:id="2874"/>
    <w:bookmarkStart w:id="2875" w:name="para_d054b6da_e827_4f07_ac49_b9d6a6a035"/>
    <w:p>
      <w:pPr>
        <w:spacing w:before="180" w:after="0" w:line="240" w:lineRule="auto"/>
        <w:jc w:val="both"/>
      </w:pPr>
    </w:p>
    <w:bookmarkEnd w:id="2875"/>
    <w:bookmarkStart w:id="2876" w:name="figure_D_2"/>
    <w:bookmarkStart w:id="2877" w:name="idp140393701582784"/>
    <w:p>
      <w:pPr>
        <w:spacing w:before="180" w:after="0" w:line="240" w:lineRule="auto"/>
        <w:jc w:val="center"/>
      </w:pPr>
      <w:r>
        <w:rPr>
          <w:rFonts w:ascii="Arial" w:hAnsi="Arial"/>
          <w:color w:val="000000"/>
          <w:sz w:val="18"/>
        </w:rPr>
        <w:drawing>
          <wp:inline>
            <wp:extent cx="4781550" cy="3924300"/>
            <wp:docPr id="5" name="Picture 2"/>
            <a:graphic>
              <a:graphicData uri="http://schemas.openxmlformats.org/drawingml/2006/picture">
                <p:pic>
                  <p:nvPicPr>
                    <p:cNvPr id="6" name="Picture 2"/>
                    <p:cNvPicPr/>
                  </p:nvPicPr>
                  <p:blipFill>
                    <a:blip r:embed="r241"/>
                    <a:srcRect/>
                    <a:stretch>
                      <a:fillRect/>
                    </a:stretch>
                  </p:blipFill>
                  <p:spPr>
                    <a:xfrm>
                      <a:off x="0" y="0"/>
                      <a:ext cx="4781550" cy="3924300"/>
                    </a:xfrm>
                    <a:prstGeom prst="rect"/>
                  </p:spPr>
                </p:pic>
              </a:graphicData>
            </a:graphic>
          </wp:inline>
        </w:drawing>
      </w:r>
    </w:p>
    <w:bookmarkEnd w:id="2877"/>
    <w:bookmarkEnd w:id="2876"/>
    <w:p>
      <w:pPr>
        <w:spacing w:before="216" w:after="0" w:line="240" w:lineRule="auto"/>
        <w:jc w:val="center"/>
      </w:pPr>
      <w:r>
        <w:rPr>
          <w:rFonts w:ascii="Arial" w:hAnsi="Arial"/>
          <w:b/>
          <w:color w:val="000000"/>
          <w:sz w:val="22"/>
        </w:rPr>
        <w:t>Figure D-2. Encoding (Packing) of Arbitrary Pixel Data with a VR of OW</w:t>
      </w:r>
    </w:p>
    <w:bookmarkStart w:id="2878" w:name="para_d333399a_71a2_48b7_aa5d_3f273112ca"/>
    <w:p>
      <w:pPr>
        <w:spacing w:before="180" w:after="0" w:line="240" w:lineRule="auto"/>
        <w:jc w:val="both"/>
      </w:pPr>
      <w:r>
        <w:rPr>
          <w:rFonts w:ascii="Arial" w:hAnsi="Arial"/>
          <w:color w:val="000000"/>
          <w:sz w:val="18"/>
        </w:rPr>
        <w:t>With the exception of single bit images, Pixel Cells begin and end on byte or word boundaries and such that the Pixel Sample Value contained within also fits 'neatly' within a cell.</w:t>
      </w:r>
    </w:p>
    <w:bookmarkEnd w:id="2878"/>
    <w:bookmarkStart w:id="2879" w:name="para_bfe42656_41ed_47bf_a26b_9edf81c9de"/>
    <w:p>
      <w:pPr>
        <w:spacing w:before="180" w:after="0" w:line="240" w:lineRule="auto"/>
        <w:jc w:val="both"/>
      </w:pPr>
      <w:r>
        <w:rPr>
          <w:rFonts w:ascii="Arial" w:hAnsi="Arial"/>
          <w:color w:val="000000"/>
          <w:sz w:val="18"/>
        </w:rPr>
        <w:t xml:space="preserve">Figure </w:t>
      </w:r>
      <w:hyperlink w:anchor="figure_D_3">
        <w:r>
          <w:rPr>
            <w:rFonts w:ascii="Arial" w:hAnsi="Arial"/>
            <w:color w:val="000000"/>
            <w:sz w:val="18"/>
          </w:rPr>
          <w:t>D-3</w:t>
        </w:r>
      </w:hyperlink>
      <w:r>
        <w:rPr>
          <w:rFonts w:ascii="Arial" w:hAnsi="Arial"/>
          <w:color w:val="000000"/>
          <w:sz w:val="18"/>
        </w:rPr>
        <w:t xml:space="preserve"> is an example of Pixel Data encoding using the Value representation of OW for the purposes of clarification. The Example is a valid example for a CT Image Information Object.</w:t>
      </w:r>
    </w:p>
    <w:bookmarkEnd w:id="2879"/>
    <w:bookmarkStart w:id="2880" w:name="para_59257f51_4a6f_4eda_b896_4f98f138b6"/>
    <w:p>
      <w:pPr>
        <w:spacing w:before="180" w:after="0" w:line="240" w:lineRule="auto"/>
        <w:jc w:val="both"/>
      </w:pPr>
    </w:p>
    <w:bookmarkEnd w:id="2880"/>
    <w:bookmarkStart w:id="2881" w:name="figure_D_3"/>
    <w:bookmarkStart w:id="2882" w:name="idp140393701589328"/>
    <w:p>
      <w:pPr>
        <w:spacing w:before="180" w:after="0" w:line="240" w:lineRule="auto"/>
        <w:jc w:val="center"/>
      </w:pPr>
      <w:r>
        <w:rPr>
          <w:rFonts w:ascii="Arial" w:hAnsi="Arial"/>
          <w:color w:val="000000"/>
          <w:sz w:val="18"/>
        </w:rPr>
        <w:drawing>
          <wp:inline>
            <wp:extent cx="4781550" cy="1495425"/>
            <wp:docPr id="7" name="Picture 3"/>
            <a:graphic>
              <a:graphicData uri="http://schemas.openxmlformats.org/drawingml/2006/picture">
                <p:pic>
                  <p:nvPicPr>
                    <p:cNvPr id="8" name="Picture 3"/>
                    <p:cNvPicPr/>
                  </p:nvPicPr>
                  <p:blipFill>
                    <a:blip r:embed="r242"/>
                    <a:srcRect/>
                    <a:stretch>
                      <a:fillRect/>
                    </a:stretch>
                  </p:blipFill>
                  <p:spPr>
                    <a:xfrm>
                      <a:off x="0" y="0"/>
                      <a:ext cx="4781550" cy="1495425"/>
                    </a:xfrm>
                    <a:prstGeom prst="rect"/>
                  </p:spPr>
                </p:pic>
              </a:graphicData>
            </a:graphic>
          </wp:inline>
        </w:drawing>
      </w:r>
    </w:p>
    <w:bookmarkEnd w:id="2882"/>
    <w:bookmarkEnd w:id="2881"/>
    <w:p>
      <w:pPr>
        <w:spacing w:before="216" w:after="0" w:line="240" w:lineRule="auto"/>
        <w:jc w:val="center"/>
      </w:pPr>
      <w:r>
        <w:rPr>
          <w:rFonts w:ascii="Arial" w:hAnsi="Arial"/>
          <w:b/>
          <w:color w:val="000000"/>
          <w:sz w:val="22"/>
        </w:rPr>
        <w:t>Figure D-3. Example Pixel Cells</w:t>
      </w:r>
    </w:p>
    <w:bookmarkStart w:id="2883" w:name="para_e6d2e3a9_b170_4012_ad60_5d7dc7ed91"/>
    <w:p>
      <w:pPr>
        <w:spacing w:before="180" w:after="0" w:line="240" w:lineRule="auto"/>
        <w:jc w:val="both"/>
      </w:pPr>
      <w:r>
        <w:rPr>
          <w:rFonts w:ascii="Arial" w:hAnsi="Arial"/>
          <w:color w:val="000000"/>
          <w:sz w:val="18"/>
        </w:rPr>
        <w:t>Figure D-4 shows Pixel Data constructed of these example Pixel Cells as they are packed into a stream of 16-bit words.</w:t>
      </w:r>
    </w:p>
    <w:bookmarkEnd w:id="2883"/>
    <w:bookmarkStart w:id="2884" w:name="para_b7c06ba9_4b05_4287_89ce_9609b31806"/>
    <w:p>
      <w:pPr>
        <w:spacing w:before="180" w:after="0" w:line="240" w:lineRule="auto"/>
        <w:jc w:val="both"/>
      </w:pPr>
    </w:p>
    <w:bookmarkEnd w:id="2884"/>
    <w:bookmarkStart w:id="2885" w:name="figure_D_4"/>
    <w:bookmarkStart w:id="2886" w:name="idp140393701594192"/>
    <w:p>
      <w:pPr>
        <w:spacing w:before="180" w:after="0" w:line="240" w:lineRule="auto"/>
        <w:jc w:val="center"/>
      </w:pPr>
      <w:r>
        <w:rPr>
          <w:rFonts w:ascii="Arial" w:hAnsi="Arial"/>
          <w:color w:val="000000"/>
          <w:sz w:val="18"/>
        </w:rPr>
        <w:drawing>
          <wp:inline>
            <wp:extent cx="4781550" cy="2019300"/>
            <wp:docPr id="9" name="Picture 4"/>
            <a:graphic>
              <a:graphicData uri="http://schemas.openxmlformats.org/drawingml/2006/picture">
                <p:pic>
                  <p:nvPicPr>
                    <p:cNvPr id="10" name="Picture 4"/>
                    <p:cNvPicPr/>
                  </p:nvPicPr>
                  <p:blipFill>
                    <a:blip r:embed="r243"/>
                    <a:srcRect/>
                    <a:stretch>
                      <a:fillRect/>
                    </a:stretch>
                  </p:blipFill>
                  <p:spPr>
                    <a:xfrm>
                      <a:off x="0" y="0"/>
                      <a:ext cx="4781550" cy="2019300"/>
                    </a:xfrm>
                    <a:prstGeom prst="rect"/>
                  </p:spPr>
                </p:pic>
              </a:graphicData>
            </a:graphic>
          </wp:inline>
        </w:drawing>
      </w:r>
    </w:p>
    <w:bookmarkEnd w:id="2886"/>
    <w:bookmarkEnd w:id="2885"/>
    <w:p>
      <w:pPr>
        <w:spacing w:before="216" w:after="0" w:line="240" w:lineRule="auto"/>
        <w:jc w:val="center"/>
      </w:pPr>
      <w:r>
        <w:rPr>
          <w:rFonts w:ascii="Arial" w:hAnsi="Arial"/>
          <w:b/>
          <w:color w:val="000000"/>
          <w:sz w:val="22"/>
        </w:rPr>
        <w:t>Figure D-4. Example Pixel Cells Packed into 16-bit Words (VR = OW)</w:t>
      </w:r>
    </w:p>
    <w:bookmarkStart w:id="2887" w:name="para_e472579f_fe77_42ba_aac6_98bb721fc5"/>
    <w:p>
      <w:pPr>
        <w:spacing w:before="180" w:after="0" w:line="240" w:lineRule="auto"/>
        <w:jc w:val="both"/>
      </w:pPr>
      <w:r>
        <w:rPr>
          <w:rFonts w:ascii="Arial" w:hAnsi="Arial"/>
          <w:color w:val="000000"/>
          <w:sz w:val="18"/>
        </w:rPr>
        <w:t>Byte ordering becomes a consideration when we represent the Pixel Data physically, in memory, a file, or on a network.</w:t>
      </w:r>
    </w:p>
    <w:bookmarkEnd w:id="2887"/>
    <w:bookmarkStart w:id="2888" w:name="para_e7daa4d4_f668_4ff9_a024_de8fa98e15"/>
    <w:p>
      <w:pPr>
        <w:spacing w:before="180" w:after="0" w:line="240" w:lineRule="auto"/>
        <w:jc w:val="both"/>
      </w:pPr>
      <w:r>
        <w:rPr>
          <w:rFonts w:ascii="Arial" w:hAnsi="Arial"/>
          <w:color w:val="000000"/>
          <w:sz w:val="18"/>
        </w:rPr>
        <w:t>In the memory of a byte-addressable Big Endian machine, the highest order byte (bits 8 - 15) in each 16-bit word has a binary address of x...x0. While in a byte-addressable Little Endian machine, the lowest order byte (bits 0 - 7) in each 16-bit word has a binary address of x...x0. Figure D-5 pictures our example Pixel Data streams as they would be addressed in the memory of both a Big Endian and a Little Endian machine.</w:t>
      </w:r>
    </w:p>
    <w:bookmarkEnd w:id="2888"/>
    <w:bookmarkStart w:id="2889" w:name="para_388c8227_f0e2_413b_81b4_2856db00ce"/>
    <w:p>
      <w:pPr>
        <w:spacing w:before="180" w:after="0" w:line="240" w:lineRule="auto"/>
        <w:jc w:val="both"/>
      </w:pPr>
    </w:p>
    <w:bookmarkEnd w:id="2889"/>
    <w:bookmarkStart w:id="2890" w:name="figure_D_5"/>
    <w:bookmarkStart w:id="2891" w:name="idp140393701600192"/>
    <w:p>
      <w:pPr>
        <w:spacing w:before="180" w:after="0" w:line="240" w:lineRule="auto"/>
        <w:jc w:val="center"/>
      </w:pPr>
      <w:r>
        <w:rPr>
          <w:rFonts w:ascii="Arial" w:hAnsi="Arial"/>
          <w:color w:val="000000"/>
          <w:sz w:val="18"/>
        </w:rPr>
        <w:drawing>
          <wp:inline>
            <wp:extent cx="4781550" cy="2352675"/>
            <wp:docPr id="11" name="Picture 5"/>
            <a:graphic>
              <a:graphicData uri="http://schemas.openxmlformats.org/drawingml/2006/picture">
                <p:pic>
                  <p:nvPicPr>
                    <p:cNvPr id="12" name="Picture 5"/>
                    <p:cNvPicPr/>
                  </p:nvPicPr>
                  <p:blipFill>
                    <a:blip r:embed="r244"/>
                    <a:srcRect/>
                    <a:stretch>
                      <a:fillRect/>
                    </a:stretch>
                  </p:blipFill>
                  <p:spPr>
                    <a:xfrm>
                      <a:off x="0" y="0"/>
                      <a:ext cx="4781550" cy="2352675"/>
                    </a:xfrm>
                    <a:prstGeom prst="rect"/>
                  </p:spPr>
                </p:pic>
              </a:graphicData>
            </a:graphic>
          </wp:inline>
        </w:drawing>
      </w:r>
    </w:p>
    <w:bookmarkEnd w:id="2891"/>
    <w:bookmarkEnd w:id="2890"/>
    <w:p>
      <w:pPr>
        <w:spacing w:before="216" w:after="0" w:line="240" w:lineRule="auto"/>
        <w:jc w:val="center"/>
      </w:pPr>
      <w:r>
        <w:rPr>
          <w:rFonts w:ascii="Arial" w:hAnsi="Arial"/>
          <w:b/>
          <w:color w:val="000000"/>
          <w:sz w:val="22"/>
        </w:rPr>
        <w:t>Figure D-5. Example Pixel Cells Byte Ordered in Memory (VR = OW)</w:t>
      </w:r>
    </w:p>
    <w:bookmarkStart w:id="2892" w:name="para_bd0d30fe_e491_4c19_9fc4_dce65e9610"/>
    <w:p>
      <w:pPr>
        <w:spacing w:before="180" w:after="0" w:line="240" w:lineRule="auto"/>
        <w:jc w:val="both"/>
      </w:pPr>
      <w:r>
        <w:rPr>
          <w:rFonts w:ascii="Arial" w:hAnsi="Arial"/>
          <w:color w:val="000000"/>
          <w:sz w:val="18"/>
        </w:rPr>
        <w:t xml:space="preserve">Byte ordering is also specified as part of the negotiated Transfer Syntax used in the exchange of a DICOM message. Sixteen bit words are transmitted across the network (a byte at a time) least significant byte first in the case of a Little Endian Transfer Syntax (see Figure </w:t>
      </w:r>
      <w:hyperlink w:anchor="figure_D_6">
        <w:r>
          <w:rPr>
            <w:rFonts w:ascii="Arial" w:hAnsi="Arial"/>
            <w:color w:val="000000"/>
            <w:sz w:val="18"/>
          </w:rPr>
          <w:t>D-6</w:t>
        </w:r>
      </w:hyperlink>
      <w:r>
        <w:rPr>
          <w:rFonts w:ascii="Arial" w:hAnsi="Arial"/>
          <w:color w:val="000000"/>
          <w:sz w:val="18"/>
        </w:rPr>
        <w:t>).</w:t>
      </w:r>
    </w:p>
    <w:bookmarkEnd w:id="2892"/>
    <w:bookmarkStart w:id="2893" w:name="para_c5c3919d_9058_42b3_a74f_967950864a"/>
    <w:p>
      <w:pPr>
        <w:spacing w:before="180" w:after="0" w:line="240" w:lineRule="auto"/>
        <w:jc w:val="both"/>
      </w:pPr>
    </w:p>
    <w:bookmarkEnd w:id="2893"/>
    <w:bookmarkStart w:id="2894" w:name="figure_D_6"/>
    <w:bookmarkStart w:id="2895" w:name="idp140393701605856"/>
    <w:p>
      <w:pPr>
        <w:spacing w:before="180" w:after="0" w:line="240" w:lineRule="auto"/>
        <w:jc w:val="center"/>
      </w:pPr>
      <w:r>
        <w:rPr>
          <w:rFonts w:ascii="Arial" w:hAnsi="Arial"/>
          <w:color w:val="000000"/>
          <w:sz w:val="18"/>
        </w:rPr>
        <w:drawing>
          <wp:inline>
            <wp:extent cx="4781550" cy="2352675"/>
            <wp:docPr id="13" name="Picture 6"/>
            <a:graphic>
              <a:graphicData uri="http://schemas.openxmlformats.org/drawingml/2006/picture">
                <p:pic>
                  <p:nvPicPr>
                    <p:cNvPr id="14" name="Picture 6"/>
                    <p:cNvPicPr/>
                  </p:nvPicPr>
                  <p:blipFill>
                    <a:blip r:embed="r245"/>
                    <a:srcRect/>
                    <a:stretch>
                      <a:fillRect/>
                    </a:stretch>
                  </p:blipFill>
                  <p:spPr>
                    <a:xfrm>
                      <a:off x="0" y="0"/>
                      <a:ext cx="4781550" cy="2352675"/>
                    </a:xfrm>
                    <a:prstGeom prst="rect"/>
                  </p:spPr>
                </p:pic>
              </a:graphicData>
            </a:graphic>
          </wp:inline>
        </w:drawing>
      </w:r>
    </w:p>
    <w:bookmarkEnd w:id="2895"/>
    <w:bookmarkEnd w:id="2894"/>
    <w:p>
      <w:pPr>
        <w:spacing w:before="216" w:after="0" w:line="240" w:lineRule="auto"/>
        <w:jc w:val="center"/>
      </w:pPr>
      <w:r>
        <w:rPr>
          <w:rFonts w:ascii="Arial" w:hAnsi="Arial"/>
          <w:b/>
          <w:color w:val="000000"/>
          <w:sz w:val="22"/>
        </w:rPr>
        <w:t>Figure D-6. Sample Pixel Data Byte Streams (VR = OW)</w:t>
      </w:r>
    </w:p>
    <w:bookmarkStart w:id="2896" w:name="para_885ab505_2e41_4ee0_b7c4_f8ed5414af"/>
    <w:p>
      <w:pPr>
        <w:spacing w:before="180" w:after="0" w:line="240" w:lineRule="auto"/>
        <w:jc w:val="both"/>
      </w:pPr>
      <w:r>
        <w:rPr>
          <w:rFonts w:ascii="Arial" w:hAnsi="Arial"/>
          <w:color w:val="000000"/>
          <w:sz w:val="18"/>
        </w:rPr>
        <w:t xml:space="preserve">As a last pair of examples, for Pixel Data having the Value Representation OW and the following attributes: 8 bits allocated, 8 bits stored, and a high bit of 7; the resulting byte streams pictured in </w:t>
      </w:r>
      <w:hyperlink w:anchor="figure_D_7">
        <w:r>
          <w:rPr>
            <w:rFonts w:ascii="Arial" w:hAnsi="Arial"/>
            <w:color w:val="000000"/>
            <w:sz w:val="18"/>
          </w:rPr>
          <w:t>Figure D-7</w:t>
        </w:r>
      </w:hyperlink>
      <w:r>
        <w:rPr>
          <w:rFonts w:ascii="Arial" w:hAnsi="Arial"/>
          <w:color w:val="000000"/>
          <w:sz w:val="18"/>
        </w:rPr>
        <w:t xml:space="preserve"> are as they would be transmitted across a network and/or stored on media. For Pixel Data having the same attributes, but having the explicit Value Representation OB; the resulting byte streams are unaffected by byte ordering and are pictured in </w:t>
      </w:r>
      <w:hyperlink w:anchor="figure_D_8">
        <w:r>
          <w:rPr>
            <w:rFonts w:ascii="Arial" w:hAnsi="Arial"/>
            <w:color w:val="000000"/>
            <w:sz w:val="18"/>
          </w:rPr>
          <w:t>Figure D-8</w:t>
        </w:r>
      </w:hyperlink>
      <w:r>
        <w:rPr>
          <w:rFonts w:ascii="Arial" w:hAnsi="Arial"/>
          <w:color w:val="000000"/>
          <w:sz w:val="18"/>
        </w:rPr>
        <w:t>.</w:t>
      </w:r>
    </w:p>
    <w:bookmarkEnd w:id="2896"/>
    <w:bookmarkStart w:id="2897" w:name="para_4a8056ae_6ea0_49c6_a6aa_7b18e78aef"/>
    <w:p>
      <w:pPr>
        <w:spacing w:before="180" w:after="0" w:line="240" w:lineRule="auto"/>
        <w:jc w:val="both"/>
      </w:pPr>
    </w:p>
    <w:bookmarkEnd w:id="2897"/>
    <w:bookmarkStart w:id="2898" w:name="figure_D_7"/>
    <w:bookmarkStart w:id="2899" w:name="idp140393701612528"/>
    <w:p>
      <w:pPr>
        <w:spacing w:before="180" w:after="0" w:line="240" w:lineRule="auto"/>
        <w:jc w:val="center"/>
      </w:pPr>
      <w:r>
        <w:rPr>
          <w:rFonts w:ascii="Arial" w:hAnsi="Arial"/>
          <w:color w:val="000000"/>
          <w:sz w:val="18"/>
        </w:rPr>
        <w:drawing>
          <wp:inline>
            <wp:extent cx="4781550" cy="2362200"/>
            <wp:docPr id="15" name="Picture 7"/>
            <a:graphic>
              <a:graphicData uri="http://schemas.openxmlformats.org/drawingml/2006/picture">
                <p:pic>
                  <p:nvPicPr>
                    <p:cNvPr id="16" name="Picture 7"/>
                    <p:cNvPicPr/>
                  </p:nvPicPr>
                  <p:blipFill>
                    <a:blip r:embed="r246"/>
                    <a:srcRect/>
                    <a:stretch>
                      <a:fillRect/>
                    </a:stretch>
                  </p:blipFill>
                  <p:spPr>
                    <a:xfrm>
                      <a:off x="0" y="0"/>
                      <a:ext cx="4781550" cy="2362200"/>
                    </a:xfrm>
                    <a:prstGeom prst="rect"/>
                  </p:spPr>
                </p:pic>
              </a:graphicData>
            </a:graphic>
          </wp:inline>
        </w:drawing>
      </w:r>
    </w:p>
    <w:bookmarkEnd w:id="2899"/>
    <w:bookmarkEnd w:id="2898"/>
    <w:p>
      <w:pPr>
        <w:spacing w:before="216" w:after="0" w:line="240" w:lineRule="auto"/>
        <w:jc w:val="center"/>
      </w:pPr>
      <w:r>
        <w:rPr>
          <w:rFonts w:ascii="Arial" w:hAnsi="Arial"/>
          <w:b/>
          <w:color w:val="000000"/>
          <w:sz w:val="22"/>
        </w:rPr>
        <w:t>Figure D-7. Sample Pixel Data Byte Streams for 8-bits Allocated and 8-bits Stored (VR = OW)</w:t>
      </w:r>
    </w:p>
    <w:bookmarkStart w:id="2900" w:name="para_ce47df00_0694_4d94_a3c7_eb7f66c146"/>
    <w:p>
      <w:pPr>
        <w:spacing w:before="180" w:after="0" w:line="240" w:lineRule="auto"/>
        <w:jc w:val="both"/>
      </w:pPr>
    </w:p>
    <w:bookmarkEnd w:id="2900"/>
    <w:bookmarkStart w:id="2901" w:name="figure_D_8"/>
    <w:bookmarkStart w:id="2902" w:name="idp140393701616496"/>
    <w:p>
      <w:pPr>
        <w:spacing w:before="180" w:after="0" w:line="240" w:lineRule="auto"/>
        <w:jc w:val="center"/>
      </w:pPr>
      <w:r>
        <w:rPr>
          <w:rFonts w:ascii="Arial" w:hAnsi="Arial"/>
          <w:color w:val="000000"/>
          <w:sz w:val="18"/>
        </w:rPr>
        <w:drawing>
          <wp:inline>
            <wp:extent cx="4781550" cy="2362200"/>
            <wp:docPr id="17" name="Picture 8"/>
            <a:graphic>
              <a:graphicData uri="http://schemas.openxmlformats.org/drawingml/2006/picture">
                <p:pic>
                  <p:nvPicPr>
                    <p:cNvPr id="18" name="Picture 8"/>
                    <p:cNvPicPr/>
                  </p:nvPicPr>
                  <p:blipFill>
                    <a:blip r:embed="r247"/>
                    <a:srcRect/>
                    <a:stretch>
                      <a:fillRect/>
                    </a:stretch>
                  </p:blipFill>
                  <p:spPr>
                    <a:xfrm>
                      <a:off x="0" y="0"/>
                      <a:ext cx="4781550" cy="2362200"/>
                    </a:xfrm>
                    <a:prstGeom prst="rect"/>
                  </p:spPr>
                </p:pic>
              </a:graphicData>
            </a:graphic>
          </wp:inline>
        </w:drawing>
      </w:r>
    </w:p>
    <w:bookmarkEnd w:id="2902"/>
    <w:bookmarkEnd w:id="2901"/>
    <w:p>
      <w:pPr>
        <w:spacing w:before="216" w:after="0" w:line="240" w:lineRule="auto"/>
        <w:jc w:val="center"/>
      </w:pPr>
      <w:r>
        <w:rPr>
          <w:rFonts w:ascii="Arial" w:hAnsi="Arial"/>
          <w:b/>
          <w:color w:val="000000"/>
          <w:sz w:val="22"/>
        </w:rPr>
        <w:t>Figure D-8. Sample Pixel Data Byte Streams for 8-bits Allocated and 8-bits Stored (Explicit VR = OB)</w:t>
      </w:r>
    </w:p>
    <w:bookmarkStart w:id="2903" w:name="sect_D_2"/>
    <w:p>
      <w:pPr>
        <w:spacing w:before="180" w:after="0" w:line="240" w:lineRule="auto"/>
      </w:pPr>
      <w:r>
        <w:rPr>
          <w:rFonts w:ascii="Arial" w:hAnsi="Arial"/>
          <w:b/>
          <w:color w:val="000000"/>
          <w:sz w:val="28"/>
        </w:rPr>
        <w:t>D.2 Various Additional Examples of Pixel and Overlay Data Cells</w:t>
      </w:r>
    </w:p>
    <w:bookmarkEnd w:id="2903"/>
    <w:bookmarkStart w:id="2904" w:name="para_61245875_e644_4825_b82e_fb51677cc5"/>
    <w:p>
      <w:pPr>
        <w:spacing w:before="180" w:after="0" w:line="240" w:lineRule="auto"/>
        <w:jc w:val="both"/>
      </w:pPr>
      <w:r>
        <w:rPr>
          <w:rFonts w:ascii="Arial" w:hAnsi="Arial"/>
          <w:color w:val="000000"/>
          <w:sz w:val="18"/>
        </w:rPr>
        <w:t>The following examples further illustrate the use of the data elements for Bits Allocated (0028,0100), Bits Stored (0028,0101) and High Bit (0028,0102) in the encoding of Pixel and Overlay Data. All examples show sample Pixel Cells before being encoded in byte streams (and before being affected by a particular Transfer Syntax).</w:t>
      </w:r>
    </w:p>
    <w:bookmarkEnd w:id="2904"/>
    <w:bookmarkStart w:id="2905" w:name="para_294dfbf3_a3cc_4dc8_955a_5c80cbe174"/>
    <w:p>
      <w:pPr>
        <w:spacing w:before="180" w:after="0" w:line="240" w:lineRule="auto"/>
        <w:jc w:val="both"/>
      </w:pPr>
    </w:p>
    <w:bookmarkEnd w:id="2905"/>
    <w:bookmarkStart w:id="2906" w:name="figure_D_2_1"/>
    <w:bookmarkStart w:id="2907" w:name="idp140393701623072"/>
    <w:p>
      <w:pPr>
        <w:spacing w:before="180" w:after="0" w:line="240" w:lineRule="auto"/>
        <w:jc w:val="center"/>
      </w:pPr>
      <w:r>
        <w:rPr>
          <w:rFonts w:ascii="Arial" w:hAnsi="Arial"/>
          <w:color w:val="000000"/>
          <w:sz w:val="18"/>
        </w:rPr>
        <w:drawing>
          <wp:inline>
            <wp:extent cx="4781550" cy="2162175"/>
            <wp:docPr id="19" name="Picture 9"/>
            <a:graphic>
              <a:graphicData uri="http://schemas.openxmlformats.org/drawingml/2006/picture">
                <p:pic>
                  <p:nvPicPr>
                    <p:cNvPr id="20" name="Picture 9"/>
                    <p:cNvPicPr/>
                  </p:nvPicPr>
                  <p:blipFill>
                    <a:blip r:embed="r248"/>
                    <a:srcRect/>
                    <a:stretch>
                      <a:fillRect/>
                    </a:stretch>
                  </p:blipFill>
                  <p:spPr>
                    <a:xfrm>
                      <a:off x="0" y="0"/>
                      <a:ext cx="4781550" cy="2162175"/>
                    </a:xfrm>
                    <a:prstGeom prst="rect"/>
                  </p:spPr>
                </p:pic>
              </a:graphicData>
            </a:graphic>
          </wp:inline>
        </w:drawing>
      </w:r>
    </w:p>
    <w:bookmarkEnd w:id="2907"/>
    <w:bookmarkEnd w:id="2906"/>
    <w:p>
      <w:pPr>
        <w:spacing w:before="216" w:after="0" w:line="240" w:lineRule="auto"/>
        <w:jc w:val="center"/>
      </w:pPr>
      <w:r>
        <w:rPr>
          <w:rFonts w:ascii="Arial" w:hAnsi="Arial"/>
          <w:b/>
          <w:color w:val="000000"/>
          <w:sz w:val="22"/>
        </w:rPr>
        <w:t>Figure D.2-1. Example 1 of Pixel and Overlay Data Cells</w:t>
      </w:r>
    </w:p>
    <w:bookmarkStart w:id="2908" w:name="para_77926ed4_b2dd_4965_8079_0e8575c65b"/>
    <w:p>
      <w:pPr>
        <w:spacing w:before="180" w:after="0" w:line="240" w:lineRule="auto"/>
        <w:jc w:val="both"/>
      </w:pPr>
      <w:r>
        <w:rPr>
          <w:rFonts w:ascii="Arial" w:hAnsi="Arial"/>
          <w:color w:val="000000"/>
          <w:sz w:val="18"/>
        </w:rPr>
        <w:t>Figure D.2-2 Example 2 of Pixel and Overlay Data Cells has been retired. See PS3.3 2014c.</w:t>
      </w:r>
    </w:p>
    <w:bookmarkEnd w:id="2908"/>
    <w:bookmarkStart w:id="2909" w:name="para_79d01209_de47_455e_b29f_4fff068a74"/>
    <w:p>
      <w:pPr>
        <w:spacing w:before="180" w:after="0" w:line="240" w:lineRule="auto"/>
        <w:jc w:val="both"/>
      </w:pPr>
    </w:p>
    <w:bookmarkEnd w:id="2909"/>
    <w:bookmarkStart w:id="2910" w:name="figure_D_2_3"/>
    <w:bookmarkStart w:id="2911" w:name="idp140393701627888"/>
    <w:p>
      <w:pPr>
        <w:spacing w:before="180" w:after="0" w:line="240" w:lineRule="auto"/>
        <w:jc w:val="center"/>
      </w:pPr>
      <w:r>
        <w:rPr>
          <w:rFonts w:ascii="Arial" w:hAnsi="Arial"/>
          <w:color w:val="000000"/>
          <w:sz w:val="18"/>
        </w:rPr>
        <w:drawing>
          <wp:inline>
            <wp:extent cx="4781550" cy="2019300"/>
            <wp:docPr id="21" name="Picture 10"/>
            <a:graphic>
              <a:graphicData uri="http://schemas.openxmlformats.org/drawingml/2006/picture">
                <p:pic>
                  <p:nvPicPr>
                    <p:cNvPr id="22" name="Picture 10"/>
                    <p:cNvPicPr/>
                  </p:nvPicPr>
                  <p:blipFill>
                    <a:blip r:embed="r249"/>
                    <a:srcRect/>
                    <a:stretch>
                      <a:fillRect/>
                    </a:stretch>
                  </p:blipFill>
                  <p:spPr>
                    <a:xfrm>
                      <a:off x="0" y="0"/>
                      <a:ext cx="4781550" cy="2019300"/>
                    </a:xfrm>
                    <a:prstGeom prst="rect"/>
                  </p:spPr>
                </p:pic>
              </a:graphicData>
            </a:graphic>
          </wp:inline>
        </w:drawing>
      </w:r>
    </w:p>
    <w:bookmarkEnd w:id="2911"/>
    <w:bookmarkEnd w:id="2910"/>
    <w:p>
      <w:pPr>
        <w:spacing w:before="216" w:after="0" w:line="240" w:lineRule="auto"/>
        <w:jc w:val="center"/>
      </w:pPr>
      <w:r>
        <w:rPr>
          <w:rFonts w:ascii="Arial" w:hAnsi="Arial"/>
          <w:b/>
          <w:color w:val="000000"/>
          <w:sz w:val="22"/>
        </w:rPr>
        <w:t>Figure D.2-3. Example 3 of Pixel and Overlay Data Cells</w:t>
      </w:r>
    </w:p>
    <w:bookmarkStart w:id="2912" w:name="para_9942c20f_ce66_425b_b2e4_17c1a52a0e"/>
    <w:p>
      <w:pPr>
        <w:spacing w:before="180" w:after="0" w:line="240" w:lineRule="auto"/>
        <w:jc w:val="both"/>
      </w:pPr>
    </w:p>
    <w:bookmarkEnd w:id="2912"/>
    <w:bookmarkStart w:id="2913" w:name="figure_D_2_4"/>
    <w:bookmarkStart w:id="2914" w:name="idp140393701631808"/>
    <w:p>
      <w:pPr>
        <w:spacing w:before="180" w:after="0" w:line="240" w:lineRule="auto"/>
        <w:jc w:val="center"/>
      </w:pPr>
      <w:r>
        <w:rPr>
          <w:rFonts w:ascii="Arial" w:hAnsi="Arial"/>
          <w:color w:val="000000"/>
          <w:sz w:val="18"/>
        </w:rPr>
        <w:drawing>
          <wp:inline>
            <wp:extent cx="4781550" cy="1400175"/>
            <wp:docPr id="23" name="Picture 11"/>
            <a:graphic>
              <a:graphicData uri="http://schemas.openxmlformats.org/drawingml/2006/picture">
                <p:pic>
                  <p:nvPicPr>
                    <p:cNvPr id="24" name="Picture 11"/>
                    <p:cNvPicPr/>
                  </p:nvPicPr>
                  <p:blipFill>
                    <a:blip r:embed="r250"/>
                    <a:srcRect/>
                    <a:stretch>
                      <a:fillRect/>
                    </a:stretch>
                  </p:blipFill>
                  <p:spPr>
                    <a:xfrm>
                      <a:off x="0" y="0"/>
                      <a:ext cx="4781550" cy="1400175"/>
                    </a:xfrm>
                    <a:prstGeom prst="rect"/>
                  </p:spPr>
                </p:pic>
              </a:graphicData>
            </a:graphic>
          </wp:inline>
        </w:drawing>
      </w:r>
    </w:p>
    <w:bookmarkEnd w:id="2914"/>
    <w:bookmarkEnd w:id="2913"/>
    <w:p>
      <w:pPr>
        <w:spacing w:before="216" w:after="0" w:line="240" w:lineRule="auto"/>
        <w:jc w:val="center"/>
      </w:pPr>
      <w:r>
        <w:rPr>
          <w:rFonts w:ascii="Arial" w:hAnsi="Arial"/>
          <w:b/>
          <w:color w:val="000000"/>
          <w:sz w:val="22"/>
        </w:rPr>
        <w:t>Figure D.2-4. Example 4 of Overlay Data Cells</w:t>
      </w:r>
    </w:p>
    <w:bookmarkStart w:id="2915" w:name="idp140393701633632"/>
    <w:p>
      <w:pPr>
        <w:keepNext/>
        <w:spacing w:before="180" w:after="0" w:line="240" w:lineRule="auto"/>
        <w:ind w:left="360" w:right="360" w:firstLine="0"/>
        <w:jc w:val="both"/>
      </w:pPr>
      <w:r>
        <w:rPr>
          <w:rFonts w:ascii="Arial" w:hAnsi="Arial"/>
          <w:color w:val="000000"/>
          <w:sz w:val="18"/>
        </w:rPr>
        <w:t>Note</w:t>
      </w:r>
    </w:p>
    <w:bookmarkEnd w:id="2915"/>
    <w:bookmarkStart w:id="2916" w:name="para_665274f2_7f58_483f_81eb_eef6a3be0c"/>
    <w:p>
      <w:pPr>
        <w:spacing w:before="180" w:after="0" w:line="240" w:lineRule="auto"/>
        <w:ind w:left="360" w:right="360" w:firstLine="0"/>
        <w:jc w:val="both"/>
      </w:pPr>
      <w:r>
        <w:rPr>
          <w:rFonts w:ascii="Arial" w:hAnsi="Arial"/>
          <w:color w:val="000000"/>
          <w:sz w:val="18"/>
        </w:rPr>
        <w:t>In this example, the Overlay Bits are numbered in the same manner that Pixel Cells are numbered in the other examples in this Annex. That is Overlay Bit 1 is the first bit of the Overlay Plane, encoded from left to right and top to bottom, a row at a time.</w:t>
      </w:r>
    </w:p>
    <w:bookmarkEnd w:id="2916"/>
    <w:bookmarkStart w:id="2917" w:name="para_3bd8aa48_40cc_4964_93c5_b8fdfe8d8b"/>
    <w:p>
      <w:pPr>
        <w:spacing w:before="180" w:after="0" w:line="240" w:lineRule="auto"/>
        <w:jc w:val="both"/>
      </w:pPr>
    </w:p>
    <w:bookmarkEnd w:id="2917"/>
    <w:bookmarkStart w:id="2918" w:name="figure_D_2_5"/>
    <w:bookmarkStart w:id="2919" w:name="idp140393701637136"/>
    <w:p>
      <w:pPr>
        <w:spacing w:before="180" w:after="0" w:line="240" w:lineRule="auto"/>
        <w:jc w:val="center"/>
      </w:pPr>
      <w:r>
        <w:rPr>
          <w:rFonts w:ascii="Arial" w:hAnsi="Arial"/>
          <w:color w:val="000000"/>
          <w:sz w:val="18"/>
        </w:rPr>
        <w:drawing>
          <wp:inline>
            <wp:extent cx="4781550" cy="1400175"/>
            <wp:docPr id="25" name="Picture 12"/>
            <a:graphic>
              <a:graphicData uri="http://schemas.openxmlformats.org/drawingml/2006/picture">
                <p:pic>
                  <p:nvPicPr>
                    <p:cNvPr id="26" name="Picture 12"/>
                    <p:cNvPicPr/>
                  </p:nvPicPr>
                  <p:blipFill>
                    <a:blip r:embed="r251"/>
                    <a:srcRect/>
                    <a:stretch>
                      <a:fillRect/>
                    </a:stretch>
                  </p:blipFill>
                  <p:spPr>
                    <a:xfrm>
                      <a:off x="0" y="0"/>
                      <a:ext cx="4781550" cy="1400175"/>
                    </a:xfrm>
                    <a:prstGeom prst="rect"/>
                  </p:spPr>
                </p:pic>
              </a:graphicData>
            </a:graphic>
          </wp:inline>
        </w:drawing>
      </w:r>
    </w:p>
    <w:bookmarkEnd w:id="2919"/>
    <w:bookmarkEnd w:id="2918"/>
    <w:p>
      <w:pPr>
        <w:spacing w:before="216" w:after="0" w:line="240" w:lineRule="auto"/>
        <w:jc w:val="center"/>
      </w:pPr>
      <w:r>
        <w:rPr>
          <w:rFonts w:ascii="Arial" w:hAnsi="Arial"/>
          <w:b/>
          <w:color w:val="000000"/>
          <w:sz w:val="22"/>
        </w:rPr>
        <w:t>Figure D.2-5. Example 5 of Single Bit Pixel Data Cells (VR=OW)</w:t>
      </w:r>
    </w:p>
    <w:bookmarkStart w:id="2920" w:name="sect_D_3"/>
    <w:p>
      <w:pPr>
        <w:spacing w:before="180" w:after="0" w:line="240" w:lineRule="auto"/>
      </w:pPr>
      <w:r>
        <w:rPr>
          <w:rFonts w:ascii="Arial" w:hAnsi="Arial"/>
          <w:b/>
          <w:color w:val="000000"/>
          <w:sz w:val="28"/>
        </w:rPr>
        <w:t>D.3 Examples of Float and Double Float Pixel Data</w:t>
      </w:r>
    </w:p>
    <w:bookmarkEnd w:id="2920"/>
    <w:bookmarkStart w:id="2921" w:name="para_34948a5a_269f_4291_9837_c569e451e3"/>
    <w:p>
      <w:pPr>
        <w:spacing w:before="180" w:after="0" w:line="240" w:lineRule="auto"/>
        <w:jc w:val="both"/>
      </w:pPr>
      <w:r>
        <w:rPr>
          <w:rFonts w:ascii="Arial" w:hAnsi="Arial"/>
          <w:color w:val="000000"/>
          <w:sz w:val="18"/>
        </w:rPr>
        <w:t xml:space="preserve">Float Pixel Data having the Value Representation OF always has 32 bits allocated; the resulting byte streams pictured in </w:t>
      </w:r>
      <w:hyperlink w:anchor="figure_D_3_1">
        <w:r>
          <w:rPr>
            <w:rFonts w:ascii="Arial" w:hAnsi="Arial"/>
            <w:color w:val="000000"/>
            <w:sz w:val="18"/>
          </w:rPr>
          <w:t>Figure D.3-1</w:t>
        </w:r>
      </w:hyperlink>
      <w:r>
        <w:rPr>
          <w:rFonts w:ascii="Arial" w:hAnsi="Arial"/>
          <w:color w:val="000000"/>
          <w:sz w:val="18"/>
        </w:rPr>
        <w:t xml:space="preserve"> are as they would be transmitted across a network and/or stored on media.</w:t>
      </w:r>
    </w:p>
    <w:bookmarkEnd w:id="2921"/>
    <w:bookmarkStart w:id="2922" w:name="para_163e3bac_a3ae_444d_b105_3c315ccf40"/>
    <w:p>
      <w:pPr>
        <w:spacing w:before="180" w:after="0" w:line="240" w:lineRule="auto"/>
        <w:jc w:val="both"/>
      </w:pPr>
    </w:p>
    <w:bookmarkEnd w:id="2922"/>
    <w:bookmarkStart w:id="2923" w:name="figure_D_3_1"/>
    <w:bookmarkStart w:id="2924" w:name="idp140393701644032"/>
    <w:p>
      <w:pPr>
        <w:spacing w:before="180" w:after="0" w:line="240" w:lineRule="auto"/>
        <w:jc w:val="center"/>
      </w:pPr>
      <w:r>
        <w:rPr>
          <w:rFonts w:ascii="Arial" w:hAnsi="Arial"/>
          <w:color w:val="000000"/>
          <w:sz w:val="18"/>
        </w:rPr>
        <w:drawing>
          <wp:inline>
            <wp:extent cx="4781550" cy="2352675"/>
            <wp:docPr id="27" name="Picture 13"/>
            <a:graphic>
              <a:graphicData uri="http://schemas.openxmlformats.org/drawingml/2006/picture">
                <p:pic>
                  <p:nvPicPr>
                    <p:cNvPr id="28" name="Picture 13"/>
                    <p:cNvPicPr/>
                  </p:nvPicPr>
                  <p:blipFill>
                    <a:blip r:embed="r252"/>
                    <a:srcRect/>
                    <a:stretch>
                      <a:fillRect/>
                    </a:stretch>
                  </p:blipFill>
                  <p:spPr>
                    <a:xfrm>
                      <a:off x="0" y="0"/>
                      <a:ext cx="4781550" cy="2352675"/>
                    </a:xfrm>
                    <a:prstGeom prst="rect"/>
                  </p:spPr>
                </p:pic>
              </a:graphicData>
            </a:graphic>
          </wp:inline>
        </w:drawing>
      </w:r>
    </w:p>
    <w:bookmarkEnd w:id="2924"/>
    <w:bookmarkEnd w:id="2923"/>
    <w:p>
      <w:pPr>
        <w:spacing w:before="216" w:after="0" w:line="240" w:lineRule="auto"/>
        <w:jc w:val="center"/>
      </w:pPr>
      <w:r>
        <w:rPr>
          <w:rFonts w:ascii="Arial" w:hAnsi="Arial"/>
          <w:b/>
          <w:color w:val="000000"/>
          <w:sz w:val="22"/>
        </w:rPr>
        <w:t>Figure D.3-1. Sample Float Pixel Data Byte Streams for VR = OF</w:t>
      </w:r>
    </w:p>
    <w:bookmarkStart w:id="2925" w:name="para_505a9fc2_827e_495e_9b19_1be585bffa"/>
    <w:p>
      <w:pPr>
        <w:spacing w:before="180" w:after="0" w:line="240" w:lineRule="auto"/>
        <w:jc w:val="both"/>
      </w:pPr>
      <w:r>
        <w:rPr>
          <w:rFonts w:ascii="Arial" w:hAnsi="Arial"/>
          <w:color w:val="000000"/>
          <w:sz w:val="18"/>
        </w:rPr>
        <w:t xml:space="preserve">Double Float Pixel Data having the Value Representation OD always has 64 bits allocated; the resulting byte streams pictured in </w:t>
      </w:r>
      <w:hyperlink w:anchor="figure_D_3_2">
        <w:r>
          <w:rPr>
            <w:rFonts w:ascii="Arial" w:hAnsi="Arial"/>
            <w:color w:val="000000"/>
            <w:sz w:val="18"/>
          </w:rPr>
          <w:t>Figure D.3-2</w:t>
        </w:r>
      </w:hyperlink>
      <w:r>
        <w:rPr>
          <w:rFonts w:ascii="Arial" w:hAnsi="Arial"/>
          <w:color w:val="000000"/>
          <w:sz w:val="18"/>
        </w:rPr>
        <w:t xml:space="preserve"> are as they would be transmitted across a network and/or stored on media.</w:t>
      </w:r>
    </w:p>
    <w:bookmarkEnd w:id="2925"/>
    <w:bookmarkStart w:id="2926" w:name="para_4cbb376e_e99b_4a06_bc8b_1505d2297c"/>
    <w:p>
      <w:pPr>
        <w:spacing w:before="180" w:after="0" w:line="240" w:lineRule="auto"/>
        <w:jc w:val="both"/>
      </w:pPr>
    </w:p>
    <w:bookmarkEnd w:id="2926"/>
    <w:bookmarkStart w:id="2927" w:name="figure_D_3_2"/>
    <w:bookmarkStart w:id="2928" w:name="idp140393701649312"/>
    <w:p>
      <w:pPr>
        <w:spacing w:before="180" w:after="0" w:line="240" w:lineRule="auto"/>
        <w:jc w:val="center"/>
      </w:pPr>
      <w:r>
        <w:rPr>
          <w:rFonts w:ascii="Arial" w:hAnsi="Arial"/>
          <w:color w:val="000000"/>
          <w:sz w:val="18"/>
        </w:rPr>
        <w:drawing>
          <wp:inline>
            <wp:extent cx="4781550" cy="2400300"/>
            <wp:docPr id="29" name="Picture 14"/>
            <a:graphic>
              <a:graphicData uri="http://schemas.openxmlformats.org/drawingml/2006/picture">
                <p:pic>
                  <p:nvPicPr>
                    <p:cNvPr id="30" name="Picture 14"/>
                    <p:cNvPicPr/>
                  </p:nvPicPr>
                  <p:blipFill>
                    <a:blip r:embed="r253"/>
                    <a:srcRect/>
                    <a:stretch>
                      <a:fillRect/>
                    </a:stretch>
                  </p:blipFill>
                  <p:spPr>
                    <a:xfrm>
                      <a:off x="0" y="0"/>
                      <a:ext cx="4781550" cy="2400300"/>
                    </a:xfrm>
                    <a:prstGeom prst="rect"/>
                  </p:spPr>
                </p:pic>
              </a:graphicData>
            </a:graphic>
          </wp:inline>
        </w:drawing>
      </w:r>
    </w:p>
    <w:bookmarkEnd w:id="2928"/>
    <w:bookmarkEnd w:id="2927"/>
    <w:p>
      <w:pPr>
        <w:spacing w:before="216" w:after="0" w:line="240" w:lineRule="auto"/>
        <w:jc w:val="center"/>
      </w:pPr>
      <w:r>
        <w:rPr>
          <w:rFonts w:ascii="Arial" w:hAnsi="Arial"/>
          <w:b/>
          <w:color w:val="000000"/>
          <w:sz w:val="22"/>
        </w:rPr>
        <w:t>Figure D.3-2. Sample Float Pixel Data Byte Streams for VR = OD</w:t>
      </w:r>
    </w:p>
    <w:p>
      <w:pPr>
        <w:sectPr>
          <w:headerReference w:type="default" r:id="r233"/>
          <w:headerReference w:type="even" r:id="r234"/>
          <w:headerReference w:type="first" r:id="r232"/>
          <w:footerReference w:type="default" r:id="r236"/>
          <w:footerReference w:type="even" r:id="r237"/>
          <w:footerReference w:type="first" r:id="r235"/>
          <w:pgSz w:w="12240" w:h="15840"/>
          <w:pgMar w:top="1440" w:bottom="1440" w:left="1080" w:right="720" w:header="720" w:footer="720" w:gutter="0"/>
          <w:pgNumType w:fmt="decimal"/>
          <w:titlePg/>
        </w:sectPr>
      </w:pPr>
    </w:p>
    <w:bookmarkStart w:id="2929" w:name="chapter_E"/>
    <w:p>
      <w:pPr>
        <w:keepNext/>
        <w:spacing w:before="180" w:after="0" w:line="240" w:lineRule="auto"/>
      </w:pPr>
      <w:r>
        <w:rPr>
          <w:rFonts w:ascii="Arial" w:hAnsi="Arial"/>
          <w:b/>
          <w:color w:val="000000"/>
          <w:sz w:val="50"/>
        </w:rPr>
        <w:t>E DICOM Default Character Repertoire (Normative)</w:t>
      </w:r>
    </w:p>
    <w:bookmarkEnd w:id="2929"/>
    <w:bookmarkStart w:id="2930" w:name="para_fcee0f24_a472_439c_9cde_ef9984ce13"/>
    <w:p>
      <w:pPr>
        <w:spacing w:before="180" w:after="0" w:line="240" w:lineRule="auto"/>
        <w:jc w:val="both"/>
      </w:pPr>
      <w:r>
        <w:rPr>
          <w:rFonts w:ascii="Arial" w:hAnsi="Arial"/>
          <w:color w:val="000000"/>
          <w:sz w:val="18"/>
        </w:rPr>
        <w:t>The default repertoire for character strings in DICOM is the Basic G0 Set of the International Reference Version of ISO 646:1990 (ISO IR-6). In addition, the Control Characters LF, FF, CR, TAB and ESC are supported. These control characters are a subset of the C0 set defined in ISO 646:1990 and ISO 6429:1990.</w:t>
      </w:r>
    </w:p>
    <w:bookmarkEnd w:id="2930"/>
    <w:bookmarkStart w:id="2931" w:name="para_d122af03_09da_43f0_8ffd_408f95215e"/>
    <w:p>
      <w:pPr>
        <w:spacing w:before="180" w:after="0" w:line="240" w:lineRule="auto"/>
        <w:jc w:val="both"/>
      </w:pPr>
      <w:r>
        <w:rPr>
          <w:rFonts w:ascii="Arial" w:hAnsi="Arial"/>
          <w:color w:val="000000"/>
          <w:sz w:val="18"/>
        </w:rPr>
        <w:t xml:space="preserve">The byte encoding of the default character repertoire is pictured in Table E-1. This table can be used to derive both ISO column/row byte values and hex values for encoded representations (see </w:t>
      </w:r>
      <w:hyperlink w:anchor="sect_6_1_1">
        <w:r>
          <w:rPr>
            <w:rFonts w:ascii="Arial" w:hAnsi="Arial"/>
            <w:color w:val="000000"/>
            <w:sz w:val="18"/>
          </w:rPr>
          <w:t>Section 6.1.1</w:t>
        </w:r>
      </w:hyperlink>
      <w:r>
        <w:rPr>
          <w:rFonts w:ascii="Arial" w:hAnsi="Arial"/>
          <w:color w:val="000000"/>
          <w:sz w:val="18"/>
        </w:rPr>
        <w:t>).</w:t>
      </w:r>
    </w:p>
    <w:bookmarkEnd w:id="2931"/>
    <w:bookmarkStart w:id="2932" w:name="table_E_1"/>
    <w:p>
      <w:pPr>
        <w:keepNext/>
        <w:spacing w:before="216" w:after="0" w:line="240" w:lineRule="auto"/>
        <w:jc w:val="center"/>
      </w:pPr>
      <w:r>
        <w:rPr>
          <w:rFonts w:ascii="Arial" w:hAnsi="Arial"/>
          <w:b/>
          <w:color w:val="000000"/>
          <w:sz w:val="22"/>
        </w:rPr>
        <w:t>Table E-1. DICOM Default Character Repertoire Encoding</w:t>
      </w:r>
    </w:p>
    <w:bookmarkEnd w:id="2932"/>
    <w:p>
      <w:pPr>
        <w:spacing w:before="0" w:after="0" w:line="240" w:lineRule="auto"/>
        <w:rPr>
          <w:sz w:val="13"/>
        </w:rPr>
      </w:pPr>
    </w:p>
    <w:tbl>
      <w:tblPr>
        <w:tblInd w:w="45" w:type="dxa"/>
        <w:tblLayout w:type="fixed"/>
      </w:tblPr>
      <w:tblGrid>
        <w:gridCol w:w="749"/>
        <w:gridCol w:w="744"/>
        <w:gridCol w:w="744"/>
        <w:gridCol w:w="744"/>
        <w:gridCol w:w="706"/>
        <w:gridCol w:w="744"/>
        <w:gridCol w:w="856"/>
        <w:gridCol w:w="876"/>
        <w:gridCol w:w="746"/>
        <w:gridCol w:w="706"/>
        <w:gridCol w:w="706"/>
        <w:gridCol w:w="706"/>
        <w:gridCol w:w="706"/>
        <w:gridCol w:w="71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3" w:name="para_1d9aa437_f130_4f94_9586_63b155afa9"/>
          <w:p>
            <w:pPr>
              <w:spacing w:before="180" w:after="0" w:line="240" w:lineRule="auto"/>
              <w:jc w:val="center"/>
            </w:pPr>
            <w:r>
              <w:rPr>
                <w:rFonts w:ascii="Arial" w:hAnsi="Arial"/>
                <w:b/>
                <w:color w:val="000000"/>
                <w:sz w:val="18"/>
              </w:rPr>
              <w:t>b</w:t>
            </w:r>
            <w:r>
              <w:rPr>
                <w:rFonts w:ascii="Arial" w:hAnsi="Arial"/>
                <w:b/>
                <w:color w:val="000000"/>
                <w:sz w:val="14"/>
                <w:vertAlign w:val="subscript"/>
              </w:rPr>
              <w:t>8</w:t>
            </w:r>
          </w:p>
          <w:bookmarkEnd w:id="29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4" w:name="para_c5b91ba4_ad92_46c7_b790_df5164b3b3"/>
          <w:p>
            <w:pPr>
              <w:spacing w:before="180" w:after="0" w:line="240" w:lineRule="auto"/>
              <w:jc w:val="center"/>
            </w:pPr>
            <w:r>
              <w:rPr>
                <w:rFonts w:ascii="Arial" w:hAnsi="Arial"/>
                <w:b/>
                <w:color w:val="000000"/>
                <w:sz w:val="18"/>
              </w:rPr>
              <w:t>0</w:t>
            </w:r>
          </w:p>
          <w:bookmarkEnd w:id="29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5" w:name="para_4e29ba18_b5f7_4684_b3dd_3f0710b6bf"/>
          <w:p>
            <w:pPr>
              <w:spacing w:before="180" w:after="0" w:line="240" w:lineRule="auto"/>
              <w:jc w:val="center"/>
            </w:pPr>
            <w:r>
              <w:rPr>
                <w:rFonts w:ascii="Arial" w:hAnsi="Arial"/>
                <w:b/>
                <w:color w:val="000000"/>
                <w:sz w:val="18"/>
              </w:rPr>
              <w:t>0</w:t>
            </w:r>
          </w:p>
          <w:bookmarkEnd w:id="29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6" w:name="para_b2c9061c_81bc_47cd_b772_f2441fc593"/>
          <w:p>
            <w:pPr>
              <w:spacing w:before="180" w:after="0" w:line="240" w:lineRule="auto"/>
              <w:jc w:val="center"/>
            </w:pPr>
            <w:r>
              <w:rPr>
                <w:rFonts w:ascii="Arial" w:hAnsi="Arial"/>
                <w:b/>
                <w:color w:val="000000"/>
                <w:sz w:val="18"/>
              </w:rPr>
              <w:t>0</w:t>
            </w:r>
          </w:p>
          <w:bookmarkEnd w:id="29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7" w:name="para_cfffdbf7_3b04_4cb2_88f9_21d5adb336"/>
          <w:p>
            <w:pPr>
              <w:spacing w:before="180" w:after="0" w:line="240" w:lineRule="auto"/>
              <w:jc w:val="center"/>
            </w:pPr>
            <w:r>
              <w:rPr>
                <w:rFonts w:ascii="Arial" w:hAnsi="Arial"/>
                <w:b/>
                <w:color w:val="000000"/>
                <w:sz w:val="18"/>
              </w:rPr>
              <w:t>0</w:t>
            </w:r>
          </w:p>
          <w:bookmarkEnd w:id="29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8" w:name="para_a35b3f2f_7526_4052_a44b_bd614bdcf1"/>
          <w:p>
            <w:pPr>
              <w:spacing w:before="180" w:after="0" w:line="240" w:lineRule="auto"/>
              <w:jc w:val="center"/>
            </w:pPr>
            <w:r>
              <w:rPr>
                <w:rFonts w:ascii="Arial" w:hAnsi="Arial"/>
                <w:b/>
                <w:color w:val="000000"/>
                <w:sz w:val="18"/>
              </w:rPr>
              <w:t>0</w:t>
            </w:r>
          </w:p>
          <w:bookmarkEnd w:id="29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39" w:name="para_c41348e0_7724_46ac_93e9_de451ab254"/>
          <w:p>
            <w:pPr>
              <w:spacing w:before="180" w:after="0" w:line="240" w:lineRule="auto"/>
              <w:jc w:val="center"/>
            </w:pPr>
            <w:r>
              <w:rPr>
                <w:rFonts w:ascii="Arial" w:hAnsi="Arial"/>
                <w:b/>
                <w:color w:val="000000"/>
                <w:sz w:val="18"/>
              </w:rPr>
              <w:t>0</w:t>
            </w:r>
          </w:p>
          <w:bookmarkEnd w:id="2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0" w:name="para_6b8c8094_b0da_4159_817c_f556f23712"/>
          <w:p>
            <w:pPr>
              <w:spacing w:before="180" w:after="0" w:line="240" w:lineRule="auto"/>
              <w:jc w:val="center"/>
            </w:pPr>
            <w:r>
              <w:rPr>
                <w:rFonts w:ascii="Arial" w:hAnsi="Arial"/>
                <w:b/>
                <w:color w:val="000000"/>
                <w:sz w:val="18"/>
              </w:rPr>
              <w:t>0</w:t>
            </w:r>
          </w:p>
          <w:bookmarkEnd w:id="2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41" w:name="para_67993bd2_9f98_4ef6_bbc0_ba069b2a81"/>
          <w:p>
            <w:pPr>
              <w:spacing w:before="180" w:after="0" w:line="240" w:lineRule="auto"/>
              <w:jc w:val="center"/>
            </w:pPr>
            <w:r>
              <w:rPr>
                <w:rFonts w:ascii="Arial" w:hAnsi="Arial"/>
                <w:b/>
                <w:color w:val="000000"/>
                <w:sz w:val="18"/>
              </w:rPr>
              <w:t>0</w:t>
            </w:r>
          </w:p>
          <w:bookmarkEnd w:id="2941"/>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2" w:name="para_42fb30cb_96ef_47a9_98e2_70cdabd560"/>
          <w:p>
            <w:pPr>
              <w:spacing w:before="180" w:after="0" w:line="240" w:lineRule="auto"/>
              <w:jc w:val="center"/>
            </w:pPr>
            <w:r>
              <w:rPr>
                <w:rFonts w:ascii="Arial" w:hAnsi="Arial"/>
                <w:b/>
                <w:color w:val="000000"/>
                <w:sz w:val="18"/>
              </w:rPr>
              <w:t>b</w:t>
            </w:r>
            <w:r>
              <w:rPr>
                <w:rFonts w:ascii="Arial" w:hAnsi="Arial"/>
                <w:b/>
                <w:color w:val="000000"/>
                <w:sz w:val="14"/>
                <w:vertAlign w:val="subscript"/>
              </w:rPr>
              <w:t>7</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11b19962_abe8_4492_aa12_d4e380222d"/>
          <w:p>
            <w:pPr>
              <w:spacing w:before="180" w:after="0" w:line="240" w:lineRule="auto"/>
              <w:jc w:val="center"/>
            </w:pPr>
            <w:r>
              <w:rPr>
                <w:rFonts w:ascii="Arial" w:hAnsi="Arial"/>
                <w:b/>
                <w:color w:val="000000"/>
                <w:sz w:val="18"/>
              </w:rPr>
              <w:t>0</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1e4fe19d_513f_4c0f_8126_64f2d859a2"/>
          <w:p>
            <w:pPr>
              <w:spacing w:before="180" w:after="0" w:line="240" w:lineRule="auto"/>
              <w:jc w:val="center"/>
            </w:pPr>
            <w:r>
              <w:rPr>
                <w:rFonts w:ascii="Arial" w:hAnsi="Arial"/>
                <w:b/>
                <w:color w:val="000000"/>
                <w:sz w:val="18"/>
              </w:rPr>
              <w:t>0</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04d6bf9b_de09_4212_91e6_9d1773ef75"/>
          <w:p>
            <w:pPr>
              <w:spacing w:before="180" w:after="0" w:line="240" w:lineRule="auto"/>
              <w:jc w:val="center"/>
            </w:pPr>
            <w:r>
              <w:rPr>
                <w:rFonts w:ascii="Arial" w:hAnsi="Arial"/>
                <w:b/>
                <w:color w:val="000000"/>
                <w:sz w:val="18"/>
              </w:rPr>
              <w:t>0</w:t>
            </w:r>
          </w:p>
          <w:bookmarkEnd w:id="2945"/>
        </w:tc>
        <w:tc>
          <w:tcPr>
            <w:tcBorders>
              <w:bottom w:val="single" w:sz="4" w:color="000000"/>
              <w:right w:val="single" w:sz="4" w:color="000000"/>
            </w:tcBorders>
            <w:tcMar>
              <w:top w:w="40" w:type="dxa"/>
              <w:left w:w="40" w:type="dxa"/>
              <w:bottom w:w="40" w:type="dxa"/>
              <w:right w:w="40" w:type="dxa"/>
            </w:tcMar>
            <w:vAlign w:val="top"/>
          </w:tcPr>
          <w:bookmarkStart w:id="2946" w:name="para_e5de4ef8_f614_4e01_a2d7_b6573fddd4"/>
          <w:p>
            <w:pPr>
              <w:spacing w:before="180" w:after="0" w:line="240" w:lineRule="auto"/>
              <w:jc w:val="center"/>
            </w:pPr>
            <w:r>
              <w:rPr>
                <w:rFonts w:ascii="Arial" w:hAnsi="Arial"/>
                <w:b/>
                <w:color w:val="000000"/>
                <w:sz w:val="18"/>
              </w:rPr>
              <w:t>0</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07aae228_481c_4ca4_93b2_aaa14ea47c"/>
          <w:p>
            <w:pPr>
              <w:spacing w:before="180" w:after="0" w:line="240" w:lineRule="auto"/>
              <w:jc w:val="center"/>
            </w:pPr>
            <w:r>
              <w:rPr>
                <w:rFonts w:ascii="Arial" w:hAnsi="Arial"/>
                <w:b/>
                <w:color w:val="000000"/>
                <w:sz w:val="18"/>
              </w:rPr>
              <w:t>1</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ddf2c275_4b08_4cc9_85cd_d1bae66d38"/>
          <w:p>
            <w:pPr>
              <w:spacing w:before="180" w:after="0" w:line="240" w:lineRule="auto"/>
              <w:jc w:val="center"/>
            </w:pPr>
            <w:r>
              <w:rPr>
                <w:rFonts w:ascii="Arial" w:hAnsi="Arial"/>
                <w:b/>
                <w:color w:val="000000"/>
                <w:sz w:val="18"/>
              </w:rPr>
              <w:t>1</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65db0fd5_f0ef_46b6_a0ac_5885a9a5ae"/>
          <w:p>
            <w:pPr>
              <w:spacing w:before="180" w:after="0" w:line="240" w:lineRule="auto"/>
              <w:jc w:val="center"/>
            </w:pPr>
            <w:r>
              <w:rPr>
                <w:rFonts w:ascii="Arial" w:hAnsi="Arial"/>
                <w:b/>
                <w:color w:val="000000"/>
                <w:sz w:val="18"/>
              </w:rPr>
              <w:t>1</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46aa7a79_af5a_45da_b64b_5ecb2dc0d5"/>
          <w:p>
            <w:pPr>
              <w:spacing w:before="180" w:after="0" w:line="240" w:lineRule="auto"/>
              <w:jc w:val="center"/>
            </w:pPr>
            <w:r>
              <w:rPr>
                <w:rFonts w:ascii="Arial" w:hAnsi="Arial"/>
                <w:b/>
                <w:color w:val="000000"/>
                <w:sz w:val="18"/>
              </w:rPr>
              <w:t>1</w:t>
            </w:r>
          </w:p>
          <w:bookmarkEnd w:id="2950"/>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1" w:name="para_7cc61d21_2361_4724_8d14_3c5c5427c3"/>
          <w:p>
            <w:pPr>
              <w:spacing w:before="180" w:after="0" w:line="240" w:lineRule="auto"/>
              <w:jc w:val="center"/>
            </w:pPr>
            <w:r>
              <w:rPr>
                <w:rFonts w:ascii="Arial" w:hAnsi="Arial"/>
                <w:b/>
                <w:color w:val="000000"/>
                <w:sz w:val="18"/>
              </w:rPr>
              <w:t>b</w:t>
            </w:r>
            <w:r>
              <w:rPr>
                <w:rFonts w:ascii="Arial" w:hAnsi="Arial"/>
                <w:b/>
                <w:color w:val="000000"/>
                <w:sz w:val="14"/>
                <w:vertAlign w:val="subscript"/>
              </w:rPr>
              <w:t>6</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29828188_76e9_4505_9657_afe6eeed79"/>
          <w:p>
            <w:pPr>
              <w:spacing w:before="180" w:after="0" w:line="240" w:lineRule="auto"/>
              <w:jc w:val="center"/>
            </w:pPr>
            <w:r>
              <w:rPr>
                <w:rFonts w:ascii="Arial" w:hAnsi="Arial"/>
                <w:b/>
                <w:color w:val="000000"/>
                <w:sz w:val="18"/>
              </w:rPr>
              <w:t>0</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9def98bd_d4dd_443c_8fb7_0e00e873cb"/>
          <w:p>
            <w:pPr>
              <w:spacing w:before="180" w:after="0" w:line="240" w:lineRule="auto"/>
              <w:jc w:val="center"/>
            </w:pPr>
            <w:r>
              <w:rPr>
                <w:rFonts w:ascii="Arial" w:hAnsi="Arial"/>
                <w:b/>
                <w:color w:val="000000"/>
                <w:sz w:val="18"/>
              </w:rPr>
              <w:t>0</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8dd82daf_a5e5_4234_b3ae_1a7e39d383"/>
          <w:p>
            <w:pPr>
              <w:spacing w:before="180" w:after="0" w:line="240" w:lineRule="auto"/>
              <w:jc w:val="center"/>
            </w:pPr>
            <w:r>
              <w:rPr>
                <w:rFonts w:ascii="Arial" w:hAnsi="Arial"/>
                <w:b/>
                <w:color w:val="000000"/>
                <w:sz w:val="18"/>
              </w:rPr>
              <w:t>1</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833a9e13_8209_476b_9bfe_1c79d0e269"/>
          <w:p>
            <w:pPr>
              <w:spacing w:before="180" w:after="0" w:line="240" w:lineRule="auto"/>
              <w:jc w:val="center"/>
            </w:pPr>
            <w:r>
              <w:rPr>
                <w:rFonts w:ascii="Arial" w:hAnsi="Arial"/>
                <w:b/>
                <w:color w:val="000000"/>
                <w:sz w:val="18"/>
              </w:rPr>
              <w:t>1</w:t>
            </w:r>
          </w:p>
          <w:bookmarkEnd w:id="2955"/>
        </w:tc>
        <w:tc>
          <w:tcPr>
            <w:tcBorders>
              <w:bottom w:val="single" w:sz="4" w:color="000000"/>
              <w:right w:val="single" w:sz="4" w:color="000000"/>
            </w:tcBorders>
            <w:tcMar>
              <w:top w:w="40" w:type="dxa"/>
              <w:left w:w="40" w:type="dxa"/>
              <w:bottom w:w="40" w:type="dxa"/>
              <w:right w:w="40" w:type="dxa"/>
            </w:tcMar>
            <w:vAlign w:val="top"/>
          </w:tcPr>
          <w:bookmarkStart w:id="2956" w:name="para_17950e65_365b_4b14_a268_3efaad607f"/>
          <w:p>
            <w:pPr>
              <w:spacing w:before="180" w:after="0" w:line="240" w:lineRule="auto"/>
              <w:jc w:val="center"/>
            </w:pPr>
            <w:r>
              <w:rPr>
                <w:rFonts w:ascii="Arial" w:hAnsi="Arial"/>
                <w:b/>
                <w:color w:val="000000"/>
                <w:sz w:val="18"/>
              </w:rPr>
              <w:t>0</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56402b08_ce56_4e43_b921_569b88b253"/>
          <w:p>
            <w:pPr>
              <w:spacing w:before="180" w:after="0" w:line="240" w:lineRule="auto"/>
              <w:jc w:val="center"/>
            </w:pPr>
            <w:r>
              <w:rPr>
                <w:rFonts w:ascii="Arial" w:hAnsi="Arial"/>
                <w:b/>
                <w:color w:val="000000"/>
                <w:sz w:val="18"/>
              </w:rPr>
              <w:t>0</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27ef36b1_b014_4f90_b98d_f98054ed41"/>
          <w:p>
            <w:pPr>
              <w:spacing w:before="180" w:after="0" w:line="240" w:lineRule="auto"/>
              <w:jc w:val="center"/>
            </w:pPr>
            <w:r>
              <w:rPr>
                <w:rFonts w:ascii="Arial" w:hAnsi="Arial"/>
                <w:b/>
                <w:color w:val="000000"/>
                <w:sz w:val="18"/>
              </w:rPr>
              <w:t>1</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edffee72_a0df_4cae_b1f7_adf1fb0192"/>
          <w:p>
            <w:pPr>
              <w:spacing w:before="180" w:after="0" w:line="240" w:lineRule="auto"/>
              <w:jc w:val="center"/>
            </w:pPr>
            <w:r>
              <w:rPr>
                <w:rFonts w:ascii="Arial" w:hAnsi="Arial"/>
                <w:b/>
                <w:color w:val="000000"/>
                <w:sz w:val="18"/>
              </w:rPr>
              <w:t>1</w:t>
            </w:r>
          </w:p>
          <w:bookmarkEnd w:id="2959"/>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0" w:name="para_1113d073_d60a_4458_ac36_fdac47cb32"/>
          <w:p>
            <w:pPr>
              <w:spacing w:before="180" w:after="0" w:line="240" w:lineRule="auto"/>
              <w:jc w:val="center"/>
            </w:pPr>
            <w:r>
              <w:rPr>
                <w:rFonts w:ascii="Arial" w:hAnsi="Arial"/>
                <w:b/>
                <w:color w:val="000000"/>
                <w:sz w:val="18"/>
              </w:rPr>
              <w:t>b</w:t>
            </w:r>
            <w:r>
              <w:rPr>
                <w:rFonts w:ascii="Arial" w:hAnsi="Arial"/>
                <w:b/>
                <w:color w:val="000000"/>
                <w:sz w:val="14"/>
                <w:vertAlign w:val="subscript"/>
              </w:rPr>
              <w:t>5</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fe096639_7924_415d_b106_ea984c7e3b"/>
          <w:p>
            <w:pPr>
              <w:spacing w:before="180" w:after="0" w:line="240" w:lineRule="auto"/>
              <w:jc w:val="center"/>
            </w:pPr>
            <w:r>
              <w:rPr>
                <w:rFonts w:ascii="Arial" w:hAnsi="Arial"/>
                <w:b/>
                <w:color w:val="000000"/>
                <w:sz w:val="18"/>
              </w:rPr>
              <w:t>0</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79a98ea1_c6d6_4a06_a36b_ee0b4c3575"/>
          <w:p>
            <w:pPr>
              <w:spacing w:before="180" w:after="0" w:line="240" w:lineRule="auto"/>
              <w:jc w:val="center"/>
            </w:pPr>
            <w:r>
              <w:rPr>
                <w:rFonts w:ascii="Arial" w:hAnsi="Arial"/>
                <w:b/>
                <w:color w:val="000000"/>
                <w:sz w:val="18"/>
              </w:rPr>
              <w:t>1</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65d83a43_0d4d_4982_956d_42fd22d4a3"/>
          <w:p>
            <w:pPr>
              <w:spacing w:before="180" w:after="0" w:line="240" w:lineRule="auto"/>
              <w:jc w:val="center"/>
            </w:pPr>
            <w:r>
              <w:rPr>
                <w:rFonts w:ascii="Arial" w:hAnsi="Arial"/>
                <w:b/>
                <w:color w:val="000000"/>
                <w:sz w:val="18"/>
              </w:rPr>
              <w:t>0</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73efd5ee_e409_430c_8919_0968047bd4"/>
          <w:p>
            <w:pPr>
              <w:spacing w:before="180" w:after="0" w:line="240" w:lineRule="auto"/>
              <w:jc w:val="center"/>
            </w:pPr>
            <w:r>
              <w:rPr>
                <w:rFonts w:ascii="Arial" w:hAnsi="Arial"/>
                <w:b/>
                <w:color w:val="000000"/>
                <w:sz w:val="18"/>
              </w:rPr>
              <w:t>1</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1f0dfa10_c7e1_44ef_adc9_4b736cd8be"/>
          <w:p>
            <w:pPr>
              <w:spacing w:before="180" w:after="0" w:line="240" w:lineRule="auto"/>
              <w:jc w:val="center"/>
            </w:pPr>
            <w:r>
              <w:rPr>
                <w:rFonts w:ascii="Arial" w:hAnsi="Arial"/>
                <w:b/>
                <w:color w:val="000000"/>
                <w:sz w:val="18"/>
              </w:rPr>
              <w:t>0</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697627cb_3f30_4669_9ec7_53ff833651"/>
          <w:p>
            <w:pPr>
              <w:spacing w:before="180" w:after="0" w:line="240" w:lineRule="auto"/>
              <w:jc w:val="center"/>
            </w:pPr>
            <w:r>
              <w:rPr>
                <w:rFonts w:ascii="Arial" w:hAnsi="Arial"/>
                <w:b/>
                <w:color w:val="000000"/>
                <w:sz w:val="18"/>
              </w:rPr>
              <w:t>1</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cd6c8da4_1c7b_4b61_ab18_a1592099de"/>
          <w:p>
            <w:pPr>
              <w:spacing w:before="180" w:after="0" w:line="240" w:lineRule="auto"/>
              <w:jc w:val="center"/>
            </w:pPr>
            <w:r>
              <w:rPr>
                <w:rFonts w:ascii="Arial" w:hAnsi="Arial"/>
                <w:b/>
                <w:color w:val="000000"/>
                <w:sz w:val="18"/>
              </w:rPr>
              <w:t>0</w:t>
            </w:r>
          </w:p>
          <w:bookmarkEnd w:id="2967"/>
        </w:tc>
        <w:tc>
          <w:tcPr>
            <w:tcBorders>
              <w:bottom w:val="single" w:sz="4" w:color="000000"/>
              <w:right w:val="single" w:sz="4" w:color="000000"/>
            </w:tcBorders>
            <w:tcMar>
              <w:top w:w="40" w:type="dxa"/>
              <w:left w:w="40" w:type="dxa"/>
              <w:bottom w:w="40" w:type="dxa"/>
              <w:right w:w="40" w:type="dxa"/>
            </w:tcMar>
            <w:vAlign w:val="top"/>
          </w:tcPr>
          <w:bookmarkStart w:id="2968" w:name="para_89533ecc_5262_480f_a4e2_a0a9cb3c0d"/>
          <w:p>
            <w:pPr>
              <w:spacing w:before="180" w:after="0" w:line="240" w:lineRule="auto"/>
              <w:jc w:val="center"/>
            </w:pPr>
            <w:r>
              <w:rPr>
                <w:rFonts w:ascii="Arial" w:hAnsi="Arial"/>
                <w:b/>
                <w:color w:val="000000"/>
                <w:sz w:val="18"/>
              </w:rPr>
              <w:t>1</w:t>
            </w:r>
          </w:p>
          <w:bookmarkEnd w:id="2968"/>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9" w:name="para_6e10cb69_b8ff_4782_b13f_330d7c6c79"/>
          <w:p>
            <w:pPr>
              <w:keepNext/>
              <w:spacing w:before="180" w:after="0" w:line="240" w:lineRule="auto"/>
              <w:jc w:val="center"/>
            </w:pPr>
            <w:r>
              <w:rPr>
                <w:rFonts w:ascii="Arial" w:hAnsi="Arial"/>
                <w:b/>
                <w:color w:val="000000"/>
                <w:sz w:val="18"/>
              </w:rPr>
              <w:t>b</w:t>
            </w:r>
            <w:r>
              <w:rPr>
                <w:rFonts w:ascii="Arial" w:hAnsi="Arial"/>
                <w:b/>
                <w:color w:val="000000"/>
                <w:sz w:val="14"/>
                <w:vertAlign w:val="subscript"/>
              </w:rPr>
              <w:t>4</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46b1021d_b62a_4121_913c_4a070f1c63"/>
          <w:p>
            <w:pPr>
              <w:spacing w:before="180" w:after="0" w:line="240" w:lineRule="auto"/>
              <w:jc w:val="center"/>
            </w:pPr>
            <w:r>
              <w:rPr>
                <w:rFonts w:ascii="Arial" w:hAnsi="Arial"/>
                <w:b/>
                <w:color w:val="000000"/>
                <w:sz w:val="18"/>
              </w:rPr>
              <w:t>b</w:t>
            </w:r>
            <w:r>
              <w:rPr>
                <w:rFonts w:ascii="Arial" w:hAnsi="Arial"/>
                <w:b/>
                <w:color w:val="000000"/>
                <w:sz w:val="14"/>
                <w:vertAlign w:val="subscript"/>
              </w:rPr>
              <w:t>3</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7187839f_943a_4284_843d_e247f8937b"/>
          <w:p>
            <w:pPr>
              <w:spacing w:before="180" w:after="0" w:line="240" w:lineRule="auto"/>
              <w:jc w:val="center"/>
            </w:pPr>
            <w:r>
              <w:rPr>
                <w:rFonts w:ascii="Arial" w:hAnsi="Arial"/>
                <w:b/>
                <w:color w:val="000000"/>
                <w:sz w:val="18"/>
              </w:rPr>
              <w:t>b</w:t>
            </w:r>
            <w:r>
              <w:rPr>
                <w:rFonts w:ascii="Arial" w:hAnsi="Arial"/>
                <w:b/>
                <w:color w:val="000000"/>
                <w:sz w:val="14"/>
                <w:vertAlign w:val="subscript"/>
              </w:rPr>
              <w:t>2</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4a933e4d_accc_464e_ab79_3337ec6239"/>
          <w:p>
            <w:pPr>
              <w:spacing w:before="180" w:after="0" w:line="240" w:lineRule="auto"/>
              <w:jc w:val="center"/>
            </w:pPr>
            <w:r>
              <w:rPr>
                <w:rFonts w:ascii="Arial" w:hAnsi="Arial"/>
                <w:b/>
                <w:color w:val="000000"/>
                <w:sz w:val="18"/>
              </w:rPr>
              <w:t>b</w:t>
            </w:r>
            <w:r>
              <w:rPr>
                <w:rFonts w:ascii="Arial" w:hAnsi="Arial"/>
                <w:b/>
                <w:color w:val="000000"/>
                <w:sz w:val="14"/>
                <w:vertAlign w:val="subscript"/>
              </w:rPr>
              <w:t>1</w:t>
            </w:r>
          </w:p>
          <w:bookmarkEnd w:id="2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3" w:name="para_5fa7d8ef_fd9f_47a4_a463_dbae33c625"/>
          <w:p>
            <w:pPr>
              <w:spacing w:before="180" w:after="0" w:line="240" w:lineRule="auto"/>
              <w:jc w:val="center"/>
            </w:pPr>
            <w:r>
              <w:rPr>
                <w:rFonts w:ascii="Arial" w:hAnsi="Arial"/>
                <w:b/>
                <w:color w:val="000000"/>
                <w:sz w:val="18"/>
              </w:rPr>
              <w:t>00</w:t>
            </w:r>
          </w:p>
          <w:bookmarkEnd w:id="2973"/>
        </w:tc>
        <w:tc>
          <w:tcPr>
            <w:tcBorders>
              <w:bottom w:val="single" w:sz="4" w:color="000000"/>
              <w:right w:val="single" w:sz="4" w:color="000000"/>
            </w:tcBorders>
            <w:tcMar>
              <w:top w:w="40" w:type="dxa"/>
              <w:left w:w="40" w:type="dxa"/>
              <w:bottom w:w="40" w:type="dxa"/>
              <w:right w:w="40" w:type="dxa"/>
            </w:tcMar>
            <w:vAlign w:val="top"/>
          </w:tcPr>
          <w:bookmarkStart w:id="2974" w:name="para_7ce14bd4_17d0_41f0_97ce_7f66e6aa93"/>
          <w:p>
            <w:pPr>
              <w:spacing w:before="180" w:after="0" w:line="240" w:lineRule="auto"/>
              <w:jc w:val="center"/>
            </w:pPr>
            <w:r>
              <w:rPr>
                <w:rFonts w:ascii="Arial" w:hAnsi="Arial"/>
                <w:b/>
                <w:color w:val="000000"/>
                <w:sz w:val="18"/>
              </w:rPr>
              <w:t>01</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7e0d3e40_65b6_4645_a8b2_576d51f013"/>
          <w:p>
            <w:pPr>
              <w:spacing w:before="180" w:after="0" w:line="240" w:lineRule="auto"/>
              <w:jc w:val="center"/>
            </w:pPr>
            <w:r>
              <w:rPr>
                <w:rFonts w:ascii="Arial" w:hAnsi="Arial"/>
                <w:b/>
                <w:color w:val="000000"/>
                <w:sz w:val="18"/>
              </w:rPr>
              <w:t>02</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4c1e5978_c1b1_4a85_b943_c9821239f4"/>
          <w:p>
            <w:pPr>
              <w:spacing w:before="180" w:after="0" w:line="240" w:lineRule="auto"/>
              <w:jc w:val="center"/>
            </w:pPr>
            <w:r>
              <w:rPr>
                <w:rFonts w:ascii="Arial" w:hAnsi="Arial"/>
                <w:b/>
                <w:color w:val="000000"/>
                <w:sz w:val="18"/>
              </w:rPr>
              <w:t>03</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8a49d4bc_6fa3_4111_93a7_a166cc3082"/>
          <w:p>
            <w:pPr>
              <w:spacing w:before="180" w:after="0" w:line="240" w:lineRule="auto"/>
              <w:jc w:val="center"/>
            </w:pPr>
            <w:r>
              <w:rPr>
                <w:rFonts w:ascii="Arial" w:hAnsi="Arial"/>
                <w:b/>
                <w:color w:val="000000"/>
                <w:sz w:val="18"/>
              </w:rPr>
              <w:t>04</w:t>
            </w:r>
          </w:p>
          <w:bookmarkEnd w:id="2977"/>
        </w:tc>
        <w:tc>
          <w:tcPr>
            <w:tcBorders>
              <w:bottom w:val="single" w:sz="4" w:color="000000"/>
              <w:right w:val="single" w:sz="4" w:color="000000"/>
            </w:tcBorders>
            <w:tcMar>
              <w:top w:w="40" w:type="dxa"/>
              <w:left w:w="40" w:type="dxa"/>
              <w:bottom w:w="40" w:type="dxa"/>
              <w:right w:w="40" w:type="dxa"/>
            </w:tcMar>
            <w:vAlign w:val="top"/>
          </w:tcPr>
          <w:bookmarkStart w:id="2978" w:name="para_9d3ddda7_7e37_4df2_a2cc_b36c8f790f"/>
          <w:p>
            <w:pPr>
              <w:spacing w:before="180" w:after="0" w:line="240" w:lineRule="auto"/>
              <w:jc w:val="center"/>
            </w:pPr>
            <w:r>
              <w:rPr>
                <w:rFonts w:ascii="Arial" w:hAnsi="Arial"/>
                <w:b/>
                <w:color w:val="000000"/>
                <w:sz w:val="18"/>
              </w:rPr>
              <w:t>05</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12a6627d_93b9_461d_9d74_0c9a3c5b54"/>
          <w:p>
            <w:pPr>
              <w:spacing w:before="180" w:after="0" w:line="240" w:lineRule="auto"/>
              <w:jc w:val="center"/>
            </w:pPr>
            <w:r>
              <w:rPr>
                <w:rFonts w:ascii="Arial" w:hAnsi="Arial"/>
                <w:b/>
                <w:color w:val="000000"/>
                <w:sz w:val="18"/>
              </w:rPr>
              <w:t>06</w:t>
            </w:r>
          </w:p>
          <w:bookmarkEnd w:id="2979"/>
        </w:tc>
        <w:tc>
          <w:tcPr>
            <w:tcBorders>
              <w:bottom w:val="single" w:sz="4" w:color="000000"/>
              <w:right w:val="single" w:sz="4" w:color="000000"/>
            </w:tcBorders>
            <w:tcMar>
              <w:top w:w="40" w:type="dxa"/>
              <w:left w:w="40" w:type="dxa"/>
              <w:bottom w:w="40" w:type="dxa"/>
              <w:right w:w="40" w:type="dxa"/>
            </w:tcMar>
            <w:vAlign w:val="top"/>
          </w:tcPr>
          <w:bookmarkStart w:id="2980" w:name="para_46e8a7db_51b2_4e48_91ff_0d6e1d6235"/>
          <w:p>
            <w:pPr>
              <w:spacing w:before="180" w:after="0" w:line="240" w:lineRule="auto"/>
              <w:jc w:val="center"/>
            </w:pPr>
            <w:r>
              <w:rPr>
                <w:rFonts w:ascii="Arial" w:hAnsi="Arial"/>
                <w:b/>
                <w:color w:val="000000"/>
                <w:sz w:val="18"/>
              </w:rPr>
              <w:t>07</w:t>
            </w:r>
          </w:p>
          <w:bookmarkEnd w:id="2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1" w:name="para_f1647fd7_1094_47fb_855c_c6e1574f93"/>
          <w:p>
            <w:pPr>
              <w:spacing w:before="180" w:after="0" w:line="240" w:lineRule="auto"/>
              <w:jc w:val="center"/>
            </w:pPr>
            <w:r>
              <w:rPr>
                <w:rFonts w:ascii="Arial" w:hAnsi="Arial"/>
                <w:color w:val="000000"/>
                <w:sz w:val="18"/>
              </w:rPr>
              <w:t>0</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4ac3c8c8_6af2_4a7d_a815_2c7870a47e"/>
          <w:p>
            <w:pPr>
              <w:spacing w:before="180" w:after="0" w:line="240" w:lineRule="auto"/>
              <w:jc w:val="center"/>
            </w:pPr>
            <w:r>
              <w:rPr>
                <w:rFonts w:ascii="Arial" w:hAnsi="Arial"/>
                <w:color w:val="000000"/>
                <w:sz w:val="18"/>
              </w:rPr>
              <w:t>0</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e3763355_9486_469d_bd2e_ffd69ff79e"/>
          <w:p>
            <w:pPr>
              <w:spacing w:before="180" w:after="0" w:line="240" w:lineRule="auto"/>
              <w:jc w:val="center"/>
            </w:pPr>
            <w:r>
              <w:rPr>
                <w:rFonts w:ascii="Arial" w:hAnsi="Arial"/>
                <w:color w:val="000000"/>
                <w:sz w:val="18"/>
              </w:rPr>
              <w:t>0</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57fe6962_2729_4f13_b698_085012a60f"/>
          <w:p>
            <w:pPr>
              <w:spacing w:before="180" w:after="0" w:line="240" w:lineRule="auto"/>
              <w:jc w:val="center"/>
            </w:pPr>
            <w:r>
              <w:rPr>
                <w:rFonts w:ascii="Arial" w:hAnsi="Arial"/>
                <w:color w:val="000000"/>
                <w:sz w:val="18"/>
              </w:rPr>
              <w:t>0</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ae26770d_8a7d_48e1_a157_15163214a1"/>
          <w:p>
            <w:pPr>
              <w:spacing w:before="180" w:after="0" w:line="240" w:lineRule="auto"/>
              <w:jc w:val="center"/>
            </w:pPr>
            <w:r>
              <w:rPr>
                <w:rFonts w:ascii="Arial" w:hAnsi="Arial"/>
                <w:color w:val="000000"/>
                <w:sz w:val="18"/>
              </w:rPr>
              <w:t>00</w:t>
            </w:r>
          </w:p>
          <w:bookmarkEnd w:id="2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6" w:name="para_338e642d_a996_4b54_8574_fb12b286f0"/>
          <w:p>
            <w:pPr>
              <w:spacing w:before="180" w:after="0" w:line="240" w:lineRule="auto"/>
              <w:jc w:val="center"/>
            </w:pPr>
            <w:r>
              <w:rPr>
                <w:rFonts w:ascii="Arial" w:hAnsi="Arial"/>
                <w:color w:val="000000"/>
                <w:sz w:val="18"/>
              </w:rPr>
              <w:t>SP</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5d98a9b7_d673_43c9_b95a_1f3b9f2a4c"/>
          <w:p>
            <w:pPr>
              <w:spacing w:before="180" w:after="0" w:line="240" w:lineRule="auto"/>
              <w:jc w:val="center"/>
            </w:pPr>
            <w:r>
              <w:rPr>
                <w:rFonts w:ascii="Arial" w:hAnsi="Arial"/>
                <w:color w:val="000000"/>
                <w:sz w:val="18"/>
              </w:rPr>
              <w:t>0</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438298e0_e578_463c_94fa_714b380e11"/>
          <w:p>
            <w:pPr>
              <w:spacing w:before="180" w:after="0" w:line="240" w:lineRule="auto"/>
              <w:jc w:val="center"/>
            </w:pPr>
            <w:r>
              <w:rPr>
                <w:rFonts w:ascii="Arial" w:hAnsi="Arial"/>
                <w:color w:val="000000"/>
                <w:sz w:val="18"/>
              </w:rPr>
              <w:t>@</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ac05b7a9_76ae_43c9_aa63_a32943ab0f"/>
          <w:p>
            <w:pPr>
              <w:spacing w:before="180" w:after="0" w:line="240" w:lineRule="auto"/>
              <w:jc w:val="center"/>
            </w:pPr>
            <w:r>
              <w:rPr>
                <w:rFonts w:ascii="Arial" w:hAnsi="Arial"/>
                <w:color w:val="000000"/>
                <w:sz w:val="18"/>
              </w:rPr>
              <w:t>P</w:t>
            </w:r>
          </w:p>
          <w:bookmarkEnd w:id="2989"/>
        </w:tc>
        <w:tc>
          <w:tcPr>
            <w:tcBorders>
              <w:bottom w:val="single" w:sz="4" w:color="000000"/>
              <w:right w:val="single" w:sz="4" w:color="000000"/>
            </w:tcBorders>
            <w:tcMar>
              <w:top w:w="40" w:type="dxa"/>
              <w:left w:w="40" w:type="dxa"/>
              <w:bottom w:w="40" w:type="dxa"/>
              <w:right w:w="40" w:type="dxa"/>
            </w:tcMar>
            <w:vAlign w:val="top"/>
          </w:tcPr>
          <w:bookmarkStart w:id="2990" w:name="para_c7ea9d6f_e9ad_4d74_9393_689395a999"/>
          <w:p>
            <w:pPr>
              <w:spacing w:before="180" w:after="0" w:line="240" w:lineRule="auto"/>
              <w:jc w:val="center"/>
            </w:pPr>
            <w:r>
              <w:rPr>
                <w:rFonts w:ascii="Arial" w:hAnsi="Arial"/>
                <w:color w:val="000000"/>
                <w:sz w:val="18"/>
              </w:rPr>
              <w:t>`</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642afcd9_aee3_40eb_a2d1_4f76d50216"/>
          <w:p>
            <w:pPr>
              <w:spacing w:before="180" w:after="0" w:line="240" w:lineRule="auto"/>
              <w:jc w:val="center"/>
            </w:pPr>
            <w:r>
              <w:rPr>
                <w:rFonts w:ascii="Arial" w:hAnsi="Arial"/>
                <w:color w:val="000000"/>
                <w:sz w:val="18"/>
              </w:rPr>
              <w:t>p</w:t>
            </w:r>
          </w:p>
          <w:bookmarkEnd w:id="29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2" w:name="para_1fed972e_7c68_4bc5_8585_e944341b66"/>
          <w:p>
            <w:pPr>
              <w:spacing w:before="180" w:after="0" w:line="240" w:lineRule="auto"/>
              <w:jc w:val="center"/>
            </w:pPr>
            <w:r>
              <w:rPr>
                <w:rFonts w:ascii="Arial" w:hAnsi="Arial"/>
                <w:color w:val="000000"/>
                <w:sz w:val="18"/>
              </w:rPr>
              <w:t>0</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d87bcbd0_028e_4481_a98c_54075a08e1"/>
          <w:p>
            <w:pPr>
              <w:spacing w:before="180" w:after="0" w:line="240" w:lineRule="auto"/>
              <w:jc w:val="center"/>
            </w:pPr>
            <w:r>
              <w:rPr>
                <w:rFonts w:ascii="Arial" w:hAnsi="Arial"/>
                <w:color w:val="000000"/>
                <w:sz w:val="18"/>
              </w:rPr>
              <w:t>0</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c28fc06d_f85b_4347_9ca8_f21e4651f7"/>
          <w:p>
            <w:pPr>
              <w:spacing w:before="180" w:after="0" w:line="240" w:lineRule="auto"/>
              <w:jc w:val="center"/>
            </w:pPr>
            <w:r>
              <w:rPr>
                <w:rFonts w:ascii="Arial" w:hAnsi="Arial"/>
                <w:color w:val="000000"/>
                <w:sz w:val="18"/>
              </w:rPr>
              <w:t>0</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888f3e6a_1868_4409_ae4a_7b287958a0"/>
          <w:p>
            <w:pPr>
              <w:spacing w:before="180" w:after="0" w:line="240" w:lineRule="auto"/>
              <w:jc w:val="center"/>
            </w:pPr>
            <w:r>
              <w:rPr>
                <w:rFonts w:ascii="Arial" w:hAnsi="Arial"/>
                <w:color w:val="000000"/>
                <w:sz w:val="18"/>
              </w:rPr>
              <w:t>1</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0554955a_6ff0_4de9_809f_f2a87393ba"/>
          <w:p>
            <w:pPr>
              <w:spacing w:before="180" w:after="0" w:line="240" w:lineRule="auto"/>
              <w:jc w:val="center"/>
            </w:pPr>
            <w:r>
              <w:rPr>
                <w:rFonts w:ascii="Arial" w:hAnsi="Arial"/>
                <w:color w:val="000000"/>
                <w:sz w:val="18"/>
              </w:rPr>
              <w:t>01</w:t>
            </w:r>
          </w:p>
          <w:bookmarkEnd w:id="2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7" w:name="para_754e1c44_db57_4454_ac63_0e0ef63f21"/>
          <w:p>
            <w:pPr>
              <w:spacing w:before="180" w:after="0" w:line="240" w:lineRule="auto"/>
              <w:jc w:val="center"/>
            </w:pPr>
            <w:r>
              <w:rPr>
                <w:rFonts w:ascii="Arial" w:hAnsi="Arial"/>
                <w:color w:val="000000"/>
                <w:sz w:val="18"/>
              </w:rPr>
              <w:t>!</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5d5e4349_1f23_4277_b549_5a76dd0b6c"/>
          <w:p>
            <w:pPr>
              <w:spacing w:before="180" w:after="0" w:line="240" w:lineRule="auto"/>
              <w:jc w:val="center"/>
            </w:pPr>
            <w:r>
              <w:rPr>
                <w:rFonts w:ascii="Arial" w:hAnsi="Arial"/>
                <w:color w:val="000000"/>
                <w:sz w:val="18"/>
              </w:rPr>
              <w:t>1</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3fb38e34_07ca_40a4_894c_11c9855507"/>
          <w:p>
            <w:pPr>
              <w:spacing w:before="180" w:after="0" w:line="240" w:lineRule="auto"/>
              <w:jc w:val="center"/>
            </w:pPr>
            <w:r>
              <w:rPr>
                <w:rFonts w:ascii="Arial" w:hAnsi="Arial"/>
                <w:color w:val="000000"/>
                <w:sz w:val="18"/>
              </w:rPr>
              <w:t>A</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c088c17e_0223_450c_840d_e1b3c3a567"/>
          <w:p>
            <w:pPr>
              <w:spacing w:before="180" w:after="0" w:line="240" w:lineRule="auto"/>
              <w:jc w:val="center"/>
            </w:pPr>
            <w:r>
              <w:rPr>
                <w:rFonts w:ascii="Arial" w:hAnsi="Arial"/>
                <w:color w:val="000000"/>
                <w:sz w:val="18"/>
              </w:rPr>
              <w:t>Q</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0d471152_c880_4dbb_a500_216541fe06"/>
          <w:p>
            <w:pPr>
              <w:spacing w:before="180" w:after="0" w:line="240" w:lineRule="auto"/>
              <w:jc w:val="center"/>
            </w:pPr>
            <w:r>
              <w:rPr>
                <w:rFonts w:ascii="Arial" w:hAnsi="Arial"/>
                <w:color w:val="000000"/>
                <w:sz w:val="18"/>
              </w:rPr>
              <w:t>a</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c0a84263_b231_49e1_ad3d_f3048776ae"/>
          <w:p>
            <w:pPr>
              <w:spacing w:before="180" w:after="0" w:line="240" w:lineRule="auto"/>
              <w:jc w:val="center"/>
            </w:pPr>
            <w:r>
              <w:rPr>
                <w:rFonts w:ascii="Arial" w:hAnsi="Arial"/>
                <w:color w:val="000000"/>
                <w:sz w:val="18"/>
              </w:rPr>
              <w:t>q</w:t>
            </w:r>
          </w:p>
          <w:bookmarkEnd w:id="30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3" w:name="para_af42f8ff_16b3_441b_9b1d_d07bf73f6d"/>
          <w:p>
            <w:pPr>
              <w:spacing w:before="180" w:after="0" w:line="240" w:lineRule="auto"/>
              <w:jc w:val="center"/>
            </w:pPr>
            <w:r>
              <w:rPr>
                <w:rFonts w:ascii="Arial" w:hAnsi="Arial"/>
                <w:color w:val="000000"/>
                <w:sz w:val="18"/>
              </w:rPr>
              <w:t>0</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567f2369_4374_43e3_bc25_18429aa551"/>
          <w:p>
            <w:pPr>
              <w:spacing w:before="180" w:after="0" w:line="240" w:lineRule="auto"/>
              <w:jc w:val="center"/>
            </w:pPr>
            <w:r>
              <w:rPr>
                <w:rFonts w:ascii="Arial" w:hAnsi="Arial"/>
                <w:color w:val="000000"/>
                <w:sz w:val="18"/>
              </w:rPr>
              <w:t>0</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b732f87d_6f86_4d36_a4e6_41ee5bd186"/>
          <w:p>
            <w:pPr>
              <w:spacing w:before="180" w:after="0" w:line="240" w:lineRule="auto"/>
              <w:jc w:val="center"/>
            </w:pPr>
            <w:r>
              <w:rPr>
                <w:rFonts w:ascii="Arial" w:hAnsi="Arial"/>
                <w:color w:val="000000"/>
                <w:sz w:val="18"/>
              </w:rPr>
              <w:t>1</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ff0d3dde_be15_41a2_bfbe_f4382a7766"/>
          <w:p>
            <w:pPr>
              <w:spacing w:before="180" w:after="0" w:line="240" w:lineRule="auto"/>
              <w:jc w:val="center"/>
            </w:pPr>
            <w:r>
              <w:rPr>
                <w:rFonts w:ascii="Arial" w:hAnsi="Arial"/>
                <w:color w:val="000000"/>
                <w:sz w:val="18"/>
              </w:rPr>
              <w:t>0</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5c104811_e197_4b51_b3cb_7306a9eac1"/>
          <w:p>
            <w:pPr>
              <w:spacing w:before="180" w:after="0" w:line="240" w:lineRule="auto"/>
              <w:jc w:val="center"/>
            </w:pPr>
            <w:r>
              <w:rPr>
                <w:rFonts w:ascii="Arial" w:hAnsi="Arial"/>
                <w:color w:val="000000"/>
                <w:sz w:val="18"/>
              </w:rPr>
              <w:t>02</w:t>
            </w:r>
          </w:p>
          <w:bookmarkEnd w:id="3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8" w:name="para_057ffd69_0c00_474a_a884_9818a7dbb9"/>
          <w:p>
            <w:pPr>
              <w:spacing w:before="180" w:after="0" w:line="240" w:lineRule="auto"/>
              <w:jc w:val="center"/>
            </w:pPr>
            <w:r>
              <w:rPr>
                <w:rFonts w:ascii="Arial" w:hAnsi="Arial"/>
                <w:color w:val="000000"/>
                <w:sz w:val="18"/>
              </w:rPr>
              <w:t>"</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05646240_a4db_4919_a5ee_8bbf489b20"/>
          <w:p>
            <w:pPr>
              <w:spacing w:before="180" w:after="0" w:line="240" w:lineRule="auto"/>
              <w:jc w:val="center"/>
            </w:pPr>
            <w:r>
              <w:rPr>
                <w:rFonts w:ascii="Arial" w:hAnsi="Arial"/>
                <w:color w:val="000000"/>
                <w:sz w:val="18"/>
              </w:rPr>
              <w:t>2</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57699af2_7edc_48a8_963f_2da1488a32"/>
          <w:p>
            <w:pPr>
              <w:spacing w:before="180" w:after="0" w:line="240" w:lineRule="auto"/>
              <w:jc w:val="center"/>
            </w:pPr>
            <w:r>
              <w:rPr>
                <w:rFonts w:ascii="Arial" w:hAnsi="Arial"/>
                <w:color w:val="000000"/>
                <w:sz w:val="18"/>
              </w:rPr>
              <w:t>B</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1137f0cf_f8be_488d_90c4_1b66642f20"/>
          <w:p>
            <w:pPr>
              <w:spacing w:before="180" w:after="0" w:line="240" w:lineRule="auto"/>
              <w:jc w:val="center"/>
            </w:pPr>
            <w:r>
              <w:rPr>
                <w:rFonts w:ascii="Arial" w:hAnsi="Arial"/>
                <w:color w:val="000000"/>
                <w:sz w:val="18"/>
              </w:rPr>
              <w:t>R</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3a5bea14_8463_4b50_801b_402f779223"/>
          <w:p>
            <w:pPr>
              <w:spacing w:before="180" w:after="0" w:line="240" w:lineRule="auto"/>
              <w:jc w:val="center"/>
            </w:pPr>
            <w:r>
              <w:rPr>
                <w:rFonts w:ascii="Arial" w:hAnsi="Arial"/>
                <w:color w:val="000000"/>
                <w:sz w:val="18"/>
              </w:rPr>
              <w:t>b</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c7ba5809_d16b_4582_8832_4cfd9a16e0"/>
          <w:p>
            <w:pPr>
              <w:spacing w:before="180" w:after="0" w:line="240" w:lineRule="auto"/>
              <w:jc w:val="center"/>
            </w:pPr>
            <w:r>
              <w:rPr>
                <w:rFonts w:ascii="Arial" w:hAnsi="Arial"/>
                <w:color w:val="000000"/>
                <w:sz w:val="18"/>
              </w:rPr>
              <w:t>r</w:t>
            </w:r>
          </w:p>
          <w:bookmarkEnd w:id="3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4" w:name="para_073bfd1a_742c_40a6_889e_cd20c7ccb7"/>
          <w:p>
            <w:pPr>
              <w:spacing w:before="180" w:after="0" w:line="240" w:lineRule="auto"/>
              <w:jc w:val="center"/>
            </w:pPr>
            <w:r>
              <w:rPr>
                <w:rFonts w:ascii="Arial" w:hAnsi="Arial"/>
                <w:color w:val="000000"/>
                <w:sz w:val="18"/>
              </w:rPr>
              <w:t>0</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6e67b5e5_3a8a_4d1d_9d76_51a7738307"/>
          <w:p>
            <w:pPr>
              <w:spacing w:before="180" w:after="0" w:line="240" w:lineRule="auto"/>
              <w:jc w:val="center"/>
            </w:pPr>
            <w:r>
              <w:rPr>
                <w:rFonts w:ascii="Arial" w:hAnsi="Arial"/>
                <w:color w:val="000000"/>
                <w:sz w:val="18"/>
              </w:rPr>
              <w:t>0</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6e514052_c86d_4905_beed_e844433d9f"/>
          <w:p>
            <w:pPr>
              <w:spacing w:before="180" w:after="0" w:line="240" w:lineRule="auto"/>
              <w:jc w:val="center"/>
            </w:pPr>
            <w:r>
              <w:rPr>
                <w:rFonts w:ascii="Arial" w:hAnsi="Arial"/>
                <w:color w:val="000000"/>
                <w:sz w:val="18"/>
              </w:rPr>
              <w:t>1</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cd1572a4_b149_4a8a_995d_8face47382"/>
          <w:p>
            <w:pPr>
              <w:spacing w:before="180" w:after="0" w:line="240" w:lineRule="auto"/>
              <w:jc w:val="center"/>
            </w:pPr>
            <w:r>
              <w:rPr>
                <w:rFonts w:ascii="Arial" w:hAnsi="Arial"/>
                <w:color w:val="000000"/>
                <w:sz w:val="18"/>
              </w:rPr>
              <w:t>1</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7b227247_5f0b_4bec_9b10_5d4281109f"/>
          <w:p>
            <w:pPr>
              <w:spacing w:before="180" w:after="0" w:line="240" w:lineRule="auto"/>
              <w:jc w:val="center"/>
            </w:pPr>
            <w:r>
              <w:rPr>
                <w:rFonts w:ascii="Arial" w:hAnsi="Arial"/>
                <w:color w:val="000000"/>
                <w:sz w:val="18"/>
              </w:rPr>
              <w:t>03</w:t>
            </w:r>
          </w:p>
          <w:bookmarkEnd w:id="3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9" w:name="para_e5f98e66_fac2_494f_9ab6_96669e3bdc"/>
          <w:p>
            <w:pPr>
              <w:spacing w:before="180" w:after="0" w:line="240" w:lineRule="auto"/>
              <w:jc w:val="center"/>
            </w:pPr>
            <w:r>
              <w:rPr>
                <w:rFonts w:ascii="Arial" w:hAnsi="Arial"/>
                <w:color w:val="000000"/>
                <w:sz w:val="18"/>
              </w:rPr>
              <w:t>#</w:t>
            </w:r>
          </w:p>
          <w:bookmarkEnd w:id="3019"/>
        </w:tc>
        <w:tc>
          <w:tcPr>
            <w:tcBorders>
              <w:bottom w:val="single" w:sz="4" w:color="000000"/>
              <w:right w:val="single" w:sz="4" w:color="000000"/>
            </w:tcBorders>
            <w:tcMar>
              <w:top w:w="40" w:type="dxa"/>
              <w:left w:w="40" w:type="dxa"/>
              <w:bottom w:w="40" w:type="dxa"/>
              <w:right w:w="40" w:type="dxa"/>
            </w:tcMar>
            <w:vAlign w:val="top"/>
          </w:tcPr>
          <w:bookmarkStart w:id="3020" w:name="para_11c36546_8f32_4211_9de2_1861a56be3"/>
          <w:p>
            <w:pPr>
              <w:spacing w:before="180" w:after="0" w:line="240" w:lineRule="auto"/>
              <w:jc w:val="center"/>
            </w:pPr>
            <w:r>
              <w:rPr>
                <w:rFonts w:ascii="Arial" w:hAnsi="Arial"/>
                <w:color w:val="000000"/>
                <w:sz w:val="18"/>
              </w:rPr>
              <w:t>3</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884bad4a_06dd_4c96_893b_894d326ce3"/>
          <w:p>
            <w:pPr>
              <w:spacing w:before="180" w:after="0" w:line="240" w:lineRule="auto"/>
              <w:jc w:val="center"/>
            </w:pPr>
            <w:r>
              <w:rPr>
                <w:rFonts w:ascii="Arial" w:hAnsi="Arial"/>
                <w:color w:val="000000"/>
                <w:sz w:val="18"/>
              </w:rPr>
              <w:t>C</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b2ed0159_764e_49ed_a445_d3e7a6d0cc"/>
          <w:p>
            <w:pPr>
              <w:spacing w:before="180" w:after="0" w:line="240" w:lineRule="auto"/>
              <w:jc w:val="center"/>
            </w:pPr>
            <w:r>
              <w:rPr>
                <w:rFonts w:ascii="Arial" w:hAnsi="Arial"/>
                <w:color w:val="000000"/>
                <w:sz w:val="18"/>
              </w:rPr>
              <w:t>S</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d78bd12f_96c6_4d39_892b_5c0e3863a4"/>
          <w:p>
            <w:pPr>
              <w:spacing w:before="180" w:after="0" w:line="240" w:lineRule="auto"/>
              <w:jc w:val="center"/>
            </w:pPr>
            <w:r>
              <w:rPr>
                <w:rFonts w:ascii="Arial" w:hAnsi="Arial"/>
                <w:color w:val="000000"/>
                <w:sz w:val="18"/>
              </w:rPr>
              <w:t>c</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621a213d_547e_4f1a_af5f_7185c30036"/>
          <w:p>
            <w:pPr>
              <w:spacing w:before="180" w:after="0" w:line="240" w:lineRule="auto"/>
              <w:jc w:val="center"/>
            </w:pPr>
            <w:r>
              <w:rPr>
                <w:rFonts w:ascii="Arial" w:hAnsi="Arial"/>
                <w:color w:val="000000"/>
                <w:sz w:val="18"/>
              </w:rPr>
              <w:t>s</w:t>
            </w:r>
          </w:p>
          <w:bookmarkEnd w:id="3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5" w:name="para_218b1abc_b7cd_4e10_84ef_2a079464bd"/>
          <w:p>
            <w:pPr>
              <w:spacing w:before="180" w:after="0" w:line="240" w:lineRule="auto"/>
              <w:jc w:val="center"/>
            </w:pPr>
            <w:r>
              <w:rPr>
                <w:rFonts w:ascii="Arial" w:hAnsi="Arial"/>
                <w:color w:val="000000"/>
                <w:sz w:val="18"/>
              </w:rPr>
              <w:t>0</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8725cac8_d060_467d_895b_adfe2fed7b"/>
          <w:p>
            <w:pPr>
              <w:spacing w:before="180" w:after="0" w:line="240" w:lineRule="auto"/>
              <w:jc w:val="center"/>
            </w:pPr>
            <w:r>
              <w:rPr>
                <w:rFonts w:ascii="Arial" w:hAnsi="Arial"/>
                <w:color w:val="000000"/>
                <w:sz w:val="18"/>
              </w:rPr>
              <w:t>1</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f216ff14_996e_43b5_9f8e_16034f530c"/>
          <w:p>
            <w:pPr>
              <w:spacing w:before="180" w:after="0" w:line="240" w:lineRule="auto"/>
              <w:jc w:val="center"/>
            </w:pPr>
            <w:r>
              <w:rPr>
                <w:rFonts w:ascii="Arial" w:hAnsi="Arial"/>
                <w:color w:val="000000"/>
                <w:sz w:val="18"/>
              </w:rPr>
              <w:t>0</w:t>
            </w:r>
          </w:p>
          <w:bookmarkEnd w:id="3027"/>
        </w:tc>
        <w:tc>
          <w:tcPr>
            <w:tcBorders>
              <w:bottom w:val="single" w:sz="4" w:color="000000"/>
              <w:right w:val="single" w:sz="4" w:color="000000"/>
            </w:tcBorders>
            <w:tcMar>
              <w:top w:w="40" w:type="dxa"/>
              <w:left w:w="40" w:type="dxa"/>
              <w:bottom w:w="40" w:type="dxa"/>
              <w:right w:w="40" w:type="dxa"/>
            </w:tcMar>
            <w:vAlign w:val="top"/>
          </w:tcPr>
          <w:bookmarkStart w:id="3028" w:name="para_2e1062b7_ca60_4483_9df3_8e65932898"/>
          <w:p>
            <w:pPr>
              <w:spacing w:before="180" w:after="0" w:line="240" w:lineRule="auto"/>
              <w:jc w:val="center"/>
            </w:pPr>
            <w:r>
              <w:rPr>
                <w:rFonts w:ascii="Arial" w:hAnsi="Arial"/>
                <w:color w:val="000000"/>
                <w:sz w:val="18"/>
              </w:rPr>
              <w:t>0</w:t>
            </w:r>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85637de4_1251_472f_b36c_23c96ac4ea"/>
          <w:p>
            <w:pPr>
              <w:spacing w:before="180" w:after="0" w:line="240" w:lineRule="auto"/>
              <w:jc w:val="center"/>
            </w:pPr>
            <w:r>
              <w:rPr>
                <w:rFonts w:ascii="Arial" w:hAnsi="Arial"/>
                <w:color w:val="000000"/>
                <w:sz w:val="18"/>
              </w:rPr>
              <w:t>04</w:t>
            </w:r>
          </w:p>
          <w:bookmarkEnd w:id="30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0" w:name="para_63e8b487_ea22_4d7f_9f70_cf033e2ae6"/>
          <w:p>
            <w:pPr>
              <w:spacing w:before="180" w:after="0" w:line="240" w:lineRule="auto"/>
              <w:jc w:val="center"/>
            </w:pPr>
            <w:r>
              <w:rPr>
                <w:rFonts w:ascii="Arial" w:hAnsi="Arial"/>
                <w:color w:val="000000"/>
                <w:sz w:val="18"/>
              </w:rPr>
              <w:t>$</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f6dd757b_e023_4883_ad57_fa63984e65"/>
          <w:p>
            <w:pPr>
              <w:spacing w:before="180" w:after="0" w:line="240" w:lineRule="auto"/>
              <w:jc w:val="center"/>
            </w:pPr>
            <w:r>
              <w:rPr>
                <w:rFonts w:ascii="Arial" w:hAnsi="Arial"/>
                <w:color w:val="000000"/>
                <w:sz w:val="18"/>
              </w:rPr>
              <w:t>4</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70a49ad0_2990_42a7_b67f_de8a87382a"/>
          <w:p>
            <w:pPr>
              <w:spacing w:before="180" w:after="0" w:line="240" w:lineRule="auto"/>
              <w:jc w:val="center"/>
            </w:pPr>
            <w:r>
              <w:rPr>
                <w:rFonts w:ascii="Arial" w:hAnsi="Arial"/>
                <w:color w:val="000000"/>
                <w:sz w:val="18"/>
              </w:rPr>
              <w:t>D</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28ce26e9_886c_4429_ab18_a11ec64e93"/>
          <w:p>
            <w:pPr>
              <w:spacing w:before="180" w:after="0" w:line="240" w:lineRule="auto"/>
              <w:jc w:val="center"/>
            </w:pPr>
            <w:r>
              <w:rPr>
                <w:rFonts w:ascii="Arial" w:hAnsi="Arial"/>
                <w:color w:val="000000"/>
                <w:sz w:val="18"/>
              </w:rPr>
              <w:t>T</w:t>
            </w:r>
          </w:p>
          <w:bookmarkEnd w:id="3033"/>
        </w:tc>
        <w:tc>
          <w:tcPr>
            <w:tcBorders>
              <w:bottom w:val="single" w:sz="4" w:color="000000"/>
              <w:right w:val="single" w:sz="4" w:color="000000"/>
            </w:tcBorders>
            <w:tcMar>
              <w:top w:w="40" w:type="dxa"/>
              <w:left w:w="40" w:type="dxa"/>
              <w:bottom w:w="40" w:type="dxa"/>
              <w:right w:w="40" w:type="dxa"/>
            </w:tcMar>
            <w:vAlign w:val="top"/>
          </w:tcPr>
          <w:bookmarkStart w:id="3034" w:name="para_1d728bd6_441f_4460_bd25_05ddfcd9d8"/>
          <w:p>
            <w:pPr>
              <w:spacing w:before="180" w:after="0" w:line="240" w:lineRule="auto"/>
              <w:jc w:val="center"/>
            </w:pPr>
            <w:r>
              <w:rPr>
                <w:rFonts w:ascii="Arial" w:hAnsi="Arial"/>
                <w:color w:val="000000"/>
                <w:sz w:val="18"/>
              </w:rPr>
              <w:t>d</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4e938090_4f77_4c8a_9eca_e62a32eb55"/>
          <w:p>
            <w:pPr>
              <w:spacing w:before="180" w:after="0" w:line="240" w:lineRule="auto"/>
              <w:jc w:val="center"/>
            </w:pPr>
            <w:r>
              <w:rPr>
                <w:rFonts w:ascii="Arial" w:hAnsi="Arial"/>
                <w:color w:val="000000"/>
                <w:sz w:val="18"/>
              </w:rPr>
              <w:t>t</w:t>
            </w:r>
          </w:p>
          <w:bookmarkEnd w:id="3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47703a46_3e29_4557_b00b_e595535c14"/>
          <w:p>
            <w:pPr>
              <w:spacing w:before="180" w:after="0" w:line="240" w:lineRule="auto"/>
              <w:jc w:val="center"/>
            </w:pPr>
            <w:r>
              <w:rPr>
                <w:rFonts w:ascii="Arial" w:hAnsi="Arial"/>
                <w:color w:val="000000"/>
                <w:sz w:val="18"/>
              </w:rPr>
              <w:t>0</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2cc04ee1_b4c2_4c88_8b89_5eedd4dbae"/>
          <w:p>
            <w:pPr>
              <w:spacing w:before="180" w:after="0" w:line="240" w:lineRule="auto"/>
              <w:jc w:val="center"/>
            </w:pPr>
            <w:r>
              <w:rPr>
                <w:rFonts w:ascii="Arial" w:hAnsi="Arial"/>
                <w:color w:val="000000"/>
                <w:sz w:val="18"/>
              </w:rPr>
              <w:t>1</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70f26b66_2d1b_4691_8183_1c9c150c5b"/>
          <w:p>
            <w:pPr>
              <w:spacing w:before="180" w:after="0" w:line="240" w:lineRule="auto"/>
              <w:jc w:val="center"/>
            </w:pPr>
            <w:r>
              <w:rPr>
                <w:rFonts w:ascii="Arial" w:hAnsi="Arial"/>
                <w:color w:val="000000"/>
                <w:sz w:val="18"/>
              </w:rPr>
              <w:t>0</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e9a34ed9_8e1a_4cc9_a963_89dd6a1fe9"/>
          <w:p>
            <w:pPr>
              <w:spacing w:before="180" w:after="0" w:line="240" w:lineRule="auto"/>
              <w:jc w:val="center"/>
            </w:pPr>
            <w:r>
              <w:rPr>
                <w:rFonts w:ascii="Arial" w:hAnsi="Arial"/>
                <w:color w:val="000000"/>
                <w:sz w:val="18"/>
              </w:rPr>
              <w:t>1</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fc5fa452_c354_4d83_bc0b_7f7d3691ff"/>
          <w:p>
            <w:pPr>
              <w:spacing w:before="180" w:after="0" w:line="240" w:lineRule="auto"/>
              <w:jc w:val="center"/>
            </w:pPr>
            <w:r>
              <w:rPr>
                <w:rFonts w:ascii="Arial" w:hAnsi="Arial"/>
                <w:color w:val="000000"/>
                <w:sz w:val="18"/>
              </w:rPr>
              <w:t>05</w:t>
            </w:r>
          </w:p>
          <w:bookmarkEnd w:id="3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1" w:name="para_54b7d19e_b309_414a_bb06_7a4160ac35"/>
          <w:p>
            <w:pPr>
              <w:spacing w:before="180" w:after="0" w:line="240" w:lineRule="auto"/>
              <w:jc w:val="center"/>
            </w:pPr>
            <w:r>
              <w:rPr>
                <w:rFonts w:ascii="Arial" w:hAnsi="Arial"/>
                <w:color w:val="000000"/>
                <w:sz w:val="18"/>
              </w:rPr>
              <w:t>%</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1d46cf39_c2f4_4f98_89b0_6802356ef8"/>
          <w:p>
            <w:pPr>
              <w:spacing w:before="180" w:after="0" w:line="240" w:lineRule="auto"/>
              <w:jc w:val="center"/>
            </w:pPr>
            <w:r>
              <w:rPr>
                <w:rFonts w:ascii="Arial" w:hAnsi="Arial"/>
                <w:color w:val="000000"/>
                <w:sz w:val="18"/>
              </w:rPr>
              <w:t>5</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b9074de4_62a5_4ea6_8672_d4a6521889"/>
          <w:p>
            <w:pPr>
              <w:spacing w:before="180" w:after="0" w:line="240" w:lineRule="auto"/>
              <w:jc w:val="center"/>
            </w:pPr>
            <w:r>
              <w:rPr>
                <w:rFonts w:ascii="Arial" w:hAnsi="Arial"/>
                <w:color w:val="000000"/>
                <w:sz w:val="18"/>
              </w:rPr>
              <w:t>E</w:t>
            </w:r>
          </w:p>
          <w:bookmarkEnd w:id="3043"/>
        </w:tc>
        <w:tc>
          <w:tcPr>
            <w:tcBorders>
              <w:bottom w:val="single" w:sz="4" w:color="000000"/>
              <w:right w:val="single" w:sz="4" w:color="000000"/>
            </w:tcBorders>
            <w:tcMar>
              <w:top w:w="40" w:type="dxa"/>
              <w:left w:w="40" w:type="dxa"/>
              <w:bottom w:w="40" w:type="dxa"/>
              <w:right w:w="40" w:type="dxa"/>
            </w:tcMar>
            <w:vAlign w:val="top"/>
          </w:tcPr>
          <w:bookmarkStart w:id="3044" w:name="para_5a7d3f11_dee1_45d3_8ec4_ff3ee5b564"/>
          <w:p>
            <w:pPr>
              <w:spacing w:before="180" w:after="0" w:line="240" w:lineRule="auto"/>
              <w:jc w:val="center"/>
            </w:pPr>
            <w:r>
              <w:rPr>
                <w:rFonts w:ascii="Arial" w:hAnsi="Arial"/>
                <w:color w:val="000000"/>
                <w:sz w:val="18"/>
              </w:rPr>
              <w:t>U</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9c184ecf_415f_4a04_b26b_e7c5e6df02"/>
          <w:p>
            <w:pPr>
              <w:spacing w:before="180" w:after="0" w:line="240" w:lineRule="auto"/>
              <w:jc w:val="center"/>
            </w:pPr>
            <w:r>
              <w:rPr>
                <w:rFonts w:ascii="Arial" w:hAnsi="Arial"/>
                <w:color w:val="000000"/>
                <w:sz w:val="18"/>
              </w:rPr>
              <w:t>e</w:t>
            </w:r>
          </w:p>
          <w:bookmarkEnd w:id="3045"/>
        </w:tc>
        <w:tc>
          <w:tcPr>
            <w:tcBorders>
              <w:bottom w:val="single" w:sz="4" w:color="000000"/>
              <w:right w:val="single" w:sz="4" w:color="000000"/>
            </w:tcBorders>
            <w:tcMar>
              <w:top w:w="40" w:type="dxa"/>
              <w:left w:w="40" w:type="dxa"/>
              <w:bottom w:w="40" w:type="dxa"/>
              <w:right w:w="40" w:type="dxa"/>
            </w:tcMar>
            <w:vAlign w:val="top"/>
          </w:tcPr>
          <w:bookmarkStart w:id="3046" w:name="para_d05ae211_af16_4117_a30d_a279d1efcb"/>
          <w:p>
            <w:pPr>
              <w:spacing w:before="180" w:after="0" w:line="240" w:lineRule="auto"/>
              <w:jc w:val="center"/>
            </w:pPr>
            <w:r>
              <w:rPr>
                <w:rFonts w:ascii="Arial" w:hAnsi="Arial"/>
                <w:color w:val="000000"/>
                <w:sz w:val="18"/>
              </w:rPr>
              <w:t>u</w:t>
            </w:r>
          </w:p>
          <w:bookmarkEnd w:id="3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7" w:name="para_6c5cdd8b_5d55_4a68_801a_57c610411b"/>
          <w:p>
            <w:pPr>
              <w:spacing w:before="180" w:after="0" w:line="240" w:lineRule="auto"/>
              <w:jc w:val="center"/>
            </w:pPr>
            <w:r>
              <w:rPr>
                <w:rFonts w:ascii="Arial" w:hAnsi="Arial"/>
                <w:color w:val="000000"/>
                <w:sz w:val="18"/>
              </w:rPr>
              <w:t>0</w:t>
            </w:r>
          </w:p>
          <w:bookmarkEnd w:id="3047"/>
        </w:tc>
        <w:tc>
          <w:tcPr>
            <w:tcBorders>
              <w:bottom w:val="single" w:sz="4" w:color="000000"/>
              <w:right w:val="single" w:sz="4" w:color="000000"/>
            </w:tcBorders>
            <w:tcMar>
              <w:top w:w="40" w:type="dxa"/>
              <w:left w:w="40" w:type="dxa"/>
              <w:bottom w:w="40" w:type="dxa"/>
              <w:right w:w="40" w:type="dxa"/>
            </w:tcMar>
            <w:vAlign w:val="top"/>
          </w:tcPr>
          <w:bookmarkStart w:id="3048" w:name="para_23a25b36_a812_4da3_8622_b636f551d7"/>
          <w:p>
            <w:pPr>
              <w:spacing w:before="180" w:after="0" w:line="240" w:lineRule="auto"/>
              <w:jc w:val="center"/>
            </w:pPr>
            <w:r>
              <w:rPr>
                <w:rFonts w:ascii="Arial" w:hAnsi="Arial"/>
                <w:color w:val="000000"/>
                <w:sz w:val="18"/>
              </w:rPr>
              <w:t>1</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b870e492_ef69_4282_b416_eb92850fcb"/>
          <w:p>
            <w:pPr>
              <w:spacing w:before="180" w:after="0" w:line="240" w:lineRule="auto"/>
              <w:jc w:val="center"/>
            </w:pPr>
            <w:r>
              <w:rPr>
                <w:rFonts w:ascii="Arial" w:hAnsi="Arial"/>
                <w:color w:val="000000"/>
                <w:sz w:val="18"/>
              </w:rPr>
              <w:t>1</w:t>
            </w:r>
          </w:p>
          <w:bookmarkEnd w:id="3049"/>
        </w:tc>
        <w:tc>
          <w:tcPr>
            <w:tcBorders>
              <w:bottom w:val="single" w:sz="4" w:color="000000"/>
              <w:right w:val="single" w:sz="4" w:color="000000"/>
            </w:tcBorders>
            <w:tcMar>
              <w:top w:w="40" w:type="dxa"/>
              <w:left w:w="40" w:type="dxa"/>
              <w:bottom w:w="40" w:type="dxa"/>
              <w:right w:w="40" w:type="dxa"/>
            </w:tcMar>
            <w:vAlign w:val="top"/>
          </w:tcPr>
          <w:bookmarkStart w:id="3050" w:name="para_f28bf45a_43c3_4a2f_a279_c6538daa58"/>
          <w:p>
            <w:pPr>
              <w:spacing w:before="180" w:after="0" w:line="240" w:lineRule="auto"/>
              <w:jc w:val="center"/>
            </w:pPr>
            <w:r>
              <w:rPr>
                <w:rFonts w:ascii="Arial" w:hAnsi="Arial"/>
                <w:color w:val="000000"/>
                <w:sz w:val="18"/>
              </w:rPr>
              <w:t>0</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6da12d3a_709b_4463_b2e6_d17d8b3e59"/>
          <w:p>
            <w:pPr>
              <w:spacing w:before="180" w:after="0" w:line="240" w:lineRule="auto"/>
              <w:jc w:val="center"/>
            </w:pPr>
            <w:r>
              <w:rPr>
                <w:rFonts w:ascii="Arial" w:hAnsi="Arial"/>
                <w:color w:val="000000"/>
                <w:sz w:val="18"/>
              </w:rPr>
              <w:t>06</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2" w:name="para_b350132d_832f_4238_a761_aad395bb72"/>
          <w:p>
            <w:pPr>
              <w:spacing w:before="180" w:after="0" w:line="240" w:lineRule="auto"/>
              <w:jc w:val="center"/>
            </w:pPr>
            <w:r>
              <w:rPr>
                <w:rFonts w:ascii="Arial" w:hAnsi="Arial"/>
                <w:color w:val="000000"/>
                <w:sz w:val="18"/>
              </w:rPr>
              <w:t>&amp;</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7418ef38_19c4_4cbc_aef2_e93b17b91b"/>
          <w:p>
            <w:pPr>
              <w:spacing w:before="180" w:after="0" w:line="240" w:lineRule="auto"/>
              <w:jc w:val="center"/>
            </w:pPr>
            <w:r>
              <w:rPr>
                <w:rFonts w:ascii="Arial" w:hAnsi="Arial"/>
                <w:color w:val="000000"/>
                <w:sz w:val="18"/>
              </w:rPr>
              <w:t>6</w:t>
            </w:r>
          </w:p>
          <w:bookmarkEnd w:id="3053"/>
        </w:tc>
        <w:tc>
          <w:tcPr>
            <w:tcBorders>
              <w:bottom w:val="single" w:sz="4" w:color="000000"/>
              <w:right w:val="single" w:sz="4" w:color="000000"/>
            </w:tcBorders>
            <w:tcMar>
              <w:top w:w="40" w:type="dxa"/>
              <w:left w:w="40" w:type="dxa"/>
              <w:bottom w:w="40" w:type="dxa"/>
              <w:right w:w="40" w:type="dxa"/>
            </w:tcMar>
            <w:vAlign w:val="top"/>
          </w:tcPr>
          <w:bookmarkStart w:id="3054" w:name="para_1f3520ec_b751_4f28_a31b_d3d87ea594"/>
          <w:p>
            <w:pPr>
              <w:spacing w:before="180" w:after="0" w:line="240" w:lineRule="auto"/>
              <w:jc w:val="center"/>
            </w:pPr>
            <w:r>
              <w:rPr>
                <w:rFonts w:ascii="Arial" w:hAnsi="Arial"/>
                <w:color w:val="000000"/>
                <w:sz w:val="18"/>
              </w:rPr>
              <w:t>F</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e4e783d2_d1c0_4501_96e5_235ef4c6cb"/>
          <w:p>
            <w:pPr>
              <w:spacing w:before="180" w:after="0" w:line="240" w:lineRule="auto"/>
              <w:jc w:val="center"/>
            </w:pPr>
            <w:r>
              <w:rPr>
                <w:rFonts w:ascii="Arial" w:hAnsi="Arial"/>
                <w:color w:val="000000"/>
                <w:sz w:val="18"/>
              </w:rPr>
              <w:t>V</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1eaba88e_4e09_4d74_b0e4_aee41d719c"/>
          <w:p>
            <w:pPr>
              <w:spacing w:before="180" w:after="0" w:line="240" w:lineRule="auto"/>
              <w:jc w:val="center"/>
            </w:pPr>
            <w:r>
              <w:rPr>
                <w:rFonts w:ascii="Arial" w:hAnsi="Arial"/>
                <w:color w:val="000000"/>
                <w:sz w:val="18"/>
              </w:rPr>
              <w:t>f</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485b2000_02d9_4208_a305_9c2cf7a292"/>
          <w:p>
            <w:pPr>
              <w:spacing w:before="180" w:after="0" w:line="240" w:lineRule="auto"/>
              <w:jc w:val="center"/>
            </w:pPr>
            <w:r>
              <w:rPr>
                <w:rFonts w:ascii="Arial" w:hAnsi="Arial"/>
                <w:color w:val="000000"/>
                <w:sz w:val="18"/>
              </w:rPr>
              <w:t>v</w:t>
            </w:r>
          </w:p>
          <w:bookmarkEnd w:id="3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8" w:name="para_8c998a39_d064_4e51_8474_9725466ec2"/>
          <w:p>
            <w:pPr>
              <w:spacing w:before="180" w:after="0" w:line="240" w:lineRule="auto"/>
              <w:jc w:val="center"/>
            </w:pPr>
            <w:r>
              <w:rPr>
                <w:rFonts w:ascii="Arial" w:hAnsi="Arial"/>
                <w:color w:val="000000"/>
                <w:sz w:val="18"/>
              </w:rPr>
              <w:t>0</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6c6915e1_31b2_4e20_b464_eacf7960dd"/>
          <w:p>
            <w:pPr>
              <w:spacing w:before="180" w:after="0" w:line="240" w:lineRule="auto"/>
              <w:jc w:val="center"/>
            </w:pPr>
            <w:r>
              <w:rPr>
                <w:rFonts w:ascii="Arial" w:hAnsi="Arial"/>
                <w:color w:val="000000"/>
                <w:sz w:val="18"/>
              </w:rPr>
              <w:t>1</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893558e0_d4ed_46d3_8d5c_a590bcc7fa"/>
          <w:p>
            <w:pPr>
              <w:spacing w:before="180" w:after="0" w:line="240" w:lineRule="auto"/>
              <w:jc w:val="center"/>
            </w:pPr>
            <w:r>
              <w:rPr>
                <w:rFonts w:ascii="Arial" w:hAnsi="Arial"/>
                <w:color w:val="000000"/>
                <w:sz w:val="18"/>
              </w:rPr>
              <w:t>1</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60051387_5de1_4c8a_82dc_50ed3210c8"/>
          <w:p>
            <w:pPr>
              <w:spacing w:before="180" w:after="0" w:line="240" w:lineRule="auto"/>
              <w:jc w:val="center"/>
            </w:pPr>
            <w:r>
              <w:rPr>
                <w:rFonts w:ascii="Arial" w:hAnsi="Arial"/>
                <w:color w:val="000000"/>
                <w:sz w:val="18"/>
              </w:rPr>
              <w:t>1</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a03efeff_ca7b_4eea_a125_72bf2c85ac"/>
          <w:p>
            <w:pPr>
              <w:spacing w:before="180" w:after="0" w:line="240" w:lineRule="auto"/>
              <w:jc w:val="center"/>
            </w:pPr>
            <w:r>
              <w:rPr>
                <w:rFonts w:ascii="Arial" w:hAnsi="Arial"/>
                <w:color w:val="000000"/>
                <w:sz w:val="18"/>
              </w:rPr>
              <w:t>07</w:t>
            </w:r>
          </w:p>
          <w:bookmarkEnd w:id="3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3" w:name="para_a4097afe_30d5_4859_b0b9_f8178661d0"/>
          <w:p>
            <w:pPr>
              <w:spacing w:before="180" w:after="0" w:line="240" w:lineRule="auto"/>
              <w:jc w:val="center"/>
            </w:pPr>
            <w:r>
              <w:rPr>
                <w:rFonts w:ascii="Arial" w:hAnsi="Arial"/>
                <w:color w:val="000000"/>
                <w:sz w:val="18"/>
              </w:rPr>
              <w:t>'</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4d903ce1_69e1_4f48_b927_3f890e2a69"/>
          <w:p>
            <w:pPr>
              <w:spacing w:before="180" w:after="0" w:line="240" w:lineRule="auto"/>
              <w:jc w:val="center"/>
            </w:pPr>
            <w:r>
              <w:rPr>
                <w:rFonts w:ascii="Arial" w:hAnsi="Arial"/>
                <w:color w:val="000000"/>
                <w:sz w:val="18"/>
              </w:rPr>
              <w:t>7</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58043ada_dc31_450a_a576_2e1bb39bf1"/>
          <w:p>
            <w:pPr>
              <w:spacing w:before="180" w:after="0" w:line="240" w:lineRule="auto"/>
              <w:jc w:val="center"/>
            </w:pPr>
            <w:r>
              <w:rPr>
                <w:rFonts w:ascii="Arial" w:hAnsi="Arial"/>
                <w:color w:val="000000"/>
                <w:sz w:val="18"/>
              </w:rPr>
              <w:t>G</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72d8733b_6fcf_457f_855e_54a5bf5eda"/>
          <w:p>
            <w:pPr>
              <w:spacing w:before="180" w:after="0" w:line="240" w:lineRule="auto"/>
              <w:jc w:val="center"/>
            </w:pPr>
            <w:r>
              <w:rPr>
                <w:rFonts w:ascii="Arial" w:hAnsi="Arial"/>
                <w:color w:val="000000"/>
                <w:sz w:val="18"/>
              </w:rPr>
              <w:t>W</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7050b19a_d7e8_4c64_808e_2276b5ae7b"/>
          <w:p>
            <w:pPr>
              <w:spacing w:before="180" w:after="0" w:line="240" w:lineRule="auto"/>
              <w:jc w:val="center"/>
            </w:pPr>
            <w:r>
              <w:rPr>
                <w:rFonts w:ascii="Arial" w:hAnsi="Arial"/>
                <w:color w:val="000000"/>
                <w:sz w:val="18"/>
              </w:rPr>
              <w:t>g</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b1aad31d_f4b7_4131_a170_d2877e7402"/>
          <w:p>
            <w:pPr>
              <w:spacing w:before="180" w:after="0" w:line="240" w:lineRule="auto"/>
              <w:jc w:val="center"/>
            </w:pPr>
            <w:r>
              <w:rPr>
                <w:rFonts w:ascii="Arial" w:hAnsi="Arial"/>
                <w:color w:val="000000"/>
                <w:sz w:val="18"/>
              </w:rPr>
              <w:t>w</w:t>
            </w:r>
          </w:p>
          <w:bookmarkEnd w:id="3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9" w:name="para_ac304de1_cfc1_4e5e_9221_1bdb85d253"/>
          <w:p>
            <w:pPr>
              <w:spacing w:before="180" w:after="0" w:line="240" w:lineRule="auto"/>
              <w:jc w:val="center"/>
            </w:pPr>
            <w:r>
              <w:rPr>
                <w:rFonts w:ascii="Arial" w:hAnsi="Arial"/>
                <w:color w:val="000000"/>
                <w:sz w:val="18"/>
              </w:rPr>
              <w:t>1</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5a1affe0_bb89_40f3_9827_6288cd9c38"/>
          <w:p>
            <w:pPr>
              <w:spacing w:before="180" w:after="0" w:line="240" w:lineRule="auto"/>
              <w:jc w:val="center"/>
            </w:pPr>
            <w:r>
              <w:rPr>
                <w:rFonts w:ascii="Arial" w:hAnsi="Arial"/>
                <w:color w:val="000000"/>
                <w:sz w:val="18"/>
              </w:rPr>
              <w:t>0</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576e3e57_fd83_4c45_a4b9_8f8ef4ffc3"/>
          <w:p>
            <w:pPr>
              <w:spacing w:before="180" w:after="0" w:line="240" w:lineRule="auto"/>
              <w:jc w:val="center"/>
            </w:pPr>
            <w:r>
              <w:rPr>
                <w:rFonts w:ascii="Arial" w:hAnsi="Arial"/>
                <w:color w:val="000000"/>
                <w:sz w:val="18"/>
              </w:rPr>
              <w:t>0</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02a26a8f_2146_4df8_b58a_d0dfb34b64"/>
          <w:p>
            <w:pPr>
              <w:spacing w:before="180" w:after="0" w:line="240" w:lineRule="auto"/>
              <w:jc w:val="center"/>
            </w:pPr>
            <w:r>
              <w:rPr>
                <w:rFonts w:ascii="Arial" w:hAnsi="Arial"/>
                <w:color w:val="000000"/>
                <w:sz w:val="18"/>
              </w:rPr>
              <w:t>0</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f72e195e_5824_4f8d_8f84_df9149f337"/>
          <w:p>
            <w:pPr>
              <w:spacing w:before="180" w:after="0" w:line="240" w:lineRule="auto"/>
              <w:jc w:val="center"/>
            </w:pPr>
            <w:r>
              <w:rPr>
                <w:rFonts w:ascii="Arial" w:hAnsi="Arial"/>
                <w:color w:val="000000"/>
                <w:sz w:val="18"/>
              </w:rPr>
              <w:t>08</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4" w:name="para_23323109_9730_4f96_b326_5ac5c0b34f"/>
          <w:p>
            <w:pPr>
              <w:spacing w:before="180" w:after="0" w:line="240" w:lineRule="auto"/>
              <w:jc w:val="center"/>
            </w:pPr>
            <w:r>
              <w:rPr>
                <w:rFonts w:ascii="Arial" w:hAnsi="Arial"/>
                <w:color w:val="000000"/>
                <w:sz w:val="18"/>
              </w:rPr>
              <w:t>(</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03a1573c_79a2_46b9_80b8_b6d51f2f57"/>
          <w:p>
            <w:pPr>
              <w:spacing w:before="180" w:after="0" w:line="240" w:lineRule="auto"/>
              <w:jc w:val="center"/>
            </w:pPr>
            <w:r>
              <w:rPr>
                <w:rFonts w:ascii="Arial" w:hAnsi="Arial"/>
                <w:color w:val="000000"/>
                <w:sz w:val="18"/>
              </w:rPr>
              <w:t>8</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32348569_af82_4692_bbd5_1908252217"/>
          <w:p>
            <w:pPr>
              <w:spacing w:before="180" w:after="0" w:line="240" w:lineRule="auto"/>
              <w:jc w:val="center"/>
            </w:pPr>
            <w:r>
              <w:rPr>
                <w:rFonts w:ascii="Arial" w:hAnsi="Arial"/>
                <w:color w:val="000000"/>
                <w:sz w:val="18"/>
              </w:rPr>
              <w:t>H</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0cf34250_fb72_4fbb_bfdb_f262ad50d0"/>
          <w:p>
            <w:pPr>
              <w:spacing w:before="180" w:after="0" w:line="240" w:lineRule="auto"/>
              <w:jc w:val="center"/>
            </w:pPr>
            <w:r>
              <w:rPr>
                <w:rFonts w:ascii="Arial" w:hAnsi="Arial"/>
                <w:color w:val="000000"/>
                <w:sz w:val="18"/>
              </w:rPr>
              <w:t>X</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87a4ddf6_58a2_4fda_b120_26aee5f4e0"/>
          <w:p>
            <w:pPr>
              <w:spacing w:before="180" w:after="0" w:line="240" w:lineRule="auto"/>
              <w:jc w:val="center"/>
            </w:pPr>
            <w:r>
              <w:rPr>
                <w:rFonts w:ascii="Arial" w:hAnsi="Arial"/>
                <w:color w:val="000000"/>
                <w:sz w:val="18"/>
              </w:rPr>
              <w:t>h</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77d2e449_daab_4152_830a_9feef64075"/>
          <w:p>
            <w:pPr>
              <w:spacing w:before="180" w:after="0" w:line="240" w:lineRule="auto"/>
              <w:jc w:val="center"/>
            </w:pPr>
            <w:r>
              <w:rPr>
                <w:rFonts w:ascii="Arial" w:hAnsi="Arial"/>
                <w:color w:val="000000"/>
                <w:sz w:val="18"/>
              </w:rPr>
              <w:t>x</w:t>
            </w:r>
          </w:p>
          <w:bookmarkEnd w:id="3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0" w:name="para_07a56d6e_f0ad_4bbe_b86a_cd356a068e"/>
          <w:p>
            <w:pPr>
              <w:spacing w:before="180" w:after="0" w:line="240" w:lineRule="auto"/>
              <w:jc w:val="center"/>
            </w:pPr>
            <w:r>
              <w:rPr>
                <w:rFonts w:ascii="Arial" w:hAnsi="Arial"/>
                <w:color w:val="000000"/>
                <w:sz w:val="18"/>
              </w:rPr>
              <w:t>1</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ab4d2e47_5400_4510_9129_02757924c7"/>
          <w:p>
            <w:pPr>
              <w:spacing w:before="180" w:after="0" w:line="240" w:lineRule="auto"/>
              <w:jc w:val="center"/>
            </w:pPr>
            <w:r>
              <w:rPr>
                <w:rFonts w:ascii="Arial" w:hAnsi="Arial"/>
                <w:color w:val="000000"/>
                <w:sz w:val="18"/>
              </w:rPr>
              <w:t>0</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96b19689_3456_40e8_8829_26d0d605bb"/>
          <w:p>
            <w:pPr>
              <w:spacing w:before="180" w:after="0" w:line="240" w:lineRule="auto"/>
              <w:jc w:val="center"/>
            </w:pPr>
            <w:r>
              <w:rPr>
                <w:rFonts w:ascii="Arial" w:hAnsi="Arial"/>
                <w:color w:val="000000"/>
                <w:sz w:val="18"/>
              </w:rPr>
              <w:t>0</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d671dfef_b405_4430_81c2_009e223e77"/>
          <w:p>
            <w:pPr>
              <w:spacing w:before="180" w:after="0" w:line="240" w:lineRule="auto"/>
              <w:jc w:val="center"/>
            </w:pPr>
            <w:r>
              <w:rPr>
                <w:rFonts w:ascii="Arial" w:hAnsi="Arial"/>
                <w:color w:val="000000"/>
                <w:sz w:val="18"/>
              </w:rPr>
              <w:t>1</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2095685a_292e_4138_96a8_5e581354e8"/>
          <w:p>
            <w:pPr>
              <w:spacing w:before="180" w:after="0" w:line="240" w:lineRule="auto"/>
              <w:jc w:val="center"/>
            </w:pPr>
            <w:r>
              <w:rPr>
                <w:rFonts w:ascii="Arial" w:hAnsi="Arial"/>
                <w:color w:val="000000"/>
                <w:sz w:val="18"/>
              </w:rPr>
              <w:t>09</w:t>
            </w:r>
          </w:p>
          <w:bookmarkEnd w:id="3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5" w:name="para_97df7fc3_bad9_448d_b3aa_c702c1bce4"/>
          <w:p>
            <w:pPr>
              <w:spacing w:before="180" w:after="0" w:line="240" w:lineRule="auto"/>
              <w:jc w:val="center"/>
            </w:pPr>
            <w:r>
              <w:rPr>
                <w:rFonts w:ascii="Arial" w:hAnsi="Arial"/>
                <w:color w:val="000000"/>
                <w:sz w:val="18"/>
              </w:rPr>
              <w:t>TAB</w:t>
            </w:r>
          </w:p>
          <w:bookmarkEnd w:id="3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6" w:name="para_1374b2fe_0968_492e_88de_2942ec29a5"/>
          <w:p>
            <w:pPr>
              <w:spacing w:before="180" w:after="0" w:line="240" w:lineRule="auto"/>
              <w:jc w:val="center"/>
            </w:pPr>
            <w:r>
              <w:rPr>
                <w:rFonts w:ascii="Arial" w:hAnsi="Arial"/>
                <w:color w:val="000000"/>
                <w:sz w:val="18"/>
              </w:rPr>
              <w:t>)</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98daa375_f3b4_4459_9904_464de67787"/>
          <w:p>
            <w:pPr>
              <w:spacing w:before="180" w:after="0" w:line="240" w:lineRule="auto"/>
              <w:jc w:val="center"/>
            </w:pPr>
            <w:r>
              <w:rPr>
                <w:rFonts w:ascii="Arial" w:hAnsi="Arial"/>
                <w:color w:val="000000"/>
                <w:sz w:val="18"/>
              </w:rPr>
              <w:t>9</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54e1312c_9f93_40be_a78b_97e7576f9d"/>
          <w:p>
            <w:pPr>
              <w:spacing w:before="180" w:after="0" w:line="240" w:lineRule="auto"/>
              <w:jc w:val="center"/>
            </w:pPr>
            <w:r>
              <w:rPr>
                <w:rFonts w:ascii="Arial" w:hAnsi="Arial"/>
                <w:color w:val="000000"/>
                <w:sz w:val="18"/>
              </w:rPr>
              <w:t>I</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55373db0_4d7d_4a02_abe6_e3b1d6f9d1"/>
          <w:p>
            <w:pPr>
              <w:spacing w:before="180" w:after="0" w:line="240" w:lineRule="auto"/>
              <w:jc w:val="center"/>
            </w:pPr>
            <w:r>
              <w:rPr>
                <w:rFonts w:ascii="Arial" w:hAnsi="Arial"/>
                <w:color w:val="000000"/>
                <w:sz w:val="18"/>
              </w:rPr>
              <w:t>Y</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cb31471d_a21e_4eb3_87f9_b7d6edc06f"/>
          <w:p>
            <w:pPr>
              <w:spacing w:before="180" w:after="0" w:line="240" w:lineRule="auto"/>
              <w:jc w:val="center"/>
            </w:pPr>
            <w:r>
              <w:rPr>
                <w:rFonts w:ascii="Arial" w:hAnsi="Arial"/>
                <w:color w:val="000000"/>
                <w:sz w:val="18"/>
              </w:rPr>
              <w:t>i</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3701d041_3efe_4363_b902_3fa1282ca7"/>
          <w:p>
            <w:pPr>
              <w:spacing w:before="180" w:after="0" w:line="240" w:lineRule="auto"/>
              <w:jc w:val="center"/>
            </w:pPr>
            <w:r>
              <w:rPr>
                <w:rFonts w:ascii="Arial" w:hAnsi="Arial"/>
                <w:color w:val="000000"/>
                <w:sz w:val="18"/>
              </w:rPr>
              <w:t>y</w:t>
            </w:r>
          </w:p>
          <w:bookmarkEnd w:id="3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2" w:name="para_490d3d9c_c2b9_45f2_a0c9_9da3320fb2"/>
          <w:p>
            <w:pPr>
              <w:spacing w:before="180" w:after="0" w:line="240" w:lineRule="auto"/>
              <w:jc w:val="center"/>
            </w:pPr>
            <w:r>
              <w:rPr>
                <w:rFonts w:ascii="Arial" w:hAnsi="Arial"/>
                <w:color w:val="000000"/>
                <w:sz w:val="18"/>
              </w:rPr>
              <w:t>1</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b9f27d16_26f0_483b_8856_1e37d2221c"/>
          <w:p>
            <w:pPr>
              <w:spacing w:before="180" w:after="0" w:line="240" w:lineRule="auto"/>
              <w:jc w:val="center"/>
            </w:pPr>
            <w:r>
              <w:rPr>
                <w:rFonts w:ascii="Arial" w:hAnsi="Arial"/>
                <w:color w:val="000000"/>
                <w:sz w:val="18"/>
              </w:rPr>
              <w:t>0</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7fa37238_7107_49d7_b66f_e0503b508d"/>
          <w:p>
            <w:pPr>
              <w:spacing w:before="180" w:after="0" w:line="240" w:lineRule="auto"/>
              <w:jc w:val="center"/>
            </w:pPr>
            <w:r>
              <w:rPr>
                <w:rFonts w:ascii="Arial" w:hAnsi="Arial"/>
                <w:color w:val="000000"/>
                <w:sz w:val="18"/>
              </w:rPr>
              <w:t>1</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ef4ffeda_bb04_49fa_b733_1187cdc0f5"/>
          <w:p>
            <w:pPr>
              <w:spacing w:before="180" w:after="0" w:line="240" w:lineRule="auto"/>
              <w:jc w:val="center"/>
            </w:pPr>
            <w:r>
              <w:rPr>
                <w:rFonts w:ascii="Arial" w:hAnsi="Arial"/>
                <w:color w:val="000000"/>
                <w:sz w:val="18"/>
              </w:rPr>
              <w:t>0</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433ad407_3d83_4661_9ae2_15a3494d0d"/>
          <w:p>
            <w:pPr>
              <w:spacing w:before="180" w:after="0" w:line="240" w:lineRule="auto"/>
              <w:jc w:val="center"/>
            </w:pPr>
            <w:r>
              <w:rPr>
                <w:rFonts w:ascii="Arial" w:hAnsi="Arial"/>
                <w:color w:val="000000"/>
                <w:sz w:val="18"/>
              </w:rPr>
              <w:t>10</w:t>
            </w:r>
          </w:p>
          <w:bookmarkEnd w:id="3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7" w:name="para_57b625e9_d36d_4164_940b_9e1220f90d"/>
          <w:p>
            <w:pPr>
              <w:spacing w:before="180" w:after="0" w:line="240" w:lineRule="auto"/>
              <w:jc w:val="center"/>
            </w:pPr>
            <w:r>
              <w:rPr>
                <w:rFonts w:ascii="Arial" w:hAnsi="Arial"/>
                <w:color w:val="000000"/>
                <w:sz w:val="18"/>
              </w:rPr>
              <w:t>LF</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8" w:name="para_d4e03d64_9b28_47c7_b30e_83bdb60466"/>
          <w:p>
            <w:pPr>
              <w:spacing w:before="180" w:after="0" w:line="240" w:lineRule="auto"/>
              <w:jc w:val="center"/>
            </w:pPr>
            <w:r>
              <w:rPr>
                <w:rFonts w:ascii="Arial" w:hAnsi="Arial"/>
                <w:color w:val="000000"/>
                <w:sz w:val="18"/>
              </w:rPr>
              <w:t>*</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3a4f7368_7925_44ef_82b0_7b44524cd0"/>
          <w:p>
            <w:pPr>
              <w:spacing w:before="180" w:after="0" w:line="240" w:lineRule="auto"/>
              <w:jc w:val="center"/>
            </w:pPr>
            <w:r>
              <w:rPr>
                <w:rFonts w:ascii="Arial" w:hAnsi="Arial"/>
                <w:color w:val="000000"/>
                <w:sz w:val="18"/>
              </w:rPr>
              <w:t>:</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08b3ecf6_954e_4ed2_aa78_4ba538e731"/>
          <w:p>
            <w:pPr>
              <w:spacing w:before="180" w:after="0" w:line="240" w:lineRule="auto"/>
              <w:jc w:val="center"/>
            </w:pPr>
            <w:r>
              <w:rPr>
                <w:rFonts w:ascii="Arial" w:hAnsi="Arial"/>
                <w:color w:val="000000"/>
                <w:sz w:val="18"/>
              </w:rPr>
              <w:t>J</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ca35d7a1_ceee_4634_8fa0_88339aaef7"/>
          <w:p>
            <w:pPr>
              <w:spacing w:before="180" w:after="0" w:line="240" w:lineRule="auto"/>
              <w:jc w:val="center"/>
            </w:pPr>
            <w:r>
              <w:rPr>
                <w:rFonts w:ascii="Arial" w:hAnsi="Arial"/>
                <w:color w:val="000000"/>
                <w:sz w:val="18"/>
              </w:rPr>
              <w:t>Z</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219944ca_9346_4989_bf89_b3a3a26501"/>
          <w:p>
            <w:pPr>
              <w:spacing w:before="180" w:after="0" w:line="240" w:lineRule="auto"/>
              <w:jc w:val="center"/>
            </w:pPr>
            <w:r>
              <w:rPr>
                <w:rFonts w:ascii="Arial" w:hAnsi="Arial"/>
                <w:color w:val="000000"/>
                <w:sz w:val="18"/>
              </w:rPr>
              <w:t>j</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ec5ae100_4ca0_49a2_adf6_35eb8f191a"/>
          <w:p>
            <w:pPr>
              <w:spacing w:before="180" w:after="0" w:line="240" w:lineRule="auto"/>
              <w:jc w:val="center"/>
            </w:pPr>
            <w:r>
              <w:rPr>
                <w:rFonts w:ascii="Arial" w:hAnsi="Arial"/>
                <w:color w:val="000000"/>
                <w:sz w:val="18"/>
              </w:rPr>
              <w:t>z</w:t>
            </w:r>
          </w:p>
          <w:bookmarkEnd w:id="3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4" w:name="para_d6336983_6f86_4c54_8189_707276c100"/>
          <w:p>
            <w:pPr>
              <w:spacing w:before="180" w:after="0" w:line="240" w:lineRule="auto"/>
              <w:jc w:val="center"/>
            </w:pPr>
            <w:r>
              <w:rPr>
                <w:rFonts w:ascii="Arial" w:hAnsi="Arial"/>
                <w:color w:val="000000"/>
                <w:sz w:val="18"/>
              </w:rPr>
              <w:t>1</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41327b74_383f_40fa_85e4_58ab652468"/>
          <w:p>
            <w:pPr>
              <w:spacing w:before="180" w:after="0" w:line="240" w:lineRule="auto"/>
              <w:jc w:val="center"/>
            </w:pPr>
            <w:r>
              <w:rPr>
                <w:rFonts w:ascii="Arial" w:hAnsi="Arial"/>
                <w:color w:val="000000"/>
                <w:sz w:val="18"/>
              </w:rPr>
              <w:t>0</w:t>
            </w:r>
          </w:p>
          <w:bookmarkEnd w:id="3105"/>
        </w:tc>
        <w:tc>
          <w:tcPr>
            <w:tcBorders>
              <w:bottom w:val="single" w:sz="4" w:color="000000"/>
              <w:right w:val="single" w:sz="4" w:color="000000"/>
            </w:tcBorders>
            <w:tcMar>
              <w:top w:w="40" w:type="dxa"/>
              <w:left w:w="40" w:type="dxa"/>
              <w:bottom w:w="40" w:type="dxa"/>
              <w:right w:w="40" w:type="dxa"/>
            </w:tcMar>
            <w:vAlign w:val="top"/>
          </w:tcPr>
          <w:bookmarkStart w:id="3106" w:name="para_b91b3624_552b_4f80_b3cf_0238c7ceeb"/>
          <w:p>
            <w:pPr>
              <w:spacing w:before="180" w:after="0" w:line="240" w:lineRule="auto"/>
              <w:jc w:val="center"/>
            </w:pPr>
            <w:r>
              <w:rPr>
                <w:rFonts w:ascii="Arial" w:hAnsi="Arial"/>
                <w:color w:val="000000"/>
                <w:sz w:val="18"/>
              </w:rPr>
              <w:t>1</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a469b3b6_fb4e_4aa4_86bf_db3182852c"/>
          <w:p>
            <w:pPr>
              <w:spacing w:before="180" w:after="0" w:line="240" w:lineRule="auto"/>
              <w:jc w:val="center"/>
            </w:pPr>
            <w:r>
              <w:rPr>
                <w:rFonts w:ascii="Arial" w:hAnsi="Arial"/>
                <w:color w:val="000000"/>
                <w:sz w:val="18"/>
              </w:rPr>
              <w:t>1</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772cf565_0238_4610_91a9_57c8260e9a"/>
          <w:p>
            <w:pPr>
              <w:spacing w:before="180" w:after="0" w:line="240" w:lineRule="auto"/>
              <w:jc w:val="center"/>
            </w:pPr>
            <w:r>
              <w:rPr>
                <w:rFonts w:ascii="Arial" w:hAnsi="Arial"/>
                <w:color w:val="000000"/>
                <w:sz w:val="18"/>
              </w:rPr>
              <w:t>11</w:t>
            </w:r>
          </w:p>
          <w:bookmarkEnd w:id="3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9" w:name="para_73def878_e547_4bb0_bf07_13b4825733"/>
          <w:p>
            <w:pPr>
              <w:spacing w:before="180" w:after="0" w:line="240" w:lineRule="auto"/>
              <w:jc w:val="center"/>
            </w:pPr>
            <w:r>
              <w:rPr>
                <w:rFonts w:ascii="Arial" w:hAnsi="Arial"/>
                <w:color w:val="000000"/>
                <w:sz w:val="18"/>
              </w:rPr>
              <w:t>ESC</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b58ea9e7_afbb_4a6d_b942_8f5efcf2aa"/>
          <w:p>
            <w:pPr>
              <w:spacing w:before="180" w:after="0" w:line="240" w:lineRule="auto"/>
              <w:jc w:val="center"/>
            </w:pPr>
            <w:r>
              <w:rPr>
                <w:rFonts w:ascii="Arial" w:hAnsi="Arial"/>
                <w:color w:val="000000"/>
                <w:sz w:val="18"/>
              </w:rPr>
              <w:t>+</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20c05dbe_a2ce_450c_be9f_6d7168adf6"/>
          <w:p>
            <w:pPr>
              <w:spacing w:before="180" w:after="0" w:line="240" w:lineRule="auto"/>
              <w:jc w:val="center"/>
            </w:pPr>
            <w:r>
              <w:rPr>
                <w:rFonts w:ascii="Arial" w:hAnsi="Arial"/>
                <w:color w:val="000000"/>
                <w:sz w:val="18"/>
              </w:rPr>
              <w:t>;</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9120ac35_c42a_40dd_b398_5cb40b662d"/>
          <w:p>
            <w:pPr>
              <w:spacing w:before="180" w:after="0" w:line="240" w:lineRule="auto"/>
              <w:jc w:val="center"/>
            </w:pPr>
            <w:r>
              <w:rPr>
                <w:rFonts w:ascii="Arial" w:hAnsi="Arial"/>
                <w:color w:val="000000"/>
                <w:sz w:val="18"/>
              </w:rPr>
              <w:t>K</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f3fd299c_b327_4725_bbc9_ba8c328993"/>
          <w:p>
            <w:pPr>
              <w:spacing w:before="180" w:after="0" w:line="240" w:lineRule="auto"/>
              <w:jc w:val="center"/>
            </w:pPr>
            <w:r>
              <w:rPr>
                <w:rFonts w:ascii="Arial" w:hAnsi="Arial"/>
                <w:color w:val="000000"/>
                <w:sz w:val="18"/>
              </w:rPr>
              <w:t>[</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61175822_678b_4ebc_95d6_aa3e557ba0"/>
          <w:p>
            <w:pPr>
              <w:spacing w:before="180" w:after="0" w:line="240" w:lineRule="auto"/>
              <w:jc w:val="center"/>
            </w:pPr>
            <w:r>
              <w:rPr>
                <w:rFonts w:ascii="Arial" w:hAnsi="Arial"/>
                <w:color w:val="000000"/>
                <w:sz w:val="18"/>
              </w:rPr>
              <w:t>k</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07aab836_023a_422d_ae00_a77f951472"/>
          <w:p>
            <w:pPr>
              <w:spacing w:before="180" w:after="0" w:line="240" w:lineRule="auto"/>
              <w:jc w:val="center"/>
            </w:pPr>
            <w:r>
              <w:rPr>
                <w:rFonts w:ascii="Arial" w:hAnsi="Arial"/>
                <w:color w:val="000000"/>
                <w:sz w:val="18"/>
              </w:rPr>
              <w:t>{</w:t>
            </w:r>
          </w:p>
          <w:bookmarkEnd w:id="3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6" w:name="para_776d655e_3dce_462d_90e4_07918008e0"/>
          <w:p>
            <w:pPr>
              <w:spacing w:before="180" w:after="0" w:line="240" w:lineRule="auto"/>
              <w:jc w:val="center"/>
            </w:pPr>
            <w:r>
              <w:rPr>
                <w:rFonts w:ascii="Arial" w:hAnsi="Arial"/>
                <w:color w:val="000000"/>
                <w:sz w:val="18"/>
              </w:rPr>
              <w:t>1</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f9e9db0f_c370_4146_ad31_595e5782b2"/>
          <w:p>
            <w:pPr>
              <w:spacing w:before="180" w:after="0" w:line="240" w:lineRule="auto"/>
              <w:jc w:val="center"/>
            </w:pPr>
            <w:r>
              <w:rPr>
                <w:rFonts w:ascii="Arial" w:hAnsi="Arial"/>
                <w:color w:val="000000"/>
                <w:sz w:val="18"/>
              </w:rPr>
              <w:t>1</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798daf67_6e0b_4cc9_8ba9_0cd0267a39"/>
          <w:p>
            <w:pPr>
              <w:spacing w:before="180" w:after="0" w:line="240" w:lineRule="auto"/>
              <w:jc w:val="center"/>
            </w:pPr>
            <w:r>
              <w:rPr>
                <w:rFonts w:ascii="Arial" w:hAnsi="Arial"/>
                <w:color w:val="000000"/>
                <w:sz w:val="18"/>
              </w:rPr>
              <w:t>0</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aa115228_ebd5_49e8_9c66_1c56a1b2eb"/>
          <w:p>
            <w:pPr>
              <w:spacing w:before="180" w:after="0" w:line="240" w:lineRule="auto"/>
              <w:jc w:val="center"/>
            </w:pPr>
            <w:r>
              <w:rPr>
                <w:rFonts w:ascii="Arial" w:hAnsi="Arial"/>
                <w:color w:val="000000"/>
                <w:sz w:val="18"/>
              </w:rPr>
              <w:t>0</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313f28a1_87cb_40a5_9496_a773ad11eb"/>
          <w:p>
            <w:pPr>
              <w:spacing w:before="180" w:after="0" w:line="240" w:lineRule="auto"/>
              <w:jc w:val="center"/>
            </w:pPr>
            <w:r>
              <w:rPr>
                <w:rFonts w:ascii="Arial" w:hAnsi="Arial"/>
                <w:color w:val="000000"/>
                <w:sz w:val="18"/>
              </w:rPr>
              <w:t>12</w:t>
            </w:r>
          </w:p>
          <w:bookmarkEnd w:id="3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1" w:name="para_c42a4d91_b7a5_4773_9cc8_2b71024aa6"/>
          <w:p>
            <w:pPr>
              <w:spacing w:before="180" w:after="0" w:line="240" w:lineRule="auto"/>
              <w:jc w:val="center"/>
            </w:pPr>
            <w:r>
              <w:rPr>
                <w:rFonts w:ascii="Arial" w:hAnsi="Arial"/>
                <w:color w:val="000000"/>
                <w:sz w:val="18"/>
              </w:rPr>
              <w:t>FF</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2" w:name="para_763090a5_b63c_4a1a_89e5_3fc8f3f7f8"/>
          <w:p>
            <w:pPr>
              <w:spacing w:before="180" w:after="0" w:line="240" w:lineRule="auto"/>
              <w:jc w:val="center"/>
            </w:pPr>
            <w:r>
              <w:rPr>
                <w:rFonts w:ascii="Arial" w:hAnsi="Arial"/>
                <w:color w:val="000000"/>
                <w:sz w:val="18"/>
              </w:rPr>
              <w:t>,</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29d733e4_efe0_4d0f_abbe_260349b8a8"/>
          <w:p>
            <w:pPr>
              <w:spacing w:before="180" w:after="0" w:line="240" w:lineRule="auto"/>
              <w:jc w:val="center"/>
            </w:pPr>
            <w:r>
              <w:rPr>
                <w:rFonts w:ascii="Arial" w:hAnsi="Arial"/>
                <w:color w:val="000000"/>
                <w:sz w:val="18"/>
              </w:rPr>
              <w:t>&lt;</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e00f2ebc_7ae6_487a_9078_3e143cf83c"/>
          <w:p>
            <w:pPr>
              <w:spacing w:before="180" w:after="0" w:line="240" w:lineRule="auto"/>
              <w:jc w:val="center"/>
            </w:pPr>
            <w:r>
              <w:rPr>
                <w:rFonts w:ascii="Arial" w:hAnsi="Arial"/>
                <w:color w:val="000000"/>
                <w:sz w:val="18"/>
              </w:rPr>
              <w:t>L</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05804564_16c9_418b_ac80_39f63fe6fb"/>
          <w:p>
            <w:pPr>
              <w:spacing w:before="180" w:after="0" w:line="240" w:lineRule="auto"/>
              <w:jc w:val="center"/>
            </w:pPr>
            <w:r>
              <w:rPr>
                <w:rFonts w:ascii="Arial" w:hAnsi="Arial"/>
                <w:color w:val="000000"/>
                <w:sz w:val="18"/>
              </w:rPr>
              <w:t>\</w:t>
            </w:r>
          </w:p>
          <w:bookmarkEnd w:id="3125"/>
        </w:tc>
        <w:tc>
          <w:tcPr>
            <w:tcBorders>
              <w:bottom w:val="single" w:sz="4" w:color="000000"/>
              <w:right w:val="single" w:sz="4" w:color="000000"/>
            </w:tcBorders>
            <w:tcMar>
              <w:top w:w="40" w:type="dxa"/>
              <w:left w:w="40" w:type="dxa"/>
              <w:bottom w:w="40" w:type="dxa"/>
              <w:right w:w="40" w:type="dxa"/>
            </w:tcMar>
            <w:vAlign w:val="top"/>
          </w:tcPr>
          <w:bookmarkStart w:id="3126" w:name="para_b66a63c3_7b27_4c04_8c29_07d14055d3"/>
          <w:p>
            <w:pPr>
              <w:spacing w:before="180" w:after="0" w:line="240" w:lineRule="auto"/>
              <w:jc w:val="center"/>
            </w:pPr>
            <w:r>
              <w:rPr>
                <w:rFonts w:ascii="Arial" w:hAnsi="Arial"/>
                <w:color w:val="000000"/>
                <w:sz w:val="18"/>
              </w:rPr>
              <w:t>l</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f8089a7a_ea64_427a_9b70_d7144debcc"/>
          <w:p>
            <w:pPr>
              <w:spacing w:before="180" w:after="0" w:line="240" w:lineRule="auto"/>
              <w:jc w:val="center"/>
            </w:pPr>
            <w:r>
              <w:rPr>
                <w:rFonts w:ascii="Arial" w:hAnsi="Arial"/>
                <w:color w:val="000000"/>
                <w:sz w:val="18"/>
              </w:rPr>
              <w:t>|</w:t>
            </w:r>
          </w:p>
          <w:bookmarkEnd w:id="3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8" w:name="para_10374919_e1b9_453d_abdc_3bb88f3cba"/>
          <w:p>
            <w:pPr>
              <w:spacing w:before="180" w:after="0" w:line="240" w:lineRule="auto"/>
              <w:jc w:val="center"/>
            </w:pPr>
            <w:r>
              <w:rPr>
                <w:rFonts w:ascii="Arial" w:hAnsi="Arial"/>
                <w:color w:val="000000"/>
                <w:sz w:val="18"/>
              </w:rPr>
              <w:t>1</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b9af9d00_e485_4668_8c53_00dc7cc494"/>
          <w:p>
            <w:pPr>
              <w:spacing w:before="180" w:after="0" w:line="240" w:lineRule="auto"/>
              <w:jc w:val="center"/>
            </w:pPr>
            <w:r>
              <w:rPr>
                <w:rFonts w:ascii="Arial" w:hAnsi="Arial"/>
                <w:color w:val="000000"/>
                <w:sz w:val="18"/>
              </w:rPr>
              <w:t>1</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97074097_8264_48e5_a52d_288c25016f"/>
          <w:p>
            <w:pPr>
              <w:spacing w:before="180" w:after="0" w:line="240" w:lineRule="auto"/>
              <w:jc w:val="center"/>
            </w:pPr>
            <w:r>
              <w:rPr>
                <w:rFonts w:ascii="Arial" w:hAnsi="Arial"/>
                <w:color w:val="000000"/>
                <w:sz w:val="18"/>
              </w:rPr>
              <w:t>0</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332b1bdd_700d_4394_994e_8cd64866f2"/>
          <w:p>
            <w:pPr>
              <w:spacing w:before="180" w:after="0" w:line="240" w:lineRule="auto"/>
              <w:jc w:val="center"/>
            </w:pPr>
            <w:r>
              <w:rPr>
                <w:rFonts w:ascii="Arial" w:hAnsi="Arial"/>
                <w:color w:val="000000"/>
                <w:sz w:val="18"/>
              </w:rPr>
              <w:t>1</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0403adf4_b2fc_4152_8d87_7e0620a946"/>
          <w:p>
            <w:pPr>
              <w:spacing w:before="180" w:after="0" w:line="240" w:lineRule="auto"/>
              <w:jc w:val="center"/>
            </w:pPr>
            <w:r>
              <w:rPr>
                <w:rFonts w:ascii="Arial" w:hAnsi="Arial"/>
                <w:color w:val="000000"/>
                <w:sz w:val="18"/>
              </w:rPr>
              <w:t>13</w:t>
            </w:r>
          </w:p>
          <w:bookmarkEnd w:id="3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3" w:name="para_d19213d7_c27a_4c13_a674_fc601a1d72"/>
          <w:p>
            <w:pPr>
              <w:spacing w:before="180" w:after="0" w:line="240" w:lineRule="auto"/>
              <w:jc w:val="center"/>
            </w:pPr>
            <w:r>
              <w:rPr>
                <w:rFonts w:ascii="Arial" w:hAnsi="Arial"/>
                <w:color w:val="000000"/>
                <w:sz w:val="18"/>
              </w:rPr>
              <w:t>CR</w:t>
            </w:r>
          </w:p>
          <w:bookmarkEnd w:id="3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4" w:name="para_33df1436_aeea_43c5_b4f6_472ee7c0b1"/>
          <w:p>
            <w:pPr>
              <w:spacing w:before="180" w:after="0" w:line="240" w:lineRule="auto"/>
              <w:jc w:val="center"/>
            </w:pPr>
            <w:r>
              <w:rPr>
                <w:rFonts w:ascii="Arial" w:hAnsi="Arial"/>
                <w:color w:val="000000"/>
                <w:sz w:val="18"/>
              </w:rPr>
              <w:t>-</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01e37fc7_14ec_4fbf_9178_d920297531"/>
          <w:p>
            <w:pPr>
              <w:spacing w:before="180" w:after="0" w:line="240" w:lineRule="auto"/>
              <w:jc w:val="center"/>
            </w:pPr>
            <w:r>
              <w:rPr>
                <w:rFonts w:ascii="Arial" w:hAnsi="Arial"/>
                <w:color w:val="000000"/>
                <w:sz w:val="18"/>
              </w:rPr>
              <w:t>=</w:t>
            </w:r>
          </w:p>
          <w:bookmarkEnd w:id="3135"/>
        </w:tc>
        <w:tc>
          <w:tcPr>
            <w:tcBorders>
              <w:bottom w:val="single" w:sz="4" w:color="000000"/>
              <w:right w:val="single" w:sz="4" w:color="000000"/>
            </w:tcBorders>
            <w:tcMar>
              <w:top w:w="40" w:type="dxa"/>
              <w:left w:w="40" w:type="dxa"/>
              <w:bottom w:w="40" w:type="dxa"/>
              <w:right w:w="40" w:type="dxa"/>
            </w:tcMar>
            <w:vAlign w:val="top"/>
          </w:tcPr>
          <w:bookmarkStart w:id="3136" w:name="para_1ebb9356_310b_4cc7_8d8b_9ac57f0e96"/>
          <w:p>
            <w:pPr>
              <w:spacing w:before="180" w:after="0" w:line="240" w:lineRule="auto"/>
              <w:jc w:val="center"/>
            </w:pPr>
            <w:r>
              <w:rPr>
                <w:rFonts w:ascii="Arial" w:hAnsi="Arial"/>
                <w:color w:val="000000"/>
                <w:sz w:val="18"/>
              </w:rPr>
              <w:t>M</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511667c2_e151_4fd5_aba9_f775ff6124"/>
          <w:p>
            <w:pPr>
              <w:spacing w:before="180" w:after="0" w:line="240" w:lineRule="auto"/>
              <w:jc w:val="center"/>
            </w:pPr>
            <w:r>
              <w:rPr>
                <w:rFonts w:ascii="Arial" w:hAnsi="Arial"/>
                <w:color w:val="000000"/>
                <w:sz w:val="18"/>
              </w:rPr>
              <w:t>]</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d534782c_a9ec_40c2_b2bd_2e0dad770d"/>
          <w:p>
            <w:pPr>
              <w:spacing w:before="180" w:after="0" w:line="240" w:lineRule="auto"/>
              <w:jc w:val="center"/>
            </w:pPr>
            <w:r>
              <w:rPr>
                <w:rFonts w:ascii="Arial" w:hAnsi="Arial"/>
                <w:color w:val="000000"/>
                <w:sz w:val="18"/>
              </w:rPr>
              <w:t>m</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528270f0_2382_4193_925d_6a23f10757"/>
          <w:p>
            <w:pPr>
              <w:spacing w:before="180" w:after="0" w:line="240" w:lineRule="auto"/>
              <w:jc w:val="center"/>
            </w:pPr>
            <w:r>
              <w:rPr>
                <w:rFonts w:ascii="Arial" w:hAnsi="Arial"/>
                <w:color w:val="000000"/>
                <w:sz w:val="18"/>
              </w:rPr>
              <w:t>}</w:t>
            </w:r>
          </w:p>
          <w:bookmarkEnd w:id="31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0" w:name="para_08dc9a6f_fdc2_416b_a4a4_69138d89f5"/>
          <w:p>
            <w:pPr>
              <w:spacing w:before="180" w:after="0" w:line="240" w:lineRule="auto"/>
              <w:jc w:val="center"/>
            </w:pPr>
            <w:r>
              <w:rPr>
                <w:rFonts w:ascii="Arial" w:hAnsi="Arial"/>
                <w:color w:val="000000"/>
                <w:sz w:val="18"/>
              </w:rPr>
              <w:t>1</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531061e4_a2ff_4570_8c74_f2d5ed6580"/>
          <w:p>
            <w:pPr>
              <w:spacing w:before="180" w:after="0" w:line="240" w:lineRule="auto"/>
              <w:jc w:val="center"/>
            </w:pPr>
            <w:r>
              <w:rPr>
                <w:rFonts w:ascii="Arial" w:hAnsi="Arial"/>
                <w:color w:val="000000"/>
                <w:sz w:val="18"/>
              </w:rPr>
              <w:t>1</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d9362539_a5ea_4c88_bc7c_2003d8b33b"/>
          <w:p>
            <w:pPr>
              <w:spacing w:before="180" w:after="0" w:line="240" w:lineRule="auto"/>
              <w:jc w:val="center"/>
            </w:pPr>
            <w:r>
              <w:rPr>
                <w:rFonts w:ascii="Arial" w:hAnsi="Arial"/>
                <w:color w:val="000000"/>
                <w:sz w:val="18"/>
              </w:rPr>
              <w:t>1</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88004f1f_d260_4215_82d4_56d34d7909"/>
          <w:p>
            <w:pPr>
              <w:spacing w:before="180" w:after="0" w:line="240" w:lineRule="auto"/>
              <w:jc w:val="center"/>
            </w:pPr>
            <w:r>
              <w:rPr>
                <w:rFonts w:ascii="Arial" w:hAnsi="Arial"/>
                <w:color w:val="000000"/>
                <w:sz w:val="18"/>
              </w:rPr>
              <w:t>0</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8b0f8555_7fe6_4f25_9479_bea1041d68"/>
          <w:p>
            <w:pPr>
              <w:spacing w:before="180" w:after="0" w:line="240" w:lineRule="auto"/>
              <w:jc w:val="center"/>
            </w:pPr>
            <w:r>
              <w:rPr>
                <w:rFonts w:ascii="Arial" w:hAnsi="Arial"/>
                <w:color w:val="000000"/>
                <w:sz w:val="18"/>
              </w:rPr>
              <w:t>14</w:t>
            </w:r>
          </w:p>
          <w:bookmarkEnd w:id="3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5" w:name="para_786f703d_5b56_4311_8324_2329ec8647"/>
          <w:p>
            <w:pPr>
              <w:spacing w:before="180" w:after="0" w:line="240" w:lineRule="auto"/>
              <w:jc w:val="center"/>
            </w:pPr>
            <w:r>
              <w:rPr>
                <w:rFonts w:ascii="Arial" w:hAnsi="Arial"/>
                <w:color w:val="000000"/>
                <w:sz w:val="18"/>
              </w:rPr>
              <w:t>.</w:t>
            </w:r>
          </w:p>
          <w:bookmarkEnd w:id="3145"/>
        </w:tc>
        <w:tc>
          <w:tcPr>
            <w:tcBorders>
              <w:bottom w:val="single" w:sz="4" w:color="000000"/>
              <w:right w:val="single" w:sz="4" w:color="000000"/>
            </w:tcBorders>
            <w:tcMar>
              <w:top w:w="40" w:type="dxa"/>
              <w:left w:w="40" w:type="dxa"/>
              <w:bottom w:w="40" w:type="dxa"/>
              <w:right w:w="40" w:type="dxa"/>
            </w:tcMar>
            <w:vAlign w:val="top"/>
          </w:tcPr>
          <w:bookmarkStart w:id="3146" w:name="para_b7df5d9b_3641_4b37_b7c5_d03d08b954"/>
          <w:p>
            <w:pPr>
              <w:spacing w:before="180" w:after="0" w:line="240" w:lineRule="auto"/>
              <w:jc w:val="center"/>
            </w:pPr>
            <w:r>
              <w:rPr>
                <w:rFonts w:ascii="Arial" w:hAnsi="Arial"/>
                <w:color w:val="000000"/>
                <w:sz w:val="18"/>
              </w:rPr>
              <w:t>&gt;</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ff85bbb8_2ded_4de1_a914_ad58c0bad9"/>
          <w:p>
            <w:pPr>
              <w:spacing w:before="180" w:after="0" w:line="240" w:lineRule="auto"/>
              <w:jc w:val="center"/>
            </w:pPr>
            <w:r>
              <w:rPr>
                <w:rFonts w:ascii="Arial" w:hAnsi="Arial"/>
                <w:color w:val="000000"/>
                <w:sz w:val="18"/>
              </w:rPr>
              <w:t>N</w:t>
            </w:r>
          </w:p>
          <w:bookmarkEnd w:id="3147"/>
        </w:tc>
        <w:tc>
          <w:tcPr>
            <w:tcBorders>
              <w:bottom w:val="single" w:sz="4" w:color="000000"/>
              <w:right w:val="single" w:sz="4" w:color="000000"/>
            </w:tcBorders>
            <w:tcMar>
              <w:top w:w="40" w:type="dxa"/>
              <w:left w:w="40" w:type="dxa"/>
              <w:bottom w:w="40" w:type="dxa"/>
              <w:right w:w="40" w:type="dxa"/>
            </w:tcMar>
            <w:vAlign w:val="top"/>
          </w:tcPr>
          <w:bookmarkStart w:id="3148" w:name="para_322c809c_2029_47f6_9929_6caba36021"/>
          <w:p>
            <w:pPr>
              <w:spacing w:before="180" w:after="0" w:line="240" w:lineRule="auto"/>
              <w:jc w:val="center"/>
            </w:pPr>
            <w:r>
              <w:rPr>
                <w:rFonts w:ascii="Arial" w:hAnsi="Arial"/>
                <w:color w:val="000000"/>
                <w:sz w:val="18"/>
              </w:rPr>
              <w:t>^</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a69943ef_9ccd_4bff_a027_2eaae792a1"/>
          <w:p>
            <w:pPr>
              <w:spacing w:before="180" w:after="0" w:line="240" w:lineRule="auto"/>
              <w:jc w:val="center"/>
            </w:pPr>
            <w:r>
              <w:rPr>
                <w:rFonts w:ascii="Arial" w:hAnsi="Arial"/>
                <w:color w:val="000000"/>
                <w:sz w:val="18"/>
              </w:rPr>
              <w:t>n</w:t>
            </w:r>
          </w:p>
          <w:bookmarkEnd w:id="3149"/>
        </w:tc>
        <w:tc>
          <w:tcPr>
            <w:tcBorders>
              <w:bottom w:val="single" w:sz="4" w:color="000000"/>
              <w:right w:val="single" w:sz="4" w:color="000000"/>
            </w:tcBorders>
            <w:tcMar>
              <w:top w:w="40" w:type="dxa"/>
              <w:left w:w="40" w:type="dxa"/>
              <w:bottom w:w="40" w:type="dxa"/>
              <w:right w:w="40" w:type="dxa"/>
            </w:tcMar>
            <w:vAlign w:val="top"/>
          </w:tcPr>
          <w:bookmarkStart w:id="3150" w:name="para_6e9cbe59_637d_409d_aa56_4d157b54fd"/>
          <w:p>
            <w:pPr>
              <w:spacing w:before="180" w:after="0" w:line="240" w:lineRule="auto"/>
              <w:jc w:val="center"/>
            </w:pPr>
            <w:r>
              <w:rPr>
                <w:rFonts w:ascii="Arial" w:hAnsi="Arial"/>
                <w:color w:val="000000"/>
                <w:sz w:val="18"/>
              </w:rPr>
              <w:t>~</w:t>
            </w:r>
          </w:p>
          <w:bookmarkEnd w:id="3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1" w:name="para_524c41f6_d83b_4c6b_a8ea_7112d1502d"/>
          <w:p>
            <w:pPr>
              <w:spacing w:before="180" w:after="0" w:line="240" w:lineRule="auto"/>
              <w:jc w:val="center"/>
            </w:pPr>
            <w:r>
              <w:rPr>
                <w:rFonts w:ascii="Arial" w:hAnsi="Arial"/>
                <w:color w:val="000000"/>
                <w:sz w:val="18"/>
              </w:rPr>
              <w:t>1</w:t>
            </w:r>
          </w:p>
          <w:bookmarkEnd w:id="3151"/>
        </w:tc>
        <w:tc>
          <w:tcPr>
            <w:tcBorders>
              <w:bottom w:val="single" w:sz="4" w:color="000000"/>
              <w:right w:val="single" w:sz="4" w:color="000000"/>
            </w:tcBorders>
            <w:tcMar>
              <w:top w:w="40" w:type="dxa"/>
              <w:left w:w="40" w:type="dxa"/>
              <w:bottom w:w="40" w:type="dxa"/>
              <w:right w:w="40" w:type="dxa"/>
            </w:tcMar>
            <w:vAlign w:val="top"/>
          </w:tcPr>
          <w:bookmarkStart w:id="3152" w:name="para_fdb55385_4004_47c5_8b63_e5c0293690"/>
          <w:p>
            <w:pPr>
              <w:spacing w:before="180" w:after="0" w:line="240" w:lineRule="auto"/>
              <w:jc w:val="center"/>
            </w:pPr>
            <w:r>
              <w:rPr>
                <w:rFonts w:ascii="Arial" w:hAnsi="Arial"/>
                <w:color w:val="000000"/>
                <w:sz w:val="18"/>
              </w:rPr>
              <w:t>1</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5fccf2b3_dca4_4b06_8f3c_26e68c2c14"/>
          <w:p>
            <w:pPr>
              <w:spacing w:before="180" w:after="0" w:line="240" w:lineRule="auto"/>
              <w:jc w:val="center"/>
            </w:pPr>
            <w:r>
              <w:rPr>
                <w:rFonts w:ascii="Arial" w:hAnsi="Arial"/>
                <w:color w:val="000000"/>
                <w:sz w:val="18"/>
              </w:rPr>
              <w:t>1</w:t>
            </w:r>
          </w:p>
          <w:bookmarkEnd w:id="3153"/>
        </w:tc>
        <w:tc>
          <w:tcPr>
            <w:tcBorders>
              <w:bottom w:val="single" w:sz="4" w:color="000000"/>
              <w:right w:val="single" w:sz="4" w:color="000000"/>
            </w:tcBorders>
            <w:tcMar>
              <w:top w:w="40" w:type="dxa"/>
              <w:left w:w="40" w:type="dxa"/>
              <w:bottom w:w="40" w:type="dxa"/>
              <w:right w:w="40" w:type="dxa"/>
            </w:tcMar>
            <w:vAlign w:val="top"/>
          </w:tcPr>
          <w:bookmarkStart w:id="3154" w:name="para_0744b25e_59df_4483_a073_188199c4d3"/>
          <w:p>
            <w:pPr>
              <w:spacing w:before="180" w:after="0" w:line="240" w:lineRule="auto"/>
              <w:jc w:val="center"/>
            </w:pPr>
            <w:r>
              <w:rPr>
                <w:rFonts w:ascii="Arial" w:hAnsi="Arial"/>
                <w:color w:val="000000"/>
                <w:sz w:val="18"/>
              </w:rPr>
              <w:t>1</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a90bfd9b_aba6_4b63_b129_2dc5747912"/>
          <w:p>
            <w:pPr>
              <w:spacing w:before="180" w:after="0" w:line="240" w:lineRule="auto"/>
              <w:jc w:val="center"/>
            </w:pPr>
            <w:r>
              <w:rPr>
                <w:rFonts w:ascii="Arial" w:hAnsi="Arial"/>
                <w:color w:val="000000"/>
                <w:sz w:val="18"/>
              </w:rPr>
              <w:t>15</w:t>
            </w:r>
          </w:p>
          <w:bookmarkEnd w:id="3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6" w:name="para_a57bc906_c9e2_4b49_a338_81acd736e4"/>
          <w:p>
            <w:pPr>
              <w:spacing w:before="180" w:after="0" w:line="240" w:lineRule="auto"/>
              <w:jc w:val="center"/>
            </w:pPr>
            <w:r>
              <w:rPr>
                <w:rFonts w:ascii="Arial" w:hAnsi="Arial"/>
                <w:color w:val="000000"/>
                <w:sz w:val="18"/>
              </w:rPr>
              <w:t>/</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18118f5b_65d0_48c9_acfb_e078a43a9c"/>
          <w:p>
            <w:pPr>
              <w:spacing w:before="180" w:after="0" w:line="240" w:lineRule="auto"/>
              <w:jc w:val="center"/>
            </w:pPr>
            <w:r>
              <w:rPr>
                <w:rFonts w:ascii="Arial" w:hAnsi="Arial"/>
                <w:color w:val="000000"/>
                <w:sz w:val="18"/>
              </w:rPr>
              <w:t>?</w:t>
            </w:r>
          </w:p>
          <w:bookmarkEnd w:id="3157"/>
        </w:tc>
        <w:tc>
          <w:tcPr>
            <w:tcBorders>
              <w:bottom w:val="single" w:sz="4" w:color="000000"/>
              <w:right w:val="single" w:sz="4" w:color="000000"/>
            </w:tcBorders>
            <w:tcMar>
              <w:top w:w="40" w:type="dxa"/>
              <w:left w:w="40" w:type="dxa"/>
              <w:bottom w:w="40" w:type="dxa"/>
              <w:right w:w="40" w:type="dxa"/>
            </w:tcMar>
            <w:vAlign w:val="top"/>
          </w:tcPr>
          <w:bookmarkStart w:id="3158" w:name="para_0cb80858_4a6a_49cd_a903_f28cd2689f"/>
          <w:p>
            <w:pPr>
              <w:spacing w:before="180" w:after="0" w:line="240" w:lineRule="auto"/>
              <w:jc w:val="center"/>
            </w:pPr>
            <w:r>
              <w:rPr>
                <w:rFonts w:ascii="Arial" w:hAnsi="Arial"/>
                <w:color w:val="000000"/>
                <w:sz w:val="18"/>
              </w:rPr>
              <w:t>O</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3f1603a4_c5b6_4b76_9fa4_d474763a33"/>
          <w:p>
            <w:pPr>
              <w:spacing w:before="180" w:after="0" w:line="240" w:lineRule="auto"/>
              <w:jc w:val="center"/>
            </w:pPr>
            <w:r>
              <w:rPr>
                <w:rFonts w:ascii="Arial" w:hAnsi="Arial"/>
                <w:color w:val="000000"/>
                <w:sz w:val="18"/>
              </w:rPr>
              <w:t>_</w:t>
            </w:r>
          </w:p>
          <w:bookmarkEnd w:id="3159"/>
        </w:tc>
        <w:tc>
          <w:tcPr>
            <w:tcBorders>
              <w:bottom w:val="single" w:sz="4" w:color="000000"/>
              <w:right w:val="single" w:sz="4" w:color="000000"/>
            </w:tcBorders>
            <w:tcMar>
              <w:top w:w="40" w:type="dxa"/>
              <w:left w:w="40" w:type="dxa"/>
              <w:bottom w:w="40" w:type="dxa"/>
              <w:right w:w="40" w:type="dxa"/>
            </w:tcMar>
            <w:vAlign w:val="top"/>
          </w:tcPr>
          <w:bookmarkStart w:id="3160" w:name="para_3c163445_8e46_4220_9ac9_9eccfd91c0"/>
          <w:p>
            <w:pPr>
              <w:spacing w:before="180" w:after="0" w:line="240" w:lineRule="auto"/>
              <w:jc w:val="center"/>
            </w:pPr>
            <w:r>
              <w:rPr>
                <w:rFonts w:ascii="Arial" w:hAnsi="Arial"/>
                <w:color w:val="000000"/>
                <w:sz w:val="18"/>
              </w:rPr>
              <w:t>o</w:t>
            </w:r>
          </w:p>
          <w:bookmarkEnd w:id="3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255"/>
          <w:headerReference w:type="even" r:id="r256"/>
          <w:headerReference w:type="first" r:id="r254"/>
          <w:footerReference w:type="default" r:id="r258"/>
          <w:footerReference w:type="even" r:id="r259"/>
          <w:footerReference w:type="first" r:id="r257"/>
          <w:pgSz w:w="12240" w:h="15840"/>
          <w:pgMar w:top="1440" w:bottom="1440" w:left="1080" w:right="720" w:header="720" w:footer="720" w:gutter="0"/>
          <w:pgNumType w:fmt="decimal"/>
          <w:titlePg/>
        </w:sectPr>
      </w:pPr>
    </w:p>
    <w:bookmarkStart w:id="3161" w:name="chapter_F"/>
    <w:p>
      <w:pPr>
        <w:keepNext/>
        <w:spacing w:before="180" w:after="0" w:line="240" w:lineRule="auto"/>
      </w:pPr>
      <w:r>
        <w:rPr>
          <w:rFonts w:ascii="Arial" w:hAnsi="Arial"/>
          <w:b/>
          <w:color w:val="000000"/>
          <w:sz w:val="50"/>
        </w:rPr>
        <w:t>F Encapsulated Images As Part of A DICOM Message (Informative)</w:t>
      </w:r>
    </w:p>
    <w:bookmarkEnd w:id="3161"/>
    <w:bookmarkStart w:id="3162" w:name="para_a58b2715_7af8_4e25_a75d_197a0dcf8f"/>
    <w:p>
      <w:pPr>
        <w:spacing w:before="180" w:after="0" w:line="240" w:lineRule="auto"/>
        <w:jc w:val="both"/>
      </w:pPr>
      <w:r>
        <w:rPr>
          <w:rFonts w:ascii="Arial" w:hAnsi="Arial"/>
          <w:color w:val="000000"/>
          <w:sz w:val="18"/>
        </w:rPr>
        <w:t>The following remarks apply generally to communicating an encoded image within a message structure according to the DICOM Standard:</w:t>
      </w:r>
    </w:p>
    <w:bookmarkEnd w:id="3162"/>
    <w:bookmarkStart w:id="3163" w:name="para_5fcbff43_3433_4dfe_b7fa_8b170936cc"/>
    <w:p>
      <w:pPr>
        <w:spacing w:before="180" w:after="0" w:line="240" w:lineRule="auto"/>
        <w:jc w:val="both"/>
      </w:pPr>
      <w:r>
        <w:rPr>
          <w:rFonts w:ascii="Arial" w:hAnsi="Arial"/>
          <w:color w:val="000000"/>
          <w:sz w:val="18"/>
        </w:rPr>
        <w:t>a) In the course of including an encoded image in a DICOM message, the encoding is not changed. The encoded data stream is merely segmented and encapsulated according to the protocols of the DICOM Standard. After unpacking the DICOM message, the encoded data stream can be fully reconstructed at the receiving node.</w:t>
      </w:r>
    </w:p>
    <w:bookmarkEnd w:id="3163"/>
    <w:bookmarkStart w:id="3164" w:name="para_608d6823_03a1_48e2_92c4_a4a39ebeac"/>
    <w:p>
      <w:pPr>
        <w:spacing w:before="180" w:after="0" w:line="240" w:lineRule="auto"/>
        <w:jc w:val="both"/>
      </w:pPr>
      <w:r>
        <w:rPr>
          <w:rFonts w:ascii="Arial" w:hAnsi="Arial"/>
          <w:color w:val="000000"/>
          <w:sz w:val="18"/>
        </w:rPr>
        <w:t>b) The object definition of the DICOM Standard is always determining format and other choices that a specific encoding implementation may offer. The encoded image must be consistent with the definition of the object of which the encoded image is part. For example:</w:t>
      </w:r>
    </w:p>
    <w:bookmarkEnd w:id="3164"/>
    <w:bookmarkStart w:id="3165" w:name="para_e9d8efd4_28d5_455e_b856_2770e59dab"/>
    <w:p>
      <w:pPr>
        <w:spacing w:before="180" w:after="0" w:line="240" w:lineRule="auto"/>
        <w:jc w:val="both"/>
      </w:pPr>
      <w:r>
        <w:rPr>
          <w:rFonts w:ascii="Arial" w:hAnsi="Arial"/>
          <w:color w:val="000000"/>
          <w:sz w:val="18"/>
        </w:rPr>
        <w:t>1) If the object is defined to contain 10-bit pixel data, it is assumed that the encoding process is one that accepts at least 10-bit data. Hence, there is no need for defining separate Transfer Syntaxes, e.g., for 8-bit or 12-bit implementations. Any 12-bit implementation is assumed to operate in an 8-bit process if the object is defined to contain 8-bit data.</w:t>
      </w:r>
    </w:p>
    <w:bookmarkEnd w:id="3165"/>
    <w:bookmarkStart w:id="3166" w:name="para_e2855248_d9d2_4307_bf54_af1f2cc9dd"/>
    <w:p>
      <w:pPr>
        <w:spacing w:before="180" w:after="0" w:line="240" w:lineRule="auto"/>
        <w:jc w:val="both"/>
      </w:pPr>
      <w:r>
        <w:rPr>
          <w:rFonts w:ascii="Arial" w:hAnsi="Arial"/>
          <w:color w:val="000000"/>
          <w:sz w:val="18"/>
        </w:rPr>
        <w:t>2) If the image of an object is interleaved, the encoding process must reproduce the interleaving.</w:t>
      </w:r>
    </w:p>
    <w:bookmarkEnd w:id="3166"/>
    <w:bookmarkStart w:id="3167" w:name="para_b1f31f6b_d2e5_4d7c_b704_3c31d1cc4e"/>
    <w:p>
      <w:pPr>
        <w:spacing w:before="180" w:after="0" w:line="240" w:lineRule="auto"/>
        <w:jc w:val="both"/>
      </w:pPr>
      <w:r>
        <w:rPr>
          <w:rFonts w:ascii="Arial" w:hAnsi="Arial"/>
          <w:color w:val="000000"/>
          <w:sz w:val="18"/>
        </w:rPr>
        <w:t>c) Specifications in the encoding file header must be consistent with the DICOM Message header, e.g., regarding the number of rows and columns.</w:t>
      </w:r>
    </w:p>
    <w:bookmarkEnd w:id="3167"/>
    <w:bookmarkStart w:id="3168" w:name="para_6247970c_42d1_4899_a2bc_6b97c8b48c"/>
    <w:p>
      <w:pPr>
        <w:spacing w:before="180" w:after="0" w:line="240" w:lineRule="auto"/>
        <w:jc w:val="both"/>
      </w:pPr>
      <w:r>
        <w:rPr>
          <w:rFonts w:ascii="Arial" w:hAnsi="Arial"/>
          <w:color w:val="000000"/>
          <w:sz w:val="18"/>
        </w:rPr>
        <w:t>d) The byte order specification of an encoded file is not altered in the course of encapsulating it in a DICOM message.</w:t>
      </w:r>
    </w:p>
    <w:bookmarkEnd w:id="3168"/>
    <w:bookmarkStart w:id="3169" w:name="sect_F_1"/>
    <w:p>
      <w:pPr>
        <w:spacing w:before="180" w:after="0" w:line="240" w:lineRule="auto"/>
      </w:pPr>
      <w:r>
        <w:rPr>
          <w:rFonts w:ascii="Arial" w:hAnsi="Arial"/>
          <w:b/>
          <w:color w:val="000000"/>
          <w:sz w:val="28"/>
        </w:rPr>
        <w:t>F.1 Encapsulated JPEG Encoded Images</w:t>
      </w:r>
    </w:p>
    <w:bookmarkEnd w:id="3169"/>
    <w:bookmarkStart w:id="3170" w:name="para_43a4b4d4_b1fb_435b_b73c_c2f42edfe2"/>
    <w:p>
      <w:pPr>
        <w:spacing w:before="180" w:after="0" w:line="240" w:lineRule="auto"/>
        <w:jc w:val="both"/>
      </w:pPr>
      <w:r>
        <w:rPr>
          <w:rFonts w:ascii="Arial" w:hAnsi="Arial"/>
          <w:color w:val="000000"/>
          <w:sz w:val="18"/>
        </w:rPr>
        <w:t>The International Standards Organization (ISO/IEC JTC1/SC2/WG10) has prepared an International Standard, ISO 10918-1 (JPEG Part 1) and International Draft Standard ISO 10918-2 (JPEG Part 2), for the digital compression and coding of continuous-tone still images. This standard is collectively known as the JPEG Standard.</w:t>
      </w:r>
    </w:p>
    <w:bookmarkEnd w:id="3170"/>
    <w:bookmarkStart w:id="3171" w:name="para_202b5b07_3d7e_46ee_b33a_833861af06"/>
    <w:p>
      <w:pPr>
        <w:spacing w:before="180" w:after="0" w:line="240" w:lineRule="auto"/>
        <w:jc w:val="both"/>
      </w:pPr>
      <w:r>
        <w:rPr>
          <w:rFonts w:ascii="Arial" w:hAnsi="Arial"/>
          <w:color w:val="000000"/>
          <w:sz w:val="18"/>
        </w:rPr>
        <w:t>Part 1 of the JPEG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 Part 2 of the JPEG Standard defines tests for determining whether implementations comply with the requirements of the various encoding and decoding processes specified in Part 1 of the JPEG Standard.</w:t>
      </w:r>
    </w:p>
    <w:bookmarkEnd w:id="3171"/>
    <w:bookmarkStart w:id="3172" w:name="para_f6e03c91_36e0_41d3_8bc8_c1102eb075"/>
    <w:p>
      <w:pPr>
        <w:spacing w:before="180" w:after="0" w:line="240" w:lineRule="auto"/>
        <w:jc w:val="both"/>
      </w:pPr>
      <w:r>
        <w:rPr>
          <w:rFonts w:ascii="Arial" w:hAnsi="Arial"/>
          <w:color w:val="000000"/>
          <w:sz w:val="18"/>
        </w:rPr>
        <w:t>The JPEG Standard specifies lossy and lossless code processes. The lossy coding is based on the discrete cosine transform (DCT), permitting data compression with an adjustable compression ratio. The lossless coding employs differential pulse code modulation (DPCM).</w:t>
      </w:r>
    </w:p>
    <w:bookmarkEnd w:id="3172"/>
    <w:bookmarkStart w:id="3173" w:name="para_954a00bb_cda2_4978_a99a_7aa8ea14a2"/>
    <w:p>
      <w:pPr>
        <w:spacing w:before="180" w:after="0" w:line="240" w:lineRule="auto"/>
        <w:jc w:val="both"/>
      </w:pPr>
      <w:r>
        <w:rPr>
          <w:rFonts w:ascii="Arial" w:hAnsi="Arial"/>
          <w:color w:val="000000"/>
          <w:sz w:val="18"/>
        </w:rPr>
        <w:t xml:space="preserve">The JPEG Standard permits a variety of coding processes for the coder and decoder. These processes differ in coding schemes for the quantified data and in sample precision. The coding processes are consecutively numbered as defined in the International Draft Standard ISO 10918-2 (JPEG Part 2), and are summarized in </w:t>
      </w:r>
      <w:hyperlink w:anchor="table_F_1_1">
        <w:r>
          <w:rPr>
            <w:rFonts w:ascii="Arial" w:hAnsi="Arial"/>
            <w:color w:val="000000"/>
            <w:sz w:val="18"/>
          </w:rPr>
          <w:t>Table F.1-1</w:t>
        </w:r>
      </w:hyperlink>
      <w:r>
        <w:rPr>
          <w:rFonts w:ascii="Arial" w:hAnsi="Arial"/>
          <w:color w:val="000000"/>
          <w:sz w:val="18"/>
        </w:rPr>
        <w:t>. The simplest DCT-based coding process is referred to as Baseline Sequential with Huffman Coding for 8-bit Samples.</w:t>
      </w:r>
    </w:p>
    <w:bookmarkEnd w:id="3173"/>
    <w:bookmarkStart w:id="3174" w:name="table_F_1_1"/>
    <w:p>
      <w:pPr>
        <w:keepNext/>
        <w:spacing w:before="216" w:after="0" w:line="240" w:lineRule="auto"/>
        <w:jc w:val="center"/>
      </w:pPr>
      <w:r>
        <w:rPr>
          <w:rFonts w:ascii="Arial" w:hAnsi="Arial"/>
          <w:b/>
          <w:color w:val="000000"/>
          <w:sz w:val="22"/>
        </w:rPr>
        <w:t>Table F.1-1. JPEG Modes of Image Coding</w:t>
      </w:r>
    </w:p>
    <w:bookmarkEnd w:id="3174"/>
    <w:p>
      <w:pPr>
        <w:spacing w:before="0" w:after="0" w:line="240" w:lineRule="auto"/>
        <w:rPr>
          <w:sz w:val="13"/>
        </w:rPr>
      </w:pPr>
    </w:p>
    <w:tbl>
      <w:tblPr>
        <w:tblInd w:w="45" w:type="dxa"/>
        <w:tblLayout w:type="fixed"/>
      </w:tblPr>
      <w:tblGrid>
        <w:gridCol w:w="695"/>
        <w:gridCol w:w="1390"/>
        <w:gridCol w:w="1170"/>
        <w:gridCol w:w="1840"/>
        <w:gridCol w:w="1431"/>
        <w:gridCol w:w="1290"/>
        <w:gridCol w:w="1020"/>
        <w:gridCol w:w="1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5" w:name="para_4e9740dc_9d0d_4211_adc2_3bb7eaeb98"/>
          <w:p>
            <w:pPr>
              <w:keepNext/>
              <w:spacing w:before="180" w:after="0" w:line="240" w:lineRule="auto"/>
              <w:jc w:val="center"/>
            </w:pPr>
            <w:r>
              <w:rPr>
                <w:rFonts w:ascii="Arial" w:hAnsi="Arial"/>
                <w:b/>
                <w:color w:val="000000"/>
                <w:sz w:val="18"/>
              </w:rPr>
              <w:t>No.</w:t>
            </w:r>
          </w:p>
          <w:bookmarkEnd w:id="31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6" w:name="para_5fb315fb_0351_486c_b1d3_c635bc28fe"/>
          <w:p>
            <w:pPr>
              <w:spacing w:before="180" w:after="0" w:line="240" w:lineRule="auto"/>
              <w:jc w:val="center"/>
            </w:pPr>
            <w:r>
              <w:rPr>
                <w:rFonts w:ascii="Arial" w:hAnsi="Arial"/>
                <w:b/>
                <w:color w:val="000000"/>
                <w:sz w:val="18"/>
              </w:rPr>
              <w:t>Description</w:t>
            </w:r>
          </w:p>
          <w:bookmarkEnd w:id="31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7" w:name="para_b63649cd_5a0a_4a96_8e6c_39ec72ede8"/>
          <w:p>
            <w:pPr>
              <w:spacing w:before="180" w:after="0" w:line="240" w:lineRule="auto"/>
              <w:jc w:val="center"/>
            </w:pPr>
            <w:r>
              <w:rPr>
                <w:rFonts w:ascii="Arial" w:hAnsi="Arial"/>
                <w:b/>
                <w:color w:val="000000"/>
                <w:sz w:val="18"/>
              </w:rPr>
              <w:t>Lossy</w:t>
            </w:r>
          </w:p>
          <w:bookmarkEnd w:id="3177"/>
          <w:bookmarkStart w:id="3178" w:name="para_6e8a9f22_a642_4a05_a5be_652b7d94f0"/>
          <w:p>
            <w:pPr>
              <w:spacing w:before="180" w:after="0" w:line="240" w:lineRule="auto"/>
              <w:jc w:val="center"/>
            </w:pPr>
            <w:r>
              <w:rPr>
                <w:rFonts w:ascii="Arial" w:hAnsi="Arial"/>
                <w:b/>
                <w:color w:val="000000"/>
                <w:sz w:val="18"/>
              </w:rPr>
              <w:t>LY</w:t>
            </w:r>
          </w:p>
          <w:bookmarkEnd w:id="3178"/>
          <w:bookmarkStart w:id="3179" w:name="para_b0cc1b18_2532_4d5d_86ea_d173597fe3"/>
          <w:p>
            <w:pPr>
              <w:spacing w:before="180" w:after="0" w:line="240" w:lineRule="auto"/>
              <w:jc w:val="center"/>
            </w:pPr>
            <w:r>
              <w:rPr>
                <w:rFonts w:ascii="Arial" w:hAnsi="Arial"/>
                <w:b/>
                <w:color w:val="000000"/>
                <w:sz w:val="18"/>
              </w:rPr>
              <w:t>Lossless</w:t>
            </w:r>
          </w:p>
          <w:bookmarkEnd w:id="3179"/>
          <w:bookmarkStart w:id="3180" w:name="para_f417e767_d75e_4272_9ad5_ad2e910273"/>
          <w:p>
            <w:pPr>
              <w:spacing w:before="180" w:after="0" w:line="240" w:lineRule="auto"/>
              <w:jc w:val="center"/>
            </w:pPr>
            <w:r>
              <w:rPr>
                <w:rFonts w:ascii="Arial" w:hAnsi="Arial"/>
                <w:b/>
                <w:color w:val="000000"/>
                <w:sz w:val="18"/>
              </w:rPr>
              <w:t>LL</w:t>
            </w:r>
          </w:p>
          <w:bookmarkEnd w:id="31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1" w:name="para_5574551a_8ebd_4887_9f70_9605a262d1"/>
          <w:p>
            <w:pPr>
              <w:spacing w:before="180" w:after="0" w:line="240" w:lineRule="auto"/>
              <w:jc w:val="center"/>
            </w:pPr>
            <w:r>
              <w:rPr>
                <w:rFonts w:ascii="Arial" w:hAnsi="Arial"/>
                <w:b/>
                <w:color w:val="000000"/>
                <w:sz w:val="18"/>
              </w:rPr>
              <w:t>Non-Hierarchical</w:t>
            </w:r>
          </w:p>
          <w:bookmarkEnd w:id="3181"/>
          <w:bookmarkStart w:id="3182" w:name="para_0eb83a1a_e02f_4db4_9e77_7c90beaf48"/>
          <w:p>
            <w:pPr>
              <w:spacing w:before="180" w:after="0" w:line="240" w:lineRule="auto"/>
              <w:jc w:val="center"/>
            </w:pPr>
            <w:r>
              <w:rPr>
                <w:rFonts w:ascii="Arial" w:hAnsi="Arial"/>
                <w:b/>
                <w:color w:val="000000"/>
                <w:sz w:val="18"/>
              </w:rPr>
              <w:t>NH</w:t>
            </w:r>
          </w:p>
          <w:bookmarkEnd w:id="3182"/>
          <w:bookmarkStart w:id="3183" w:name="para_f0290778_118b_4410_9f31_0ddf0bc1ef"/>
          <w:p>
            <w:pPr>
              <w:spacing w:before="180" w:after="0" w:line="240" w:lineRule="auto"/>
              <w:jc w:val="center"/>
            </w:pPr>
            <w:r>
              <w:rPr>
                <w:rFonts w:ascii="Arial" w:hAnsi="Arial"/>
                <w:b/>
                <w:color w:val="000000"/>
                <w:sz w:val="18"/>
              </w:rPr>
              <w:t>Hierarchical</w:t>
            </w:r>
          </w:p>
          <w:bookmarkEnd w:id="3183"/>
          <w:bookmarkStart w:id="3184" w:name="para_e5e8cdf9_ecb1_42de_b599_73681c3315"/>
          <w:p>
            <w:pPr>
              <w:spacing w:before="180" w:after="0" w:line="240" w:lineRule="auto"/>
              <w:jc w:val="center"/>
            </w:pPr>
            <w:r>
              <w:rPr>
                <w:rFonts w:ascii="Arial" w:hAnsi="Arial"/>
                <w:b/>
                <w:color w:val="000000"/>
                <w:sz w:val="18"/>
              </w:rPr>
              <w:t>H</w:t>
            </w:r>
          </w:p>
          <w:bookmarkEnd w:id="31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5" w:name="para_67172c0f_41c8_4391_8ed6_3980d5a9cf"/>
          <w:p>
            <w:pPr>
              <w:spacing w:before="180" w:after="0" w:line="240" w:lineRule="auto"/>
              <w:jc w:val="center"/>
            </w:pPr>
            <w:r>
              <w:rPr>
                <w:rFonts w:ascii="Arial" w:hAnsi="Arial"/>
                <w:b/>
                <w:color w:val="000000"/>
                <w:sz w:val="18"/>
              </w:rPr>
              <w:t>Sequential</w:t>
            </w:r>
          </w:p>
          <w:bookmarkEnd w:id="3185"/>
          <w:bookmarkStart w:id="3186" w:name="para_346a115d_e079_4efc_860a_e208112d52"/>
          <w:p>
            <w:pPr>
              <w:spacing w:before="180" w:after="0" w:line="240" w:lineRule="auto"/>
              <w:jc w:val="center"/>
            </w:pPr>
            <w:r>
              <w:rPr>
                <w:rFonts w:ascii="Arial" w:hAnsi="Arial"/>
                <w:b/>
                <w:color w:val="000000"/>
                <w:sz w:val="18"/>
              </w:rPr>
              <w:t>S</w:t>
            </w:r>
          </w:p>
          <w:bookmarkEnd w:id="3186"/>
          <w:bookmarkStart w:id="3187" w:name="para_773f1c22_35ed_4652_891a_522a0c62bc"/>
          <w:p>
            <w:pPr>
              <w:spacing w:before="180" w:after="0" w:line="240" w:lineRule="auto"/>
              <w:jc w:val="center"/>
            </w:pPr>
            <w:r>
              <w:rPr>
                <w:rFonts w:ascii="Arial" w:hAnsi="Arial"/>
                <w:b/>
                <w:color w:val="000000"/>
                <w:sz w:val="18"/>
              </w:rPr>
              <w:t>Progressive</w:t>
            </w:r>
          </w:p>
          <w:bookmarkEnd w:id="3187"/>
          <w:bookmarkStart w:id="3188" w:name="para_5b580826_730b_4fc7_925b_c58dfd8883"/>
          <w:p>
            <w:pPr>
              <w:spacing w:before="180" w:after="0" w:line="240" w:lineRule="auto"/>
              <w:jc w:val="center"/>
            </w:pPr>
            <w:r>
              <w:rPr>
                <w:rFonts w:ascii="Arial" w:hAnsi="Arial"/>
                <w:b/>
                <w:color w:val="000000"/>
                <w:sz w:val="18"/>
              </w:rPr>
              <w:t>P</w:t>
            </w:r>
          </w:p>
          <w:bookmarkEnd w:id="3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89" w:name="para_78d98263_dad6_4f41_9a13_e8146c9a72"/>
          <w:p>
            <w:pPr>
              <w:spacing w:before="180" w:after="0" w:line="240" w:lineRule="auto"/>
              <w:jc w:val="center"/>
            </w:pPr>
            <w:r>
              <w:rPr>
                <w:rFonts w:ascii="Arial" w:hAnsi="Arial"/>
                <w:b/>
                <w:color w:val="000000"/>
                <w:sz w:val="18"/>
              </w:rPr>
              <w:t>Transform</w:t>
            </w:r>
          </w:p>
          <w:bookmarkEnd w:id="31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0" w:name="para_952a973e_87e3_4c98_8daf_82d1e33519"/>
          <w:p>
            <w:pPr>
              <w:spacing w:before="180" w:after="0" w:line="240" w:lineRule="auto"/>
              <w:jc w:val="center"/>
            </w:pPr>
            <w:r>
              <w:rPr>
                <w:rFonts w:ascii="Arial" w:hAnsi="Arial"/>
                <w:b/>
                <w:color w:val="000000"/>
                <w:sz w:val="18"/>
              </w:rPr>
              <w:t>Coding</w:t>
            </w:r>
          </w:p>
          <w:bookmarkEnd w:id="3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91" w:name="para_e2a90666_dc16_48a3_bbf4_91baa5fec2"/>
          <w:p>
            <w:pPr>
              <w:spacing w:before="180" w:after="0" w:line="240" w:lineRule="auto"/>
              <w:jc w:val="center"/>
            </w:pPr>
            <w:r>
              <w:rPr>
                <w:rFonts w:ascii="Arial" w:hAnsi="Arial"/>
                <w:b/>
                <w:color w:val="000000"/>
                <w:sz w:val="18"/>
              </w:rPr>
              <w:t>Accepted Bits</w:t>
            </w:r>
          </w:p>
          <w:bookmarkEnd w:id="3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2" w:name="para_b9c7386d_07b8_49b0_820f_77183f2807"/>
          <w:p>
            <w:pPr>
              <w:spacing w:before="180" w:after="0" w:line="240" w:lineRule="auto"/>
              <w:jc w:val="center"/>
            </w:pPr>
            <w:r>
              <w:rPr>
                <w:rFonts w:ascii="Arial" w:hAnsi="Arial"/>
                <w:color w:val="000000"/>
                <w:sz w:val="18"/>
              </w:rPr>
              <w:t>1</w:t>
            </w:r>
          </w:p>
          <w:bookmarkEnd w:id="3192"/>
          <w:bookmarkStart w:id="3193" w:name="para_49250d89_5cff_4a4a_977e_c863f39963"/>
          <w:p>
            <w:pPr>
              <w:spacing w:before="180" w:after="0" w:line="240" w:lineRule="auto"/>
              <w:jc w:val="center"/>
            </w:pPr>
            <w:r>
              <w:rPr>
                <w:rFonts w:ascii="Arial" w:hAnsi="Arial"/>
                <w:color w:val="000000"/>
                <w:sz w:val="18"/>
              </w:rPr>
              <w:t>2</w:t>
            </w:r>
          </w:p>
          <w:bookmarkEnd w:id="3193"/>
          <w:bookmarkStart w:id="3194" w:name="para_a783908d_599c_40ba_8e0d_6bfc004e69"/>
          <w:p>
            <w:pPr>
              <w:spacing w:before="180" w:after="0" w:line="240" w:lineRule="auto"/>
              <w:jc w:val="center"/>
            </w:pPr>
            <w:r>
              <w:rPr>
                <w:rFonts w:ascii="Arial" w:hAnsi="Arial"/>
                <w:color w:val="000000"/>
                <w:sz w:val="18"/>
              </w:rPr>
              <w:t>4</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3005e7d9_b767_4d44_9bc6_71f3b7e66b"/>
          <w:p>
            <w:pPr>
              <w:spacing w:before="180" w:after="0" w:line="240" w:lineRule="auto"/>
              <w:jc w:val="center"/>
            </w:pPr>
            <w:r>
              <w:rPr>
                <w:rFonts w:ascii="Arial" w:hAnsi="Arial"/>
                <w:color w:val="000000"/>
                <w:sz w:val="18"/>
              </w:rPr>
              <w:t>Baseline</w:t>
            </w:r>
          </w:p>
          <w:bookmarkEnd w:id="3195"/>
          <w:bookmarkStart w:id="3196" w:name="para_e3af8514_74bb_4962_806f_e53a61da9b"/>
          <w:p>
            <w:pPr>
              <w:spacing w:before="180" w:after="0" w:line="240" w:lineRule="auto"/>
              <w:jc w:val="center"/>
            </w:pPr>
            <w:r>
              <w:rPr>
                <w:rFonts w:ascii="Arial" w:hAnsi="Arial"/>
                <w:color w:val="000000"/>
                <w:sz w:val="18"/>
              </w:rPr>
              <w:t>Extended</w:t>
            </w:r>
          </w:p>
          <w:bookmarkEnd w:id="3196"/>
          <w:bookmarkStart w:id="3197" w:name="para_f11e4fb2_4286_4e36_8fca_54e990b42a"/>
          <w:p>
            <w:pPr>
              <w:spacing w:before="180" w:after="0" w:line="240" w:lineRule="auto"/>
              <w:jc w:val="center"/>
            </w:pPr>
            <w:r>
              <w:rPr>
                <w:rFonts w:ascii="Arial" w:hAnsi="Arial"/>
                <w:color w:val="000000"/>
                <w:sz w:val="18"/>
              </w:rPr>
              <w:t>Extended</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2ec4fac4_980f_4e42_8379_f024fe79bc"/>
          <w:p>
            <w:pPr>
              <w:spacing w:before="180" w:after="0" w:line="240" w:lineRule="auto"/>
              <w:jc w:val="center"/>
            </w:pPr>
            <w:r>
              <w:rPr>
                <w:rFonts w:ascii="Arial" w:hAnsi="Arial"/>
                <w:color w:val="000000"/>
                <w:sz w:val="18"/>
              </w:rPr>
              <w:t>LY</w:t>
            </w:r>
          </w:p>
          <w:bookmarkEnd w:id="3198"/>
          <w:bookmarkStart w:id="3199" w:name="para_408e1b38_2e5e_4350_bea2_52fcd0098e"/>
          <w:p>
            <w:pPr>
              <w:spacing w:before="180" w:after="0" w:line="240" w:lineRule="auto"/>
              <w:jc w:val="center"/>
            </w:pPr>
            <w:r>
              <w:rPr>
                <w:rFonts w:ascii="Arial" w:hAnsi="Arial"/>
                <w:color w:val="000000"/>
                <w:sz w:val="18"/>
              </w:rPr>
              <w:t>LY</w:t>
            </w:r>
          </w:p>
          <w:bookmarkEnd w:id="3199"/>
          <w:bookmarkStart w:id="3200" w:name="para_11b74683_b2d4_4655_811b_058a7073c8"/>
          <w:p>
            <w:pPr>
              <w:spacing w:before="180" w:after="0" w:line="240" w:lineRule="auto"/>
              <w:jc w:val="center"/>
            </w:pPr>
            <w:r>
              <w:rPr>
                <w:rFonts w:ascii="Arial" w:hAnsi="Arial"/>
                <w:color w:val="000000"/>
                <w:sz w:val="18"/>
              </w:rPr>
              <w:t>LY</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e3df08d9_f626_42d8_8d69_39ae96e49c"/>
          <w:p>
            <w:pPr>
              <w:spacing w:before="180" w:after="0" w:line="240" w:lineRule="auto"/>
              <w:jc w:val="center"/>
            </w:pPr>
            <w:r>
              <w:rPr>
                <w:rFonts w:ascii="Arial" w:hAnsi="Arial"/>
                <w:color w:val="000000"/>
                <w:sz w:val="18"/>
              </w:rPr>
              <w:t>NH</w:t>
            </w:r>
          </w:p>
          <w:bookmarkEnd w:id="3201"/>
          <w:bookmarkStart w:id="3202" w:name="para_48a3d8f5_a6c9_4792_b6f6_9d24bc39ab"/>
          <w:p>
            <w:pPr>
              <w:spacing w:before="180" w:after="0" w:line="240" w:lineRule="auto"/>
              <w:jc w:val="center"/>
            </w:pPr>
            <w:r>
              <w:rPr>
                <w:rFonts w:ascii="Arial" w:hAnsi="Arial"/>
                <w:color w:val="000000"/>
                <w:sz w:val="18"/>
              </w:rPr>
              <w:t>NH</w:t>
            </w:r>
          </w:p>
          <w:bookmarkEnd w:id="3202"/>
          <w:bookmarkStart w:id="3203" w:name="para_2d4394bf_baaf_4f3e_b3c6_d7f8fdb107"/>
          <w:p>
            <w:pPr>
              <w:spacing w:before="180" w:after="0" w:line="240" w:lineRule="auto"/>
              <w:jc w:val="center"/>
            </w:pPr>
            <w:r>
              <w:rPr>
                <w:rFonts w:ascii="Arial" w:hAnsi="Arial"/>
                <w:color w:val="000000"/>
                <w:sz w:val="18"/>
              </w:rPr>
              <w:t>NH</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4cab4f52_3052_4950_8e00_bc82e6f76b"/>
          <w:p>
            <w:pPr>
              <w:spacing w:before="180" w:after="0" w:line="240" w:lineRule="auto"/>
              <w:jc w:val="center"/>
            </w:pPr>
            <w:r>
              <w:rPr>
                <w:rFonts w:ascii="Arial" w:hAnsi="Arial"/>
                <w:color w:val="000000"/>
                <w:sz w:val="18"/>
              </w:rPr>
              <w:t>S</w:t>
            </w:r>
          </w:p>
          <w:bookmarkEnd w:id="3204"/>
          <w:bookmarkStart w:id="3205" w:name="para_0edca2c7_3b28_4901_bc94_d27d3ce198"/>
          <w:p>
            <w:pPr>
              <w:spacing w:before="180" w:after="0" w:line="240" w:lineRule="auto"/>
              <w:jc w:val="center"/>
            </w:pPr>
            <w:r>
              <w:rPr>
                <w:rFonts w:ascii="Arial" w:hAnsi="Arial"/>
                <w:color w:val="000000"/>
                <w:sz w:val="18"/>
              </w:rPr>
              <w:t>S</w:t>
            </w:r>
          </w:p>
          <w:bookmarkEnd w:id="3205"/>
          <w:bookmarkStart w:id="3206" w:name="para_14a13cec_2a57_4914_b54a_0157242a13"/>
          <w:p>
            <w:pPr>
              <w:spacing w:before="180" w:after="0" w:line="240" w:lineRule="auto"/>
              <w:jc w:val="center"/>
            </w:pPr>
            <w:r>
              <w:rPr>
                <w:rFonts w:ascii="Arial" w:hAnsi="Arial"/>
                <w:color w:val="000000"/>
                <w:sz w:val="18"/>
              </w:rPr>
              <w:t>S</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bb39d57b_883d_4302_9824_ae206e5d2f"/>
          <w:p>
            <w:pPr>
              <w:spacing w:before="180" w:after="0" w:line="240" w:lineRule="auto"/>
              <w:jc w:val="center"/>
            </w:pPr>
            <w:r>
              <w:rPr>
                <w:rFonts w:ascii="Arial" w:hAnsi="Arial"/>
                <w:color w:val="000000"/>
                <w:sz w:val="18"/>
              </w:rPr>
              <w:t>DCT</w:t>
            </w:r>
          </w:p>
          <w:bookmarkEnd w:id="3207"/>
          <w:bookmarkStart w:id="3208" w:name="para_ab081b25_fba7_479f_bac6_1a57272158"/>
          <w:p>
            <w:pPr>
              <w:spacing w:before="180" w:after="0" w:line="240" w:lineRule="auto"/>
              <w:jc w:val="center"/>
            </w:pPr>
            <w:r>
              <w:rPr>
                <w:rFonts w:ascii="Arial" w:hAnsi="Arial"/>
                <w:color w:val="000000"/>
                <w:sz w:val="18"/>
              </w:rPr>
              <w:t>DCT</w:t>
            </w:r>
          </w:p>
          <w:bookmarkEnd w:id="3208"/>
          <w:bookmarkStart w:id="3209" w:name="para_18aa214d_6ce0_4a8d_a752_1c32a1a611"/>
          <w:p>
            <w:pPr>
              <w:spacing w:before="180" w:after="0" w:line="240" w:lineRule="auto"/>
              <w:jc w:val="center"/>
            </w:pPr>
            <w:r>
              <w:rPr>
                <w:rFonts w:ascii="Arial" w:hAnsi="Arial"/>
                <w:color w:val="000000"/>
                <w:sz w:val="18"/>
              </w:rPr>
              <w:t>DCT</w:t>
            </w:r>
          </w:p>
          <w:bookmarkEnd w:id="3209"/>
        </w:tc>
        <w:tc>
          <w:tcPr>
            <w:tcBorders>
              <w:bottom w:val="single" w:sz="4" w:color="000000"/>
              <w:right w:val="single" w:sz="4" w:color="000000"/>
            </w:tcBorders>
            <w:tcMar>
              <w:top w:w="40" w:type="dxa"/>
              <w:left w:w="40" w:type="dxa"/>
              <w:bottom w:w="40" w:type="dxa"/>
              <w:right w:w="40" w:type="dxa"/>
            </w:tcMar>
            <w:vAlign w:val="top"/>
          </w:tcPr>
          <w:bookmarkStart w:id="3210" w:name="para_4bbb5ee5_b93d_4921_9561_6f188acb5f"/>
          <w:p>
            <w:pPr>
              <w:spacing w:before="180" w:after="0" w:line="240" w:lineRule="auto"/>
              <w:jc w:val="center"/>
            </w:pPr>
            <w:r>
              <w:rPr>
                <w:rFonts w:ascii="Arial" w:hAnsi="Arial"/>
                <w:color w:val="000000"/>
                <w:sz w:val="18"/>
              </w:rPr>
              <w:t>Huffman</w:t>
            </w:r>
          </w:p>
          <w:bookmarkEnd w:id="3210"/>
          <w:bookmarkStart w:id="3211" w:name="para_056698e0_0497_4984_94b2_e0322b2fae"/>
          <w:p>
            <w:pPr>
              <w:spacing w:before="180" w:after="0" w:line="240" w:lineRule="auto"/>
              <w:jc w:val="center"/>
            </w:pPr>
            <w:r>
              <w:rPr>
                <w:rFonts w:ascii="Arial" w:hAnsi="Arial"/>
                <w:color w:val="000000"/>
                <w:sz w:val="18"/>
              </w:rPr>
              <w:t>Huffman</w:t>
            </w:r>
          </w:p>
          <w:bookmarkEnd w:id="3211"/>
          <w:bookmarkStart w:id="3212" w:name="para_b495ffbd_9d85_45dd_aebf_573b8ce8d8"/>
          <w:p>
            <w:pPr>
              <w:spacing w:before="180" w:after="0" w:line="240" w:lineRule="auto"/>
              <w:jc w:val="center"/>
            </w:pPr>
            <w:r>
              <w:rPr>
                <w:rFonts w:ascii="Arial" w:hAnsi="Arial"/>
                <w:color w:val="000000"/>
                <w:sz w:val="18"/>
              </w:rPr>
              <w:t>Huffman</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c16a95a4_61fc_4b07_8bda_d68d05583d"/>
          <w:p>
            <w:pPr>
              <w:spacing w:before="180" w:after="0" w:line="240" w:lineRule="auto"/>
              <w:jc w:val="center"/>
            </w:pPr>
            <w:r>
              <w:rPr>
                <w:rFonts w:ascii="Arial" w:hAnsi="Arial"/>
                <w:color w:val="000000"/>
                <w:sz w:val="18"/>
              </w:rPr>
              <w:t>8</w:t>
            </w:r>
          </w:p>
          <w:bookmarkEnd w:id="3213"/>
          <w:bookmarkStart w:id="3214" w:name="para_48ef1500_f1f2_4899_a7f0_d659722dcf"/>
          <w:p>
            <w:pPr>
              <w:spacing w:before="180" w:after="0" w:line="240" w:lineRule="auto"/>
              <w:jc w:val="center"/>
            </w:pPr>
            <w:r>
              <w:rPr>
                <w:rFonts w:ascii="Arial" w:hAnsi="Arial"/>
                <w:color w:val="000000"/>
                <w:sz w:val="18"/>
              </w:rPr>
              <w:t>8</w:t>
            </w:r>
          </w:p>
          <w:bookmarkEnd w:id="3214"/>
          <w:bookmarkStart w:id="3215" w:name="para_f86c4449_232b_4b31_890c_1f5258a559"/>
          <w:p>
            <w:pPr>
              <w:spacing w:before="180" w:after="0" w:line="240" w:lineRule="auto"/>
              <w:jc w:val="center"/>
            </w:pPr>
            <w:r>
              <w:rPr>
                <w:rFonts w:ascii="Arial" w:hAnsi="Arial"/>
                <w:color w:val="000000"/>
                <w:sz w:val="18"/>
              </w:rPr>
              <w:t>12</w:t>
            </w:r>
          </w:p>
          <w:bookmarkEnd w:id="3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6" w:name="para_ea9ae887_eb74_4b28_8be3_ffe5ec6416"/>
          <w:p>
            <w:pPr>
              <w:spacing w:before="180" w:after="0" w:line="240" w:lineRule="auto"/>
              <w:jc w:val="center"/>
            </w:pPr>
            <w:r>
              <w:rPr>
                <w:rFonts w:ascii="Arial" w:hAnsi="Arial"/>
                <w:color w:val="000000"/>
                <w:sz w:val="18"/>
              </w:rPr>
              <w:t>14</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57eeef24_6ff8_453d_9a04_9cc198b0b6"/>
          <w:p>
            <w:pPr>
              <w:spacing w:before="180" w:after="0" w:line="240" w:lineRule="auto"/>
              <w:jc w:val="center"/>
            </w:pPr>
            <w:r>
              <w:rPr>
                <w:rFonts w:ascii="Arial" w:hAnsi="Arial"/>
                <w:color w:val="000000"/>
                <w:sz w:val="18"/>
              </w:rPr>
              <w:t>Lossless</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369d1a0f_c282_4cc6_a4e6_cfc5bd209c"/>
          <w:p>
            <w:pPr>
              <w:spacing w:before="180" w:after="0" w:line="240" w:lineRule="auto"/>
              <w:jc w:val="center"/>
            </w:pPr>
            <w:r>
              <w:rPr>
                <w:rFonts w:ascii="Arial" w:hAnsi="Arial"/>
                <w:color w:val="000000"/>
                <w:sz w:val="18"/>
              </w:rPr>
              <w:t>LL</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23b45d16_047f_4a82_94a5_e81944a020"/>
          <w:p>
            <w:pPr>
              <w:spacing w:before="180" w:after="0" w:line="240" w:lineRule="auto"/>
              <w:jc w:val="center"/>
            </w:pPr>
            <w:r>
              <w:rPr>
                <w:rFonts w:ascii="Arial" w:hAnsi="Arial"/>
                <w:color w:val="000000"/>
                <w:sz w:val="18"/>
              </w:rPr>
              <w:t>NH</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d9c766d8_bde5_42f4_86c3_57d2f8c541"/>
          <w:p>
            <w:pPr>
              <w:spacing w:before="180" w:after="0" w:line="240" w:lineRule="auto"/>
              <w:jc w:val="center"/>
            </w:pPr>
            <w:r>
              <w:rPr>
                <w:rFonts w:ascii="Arial" w:hAnsi="Arial"/>
                <w:color w:val="000000"/>
                <w:sz w:val="18"/>
              </w:rPr>
              <w:t>S</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a11a5354_b9ba_45ce_8afd_97eb413a24"/>
          <w:p>
            <w:pPr>
              <w:spacing w:before="180" w:after="0" w:line="240" w:lineRule="auto"/>
              <w:jc w:val="center"/>
            </w:pPr>
            <w:r>
              <w:rPr>
                <w:rFonts w:ascii="Arial" w:hAnsi="Arial"/>
                <w:color w:val="000000"/>
                <w:sz w:val="18"/>
              </w:rPr>
              <w:t>DPCM</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28d470cc_40a2_4d47_87c0_ab4279f86f"/>
          <w:p>
            <w:pPr>
              <w:spacing w:before="180" w:after="0" w:line="240" w:lineRule="auto"/>
              <w:jc w:val="center"/>
            </w:pPr>
            <w:r>
              <w:rPr>
                <w:rFonts w:ascii="Arial" w:hAnsi="Arial"/>
                <w:color w:val="000000"/>
                <w:sz w:val="18"/>
              </w:rPr>
              <w:t>Huffman</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84645458_f047_46db_9f39_e0c055b541"/>
          <w:p>
            <w:pPr>
              <w:spacing w:before="180" w:after="0" w:line="240" w:lineRule="auto"/>
              <w:jc w:val="center"/>
            </w:pPr>
            <w:r>
              <w:rPr>
                <w:rFonts w:ascii="Arial" w:hAnsi="Arial"/>
                <w:color w:val="000000"/>
                <w:sz w:val="18"/>
              </w:rPr>
              <w:t>2-16</w:t>
            </w:r>
          </w:p>
          <w:bookmarkEnd w:id="3223"/>
        </w:tc>
      </w:tr>
    </w:tbl>
    <w:bookmarkStart w:id="3224" w:name="para_6197c34b_c718_41c8_b8d7_785f6dbece"/>
    <w:p>
      <w:pPr>
        <w:spacing w:before="180" w:after="0" w:line="240" w:lineRule="auto"/>
        <w:jc w:val="both"/>
      </w:pPr>
      <w:r>
        <w:rPr>
          <w:rFonts w:ascii="Arial" w:hAnsi="Arial"/>
          <w:color w:val="000000"/>
          <w:sz w:val="18"/>
        </w:rPr>
        <w:t xml:space="preserve">The different coding processes specified in the JPEG Standard are closely related. By extending the capability of an implementation, increasingly more 'lower level' processes can also be executed by the implementation. This is shown in </w:t>
      </w:r>
      <w:hyperlink w:anchor="table_F_1_2">
        <w:r>
          <w:rPr>
            <w:rFonts w:ascii="Arial" w:hAnsi="Arial"/>
            <w:color w:val="000000"/>
            <w:sz w:val="18"/>
          </w:rPr>
          <w:t>Table F.1-2</w:t>
        </w:r>
      </w:hyperlink>
      <w:r>
        <w:rPr>
          <w:rFonts w:ascii="Arial" w:hAnsi="Arial"/>
          <w:color w:val="000000"/>
          <w:sz w:val="18"/>
        </w:rPr>
        <w:t xml:space="preserve"> for Huffman Coding.</w:t>
      </w:r>
    </w:p>
    <w:bookmarkEnd w:id="3224"/>
    <w:bookmarkStart w:id="3225" w:name="para_10e3b78f_4b7c_41ee_901c_25e766bb97"/>
    <w:p>
      <w:pPr>
        <w:spacing w:before="180" w:after="0" w:line="240" w:lineRule="auto"/>
        <w:jc w:val="both"/>
      </w:pPr>
      <w:r>
        <w:rPr>
          <w:rFonts w:ascii="Arial" w:hAnsi="Arial"/>
          <w:color w:val="000000"/>
          <w:sz w:val="18"/>
        </w:rPr>
        <w:t xml:space="preserve">Inclusion of a JPEG-coded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 xml:space="preserve">. Independent of the JPEG coding processes, the same syntax applies. The only distinction for different processes in the syntax (apart from different SOF marker segments in the JPEG bit stream) is the UID value. </w:t>
      </w:r>
      <w:hyperlink w:anchor="table_F_1_5">
        <w:r>
          <w:rPr>
            <w:rFonts w:ascii="Arial" w:hAnsi="Arial"/>
            <w:color w:val="000000"/>
            <w:sz w:val="18"/>
          </w:rPr>
          <w:t>Table F.1-5</w:t>
        </w:r>
      </w:hyperlink>
      <w:r>
        <w:rPr>
          <w:rFonts w:ascii="Arial" w:hAnsi="Arial"/>
          <w:color w:val="000000"/>
          <w:sz w:val="18"/>
        </w:rPr>
        <w:t xml:space="preserve"> lists the UID values in the Transfer Syntax for the various JPEG coding processes for reference.</w:t>
      </w:r>
    </w:p>
    <w:bookmarkEnd w:id="3225"/>
    <w:bookmarkStart w:id="3226" w:name="table_F_1_2"/>
    <w:p>
      <w:pPr>
        <w:keepNext/>
        <w:spacing w:before="216" w:after="0" w:line="240" w:lineRule="auto"/>
        <w:jc w:val="center"/>
      </w:pPr>
      <w:r>
        <w:rPr>
          <w:rFonts w:ascii="Arial" w:hAnsi="Arial"/>
          <w:b/>
          <w:color w:val="000000"/>
          <w:sz w:val="22"/>
        </w:rPr>
        <w:t>Table F.1-2. Relationship Between the Lossy JPEG Huffman Coding Processes</w:t>
      </w:r>
    </w:p>
    <w:bookmarkEnd w:id="3226"/>
    <w:p>
      <w:pPr>
        <w:spacing w:before="0" w:after="0" w:line="240" w:lineRule="auto"/>
        <w:rPr>
          <w:sz w:val="13"/>
        </w:rPr>
      </w:pPr>
    </w:p>
    <w:tbl>
      <w:tblPr>
        <w:tblInd w:w="45" w:type="dxa"/>
        <w:tblLayout w:type="fixed"/>
      </w:tblPr>
      <w:tblGrid>
        <w:gridCol w:w="3063"/>
        <w:gridCol w:w="2458"/>
        <w:gridCol w:w="2458"/>
        <w:gridCol w:w="24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27" w:name="para_b0dc2acc_fec4_4f27_a028_0001a7be29"/>
          <w:p>
            <w:pPr>
              <w:keepNext/>
              <w:spacing w:before="180" w:after="0" w:line="240" w:lineRule="auto"/>
              <w:jc w:val="center"/>
            </w:pPr>
            <w:r>
              <w:rPr>
                <w:rFonts w:ascii="Arial" w:hAnsi="Arial"/>
                <w:b/>
                <w:color w:val="000000"/>
                <w:sz w:val="18"/>
              </w:rPr>
              <w:t>Process</w:t>
            </w:r>
          </w:p>
          <w:bookmarkEnd w:id="32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8" w:name="para_b81643cb_ba32_4aa6_85ea_ff9b65f415"/>
          <w:p>
            <w:pPr>
              <w:spacing w:before="180" w:after="0" w:line="240" w:lineRule="auto"/>
              <w:jc w:val="center"/>
            </w:pPr>
            <w:r>
              <w:rPr>
                <w:rFonts w:ascii="Arial" w:hAnsi="Arial"/>
                <w:b/>
                <w:color w:val="000000"/>
                <w:sz w:val="18"/>
              </w:rPr>
              <w:t>1</w:t>
            </w:r>
          </w:p>
          <w:bookmarkEnd w:id="32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29" w:name="para_f8178832_ae5d_4315_a101_11b8bd9201"/>
          <w:p>
            <w:pPr>
              <w:spacing w:before="180" w:after="0" w:line="240" w:lineRule="auto"/>
              <w:jc w:val="center"/>
            </w:pPr>
            <w:r>
              <w:rPr>
                <w:rFonts w:ascii="Arial" w:hAnsi="Arial"/>
                <w:b/>
                <w:color w:val="000000"/>
                <w:sz w:val="18"/>
              </w:rPr>
              <w:t>2</w:t>
            </w:r>
          </w:p>
          <w:bookmarkEnd w:id="32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30" w:name="para_353040d6_1470_492d_ac11_c972f579c3"/>
          <w:p>
            <w:pPr>
              <w:spacing w:before="180" w:after="0" w:line="240" w:lineRule="auto"/>
              <w:jc w:val="center"/>
            </w:pPr>
            <w:r>
              <w:rPr>
                <w:rFonts w:ascii="Arial" w:hAnsi="Arial"/>
                <w:b/>
                <w:color w:val="000000"/>
                <w:sz w:val="18"/>
              </w:rPr>
              <w:t>4</w:t>
            </w:r>
          </w:p>
          <w:bookmarkEnd w:id="3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1" w:name="para_7717cede_a430_4116_b4d5_fbdcaa3854"/>
          <w:p>
            <w:pPr>
              <w:spacing w:before="180" w:after="0" w:line="240" w:lineRule="auto"/>
              <w:jc w:val="center"/>
            </w:pPr>
            <w:r>
              <w:rPr>
                <w:rFonts w:ascii="Arial" w:hAnsi="Arial"/>
                <w:b/>
                <w:color w:val="000000"/>
                <w:sz w:val="18"/>
              </w:rPr>
              <w:t>1</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2e75a15c_1ec5_46b7_9cb0_81319bab62"/>
          <w:p>
            <w:pPr>
              <w:spacing w:before="180" w:after="0" w:line="240" w:lineRule="auto"/>
              <w:jc w:val="center"/>
            </w:pPr>
            <w:r>
              <w:rPr>
                <w:rFonts w:ascii="Arial" w:hAnsi="Arial"/>
                <w:color w:val="000000"/>
                <w:sz w:val="18"/>
              </w:rPr>
              <w:t>*</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f238561d_b87a_478a_8f66_3c06fca736"/>
          <w:p>
            <w:pPr>
              <w:spacing w:before="180" w:after="0" w:line="240" w:lineRule="auto"/>
              <w:jc w:val="center"/>
            </w:pPr>
            <w:r>
              <w:rPr>
                <w:rFonts w:ascii="Arial" w:hAnsi="Arial"/>
                <w:color w:val="000000"/>
                <w:sz w:val="18"/>
              </w:rPr>
              <w:t>*</w:t>
            </w:r>
          </w:p>
          <w:bookmarkEnd w:id="3233"/>
        </w:tc>
        <w:tc>
          <w:tcPr>
            <w:tcBorders>
              <w:bottom w:val="single" w:sz="4" w:color="000000"/>
              <w:right w:val="single" w:sz="4" w:color="000000"/>
            </w:tcBorders>
            <w:tcMar>
              <w:top w:w="40" w:type="dxa"/>
              <w:left w:w="40" w:type="dxa"/>
              <w:bottom w:w="40" w:type="dxa"/>
              <w:right w:w="40" w:type="dxa"/>
            </w:tcMar>
            <w:vAlign w:val="top"/>
          </w:tcPr>
          <w:bookmarkStart w:id="3234" w:name="para_16a5edd3_d6b2_42b7_b29e_a57075ec7e"/>
          <w:p>
            <w:pPr>
              <w:spacing w:before="180" w:after="0" w:line="240" w:lineRule="auto"/>
              <w:jc w:val="center"/>
            </w:pPr>
            <w:r>
              <w:rPr>
                <w:rFonts w:ascii="Arial" w:hAnsi="Arial"/>
                <w:color w:val="000000"/>
                <w:sz w:val="18"/>
              </w:rPr>
              <w:t>*</w:t>
            </w:r>
          </w:p>
          <w:bookmarkEnd w:id="32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5" w:name="para_0c9b5ed6_6cb6_46f0_a918_a42435de19"/>
          <w:p>
            <w:pPr>
              <w:spacing w:before="180" w:after="0" w:line="240" w:lineRule="auto"/>
              <w:jc w:val="center"/>
            </w:pPr>
            <w:r>
              <w:rPr>
                <w:rFonts w:ascii="Arial" w:hAnsi="Arial"/>
                <w:b/>
                <w:color w:val="000000"/>
                <w:sz w:val="18"/>
              </w:rPr>
              <w:t>2</w:t>
            </w:r>
          </w:p>
          <w:bookmarkEnd w:id="3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6" w:name="para_198e8df1_039a_4120_b0ae_ea5c2212b8"/>
          <w:p>
            <w:pPr>
              <w:spacing w:before="180" w:after="0" w:line="240" w:lineRule="auto"/>
              <w:jc w:val="center"/>
            </w:pPr>
            <w:r>
              <w:rPr>
                <w:rFonts w:ascii="Arial" w:hAnsi="Arial"/>
                <w:color w:val="000000"/>
                <w:sz w:val="18"/>
              </w:rPr>
              <w:t>*</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8d88215c_5609_4d4e_ba44_eb3fac8bf3"/>
          <w:p>
            <w:pPr>
              <w:spacing w:before="180" w:after="0" w:line="240" w:lineRule="auto"/>
              <w:jc w:val="center"/>
            </w:pPr>
            <w:r>
              <w:rPr>
                <w:rFonts w:ascii="Arial" w:hAnsi="Arial"/>
                <w:color w:val="000000"/>
                <w:sz w:val="18"/>
              </w:rPr>
              <w:t>*</w:t>
            </w:r>
          </w:p>
          <w:bookmarkEnd w:id="3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8" w:name="para_a33be6d1_a41d_4f26_8898_4da681f1bd"/>
          <w:p>
            <w:pPr>
              <w:spacing w:before="180" w:after="0" w:line="240" w:lineRule="auto"/>
              <w:jc w:val="center"/>
            </w:pPr>
            <w:r>
              <w:rPr>
                <w:rFonts w:ascii="Arial" w:hAnsi="Arial"/>
                <w:b/>
                <w:color w:val="000000"/>
                <w:sz w:val="18"/>
              </w:rPr>
              <w:t>4</w:t>
            </w:r>
          </w:p>
          <w:bookmarkEnd w:id="32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9" w:name="para_685ad481_1b22_4b72_b107_2e84f60ca9"/>
          <w:p>
            <w:pPr>
              <w:spacing w:before="180" w:after="0" w:line="240" w:lineRule="auto"/>
              <w:jc w:val="center"/>
            </w:pPr>
            <w:r>
              <w:rPr>
                <w:rFonts w:ascii="Arial" w:hAnsi="Arial"/>
                <w:color w:val="000000"/>
                <w:sz w:val="18"/>
              </w:rPr>
              <w:t>*</w:t>
            </w:r>
          </w:p>
          <w:bookmarkEnd w:id="3239"/>
        </w:tc>
      </w:tr>
    </w:tbl>
    <w:bookmarkStart w:id="3240" w:name="para_9f095461_f2be_46ad_8df5_6445c99f11"/>
    <w:p>
      <w:pPr>
        <w:spacing w:before="180" w:after="0" w:line="240" w:lineRule="auto"/>
        <w:jc w:val="both"/>
      </w:pPr>
      <w:r>
        <w:rPr>
          <w:rFonts w:ascii="Arial" w:hAnsi="Arial"/>
          <w:color w:val="000000"/>
          <w:sz w:val="18"/>
        </w:rPr>
        <w:t>* Coding process of column can execute coding process of row</w:t>
      </w:r>
    </w:p>
    <w:bookmarkEnd w:id="3240"/>
    <w:bookmarkStart w:id="3241" w:name="table_F_1_5"/>
    <w:p>
      <w:pPr>
        <w:keepNext/>
        <w:spacing w:before="216" w:after="0" w:line="240" w:lineRule="auto"/>
        <w:jc w:val="center"/>
      </w:pPr>
      <w:r>
        <w:rPr>
          <w:rFonts w:ascii="Arial" w:hAnsi="Arial"/>
          <w:b/>
          <w:color w:val="000000"/>
          <w:sz w:val="22"/>
        </w:rPr>
        <w:t>Table F.1-5. Identification of JPEG Coding Processes in DICOM</w:t>
      </w:r>
    </w:p>
    <w:bookmarkEnd w:id="3241"/>
    <w:p>
      <w:pPr>
        <w:spacing w:before="0" w:after="0" w:line="240" w:lineRule="auto"/>
        <w:rPr>
          <w:sz w:val="13"/>
        </w:rPr>
      </w:pPr>
    </w:p>
    <w:tbl>
      <w:tblPr>
        <w:tblInd w:w="45" w:type="dxa"/>
        <w:tblLayout w:type="fixed"/>
      </w:tblPr>
      <w:tblGrid>
        <w:gridCol w:w="2992"/>
        <w:gridCol w:w="1918"/>
        <w:gridCol w:w="3168"/>
        <w:gridCol w:w="23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42" w:name="para_8ba496d6_ddd1_4188_b37f_c4989523bb"/>
          <w:p>
            <w:pPr>
              <w:keepNext/>
              <w:spacing w:before="180" w:after="0" w:line="240" w:lineRule="auto"/>
              <w:jc w:val="center"/>
            </w:pPr>
            <w:r>
              <w:rPr>
                <w:rFonts w:ascii="Arial" w:hAnsi="Arial"/>
                <w:b/>
                <w:color w:val="000000"/>
                <w:sz w:val="18"/>
              </w:rPr>
              <w:t>DICOM Transfer Syntax UID</w:t>
            </w:r>
          </w:p>
          <w:bookmarkEnd w:id="32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3" w:name="para_41d524a5_d92e_4e9a_8c77_ddebaf3727"/>
          <w:p>
            <w:pPr>
              <w:spacing w:before="180" w:after="0" w:line="240" w:lineRule="auto"/>
              <w:jc w:val="center"/>
            </w:pPr>
            <w:r>
              <w:rPr>
                <w:rFonts w:ascii="Arial" w:hAnsi="Arial"/>
                <w:b/>
                <w:color w:val="000000"/>
                <w:sz w:val="18"/>
              </w:rPr>
              <w:t>JPEG process</w:t>
            </w:r>
          </w:p>
          <w:bookmarkEnd w:id="32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4" w:name="para_26f77073_dfd4_479f_80c5_c132f32406"/>
          <w:p>
            <w:pPr>
              <w:spacing w:before="180" w:after="0" w:line="240" w:lineRule="auto"/>
              <w:jc w:val="center"/>
            </w:pPr>
            <w:r>
              <w:rPr>
                <w:rFonts w:ascii="Arial" w:hAnsi="Arial"/>
                <w:b/>
                <w:color w:val="000000"/>
                <w:sz w:val="18"/>
              </w:rPr>
              <w:t>JPEG description</w:t>
            </w:r>
          </w:p>
          <w:bookmarkEnd w:id="32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45" w:name="para_0f7bd46d_57e9_4b3f_b0fe_5dcb3b023e"/>
          <w:p>
            <w:pPr>
              <w:spacing w:before="180" w:after="0" w:line="240" w:lineRule="auto"/>
              <w:jc w:val="center"/>
            </w:pPr>
            <w:r>
              <w:rPr>
                <w:rFonts w:ascii="Arial" w:hAnsi="Arial"/>
                <w:b/>
                <w:color w:val="000000"/>
                <w:sz w:val="18"/>
              </w:rPr>
              <w:t>capable of decoding</w:t>
            </w:r>
          </w:p>
          <w:bookmarkEnd w:id="32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6" w:name="para_a22cd40d_4a01_49d3_a5f3_c7d7d595df"/>
          <w:p>
            <w:pPr>
              <w:spacing w:before="180" w:after="0" w:line="240" w:lineRule="auto"/>
              <w:jc w:val="center"/>
            </w:pPr>
            <w:r>
              <w:rPr>
                <w:rFonts w:ascii="Arial" w:hAnsi="Arial"/>
                <w:color w:val="000000"/>
                <w:sz w:val="18"/>
              </w:rPr>
              <w:t>1.2.840.10008.1.2.4.50</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9c8ad08c_9a86_4423_8d27_f5810f58bd"/>
          <w:p>
            <w:pPr>
              <w:spacing w:before="180" w:after="0" w:line="240" w:lineRule="auto"/>
              <w:jc w:val="center"/>
            </w:pPr>
            <w:r>
              <w:rPr>
                <w:rFonts w:ascii="Arial" w:hAnsi="Arial"/>
                <w:color w:val="000000"/>
                <w:sz w:val="18"/>
              </w:rPr>
              <w:t>1</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3a34cd2d_44fc_4db7_af64_3911d94e80"/>
          <w:p>
            <w:pPr>
              <w:spacing w:before="180" w:after="0" w:line="240" w:lineRule="auto"/>
              <w:jc w:val="center"/>
            </w:pPr>
            <w:r>
              <w:rPr>
                <w:rFonts w:ascii="Arial" w:hAnsi="Arial"/>
                <w:color w:val="000000"/>
                <w:sz w:val="18"/>
              </w:rPr>
              <w:t>baseline</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276534e6_8d14_4e1d_ae41_7cdf37d3eb"/>
          <w:p>
            <w:pPr>
              <w:spacing w:before="180" w:after="0" w:line="240" w:lineRule="auto"/>
              <w:jc w:val="center"/>
            </w:pPr>
            <w:r>
              <w:rPr>
                <w:rFonts w:ascii="Arial" w:hAnsi="Arial"/>
                <w:color w:val="000000"/>
                <w:sz w:val="18"/>
              </w:rPr>
              <w:t>1</w:t>
            </w:r>
          </w:p>
          <w:bookmarkEnd w:id="32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0" w:name="para_159b3e5a_d0eb_4bdb_aa68_fca6acf77c"/>
          <w:p>
            <w:pPr>
              <w:spacing w:before="180" w:after="0" w:line="240" w:lineRule="auto"/>
              <w:jc w:val="center"/>
            </w:pPr>
            <w:r>
              <w:rPr>
                <w:rFonts w:ascii="Arial" w:hAnsi="Arial"/>
                <w:color w:val="000000"/>
                <w:sz w:val="18"/>
              </w:rPr>
              <w:t>1.2.840.10008.1.2.4.51</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10c146ea_bc21_44e7_87a4_9c67dd314e"/>
          <w:p>
            <w:pPr>
              <w:spacing w:before="180" w:after="0" w:line="240" w:lineRule="auto"/>
              <w:jc w:val="center"/>
            </w:pPr>
            <w:r>
              <w:rPr>
                <w:rFonts w:ascii="Arial" w:hAnsi="Arial"/>
                <w:color w:val="000000"/>
                <w:sz w:val="18"/>
              </w:rPr>
              <w:t>2,4</w:t>
            </w:r>
          </w:p>
          <w:bookmarkEnd w:id="3251"/>
        </w:tc>
        <w:tc>
          <w:tcPr>
            <w:tcBorders>
              <w:bottom w:val="single" w:sz="4" w:color="000000"/>
              <w:right w:val="single" w:sz="4" w:color="000000"/>
            </w:tcBorders>
            <w:tcMar>
              <w:top w:w="40" w:type="dxa"/>
              <w:left w:w="40" w:type="dxa"/>
              <w:bottom w:w="40" w:type="dxa"/>
              <w:right w:w="40" w:type="dxa"/>
            </w:tcMar>
            <w:vAlign w:val="top"/>
          </w:tcPr>
          <w:bookmarkStart w:id="3252" w:name="para_04be04f3_ac97_472b_976b_b88c2b26eb"/>
          <w:p>
            <w:pPr>
              <w:spacing w:before="180" w:after="0" w:line="240" w:lineRule="auto"/>
              <w:jc w:val="center"/>
            </w:pPr>
            <w:r>
              <w:rPr>
                <w:rFonts w:ascii="Arial" w:hAnsi="Arial"/>
                <w:color w:val="000000"/>
                <w:sz w:val="18"/>
              </w:rPr>
              <w:t>extended</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fddb86c0_d50b_4c23_a0b5_b87c7a0bde"/>
          <w:p>
            <w:pPr>
              <w:spacing w:before="180" w:after="0" w:line="240" w:lineRule="auto"/>
              <w:jc w:val="center"/>
            </w:pPr>
            <w:r>
              <w:rPr>
                <w:rFonts w:ascii="Arial" w:hAnsi="Arial"/>
                <w:color w:val="000000"/>
                <w:sz w:val="18"/>
              </w:rPr>
              <w:t xml:space="preserve">1,2,4 (see </w:t>
            </w:r>
            <w:hyperlink w:anchor="note_F_1_1">
              <w:r>
                <w:rPr>
                  <w:rFonts w:ascii="Arial" w:hAnsi="Arial"/>
                  <w:color w:val="000000"/>
                  <w:sz w:val="18"/>
                </w:rPr>
                <w:t>Note</w:t>
              </w:r>
            </w:hyperlink>
            <w:r>
              <w:rPr>
                <w:rFonts w:ascii="Arial" w:hAnsi="Arial"/>
                <w:color w:val="000000"/>
                <w:sz w:val="18"/>
              </w:rPr>
              <w:t>)</w:t>
            </w:r>
          </w:p>
          <w:bookmarkEnd w:id="32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4" w:name="para_f4dc0c52_b1e5_4f00_babb_970341dc24"/>
          <w:p>
            <w:pPr>
              <w:spacing w:before="180" w:after="0" w:line="240" w:lineRule="auto"/>
              <w:jc w:val="center"/>
            </w:pPr>
            <w:r>
              <w:rPr>
                <w:rFonts w:ascii="Arial" w:hAnsi="Arial"/>
                <w:color w:val="000000"/>
                <w:sz w:val="18"/>
              </w:rPr>
              <w:t>1.2.840.10008.1.2.4.57</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569ed1d9_d795_4cda_8784_9e3106336b"/>
          <w:p>
            <w:pPr>
              <w:spacing w:before="180" w:after="0" w:line="240" w:lineRule="auto"/>
              <w:jc w:val="center"/>
            </w:pPr>
            <w:r>
              <w:rPr>
                <w:rFonts w:ascii="Arial" w:hAnsi="Arial"/>
                <w:color w:val="000000"/>
                <w:sz w:val="18"/>
              </w:rPr>
              <w:t>14</w:t>
            </w:r>
          </w:p>
          <w:bookmarkEnd w:id="3255"/>
        </w:tc>
        <w:tc>
          <w:tcPr>
            <w:tcBorders>
              <w:bottom w:val="single" w:sz="4" w:color="000000"/>
              <w:right w:val="single" w:sz="4" w:color="000000"/>
            </w:tcBorders>
            <w:tcMar>
              <w:top w:w="40" w:type="dxa"/>
              <w:left w:w="40" w:type="dxa"/>
              <w:bottom w:w="40" w:type="dxa"/>
              <w:right w:w="40" w:type="dxa"/>
            </w:tcMar>
            <w:vAlign w:val="top"/>
          </w:tcPr>
          <w:bookmarkStart w:id="3256" w:name="para_5ed9bc89_8e5d_4507_9fa9_b9fe564069"/>
          <w:p>
            <w:pPr>
              <w:spacing w:before="180" w:after="0" w:line="240" w:lineRule="auto"/>
              <w:jc w:val="center"/>
            </w:pPr>
            <w:r>
              <w:rPr>
                <w:rFonts w:ascii="Arial" w:hAnsi="Arial"/>
                <w:color w:val="000000"/>
                <w:sz w:val="18"/>
              </w:rPr>
              <w:t>lossless NH</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c04f79bf_3332_4c2b_b69e_fd209fcf0a"/>
          <w:p>
            <w:pPr>
              <w:spacing w:before="180" w:after="0" w:line="240" w:lineRule="auto"/>
              <w:jc w:val="center"/>
            </w:pPr>
            <w:r>
              <w:rPr>
                <w:rFonts w:ascii="Arial" w:hAnsi="Arial"/>
                <w:color w:val="000000"/>
                <w:sz w:val="18"/>
              </w:rPr>
              <w:t>14</w:t>
            </w:r>
          </w:p>
          <w:bookmarkEnd w:id="32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8" w:name="para_e93f408d_81ec_4657_a23d_2908d3ce74"/>
          <w:p>
            <w:pPr>
              <w:spacing w:before="180" w:after="0" w:line="240" w:lineRule="auto"/>
              <w:jc w:val="center"/>
            </w:pPr>
            <w:r>
              <w:rPr>
                <w:rFonts w:ascii="Arial" w:hAnsi="Arial"/>
                <w:color w:val="000000"/>
                <w:sz w:val="18"/>
              </w:rPr>
              <w:t>1.2.840.10008.1.2.4.70</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4495ca95_006f_48cc_a1d1_334ff94a76"/>
          <w:p>
            <w:pPr>
              <w:spacing w:before="180" w:after="0" w:line="240" w:lineRule="auto"/>
              <w:jc w:val="center"/>
            </w:pPr>
            <w:r>
              <w:rPr>
                <w:rFonts w:ascii="Arial" w:hAnsi="Arial"/>
                <w:color w:val="000000"/>
                <w:sz w:val="18"/>
              </w:rPr>
              <w:t>14</w:t>
            </w:r>
          </w:p>
          <w:bookmarkEnd w:id="3259"/>
          <w:bookmarkStart w:id="3260" w:name="para_4a35fed0_c1e3_4a13_a087_637a634966"/>
          <w:p>
            <w:pPr>
              <w:spacing w:before="180" w:after="0" w:line="240" w:lineRule="auto"/>
              <w:jc w:val="center"/>
            </w:pPr>
            <w:r>
              <w:rPr>
                <w:rFonts w:ascii="Arial" w:hAnsi="Arial"/>
                <w:color w:val="000000"/>
                <w:sz w:val="18"/>
              </w:rPr>
              <w:t>Selection Value 1</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8d4edf35_46a3_4ba5_9c0f_c5bf70165b"/>
          <w:p>
            <w:pPr>
              <w:spacing w:before="180" w:after="0" w:line="240" w:lineRule="auto"/>
              <w:jc w:val="center"/>
            </w:pPr>
            <w:r>
              <w:rPr>
                <w:rFonts w:ascii="Arial" w:hAnsi="Arial"/>
                <w:color w:val="000000"/>
                <w:sz w:val="18"/>
              </w:rPr>
              <w:t>lossless NH, first-order prediction</w:t>
            </w:r>
          </w:p>
          <w:bookmarkEnd w:id="3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262" w:name="note_F_1_1"/>
    <w:p>
      <w:pPr>
        <w:keepNext/>
        <w:spacing w:before="180" w:after="0" w:line="240" w:lineRule="auto"/>
        <w:ind w:left="360" w:right="360" w:firstLine="0"/>
        <w:jc w:val="both"/>
      </w:pPr>
      <w:r>
        <w:rPr>
          <w:rFonts w:ascii="Arial" w:hAnsi="Arial"/>
          <w:color w:val="000000"/>
          <w:sz w:val="18"/>
        </w:rPr>
        <w:t>Note</w:t>
      </w:r>
    </w:p>
    <w:bookmarkEnd w:id="3262"/>
    <w:bookmarkStart w:id="3263" w:name="para_2ea5e06b_6b16_4d87_bea4_815102de55"/>
    <w:p>
      <w:pPr>
        <w:spacing w:before="180" w:after="0" w:line="240" w:lineRule="auto"/>
        <w:ind w:left="360" w:right="360" w:firstLine="0"/>
        <w:jc w:val="both"/>
      </w:pPr>
      <w:r>
        <w:rPr>
          <w:rFonts w:ascii="Arial" w:hAnsi="Arial"/>
          <w:color w:val="000000"/>
          <w:sz w:val="18"/>
        </w:rPr>
        <w:t>Though the coding processes (2, 4) described in ISO 10918-1 are capable of decoding the other listed process (1), the bit stream uses different SOF marker segments. I.e.,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w:t>
      </w:r>
    </w:p>
    <w:bookmarkEnd w:id="3263"/>
    <w:bookmarkStart w:id="3264" w:name="para_6ac4d57b_3b91_446a_afa6_685e479b70"/>
    <w:p>
      <w:pPr>
        <w:spacing w:before="180" w:after="0" w:line="240" w:lineRule="auto"/>
        <w:ind w:left="360" w:right="360" w:firstLine="0"/>
        <w:jc w:val="both"/>
      </w:pPr>
      <w:r>
        <w:rPr>
          <w:rFonts w:ascii="Arial" w:hAnsi="Arial"/>
          <w:color w:val="000000"/>
          <w:sz w:val="18"/>
        </w:rPr>
        <w:t>ISO 10918-2 describes compliance tests for decoders, and requires that implementations of specific extended processes (such as 2 and 4) be capable of decoding bit streams of related baseline processes (such as 1) (ISO 10918-2 Section 7.4 Compliance tests for DCT-based sequential mode decoding processes). The converse is not true for encoders however, and the presence of SOF marker segments not defined by the specific process is not compliant (ISO 10918-2 Section 5.1.1 Non-hierarchical coding processes syntax compliance test Tables 1 and 2).</w:t>
      </w:r>
    </w:p>
    <w:bookmarkEnd w:id="3264"/>
    <w:bookmarkStart w:id="3265" w:name="sect_F_2"/>
    <w:p>
      <w:pPr>
        <w:spacing w:before="180" w:after="0" w:line="240" w:lineRule="auto"/>
      </w:pPr>
      <w:r>
        <w:rPr>
          <w:rFonts w:ascii="Arial" w:hAnsi="Arial"/>
          <w:b/>
          <w:color w:val="000000"/>
          <w:sz w:val="28"/>
        </w:rPr>
        <w:t>F.2 Encapsulated JPEG-LS Encoded Images</w:t>
      </w:r>
    </w:p>
    <w:bookmarkEnd w:id="3265"/>
    <w:bookmarkStart w:id="3266" w:name="para_c99f18c3_fcb1_4ba2_8e6e_ee44976e14"/>
    <w:p>
      <w:pPr>
        <w:spacing w:before="180" w:after="0" w:line="240" w:lineRule="auto"/>
        <w:jc w:val="both"/>
      </w:pPr>
      <w:r>
        <w:rPr>
          <w:rFonts w:ascii="Arial" w:hAnsi="Arial"/>
          <w:color w:val="000000"/>
          <w:sz w:val="18"/>
        </w:rPr>
        <w:t>The International Standards Organization (ISO/IEC JTC1/SC2/WG10) has prepared an International Standard, ISO/IS-14495-1 (JPEG-LS Part 1), for the digital compression and coding of continuous-tone still images. This standard is known as the JPEG-LS Standard.</w:t>
      </w:r>
    </w:p>
    <w:bookmarkEnd w:id="3266"/>
    <w:bookmarkStart w:id="3267" w:name="para_f2bdec14_e1d1_48ea_bd3d_117256462e"/>
    <w:p>
      <w:pPr>
        <w:spacing w:before="180" w:after="0" w:line="240" w:lineRule="auto"/>
        <w:jc w:val="both"/>
      </w:pPr>
      <w:r>
        <w:rPr>
          <w:rFonts w:ascii="Arial" w:hAnsi="Arial"/>
          <w:color w:val="000000"/>
          <w:sz w:val="18"/>
        </w:rPr>
        <w:t>Part 1 of the JPEG-LS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267"/>
    <w:bookmarkStart w:id="3268" w:name="para_86e6d172_2ee4_4d24_88bf_78a723e935"/>
    <w:p>
      <w:pPr>
        <w:spacing w:before="180" w:after="0" w:line="240" w:lineRule="auto"/>
        <w:jc w:val="both"/>
      </w:pPr>
      <w:r>
        <w:rPr>
          <w:rFonts w:ascii="Arial" w:hAnsi="Arial"/>
          <w:color w:val="000000"/>
          <w:sz w:val="18"/>
        </w:rPr>
        <w:t>The JPEG-LS Standard specifies a single lossy (near-lossless) code process that can achieve lossless compression by constraining the absolute error value during encoding to zero. The lossless and lossy (near-lossless) coding is based on a predictive scheme with statistical modeling, in which differences between pixels and their surround are computed and their context modeled prior to coding, with a run-length escape mechanism. This scheme achieves consistently better compression in lossless mode than the lossless processes of JPEG defined in ISO 10918-1, with less complexity.</w:t>
      </w:r>
    </w:p>
    <w:bookmarkEnd w:id="3268"/>
    <w:bookmarkStart w:id="3269" w:name="para_4de2b7df_627f_4604_a7d3_224abad06e"/>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269"/>
    <w:bookmarkStart w:id="3270" w:name="para_a3d92875_3e4a_438f_b690_89c03f9a06"/>
    <w:p>
      <w:pPr>
        <w:spacing w:before="180" w:after="0" w:line="240" w:lineRule="auto"/>
        <w:jc w:val="both"/>
      </w:pPr>
      <w:r>
        <w:rPr>
          <w:rFonts w:ascii="Arial" w:hAnsi="Arial"/>
          <w:color w:val="000000"/>
          <w:sz w:val="18"/>
        </w:rPr>
        <w:t>A single JPEG-LS process is used for bit depths up to 16 bits.</w:t>
      </w:r>
    </w:p>
    <w:bookmarkEnd w:id="3270"/>
    <w:bookmarkStart w:id="3271" w:name="para_51627001_5394_4bf2_93ee_b30bc3281c"/>
    <w:p>
      <w:pPr>
        <w:spacing w:before="180" w:after="0" w:line="240" w:lineRule="auto"/>
        <w:jc w:val="both"/>
      </w:pPr>
      <w:r>
        <w:rPr>
          <w:rFonts w:ascii="Arial" w:hAnsi="Arial"/>
          <w:color w:val="000000"/>
          <w:sz w:val="18"/>
        </w:rPr>
        <w:t xml:space="preserve">Inclusion of a JPEG-LS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271"/>
    <w:bookmarkStart w:id="3272" w:name="sect_F_3"/>
    <w:p>
      <w:pPr>
        <w:spacing w:before="180" w:after="0" w:line="240" w:lineRule="auto"/>
      </w:pPr>
      <w:r>
        <w:rPr>
          <w:rFonts w:ascii="Arial" w:hAnsi="Arial"/>
          <w:b/>
          <w:color w:val="000000"/>
          <w:sz w:val="28"/>
        </w:rPr>
        <w:t>F.3 Encapsulated JPEG 2000 Encoded Images</w:t>
      </w:r>
    </w:p>
    <w:bookmarkEnd w:id="3272"/>
    <w:bookmarkStart w:id="3273" w:name="para_34ed6bf3_e6cf_40ec_8d0b_db444f90d8"/>
    <w:p>
      <w:pPr>
        <w:spacing w:before="180" w:after="0" w:line="240" w:lineRule="auto"/>
        <w:jc w:val="both"/>
      </w:pPr>
      <w:r>
        <w:rPr>
          <w:rFonts w:ascii="Arial" w:hAnsi="Arial"/>
          <w:color w:val="000000"/>
          <w:sz w:val="18"/>
        </w:rPr>
        <w:t>The International Standards Organization (ISO/IEC JTC1/SC2/WG10) has prepared an International Standard, ISO/IEC-15444 (JPEG 2000), for the digital compression and coding of continuous-tone still images. This standard is known as the JPEG 2000 Standard.</w:t>
      </w:r>
    </w:p>
    <w:bookmarkEnd w:id="3273"/>
    <w:bookmarkStart w:id="3274" w:name="para_f6d3cef6_e9fb_4f1c_ab69_38db868fc4"/>
    <w:p>
      <w:pPr>
        <w:spacing w:before="180" w:after="0" w:line="240" w:lineRule="auto"/>
        <w:jc w:val="both"/>
      </w:pPr>
      <w:r>
        <w:rPr>
          <w:rFonts w:ascii="Arial" w:hAnsi="Arial"/>
          <w:color w:val="000000"/>
          <w:sz w:val="18"/>
        </w:rPr>
        <w:t>The JPEG 2000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274"/>
    <w:bookmarkStart w:id="3275" w:name="para_48eed999_d580_4a94_86fd_47610a427d"/>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275"/>
    <w:bookmarkStart w:id="3276" w:name="para_fbc3cc5e_9d84_4d4e_b352_18e1769a42"/>
    <w:p>
      <w:pPr>
        <w:spacing w:before="180" w:after="0" w:line="240" w:lineRule="auto"/>
        <w:jc w:val="both"/>
      </w:pPr>
      <w:r>
        <w:rPr>
          <w:rFonts w:ascii="Arial" w:hAnsi="Arial"/>
          <w:color w:val="000000"/>
          <w:sz w:val="18"/>
        </w:rPr>
        <w:t>A single JPEG 2000 process is used for bit depths up to 16 bits.</w:t>
      </w:r>
    </w:p>
    <w:bookmarkEnd w:id="3276"/>
    <w:bookmarkStart w:id="3277" w:name="para_74199e62_5050_469b_946a_7b59081b82"/>
    <w:p>
      <w:pPr>
        <w:spacing w:before="180" w:after="0" w:line="240" w:lineRule="auto"/>
        <w:jc w:val="both"/>
      </w:pPr>
      <w:r>
        <w:rPr>
          <w:rFonts w:ascii="Arial" w:hAnsi="Arial"/>
          <w:color w:val="000000"/>
          <w:sz w:val="18"/>
        </w:rPr>
        <w:t xml:space="preserve">Inclusion of a JPEG 2000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277"/>
    <w:p>
      <w:pPr>
        <w:sectPr>
          <w:headerReference w:type="default" r:id="r261"/>
          <w:headerReference w:type="even" r:id="r262"/>
          <w:headerReference w:type="first" r:id="r260"/>
          <w:footerReference w:type="default" r:id="r264"/>
          <w:footerReference w:type="even" r:id="r265"/>
          <w:footerReference w:type="first" r:id="r263"/>
          <w:pgSz w:w="12240" w:h="15840"/>
          <w:pgMar w:top="1440" w:bottom="1440" w:left="1080" w:right="720" w:header="720" w:footer="720" w:gutter="0"/>
          <w:pgNumType w:fmt="decimal"/>
          <w:titlePg/>
        </w:sectPr>
      </w:pPr>
    </w:p>
    <w:bookmarkStart w:id="3278" w:name="chapter_G"/>
    <w:p>
      <w:pPr>
        <w:keepNext/>
        <w:spacing w:before="180" w:after="0" w:line="240" w:lineRule="auto"/>
      </w:pPr>
      <w:r>
        <w:rPr>
          <w:rFonts w:ascii="Arial" w:hAnsi="Arial"/>
          <w:b/>
          <w:color w:val="000000"/>
          <w:sz w:val="50"/>
        </w:rPr>
        <w:t>G Encapsulated RLE Compressed Images (Normative)</w:t>
      </w:r>
    </w:p>
    <w:bookmarkEnd w:id="3278"/>
    <w:bookmarkStart w:id="3279" w:name="sect_G_1"/>
    <w:p>
      <w:pPr>
        <w:spacing w:before="180" w:after="0" w:line="240" w:lineRule="auto"/>
      </w:pPr>
      <w:r>
        <w:rPr>
          <w:rFonts w:ascii="Arial" w:hAnsi="Arial"/>
          <w:b/>
          <w:color w:val="000000"/>
          <w:sz w:val="28"/>
        </w:rPr>
        <w:t>G.1 Summary</w:t>
      </w:r>
    </w:p>
    <w:bookmarkEnd w:id="3279"/>
    <w:bookmarkStart w:id="3280" w:name="para_7226cecc_0aa5_498e_975c_007d2681a1"/>
    <w:p>
      <w:pPr>
        <w:spacing w:before="180" w:after="0" w:line="240" w:lineRule="auto"/>
        <w:jc w:val="both"/>
      </w:pPr>
      <w:r>
        <w:rPr>
          <w:rFonts w:ascii="Arial" w:hAnsi="Arial"/>
          <w:color w:val="000000"/>
          <w:sz w:val="18"/>
        </w:rPr>
        <w:t>This annex describes how to apply RLE Image Compression to an image or an individual frame of a multi-frame image. This method can be used for any image, independent of the values of the data elements that describe the image (i.e., Photometric Interpretation (0028,0004) and Bits Stored (0028,0101)).</w:t>
      </w:r>
    </w:p>
    <w:bookmarkEnd w:id="3280"/>
    <w:bookmarkStart w:id="3281" w:name="para_0084df9f_c291_4be8_8bda_031ec29b65"/>
    <w:p>
      <w:pPr>
        <w:spacing w:before="180" w:after="0" w:line="240" w:lineRule="auto"/>
        <w:jc w:val="both"/>
      </w:pPr>
      <w:r>
        <w:rPr>
          <w:rFonts w:ascii="Arial" w:hAnsi="Arial"/>
          <w:color w:val="000000"/>
          <w:sz w:val="18"/>
        </w:rPr>
        <w:t>RLE Image Compression consists of the following steps:</w:t>
      </w:r>
    </w:p>
    <w:bookmarkEnd w:id="3281"/>
    <w:bookmarkStart w:id="3282" w:name="idp140393693178832"/>
    <w:bookmarkStart w:id="3283" w:name="idp140393693179312"/>
    <w:bookmarkStart w:id="3284" w:name="para_c1e48d1f_ca2b_4340_b3af_15d6390099"/>
    <w:p>
      <w:pPr>
        <w:numPr>
          <w:ilvl w:val="0"/>
          <w:numId w:val="150"/>
        </w:numPr>
        <w:tabs>
          <w:tab w:val="left" w:pos="360"/>
        </w:tabs>
        <w:spacing w:before="180" w:after="0" w:line="240" w:lineRule="auto"/>
        <w:ind w:left="360" w:right="0" w:hanging="360"/>
        <w:jc w:val="both"/>
      </w:pPr>
      <w:r>
        <w:rPr>
          <w:rFonts w:ascii="Arial" w:hAnsi="Arial"/>
          <w:color w:val="000000"/>
          <w:sz w:val="18"/>
        </w:rPr>
        <w:t xml:space="preserve">The image is converted to a sequence of Composite Pixel Codes (see </w:t>
      </w:r>
      <w:hyperlink r:id="r272">
        <w:r>
          <w:rPr>
            <w:rFonts w:ascii="Arial" w:hAnsi="Arial"/>
            <w:color w:val="000000"/>
            <w:sz w:val="18"/>
          </w:rPr>
          <w:t>PS3.3</w:t>
        </w:r>
      </w:hyperlink>
      <w:r>
        <w:rPr>
          <w:rFonts w:ascii="Arial" w:hAnsi="Arial"/>
          <w:color w:val="000000"/>
          <w:sz w:val="18"/>
        </w:rPr>
        <w:t>).</w:t>
      </w:r>
    </w:p>
    <w:bookmarkEnd w:id="3284"/>
    <w:bookmarkEnd w:id="3283"/>
    <w:bookmarkEnd w:id="3282"/>
    <w:bookmarkStart w:id="3285" w:name="idp140393693181536"/>
    <w:bookmarkStart w:id="3286" w:name="para_26bd893b_213e_4e73_8aad_52f19feaf5"/>
    <w:p>
      <w:pPr>
        <w:numPr>
          <w:ilvl w:val="0"/>
          <w:numId w:val="150"/>
        </w:numPr>
        <w:tabs>
          <w:tab w:val="left" w:pos="360"/>
        </w:tabs>
        <w:spacing w:before="180" w:after="0" w:line="240" w:lineRule="auto"/>
        <w:ind w:left="360" w:right="0" w:hanging="360"/>
        <w:jc w:val="both"/>
      </w:pPr>
      <w:r>
        <w:rPr>
          <w:rFonts w:ascii="Arial" w:hAnsi="Arial"/>
          <w:color w:val="000000"/>
          <w:sz w:val="18"/>
        </w:rPr>
        <w:t xml:space="preserve">The Composite Pixel Codes are used to generate a set of Byte Segments (see </w:t>
      </w:r>
      <w:hyperlink w:anchor="sect_G_2">
        <w:r>
          <w:rPr>
            <w:rFonts w:ascii="Arial" w:hAnsi="Arial"/>
            <w:color w:val="000000"/>
            <w:sz w:val="18"/>
          </w:rPr>
          <w:t>Section G.2</w:t>
        </w:r>
      </w:hyperlink>
      <w:r>
        <w:rPr>
          <w:rFonts w:ascii="Arial" w:hAnsi="Arial"/>
          <w:color w:val="000000"/>
          <w:sz w:val="18"/>
        </w:rPr>
        <w:t>).</w:t>
      </w:r>
    </w:p>
    <w:bookmarkEnd w:id="3286"/>
    <w:bookmarkEnd w:id="3285"/>
    <w:bookmarkStart w:id="3287" w:name="idp140393693183456"/>
    <w:bookmarkStart w:id="3288" w:name="para_247de3a1_81d1_42ac_8e8a_316e1b4ce6"/>
    <w:p>
      <w:pPr>
        <w:numPr>
          <w:ilvl w:val="0"/>
          <w:numId w:val="150"/>
        </w:numPr>
        <w:tabs>
          <w:tab w:val="left" w:pos="360"/>
        </w:tabs>
        <w:spacing w:before="180" w:after="0" w:line="240" w:lineRule="auto"/>
        <w:ind w:left="360" w:right="0" w:hanging="360"/>
        <w:jc w:val="both"/>
      </w:pPr>
      <w:r>
        <w:rPr>
          <w:rFonts w:ascii="Arial" w:hAnsi="Arial"/>
          <w:color w:val="000000"/>
          <w:sz w:val="18"/>
        </w:rPr>
        <w:t xml:space="preserve">Each Byte Segment is RLE compressed to produce a RLE Segment (see </w:t>
      </w:r>
      <w:hyperlink w:anchor="sect_G_4">
        <w:r>
          <w:rPr>
            <w:rFonts w:ascii="Arial" w:hAnsi="Arial"/>
            <w:color w:val="000000"/>
            <w:sz w:val="18"/>
          </w:rPr>
          <w:t>Section G.4</w:t>
        </w:r>
      </w:hyperlink>
      <w:r>
        <w:rPr>
          <w:rFonts w:ascii="Arial" w:hAnsi="Arial"/>
          <w:color w:val="000000"/>
          <w:sz w:val="18"/>
        </w:rPr>
        <w:t>).</w:t>
      </w:r>
    </w:p>
    <w:bookmarkEnd w:id="3288"/>
    <w:bookmarkEnd w:id="3287"/>
    <w:bookmarkStart w:id="3289" w:name="idp140393693185424"/>
    <w:bookmarkStart w:id="3290" w:name="para_ddce0321_6e00_4d27_b349_32889cfddf"/>
    <w:p>
      <w:pPr>
        <w:numPr>
          <w:ilvl w:val="0"/>
          <w:numId w:val="150"/>
        </w:numPr>
        <w:tabs>
          <w:tab w:val="left" w:pos="360"/>
        </w:tabs>
        <w:spacing w:before="180" w:after="0" w:line="240" w:lineRule="auto"/>
        <w:ind w:left="360" w:right="0" w:hanging="360"/>
        <w:jc w:val="both"/>
      </w:pPr>
      <w:r>
        <w:rPr>
          <w:rFonts w:ascii="Arial" w:hAnsi="Arial"/>
          <w:color w:val="000000"/>
          <w:sz w:val="18"/>
        </w:rPr>
        <w:t xml:space="preserve">The RLE Header is appended in front of the concatenated RLE Segments (see </w:t>
      </w:r>
      <w:hyperlink w:anchor="sect_G_5">
        <w:r>
          <w:rPr>
            <w:rFonts w:ascii="Arial" w:hAnsi="Arial"/>
            <w:color w:val="000000"/>
            <w:sz w:val="18"/>
          </w:rPr>
          <w:t>Section G.5</w:t>
        </w:r>
      </w:hyperlink>
      <w:r>
        <w:rPr>
          <w:rFonts w:ascii="Arial" w:hAnsi="Arial"/>
          <w:color w:val="000000"/>
          <w:sz w:val="18"/>
        </w:rPr>
        <w:t>).</w:t>
      </w:r>
    </w:p>
    <w:bookmarkEnd w:id="3290"/>
    <w:bookmarkEnd w:id="3289"/>
    <w:bookmarkStart w:id="3291" w:name="sect_G_2"/>
    <w:p>
      <w:pPr>
        <w:spacing w:before="180" w:after="0" w:line="240" w:lineRule="auto"/>
      </w:pPr>
      <w:r>
        <w:rPr>
          <w:rFonts w:ascii="Arial" w:hAnsi="Arial"/>
          <w:b/>
          <w:color w:val="000000"/>
          <w:sz w:val="28"/>
        </w:rPr>
        <w:t>G.2 Byte Segments</w:t>
      </w:r>
    </w:p>
    <w:bookmarkEnd w:id="3291"/>
    <w:bookmarkStart w:id="3292" w:name="para_fdeeb53a_6274_4532_ae75_600690b410"/>
    <w:p>
      <w:pPr>
        <w:spacing w:before="180" w:after="0" w:line="240" w:lineRule="auto"/>
        <w:jc w:val="both"/>
      </w:pPr>
      <w:r>
        <w:rPr>
          <w:rFonts w:ascii="Arial" w:hAnsi="Arial"/>
          <w:color w:val="000000"/>
          <w:sz w:val="18"/>
        </w:rPr>
        <w:t xml:space="preserve">A Byte Segment is a series of bytes generated by decomposing the Composite Pixel Code (see </w:t>
      </w:r>
      <w:hyperlink r:id="r273">
        <w:r>
          <w:rPr>
            <w:rFonts w:ascii="Arial" w:hAnsi="Arial"/>
            <w:color w:val="000000"/>
            <w:sz w:val="18"/>
          </w:rPr>
          <w:t>PS3.3</w:t>
        </w:r>
      </w:hyperlink>
      <w:r>
        <w:rPr>
          <w:rFonts w:ascii="Arial" w:hAnsi="Arial"/>
          <w:color w:val="000000"/>
          <w:sz w:val="18"/>
        </w:rPr>
        <w:t>).</w:t>
      </w:r>
    </w:p>
    <w:bookmarkEnd w:id="3292"/>
    <w:bookmarkStart w:id="3293" w:name="para_6d3dcdf2_e9ae_4170_a5da_3168ac9851"/>
    <w:p>
      <w:pPr>
        <w:spacing w:before="180" w:after="0" w:line="240" w:lineRule="auto"/>
        <w:jc w:val="both"/>
      </w:pPr>
      <w:r>
        <w:rPr>
          <w:rFonts w:ascii="Arial" w:hAnsi="Arial"/>
          <w:color w:val="000000"/>
          <w:sz w:val="18"/>
        </w:rPr>
        <w:t>If the Composite Pixel Code is not an integral number of bytes in size, sufficient Most Significant zero bits are added to make it an integral byte size. This is known as the Padded Composite Pixel Code.</w:t>
      </w:r>
    </w:p>
    <w:bookmarkEnd w:id="3293"/>
    <w:bookmarkStart w:id="3294" w:name="para_4b175cb6_fe3d_487b_a2c3_89bb68342b"/>
    <w:p>
      <w:pPr>
        <w:spacing w:before="180" w:after="0" w:line="240" w:lineRule="auto"/>
        <w:jc w:val="both"/>
      </w:pPr>
      <w:r>
        <w:rPr>
          <w:rFonts w:ascii="Arial" w:hAnsi="Arial"/>
          <w:color w:val="000000"/>
          <w:sz w:val="18"/>
        </w:rPr>
        <w:t>The first Segment is generated by stripping off the most significant byte of each Padded Composite Pixel Code and ordering these bytes sequentially. The second Segment is generated by repeating this process on the stripped Padded Composite Pixel Code continuing until the last Pixel Segment is generated by ordering the least significant byte of each Padded Component Pixel Code sequentially.</w:t>
      </w:r>
    </w:p>
    <w:bookmarkEnd w:id="3294"/>
    <w:bookmarkStart w:id="3295" w:name="idp140393693193008"/>
    <w:p>
      <w:pPr>
        <w:keepNext/>
        <w:spacing w:before="180" w:after="0" w:line="240" w:lineRule="auto"/>
        <w:ind w:left="360" w:right="360" w:firstLine="0"/>
        <w:jc w:val="both"/>
      </w:pPr>
      <w:r>
        <w:rPr>
          <w:rFonts w:ascii="Arial" w:hAnsi="Arial"/>
          <w:color w:val="000000"/>
          <w:sz w:val="18"/>
        </w:rPr>
        <w:t>Note</w:t>
      </w:r>
    </w:p>
    <w:bookmarkEnd w:id="3295"/>
    <w:bookmarkStart w:id="3296" w:name="para_e077ba60_fc25_41b5_8058_45dabdd41a"/>
    <w:p>
      <w:pPr>
        <w:spacing w:before="180" w:after="0" w:line="240" w:lineRule="auto"/>
        <w:ind w:left="360" w:right="360" w:firstLine="0"/>
        <w:jc w:val="both"/>
      </w:pPr>
      <w:r>
        <w:rPr>
          <w:rFonts w:ascii="Arial" w:hAnsi="Arial"/>
          <w:color w:val="000000"/>
          <w:sz w:val="18"/>
        </w:rPr>
        <w:t>If Photometric Interpretation (0028, 0004) equals RGB and Bits Stored equals 8, then three Segments are generated. The first one holds all the Red values, the second all the Green values, and the third all the Blue values.</w:t>
      </w:r>
    </w:p>
    <w:bookmarkEnd w:id="3296"/>
    <w:bookmarkStart w:id="3297" w:name="sect_G_3"/>
    <w:p>
      <w:pPr>
        <w:spacing w:before="180" w:after="0" w:line="240" w:lineRule="auto"/>
      </w:pPr>
      <w:r>
        <w:rPr>
          <w:rFonts w:ascii="Arial" w:hAnsi="Arial"/>
          <w:b/>
          <w:color w:val="000000"/>
          <w:sz w:val="28"/>
        </w:rPr>
        <w:t>G.3 The RLE Algorithm</w:t>
      </w:r>
    </w:p>
    <w:bookmarkEnd w:id="3297"/>
    <w:bookmarkStart w:id="3298" w:name="para_ea35d982_683f_429f_a1ee_a34b5ce11c"/>
    <w:p>
      <w:pPr>
        <w:spacing w:before="180" w:after="0" w:line="240" w:lineRule="auto"/>
        <w:jc w:val="both"/>
      </w:pPr>
      <w:r>
        <w:rPr>
          <w:rFonts w:ascii="Arial" w:hAnsi="Arial"/>
          <w:color w:val="000000"/>
          <w:sz w:val="18"/>
        </w:rPr>
        <w:t>The RLE algorithm described in this section is used to compress Byte Segments into RLE Segments. There is a one-to-one correspondence between Byte Segments and RLE Segments. Each RLE segment must be an even number of bytes or padded at its end with zero to make it even.</w:t>
      </w:r>
    </w:p>
    <w:bookmarkEnd w:id="3298"/>
    <w:bookmarkStart w:id="3299" w:name="sect_G_3_1"/>
    <w:p>
      <w:pPr>
        <w:spacing w:before="180" w:after="0" w:line="240" w:lineRule="auto"/>
      </w:pPr>
      <w:r>
        <w:rPr>
          <w:rFonts w:ascii="Arial" w:hAnsi="Arial"/>
          <w:b/>
          <w:color w:val="000000"/>
          <w:sz w:val="24"/>
        </w:rPr>
        <w:t>G.3.1 The RLE Encoder</w:t>
      </w:r>
    </w:p>
    <w:bookmarkEnd w:id="3299"/>
    <w:bookmarkStart w:id="3300" w:name="para_f7a09f60_7de1_4e16_b3d3_38e14e1769"/>
    <w:p>
      <w:pPr>
        <w:spacing w:before="180" w:after="0" w:line="240" w:lineRule="auto"/>
        <w:jc w:val="both"/>
      </w:pPr>
      <w:r>
        <w:rPr>
          <w:rFonts w:ascii="Arial" w:hAnsi="Arial"/>
          <w:color w:val="000000"/>
          <w:sz w:val="18"/>
        </w:rPr>
        <w:t>A stream of identical bytes (Replicate Run) is encoded as a two-byte code:</w:t>
      </w:r>
    </w:p>
    <w:bookmarkEnd w:id="3300"/>
    <w:bookmarkStart w:id="3301" w:name="idp140393693199408"/>
    <w:bookmarkStart w:id="3302" w:name="idp140393693199888"/>
    <w:bookmarkStart w:id="3303" w:name="para_7258e788_bbde_483c_ab4f_03640ed014"/>
    <w:p>
      <w:pPr>
        <w:tabs>
          <w:tab w:val="left" w:pos="180"/>
        </w:tabs>
        <w:spacing w:before="180" w:after="0" w:line="240" w:lineRule="auto"/>
        <w:ind w:left="180" w:right="0" w:hanging="180"/>
        <w:jc w:val="both"/>
      </w:pPr>
      <w:r>
        <w:rPr>
          <w:rFonts w:ascii="Arial" w:hAnsi="Arial"/>
          <w:color w:val="000000"/>
          <w:sz w:val="18"/>
        </w:rPr>
        <w:t>&lt; -count + 1 &gt; &lt;byte value&gt;, where</w:t>
      </w:r>
    </w:p>
    <w:bookmarkEnd w:id="3303"/>
    <w:bookmarkEnd w:id="3302"/>
    <w:bookmarkEnd w:id="3301"/>
    <w:bookmarkStart w:id="3304" w:name="idp140393693201040"/>
    <w:bookmarkStart w:id="3305" w:name="idp140393693201520"/>
    <w:bookmarkStart w:id="3306" w:name="para_c5576858_6af1_4e88_a2b1_96f8484c74"/>
    <w:p>
      <w:pPr>
        <w:tabs>
          <w:tab w:val="left" w:pos="360"/>
        </w:tabs>
        <w:spacing w:before="180" w:after="0" w:line="240" w:lineRule="auto"/>
        <w:ind w:left="360" w:right="0" w:hanging="360"/>
        <w:jc w:val="both"/>
      </w:pPr>
      <w:r>
        <w:rPr>
          <w:rFonts w:ascii="Arial" w:hAnsi="Arial"/>
          <w:color w:val="000000"/>
          <w:sz w:val="18"/>
        </w:rPr>
        <w:t>count = the number of bytes in the run, and</w:t>
      </w:r>
    </w:p>
    <w:bookmarkEnd w:id="3306"/>
    <w:bookmarkEnd w:id="3305"/>
    <w:bookmarkEnd w:id="3304"/>
    <w:bookmarkStart w:id="3307" w:name="idp140393693202704"/>
    <w:bookmarkStart w:id="3308" w:name="para_3d067b62_6e20_45d9_92bb_35f6c141e7"/>
    <w:p>
      <w:pPr>
        <w:tabs>
          <w:tab w:val="left" w:pos="360"/>
        </w:tabs>
        <w:spacing w:before="180" w:after="0" w:line="240" w:lineRule="auto"/>
        <w:ind w:left="360" w:right="0" w:hanging="360"/>
        <w:jc w:val="both"/>
      </w:pPr>
      <w:r>
        <w:rPr>
          <w:rFonts w:ascii="Arial" w:hAnsi="Arial"/>
          <w:color w:val="000000"/>
          <w:sz w:val="18"/>
        </w:rPr>
        <w:t>2 &lt;= count &lt;= 128</w:t>
      </w:r>
    </w:p>
    <w:bookmarkEnd w:id="3308"/>
    <w:bookmarkEnd w:id="3307"/>
    <w:bookmarkStart w:id="3309" w:name="para_f3678155_9e25_4478_a9c9_162a52d2d9"/>
    <w:p>
      <w:pPr>
        <w:spacing w:before="180" w:after="0" w:line="240" w:lineRule="auto"/>
        <w:jc w:val="both"/>
      </w:pPr>
      <w:r>
        <w:rPr>
          <w:rFonts w:ascii="Arial" w:hAnsi="Arial"/>
          <w:color w:val="000000"/>
          <w:sz w:val="18"/>
        </w:rPr>
        <w:t>and a non-repetitive octet-stream (Literal Run) is encoded as:</w:t>
      </w:r>
    </w:p>
    <w:bookmarkEnd w:id="3309"/>
    <w:bookmarkStart w:id="3310" w:name="idp140393693205184"/>
    <w:bookmarkStart w:id="3311" w:name="idp140393693205664"/>
    <w:bookmarkStart w:id="3312" w:name="para_c6891198_e601_42d9_9def_d52ee2f4c7"/>
    <w:p>
      <w:pPr>
        <w:tabs>
          <w:tab w:val="left" w:pos="180"/>
        </w:tabs>
        <w:spacing w:before="180" w:after="0" w:line="240" w:lineRule="auto"/>
        <w:ind w:left="180" w:right="0" w:hanging="180"/>
        <w:jc w:val="both"/>
      </w:pPr>
      <w:r>
        <w:rPr>
          <w:rFonts w:ascii="Arial" w:hAnsi="Arial"/>
          <w:color w:val="000000"/>
          <w:sz w:val="18"/>
        </w:rPr>
        <w:t>&lt; count - 1 &gt; &lt;Literal octet-stream&gt;, where</w:t>
      </w:r>
    </w:p>
    <w:bookmarkEnd w:id="3312"/>
    <w:bookmarkEnd w:id="3311"/>
    <w:bookmarkEnd w:id="3310"/>
    <w:bookmarkStart w:id="3313" w:name="idp140393693206848"/>
    <w:bookmarkStart w:id="3314" w:name="idp140393693207328"/>
    <w:bookmarkStart w:id="3315" w:name="para_4029f1e5_c907_47b2_b733_0b1323fde4"/>
    <w:p>
      <w:pPr>
        <w:tabs>
          <w:tab w:val="left" w:pos="360"/>
        </w:tabs>
        <w:spacing w:before="180" w:after="0" w:line="240" w:lineRule="auto"/>
        <w:ind w:left="360" w:right="0" w:hanging="360"/>
        <w:jc w:val="both"/>
      </w:pPr>
      <w:r>
        <w:rPr>
          <w:rFonts w:ascii="Arial" w:hAnsi="Arial"/>
          <w:color w:val="000000"/>
          <w:sz w:val="18"/>
        </w:rPr>
        <w:t>count = number of bytes in the octet-stream, and</w:t>
      </w:r>
    </w:p>
    <w:bookmarkEnd w:id="3315"/>
    <w:bookmarkEnd w:id="3314"/>
    <w:bookmarkEnd w:id="3313"/>
    <w:bookmarkStart w:id="3316" w:name="idp140393693208576"/>
    <w:bookmarkStart w:id="3317" w:name="para_bfd1b76a_8f2e_4597_88ce_1e6398921a"/>
    <w:p>
      <w:pPr>
        <w:tabs>
          <w:tab w:val="left" w:pos="360"/>
        </w:tabs>
        <w:spacing w:before="180" w:after="0" w:line="240" w:lineRule="auto"/>
        <w:ind w:left="360" w:right="0" w:hanging="360"/>
        <w:jc w:val="both"/>
      </w:pPr>
      <w:r>
        <w:rPr>
          <w:rFonts w:ascii="Arial" w:hAnsi="Arial"/>
          <w:color w:val="000000"/>
          <w:sz w:val="18"/>
        </w:rPr>
        <w:t>1 &lt;= count &lt;= 128.</w:t>
      </w:r>
    </w:p>
    <w:bookmarkEnd w:id="3317"/>
    <w:bookmarkEnd w:id="3316"/>
    <w:bookmarkStart w:id="3318" w:name="para_c97d6ebd_eb06_4702_8010_49da22de10"/>
    <w:p>
      <w:pPr>
        <w:spacing w:before="180" w:after="0" w:line="240" w:lineRule="auto"/>
        <w:jc w:val="both"/>
      </w:pPr>
      <w:r>
        <w:rPr>
          <w:rFonts w:ascii="Arial" w:hAnsi="Arial"/>
          <w:color w:val="000000"/>
          <w:sz w:val="18"/>
        </w:rPr>
        <w:t>The value of -128 may not be used to prefix a byte value.</w:t>
      </w:r>
    </w:p>
    <w:bookmarkEnd w:id="3318"/>
    <w:bookmarkStart w:id="3319" w:name="idp140393693210960"/>
    <w:p>
      <w:pPr>
        <w:keepNext/>
        <w:spacing w:before="180" w:after="0" w:line="240" w:lineRule="auto"/>
        <w:ind w:left="360" w:right="360" w:firstLine="0"/>
        <w:jc w:val="both"/>
      </w:pPr>
      <w:r>
        <w:rPr>
          <w:rFonts w:ascii="Arial" w:hAnsi="Arial"/>
          <w:color w:val="000000"/>
          <w:sz w:val="18"/>
        </w:rPr>
        <w:t>Note</w:t>
      </w:r>
    </w:p>
    <w:bookmarkEnd w:id="3319"/>
    <w:bookmarkStart w:id="3320" w:name="para_0695ed5f_b6f5_43e2_ae19_ded573ecee"/>
    <w:p>
      <w:pPr>
        <w:spacing w:before="180" w:after="0" w:line="240" w:lineRule="auto"/>
        <w:ind w:left="360" w:right="360" w:firstLine="0"/>
        <w:jc w:val="both"/>
      </w:pPr>
      <w:r>
        <w:rPr>
          <w:rFonts w:ascii="Arial" w:hAnsi="Arial"/>
          <w:color w:val="000000"/>
          <w:sz w:val="18"/>
        </w:rPr>
        <w:t>It is common to encode a 2-byte repeat run as a Replicate Run except when preceded and followed by a Literal Run, in which case it's best to merge the three runs into a Literal Run.</w:t>
      </w:r>
    </w:p>
    <w:bookmarkEnd w:id="3320"/>
    <w:bookmarkStart w:id="3321" w:name="para_ef279759_d856_4315_bab9_c24c09859c"/>
    <w:p>
      <w:pPr>
        <w:spacing w:before="180" w:after="0" w:line="240" w:lineRule="auto"/>
        <w:jc w:val="both"/>
      </w:pPr>
      <w:r>
        <w:rPr>
          <w:rFonts w:ascii="Arial" w:hAnsi="Arial"/>
          <w:color w:val="000000"/>
          <w:sz w:val="18"/>
        </w:rPr>
        <w:t>Three-byte repeats shall be encoded as Replicate Runs. Each row of the image shall be encoded separately and not cross a row boundary.</w:t>
      </w:r>
    </w:p>
    <w:bookmarkEnd w:id="3321"/>
    <w:bookmarkStart w:id="3322" w:name="sect_G_3_2"/>
    <w:p>
      <w:pPr>
        <w:spacing w:before="180" w:after="0" w:line="240" w:lineRule="auto"/>
      </w:pPr>
      <w:r>
        <w:rPr>
          <w:rFonts w:ascii="Arial" w:hAnsi="Arial"/>
          <w:b/>
          <w:color w:val="000000"/>
          <w:sz w:val="24"/>
        </w:rPr>
        <w:t>G.3.2 The RLE Decoder</w:t>
      </w:r>
    </w:p>
    <w:bookmarkEnd w:id="3322"/>
    <w:bookmarkStart w:id="3323" w:name="para_af9f2328_9499_4d9d_89b2_d9e63903a2"/>
    <w:p>
      <w:pPr>
        <w:spacing w:before="180" w:after="0" w:line="240" w:lineRule="auto"/>
        <w:jc w:val="both"/>
      </w:pPr>
      <w:r>
        <w:rPr>
          <w:rFonts w:ascii="Arial" w:hAnsi="Arial"/>
          <w:color w:val="000000"/>
          <w:sz w:val="18"/>
        </w:rPr>
        <w:t>Pseudo code for the RLE decoder is shown below:</w:t>
      </w:r>
    </w:p>
    <w:bookmarkEnd w:id="3323"/>
    <w:bookmarkStart w:id="3324" w:name="idp140393693215600"/>
    <w:bookmarkStart w:id="3325" w:name="idp140393693216080"/>
    <w:bookmarkStart w:id="3326" w:name="para_61566fe1_49d0_4ea8_be8a_199f6ff8fd"/>
    <w:p>
      <w:pPr>
        <w:tabs>
          <w:tab w:val="left" w:pos="180"/>
        </w:tabs>
        <w:spacing w:before="180" w:after="0" w:line="240" w:lineRule="auto"/>
        <w:ind w:left="180" w:right="0" w:hanging="180"/>
        <w:jc w:val="both"/>
      </w:pPr>
      <w:r>
        <w:rPr>
          <w:rFonts w:ascii="Arial" w:hAnsi="Arial"/>
          <w:color w:val="000000"/>
          <w:sz w:val="18"/>
        </w:rPr>
        <w:t>Loop until the number of output bytes equals the uncompressed segment size</w:t>
      </w:r>
    </w:p>
    <w:bookmarkEnd w:id="3326"/>
    <w:bookmarkEnd w:id="3325"/>
    <w:bookmarkEnd w:id="3324"/>
    <w:bookmarkStart w:id="3327" w:name="idp140393693217264"/>
    <w:bookmarkStart w:id="3328" w:name="idp140393693217744"/>
    <w:bookmarkStart w:id="3329" w:name="para_e55bb093_7fef_450f_94ee_8ff69f6472"/>
    <w:p>
      <w:pPr>
        <w:tabs>
          <w:tab w:val="left" w:pos="360"/>
        </w:tabs>
        <w:spacing w:before="180" w:after="0" w:line="240" w:lineRule="auto"/>
        <w:ind w:left="360" w:right="0" w:hanging="360"/>
        <w:jc w:val="both"/>
      </w:pPr>
      <w:r>
        <w:rPr>
          <w:rFonts w:ascii="Arial" w:hAnsi="Arial"/>
          <w:color w:val="000000"/>
          <w:sz w:val="18"/>
        </w:rPr>
        <w:t>Read the next source byte into n</w:t>
      </w:r>
    </w:p>
    <w:bookmarkEnd w:id="3329"/>
    <w:bookmarkEnd w:id="3328"/>
    <w:bookmarkEnd w:id="3327"/>
    <w:bookmarkStart w:id="3330" w:name="idp140393693218928"/>
    <w:bookmarkStart w:id="3331" w:name="para_39cb7853_17da_438f_b9c3_4973cc586a"/>
    <w:p>
      <w:pPr>
        <w:tabs>
          <w:tab w:val="left" w:pos="360"/>
        </w:tabs>
        <w:spacing w:before="180" w:after="0" w:line="240" w:lineRule="auto"/>
        <w:ind w:left="360" w:right="0" w:hanging="360"/>
        <w:jc w:val="both"/>
      </w:pPr>
      <w:r>
        <w:rPr>
          <w:rFonts w:ascii="Arial" w:hAnsi="Arial"/>
          <w:color w:val="000000"/>
          <w:sz w:val="18"/>
        </w:rPr>
        <w:t>If n&gt; =0 and n &lt;= 127 then</w:t>
      </w:r>
    </w:p>
    <w:bookmarkEnd w:id="3331"/>
    <w:bookmarkEnd w:id="3330"/>
    <w:bookmarkStart w:id="3332" w:name="idp140393693220064"/>
    <w:bookmarkStart w:id="3333" w:name="idp140393693220544"/>
    <w:bookmarkStart w:id="3334" w:name="para_e0bbcbab_78b7_459a_b303_b95a752769"/>
    <w:p>
      <w:pPr>
        <w:tabs>
          <w:tab w:val="left" w:pos="540"/>
        </w:tabs>
        <w:spacing w:before="180" w:after="0" w:line="240" w:lineRule="auto"/>
        <w:ind w:left="540" w:right="0" w:hanging="540"/>
        <w:jc w:val="both"/>
      </w:pPr>
      <w:r>
        <w:rPr>
          <w:rFonts w:ascii="Arial" w:hAnsi="Arial"/>
          <w:color w:val="000000"/>
          <w:sz w:val="18"/>
        </w:rPr>
        <w:t>output the next n+1 bytes literally</w:t>
      </w:r>
    </w:p>
    <w:bookmarkEnd w:id="3334"/>
    <w:bookmarkEnd w:id="3333"/>
    <w:bookmarkEnd w:id="3332"/>
    <w:bookmarkStart w:id="3335" w:name="idp140393693222064"/>
    <w:bookmarkStart w:id="3336" w:name="para_d51e59b9_6dbb_4789_9862_f4263c7325"/>
    <w:p>
      <w:pPr>
        <w:tabs>
          <w:tab w:val="left" w:pos="360"/>
        </w:tabs>
        <w:spacing w:before="180" w:after="0" w:line="240" w:lineRule="auto"/>
        <w:ind w:left="360" w:right="0" w:hanging="360"/>
        <w:jc w:val="both"/>
      </w:pPr>
      <w:r>
        <w:rPr>
          <w:rFonts w:ascii="Arial" w:hAnsi="Arial"/>
          <w:color w:val="000000"/>
          <w:sz w:val="18"/>
        </w:rPr>
        <w:t>Elseif n &lt;= - 1 and n &gt;= -127 then</w:t>
      </w:r>
    </w:p>
    <w:bookmarkEnd w:id="3336"/>
    <w:bookmarkEnd w:id="3335"/>
    <w:bookmarkStart w:id="3337" w:name="idp140393693223280"/>
    <w:bookmarkStart w:id="3338" w:name="idp140393693223760"/>
    <w:bookmarkStart w:id="3339" w:name="para_b6ff3d78_837d_4e72_b139_71b6a704df"/>
    <w:p>
      <w:pPr>
        <w:tabs>
          <w:tab w:val="left" w:pos="540"/>
        </w:tabs>
        <w:spacing w:before="180" w:after="0" w:line="240" w:lineRule="auto"/>
        <w:ind w:left="540" w:right="0" w:hanging="540"/>
        <w:jc w:val="both"/>
      </w:pPr>
      <w:r>
        <w:rPr>
          <w:rFonts w:ascii="Arial" w:hAnsi="Arial"/>
          <w:color w:val="000000"/>
          <w:sz w:val="18"/>
        </w:rPr>
        <w:t>output the next byte -n+1 times</w:t>
      </w:r>
    </w:p>
    <w:bookmarkEnd w:id="3339"/>
    <w:bookmarkEnd w:id="3338"/>
    <w:bookmarkEnd w:id="3337"/>
    <w:bookmarkStart w:id="3340" w:name="idp140393693225152"/>
    <w:bookmarkStart w:id="3341" w:name="para_6687cf2e_f7fc_4831_b424_d7f4723146"/>
    <w:p>
      <w:pPr>
        <w:tabs>
          <w:tab w:val="left" w:pos="360"/>
        </w:tabs>
        <w:spacing w:before="180" w:after="0" w:line="240" w:lineRule="auto"/>
        <w:ind w:left="360" w:right="0" w:hanging="360"/>
        <w:jc w:val="both"/>
      </w:pPr>
      <w:r>
        <w:rPr>
          <w:rFonts w:ascii="Arial" w:hAnsi="Arial"/>
          <w:color w:val="000000"/>
          <w:sz w:val="18"/>
        </w:rPr>
        <w:t>Elseif n = - 128 then</w:t>
      </w:r>
    </w:p>
    <w:bookmarkEnd w:id="3341"/>
    <w:bookmarkEnd w:id="3340"/>
    <w:bookmarkStart w:id="3342" w:name="idp140393693226240"/>
    <w:bookmarkStart w:id="3343" w:name="idp140393693226720"/>
    <w:bookmarkStart w:id="3344" w:name="para_57bddb91_7a55_4788_b5fb_1ae65786ca"/>
    <w:p>
      <w:pPr>
        <w:tabs>
          <w:tab w:val="left" w:pos="540"/>
        </w:tabs>
        <w:spacing w:before="180" w:after="0" w:line="240" w:lineRule="auto"/>
        <w:ind w:left="540" w:right="0" w:hanging="540"/>
        <w:jc w:val="both"/>
      </w:pPr>
      <w:r>
        <w:rPr>
          <w:rFonts w:ascii="Arial" w:hAnsi="Arial"/>
          <w:color w:val="000000"/>
          <w:sz w:val="18"/>
        </w:rPr>
        <w:t>output nothing</w:t>
      </w:r>
    </w:p>
    <w:bookmarkEnd w:id="3344"/>
    <w:bookmarkEnd w:id="3343"/>
    <w:bookmarkEnd w:id="3342"/>
    <w:bookmarkStart w:id="3345" w:name="idp140393693228160"/>
    <w:bookmarkStart w:id="3346" w:name="para_965a8dd7_457e_4e55_b311_ac5bc76236"/>
    <w:p>
      <w:pPr>
        <w:tabs>
          <w:tab w:val="left" w:pos="360"/>
        </w:tabs>
        <w:spacing w:before="180" w:after="0" w:line="240" w:lineRule="auto"/>
        <w:ind w:left="360" w:right="0" w:hanging="360"/>
        <w:jc w:val="both"/>
      </w:pPr>
      <w:r>
        <w:rPr>
          <w:rFonts w:ascii="Arial" w:hAnsi="Arial"/>
          <w:color w:val="000000"/>
          <w:sz w:val="18"/>
        </w:rPr>
        <w:t>Endif</w:t>
      </w:r>
    </w:p>
    <w:bookmarkEnd w:id="3346"/>
    <w:bookmarkEnd w:id="3345"/>
    <w:bookmarkStart w:id="3347" w:name="idp140393693229584"/>
    <w:bookmarkStart w:id="3348" w:name="para_ee7578bc_0903_4058_bab1_4c82ffb51f"/>
    <w:p>
      <w:pPr>
        <w:tabs>
          <w:tab w:val="left" w:pos="180"/>
        </w:tabs>
        <w:spacing w:before="180" w:after="0" w:line="240" w:lineRule="auto"/>
        <w:ind w:left="180" w:right="0" w:hanging="180"/>
        <w:jc w:val="both"/>
      </w:pPr>
      <w:r>
        <w:rPr>
          <w:rFonts w:ascii="Arial" w:hAnsi="Arial"/>
          <w:color w:val="000000"/>
          <w:sz w:val="18"/>
        </w:rPr>
        <w:t>Endloop</w:t>
      </w:r>
    </w:p>
    <w:bookmarkEnd w:id="3348"/>
    <w:bookmarkEnd w:id="3347"/>
    <w:bookmarkStart w:id="3349" w:name="sect_G_4"/>
    <w:p>
      <w:pPr>
        <w:spacing w:before="180" w:after="0" w:line="240" w:lineRule="auto"/>
      </w:pPr>
      <w:r>
        <w:rPr>
          <w:rFonts w:ascii="Arial" w:hAnsi="Arial"/>
          <w:b/>
          <w:color w:val="000000"/>
          <w:sz w:val="28"/>
        </w:rPr>
        <w:t>G.4 Organization of RLE Compressed Frame</w:t>
      </w:r>
    </w:p>
    <w:bookmarkEnd w:id="3349"/>
    <w:bookmarkStart w:id="3350" w:name="para_b56b359b_dc5c_47ad_bcd2_4b9a44d2b9"/>
    <w:p>
      <w:pPr>
        <w:spacing w:before="180" w:after="0" w:line="240" w:lineRule="auto"/>
        <w:jc w:val="both"/>
      </w:pPr>
      <w:r>
        <w:rPr>
          <w:rFonts w:ascii="Arial" w:hAnsi="Arial"/>
          <w:color w:val="000000"/>
          <w:sz w:val="18"/>
        </w:rPr>
        <w:t xml:space="preserve">The RLE Segments are ordered as described in </w:t>
      </w:r>
      <w:hyperlink w:anchor="sect_G_2">
        <w:r>
          <w:rPr>
            <w:rFonts w:ascii="Arial" w:hAnsi="Arial"/>
            <w:color w:val="000000"/>
            <w:sz w:val="18"/>
          </w:rPr>
          <w:t>Section G.2</w:t>
        </w:r>
      </w:hyperlink>
      <w:r>
        <w:rPr>
          <w:rFonts w:ascii="Arial" w:hAnsi="Arial"/>
          <w:color w:val="000000"/>
          <w:sz w:val="18"/>
        </w:rPr>
        <w:t>. They are preceded by the RLE Header, which contains offsets to the start of each RLE Segment. The RLE Header is described in G.5.</w:t>
      </w:r>
    </w:p>
    <w:bookmarkEnd w:id="3350"/>
    <w:bookmarkStart w:id="3351" w:name="para_4118e0f6_d9d2_4013_b1af_85d9f92462"/>
    <w:p>
      <w:pPr>
        <w:spacing w:before="180" w:after="0" w:line="240" w:lineRule="auto"/>
        <w:jc w:val="both"/>
      </w:pPr>
      <w:r>
        <w:rPr>
          <w:rFonts w:ascii="Arial" w:hAnsi="Arial"/>
          <w:color w:val="000000"/>
          <w:sz w:val="18"/>
        </w:rPr>
        <w:t>The first RLE Segment immediately follows the RLE Header and the remaining RLE Segments immediately follow each other. This is illustrated in the diagram below.</w:t>
      </w:r>
    </w:p>
    <w:bookmarkEnd w:id="3351"/>
    <w:bookmarkStart w:id="3352" w:name="table_G_4_1"/>
    <w:p>
      <w:pPr>
        <w:keepNext/>
        <w:spacing w:before="216" w:after="0" w:line="240" w:lineRule="auto"/>
        <w:jc w:val="center"/>
      </w:pPr>
      <w:r>
        <w:rPr>
          <w:rFonts w:ascii="Arial" w:hAnsi="Arial"/>
          <w:b/>
          <w:color w:val="000000"/>
          <w:sz w:val="22"/>
        </w:rPr>
        <w:t>Table G.4-1. Organization of RLE Compressed Frame</w:t>
      </w:r>
    </w:p>
    <w:bookmarkEnd w:id="3352"/>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53" w:name="para_f859be56_f455_4f25_8f08_cc31e9c9f6"/>
          <w:p>
            <w:pPr>
              <w:spacing w:before="180" w:after="0" w:line="240" w:lineRule="auto"/>
              <w:jc w:val="center"/>
            </w:pPr>
            <w:r>
              <w:rPr>
                <w:rFonts w:ascii="Arial" w:hAnsi="Arial"/>
                <w:color w:val="000000"/>
                <w:sz w:val="18"/>
              </w:rPr>
              <w:t>Header</w:t>
            </w:r>
          </w:p>
          <w:bookmarkEnd w:id="3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4" w:name="para_06775d64_bbfb_4917_ab31_daf6b0275f"/>
          <w:p>
            <w:pPr>
              <w:spacing w:before="180" w:after="0" w:line="240" w:lineRule="auto"/>
              <w:jc w:val="center"/>
            </w:pPr>
            <w:r>
              <w:rPr>
                <w:rFonts w:ascii="Arial" w:hAnsi="Arial"/>
                <w:color w:val="000000"/>
                <w:sz w:val="18"/>
              </w:rPr>
              <w:t>RLE Segment 1</w:t>
            </w:r>
          </w:p>
          <w:bookmarkEnd w:id="3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5" w:name="para_a83ef7ca_68bc_4339_b7aa_a4d5c64ff9"/>
          <w:p>
            <w:pPr>
              <w:spacing w:before="180" w:after="0" w:line="240" w:lineRule="auto"/>
              <w:jc w:val="center"/>
            </w:pPr>
            <w:r>
              <w:rPr>
                <w:rFonts w:ascii="Arial" w:hAnsi="Arial"/>
                <w:color w:val="000000"/>
                <w:sz w:val="18"/>
              </w:rPr>
              <w:t>RLE Segment 2</w:t>
            </w:r>
          </w:p>
          <w:bookmarkEnd w:id="3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6" w:name="para_775fa9e8_5353_430f_bfde_0739b8db57"/>
          <w:p>
            <w:pPr>
              <w:spacing w:before="180" w:after="0" w:line="240" w:lineRule="auto"/>
              <w:jc w:val="center"/>
            </w:pPr>
            <w:r>
              <w:rPr>
                <w:rFonts w:ascii="Arial" w:hAnsi="Arial"/>
                <w:b/>
                <w:color w:val="000000"/>
                <w:sz w:val="18"/>
              </w:rPr>
              <w:t>. . .</w:t>
            </w:r>
          </w:p>
          <w:bookmarkEnd w:id="3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7" w:name="para_9e5850dd_a328_47d0_990b_2ac30641c9"/>
          <w:p>
            <w:pPr>
              <w:spacing w:before="180" w:after="0" w:line="240" w:lineRule="auto"/>
              <w:jc w:val="center"/>
            </w:pPr>
            <w:r>
              <w:rPr>
                <w:rFonts w:ascii="Arial" w:hAnsi="Arial"/>
                <w:b/>
                <w:color w:val="000000"/>
                <w:sz w:val="18"/>
              </w:rPr>
              <w:t>. . .</w:t>
            </w:r>
          </w:p>
          <w:bookmarkEnd w:id="3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8" w:name="para_45d0becf_0367_4b8b_a852_e3db3498f5"/>
          <w:p>
            <w:pPr>
              <w:spacing w:before="180" w:after="0" w:line="240" w:lineRule="auto"/>
              <w:jc w:val="center"/>
            </w:pPr>
            <w:r>
              <w:rPr>
                <w:rFonts w:ascii="Arial" w:hAnsi="Arial"/>
                <w:color w:val="000000"/>
                <w:sz w:val="18"/>
              </w:rPr>
              <w:t>RLE Segment n</w:t>
            </w:r>
          </w:p>
          <w:bookmarkEnd w:id="3358"/>
        </w:tc>
      </w:tr>
    </w:tbl>
    <w:bookmarkStart w:id="3359" w:name="sect_G_5"/>
    <w:p>
      <w:pPr>
        <w:spacing w:before="180" w:after="0" w:line="240" w:lineRule="auto"/>
      </w:pPr>
      <w:r>
        <w:rPr>
          <w:rFonts w:ascii="Arial" w:hAnsi="Arial"/>
          <w:b/>
          <w:color w:val="000000"/>
          <w:sz w:val="28"/>
        </w:rPr>
        <w:t>G.5 RLE Header Format</w:t>
      </w:r>
    </w:p>
    <w:bookmarkEnd w:id="3359"/>
    <w:bookmarkStart w:id="3360" w:name="para_f7bff235_21eb_49aa_ba16_9ec1d278e2"/>
    <w:p>
      <w:pPr>
        <w:spacing w:before="180" w:after="0" w:line="240" w:lineRule="auto"/>
        <w:jc w:val="both"/>
      </w:pPr>
      <w:r>
        <w:rPr>
          <w:rFonts w:ascii="Arial" w:hAnsi="Arial"/>
          <w:color w:val="000000"/>
          <w:sz w:val="18"/>
        </w:rPr>
        <w:t>The RLE Header contains the number of RLE Segments for the image, and the starting offset of each of the RLE Segments. Each of these numbers is represented by a UL (unsigned long) value stored in little-endian format. The RLE Header is 16 long words in length. This allows it to describe a compressed image with up to 15 RLE Segments. All unused segments offsets shall be set to zero.</w:t>
      </w:r>
    </w:p>
    <w:bookmarkEnd w:id="3360"/>
    <w:bookmarkStart w:id="3361" w:name="para_ba14d7a7_efba_4ea9_b779_bbf28ebe15"/>
    <w:p>
      <w:pPr>
        <w:spacing w:before="180" w:after="0" w:line="240" w:lineRule="auto"/>
        <w:jc w:val="both"/>
      </w:pPr>
      <w:r>
        <w:rPr>
          <w:rFonts w:ascii="Arial" w:hAnsi="Arial"/>
          <w:color w:val="000000"/>
          <w:sz w:val="18"/>
        </w:rPr>
        <w:t>Each of the starting locations for the RLE Segments are byte offsets relative to the beginning of the RLE Header. Since the RLE Header is 16 unsigned longs or 64 bytes, the offset of RLE Segment One is 64.</w:t>
      </w:r>
    </w:p>
    <w:bookmarkEnd w:id="3361"/>
    <w:bookmarkStart w:id="3362" w:name="para_3dc3ed19_0eb0_465e_b3c4_4cfe21321c"/>
    <w:p>
      <w:pPr>
        <w:spacing w:before="180" w:after="0" w:line="240" w:lineRule="auto"/>
        <w:jc w:val="both"/>
      </w:pPr>
      <w:r>
        <w:rPr>
          <w:rFonts w:ascii="Arial" w:hAnsi="Arial"/>
          <w:color w:val="000000"/>
          <w:sz w:val="18"/>
        </w:rPr>
        <w:t>The following diagram illustrates the ordering of the offsets within the RLE Header.</w:t>
      </w:r>
    </w:p>
    <w:bookmarkEnd w:id="3362"/>
    <w:bookmarkStart w:id="3363" w:name="table_G_5_1"/>
    <w:p>
      <w:pPr>
        <w:keepNext/>
        <w:spacing w:before="216" w:after="0" w:line="240" w:lineRule="auto"/>
        <w:jc w:val="center"/>
      </w:pPr>
      <w:r>
        <w:rPr>
          <w:rFonts w:ascii="Arial" w:hAnsi="Arial"/>
          <w:b/>
          <w:color w:val="000000"/>
          <w:sz w:val="22"/>
        </w:rPr>
        <w:t>Table G.5-1. Ordering of the Offsets Within the RLE Header</w:t>
      </w:r>
    </w:p>
    <w:bookmarkEnd w:id="3363"/>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64" w:name="para_8b2353aa_4454_400c_bb1e_e9324a24f8"/>
          <w:p>
            <w:pPr>
              <w:spacing w:before="180" w:after="0" w:line="240" w:lineRule="auto"/>
              <w:jc w:val="center"/>
            </w:pPr>
            <w:r>
              <w:rPr>
                <w:rFonts w:ascii="Arial" w:hAnsi="Arial"/>
                <w:color w:val="000000"/>
                <w:sz w:val="18"/>
              </w:rPr>
              <w:t>number of RLE Segments</w:t>
            </w:r>
          </w:p>
          <w:bookmarkEnd w:id="3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5" w:name="para_1166fd3f_25d4_4468_b55c_6bd63e016c"/>
          <w:p>
            <w:pPr>
              <w:spacing w:before="180" w:after="0" w:line="240" w:lineRule="auto"/>
              <w:jc w:val="center"/>
            </w:pPr>
            <w:r>
              <w:rPr>
                <w:rFonts w:ascii="Arial" w:hAnsi="Arial"/>
                <w:color w:val="000000"/>
                <w:sz w:val="18"/>
              </w:rPr>
              <w:t>offset of RLE Segment 1 = 64</w:t>
            </w:r>
          </w:p>
          <w:bookmarkEnd w:id="3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6" w:name="para_bb514d9a_a1f8_4333_94f3_6f4727a261"/>
          <w:p>
            <w:pPr>
              <w:spacing w:before="180" w:after="0" w:line="240" w:lineRule="auto"/>
              <w:jc w:val="center"/>
            </w:pPr>
            <w:r>
              <w:rPr>
                <w:rFonts w:ascii="Arial" w:hAnsi="Arial"/>
                <w:color w:val="000000"/>
                <w:sz w:val="18"/>
              </w:rPr>
              <w:t>offset of RLE Segment 2</w:t>
            </w:r>
          </w:p>
          <w:bookmarkEnd w:id="3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7" w:name="para_46987ae6_7097_483d_806c_b4361a8f28"/>
          <w:p>
            <w:pPr>
              <w:spacing w:before="180" w:after="0" w:line="240" w:lineRule="auto"/>
              <w:jc w:val="center"/>
            </w:pPr>
            <w:r>
              <w:rPr>
                <w:rFonts w:ascii="Arial" w:hAnsi="Arial"/>
                <w:b/>
                <w:color w:val="000000"/>
                <w:sz w:val="18"/>
              </w:rPr>
              <w:t>. . .</w:t>
            </w:r>
          </w:p>
          <w:bookmarkEnd w:id="3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8" w:name="para_df5a90a4_39e6_44e3_adec_1291e82ef4"/>
          <w:p>
            <w:pPr>
              <w:spacing w:before="180" w:after="0" w:line="240" w:lineRule="auto"/>
              <w:jc w:val="center"/>
            </w:pPr>
            <w:r>
              <w:rPr>
                <w:rFonts w:ascii="Arial" w:hAnsi="Arial"/>
                <w:b/>
                <w:color w:val="000000"/>
                <w:sz w:val="18"/>
              </w:rPr>
              <w:t>. . .</w:t>
            </w:r>
          </w:p>
          <w:bookmarkEnd w:id="33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9" w:name="para_ca417167_1327_4a50_bfda_91387ec053"/>
          <w:p>
            <w:pPr>
              <w:spacing w:before="180" w:after="0" w:line="240" w:lineRule="auto"/>
              <w:jc w:val="center"/>
            </w:pPr>
            <w:r>
              <w:rPr>
                <w:rFonts w:ascii="Arial" w:hAnsi="Arial"/>
                <w:color w:val="000000"/>
                <w:sz w:val="18"/>
              </w:rPr>
              <w:t>offset of RLE Segment n</w:t>
            </w:r>
          </w:p>
          <w:bookmarkEnd w:id="3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0" w:name="para_dbe37bc7_b888_4e95_ac0b_dcd8039bcd"/>
          <w:p>
            <w:pPr>
              <w:spacing w:before="180" w:after="0" w:line="240" w:lineRule="auto"/>
              <w:jc w:val="center"/>
            </w:pPr>
            <w:r>
              <w:rPr>
                <w:rFonts w:ascii="Arial" w:hAnsi="Arial"/>
                <w:color w:val="000000"/>
                <w:sz w:val="18"/>
              </w:rPr>
              <w:t>0</w:t>
            </w:r>
          </w:p>
          <w:bookmarkEnd w:id="3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1" w:name="para_9a7372ce_b55c_4b66_ac19_5c8d7b394f"/>
          <w:p>
            <w:pPr>
              <w:spacing w:before="180" w:after="0" w:line="240" w:lineRule="auto"/>
              <w:jc w:val="center"/>
            </w:pPr>
            <w:r>
              <w:rPr>
                <w:rFonts w:ascii="Arial" w:hAnsi="Arial"/>
                <w:color w:val="000000"/>
                <w:sz w:val="18"/>
              </w:rPr>
              <w:t>0</w:t>
            </w:r>
          </w:p>
          <w:bookmarkEnd w:id="33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2" w:name="para_5f48efec_9d60_4c57_b425_39c1458222"/>
          <w:p>
            <w:pPr>
              <w:spacing w:before="180" w:after="0" w:line="240" w:lineRule="auto"/>
              <w:jc w:val="center"/>
            </w:pPr>
            <w:r>
              <w:rPr>
                <w:rFonts w:ascii="Arial" w:hAnsi="Arial"/>
                <w:color w:val="000000"/>
                <w:sz w:val="18"/>
              </w:rPr>
              <w:t>0</w:t>
            </w:r>
          </w:p>
          <w:bookmarkEnd w:id="3372"/>
        </w:tc>
      </w:tr>
    </w:tbl>
    <w:bookmarkStart w:id="3373" w:name="sect_G_6"/>
    <w:p>
      <w:pPr>
        <w:spacing w:before="180" w:after="0" w:line="240" w:lineRule="auto"/>
      </w:pPr>
      <w:r>
        <w:rPr>
          <w:rFonts w:ascii="Arial" w:hAnsi="Arial"/>
          <w:b/>
          <w:color w:val="000000"/>
          <w:sz w:val="28"/>
        </w:rPr>
        <w:t>G.6 Example of Elements For An Encoded YCbCr RLE Three-frame Image with Basic Offset Table</w:t>
      </w:r>
    </w:p>
    <w:bookmarkEnd w:id="3373"/>
    <w:bookmarkStart w:id="3374" w:name="para_c860d866_e843_4ff0_be82_6c1fd22fca"/>
    <w:p>
      <w:pPr>
        <w:spacing w:before="180" w:after="0" w:line="240" w:lineRule="auto"/>
        <w:jc w:val="both"/>
      </w:pPr>
      <w:hyperlink w:anchor="table_G_6_1">
        <w:r>
          <w:rPr>
            <w:rFonts w:ascii="Arial" w:hAnsi="Arial"/>
            <w:color w:val="000000"/>
            <w:sz w:val="18"/>
          </w:rPr>
          <w:t>Table G.6-1</w:t>
        </w:r>
      </w:hyperlink>
      <w:r>
        <w:rPr>
          <w:rFonts w:ascii="Arial" w:hAnsi="Arial"/>
          <w:color w:val="000000"/>
          <w:sz w:val="18"/>
        </w:rPr>
        <w:t xml:space="preserve"> is an example of encoding of RLE Compressed Frames (described in </w:t>
      </w:r>
      <w:hyperlink w:anchor="sect_G_4">
        <w:r>
          <w:rPr>
            <w:rFonts w:ascii="Arial" w:hAnsi="Arial"/>
            <w:color w:val="000000"/>
            <w:sz w:val="18"/>
          </w:rPr>
          <w:t>Section G.4</w:t>
        </w:r>
      </w:hyperlink>
      <w:r>
        <w:rPr>
          <w:rFonts w:ascii="Arial" w:hAnsi="Arial"/>
          <w:color w:val="000000"/>
          <w:sz w:val="18"/>
        </w:rPr>
        <w:t xml:space="preserve">) with the basic offset table. </w:t>
      </w:r>
      <w:hyperlink w:anchor="table_G_6_2">
        <w:r>
          <w:rPr>
            <w:rFonts w:ascii="Arial" w:hAnsi="Arial"/>
            <w:color w:val="000000"/>
            <w:sz w:val="18"/>
          </w:rPr>
          <w:t>Table G.6-2</w:t>
        </w:r>
      </w:hyperlink>
      <w:r>
        <w:rPr>
          <w:rFonts w:ascii="Arial" w:hAnsi="Arial"/>
          <w:color w:val="000000"/>
          <w:sz w:val="18"/>
        </w:rPr>
        <w:t xml:space="preserve"> is an example of Item Value data for one frame.</w:t>
      </w:r>
    </w:p>
    <w:bookmarkEnd w:id="3374"/>
    <w:bookmarkStart w:id="3375" w:name="table_G_6_1"/>
    <w:p>
      <w:pPr>
        <w:keepNext/>
        <w:spacing w:before="216" w:after="0" w:line="240" w:lineRule="auto"/>
        <w:jc w:val="center"/>
      </w:pPr>
      <w:r>
        <w:rPr>
          <w:rFonts w:ascii="Arial" w:hAnsi="Arial"/>
          <w:b/>
          <w:color w:val="000000"/>
          <w:sz w:val="22"/>
        </w:rPr>
        <w:t>Table G.6-1. Example of Elements for an Encoded YCbCr RLE Three-Frame Image with Basic Offset Table</w:t>
      </w:r>
    </w:p>
    <w:bookmarkEnd w:id="3375"/>
    <w:p>
      <w:pPr>
        <w:spacing w:before="0" w:after="0" w:line="240" w:lineRule="auto"/>
        <w:rPr>
          <w:sz w:val="13"/>
        </w:rPr>
      </w:pPr>
    </w:p>
    <w:tbl>
      <w:tblPr>
        <w:tblInd w:w="45" w:type="dxa"/>
        <w:tblLayout w:type="fixed"/>
      </w:tblPr>
      <w:tblGrid>
        <w:gridCol w:w="1304"/>
        <w:gridCol w:w="824"/>
        <w:gridCol w:w="924"/>
        <w:gridCol w:w="1090"/>
        <w:gridCol w:w="1160"/>
        <w:gridCol w:w="899"/>
        <w:gridCol w:w="859"/>
        <w:gridCol w:w="1160"/>
        <w:gridCol w:w="899"/>
        <w:gridCol w:w="1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76" w:name="para_40d160b5_abd3_4e41_9fe3_1acb2873e4"/>
          <w:p>
            <w:pPr>
              <w:keepNext/>
              <w:spacing w:before="180" w:after="0" w:line="240" w:lineRule="auto"/>
              <w:jc w:val="center"/>
            </w:pPr>
            <w:r>
              <w:rPr>
                <w:rFonts w:ascii="Arial" w:hAnsi="Arial"/>
                <w:b/>
                <w:color w:val="000000"/>
                <w:sz w:val="18"/>
              </w:rPr>
              <w:t>Pixel Data Element Tag</w:t>
            </w:r>
          </w:p>
          <w:bookmarkEnd w:id="3376"/>
        </w:tc>
        <w:tc>
          <w:tcPr>
            <w:hMerge w:val="restart"/>
            <w:tcBorders>
              <w:top w:val="single" w:sz="4" w:color="000000"/>
              <w:bottom w:val="single" w:sz="4" w:color="000000"/>
            </w:tcBorders>
            <w:tcMar>
              <w:top w:w="40" w:type="dxa"/>
              <w:left w:w="40" w:type="dxa"/>
              <w:bottom w:w="40" w:type="dxa"/>
            </w:tcMar>
            <w:vAlign w:val="top"/>
          </w:tcPr>
          <w:bookmarkStart w:id="3377" w:name="para_b3d515e3_6658_4f74_bff6_d5ad0ebfdf"/>
          <w:p>
            <w:pPr>
              <w:spacing w:before="180" w:after="0" w:line="240" w:lineRule="auto"/>
              <w:jc w:val="center"/>
            </w:pPr>
            <w:r>
              <w:rPr>
                <w:rFonts w:ascii="Arial" w:hAnsi="Arial"/>
                <w:b/>
                <w:color w:val="000000"/>
                <w:sz w:val="18"/>
              </w:rPr>
              <w:t>Value Representation</w:t>
            </w:r>
          </w:p>
          <w:bookmarkEnd w:id="337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8" w:name="para_1b7306b4_728d_48f5_862c_d6bff544cf"/>
          <w:p>
            <w:pPr>
              <w:spacing w:before="180" w:after="0" w:line="240" w:lineRule="auto"/>
            </w:pPr>
            <w:r>
              <w:rPr>
                <w:rFonts w:ascii="Arial" w:hAnsi="Arial"/>
                <w:b/>
                <w:color w:val="000000"/>
                <w:sz w:val="18"/>
              </w:rPr>
              <w:t>Data Element Length</w:t>
            </w:r>
          </w:p>
          <w:bookmarkEnd w:id="3378"/>
        </w:tc>
        <w:tc>
          <w:tcPr>
            <w:hMerge w:val="restart"/>
            <w:tcBorders>
              <w:top w:val="single" w:sz="4" w:color="000000"/>
              <w:bottom w:val="single" w:sz="4" w:color="000000"/>
            </w:tcBorders>
            <w:tcMar>
              <w:top w:w="40" w:type="dxa"/>
              <w:left w:w="40" w:type="dxa"/>
              <w:bottom w:w="40" w:type="dxa"/>
            </w:tcMar>
            <w:vAlign w:val="top"/>
          </w:tcPr>
          <w:bookmarkStart w:id="3379" w:name="para_01877324_3398_4854_97e2_ad8a68e101"/>
          <w:p>
            <w:pPr>
              <w:spacing w:before="180" w:after="0" w:line="240" w:lineRule="auto"/>
              <w:jc w:val="center"/>
            </w:pPr>
            <w:r>
              <w:rPr>
                <w:rFonts w:ascii="Arial" w:hAnsi="Arial"/>
                <w:b/>
                <w:color w:val="000000"/>
                <w:sz w:val="18"/>
              </w:rPr>
              <w:t>Data Element</w:t>
            </w:r>
          </w:p>
          <w:bookmarkEnd w:id="3379"/>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380" w:name="para_e0419e3a_a6f1_458f_a0b1_8bd8c08e90"/>
          <w:p>
            <w:pPr>
              <w:spacing w:before="180" w:after="0" w:line="240" w:lineRule="auto"/>
            </w:pPr>
            <w:r>
              <w:rPr>
                <w:rFonts w:ascii="Arial" w:hAnsi="Arial"/>
                <w:b/>
                <w:color w:val="000000"/>
                <w:sz w:val="18"/>
              </w:rPr>
              <w:t>Basic Offset Table with Item Value</w:t>
            </w:r>
          </w:p>
          <w:bookmarkEnd w:id="338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381" w:name="para_b76c1e90_fac9_461c_a740_5f6f20adee"/>
          <w:p>
            <w:pPr>
              <w:spacing w:before="180" w:after="0" w:line="240" w:lineRule="auto"/>
            </w:pPr>
            <w:r>
              <w:rPr>
                <w:rFonts w:ascii="Arial" w:hAnsi="Arial"/>
                <w:b/>
                <w:color w:val="000000"/>
                <w:sz w:val="18"/>
              </w:rPr>
              <w:t>First Fragment (Frame 1) of Pixel Data</w:t>
            </w:r>
          </w:p>
          <w:bookmarkEnd w:id="338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2" w:name="para_6057a908_87f4_43d0_9dc2_24898d465b"/>
          <w:p>
            <w:pPr>
              <w:spacing w:before="180" w:after="0" w:line="240" w:lineRule="auto"/>
              <w:jc w:val="center"/>
            </w:pPr>
            <w:r>
              <w:rPr>
                <w:rFonts w:ascii="Arial" w:hAnsi="Arial"/>
                <w:b/>
                <w:color w:val="000000"/>
                <w:sz w:val="18"/>
              </w:rPr>
              <w:t>Item Tag</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858d6bc7_b706_4fa8_ae4c_7ceb957bf2"/>
          <w:p>
            <w:pPr>
              <w:spacing w:before="180" w:after="0" w:line="240" w:lineRule="auto"/>
              <w:jc w:val="center"/>
            </w:pPr>
            <w:r>
              <w:rPr>
                <w:rFonts w:ascii="Arial" w:hAnsi="Arial"/>
                <w:b/>
                <w:color w:val="000000"/>
                <w:sz w:val="18"/>
              </w:rPr>
              <w:t>Item Length</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c02624e0_171b_4c62_9b96_fd41377ece"/>
          <w:p>
            <w:pPr>
              <w:spacing w:before="180" w:after="0" w:line="240" w:lineRule="auto"/>
              <w:jc w:val="center"/>
            </w:pPr>
            <w:r>
              <w:rPr>
                <w:rFonts w:ascii="Arial" w:hAnsi="Arial"/>
                <w:b/>
                <w:color w:val="000000"/>
                <w:sz w:val="18"/>
              </w:rPr>
              <w:t>Item Value</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ed4b302b_fafa_4c1e_a75c_eb29fccbd6"/>
          <w:p>
            <w:pPr>
              <w:spacing w:before="180" w:after="0" w:line="240" w:lineRule="auto"/>
              <w:jc w:val="center"/>
            </w:pPr>
            <w:r>
              <w:rPr>
                <w:rFonts w:ascii="Arial" w:hAnsi="Arial"/>
                <w:b/>
                <w:color w:val="000000"/>
                <w:sz w:val="18"/>
              </w:rPr>
              <w:t>Item Tag</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a74faea4_f4cf_49e0_b2d8_443dd4c1b9"/>
          <w:p>
            <w:pPr>
              <w:spacing w:before="180" w:after="0" w:line="240" w:lineRule="auto"/>
              <w:jc w:val="center"/>
            </w:pPr>
            <w:r>
              <w:rPr>
                <w:rFonts w:ascii="Arial" w:hAnsi="Arial"/>
                <w:b/>
                <w:color w:val="000000"/>
                <w:sz w:val="18"/>
              </w:rPr>
              <w:t>Item Length</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e43f28c7_d213_4ac4_842e_fe326dfa1f"/>
          <w:p>
            <w:pPr>
              <w:spacing w:before="180" w:after="0" w:line="240" w:lineRule="auto"/>
              <w:jc w:val="center"/>
            </w:pPr>
            <w:r>
              <w:rPr>
                <w:rFonts w:ascii="Arial" w:hAnsi="Arial"/>
                <w:b/>
                <w:color w:val="000000"/>
                <w:sz w:val="18"/>
              </w:rPr>
              <w:t>Item Value</w:t>
            </w:r>
          </w:p>
          <w:bookmarkEnd w:id="3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8" w:name="para_8f523b8a_835e_4ebc_b039_3cb261c889"/>
          <w:p>
            <w:pPr>
              <w:spacing w:before="180" w:after="0" w:line="240" w:lineRule="auto"/>
              <w:jc w:val="center"/>
            </w:pPr>
            <w:r>
              <w:rPr>
                <w:rFonts w:ascii="Arial" w:hAnsi="Arial"/>
                <w:color w:val="000000"/>
                <w:sz w:val="18"/>
              </w:rPr>
              <w:t>(7FE0,0010) with VR of OB</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2cc452d7_19b1_4c1a_a92f_14171fc85c"/>
          <w:p>
            <w:pPr>
              <w:spacing w:before="180" w:after="0" w:line="240" w:lineRule="auto"/>
              <w:jc w:val="center"/>
            </w:pPr>
            <w:r>
              <w:rPr>
                <w:rFonts w:ascii="Arial" w:hAnsi="Arial"/>
                <w:color w:val="000000"/>
                <w:sz w:val="18"/>
              </w:rPr>
              <w:t>OB</w:t>
            </w:r>
          </w:p>
          <w:bookmarkEnd w:id="3389"/>
        </w:tc>
        <w:tc>
          <w:tcPr>
            <w:tcBorders>
              <w:bottom w:val="single" w:sz="4" w:color="000000"/>
              <w:right w:val="single" w:sz="4" w:color="000000"/>
            </w:tcBorders>
            <w:tcMar>
              <w:top w:w="40" w:type="dxa"/>
              <w:left w:w="40" w:type="dxa"/>
              <w:bottom w:w="40" w:type="dxa"/>
              <w:right w:w="40" w:type="dxa"/>
            </w:tcMar>
            <w:vAlign w:val="top"/>
          </w:tcPr>
          <w:bookmarkStart w:id="3390" w:name="para_954cc90f_8c8e_4fed_8405_6977aa2463"/>
          <w:p>
            <w:pPr>
              <w:spacing w:before="180" w:after="0" w:line="240" w:lineRule="auto"/>
              <w:jc w:val="center"/>
            </w:pPr>
            <w:r>
              <w:rPr>
                <w:rFonts w:ascii="Arial" w:hAnsi="Arial"/>
                <w:color w:val="000000"/>
                <w:sz w:val="18"/>
              </w:rPr>
              <w:t>0000H</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291deb8c_19ae_447c_88c4_ca9bbf0cf2"/>
          <w:p>
            <w:pPr>
              <w:spacing w:before="180" w:after="0" w:line="240" w:lineRule="auto"/>
              <w:jc w:val="center"/>
            </w:pPr>
            <w:r>
              <w:rPr>
                <w:rFonts w:ascii="Arial" w:hAnsi="Arial"/>
                <w:color w:val="000000"/>
                <w:sz w:val="18"/>
              </w:rPr>
              <w:t>FFFF FFFFH undefined length</w:t>
            </w:r>
          </w:p>
          <w:bookmarkEnd w:id="3391"/>
        </w:tc>
        <w:tc>
          <w:tcPr>
            <w:tcBorders>
              <w:bottom w:val="single" w:sz="4" w:color="000000"/>
              <w:right w:val="single" w:sz="4" w:color="000000"/>
            </w:tcBorders>
            <w:tcMar>
              <w:top w:w="40" w:type="dxa"/>
              <w:left w:w="40" w:type="dxa"/>
              <w:bottom w:w="40" w:type="dxa"/>
              <w:right w:w="40" w:type="dxa"/>
            </w:tcMar>
            <w:vAlign w:val="top"/>
          </w:tcPr>
          <w:bookmarkStart w:id="3392" w:name="para_ac8eb48f_70b5_4020_9518_08f326ca77"/>
          <w:p>
            <w:pPr>
              <w:spacing w:before="180" w:after="0" w:line="240" w:lineRule="auto"/>
              <w:jc w:val="center"/>
            </w:pPr>
            <w:r>
              <w:rPr>
                <w:rFonts w:ascii="Arial" w:hAnsi="Arial"/>
                <w:color w:val="000000"/>
                <w:sz w:val="18"/>
              </w:rPr>
              <w:t>(FFFE,E000)</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06d76c89_ed66_4838_aed8_7574141d11"/>
          <w:p>
            <w:pPr>
              <w:spacing w:before="180" w:after="0" w:line="240" w:lineRule="auto"/>
              <w:jc w:val="center"/>
            </w:pPr>
            <w:r>
              <w:rPr>
                <w:rFonts w:ascii="Arial" w:hAnsi="Arial"/>
                <w:color w:val="000000"/>
                <w:sz w:val="18"/>
              </w:rPr>
              <w:t>0000 000CH</w:t>
            </w:r>
          </w:p>
          <w:bookmarkEnd w:id="3393"/>
        </w:tc>
        <w:tc>
          <w:tcPr>
            <w:tcBorders>
              <w:bottom w:val="single" w:sz="4" w:color="000000"/>
              <w:right w:val="single" w:sz="4" w:color="000000"/>
            </w:tcBorders>
            <w:tcMar>
              <w:top w:w="40" w:type="dxa"/>
              <w:left w:w="40" w:type="dxa"/>
              <w:bottom w:w="40" w:type="dxa"/>
              <w:right w:w="40" w:type="dxa"/>
            </w:tcMar>
            <w:vAlign w:val="top"/>
          </w:tcPr>
          <w:bookmarkStart w:id="3394" w:name="para_6845aa5a_a380_4a2f_8802_7939419381"/>
          <w:p>
            <w:pPr>
              <w:spacing w:before="180" w:after="0" w:line="240" w:lineRule="auto"/>
              <w:jc w:val="center"/>
            </w:pPr>
            <w:r>
              <w:rPr>
                <w:rFonts w:ascii="Arial" w:hAnsi="Arial"/>
                <w:color w:val="000000"/>
                <w:sz w:val="18"/>
              </w:rPr>
              <w:t>0000 0000H 0000 02D0H 0000 0642H</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daec61b7_ebda_409c_828d_ca77af8d9d"/>
          <w:p>
            <w:pPr>
              <w:spacing w:before="180" w:after="0" w:line="240" w:lineRule="auto"/>
              <w:jc w:val="center"/>
            </w:pPr>
            <w:r>
              <w:rPr>
                <w:rFonts w:ascii="Arial" w:hAnsi="Arial"/>
                <w:color w:val="000000"/>
                <w:sz w:val="18"/>
              </w:rPr>
              <w:t>(FFFE,E000)</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35c23a4b_a076_4ae6_9a86_644499545c"/>
          <w:p>
            <w:pPr>
              <w:spacing w:before="180" w:after="0" w:line="240" w:lineRule="auto"/>
              <w:jc w:val="center"/>
            </w:pPr>
            <w:r>
              <w:rPr>
                <w:rFonts w:ascii="Arial" w:hAnsi="Arial"/>
                <w:color w:val="000000"/>
                <w:sz w:val="18"/>
              </w:rPr>
              <w:t>0000 02C8H</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625afb2c_b4ef_44b6_8418_55b7b83417"/>
          <w:p>
            <w:pPr>
              <w:spacing w:before="180" w:after="0" w:line="240" w:lineRule="auto"/>
              <w:jc w:val="center"/>
            </w:pPr>
            <w:r>
              <w:rPr>
                <w:rFonts w:ascii="Arial" w:hAnsi="Arial"/>
                <w:color w:val="000000"/>
                <w:sz w:val="18"/>
              </w:rPr>
              <w:t>RLE Compressed Frame</w:t>
            </w:r>
          </w:p>
          <w:bookmarkEnd w:id="3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8" w:name="para_bd677b73_537a_4787_88b7_304705f959"/>
          <w:p>
            <w:pPr>
              <w:spacing w:before="180" w:after="0" w:line="240" w:lineRule="auto"/>
              <w:jc w:val="center"/>
            </w:pPr>
            <w:r>
              <w:rPr>
                <w:rFonts w:ascii="Arial" w:hAnsi="Arial"/>
                <w:color w:val="000000"/>
                <w:sz w:val="18"/>
              </w:rPr>
              <w:t>4 bytes</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9477de23_7a9b_44ae_b1e3_d6e46f86e8"/>
          <w:p>
            <w:pPr>
              <w:spacing w:before="180" w:after="0" w:line="240" w:lineRule="auto"/>
              <w:jc w:val="center"/>
            </w:pPr>
            <w:r>
              <w:rPr>
                <w:rFonts w:ascii="Arial" w:hAnsi="Arial"/>
                <w:color w:val="000000"/>
                <w:sz w:val="18"/>
              </w:rPr>
              <w:t>2 bytes</w:t>
            </w:r>
          </w:p>
          <w:bookmarkEnd w:id="3399"/>
        </w:tc>
        <w:tc>
          <w:tcPr>
            <w:tcBorders>
              <w:bottom w:val="single" w:sz="4" w:color="000000"/>
              <w:right w:val="single" w:sz="4" w:color="000000"/>
            </w:tcBorders>
            <w:tcMar>
              <w:top w:w="40" w:type="dxa"/>
              <w:left w:w="40" w:type="dxa"/>
              <w:bottom w:w="40" w:type="dxa"/>
              <w:right w:w="40" w:type="dxa"/>
            </w:tcMar>
            <w:vAlign w:val="top"/>
          </w:tcPr>
          <w:bookmarkStart w:id="3400" w:name="para_9fd0d500_0711_468e_b3c4_271693516a"/>
          <w:p>
            <w:pPr>
              <w:spacing w:before="180" w:after="0" w:line="240" w:lineRule="auto"/>
              <w:jc w:val="center"/>
            </w:pPr>
            <w:r>
              <w:rPr>
                <w:rFonts w:ascii="Arial" w:hAnsi="Arial"/>
                <w:color w:val="000000"/>
                <w:sz w:val="18"/>
              </w:rPr>
              <w:t>2 bytes</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4b8ce824_aa15_4a0f_95ae_733a539231"/>
          <w:p>
            <w:pPr>
              <w:spacing w:before="180" w:after="0" w:line="240" w:lineRule="auto"/>
              <w:jc w:val="center"/>
            </w:pPr>
            <w:r>
              <w:rPr>
                <w:rFonts w:ascii="Arial" w:hAnsi="Arial"/>
                <w:color w:val="000000"/>
                <w:sz w:val="18"/>
              </w:rPr>
              <w:t>4 bytes</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c9f07490_7a2d_4160_8c35_88f1215dc4"/>
          <w:p>
            <w:pPr>
              <w:spacing w:before="180" w:after="0" w:line="240" w:lineRule="auto"/>
              <w:jc w:val="center"/>
            </w:pPr>
            <w:r>
              <w:rPr>
                <w:rFonts w:ascii="Arial" w:hAnsi="Arial"/>
                <w:color w:val="000000"/>
                <w:sz w:val="18"/>
              </w:rPr>
              <w:t>4 bytes</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32f47d72_a9eb_49e0_8744_7c0800ea77"/>
          <w:p>
            <w:pPr>
              <w:spacing w:before="180" w:after="0" w:line="240" w:lineRule="auto"/>
              <w:jc w:val="center"/>
            </w:pPr>
            <w:r>
              <w:rPr>
                <w:rFonts w:ascii="Arial" w:hAnsi="Arial"/>
                <w:color w:val="000000"/>
                <w:sz w:val="18"/>
              </w:rPr>
              <w:t>4 bytes</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901042a5_53d9_4295_bbfa_f3e967c9bc"/>
          <w:p>
            <w:pPr>
              <w:spacing w:before="180" w:after="0" w:line="240" w:lineRule="auto"/>
              <w:jc w:val="center"/>
            </w:pPr>
            <w:r>
              <w:rPr>
                <w:rFonts w:ascii="Arial" w:hAnsi="Arial"/>
                <w:color w:val="000000"/>
                <w:sz w:val="18"/>
              </w:rPr>
              <w:t>000CH bytes</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415b5bb0_b113_4b62_9d6c_a388cc42aa"/>
          <w:p>
            <w:pPr>
              <w:spacing w:before="180" w:after="0" w:line="240" w:lineRule="auto"/>
              <w:jc w:val="center"/>
            </w:pPr>
            <w:r>
              <w:rPr>
                <w:rFonts w:ascii="Arial" w:hAnsi="Arial"/>
                <w:color w:val="000000"/>
                <w:sz w:val="18"/>
              </w:rPr>
              <w:t>4 bytes</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4073ad16_ee68_4de2_9b5e_4c74eb7928"/>
          <w:p>
            <w:pPr>
              <w:spacing w:before="180" w:after="0" w:line="240" w:lineRule="auto"/>
              <w:jc w:val="center"/>
            </w:pPr>
            <w:r>
              <w:rPr>
                <w:rFonts w:ascii="Arial" w:hAnsi="Arial"/>
                <w:color w:val="000000"/>
                <w:sz w:val="18"/>
              </w:rPr>
              <w:t>4 bytes</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7d206a40_fedb_4138_b1f8_dfb365a45e"/>
          <w:p>
            <w:pPr>
              <w:spacing w:before="180" w:after="0" w:line="240" w:lineRule="auto"/>
              <w:jc w:val="center"/>
            </w:pPr>
            <w:r>
              <w:rPr>
                <w:rFonts w:ascii="Arial" w:hAnsi="Arial"/>
                <w:color w:val="000000"/>
                <w:sz w:val="18"/>
              </w:rPr>
              <w:t>02C8H bytes</w:t>
            </w:r>
          </w:p>
          <w:bookmarkEnd w:id="3407"/>
        </w:tc>
      </w:tr>
    </w:tbl>
    <w:bookmarkStart w:id="3408" w:name="table_G_6_1b"/>
    <w:p>
      <w:pPr>
        <w:keepNext/>
        <w:spacing w:before="216" w:after="0" w:line="240" w:lineRule="auto"/>
        <w:jc w:val="center"/>
      </w:pPr>
      <w:r>
        <w:rPr>
          <w:rFonts w:ascii="Arial" w:hAnsi="Arial"/>
          <w:b/>
          <w:color w:val="000000"/>
          <w:sz w:val="22"/>
        </w:rPr>
        <w:t>Table G.6-1b. Example of Elements for an Encoded YCbCr RLE Three-Frame Image with Basic Offset Table (continued)</w:t>
      </w:r>
    </w:p>
    <w:bookmarkEnd w:id="3408"/>
    <w:p>
      <w:pPr>
        <w:spacing w:before="0" w:after="0" w:line="240" w:lineRule="auto"/>
        <w:rPr>
          <w:sz w:val="13"/>
        </w:rPr>
      </w:pPr>
    </w:p>
    <w:tbl>
      <w:tblPr>
        <w:tblInd w:w="45" w:type="dxa"/>
        <w:tblLayout w:type="fixed"/>
      </w:tblPr>
      <w:tblGrid>
        <w:gridCol w:w="1165"/>
        <w:gridCol w:w="1128"/>
        <w:gridCol w:w="1548"/>
        <w:gridCol w:w="1160"/>
        <w:gridCol w:w="1128"/>
        <w:gridCol w:w="1548"/>
        <w:gridCol w:w="1628"/>
        <w:gridCol w:w="113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409" w:name="para_b8a66e2a_dc0c_4785_b039_eeb07df25e"/>
          <w:p>
            <w:pPr>
              <w:keepNext/>
              <w:spacing w:before="180" w:after="0" w:line="240" w:lineRule="auto"/>
            </w:pPr>
            <w:r>
              <w:rPr>
                <w:rFonts w:ascii="Arial" w:hAnsi="Arial"/>
                <w:b/>
                <w:color w:val="000000"/>
                <w:sz w:val="18"/>
              </w:rPr>
              <w:t>Data Element Continued</w:t>
            </w:r>
          </w:p>
          <w:bookmarkEnd w:id="3409"/>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tcBorders>
            <w:tcMar>
              <w:top w:w="40" w:type="dxa"/>
              <w:bottom w:w="40" w:type="dxa"/>
            </w:tcMar>
            <w:vAlign w:val="top"/>
          </w:tcPr>
          <w:p>
            <w:pPr>
              <w:spacing w:before="0" w:after="0" w:line="240" w:lineRule="auto"/>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hMerge w:val="restart"/>
            <w:tcBorders>
              <w:left w:val="single" w:sz="4" w:color="000000"/>
              <w:bottom w:val="single" w:sz="4" w:color="000000"/>
            </w:tcBorders>
            <w:tcMar>
              <w:top w:w="40" w:type="dxa"/>
              <w:left w:w="40" w:type="dxa"/>
              <w:bottom w:w="40" w:type="dxa"/>
            </w:tcMar>
            <w:vAlign w:val="top"/>
          </w:tcPr>
          <w:bookmarkStart w:id="3410" w:name="para_1a83e64f_35d5_4f9f_9582_a3325ba6c0"/>
          <w:p>
            <w:pPr>
              <w:keepNext/>
              <w:spacing w:before="180" w:after="0" w:line="240" w:lineRule="auto"/>
            </w:pPr>
            <w:r>
              <w:rPr>
                <w:rFonts w:ascii="Arial" w:hAnsi="Arial"/>
                <w:b/>
                <w:color w:val="000000"/>
                <w:sz w:val="18"/>
              </w:rPr>
              <w:t>Second Fragment (Frame 2) of Pixel Data</w:t>
            </w:r>
          </w:p>
          <w:bookmarkEnd w:id="3410"/>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411" w:name="para_0e63526e_6982_4d03_92ed_97e4f72429"/>
          <w:p>
            <w:pPr>
              <w:spacing w:before="180" w:after="0" w:line="240" w:lineRule="auto"/>
            </w:pPr>
            <w:r>
              <w:rPr>
                <w:rFonts w:ascii="Arial" w:hAnsi="Arial"/>
                <w:b/>
                <w:color w:val="000000"/>
                <w:sz w:val="18"/>
              </w:rPr>
              <w:t>Third Fragment (Frame 3) of Pixel Data</w:t>
            </w:r>
          </w:p>
          <w:bookmarkEnd w:id="3411"/>
        </w:tc>
        <w:tc>
          <w:tcPr>
            <w:hMerge w:val="continue"/>
            <w:tcBorders>
              <w:bottom w:val="single" w:sz="4" w:color="000000"/>
            </w:tcBorders>
            <w:tcMar>
              <w:top w:w="40" w:type="dxa"/>
              <w:bottom w:w="40" w:type="dxa"/>
            </w:tcMar>
            <w:vAlign w:val="top"/>
          </w:tcPr>
          <w:p>
            <w:pPr>
              <w:spacing w:before="0" w:after="0" w:line="240" w:lineRule="auto"/>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c>
          <w:tcPr>
            <w:hMerge w:val="restart"/>
            <w:tcBorders>
              <w:bottom w:val="single" w:sz="4" w:color="000000"/>
            </w:tcBorders>
            <w:tcMar>
              <w:top w:w="40" w:type="dxa"/>
              <w:left w:w="40" w:type="dxa"/>
              <w:bottom w:w="40" w:type="dxa"/>
            </w:tcMar>
            <w:vAlign w:val="top"/>
          </w:tcPr>
          <w:bookmarkStart w:id="3412" w:name="para_0890f80d_5cab_48e3_b1b5_6d733ed602"/>
          <w:p>
            <w:pPr>
              <w:spacing w:before="180" w:after="0" w:line="240" w:lineRule="auto"/>
            </w:pPr>
            <w:r>
              <w:rPr>
                <w:rFonts w:ascii="Arial" w:hAnsi="Arial"/>
                <w:b/>
                <w:color w:val="000000"/>
                <w:sz w:val="18"/>
              </w:rPr>
              <w:t>Sequence Delimiter Item</w:t>
            </w:r>
          </w:p>
          <w:bookmarkEnd w:id="341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3" w:name="para_e7138f93_6964_4540_94f1_aad625c7ce"/>
          <w:p>
            <w:pPr>
              <w:keepNext/>
              <w:spacing w:before="180" w:after="0" w:line="240" w:lineRule="auto"/>
              <w:jc w:val="center"/>
            </w:pPr>
            <w:r>
              <w:rPr>
                <w:rFonts w:ascii="Arial" w:hAnsi="Arial"/>
                <w:b/>
                <w:color w:val="000000"/>
                <w:sz w:val="18"/>
              </w:rPr>
              <w:t>Item Tag</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4c85834e_fff4_4ec7_93f4_9748039c5d"/>
          <w:p>
            <w:pPr>
              <w:spacing w:before="180" w:after="0" w:line="240" w:lineRule="auto"/>
              <w:jc w:val="center"/>
            </w:pPr>
            <w:r>
              <w:rPr>
                <w:rFonts w:ascii="Arial" w:hAnsi="Arial"/>
                <w:b/>
                <w:color w:val="000000"/>
                <w:sz w:val="18"/>
              </w:rPr>
              <w:t>Item Length</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bb4d744d_6aa1_40e6_8d21_edb8accd8a"/>
          <w:p>
            <w:pPr>
              <w:spacing w:before="180" w:after="0" w:line="240" w:lineRule="auto"/>
              <w:jc w:val="center"/>
            </w:pPr>
            <w:r>
              <w:rPr>
                <w:rFonts w:ascii="Arial" w:hAnsi="Arial"/>
                <w:b/>
                <w:color w:val="000000"/>
                <w:sz w:val="18"/>
              </w:rPr>
              <w:t>Item Value</w:t>
            </w:r>
          </w:p>
          <w:bookmarkEnd w:id="3415"/>
        </w:tc>
        <w:tc>
          <w:tcPr>
            <w:tcBorders>
              <w:bottom w:val="single" w:sz="4" w:color="000000"/>
              <w:right w:val="single" w:sz="4" w:color="000000"/>
            </w:tcBorders>
            <w:tcMar>
              <w:top w:w="40" w:type="dxa"/>
              <w:left w:w="40" w:type="dxa"/>
              <w:bottom w:w="40" w:type="dxa"/>
              <w:right w:w="40" w:type="dxa"/>
            </w:tcMar>
            <w:vAlign w:val="top"/>
          </w:tcPr>
          <w:bookmarkStart w:id="3416" w:name="para_b9c13894_68a9_4bf8_aad7_fa653d0286"/>
          <w:p>
            <w:pPr>
              <w:spacing w:before="180" w:after="0" w:line="240" w:lineRule="auto"/>
              <w:jc w:val="center"/>
            </w:pPr>
            <w:r>
              <w:rPr>
                <w:rFonts w:ascii="Arial" w:hAnsi="Arial"/>
                <w:b/>
                <w:color w:val="000000"/>
                <w:sz w:val="18"/>
              </w:rPr>
              <w:t>Item Tag</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1279ef1f_c7ad_46dd_b2aa_1279e1ebc7"/>
          <w:p>
            <w:pPr>
              <w:spacing w:before="180" w:after="0" w:line="240" w:lineRule="auto"/>
              <w:jc w:val="center"/>
            </w:pPr>
            <w:r>
              <w:rPr>
                <w:rFonts w:ascii="Arial" w:hAnsi="Arial"/>
                <w:b/>
                <w:color w:val="000000"/>
                <w:sz w:val="18"/>
              </w:rPr>
              <w:t>Item Length</w:t>
            </w:r>
          </w:p>
          <w:bookmarkEnd w:id="3417"/>
        </w:tc>
        <w:tc>
          <w:tcPr>
            <w:tcBorders>
              <w:bottom w:val="single" w:sz="4" w:color="000000"/>
              <w:right w:val="single" w:sz="4" w:color="000000"/>
            </w:tcBorders>
            <w:tcMar>
              <w:top w:w="40" w:type="dxa"/>
              <w:left w:w="40" w:type="dxa"/>
              <w:bottom w:w="40" w:type="dxa"/>
              <w:right w:w="40" w:type="dxa"/>
            </w:tcMar>
            <w:vAlign w:val="top"/>
          </w:tcPr>
          <w:bookmarkStart w:id="3418" w:name="para_a4c06831_452d_4d1c_8a12_ab1ab9dfb9"/>
          <w:p>
            <w:pPr>
              <w:spacing w:before="180" w:after="0" w:line="240" w:lineRule="auto"/>
              <w:jc w:val="center"/>
            </w:pPr>
            <w:r>
              <w:rPr>
                <w:rFonts w:ascii="Arial" w:hAnsi="Arial"/>
                <w:b/>
                <w:color w:val="000000"/>
                <w:sz w:val="18"/>
              </w:rPr>
              <w:t>Item Value</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64af442c_95ad_448b_a544_022f4ad849"/>
          <w:p>
            <w:pPr>
              <w:spacing w:before="180" w:after="0" w:line="240" w:lineRule="auto"/>
              <w:jc w:val="center"/>
            </w:pPr>
            <w:r>
              <w:rPr>
                <w:rFonts w:ascii="Arial" w:hAnsi="Arial"/>
                <w:b/>
                <w:color w:val="000000"/>
                <w:sz w:val="18"/>
              </w:rPr>
              <w:t>Sequence Delimiter Tag</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ba339cd7_21f0_4e51_89fc_9c20e7c8c9"/>
          <w:p>
            <w:pPr>
              <w:spacing w:before="180" w:after="0" w:line="240" w:lineRule="auto"/>
              <w:jc w:val="center"/>
            </w:pPr>
            <w:r>
              <w:rPr>
                <w:rFonts w:ascii="Arial" w:hAnsi="Arial"/>
                <w:b/>
                <w:color w:val="000000"/>
                <w:sz w:val="18"/>
              </w:rPr>
              <w:t>Item Length</w:t>
            </w:r>
          </w:p>
          <w:bookmarkEnd w:id="3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1" w:name="para_9c32df07_b399_49de_8a85_ad074218b7"/>
          <w:p>
            <w:pPr>
              <w:spacing w:before="180" w:after="0" w:line="240" w:lineRule="auto"/>
              <w:jc w:val="center"/>
            </w:pPr>
            <w:r>
              <w:rPr>
                <w:rFonts w:ascii="Arial" w:hAnsi="Arial"/>
                <w:color w:val="000000"/>
                <w:sz w:val="18"/>
              </w:rPr>
              <w:t>(FFFE,E000)</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6157383b_b754_4cc4_9c84_5b9a9db4a9"/>
          <w:p>
            <w:pPr>
              <w:spacing w:before="180" w:after="0" w:line="240" w:lineRule="auto"/>
              <w:jc w:val="center"/>
            </w:pPr>
            <w:r>
              <w:rPr>
                <w:rFonts w:ascii="Arial" w:hAnsi="Arial"/>
                <w:color w:val="000000"/>
                <w:sz w:val="18"/>
              </w:rPr>
              <w:t>0000 036AH</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597aba17_4f73_4058_b13a_5841d4525b"/>
          <w:p>
            <w:pPr>
              <w:spacing w:before="180" w:after="0" w:line="240" w:lineRule="auto"/>
              <w:jc w:val="center"/>
            </w:pPr>
            <w:r>
              <w:rPr>
                <w:rFonts w:ascii="Arial" w:hAnsi="Arial"/>
                <w:color w:val="000000"/>
                <w:sz w:val="18"/>
              </w:rPr>
              <w:t>RLE Compressed Frame</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17f813de_ea0e_4b56_837a_e99d02f3b9"/>
          <w:p>
            <w:pPr>
              <w:spacing w:before="180" w:after="0" w:line="240" w:lineRule="auto"/>
              <w:jc w:val="center"/>
            </w:pPr>
            <w:r>
              <w:rPr>
                <w:rFonts w:ascii="Arial" w:hAnsi="Arial"/>
                <w:color w:val="000000"/>
                <w:sz w:val="18"/>
              </w:rPr>
              <w:t>(FFFE,E000)</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0ae71980_8733_4031_a0a0_f36c84a6de"/>
          <w:p>
            <w:pPr>
              <w:spacing w:before="180" w:after="0" w:line="240" w:lineRule="auto"/>
              <w:jc w:val="center"/>
            </w:pPr>
            <w:r>
              <w:rPr>
                <w:rFonts w:ascii="Arial" w:hAnsi="Arial"/>
                <w:color w:val="000000"/>
                <w:sz w:val="18"/>
              </w:rPr>
              <w:t>0000 0BC8H</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dfc06673_dda5_4f2a_bd11_d9c1125dcd"/>
          <w:p>
            <w:pPr>
              <w:spacing w:before="180" w:after="0" w:line="240" w:lineRule="auto"/>
              <w:jc w:val="center"/>
            </w:pPr>
            <w:r>
              <w:rPr>
                <w:rFonts w:ascii="Arial" w:hAnsi="Arial"/>
                <w:color w:val="000000"/>
                <w:sz w:val="18"/>
              </w:rPr>
              <w:t>RLE Compressed Frame</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9b20ee23_014a_418b_894d_5005f45e75"/>
          <w:p>
            <w:pPr>
              <w:spacing w:before="180" w:after="0" w:line="240" w:lineRule="auto"/>
              <w:jc w:val="center"/>
            </w:pPr>
            <w:r>
              <w:rPr>
                <w:rFonts w:ascii="Arial" w:hAnsi="Arial"/>
                <w:color w:val="000000"/>
                <w:sz w:val="18"/>
              </w:rPr>
              <w:t>(FFFE,E0DD)</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8b780781_61a0_44e2_a1db_e54c4a1b11"/>
          <w:p>
            <w:pPr>
              <w:spacing w:before="180" w:after="0" w:line="240" w:lineRule="auto"/>
              <w:jc w:val="center"/>
            </w:pPr>
            <w:r>
              <w:rPr>
                <w:rFonts w:ascii="Arial" w:hAnsi="Arial"/>
                <w:color w:val="000000"/>
                <w:sz w:val="18"/>
              </w:rPr>
              <w:t>0000 0000H</w:t>
            </w:r>
          </w:p>
          <w:bookmarkEnd w:id="34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9" w:name="para_505b698c_c919_4d3e_af72_afb7903dfe"/>
          <w:p>
            <w:pPr>
              <w:spacing w:before="180" w:after="0" w:line="240" w:lineRule="auto"/>
              <w:jc w:val="center"/>
            </w:pPr>
            <w:r>
              <w:rPr>
                <w:rFonts w:ascii="Arial" w:hAnsi="Arial"/>
                <w:color w:val="000000"/>
                <w:sz w:val="18"/>
              </w:rPr>
              <w:t>4 bytes</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924891b5_7aff_43ee_ae79_a7fd5ec902"/>
          <w:p>
            <w:pPr>
              <w:spacing w:before="180" w:after="0" w:line="240" w:lineRule="auto"/>
              <w:jc w:val="center"/>
            </w:pPr>
            <w:r>
              <w:rPr>
                <w:rFonts w:ascii="Arial" w:hAnsi="Arial"/>
                <w:color w:val="000000"/>
                <w:sz w:val="18"/>
              </w:rPr>
              <w:t>2 bytes</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f697a9f5_9b7c_4dce_9538_c096a7ae0c"/>
          <w:p>
            <w:pPr>
              <w:spacing w:before="180" w:after="0" w:line="240" w:lineRule="auto"/>
              <w:jc w:val="center"/>
            </w:pPr>
            <w:r>
              <w:rPr>
                <w:rFonts w:ascii="Arial" w:hAnsi="Arial"/>
                <w:color w:val="000000"/>
                <w:sz w:val="18"/>
              </w:rPr>
              <w:t>036AH bytes</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e5ef5b8a_b41f_48a4_b5d8_04f1a500dd"/>
          <w:p>
            <w:pPr>
              <w:spacing w:before="180" w:after="0" w:line="240" w:lineRule="auto"/>
              <w:jc w:val="center"/>
            </w:pPr>
            <w:r>
              <w:rPr>
                <w:rFonts w:ascii="Arial" w:hAnsi="Arial"/>
                <w:color w:val="000000"/>
                <w:sz w:val="18"/>
              </w:rPr>
              <w:t>4 bytes</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a7666f67_e926_4ce4_b08e_fcc5b68adc"/>
          <w:p>
            <w:pPr>
              <w:spacing w:before="180" w:after="0" w:line="240" w:lineRule="auto"/>
              <w:jc w:val="center"/>
            </w:pPr>
            <w:r>
              <w:rPr>
                <w:rFonts w:ascii="Arial" w:hAnsi="Arial"/>
                <w:color w:val="000000"/>
                <w:sz w:val="18"/>
              </w:rPr>
              <w:t>4 bytes</w:t>
            </w:r>
          </w:p>
          <w:bookmarkEnd w:id="3433"/>
        </w:tc>
        <w:tc>
          <w:tcPr>
            <w:tcBorders>
              <w:bottom w:val="single" w:sz="4" w:color="000000"/>
              <w:right w:val="single" w:sz="4" w:color="000000"/>
            </w:tcBorders>
            <w:tcMar>
              <w:top w:w="40" w:type="dxa"/>
              <w:left w:w="40" w:type="dxa"/>
              <w:bottom w:w="40" w:type="dxa"/>
              <w:right w:w="40" w:type="dxa"/>
            </w:tcMar>
            <w:vAlign w:val="top"/>
          </w:tcPr>
          <w:bookmarkStart w:id="3434" w:name="para_5a1f8abc_8b35_4dd9_a661_0c10587b16"/>
          <w:p>
            <w:pPr>
              <w:spacing w:before="180" w:after="0" w:line="240" w:lineRule="auto"/>
              <w:jc w:val="center"/>
            </w:pPr>
            <w:r>
              <w:rPr>
                <w:rFonts w:ascii="Arial" w:hAnsi="Arial"/>
                <w:color w:val="000000"/>
                <w:sz w:val="18"/>
              </w:rPr>
              <w:t>0BC8H bytes</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d425606d_eae1_4882_beb4_93f24e4709"/>
          <w:p>
            <w:pPr>
              <w:spacing w:before="180" w:after="0" w:line="240" w:lineRule="auto"/>
              <w:jc w:val="center"/>
            </w:pPr>
            <w:r>
              <w:rPr>
                <w:rFonts w:ascii="Arial" w:hAnsi="Arial"/>
                <w:color w:val="000000"/>
                <w:sz w:val="18"/>
              </w:rPr>
              <w:t>4 bytes</w:t>
            </w:r>
          </w:p>
          <w:bookmarkEnd w:id="3435"/>
        </w:tc>
        <w:tc>
          <w:tcPr>
            <w:tcBorders>
              <w:bottom w:val="single" w:sz="4" w:color="000000"/>
              <w:right w:val="single" w:sz="4" w:color="000000"/>
            </w:tcBorders>
            <w:tcMar>
              <w:top w:w="40" w:type="dxa"/>
              <w:left w:w="40" w:type="dxa"/>
              <w:bottom w:w="40" w:type="dxa"/>
              <w:right w:w="40" w:type="dxa"/>
            </w:tcMar>
            <w:vAlign w:val="top"/>
          </w:tcPr>
          <w:bookmarkStart w:id="3436" w:name="para_41e413a8_fd23_43bb_95d9_e8798e9586"/>
          <w:p>
            <w:pPr>
              <w:spacing w:before="180" w:after="0" w:line="240" w:lineRule="auto"/>
              <w:jc w:val="center"/>
            </w:pPr>
            <w:r>
              <w:rPr>
                <w:rFonts w:ascii="Arial" w:hAnsi="Arial"/>
                <w:color w:val="000000"/>
                <w:sz w:val="18"/>
              </w:rPr>
              <w:t>4 bytes</w:t>
            </w:r>
          </w:p>
          <w:bookmarkEnd w:id="3436"/>
        </w:tc>
      </w:tr>
    </w:tbl>
    <w:bookmarkStart w:id="3437" w:name="table_G_6_2"/>
    <w:p>
      <w:pPr>
        <w:keepNext/>
        <w:spacing w:before="216" w:after="0" w:line="240" w:lineRule="auto"/>
        <w:jc w:val="center"/>
      </w:pPr>
      <w:r>
        <w:rPr>
          <w:rFonts w:ascii="Arial" w:hAnsi="Arial"/>
          <w:b/>
          <w:color w:val="000000"/>
          <w:sz w:val="22"/>
        </w:rPr>
        <w:t>Table G.6-2. Example of Encoded YCbCr RLE Compressed Frame Item Value</w:t>
      </w:r>
    </w:p>
    <w:bookmarkEnd w:id="3437"/>
    <w:p>
      <w:pPr>
        <w:spacing w:before="0" w:after="0" w:line="240" w:lineRule="auto"/>
        <w:rPr>
          <w:sz w:val="13"/>
        </w:rPr>
      </w:pPr>
    </w:p>
    <w:tbl>
      <w:tblPr>
        <w:tblInd w:w="45" w:type="dxa"/>
        <w:tblLayout w:type="fixed"/>
      </w:tblPr>
      <w:tblGrid>
        <w:gridCol w:w="1837"/>
        <w:gridCol w:w="2763"/>
        <w:gridCol w:w="4303"/>
        <w:gridCol w:w="1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8" w:name="para_9fffdfd8_6360_4fee_8b35_adb9cca680"/>
          <w:p>
            <w:pPr>
              <w:keepNext/>
              <w:spacing w:before="180" w:after="0" w:line="240" w:lineRule="auto"/>
              <w:jc w:val="center"/>
            </w:pPr>
            <w:r>
              <w:rPr>
                <w:rFonts w:ascii="Arial" w:hAnsi="Arial"/>
                <w:b/>
                <w:color w:val="000000"/>
                <w:sz w:val="18"/>
              </w:rPr>
              <w:t>Offset</w:t>
            </w:r>
          </w:p>
          <w:bookmarkEnd w:id="3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9" w:name="para_37ca4172_f261_4b92_8ae5_a9f16a9523"/>
          <w:p>
            <w:pPr>
              <w:spacing w:before="180" w:after="0" w:line="240" w:lineRule="auto"/>
              <w:jc w:val="center"/>
            </w:pPr>
            <w:r>
              <w:rPr>
                <w:rFonts w:ascii="Arial" w:hAnsi="Arial"/>
                <w:b/>
                <w:color w:val="000000"/>
                <w:sz w:val="18"/>
              </w:rPr>
              <w:t>Data</w:t>
            </w:r>
          </w:p>
          <w:bookmarkEnd w:id="3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0" w:name="para_5366367f_bb38_484b_8ede_2ef353203e"/>
          <w:p>
            <w:pPr>
              <w:spacing w:before="180" w:after="0" w:line="240" w:lineRule="auto"/>
              <w:jc w:val="center"/>
            </w:pPr>
            <w:r>
              <w:rPr>
                <w:rFonts w:ascii="Arial" w:hAnsi="Arial"/>
                <w:b/>
                <w:color w:val="000000"/>
                <w:sz w:val="18"/>
              </w:rPr>
              <w:t>Description of Data</w:t>
            </w:r>
          </w:p>
          <w:bookmarkEnd w:id="3440"/>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1" w:name="para_9fae14e2_a374_4874_84dc_0b8ba82c52"/>
          <w:p>
            <w:pPr>
              <w:spacing w:before="180" w:after="0" w:line="240" w:lineRule="auto"/>
            </w:pPr>
            <w:r>
              <w:rPr>
                <w:rFonts w:ascii="Arial" w:hAnsi="Arial"/>
                <w:color w:val="000000"/>
                <w:sz w:val="18"/>
              </w:rPr>
              <w:t>0000 0000H</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a1b67389_2284_4306_a6d3_5f9c505870"/>
          <w:p>
            <w:pPr>
              <w:spacing w:before="180" w:after="0" w:line="240" w:lineRule="auto"/>
            </w:pPr>
            <w:r>
              <w:rPr>
                <w:rFonts w:ascii="Arial" w:hAnsi="Arial"/>
                <w:color w:val="000000"/>
                <w:sz w:val="18"/>
              </w:rPr>
              <w:t>0000 0003H</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fe393f3d_f328_44ed_a720_ed95ae3093"/>
          <w:p>
            <w:pPr>
              <w:spacing w:before="180" w:after="0" w:line="240" w:lineRule="auto"/>
            </w:pPr>
            <w:r>
              <w:rPr>
                <w:rFonts w:ascii="Arial" w:hAnsi="Arial"/>
                <w:color w:val="000000"/>
                <w:sz w:val="18"/>
              </w:rPr>
              <w:t>number of RLE Segments</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05d66f05_b620_4178_926f_e3b07f4c5a"/>
          <w:p>
            <w:pPr>
              <w:spacing w:before="180" w:after="0" w:line="240" w:lineRule="auto"/>
            </w:pPr>
            <w:r>
              <w:rPr>
                <w:rFonts w:ascii="Arial" w:hAnsi="Arial"/>
                <w:color w:val="000000"/>
                <w:sz w:val="18"/>
              </w:rPr>
              <w:t>(Header)</w:t>
            </w:r>
          </w:p>
          <w:bookmarkEnd w:id="3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5" w:name="para_1bdf8743_cd07_407c_9cd6_6ca26743d6"/>
          <w:p>
            <w:pPr>
              <w:spacing w:before="180" w:after="0" w:line="240" w:lineRule="auto"/>
            </w:pPr>
            <w:r>
              <w:rPr>
                <w:rFonts w:ascii="Arial" w:hAnsi="Arial"/>
                <w:color w:val="000000"/>
                <w:sz w:val="18"/>
              </w:rPr>
              <w:t>0000 0040H</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a1b79d6a_806e_4dbf_98c4_5476dc2400"/>
          <w:p>
            <w:pPr>
              <w:spacing w:before="180" w:after="0" w:line="240" w:lineRule="auto"/>
            </w:pPr>
            <w:r>
              <w:rPr>
                <w:rFonts w:ascii="Arial" w:hAnsi="Arial"/>
                <w:color w:val="000000"/>
                <w:sz w:val="18"/>
              </w:rPr>
              <w:t>location of RLE Segment 1 (Y component)</w:t>
            </w:r>
          </w:p>
          <w:bookmarkEnd w:id="34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7" w:name="para_3e057390_80d6_496c_8958_838ccb7d8f"/>
          <w:p>
            <w:pPr>
              <w:spacing w:before="180" w:after="0" w:line="240" w:lineRule="auto"/>
            </w:pPr>
            <w:r>
              <w:rPr>
                <w:rFonts w:ascii="Arial" w:hAnsi="Arial"/>
                <w:color w:val="000000"/>
                <w:sz w:val="18"/>
              </w:rPr>
              <w:t>0000 0140H</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c87cf64d_f25c_411e_82a5_833ded0f0c"/>
          <w:p>
            <w:pPr>
              <w:spacing w:before="180" w:after="0" w:line="240" w:lineRule="auto"/>
            </w:pPr>
            <w:r>
              <w:rPr>
                <w:rFonts w:ascii="Arial" w:hAnsi="Arial"/>
                <w:color w:val="000000"/>
                <w:sz w:val="18"/>
              </w:rPr>
              <w:t>location of RLE Segment 2 (C</w:t>
            </w:r>
            <w:r>
              <w:rPr>
                <w:rFonts w:ascii="Arial" w:hAnsi="Arial"/>
                <w:color w:val="000000"/>
                <w:sz w:val="14"/>
                <w:vertAlign w:val="subscript"/>
              </w:rPr>
              <w:t>B</w:t>
            </w:r>
            <w:r>
              <w:rPr>
                <w:rFonts w:ascii="Arial" w:hAnsi="Arial"/>
                <w:color w:val="000000"/>
                <w:sz w:val="18"/>
              </w:rPr>
              <w:t xml:space="preserve"> component)</w:t>
            </w:r>
          </w:p>
          <w:bookmarkEnd w:id="3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9" w:name="para_04e17f25_a49d_4b34_9199_f107cde8a4"/>
          <w:p>
            <w:pPr>
              <w:spacing w:before="180" w:after="0" w:line="240" w:lineRule="auto"/>
            </w:pPr>
            <w:r>
              <w:rPr>
                <w:rFonts w:ascii="Arial" w:hAnsi="Arial"/>
                <w:color w:val="000000"/>
                <w:sz w:val="18"/>
              </w:rPr>
              <w:t>0000 01C0H</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48fe05b9_e93d_488c_a8d0_24d059d949"/>
          <w:p>
            <w:pPr>
              <w:spacing w:before="180" w:after="0" w:line="240" w:lineRule="auto"/>
            </w:pPr>
            <w:r>
              <w:rPr>
                <w:rFonts w:ascii="Arial" w:hAnsi="Arial"/>
                <w:color w:val="000000"/>
                <w:sz w:val="18"/>
              </w:rPr>
              <w:t>location of RLE Segment 3 (C</w:t>
            </w:r>
            <w:r>
              <w:rPr>
                <w:rFonts w:ascii="Arial" w:hAnsi="Arial"/>
                <w:color w:val="000000"/>
                <w:sz w:val="14"/>
                <w:vertAlign w:val="subscript"/>
              </w:rPr>
              <w:t>R</w:t>
            </w:r>
            <w:r>
              <w:rPr>
                <w:rFonts w:ascii="Arial" w:hAnsi="Arial"/>
                <w:color w:val="000000"/>
                <w:sz w:val="18"/>
              </w:rPr>
              <w:t xml:space="preserve"> component)</w:t>
            </w:r>
          </w:p>
          <w:bookmarkEnd w:id="3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1" w:name="para_eecee9de_3660_4d30_8f42_776570418d"/>
          <w:p>
            <w:pPr>
              <w:spacing w:before="180" w:after="0" w:line="240" w:lineRule="auto"/>
            </w:pPr>
            <w:r>
              <w:rPr>
                <w:rFonts w:ascii="Arial" w:hAnsi="Arial"/>
                <w:color w:val="000000"/>
                <w:sz w:val="18"/>
              </w:rPr>
              <w:t>0000 0000H</w:t>
            </w:r>
          </w:p>
          <w:bookmarkEnd w:id="3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2" w:name="para_c889267e_6d72_497d_a92b_91632a2be9"/>
          <w:p>
            <w:pPr>
              <w:spacing w:before="180" w:after="0" w:line="240" w:lineRule="auto"/>
            </w:pPr>
            <w:r>
              <w:rPr>
                <w:rFonts w:ascii="Arial" w:hAnsi="Arial"/>
                <w:color w:val="000000"/>
                <w:sz w:val="18"/>
              </w:rPr>
              <w:t>…..</w:t>
            </w:r>
          </w:p>
          <w:bookmarkEnd w:id="3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3" w:name="para_c4f04dad_d533_47d2_ac51_73fa0823f2"/>
          <w:p>
            <w:pPr>
              <w:spacing w:before="180" w:after="0" w:line="240" w:lineRule="auto"/>
            </w:pPr>
            <w:r>
              <w:rPr>
                <w:rFonts w:ascii="Arial" w:hAnsi="Arial"/>
                <w:color w:val="000000"/>
                <w:sz w:val="18"/>
              </w:rPr>
              <w:t>…..</w:t>
            </w:r>
          </w:p>
          <w:bookmarkEnd w:id="3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4" w:name="para_91b58f1a_2aa1_437e_8d0a_51195bf14e"/>
          <w:p>
            <w:pPr>
              <w:spacing w:before="180" w:after="0" w:line="240" w:lineRule="auto"/>
            </w:pPr>
            <w:r>
              <w:rPr>
                <w:rFonts w:ascii="Arial" w:hAnsi="Arial"/>
                <w:color w:val="000000"/>
                <w:sz w:val="18"/>
              </w:rPr>
              <w:t>0000 0000H</w:t>
            </w:r>
          </w:p>
          <w:bookmarkEnd w:id="3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5" w:name="para_5a58e721_134f_40d4_82ee_21ba149789"/>
          <w:p>
            <w:pPr>
              <w:spacing w:before="180" w:after="0" w:line="240" w:lineRule="auto"/>
            </w:pPr>
            <w:r>
              <w:rPr>
                <w:rFonts w:ascii="Arial" w:hAnsi="Arial"/>
                <w:color w:val="000000"/>
                <w:sz w:val="18"/>
              </w:rPr>
              <w:t>0000 0040H</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26594789_46cb_4171_8605_9780f4bfb1"/>
          <w:p>
            <w:pPr>
              <w:spacing w:before="180" w:after="0" w:line="240" w:lineRule="auto"/>
            </w:pPr>
            <w:r>
              <w:rPr>
                <w:rFonts w:ascii="Arial" w:hAnsi="Arial"/>
                <w:color w:val="000000"/>
                <w:sz w:val="18"/>
              </w:rPr>
              <w:t>Y - RLE Segment Data</w:t>
            </w:r>
          </w:p>
          <w:bookmarkEnd w:id="3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7" w:name="para_91dee59a_d67c_4479_941d_2b84355890"/>
          <w:p>
            <w:pPr>
              <w:spacing w:before="180" w:after="0" w:line="240" w:lineRule="auto"/>
            </w:pPr>
            <w:r>
              <w:rPr>
                <w:rFonts w:ascii="Arial" w:hAnsi="Arial"/>
                <w:color w:val="000000"/>
                <w:sz w:val="18"/>
              </w:rPr>
              <w:t>(DATA)</w:t>
            </w:r>
          </w:p>
          <w:bookmarkEnd w:id="34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8" w:name="para_8136f3be_5d33_4784_9a1e_6f3ddb0f58"/>
          <w:p>
            <w:pPr>
              <w:spacing w:before="180" w:after="0" w:line="240" w:lineRule="auto"/>
            </w:pPr>
            <w:r>
              <w:rPr>
                <w:rFonts w:ascii="Arial" w:hAnsi="Arial"/>
                <w:color w:val="000000"/>
                <w:sz w:val="18"/>
              </w:rPr>
              <w:t>0000 0140H</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78d6464a_c090_45d4_a6a0_4b619a80bf"/>
          <w:p>
            <w:pPr>
              <w:spacing w:before="180" w:after="0" w:line="240" w:lineRule="auto"/>
            </w:pPr>
            <w:r>
              <w:rPr>
                <w:rFonts w:ascii="Arial" w:hAnsi="Arial"/>
                <w:color w:val="000000"/>
                <w:sz w:val="18"/>
              </w:rPr>
              <w:t>C</w:t>
            </w:r>
            <w:r>
              <w:rPr>
                <w:rFonts w:ascii="Arial" w:hAnsi="Arial"/>
                <w:color w:val="000000"/>
                <w:sz w:val="14"/>
                <w:vertAlign w:val="subscript"/>
              </w:rPr>
              <w:t>B</w:t>
            </w:r>
            <w:r>
              <w:rPr>
                <w:rFonts w:ascii="Arial" w:hAnsi="Arial"/>
                <w:color w:val="000000"/>
                <w:sz w:val="18"/>
              </w:rPr>
              <w:t xml:space="preserve"> - RLE Segment Data</w:t>
            </w:r>
          </w:p>
          <w:bookmarkEnd w:id="3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0" w:name="para_858b5855_8772_424d_8c9d_09d9ef778d"/>
          <w:p>
            <w:pPr>
              <w:spacing w:before="180" w:after="0" w:line="240" w:lineRule="auto"/>
            </w:pPr>
            <w:r>
              <w:rPr>
                <w:rFonts w:ascii="Arial" w:hAnsi="Arial"/>
                <w:color w:val="000000"/>
                <w:sz w:val="18"/>
              </w:rPr>
              <w:t>(DATA)</w:t>
            </w:r>
          </w:p>
          <w:bookmarkEnd w:id="3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1" w:name="para_08d884ce_3442_43ee_95f4_ddd0496b33"/>
          <w:p>
            <w:pPr>
              <w:spacing w:before="180" w:after="0" w:line="240" w:lineRule="auto"/>
            </w:pPr>
            <w:r>
              <w:rPr>
                <w:rFonts w:ascii="Arial" w:hAnsi="Arial"/>
                <w:color w:val="000000"/>
                <w:sz w:val="18"/>
              </w:rPr>
              <w:t>0000 01C0H</w:t>
            </w:r>
          </w:p>
          <w:bookmarkEnd w:id="3461"/>
        </w:tc>
        <w:tc>
          <w:tcPr>
            <w:tcBorders>
              <w:bottom w:val="single" w:sz="4" w:color="000000"/>
              <w:right w:val="single" w:sz="4" w:color="000000"/>
            </w:tcBorders>
            <w:tcMar>
              <w:top w:w="40" w:type="dxa"/>
              <w:left w:w="40" w:type="dxa"/>
              <w:bottom w:w="40" w:type="dxa"/>
              <w:right w:w="40" w:type="dxa"/>
            </w:tcMar>
            <w:vAlign w:val="top"/>
          </w:tcPr>
          <w:bookmarkStart w:id="3462" w:name="para_29bd7cf7_f95f_4fcd_8ea9_ebbc0af484"/>
          <w:p>
            <w:pPr>
              <w:spacing w:before="180" w:after="0" w:line="240" w:lineRule="auto"/>
            </w:pPr>
            <w:r>
              <w:rPr>
                <w:rFonts w:ascii="Arial" w:hAnsi="Arial"/>
                <w:color w:val="000000"/>
                <w:sz w:val="18"/>
              </w:rPr>
              <w:t>C</w:t>
            </w:r>
            <w:r>
              <w:rPr>
                <w:rFonts w:ascii="Arial" w:hAnsi="Arial"/>
                <w:color w:val="000000"/>
                <w:sz w:val="14"/>
                <w:vertAlign w:val="subscript"/>
              </w:rPr>
              <w:t>R</w:t>
            </w:r>
            <w:r>
              <w:rPr>
                <w:rFonts w:ascii="Arial" w:hAnsi="Arial"/>
                <w:color w:val="000000"/>
                <w:sz w:val="18"/>
              </w:rPr>
              <w:t xml:space="preserve"> - RLE Segment Data</w:t>
            </w:r>
          </w:p>
          <w:bookmarkEnd w:id="34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3" w:name="para_30cfe4fc_f686_40a6_9c3b_2f47318b66"/>
          <w:p>
            <w:pPr>
              <w:spacing w:before="180" w:after="0" w:line="240" w:lineRule="auto"/>
            </w:pPr>
            <w:r>
              <w:rPr>
                <w:rFonts w:ascii="Arial" w:hAnsi="Arial"/>
                <w:color w:val="000000"/>
                <w:sz w:val="18"/>
              </w:rPr>
              <w:t>(DATA)</w:t>
            </w:r>
          </w:p>
          <w:bookmarkEnd w:id="3463"/>
        </w:tc>
      </w:tr>
    </w:tbl>
    <w:p>
      <w:pPr>
        <w:sectPr>
          <w:headerReference w:type="default" r:id="r267"/>
          <w:headerReference w:type="even" r:id="r268"/>
          <w:headerReference w:type="first" r:id="r266"/>
          <w:footerReference w:type="default" r:id="r270"/>
          <w:footerReference w:type="even" r:id="r271"/>
          <w:footerReference w:type="first" r:id="r269"/>
          <w:pgSz w:w="12240" w:h="15840"/>
          <w:pgMar w:top="1440" w:bottom="1440" w:left="1080" w:right="720" w:header="720" w:footer="720" w:gutter="0"/>
          <w:pgNumType w:fmt="decimal"/>
          <w:titlePg/>
        </w:sectPr>
      </w:pPr>
    </w:p>
    <w:bookmarkStart w:id="3464" w:name="chapter_H"/>
    <w:p>
      <w:pPr>
        <w:keepNext/>
        <w:spacing w:before="180" w:after="0" w:line="240" w:lineRule="auto"/>
      </w:pPr>
      <w:r>
        <w:rPr>
          <w:rFonts w:ascii="Arial" w:hAnsi="Arial"/>
          <w:b/>
          <w:color w:val="000000"/>
          <w:sz w:val="50"/>
        </w:rPr>
        <w:t>H Character Sets and Person Name Value Representation in the Japanese Language (Informative)</w:t>
      </w:r>
    </w:p>
    <w:bookmarkEnd w:id="3464"/>
    <w:bookmarkStart w:id="3465" w:name="sect_H_1"/>
    <w:p>
      <w:pPr>
        <w:spacing w:before="180" w:after="0" w:line="240" w:lineRule="auto"/>
      </w:pPr>
      <w:r>
        <w:rPr>
          <w:rFonts w:ascii="Arial" w:hAnsi="Arial"/>
          <w:b/>
          <w:color w:val="000000"/>
          <w:sz w:val="28"/>
        </w:rPr>
        <w:t>H.1 Character Sets for the Japanese Language</w:t>
      </w:r>
    </w:p>
    <w:bookmarkEnd w:id="3465"/>
    <w:bookmarkStart w:id="3466" w:name="para_9abb3e3e_f13f_4de3_a779_9a6c5b9fcd"/>
    <w:p>
      <w:pPr>
        <w:spacing w:before="180" w:after="0" w:line="240" w:lineRule="auto"/>
        <w:jc w:val="both"/>
      </w:pPr>
      <w:r>
        <w:rPr>
          <w:rFonts w:ascii="Arial" w:hAnsi="Arial"/>
          <w:color w:val="000000"/>
          <w:sz w:val="18"/>
        </w:rPr>
        <w:t>The purpose of this section is to explain the character sets for the Japanese language.</w:t>
      </w:r>
    </w:p>
    <w:bookmarkEnd w:id="3466"/>
    <w:bookmarkStart w:id="3467" w:name="sect_H_1_1"/>
    <w:p>
      <w:pPr>
        <w:spacing w:before="180" w:after="0" w:line="240" w:lineRule="auto"/>
      </w:pPr>
      <w:r>
        <w:rPr>
          <w:rFonts w:ascii="Arial" w:hAnsi="Arial"/>
          <w:b/>
          <w:color w:val="000000"/>
          <w:sz w:val="24"/>
        </w:rPr>
        <w:t>H.1.1 JIS X 0201</w:t>
      </w:r>
    </w:p>
    <w:bookmarkEnd w:id="3467"/>
    <w:bookmarkStart w:id="3468" w:name="para_258e7078_adcc_4c84_88c4_c0a5cbc660"/>
    <w:p>
      <w:pPr>
        <w:spacing w:before="180" w:after="0" w:line="240" w:lineRule="auto"/>
        <w:jc w:val="both"/>
      </w:pPr>
      <w:r>
        <w:rPr>
          <w:rFonts w:ascii="Arial" w:hAnsi="Arial"/>
          <w:color w:val="000000"/>
          <w:sz w:val="18"/>
        </w:rPr>
        <w:t>JIS X 0201 has the following code elements:</w:t>
      </w:r>
    </w:p>
    <w:bookmarkEnd w:id="3468"/>
    <w:bookmarkStart w:id="3469" w:name="idp140393693510848"/>
    <w:bookmarkStart w:id="3470" w:name="idp140393693511104"/>
    <w:bookmarkStart w:id="3471" w:name="para_b67d61a6_9815_48b0_88af_ab75b37801"/>
    <w:p>
      <w:pPr>
        <w:numPr>
          <w:ilvl w:val="0"/>
          <w:numId w:val="151"/>
        </w:numPr>
        <w:tabs>
          <w:tab w:val="left" w:pos="180"/>
        </w:tabs>
        <w:spacing w:before="180" w:after="0" w:line="240" w:lineRule="auto"/>
        <w:ind w:left="180" w:right="0" w:hanging="180"/>
        <w:jc w:val="both"/>
      </w:pPr>
      <w:r>
        <w:rPr>
          <w:rFonts w:ascii="Arial" w:hAnsi="Arial"/>
          <w:color w:val="000000"/>
          <w:sz w:val="18"/>
        </w:rPr>
        <w:t>ISO-IR 13 Japanese katakana (phonetic) characters (94 characters)</w:t>
      </w:r>
    </w:p>
    <w:bookmarkEnd w:id="3471"/>
    <w:bookmarkEnd w:id="3470"/>
    <w:bookmarkEnd w:id="3469"/>
    <w:bookmarkStart w:id="3472" w:name="idp140393693512416"/>
    <w:bookmarkStart w:id="3473" w:name="para_a8c61dde_fdb0_4a08_8960_9941db363d"/>
    <w:p>
      <w:pPr>
        <w:numPr>
          <w:ilvl w:val="0"/>
          <w:numId w:val="151"/>
        </w:numPr>
        <w:tabs>
          <w:tab w:val="left" w:pos="180"/>
        </w:tabs>
        <w:spacing w:before="180" w:after="0" w:line="240" w:lineRule="auto"/>
        <w:ind w:left="180" w:right="0" w:hanging="180"/>
        <w:jc w:val="both"/>
      </w:pPr>
      <w:r>
        <w:rPr>
          <w:rFonts w:ascii="Arial" w:hAnsi="Arial"/>
          <w:color w:val="000000"/>
          <w:sz w:val="18"/>
        </w:rPr>
        <w:t>ISO-IR 14 Japanese romaji (alphanumeric) characters (94 characters)</w:t>
      </w:r>
    </w:p>
    <w:bookmarkEnd w:id="3473"/>
    <w:bookmarkEnd w:id="3472"/>
    <w:bookmarkStart w:id="3474" w:name="para_7928781c_2a92_4a61_a91a_970ed6e27d"/>
    <w:p>
      <w:pPr>
        <w:spacing w:before="180" w:after="0" w:line="240" w:lineRule="auto"/>
        <w:jc w:val="both"/>
      </w:pPr>
      <w:r>
        <w:rPr>
          <w:rFonts w:ascii="Arial" w:hAnsi="Arial"/>
          <w:color w:val="000000"/>
          <w:sz w:val="18"/>
        </w:rPr>
        <w:t>JIS X 0201 defines a 7-bit romaji code table (ISO-IR 14), a 7-bit katakana code table (ISO-IR 13), and the combination of romaji and katakana as an 8-bit code table (ISO-IR 14 as G0, ISO-IR 13 as G1).</w:t>
      </w:r>
    </w:p>
    <w:bookmarkEnd w:id="3474"/>
    <w:bookmarkStart w:id="3475" w:name="para_43eeab74_8f1e_4359_a630_fe25b1b327"/>
    <w:p>
      <w:pPr>
        <w:spacing w:before="180" w:after="0" w:line="240" w:lineRule="auto"/>
        <w:jc w:val="both"/>
      </w:pPr>
      <w:r>
        <w:rPr>
          <w:rFonts w:ascii="Arial" w:hAnsi="Arial"/>
          <w:color w:val="000000"/>
          <w:sz w:val="18"/>
        </w:rPr>
        <w:t>The 7-bit romaji (ISO-IR 14) is identical to ASCII (ISO-IR 6) except that bit combination 05/12 represents a yen sign and bit combination 07/14 represents an over-line. These are national Graphic Character allocations in ISO 646.</w:t>
      </w:r>
    </w:p>
    <w:bookmarkEnd w:id="3475"/>
    <w:bookmarkStart w:id="3476" w:name="para_f550ad84_2c78_4a07_a199_1e35c6001c"/>
    <w:p>
      <w:pPr>
        <w:spacing w:before="180" w:after="0" w:line="240" w:lineRule="auto"/>
        <w:jc w:val="both"/>
      </w:pPr>
      <w:r>
        <w:rPr>
          <w:rFonts w:ascii="Arial" w:hAnsi="Arial"/>
          <w:color w:val="000000"/>
          <w:sz w:val="18"/>
        </w:rPr>
        <w:t xml:space="preserve">The Escape Sequence for ISO/IEC 2022 is shown for reference in </w:t>
      </w:r>
      <w:hyperlink w:anchor="table_H_1_1">
        <w:r>
          <w:rPr>
            <w:rFonts w:ascii="Arial" w:hAnsi="Arial"/>
            <w:color w:val="000000"/>
            <w:sz w:val="18"/>
          </w:rPr>
          <w:t>Table H.1-1</w:t>
        </w:r>
      </w:hyperlink>
      <w:r>
        <w:rPr>
          <w:rFonts w:ascii="Arial" w:hAnsi="Arial"/>
          <w:color w:val="000000"/>
          <w:sz w:val="18"/>
        </w:rPr>
        <w:t xml:space="preserve"> (for the Defined Terms, see </w:t>
      </w:r>
      <w:hyperlink r:id="r280">
        <w:r>
          <w:rPr>
            <w:rFonts w:ascii="Arial" w:hAnsi="Arial"/>
            <w:color w:val="000000"/>
            <w:sz w:val="18"/>
          </w:rPr>
          <w:t>PS3.3</w:t>
        </w:r>
      </w:hyperlink>
      <w:r>
        <w:rPr>
          <w:rFonts w:ascii="Arial" w:hAnsi="Arial"/>
          <w:color w:val="000000"/>
          <w:sz w:val="18"/>
        </w:rPr>
        <w:t>).</w:t>
      </w:r>
    </w:p>
    <w:bookmarkEnd w:id="3476"/>
    <w:bookmarkStart w:id="3477" w:name="table_H_1_1"/>
    <w:p>
      <w:pPr>
        <w:keepNext/>
        <w:spacing w:before="216" w:after="0" w:line="240" w:lineRule="auto"/>
        <w:jc w:val="center"/>
      </w:pPr>
      <w:r>
        <w:rPr>
          <w:rFonts w:ascii="Arial" w:hAnsi="Arial"/>
          <w:b/>
          <w:color w:val="000000"/>
          <w:sz w:val="22"/>
        </w:rPr>
        <w:t>Table H.1-1. ISO/IEC 2022 Escape Sequence for ISO-IR 13 and ISO-IR 14</w:t>
      </w:r>
    </w:p>
    <w:bookmarkEnd w:id="3477"/>
    <w:p>
      <w:pPr>
        <w:spacing w:before="0" w:after="0" w:line="240" w:lineRule="auto"/>
        <w:rPr>
          <w:sz w:val="13"/>
        </w:rPr>
      </w:pPr>
    </w:p>
    <w:tbl>
      <w:tblPr>
        <w:tblInd w:w="45" w:type="dxa"/>
        <w:tblLayout w:type="fixed"/>
      </w:tblPr>
      <w:tblGrid>
        <w:gridCol w:w="2788"/>
        <w:gridCol w:w="3824"/>
        <w:gridCol w:w="38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8" w:name="para_912fc873_e97e_4ccd_92e9_f60add159b"/>
          <w:p>
            <w:pPr>
              <w:spacing w:before="180" w:after="0" w:line="240" w:lineRule="auto"/>
              <w:jc w:val="center"/>
            </w:pPr>
            <w:r>
              <w:rPr>
                <w:rFonts w:ascii="Arial" w:hAnsi="Arial"/>
                <w:b/>
                <w:color w:val="000000"/>
                <w:sz w:val="18"/>
              </w:rPr>
              <w:t>ISO-IR 14</w:t>
            </w:r>
          </w:p>
          <w:bookmarkEnd w:id="34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9" w:name="para_8f9de4fc_ed14_43f5_bfc2_30c05af916"/>
          <w:p>
            <w:pPr>
              <w:spacing w:before="180" w:after="0" w:line="240" w:lineRule="auto"/>
              <w:jc w:val="center"/>
            </w:pPr>
            <w:r>
              <w:rPr>
                <w:rFonts w:ascii="Arial" w:hAnsi="Arial"/>
                <w:b/>
                <w:color w:val="000000"/>
                <w:sz w:val="18"/>
              </w:rPr>
              <w:t>ISO-IR 13</w:t>
            </w:r>
          </w:p>
          <w:bookmarkEnd w:id="3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0" w:name="para_bf6a6af1_e7cd_497f_b406_1694800f7f"/>
          <w:p>
            <w:pPr>
              <w:spacing w:before="180" w:after="0" w:line="240" w:lineRule="auto"/>
            </w:pPr>
            <w:r>
              <w:rPr>
                <w:rFonts w:ascii="Arial" w:hAnsi="Arial"/>
                <w:color w:val="000000"/>
                <w:sz w:val="18"/>
              </w:rPr>
              <w:t>G0 set</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0be8de4a_4eb6_4e55_99e5_0b41bfe650"/>
          <w:p>
            <w:pPr>
              <w:spacing w:before="180" w:after="0" w:line="240" w:lineRule="auto"/>
            </w:pPr>
            <w:r>
              <w:rPr>
                <w:rFonts w:ascii="Arial" w:hAnsi="Arial"/>
                <w:b/>
                <w:color w:val="000000"/>
                <w:sz w:val="18"/>
              </w:rPr>
              <w:t>ESC 02/08 04/10</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e6dd7150_fae5_4f38_904d_a94daf3839"/>
          <w:p>
            <w:pPr>
              <w:spacing w:before="180" w:after="0" w:line="240" w:lineRule="auto"/>
            </w:pPr>
            <w:r>
              <w:rPr>
                <w:rFonts w:ascii="Arial" w:hAnsi="Arial"/>
                <w:color w:val="000000"/>
                <w:sz w:val="18"/>
              </w:rPr>
              <w:t>ESC 02/08 04/09</w:t>
            </w:r>
          </w:p>
          <w:bookmarkEnd w:id="3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3" w:name="para_8a99a2de_71d9_4cd2_bbe0_3b06050666"/>
          <w:p>
            <w:pPr>
              <w:spacing w:before="180" w:after="0" w:line="240" w:lineRule="auto"/>
            </w:pPr>
            <w:r>
              <w:rPr>
                <w:rFonts w:ascii="Arial" w:hAnsi="Arial"/>
                <w:color w:val="000000"/>
                <w:sz w:val="18"/>
              </w:rPr>
              <w:t>G1 set</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fb6ece9f_3173_4e8b_a549_103323911b"/>
          <w:p>
            <w:pPr>
              <w:spacing w:before="180" w:after="0" w:line="240" w:lineRule="auto"/>
            </w:pPr>
            <w:r>
              <w:rPr>
                <w:rFonts w:ascii="Arial" w:hAnsi="Arial"/>
                <w:color w:val="000000"/>
                <w:sz w:val="18"/>
              </w:rPr>
              <w:t>ESC 02/09 04/10</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e8f2a191_9b60_409e_9f22_a7109194d3"/>
          <w:p>
            <w:pPr>
              <w:spacing w:before="180" w:after="0" w:line="240" w:lineRule="auto"/>
            </w:pPr>
            <w:r>
              <w:rPr>
                <w:rFonts w:ascii="Arial" w:hAnsi="Arial"/>
                <w:b/>
                <w:color w:val="000000"/>
                <w:sz w:val="18"/>
              </w:rPr>
              <w:t>ESC 02/09 04/09</w:t>
            </w:r>
          </w:p>
          <w:bookmarkEnd w:id="3485"/>
        </w:tc>
      </w:tr>
    </w:tbl>
    <w:bookmarkStart w:id="3486" w:name="idp140393693542288"/>
    <w:p>
      <w:pPr>
        <w:keepNext/>
        <w:spacing w:before="180" w:after="0" w:line="240" w:lineRule="auto"/>
        <w:ind w:left="360" w:right="360" w:firstLine="0"/>
        <w:jc w:val="both"/>
      </w:pPr>
      <w:r>
        <w:rPr>
          <w:rFonts w:ascii="Arial" w:hAnsi="Arial"/>
          <w:color w:val="000000"/>
          <w:sz w:val="18"/>
        </w:rPr>
        <w:t>Note</w:t>
      </w:r>
    </w:p>
    <w:bookmarkEnd w:id="3486"/>
    <w:bookmarkStart w:id="3487" w:name="idp140393693542544"/>
    <w:bookmarkStart w:id="3488" w:name="idp140393693543024"/>
    <w:bookmarkStart w:id="3489" w:name="para_35634309_1f2b_4178_85d3_ba5249dbe9"/>
    <w:p>
      <w:pPr>
        <w:numPr>
          <w:ilvl w:val="0"/>
          <w:numId w:val="152"/>
        </w:numPr>
        <w:tabs>
          <w:tab w:val="left" w:pos="720"/>
        </w:tabs>
        <w:spacing w:before="180" w:after="0" w:line="240" w:lineRule="auto"/>
        <w:ind w:left="720" w:right="360" w:hanging="360"/>
        <w:jc w:val="both"/>
      </w:pPr>
      <w:hyperlink w:anchor="table_H_1_1">
        <w:r>
          <w:rPr>
            <w:rFonts w:ascii="Arial" w:hAnsi="Arial"/>
            <w:color w:val="000000"/>
            <w:sz w:val="18"/>
          </w:rPr>
          <w:t>Table H.1-1</w:t>
        </w:r>
      </w:hyperlink>
      <w:r>
        <w:rPr>
          <w:rFonts w:ascii="Arial" w:hAnsi="Arial"/>
          <w:color w:val="000000"/>
          <w:sz w:val="18"/>
        </w:rPr>
        <w:t xml:space="preserv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489"/>
    <w:bookmarkEnd w:id="3488"/>
    <w:bookmarkEnd w:id="3487"/>
    <w:bookmarkStart w:id="3490" w:name="idp140393693545728"/>
    <w:bookmarkStart w:id="3491" w:name="para_5373fa9c_3ef3_484c_b4fd_a8653a9880"/>
    <w:p>
      <w:pPr>
        <w:numPr>
          <w:ilvl w:val="0"/>
          <w:numId w:val="152"/>
        </w:numPr>
        <w:tabs>
          <w:tab w:val="left" w:pos="720"/>
        </w:tabs>
        <w:spacing w:before="180" w:after="0" w:line="240" w:lineRule="auto"/>
        <w:ind w:left="720" w:right="360" w:hanging="360"/>
        <w:jc w:val="both"/>
      </w:pPr>
      <w:r>
        <w:rPr>
          <w:rFonts w:ascii="Arial" w:hAnsi="Arial"/>
          <w:color w:val="000000"/>
          <w:sz w:val="18"/>
        </w:rPr>
        <w:t xml:space="preserve">Defined Terms ISO_IR 13 and ISO 2022 IR 13 for the value of the Specific Character Set (0008,0005) support the G0 set for ISO-IR 14 and G1 set for ISO-IR 13. See </w:t>
      </w:r>
      <w:hyperlink r:id="r281">
        <w:r>
          <w:rPr>
            <w:rFonts w:ascii="Arial" w:hAnsi="Arial"/>
            <w:color w:val="000000"/>
            <w:sz w:val="18"/>
          </w:rPr>
          <w:t>PS3.3</w:t>
        </w:r>
      </w:hyperlink>
      <w:r>
        <w:rPr>
          <w:rFonts w:ascii="Arial" w:hAnsi="Arial"/>
          <w:color w:val="000000"/>
          <w:sz w:val="18"/>
        </w:rPr>
        <w:t>.</w:t>
      </w:r>
    </w:p>
    <w:bookmarkEnd w:id="3491"/>
    <w:bookmarkEnd w:id="3490"/>
    <w:bookmarkStart w:id="3492" w:name="sect_H_1_2"/>
    <w:p>
      <w:pPr>
        <w:spacing w:before="180" w:after="0" w:line="240" w:lineRule="auto"/>
      </w:pPr>
      <w:r>
        <w:rPr>
          <w:rFonts w:ascii="Arial" w:hAnsi="Arial"/>
          <w:b/>
          <w:color w:val="000000"/>
          <w:sz w:val="24"/>
        </w:rPr>
        <w:t>H.1.2 JIS X 0208</w:t>
      </w:r>
    </w:p>
    <w:bookmarkEnd w:id="3492"/>
    <w:bookmarkStart w:id="3493" w:name="para_aa782701_0373_4b4b_948e_fa5486bd08"/>
    <w:p>
      <w:pPr>
        <w:spacing w:before="180" w:after="0" w:line="240" w:lineRule="auto"/>
        <w:jc w:val="both"/>
      </w:pPr>
      <w:r>
        <w:rPr>
          <w:rFonts w:ascii="Arial" w:hAnsi="Arial"/>
          <w:color w:val="000000"/>
          <w:sz w:val="18"/>
        </w:rPr>
        <w:t>JIS X 0208 has the following code element:</w:t>
      </w:r>
    </w:p>
    <w:bookmarkEnd w:id="3493"/>
    <w:bookmarkStart w:id="3494" w:name="idp140393693550656"/>
    <w:bookmarkStart w:id="3495" w:name="idp140393693550912"/>
    <w:bookmarkStart w:id="3496" w:name="para_d956e4de_0f92_47a0_9d4e_fee48884b4"/>
    <w:p>
      <w:pPr>
        <w:numPr>
          <w:ilvl w:val="0"/>
          <w:numId w:val="153"/>
        </w:numPr>
        <w:tabs>
          <w:tab w:val="left" w:pos="180"/>
        </w:tabs>
        <w:spacing w:before="180" w:after="0" w:line="240" w:lineRule="auto"/>
        <w:ind w:left="180" w:right="0" w:hanging="180"/>
        <w:jc w:val="both"/>
      </w:pPr>
      <w:r>
        <w:rPr>
          <w:rFonts w:ascii="Arial" w:hAnsi="Arial"/>
          <w:color w:val="000000"/>
          <w:sz w:val="18"/>
        </w:rPr>
        <w:t>ISO-IR 87: Japanese kanji (ideographic), hiragana (phonetic), and katakana (phonetic) characters (94</w:t>
      </w:r>
      <w:r>
        <w:rPr>
          <w:rFonts w:ascii="Arial" w:hAnsi="Arial"/>
          <w:color w:val="000000"/>
          <w:sz w:val="14"/>
          <w:vertAlign w:val="superscript"/>
        </w:rPr>
        <w:t>2</w:t>
      </w:r>
      <w:r>
        <w:rPr>
          <w:rFonts w:ascii="Arial" w:hAnsi="Arial"/>
          <w:color w:val="000000"/>
          <w:sz w:val="18"/>
        </w:rPr>
        <w:t xml:space="preserve"> characters, 2-byte).</w:t>
      </w:r>
    </w:p>
    <w:bookmarkEnd w:id="3496"/>
    <w:bookmarkEnd w:id="3495"/>
    <w:bookmarkEnd w:id="3494"/>
    <w:bookmarkStart w:id="3497" w:name="sect_H_1_3"/>
    <w:p>
      <w:pPr>
        <w:spacing w:before="180" w:after="0" w:line="240" w:lineRule="auto"/>
      </w:pPr>
      <w:r>
        <w:rPr>
          <w:rFonts w:ascii="Arial" w:hAnsi="Arial"/>
          <w:b/>
          <w:color w:val="000000"/>
          <w:sz w:val="24"/>
        </w:rPr>
        <w:t>H.1.3 JIS X 0212</w:t>
      </w:r>
    </w:p>
    <w:bookmarkEnd w:id="3497"/>
    <w:bookmarkStart w:id="3498" w:name="para_2c573a2d_b3dd_4648_b58a_6dd5d94066"/>
    <w:p>
      <w:pPr>
        <w:spacing w:before="180" w:after="0" w:line="240" w:lineRule="auto"/>
        <w:jc w:val="both"/>
      </w:pPr>
      <w:r>
        <w:rPr>
          <w:rFonts w:ascii="Arial" w:hAnsi="Arial"/>
          <w:color w:val="000000"/>
          <w:sz w:val="18"/>
        </w:rPr>
        <w:t>JIS X 0212 has the following code element:</w:t>
      </w:r>
    </w:p>
    <w:bookmarkEnd w:id="3498"/>
    <w:bookmarkStart w:id="3499" w:name="idp140393693555120"/>
    <w:bookmarkStart w:id="3500" w:name="idp140393693555376"/>
    <w:bookmarkStart w:id="3501" w:name="para_1d10667c_9b02_4afa_9bbf_677aa9850d"/>
    <w:p>
      <w:pPr>
        <w:numPr>
          <w:ilvl w:val="0"/>
          <w:numId w:val="154"/>
        </w:numPr>
        <w:tabs>
          <w:tab w:val="left" w:pos="180"/>
        </w:tabs>
        <w:spacing w:before="180" w:after="0" w:line="240" w:lineRule="auto"/>
        <w:ind w:left="180" w:right="0" w:hanging="180"/>
        <w:jc w:val="both"/>
      </w:pPr>
      <w:r>
        <w:rPr>
          <w:rFonts w:ascii="Arial" w:hAnsi="Arial"/>
          <w:color w:val="000000"/>
          <w:sz w:val="18"/>
        </w:rPr>
        <w:t>ISO-IR 159: Supplementary Japanese kanji (ideographic) characters (94</w:t>
      </w:r>
      <w:r>
        <w:rPr>
          <w:rFonts w:ascii="Arial" w:hAnsi="Arial"/>
          <w:color w:val="000000"/>
          <w:sz w:val="14"/>
          <w:vertAlign w:val="superscript"/>
        </w:rPr>
        <w:t>2</w:t>
      </w:r>
      <w:r>
        <w:rPr>
          <w:rFonts w:ascii="Arial" w:hAnsi="Arial"/>
          <w:color w:val="000000"/>
          <w:sz w:val="18"/>
        </w:rPr>
        <w:t xml:space="preserve"> characters, 2-byte)</w:t>
      </w:r>
    </w:p>
    <w:bookmarkEnd w:id="3501"/>
    <w:bookmarkEnd w:id="3500"/>
    <w:bookmarkEnd w:id="3499"/>
    <w:bookmarkStart w:id="3502" w:name="para_1c946008_cf8e_4b0a_8d62_af4310c374"/>
    <w:p>
      <w:pPr>
        <w:spacing w:before="180" w:after="0" w:line="240" w:lineRule="auto"/>
        <w:jc w:val="both"/>
      </w:pPr>
      <w:r>
        <w:rPr>
          <w:rFonts w:ascii="Arial" w:hAnsi="Arial"/>
          <w:color w:val="000000"/>
          <w:sz w:val="18"/>
        </w:rPr>
        <w:t xml:space="preserve">The Escape Sequence for ISO/IEC 2022 is shown for reference in </w:t>
      </w:r>
      <w:hyperlink w:anchor="table_H_1_2">
        <w:r>
          <w:rPr>
            <w:rFonts w:ascii="Arial" w:hAnsi="Arial"/>
            <w:color w:val="000000"/>
            <w:sz w:val="18"/>
          </w:rPr>
          <w:t>Table H.1-2</w:t>
        </w:r>
      </w:hyperlink>
      <w:r>
        <w:rPr>
          <w:rFonts w:ascii="Arial" w:hAnsi="Arial"/>
          <w:color w:val="000000"/>
          <w:sz w:val="18"/>
        </w:rPr>
        <w:t xml:space="preserve"> (for the Defined Terms, see </w:t>
      </w:r>
      <w:hyperlink r:id="r282">
        <w:r>
          <w:rPr>
            <w:rFonts w:ascii="Arial" w:hAnsi="Arial"/>
            <w:color w:val="000000"/>
            <w:sz w:val="18"/>
          </w:rPr>
          <w:t>PS3.3</w:t>
        </w:r>
      </w:hyperlink>
      <w:r>
        <w:rPr>
          <w:rFonts w:ascii="Arial" w:hAnsi="Arial"/>
          <w:color w:val="000000"/>
          <w:sz w:val="18"/>
        </w:rPr>
        <w:t>)</w:t>
      </w:r>
    </w:p>
    <w:bookmarkEnd w:id="3502"/>
    <w:bookmarkStart w:id="3503" w:name="table_H_1_2"/>
    <w:p>
      <w:pPr>
        <w:keepNext/>
        <w:spacing w:before="216" w:after="0" w:line="240" w:lineRule="auto"/>
        <w:jc w:val="center"/>
      </w:pPr>
      <w:r>
        <w:rPr>
          <w:rFonts w:ascii="Arial" w:hAnsi="Arial"/>
          <w:b/>
          <w:color w:val="000000"/>
          <w:sz w:val="22"/>
        </w:rPr>
        <w:t>Table H.1-2. ISO/IEC 2022 Escape Sequence for ISO-IR 87 and ISO-IR 159</w:t>
      </w:r>
    </w:p>
    <w:bookmarkEnd w:id="3503"/>
    <w:p>
      <w:pPr>
        <w:spacing w:before="0" w:after="0" w:line="240" w:lineRule="auto"/>
        <w:rPr>
          <w:sz w:val="13"/>
        </w:rPr>
      </w:pPr>
    </w:p>
    <w:tbl>
      <w:tblPr>
        <w:tblInd w:w="45" w:type="dxa"/>
        <w:tblLayout w:type="fixed"/>
      </w:tblPr>
      <w:tblGrid>
        <w:gridCol w:w="2521"/>
        <w:gridCol w:w="3857"/>
        <w:gridCol w:w="40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4" w:name="para_c145ec50_6d96_4826_a7a4_cc3fc83bb3"/>
          <w:p>
            <w:pPr>
              <w:spacing w:before="180" w:after="0" w:line="240" w:lineRule="auto"/>
              <w:jc w:val="center"/>
            </w:pPr>
            <w:r>
              <w:rPr>
                <w:rFonts w:ascii="Arial" w:hAnsi="Arial"/>
                <w:b/>
                <w:color w:val="000000"/>
                <w:sz w:val="18"/>
              </w:rPr>
              <w:t>ISO-IR 87</w:t>
            </w:r>
          </w:p>
          <w:bookmarkEnd w:id="3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5" w:name="para_f9e62345_2a28_4238_a5be_276b04227a"/>
          <w:p>
            <w:pPr>
              <w:spacing w:before="180" w:after="0" w:line="240" w:lineRule="auto"/>
              <w:jc w:val="center"/>
            </w:pPr>
            <w:r>
              <w:rPr>
                <w:rFonts w:ascii="Arial" w:hAnsi="Arial"/>
                <w:b/>
                <w:color w:val="000000"/>
                <w:sz w:val="18"/>
              </w:rPr>
              <w:t>ISO-IR 159</w:t>
            </w:r>
          </w:p>
          <w:bookmarkEnd w:id="3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6" w:name="para_757307c6_b804_4bab_a55e_2dbe2e38a3"/>
          <w:p>
            <w:pPr>
              <w:spacing w:before="180" w:after="0" w:line="240" w:lineRule="auto"/>
            </w:pPr>
            <w:r>
              <w:rPr>
                <w:rFonts w:ascii="Arial" w:hAnsi="Arial"/>
                <w:color w:val="000000"/>
                <w:sz w:val="18"/>
              </w:rPr>
              <w:t>G0 set</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321f45de_70fd_42a8_b99e_ffbb7a035f"/>
          <w:p>
            <w:pPr>
              <w:spacing w:before="180" w:after="0" w:line="240" w:lineRule="auto"/>
            </w:pPr>
            <w:r>
              <w:rPr>
                <w:rFonts w:ascii="Arial" w:hAnsi="Arial"/>
                <w:b/>
                <w:color w:val="000000"/>
                <w:sz w:val="18"/>
              </w:rPr>
              <w:t>ESC 02/04 04/02</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0bda0b7f_cddf_474a_8583_d86ca0bdba"/>
          <w:p>
            <w:pPr>
              <w:spacing w:before="180" w:after="0" w:line="240" w:lineRule="auto"/>
            </w:pPr>
            <w:r>
              <w:rPr>
                <w:rFonts w:ascii="Arial" w:hAnsi="Arial"/>
                <w:b/>
                <w:color w:val="000000"/>
                <w:sz w:val="18"/>
              </w:rPr>
              <w:t>ESC 02/04 02/08 04/04</w:t>
            </w:r>
          </w:p>
          <w:bookmarkEnd w:id="35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9" w:name="para_4c0ab987_ada8_46a7_bcca_e1a736f740"/>
          <w:p>
            <w:pPr>
              <w:spacing w:before="180" w:after="0" w:line="240" w:lineRule="auto"/>
            </w:pPr>
            <w:r>
              <w:rPr>
                <w:rFonts w:ascii="Arial" w:hAnsi="Arial"/>
                <w:color w:val="000000"/>
                <w:sz w:val="18"/>
              </w:rPr>
              <w:t>G1 set</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e675ecce_0e9a_461b_85c5_7aabf9dc70"/>
          <w:p>
            <w:pPr>
              <w:spacing w:before="180" w:after="0" w:line="240" w:lineRule="auto"/>
            </w:pPr>
            <w:r>
              <w:rPr>
                <w:rFonts w:ascii="Arial" w:hAnsi="Arial"/>
                <w:color w:val="000000"/>
                <w:sz w:val="18"/>
              </w:rPr>
              <w:t>ESC 02/04 02/09 04/02</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8f3efa65_61c5_45f1_b7ec_813e7d45d8"/>
          <w:p>
            <w:pPr>
              <w:spacing w:before="180" w:after="0" w:line="240" w:lineRule="auto"/>
            </w:pPr>
            <w:r>
              <w:rPr>
                <w:rFonts w:ascii="Arial" w:hAnsi="Arial"/>
                <w:color w:val="000000"/>
                <w:sz w:val="18"/>
              </w:rPr>
              <w:t>ESC 02/04 02/09 04/04</w:t>
            </w:r>
          </w:p>
          <w:bookmarkEnd w:id="3511"/>
        </w:tc>
      </w:tr>
    </w:tbl>
    <w:bookmarkStart w:id="3512" w:name="idp140393693583696"/>
    <w:p>
      <w:pPr>
        <w:keepNext/>
        <w:spacing w:before="180" w:after="0" w:line="240" w:lineRule="auto"/>
        <w:ind w:left="360" w:right="360" w:firstLine="0"/>
        <w:jc w:val="both"/>
      </w:pPr>
      <w:r>
        <w:rPr>
          <w:rFonts w:ascii="Arial" w:hAnsi="Arial"/>
          <w:color w:val="000000"/>
          <w:sz w:val="18"/>
        </w:rPr>
        <w:t>Note</w:t>
      </w:r>
    </w:p>
    <w:bookmarkEnd w:id="3512"/>
    <w:bookmarkStart w:id="3513" w:name="idp140393693583952"/>
    <w:bookmarkStart w:id="3514" w:name="idp140393693584432"/>
    <w:bookmarkStart w:id="3515" w:name="para_77c65583_9261_4600_85ad_350d1ba428"/>
    <w:p>
      <w:pPr>
        <w:numPr>
          <w:ilvl w:val="0"/>
          <w:numId w:val="155"/>
        </w:numPr>
        <w:tabs>
          <w:tab w:val="left" w:pos="720"/>
        </w:tabs>
        <w:spacing w:before="180" w:after="0" w:line="240" w:lineRule="auto"/>
        <w:ind w:left="720" w:right="360" w:hanging="360"/>
        <w:jc w:val="both"/>
      </w:pPr>
      <w:r>
        <w:rPr>
          <w:rFonts w:ascii="Arial" w:hAnsi="Arial"/>
          <w:color w:val="000000"/>
          <w:sz w:val="18"/>
        </w:rPr>
        <w:t>The Escape Sequence for the designation function G0-DESIGNATE 94-SET, has first I byte 02/04 and second I byte 02/08. There is an exception to this: The second I byte 02/08 is omitted if the Final Byte is 04/00, 04/01 or 04/02. See ISO/IEC 2022.</w:t>
      </w:r>
    </w:p>
    <w:bookmarkEnd w:id="3515"/>
    <w:bookmarkEnd w:id="3514"/>
    <w:bookmarkEnd w:id="3513"/>
    <w:bookmarkStart w:id="3516" w:name="idp140393693585824"/>
    <w:bookmarkStart w:id="3517" w:name="para_cf2f3134_1e82_49e2_92b0_15a7283f78"/>
    <w:p>
      <w:pPr>
        <w:numPr>
          <w:ilvl w:val="0"/>
          <w:numId w:val="155"/>
        </w:numPr>
        <w:tabs>
          <w:tab w:val="left" w:pos="720"/>
        </w:tabs>
        <w:spacing w:before="180" w:after="0" w:line="240" w:lineRule="auto"/>
        <w:ind w:left="720" w:right="360" w:hanging="360"/>
        <w:jc w:val="both"/>
      </w:pPr>
      <w:r>
        <w:rPr>
          <w:rFonts w:ascii="Arial" w:hAnsi="Arial"/>
          <w:color w:val="000000"/>
          <w:sz w:val="18"/>
        </w:rPr>
        <w:t xml:space="preserve">The table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3517"/>
    <w:bookmarkEnd w:id="3516"/>
    <w:bookmarkStart w:id="3518" w:name="idp140393693587824"/>
    <w:bookmarkStart w:id="3519" w:name="para_7825b734_2a1c_472e_a884_14d575af80"/>
    <w:p>
      <w:pPr>
        <w:numPr>
          <w:ilvl w:val="0"/>
          <w:numId w:val="155"/>
        </w:numPr>
        <w:tabs>
          <w:tab w:val="left" w:pos="720"/>
        </w:tabs>
        <w:spacing w:before="180" w:after="0" w:line="240" w:lineRule="auto"/>
        <w:ind w:left="720" w:right="360" w:hanging="360"/>
        <w:jc w:val="both"/>
      </w:pPr>
      <w:r>
        <w:rPr>
          <w:rFonts w:ascii="Arial" w:hAnsi="Arial"/>
          <w:color w:val="000000"/>
          <w:sz w:val="18"/>
        </w:rPr>
        <w:t xml:space="preserve">Defined Term ISO 2022 IR 87 for the value of the Specific Character Set (0008,0005) supports the G0 set for ISO-IR 87, and Defined Term ISO 2022 IR 159 supports the G0 set for ISO-IR 159. See </w:t>
      </w:r>
      <w:hyperlink r:id="r283">
        <w:r>
          <w:rPr>
            <w:rFonts w:ascii="Arial" w:hAnsi="Arial"/>
            <w:color w:val="000000"/>
            <w:sz w:val="18"/>
          </w:rPr>
          <w:t>PS3.3</w:t>
        </w:r>
      </w:hyperlink>
      <w:r>
        <w:rPr>
          <w:rFonts w:ascii="Arial" w:hAnsi="Arial"/>
          <w:color w:val="000000"/>
          <w:sz w:val="18"/>
        </w:rPr>
        <w:t>.</w:t>
      </w:r>
    </w:p>
    <w:bookmarkEnd w:id="3519"/>
    <w:bookmarkEnd w:id="3518"/>
    <w:bookmarkStart w:id="3520" w:name="sect_H_2"/>
    <w:p>
      <w:pPr>
        <w:spacing w:before="180" w:after="0" w:line="240" w:lineRule="auto"/>
      </w:pPr>
      <w:r>
        <w:rPr>
          <w:rFonts w:ascii="Arial" w:hAnsi="Arial"/>
          <w:b/>
          <w:color w:val="000000"/>
          <w:sz w:val="28"/>
        </w:rPr>
        <w:t>H.2 Internet Practice</w:t>
      </w:r>
    </w:p>
    <w:bookmarkEnd w:id="3520"/>
    <w:bookmarkStart w:id="3521" w:name="para_2d6d92f0_879f_4220_8d9d_565aadfaf6"/>
    <w:p>
      <w:pPr>
        <w:spacing w:before="180" w:after="0" w:line="240" w:lineRule="auto"/>
        <w:jc w:val="both"/>
      </w:pPr>
      <w:r>
        <w:rPr>
          <w:rFonts w:ascii="Arial" w:hAnsi="Arial"/>
          <w:color w:val="000000"/>
          <w:sz w:val="18"/>
        </w:rPr>
        <w:t>DICOM has adopted an encoding method for Japanese character sets that is similar to the method for Internet practice.</w:t>
      </w:r>
    </w:p>
    <w:bookmarkEnd w:id="3521"/>
    <w:bookmarkStart w:id="3522" w:name="para_96364b10_a69b_49fc_8b1a_60921cb9f2"/>
    <w:p>
      <w:pPr>
        <w:spacing w:before="180" w:after="0" w:line="240" w:lineRule="auto"/>
        <w:jc w:val="both"/>
      </w:pPr>
      <w:r>
        <w:rPr>
          <w:rFonts w:ascii="Arial" w:hAnsi="Arial"/>
          <w:color w:val="000000"/>
          <w:sz w:val="18"/>
        </w:rPr>
        <w:t>The major protocols for the Internet such as SMTP, NNTP and HTTP adopt the encoding method for Japanese characters called "ISO-2022-JP" as described in RFC 1468, Japanese Character Encoding for Internet Messages. There is also a less commonly used Internet practice called "ISO-2022-JP-2" described in RFC 1554, which supports a larger repertoire of character sets and additionally requires an escape to a single-byte character set before encoding a SPACE (unlike DICOM and ISO-2022-JP).</w:t>
      </w:r>
    </w:p>
    <w:bookmarkEnd w:id="3522"/>
    <w:bookmarkStart w:id="3523" w:name="para_2a2fb782_40ed_450f_89d3_912517c764"/>
    <w:p>
      <w:pPr>
        <w:spacing w:before="180" w:after="0" w:line="240" w:lineRule="auto"/>
        <w:jc w:val="both"/>
      </w:pPr>
      <w:r>
        <w:rPr>
          <w:rFonts w:ascii="Arial" w:hAnsi="Arial"/>
          <w:color w:val="000000"/>
          <w:sz w:val="18"/>
        </w:rPr>
        <w:t xml:space="preserve">The character sets supported for the Japanese language in DICOM and Internet practice are shown in </w:t>
      </w:r>
      <w:hyperlink w:anchor="table_H_2_1">
        <w:r>
          <w:rPr>
            <w:rFonts w:ascii="Arial" w:hAnsi="Arial"/>
            <w:color w:val="000000"/>
            <w:sz w:val="18"/>
          </w:rPr>
          <w:t>Table H.2-1</w:t>
        </w:r>
      </w:hyperlink>
      <w:r>
        <w:rPr>
          <w:rFonts w:ascii="Arial" w:hAnsi="Arial"/>
          <w:color w:val="000000"/>
          <w:sz w:val="18"/>
        </w:rPr>
        <w:t>.</w:t>
      </w:r>
    </w:p>
    <w:bookmarkEnd w:id="3523"/>
    <w:bookmarkStart w:id="3524" w:name="table_H_2_1"/>
    <w:p>
      <w:pPr>
        <w:keepNext/>
        <w:spacing w:before="216" w:after="0" w:line="240" w:lineRule="auto"/>
        <w:jc w:val="center"/>
      </w:pPr>
      <w:r>
        <w:rPr>
          <w:rFonts w:ascii="Arial" w:hAnsi="Arial"/>
          <w:b/>
          <w:color w:val="000000"/>
          <w:sz w:val="22"/>
        </w:rPr>
        <w:t>Table H.2-1. Character Sets for the Japanese language in DICOM and Internet practice</w:t>
      </w:r>
    </w:p>
    <w:bookmarkEnd w:id="3524"/>
    <w:p>
      <w:pPr>
        <w:spacing w:before="0" w:after="0" w:line="240" w:lineRule="auto"/>
        <w:rPr>
          <w:sz w:val="13"/>
        </w:rPr>
      </w:pPr>
    </w:p>
    <w:tbl>
      <w:tblPr>
        <w:tblInd w:w="45" w:type="dxa"/>
        <w:tblLayout w:type="fixed"/>
      </w:tblPr>
      <w:tblGrid>
        <w:gridCol w:w="3378"/>
        <w:gridCol w:w="3483"/>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25" w:name="para_5684cee0_da13_42bf_ad7f_b9e3439b47"/>
          <w:p>
            <w:pPr>
              <w:keepNext/>
              <w:spacing w:before="180" w:after="0" w:line="240" w:lineRule="auto"/>
              <w:jc w:val="center"/>
            </w:pPr>
            <w:r>
              <w:rPr>
                <w:rFonts w:ascii="Arial" w:hAnsi="Arial"/>
                <w:b/>
                <w:color w:val="000000"/>
                <w:sz w:val="18"/>
              </w:rPr>
              <w:t>DICOM</w:t>
            </w:r>
          </w:p>
          <w:bookmarkEnd w:id="3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6" w:name="para_943f35d8_34b1_48a7_97e5_4c15c55151"/>
          <w:p>
            <w:pPr>
              <w:spacing w:before="180" w:after="0" w:line="240" w:lineRule="auto"/>
              <w:jc w:val="center"/>
            </w:pPr>
            <w:r>
              <w:rPr>
                <w:rFonts w:ascii="Arial" w:hAnsi="Arial"/>
                <w:b/>
                <w:color w:val="000000"/>
                <w:sz w:val="18"/>
              </w:rPr>
              <w:t>ISO-2022-JP</w:t>
            </w:r>
          </w:p>
          <w:bookmarkEnd w:id="35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7" w:name="para_cd40efbd_7a83_460b_8dbc_b1a0213dc5"/>
          <w:p>
            <w:pPr>
              <w:spacing w:before="180" w:after="0" w:line="240" w:lineRule="auto"/>
              <w:jc w:val="center"/>
            </w:pPr>
            <w:r>
              <w:rPr>
                <w:rFonts w:ascii="Arial" w:hAnsi="Arial"/>
                <w:b/>
                <w:color w:val="000000"/>
                <w:sz w:val="18"/>
              </w:rPr>
              <w:t>ISO-2022-JP-2</w:t>
            </w:r>
          </w:p>
          <w:bookmarkEnd w:id="3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8" w:name="para_14b8110f_d731_4cd2_90e0_e50160f938"/>
          <w:p>
            <w:pPr>
              <w:spacing w:before="180" w:after="0" w:line="240" w:lineRule="auto"/>
            </w:pPr>
            <w:r>
              <w:rPr>
                <w:rFonts w:ascii="Arial" w:hAnsi="Arial"/>
                <w:color w:val="000000"/>
                <w:sz w:val="18"/>
              </w:rPr>
              <w:t>ASCII (ISO-IR 6)</w:t>
            </w:r>
          </w:p>
          <w:bookmarkEnd w:id="3528"/>
          <w:bookmarkStart w:id="3529" w:name="para_854562f1_ea23_4d51_9ff9_46b7037fc3"/>
          <w:p>
            <w:pPr>
              <w:spacing w:before="180" w:after="0" w:line="240" w:lineRule="auto"/>
            </w:pPr>
            <w:r>
              <w:rPr>
                <w:rFonts w:ascii="Arial" w:hAnsi="Arial"/>
                <w:color w:val="000000"/>
                <w:sz w:val="18"/>
              </w:rPr>
              <w:t>JIS X 0201 Katakana (ISO-IR 13)</w:t>
            </w:r>
          </w:p>
          <w:bookmarkEnd w:id="3529"/>
          <w:bookmarkStart w:id="3530" w:name="para_5c6243d1_fbd9_4782_a9d3_c7e960cc39"/>
          <w:p>
            <w:pPr>
              <w:spacing w:before="180" w:after="0" w:line="240" w:lineRule="auto"/>
            </w:pPr>
            <w:r>
              <w:rPr>
                <w:rFonts w:ascii="Arial" w:hAnsi="Arial"/>
                <w:color w:val="000000"/>
                <w:sz w:val="18"/>
              </w:rPr>
              <w:t>JIS X 0201 Romaji (ISO-IR 14)</w:t>
            </w:r>
          </w:p>
          <w:bookmarkEnd w:id="3530"/>
          <w:bookmarkStart w:id="3531" w:name="para_812ce9f0_ca54_411d_8fa7_57c81c3312"/>
          <w:p>
            <w:pPr>
              <w:spacing w:before="180" w:after="0" w:line="240" w:lineRule="auto"/>
            </w:pPr>
            <w:r>
              <w:rPr>
                <w:rFonts w:ascii="Arial" w:hAnsi="Arial"/>
                <w:color w:val="000000"/>
                <w:sz w:val="18"/>
              </w:rPr>
              <w:t>JIS X 0208 Kanji (ISO-IR 87)</w:t>
            </w:r>
          </w:p>
          <w:bookmarkEnd w:id="3531"/>
          <w:bookmarkStart w:id="3532" w:name="para_33b3c5fe_5bdd_4d93_be74_78f3b55c63"/>
          <w:p>
            <w:pPr>
              <w:spacing w:before="180" w:after="0" w:line="240" w:lineRule="auto"/>
            </w:pPr>
            <w:r>
              <w:rPr>
                <w:rFonts w:ascii="Arial" w:hAnsi="Arial"/>
                <w:color w:val="000000"/>
                <w:sz w:val="18"/>
              </w:rPr>
              <w:t>JIS X 0212 Kanji (ISO-IR 159)</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19b4e976_2773_4533_975e_47cc96797e"/>
          <w:p>
            <w:pPr>
              <w:spacing w:before="180" w:after="0" w:line="240" w:lineRule="auto"/>
            </w:pPr>
            <w:r>
              <w:rPr>
                <w:rFonts w:ascii="Arial" w:hAnsi="Arial"/>
                <w:color w:val="000000"/>
                <w:sz w:val="18"/>
              </w:rPr>
              <w:t>ASCII (ISO-IR 6)</w:t>
            </w:r>
          </w:p>
          <w:bookmarkEnd w:id="3533"/>
          <w:bookmarkStart w:id="3534" w:name="para_a63d76e0_b226_4f42_ae86_b346d9dee4"/>
          <w:p>
            <w:pPr>
              <w:spacing w:before="180" w:after="0" w:line="240" w:lineRule="auto"/>
            </w:pPr>
            <w:r>
              <w:rPr>
                <w:rFonts w:ascii="Arial" w:hAnsi="Arial"/>
                <w:color w:val="000000"/>
                <w:sz w:val="18"/>
              </w:rPr>
              <w:t>JIS-X 0201 Romaji (ISO-IR 14)</w:t>
            </w:r>
          </w:p>
          <w:bookmarkEnd w:id="3534"/>
          <w:bookmarkStart w:id="3535" w:name="para_ca2f2eac_3aab_46d2_b0d0_9bc32d1092"/>
          <w:p>
            <w:pPr>
              <w:spacing w:before="180" w:after="0" w:line="240" w:lineRule="auto"/>
            </w:pPr>
            <w:r>
              <w:rPr>
                <w:rFonts w:ascii="Arial" w:hAnsi="Arial"/>
                <w:color w:val="000000"/>
                <w:sz w:val="18"/>
              </w:rPr>
              <w:t>JIS X 0208-1978 Kanji (ISO-IR 42)</w:t>
            </w:r>
          </w:p>
          <w:bookmarkEnd w:id="3535"/>
          <w:bookmarkStart w:id="3536" w:name="para_c2f987f2_7d07_48bf_b00b_e88cec067c"/>
          <w:p>
            <w:pPr>
              <w:spacing w:before="180" w:after="0" w:line="240" w:lineRule="auto"/>
            </w:pPr>
            <w:r>
              <w:rPr>
                <w:rFonts w:ascii="Arial" w:hAnsi="Arial"/>
                <w:color w:val="000000"/>
                <w:sz w:val="18"/>
              </w:rPr>
              <w:t>JIS-X 0208-1983 Kanji (ISO-IR 87)</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6a538448_61df_45f6_96e2_0d5f5f7866"/>
          <w:p>
            <w:pPr>
              <w:spacing w:before="180" w:after="0" w:line="240" w:lineRule="auto"/>
            </w:pPr>
            <w:r>
              <w:rPr>
                <w:rFonts w:ascii="Arial" w:hAnsi="Arial"/>
                <w:color w:val="000000"/>
                <w:sz w:val="18"/>
              </w:rPr>
              <w:t>ASCII (ISO-IR 6)</w:t>
            </w:r>
          </w:p>
          <w:bookmarkEnd w:id="3537"/>
          <w:bookmarkStart w:id="3538" w:name="para_9205764e_bf69_4b26_8b8a_fa1dd79322"/>
          <w:p>
            <w:pPr>
              <w:spacing w:before="180" w:after="0" w:line="240" w:lineRule="auto"/>
            </w:pPr>
            <w:r>
              <w:rPr>
                <w:rFonts w:ascii="Arial" w:hAnsi="Arial"/>
                <w:color w:val="000000"/>
                <w:sz w:val="18"/>
              </w:rPr>
              <w:t>ISO8859-1 (ISO-IR 100)</w:t>
            </w:r>
          </w:p>
          <w:bookmarkEnd w:id="3538"/>
          <w:bookmarkStart w:id="3539" w:name="para_c89cf83f_09be_4a48_9fab_7b7bfdbf9d"/>
          <w:p>
            <w:pPr>
              <w:spacing w:before="180" w:after="0" w:line="240" w:lineRule="auto"/>
            </w:pPr>
            <w:r>
              <w:rPr>
                <w:rFonts w:ascii="Arial" w:hAnsi="Arial"/>
                <w:color w:val="000000"/>
                <w:sz w:val="18"/>
              </w:rPr>
              <w:t>ISO8859-7 Greek (ISO-IR 126)</w:t>
            </w:r>
          </w:p>
          <w:bookmarkEnd w:id="3539"/>
          <w:bookmarkStart w:id="3540" w:name="para_a51e1ab0_4952_4910_aaca_b50b92e16f"/>
          <w:p>
            <w:pPr>
              <w:spacing w:before="180" w:after="0" w:line="240" w:lineRule="auto"/>
            </w:pPr>
            <w:r>
              <w:rPr>
                <w:rFonts w:ascii="Arial" w:hAnsi="Arial"/>
                <w:color w:val="000000"/>
                <w:sz w:val="18"/>
              </w:rPr>
              <w:t>JIS X 0201 Romaji (ISO-IR 14)</w:t>
            </w:r>
          </w:p>
          <w:bookmarkEnd w:id="3540"/>
          <w:bookmarkStart w:id="3541" w:name="para_4e88dd80_0a54_4970_ad41_87c93d2e27"/>
          <w:p>
            <w:pPr>
              <w:spacing w:before="180" w:after="0" w:line="240" w:lineRule="auto"/>
            </w:pPr>
            <w:r>
              <w:rPr>
                <w:rFonts w:ascii="Arial" w:hAnsi="Arial"/>
                <w:color w:val="000000"/>
                <w:sz w:val="18"/>
              </w:rPr>
              <w:t>JIS X 0208-1978 Kanji (ISO-IR 42)</w:t>
            </w:r>
          </w:p>
          <w:bookmarkEnd w:id="3541"/>
          <w:bookmarkStart w:id="3542" w:name="para_8c51f2e0_c2aa_4257_905d_ad58b5e685"/>
          <w:p>
            <w:pPr>
              <w:spacing w:before="180" w:after="0" w:line="240" w:lineRule="auto"/>
            </w:pPr>
            <w:r>
              <w:rPr>
                <w:rFonts w:ascii="Arial" w:hAnsi="Arial"/>
                <w:color w:val="000000"/>
                <w:sz w:val="18"/>
              </w:rPr>
              <w:t>JIS X 0208-1983 Kanji (ISO-IR 87)</w:t>
            </w:r>
          </w:p>
          <w:bookmarkEnd w:id="3542"/>
          <w:bookmarkStart w:id="3543" w:name="para_3daf9728_dc44_47b4_ad5c_ec9e8c9783"/>
          <w:p>
            <w:pPr>
              <w:spacing w:before="180" w:after="0" w:line="240" w:lineRule="auto"/>
            </w:pPr>
            <w:r>
              <w:rPr>
                <w:rFonts w:ascii="Arial" w:hAnsi="Arial"/>
                <w:color w:val="000000"/>
                <w:sz w:val="18"/>
              </w:rPr>
              <w:t>JIS X 0212-1990 Kanji (ISO-IR 159)</w:t>
            </w:r>
          </w:p>
          <w:bookmarkEnd w:id="3543"/>
          <w:bookmarkStart w:id="3544" w:name="para_0ef9a801_f555_495d_b2fd_08253135c4"/>
          <w:p>
            <w:pPr>
              <w:spacing w:before="180" w:after="0" w:line="240" w:lineRule="auto"/>
            </w:pPr>
            <w:r>
              <w:rPr>
                <w:rFonts w:ascii="Arial" w:hAnsi="Arial"/>
                <w:color w:val="000000"/>
                <w:sz w:val="18"/>
              </w:rPr>
              <w:t>GB2312-1980 (ISO-IR 58)</w:t>
            </w:r>
          </w:p>
          <w:bookmarkEnd w:id="3544"/>
          <w:bookmarkStart w:id="3545" w:name="para_c03ab076_5b84_4d64_9356_22c6c272bf"/>
          <w:p>
            <w:pPr>
              <w:spacing w:before="180" w:after="0" w:line="240" w:lineRule="auto"/>
            </w:pPr>
            <w:r>
              <w:rPr>
                <w:rFonts w:ascii="Arial" w:hAnsi="Arial"/>
                <w:color w:val="000000"/>
                <w:sz w:val="18"/>
              </w:rPr>
              <w:t>KSC5601-1987 (ISO-IR 149)</w:t>
            </w:r>
          </w:p>
          <w:bookmarkEnd w:id="3545"/>
        </w:tc>
      </w:tr>
    </w:tbl>
    <w:bookmarkStart w:id="3546" w:name="para_091e3ff4_7f3d_49c7_b42a_5f73c9bb1b"/>
    <w:p>
      <w:pPr>
        <w:spacing w:before="180" w:after="0" w:line="240" w:lineRule="auto"/>
        <w:jc w:val="both"/>
      </w:pPr>
      <w:r>
        <w:rPr>
          <w:rFonts w:ascii="Arial" w:hAnsi="Arial"/>
          <w:color w:val="000000"/>
          <w:sz w:val="18"/>
        </w:rPr>
        <w:t xml:space="preserve">The Control Characters supported in DICOM and Internet practice are shown in </w:t>
      </w:r>
      <w:hyperlink w:anchor="table_H_2_2">
        <w:r>
          <w:rPr>
            <w:rFonts w:ascii="Arial" w:hAnsi="Arial"/>
            <w:color w:val="000000"/>
            <w:sz w:val="18"/>
          </w:rPr>
          <w:t>Table H.2-2</w:t>
        </w:r>
      </w:hyperlink>
      <w:r>
        <w:rPr>
          <w:rFonts w:ascii="Arial" w:hAnsi="Arial"/>
          <w:color w:val="000000"/>
          <w:sz w:val="18"/>
        </w:rPr>
        <w:t>.</w:t>
      </w:r>
    </w:p>
    <w:bookmarkEnd w:id="3546"/>
    <w:bookmarkStart w:id="3547" w:name="table_H_2_2"/>
    <w:p>
      <w:pPr>
        <w:keepNext/>
        <w:spacing w:before="216" w:after="0" w:line="240" w:lineRule="auto"/>
        <w:jc w:val="center"/>
      </w:pPr>
      <w:r>
        <w:rPr>
          <w:rFonts w:ascii="Arial" w:hAnsi="Arial"/>
          <w:b/>
          <w:color w:val="000000"/>
          <w:sz w:val="22"/>
        </w:rPr>
        <w:t>Table H.2-2. Control Characters Supported in DICOM and Internet practice</w:t>
      </w:r>
    </w:p>
    <w:bookmarkEnd w:id="3547"/>
    <w:p>
      <w:pPr>
        <w:spacing w:before="0" w:after="0" w:line="240" w:lineRule="auto"/>
        <w:rPr>
          <w:sz w:val="13"/>
        </w:rPr>
      </w:pPr>
    </w:p>
    <w:tbl>
      <w:tblPr>
        <w:tblInd w:w="45" w:type="dxa"/>
        <w:tblLayout w:type="fixed"/>
      </w:tblPr>
      <w:tblGrid>
        <w:gridCol w:w="4324"/>
        <w:gridCol w:w="6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48" w:name="para_8c90dc2b_69e7_4338_b6ed_e816d43f25"/>
          <w:p>
            <w:pPr>
              <w:keepNext/>
              <w:spacing w:before="180" w:after="0" w:line="240" w:lineRule="auto"/>
              <w:jc w:val="center"/>
            </w:pPr>
            <w:r>
              <w:rPr>
                <w:rFonts w:ascii="Arial" w:hAnsi="Arial"/>
                <w:b/>
                <w:color w:val="000000"/>
                <w:sz w:val="18"/>
              </w:rPr>
              <w:t>DICOM</w:t>
            </w:r>
          </w:p>
          <w:bookmarkEnd w:id="35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9" w:name="para_8b5ad064_f645_4e02_ba6a_43c373537e"/>
          <w:p>
            <w:pPr>
              <w:spacing w:before="180" w:after="0" w:line="240" w:lineRule="auto"/>
              <w:jc w:val="center"/>
            </w:pPr>
            <w:r>
              <w:rPr>
                <w:rFonts w:ascii="Arial" w:hAnsi="Arial"/>
                <w:b/>
                <w:color w:val="000000"/>
                <w:sz w:val="18"/>
              </w:rPr>
              <w:t>ISO-2022-JP and ISO-2022-JP-2</w:t>
            </w:r>
          </w:p>
          <w:bookmarkEnd w:id="3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0" w:name="para_b7adfc5a_9e1a_4a06_a4e9_4acfeb3298"/>
          <w:p>
            <w:pPr>
              <w:spacing w:before="180" w:after="0" w:line="240" w:lineRule="auto"/>
            </w:pPr>
            <w:r>
              <w:rPr>
                <w:rFonts w:ascii="Arial" w:hAnsi="Arial"/>
                <w:color w:val="000000"/>
                <w:sz w:val="18"/>
              </w:rPr>
              <w:t>LF (00/10)</w:t>
            </w:r>
          </w:p>
          <w:bookmarkEnd w:id="3550"/>
          <w:bookmarkStart w:id="3551" w:name="para_866e6736_b898_4433_9c3e_eacab3b42d"/>
          <w:p>
            <w:pPr>
              <w:spacing w:before="180" w:after="0" w:line="240" w:lineRule="auto"/>
            </w:pPr>
            <w:r>
              <w:rPr>
                <w:rFonts w:ascii="Arial" w:hAnsi="Arial"/>
                <w:color w:val="000000"/>
                <w:sz w:val="18"/>
              </w:rPr>
              <w:t>FF (00/12)</w:t>
            </w:r>
          </w:p>
          <w:bookmarkEnd w:id="3551"/>
          <w:bookmarkStart w:id="3552" w:name="para_dbcd6a7c_9035_49d4_805c_7cade3100b"/>
          <w:p>
            <w:pPr>
              <w:spacing w:before="180" w:after="0" w:line="240" w:lineRule="auto"/>
            </w:pPr>
            <w:r>
              <w:rPr>
                <w:rFonts w:ascii="Arial" w:hAnsi="Arial"/>
                <w:color w:val="000000"/>
                <w:sz w:val="18"/>
              </w:rPr>
              <w:t>CR (00/13)</w:t>
            </w:r>
          </w:p>
          <w:bookmarkEnd w:id="3552"/>
          <w:bookmarkStart w:id="3553" w:name="para_c195a30f_1741_46c4_87c4_a7fbf719b3"/>
          <w:p>
            <w:pPr>
              <w:spacing w:before="180" w:after="0" w:line="240" w:lineRule="auto"/>
            </w:pPr>
            <w:r>
              <w:rPr>
                <w:rFonts w:ascii="Arial" w:hAnsi="Arial"/>
                <w:color w:val="000000"/>
                <w:sz w:val="18"/>
              </w:rPr>
              <w:t>ESC (01/11)</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9ae4d0e9_e55f_49cb_b1d7_acde825054"/>
          <w:p>
            <w:pPr>
              <w:spacing w:before="180" w:after="0" w:line="240" w:lineRule="auto"/>
            </w:pPr>
            <w:r>
              <w:rPr>
                <w:rFonts w:ascii="Arial" w:hAnsi="Arial"/>
                <w:color w:val="000000"/>
                <w:sz w:val="18"/>
              </w:rPr>
              <w:t>LF (00/10)</w:t>
            </w:r>
          </w:p>
          <w:bookmarkEnd w:id="3554"/>
          <w:bookmarkStart w:id="3555" w:name="para_e7769c0f_ef57_4436_a45a_a9956fe04c"/>
          <w:p>
            <w:pPr>
              <w:spacing w:before="180" w:after="0" w:line="240" w:lineRule="auto"/>
            </w:pPr>
            <w:r>
              <w:rPr>
                <w:rFonts w:ascii="Arial" w:hAnsi="Arial"/>
                <w:color w:val="000000"/>
                <w:sz w:val="18"/>
              </w:rPr>
              <w:t>CR (00/13)</w:t>
            </w:r>
          </w:p>
          <w:bookmarkEnd w:id="3555"/>
          <w:bookmarkStart w:id="3556" w:name="para_0a1dfa4d_4962_4377_a1d1_b822ef7e56"/>
          <w:p>
            <w:pPr>
              <w:spacing w:before="180" w:after="0" w:line="240" w:lineRule="auto"/>
            </w:pPr>
            <w:r>
              <w:rPr>
                <w:rFonts w:ascii="Arial" w:hAnsi="Arial"/>
                <w:color w:val="000000"/>
                <w:sz w:val="18"/>
              </w:rPr>
              <w:t>SO (00/14)</w:t>
            </w:r>
          </w:p>
          <w:bookmarkEnd w:id="3556"/>
          <w:bookmarkStart w:id="3557" w:name="para_5270c696_847a_4913_8d23_fba50b64cb"/>
          <w:p>
            <w:pPr>
              <w:spacing w:before="180" w:after="0" w:line="240" w:lineRule="auto"/>
            </w:pPr>
            <w:r>
              <w:rPr>
                <w:rFonts w:ascii="Arial" w:hAnsi="Arial"/>
                <w:color w:val="000000"/>
                <w:sz w:val="18"/>
              </w:rPr>
              <w:t>SI (00/15)</w:t>
            </w:r>
          </w:p>
          <w:bookmarkEnd w:id="3557"/>
          <w:bookmarkStart w:id="3558" w:name="para_35f947b3_b39f_4ae4_b739_04f9ebfa93"/>
          <w:p>
            <w:pPr>
              <w:spacing w:before="180" w:after="0" w:line="240" w:lineRule="auto"/>
            </w:pPr>
            <w:r>
              <w:rPr>
                <w:rFonts w:ascii="Arial" w:hAnsi="Arial"/>
                <w:color w:val="000000"/>
                <w:sz w:val="18"/>
              </w:rPr>
              <w:t>ESC (01/11)</w:t>
            </w:r>
          </w:p>
          <w:bookmarkEnd w:id="3558"/>
        </w:tc>
      </w:tr>
    </w:tbl>
    <w:bookmarkStart w:id="3559" w:name="sect_H_3"/>
    <w:p>
      <w:pPr>
        <w:spacing w:before="180" w:after="0" w:line="240" w:lineRule="auto"/>
      </w:pPr>
      <w:r>
        <w:rPr>
          <w:rFonts w:ascii="Arial" w:hAnsi="Arial"/>
          <w:b/>
          <w:color w:val="000000"/>
          <w:sz w:val="28"/>
        </w:rPr>
        <w:t>H.3 Example of Person Name Value Representation in the Japanese Language</w:t>
      </w:r>
    </w:p>
    <w:bookmarkEnd w:id="3559"/>
    <w:bookmarkStart w:id="3560" w:name="para_74502ca7_e657_435f_a8ce_89835ee83d"/>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3560"/>
    <w:bookmarkStart w:id="3561" w:name="para_d6158be1_9bad_40dd_a4e7_861f3c0ed0"/>
    <w:p>
      <w:pPr>
        <w:spacing w:before="180" w:after="0" w:line="240" w:lineRule="auto"/>
        <w:jc w:val="both"/>
      </w:pPr>
      <w:r>
        <w:rPr>
          <w:rFonts w:ascii="Arial" w:hAnsi="Arial"/>
          <w:color w:val="000000"/>
          <w:sz w:val="18"/>
        </w:rPr>
        <w:t>For languages that use ideographic characters, it is sometimes necessary to write names both in ideographic characters and in phonetic characters. Ideographic characters may be required for official purposes, while phonetic characters may be needed for pronunciation and data processing purposes.</w:t>
      </w:r>
    </w:p>
    <w:bookmarkEnd w:id="3561"/>
    <w:bookmarkStart w:id="3562" w:name="para_89732cf7_55ab_4093_9012_73d1ed5ad7"/>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3562"/>
    <w:bookmarkStart w:id="3563" w:name="sect_H_3_1"/>
    <w:p>
      <w:pPr>
        <w:spacing w:before="180" w:after="0" w:line="240" w:lineRule="auto"/>
      </w:pPr>
      <w:r>
        <w:rPr>
          <w:rFonts w:ascii="Arial" w:hAnsi="Arial"/>
          <w:b/>
          <w:color w:val="000000"/>
          <w:sz w:val="24"/>
        </w:rPr>
        <w:t>H.3.1 Value 1 of Attribute Specific Character Set (0008,0005) is Not Present.</w:t>
      </w:r>
    </w:p>
    <w:bookmarkEnd w:id="3563"/>
    <w:bookmarkStart w:id="3564" w:name="example_H_3_1"/>
    <w:p>
      <w:pPr>
        <w:keepNext/>
        <w:spacing w:before="216" w:after="0" w:line="240" w:lineRule="auto"/>
        <w:jc w:val="both"/>
      </w:pPr>
      <w:r>
        <w:rPr>
          <w:rFonts w:ascii="Arial" w:hAnsi="Arial"/>
          <w:b/>
          <w:color w:val="000000"/>
          <w:sz w:val="22"/>
        </w:rPr>
        <w:t>Example H.3-1. Value 1 of Attribute Specific Character Set (0008,0005) is Not Present</w:t>
      </w:r>
    </w:p>
    <w:bookmarkEnd w:id="3564"/>
    <w:bookmarkStart w:id="3565" w:name="para_35656f6b_7762_4919_bd76_f325fa172a"/>
    <w:p>
      <w:pPr>
        <w:spacing w:before="180" w:after="0" w:line="240" w:lineRule="auto"/>
        <w:jc w:val="both"/>
      </w:pPr>
      <w:r>
        <w:rPr>
          <w:rFonts w:ascii="Arial" w:hAnsi="Arial"/>
          <w:color w:val="000000"/>
          <w:sz w:val="18"/>
        </w:rPr>
        <w:t>In this case, ISO-IR 6 is used by default in Specific Character Set:</w:t>
      </w:r>
    </w:p>
    <w:bookmarkEnd w:id="3565"/>
    <w:bookmarkStart w:id="3566" w:name="idp140393693653600"/>
    <w:bookmarkStart w:id="3567" w:name="idp140393693654080"/>
    <w:bookmarkStart w:id="3568" w:name="para_c7e23229_c19a_447f_8692_802492fcdc"/>
    <w:p>
      <w:pPr>
        <w:tabs>
          <w:tab w:val="left" w:pos="180"/>
        </w:tabs>
        <w:spacing w:before="180" w:after="0" w:line="240" w:lineRule="auto"/>
        <w:ind w:left="180" w:right="0" w:hanging="180"/>
        <w:jc w:val="both"/>
      </w:pPr>
      <w:r>
        <w:rPr>
          <w:rFonts w:ascii="Arial" w:hAnsi="Arial"/>
          <w:color w:val="000000"/>
          <w:sz w:val="18"/>
        </w:rPr>
        <w:t>(0008,0005) \ISO 2022 IR 87</w:t>
      </w:r>
    </w:p>
    <w:bookmarkEnd w:id="3568"/>
    <w:bookmarkEnd w:id="3567"/>
    <w:bookmarkEnd w:id="3566"/>
    <w:bookmarkStart w:id="3569" w:name="para_871557b5_99d7_4c1b_99d4_de18c73131"/>
    <w:p>
      <w:pPr>
        <w:spacing w:before="180" w:after="0" w:line="240" w:lineRule="auto"/>
        <w:jc w:val="both"/>
      </w:pPr>
      <w:r>
        <w:rPr>
          <w:rFonts w:ascii="Arial" w:hAnsi="Arial"/>
          <w:color w:val="000000"/>
          <w:sz w:val="18"/>
        </w:rPr>
        <w:t>Character String:</w:t>
      </w:r>
    </w:p>
    <w:bookmarkEnd w:id="3569"/>
    <w:bookmarkStart w:id="3570" w:name="idp140393693656208"/>
    <w:bookmarkStart w:id="3571" w:name="idp140393693656688"/>
    <w:bookmarkStart w:id="3572" w:name="para_8d924363_eca1_4712_9bd9_c24e2a1c8b"/>
    <w:p>
      <w:pPr>
        <w:tabs>
          <w:tab w:val="left" w:pos="180"/>
        </w:tabs>
        <w:spacing w:before="180" w:after="0" w:line="240" w:lineRule="auto"/>
        <w:ind w:left="180" w:right="0" w:hanging="180"/>
        <w:jc w:val="both"/>
      </w:pPr>
      <w:r>
        <w:rPr>
          <w:rFonts w:ascii="Arial" w:hAnsi="Arial"/>
          <w:color w:val="000000"/>
          <w:sz w:val="18"/>
        </w:rPr>
        <w:t>Yamada^Tarou=山田^太郎=やまだ^たろう</w:t>
      </w:r>
    </w:p>
    <w:bookmarkEnd w:id="3572"/>
    <w:bookmarkEnd w:id="3571"/>
    <w:bookmarkEnd w:id="3570"/>
    <w:bookmarkStart w:id="3573" w:name="idp140393693658528"/>
    <w:bookmarkStart w:id="3574" w:name="para_6b3c74ea_47c6_4312_8a12_e17dbcfe2b"/>
    <w:p>
      <w:pPr>
        <w:tabs>
          <w:tab w:val="left" w:pos="180"/>
        </w:tabs>
        <w:spacing w:before="180" w:after="0" w:line="240" w:lineRule="auto"/>
        <w:ind w:left="180" w:right="0" w:hanging="180"/>
        <w:jc w:val="both"/>
      </w:pPr>
      <w:r>
        <w:rPr>
          <w:rFonts w:ascii="Arial" w:hAnsi="Arial"/>
          <w:color w:val="000000"/>
          <w:sz w:val="18"/>
        </w:rPr>
        <w:t>Yamada^Tarou= ESC 02/04 04/02 山田 ESC 02/08 04/02 ^ ESC 02/04 04/02 太郎 ESC 02/08 04/02 = ESC 02/04 04/02 やまだ ESC 02/08 04/02 ^ ESC 02/04 04/02 たろう ESC 02/08 04/02</w:t>
      </w:r>
    </w:p>
    <w:bookmarkEnd w:id="3574"/>
    <w:bookmarkEnd w:id="3573"/>
    <w:bookmarkStart w:id="3575" w:name="para_7a52fefe_955a_4b64_a1b3_db998f6667"/>
    <w:p>
      <w:pPr>
        <w:spacing w:before="180" w:after="0" w:line="240" w:lineRule="auto"/>
        <w:jc w:val="both"/>
      </w:pPr>
      <w:r>
        <w:rPr>
          <w:rFonts w:ascii="Arial" w:hAnsi="Arial"/>
          <w:color w:val="000000"/>
          <w:sz w:val="18"/>
        </w:rPr>
        <w:t>Encoded representation:</w:t>
      </w:r>
    </w:p>
    <w:bookmarkEnd w:id="3575"/>
    <w:bookmarkStart w:id="3576" w:name="idp140393693661680"/>
    <w:bookmarkStart w:id="3577" w:name="idp140393693662160"/>
    <w:bookmarkStart w:id="3578" w:name="para_1161a2cb_1545_4a7c_a53e_135c855415"/>
    <w:p>
      <w:pPr>
        <w:tabs>
          <w:tab w:val="left" w:pos="180"/>
        </w:tabs>
        <w:spacing w:before="180" w:after="0" w:line="240" w:lineRule="auto"/>
        <w:ind w:left="180" w:right="0" w:hanging="180"/>
        <w:jc w:val="both"/>
      </w:pPr>
      <w:r>
        <w:rPr>
          <w:rFonts w:ascii="Courier New" w:hAnsi="Courier New"/>
          <w:color w:val="000000"/>
          <w:sz w:val="18"/>
        </w:rPr>
        <w:t>05/09 06/01 06/13 06/01 06/04 06/01 5/14 05/04 06/01 07/02 06/15 07/05 03/13 01/11 02/04 04/02 03/11 03/03 04/05 04/04 01/11 02/08 04/02 05/14 01/11 02/04 04/02 04/02 04/00 04/15 03/10 01/11 02/08 04/02 03/13 01/11 02/04 04/02 02/04 06/04 02/04 05/14 02/04 04/00 01/11 02/08 04/02 05/14 01/11 02/04 04/02 02/04 03/15 02/04 06/13 02/04 02/06 01/11 02/08 04/02</w:t>
      </w:r>
    </w:p>
    <w:bookmarkEnd w:id="3578"/>
    <w:bookmarkEnd w:id="3577"/>
    <w:bookmarkEnd w:id="3576"/>
    <w:bookmarkStart w:id="3579" w:name="para_0b7bf72f_2e92_416c_890e_657c31a359"/>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579"/>
    <w:bookmarkStart w:id="3580" w:name="idp140393693665216"/>
    <w:bookmarkStart w:id="3581" w:name="idp140393693665696"/>
    <w:bookmarkStart w:id="3582" w:name="para_00d74f12_a4bb_44f5_8d4b_64592144d6"/>
    <w:p>
      <w:pPr>
        <w:tabs>
          <w:tab w:val="left" w:pos="180"/>
        </w:tabs>
        <w:spacing w:before="180" w:after="0" w:line="240" w:lineRule="auto"/>
        <w:ind w:left="180" w:right="0" w:hanging="180"/>
        <w:jc w:val="both"/>
      </w:pPr>
      <w:r>
        <w:rPr>
          <w:rFonts w:ascii="Courier New" w:hAnsi="Courier New"/>
          <w:color w:val="000000"/>
          <w:sz w:val="18"/>
        </w:rPr>
        <w:t>Yamada^Tarou=\033$B;3ED\033(B^\033$BB@O:\033(B=\033$B$d$^$@\033(B^\033$B$?$m$&amp;\033(B</w:t>
      </w:r>
    </w:p>
    <w:bookmarkEnd w:id="3582"/>
    <w:bookmarkEnd w:id="3581"/>
    <w:bookmarkEnd w:id="3580"/>
    <w:bookmarkStart w:id="3583" w:name="table_H_3_1"/>
    <w:p>
      <w:pPr>
        <w:keepNext/>
        <w:spacing w:before="216" w:after="0" w:line="240" w:lineRule="auto"/>
        <w:jc w:val="center"/>
      </w:pPr>
      <w:r>
        <w:rPr>
          <w:rFonts w:ascii="Arial" w:hAnsi="Arial"/>
          <w:b/>
          <w:color w:val="000000"/>
          <w:sz w:val="22"/>
        </w:rPr>
        <w:t>Table H.3-1. Character Sets and Escape Sequences Used in Example 1</w:t>
      </w:r>
    </w:p>
    <w:bookmarkEnd w:id="3583"/>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84" w:name="para_bccb04f3_0e6c_4639_afba_f7e7eee060"/>
          <w:p>
            <w:pPr>
              <w:keepNext/>
              <w:spacing w:before="180" w:after="0" w:line="240" w:lineRule="auto"/>
              <w:jc w:val="center"/>
            </w:pPr>
            <w:r>
              <w:rPr>
                <w:rFonts w:ascii="Arial" w:hAnsi="Arial"/>
                <w:b/>
                <w:color w:val="000000"/>
                <w:sz w:val="18"/>
              </w:rPr>
              <w:t>Character Set Description</w:t>
            </w:r>
          </w:p>
          <w:bookmarkEnd w:id="35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5" w:name="para_c0894138_695e_456a_a080_9bda44bc5d"/>
          <w:p>
            <w:pPr>
              <w:spacing w:before="180" w:after="0" w:line="240" w:lineRule="auto"/>
              <w:jc w:val="center"/>
            </w:pPr>
            <w:r>
              <w:rPr>
                <w:rFonts w:ascii="Arial" w:hAnsi="Arial"/>
                <w:b/>
                <w:color w:val="000000"/>
                <w:sz w:val="18"/>
              </w:rPr>
              <w:t>Component Group</w:t>
            </w:r>
          </w:p>
          <w:bookmarkEnd w:id="35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6" w:name="para_561e39c5_d075_4a28_857e_c84cb3aa30"/>
          <w:p>
            <w:pPr>
              <w:spacing w:before="180" w:after="0" w:line="240" w:lineRule="auto"/>
              <w:jc w:val="center"/>
            </w:pPr>
            <w:r>
              <w:rPr>
                <w:rFonts w:ascii="Arial" w:hAnsi="Arial"/>
                <w:b/>
                <w:color w:val="000000"/>
                <w:sz w:val="18"/>
              </w:rPr>
              <w:t>Value of (0008,0005) Defined Term</w:t>
            </w:r>
          </w:p>
          <w:bookmarkEnd w:id="35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7" w:name="para_bfd2e814_e110_4c47_aa10_01952f77e4"/>
          <w:p>
            <w:pPr>
              <w:spacing w:before="180" w:after="0" w:line="240" w:lineRule="auto"/>
              <w:jc w:val="center"/>
            </w:pPr>
            <w:r>
              <w:rPr>
                <w:rFonts w:ascii="Arial" w:hAnsi="Arial"/>
                <w:b/>
                <w:color w:val="000000"/>
                <w:sz w:val="18"/>
              </w:rPr>
              <w:t>ISO Registration Number</w:t>
            </w:r>
          </w:p>
          <w:bookmarkEnd w:id="35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8" w:name="para_3f097b47_715b_4ac9_8d03_1d1cd1b67a"/>
          <w:p>
            <w:pPr>
              <w:spacing w:before="180" w:after="0" w:line="240" w:lineRule="auto"/>
              <w:jc w:val="center"/>
            </w:pPr>
            <w:r>
              <w:rPr>
                <w:rFonts w:ascii="Arial" w:hAnsi="Arial"/>
                <w:b/>
                <w:color w:val="000000"/>
                <w:sz w:val="18"/>
              </w:rPr>
              <w:t>Standard for Code Extension</w:t>
            </w:r>
          </w:p>
          <w:bookmarkEnd w:id="35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89" w:name="para_b279e43f_0290_4fff_b6bb_34c12b1114"/>
          <w:p>
            <w:pPr>
              <w:spacing w:before="180" w:after="0" w:line="240" w:lineRule="auto"/>
              <w:jc w:val="center"/>
            </w:pPr>
            <w:r>
              <w:rPr>
                <w:rFonts w:ascii="Arial" w:hAnsi="Arial"/>
                <w:b/>
                <w:color w:val="000000"/>
                <w:sz w:val="18"/>
              </w:rPr>
              <w:t>ESC Sequence</w:t>
            </w:r>
          </w:p>
          <w:bookmarkEnd w:id="35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0" w:name="para_70914706_ec8b_4ef2_ad91_60f7e67605"/>
          <w:p>
            <w:pPr>
              <w:spacing w:before="180" w:after="0" w:line="240" w:lineRule="auto"/>
              <w:jc w:val="center"/>
            </w:pPr>
            <w:r>
              <w:rPr>
                <w:rFonts w:ascii="Arial" w:hAnsi="Arial"/>
                <w:b/>
                <w:color w:val="000000"/>
                <w:sz w:val="18"/>
              </w:rPr>
              <w:t>Code Element</w:t>
            </w:r>
          </w:p>
          <w:bookmarkEnd w:id="35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1" w:name="para_ed98dc7e_6f47_4ac1_9d3d_5112adaba4"/>
          <w:p>
            <w:pPr>
              <w:spacing w:before="180" w:after="0" w:line="240" w:lineRule="auto"/>
              <w:jc w:val="center"/>
            </w:pPr>
            <w:r>
              <w:rPr>
                <w:rFonts w:ascii="Arial" w:hAnsi="Arial"/>
                <w:b/>
                <w:color w:val="000000"/>
                <w:sz w:val="18"/>
              </w:rPr>
              <w:t>Character Set: Purpose of Use</w:t>
            </w:r>
          </w:p>
          <w:bookmarkEnd w:id="3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2" w:name="para_f7184bce_d86e_4813_a20b_3ebba3930f"/>
          <w:p>
            <w:pPr>
              <w:spacing w:before="180" w:after="0" w:line="240" w:lineRule="auto"/>
            </w:pPr>
            <w:r>
              <w:rPr>
                <w:rFonts w:ascii="Arial" w:hAnsi="Arial"/>
                <w:color w:val="000000"/>
                <w:sz w:val="18"/>
              </w:rPr>
              <w:t>Japanese</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65f3474e_9510_4ed1_88e1_8ac08066e4"/>
          <w:p>
            <w:pPr>
              <w:spacing w:before="180" w:after="0" w:line="240" w:lineRule="auto"/>
            </w:pPr>
            <w:r>
              <w:rPr>
                <w:rFonts w:ascii="Arial" w:hAnsi="Arial"/>
                <w:color w:val="000000"/>
                <w:sz w:val="18"/>
              </w:rPr>
              <w:t>First:</w:t>
            </w:r>
          </w:p>
          <w:bookmarkEnd w:id="3593"/>
          <w:bookmarkStart w:id="3594" w:name="para_d68da1e2_6377_412a_9171_3b09468d3b"/>
          <w:p>
            <w:pPr>
              <w:spacing w:before="180" w:after="0" w:line="240" w:lineRule="auto"/>
            </w:pPr>
            <w:r>
              <w:rPr>
                <w:rFonts w:ascii="Arial" w:hAnsi="Arial"/>
                <w:color w:val="000000"/>
                <w:sz w:val="18"/>
              </w:rPr>
              <w:t>Single-byte</w:t>
            </w:r>
          </w:p>
          <w:bookmarkEnd w:id="3594"/>
        </w:tc>
        <w:tc>
          <w:tcPr>
            <w:tcBorders>
              <w:bottom w:val="single" w:sz="4" w:color="000000"/>
              <w:right w:val="single" w:sz="4" w:color="000000"/>
            </w:tcBorders>
            <w:tcMar>
              <w:top w:w="40" w:type="dxa"/>
              <w:left w:w="40" w:type="dxa"/>
              <w:bottom w:w="40" w:type="dxa"/>
              <w:right w:w="40" w:type="dxa"/>
            </w:tcMar>
            <w:vAlign w:val="top"/>
          </w:tcPr>
          <w:bookmarkStart w:id="3595" w:name="para_29b1a8a1_b99a_47fc_bf6e_acdf70853e"/>
          <w:p>
            <w:pPr>
              <w:spacing w:before="180" w:after="0" w:line="240" w:lineRule="auto"/>
            </w:pPr>
            <w:r>
              <w:rPr>
                <w:rFonts w:ascii="Arial" w:hAnsi="Arial"/>
                <w:color w:val="000000"/>
                <w:sz w:val="18"/>
              </w:rPr>
              <w:t>Value 1:</w:t>
            </w:r>
          </w:p>
          <w:bookmarkEnd w:id="3595"/>
          <w:bookmarkStart w:id="3596" w:name="para_94fe34e6_7d35_4496_bf9f_2a3b402427"/>
          <w:p>
            <w:pPr>
              <w:spacing w:before="180" w:after="0" w:line="240" w:lineRule="auto"/>
            </w:pPr>
            <w:r>
              <w:rPr>
                <w:rFonts w:ascii="Arial" w:hAnsi="Arial"/>
                <w:color w:val="000000"/>
                <w:sz w:val="18"/>
              </w:rPr>
              <w:t>none</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c601f2fb_9eb8_4a4c_b797_4ab9610d52"/>
          <w:p>
            <w:pPr>
              <w:spacing w:before="180" w:after="0" w:line="240" w:lineRule="auto"/>
            </w:pPr>
            <w:r>
              <w:rPr>
                <w:rFonts w:ascii="Arial" w:hAnsi="Arial"/>
                <w:color w:val="000000"/>
                <w:sz w:val="18"/>
              </w:rPr>
              <w:t>ISO-IR 6</w:t>
            </w:r>
          </w:p>
          <w:bookmarkEnd w:id="3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98" w:name="para_6b43e5a4_42d4_4043_a890_09db8a2d40"/>
          <w:p>
            <w:pPr>
              <w:spacing w:before="180" w:after="0" w:line="240" w:lineRule="auto"/>
            </w:pPr>
            <w:r>
              <w:rPr>
                <w:rFonts w:ascii="Arial" w:hAnsi="Arial"/>
                <w:color w:val="000000"/>
                <w:sz w:val="18"/>
              </w:rPr>
              <w:t>GL</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02b79165_7fdc_469d_990e_7af549c3b9"/>
          <w:p>
            <w:pPr>
              <w:spacing w:before="180" w:after="0" w:line="240" w:lineRule="auto"/>
            </w:pPr>
            <w:r>
              <w:rPr>
                <w:rFonts w:ascii="Arial" w:hAnsi="Arial"/>
                <w:color w:val="000000"/>
                <w:sz w:val="18"/>
              </w:rPr>
              <w:t>ISO 646:</w:t>
            </w:r>
          </w:p>
          <w:bookmarkEnd w:id="3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0" w:name="para_4f9546ac_eea8_4121_b4ca_d9b4b01c1d"/>
          <w:p>
            <w:pPr>
              <w:spacing w:before="180" w:after="0" w:line="240" w:lineRule="auto"/>
            </w:pPr>
            <w:r>
              <w:rPr>
                <w:rFonts w:ascii="Arial" w:hAnsi="Arial"/>
                <w:color w:val="000000"/>
                <w:sz w:val="18"/>
              </w:rPr>
              <w:t>Second:</w:t>
            </w:r>
          </w:p>
          <w:bookmarkEnd w:id="3600"/>
          <w:bookmarkStart w:id="3601" w:name="para_0025d8ea_dd3c_47ef_90bc_9a357566fb"/>
          <w:p>
            <w:pPr>
              <w:spacing w:before="180" w:after="0" w:line="240" w:lineRule="auto"/>
            </w:pPr>
            <w:r>
              <w:rPr>
                <w:rFonts w:ascii="Arial" w:hAnsi="Arial"/>
                <w:color w:val="000000"/>
                <w:sz w:val="18"/>
              </w:rPr>
              <w:t>Ideographic</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a01f621f_b4b1_4ec1_9069_79beb8837d"/>
          <w:p>
            <w:pPr>
              <w:spacing w:before="180" w:after="0" w:line="240" w:lineRule="auto"/>
            </w:pPr>
            <w:r>
              <w:rPr>
                <w:rFonts w:ascii="Arial" w:hAnsi="Arial"/>
                <w:color w:val="000000"/>
                <w:sz w:val="18"/>
              </w:rPr>
              <w:t>Value 2:</w:t>
            </w:r>
          </w:p>
          <w:bookmarkEnd w:id="3602"/>
          <w:bookmarkStart w:id="3603" w:name="para_53f5ad31_e750_4697_8e9f_f772616c84"/>
          <w:p>
            <w:pPr>
              <w:spacing w:before="180" w:after="0" w:line="240" w:lineRule="auto"/>
            </w:pPr>
            <w:r>
              <w:rPr>
                <w:rFonts w:ascii="Arial" w:hAnsi="Arial"/>
                <w:color w:val="000000"/>
                <w:sz w:val="18"/>
              </w:rPr>
              <w:t>ISO 2022 IR 87</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48b1210f_35d9_47af_b588_98fd760465"/>
          <w:p>
            <w:pPr>
              <w:spacing w:before="180" w:after="0" w:line="240" w:lineRule="auto"/>
            </w:pPr>
            <w:r>
              <w:rPr>
                <w:rFonts w:ascii="Arial" w:hAnsi="Arial"/>
                <w:color w:val="000000"/>
                <w:sz w:val="18"/>
              </w:rPr>
              <w:t>ISO-IR 87</w:t>
            </w:r>
          </w:p>
          <w:bookmarkEnd w:id="3604"/>
        </w:tc>
        <w:tc>
          <w:tcPr>
            <w:tcBorders>
              <w:bottom w:val="single" w:sz="4" w:color="000000"/>
              <w:right w:val="single" w:sz="4" w:color="000000"/>
            </w:tcBorders>
            <w:tcMar>
              <w:top w:w="40" w:type="dxa"/>
              <w:left w:w="40" w:type="dxa"/>
              <w:bottom w:w="40" w:type="dxa"/>
              <w:right w:w="40" w:type="dxa"/>
            </w:tcMar>
            <w:vAlign w:val="top"/>
          </w:tcPr>
          <w:bookmarkStart w:id="3605" w:name="para_46db98b0_5527_4d07_b117_4363e50de4"/>
          <w:p>
            <w:pPr>
              <w:spacing w:before="180" w:after="0" w:line="240" w:lineRule="auto"/>
            </w:pPr>
            <w:r>
              <w:rPr>
                <w:rFonts w:ascii="Arial" w:hAnsi="Arial"/>
                <w:color w:val="000000"/>
                <w:sz w:val="18"/>
              </w:rPr>
              <w:t>ISO 2022</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1cebdae1_e56f_4d86_b5d5_28b2d7e7eb"/>
          <w:p>
            <w:pPr>
              <w:spacing w:before="180" w:after="0" w:line="240" w:lineRule="auto"/>
            </w:pPr>
            <w:r>
              <w:rPr>
                <w:rFonts w:ascii="Arial" w:hAnsi="Arial"/>
                <w:color w:val="000000"/>
                <w:sz w:val="18"/>
              </w:rPr>
              <w:t>ESC 02/04 04/02</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80c6ba3f_7e84_45d3_964b_ef4dfbbbc3"/>
          <w:p>
            <w:pPr>
              <w:spacing w:before="180" w:after="0" w:line="240" w:lineRule="auto"/>
            </w:pPr>
            <w:r>
              <w:rPr>
                <w:rFonts w:ascii="Arial" w:hAnsi="Arial"/>
                <w:color w:val="000000"/>
                <w:sz w:val="18"/>
              </w:rPr>
              <w:t>GL</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8710b86c_afcf_4c4c_baee_f43dc4e8e3"/>
          <w:p>
            <w:pPr>
              <w:spacing w:before="180" w:after="0" w:line="240" w:lineRule="auto"/>
            </w:pPr>
            <w:r>
              <w:rPr>
                <w:rFonts w:ascii="Arial" w:hAnsi="Arial"/>
                <w:color w:val="000000"/>
                <w:sz w:val="18"/>
              </w:rPr>
              <w:t>JIS X 0208:</w:t>
            </w:r>
          </w:p>
          <w:bookmarkEnd w:id="3608"/>
          <w:bookmarkStart w:id="3609" w:name="para_3e406f30_160c_437a_94f5_445ccf9e75"/>
          <w:p>
            <w:pPr>
              <w:spacing w:before="180" w:after="0" w:line="240" w:lineRule="auto"/>
            </w:pPr>
            <w:r>
              <w:rPr>
                <w:rFonts w:ascii="Arial" w:hAnsi="Arial"/>
                <w:color w:val="000000"/>
                <w:sz w:val="18"/>
              </w:rPr>
              <w:t>Japanese kanji, hiragana, katakana</w:t>
            </w:r>
          </w:p>
          <w:bookmarkEnd w:id="3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0" w:name="para_800e24c6_f3a9_4e99_b8ef_d6914ae604"/>
          <w:p>
            <w:pPr>
              <w:spacing w:before="180" w:after="0" w:line="240" w:lineRule="auto"/>
            </w:pPr>
            <w:r>
              <w:rPr>
                <w:rFonts w:ascii="Arial" w:hAnsi="Arial"/>
                <w:color w:val="000000"/>
                <w:sz w:val="18"/>
              </w:rPr>
              <w:t>Value 1:</w:t>
            </w:r>
          </w:p>
          <w:bookmarkEnd w:id="3610"/>
          <w:bookmarkStart w:id="3611" w:name="para_f8944632_b2b7_451f_98fe_840a00842e"/>
          <w:p>
            <w:pPr>
              <w:spacing w:before="180" w:after="0" w:line="240" w:lineRule="auto"/>
            </w:pPr>
            <w:r>
              <w:rPr>
                <w:rFonts w:ascii="Arial" w:hAnsi="Arial"/>
                <w:color w:val="000000"/>
                <w:sz w:val="18"/>
              </w:rPr>
              <w:t>none</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91cff47a_9eb2_4f8c_bcbe_cd15c3b9e5"/>
          <w:p>
            <w:pPr>
              <w:spacing w:before="180" w:after="0" w:line="240" w:lineRule="auto"/>
            </w:pPr>
            <w:r>
              <w:rPr>
                <w:rFonts w:ascii="Arial" w:hAnsi="Arial"/>
                <w:color w:val="000000"/>
                <w:sz w:val="18"/>
              </w:rPr>
              <w:t>ISO-IR 6</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eebc1af1_5bcf_4e91_bfcf_fa1cbd39c5"/>
          <w:p>
            <w:pPr>
              <w:spacing w:before="180" w:after="0" w:line="240" w:lineRule="auto"/>
            </w:pPr>
            <w:r>
              <w:rPr>
                <w:rFonts w:ascii="Arial" w:hAnsi="Arial"/>
                <w:color w:val="000000"/>
                <w:sz w:val="18"/>
              </w:rPr>
              <w:t>ISO 2022</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83225fe7_0263_46e1_91f6_3a05f21c34"/>
          <w:p>
            <w:pPr>
              <w:spacing w:before="180" w:after="0" w:line="240" w:lineRule="auto"/>
            </w:pPr>
            <w:r>
              <w:rPr>
                <w:rFonts w:ascii="Arial" w:hAnsi="Arial"/>
                <w:color w:val="000000"/>
                <w:sz w:val="18"/>
              </w:rPr>
              <w:t>ESC 02/08 04/02</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0220cbfd_14b2_45db_824a_eb8065d58a"/>
          <w:p>
            <w:pPr>
              <w:spacing w:before="180" w:after="0" w:line="240" w:lineRule="auto"/>
            </w:pPr>
            <w:r>
              <w:rPr>
                <w:rFonts w:ascii="Arial" w:hAnsi="Arial"/>
                <w:color w:val="000000"/>
                <w:sz w:val="18"/>
              </w:rPr>
              <w:t>GL</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5aceb4e8_9ad2_4e1b_9225_d3f5efd205"/>
          <w:p>
            <w:pPr>
              <w:spacing w:before="180" w:after="0" w:line="240" w:lineRule="auto"/>
            </w:pPr>
            <w:r>
              <w:rPr>
                <w:rFonts w:ascii="Arial" w:hAnsi="Arial"/>
                <w:color w:val="000000"/>
                <w:sz w:val="18"/>
              </w:rPr>
              <w:t>ISO 646:</w:t>
            </w:r>
          </w:p>
          <w:bookmarkEnd w:id="3616"/>
          <w:bookmarkStart w:id="3617" w:name="para_bad805ff_bb63_4a9d_8998_fd42fe0a89"/>
          <w:p>
            <w:pPr>
              <w:spacing w:before="180" w:after="0" w:line="240" w:lineRule="auto"/>
            </w:pPr>
            <w:r>
              <w:rPr>
                <w:rFonts w:ascii="Arial" w:hAnsi="Arial"/>
                <w:color w:val="000000"/>
                <w:sz w:val="18"/>
              </w:rPr>
              <w:t>for delimiters</w:t>
            </w:r>
          </w:p>
          <w:bookmarkEnd w:id="3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8" w:name="para_c03f6f75_eb65_4af9_8811_ae9ff65d90"/>
          <w:p>
            <w:pPr>
              <w:spacing w:before="180" w:after="0" w:line="240" w:lineRule="auto"/>
            </w:pPr>
            <w:r>
              <w:rPr>
                <w:rFonts w:ascii="Arial" w:hAnsi="Arial"/>
                <w:color w:val="000000"/>
                <w:sz w:val="18"/>
              </w:rPr>
              <w:t>Third:</w:t>
            </w:r>
          </w:p>
          <w:bookmarkEnd w:id="3618"/>
          <w:bookmarkStart w:id="3619" w:name="para_cabbc8f7_5b47_410d_8d1b_084a08829b"/>
          <w:p>
            <w:pPr>
              <w:spacing w:before="180" w:after="0" w:line="240" w:lineRule="auto"/>
            </w:pPr>
            <w:r>
              <w:rPr>
                <w:rFonts w:ascii="Arial" w:hAnsi="Arial"/>
                <w:color w:val="000000"/>
                <w:sz w:val="18"/>
              </w:rPr>
              <w:t>Phonetic</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f1f6f0b9_18ad_413e_86f3_438ff7308b"/>
          <w:p>
            <w:pPr>
              <w:spacing w:before="180" w:after="0" w:line="240" w:lineRule="auto"/>
            </w:pPr>
            <w:r>
              <w:rPr>
                <w:rFonts w:ascii="Arial" w:hAnsi="Arial"/>
                <w:color w:val="000000"/>
                <w:sz w:val="18"/>
              </w:rPr>
              <w:t>Value 2:</w:t>
            </w:r>
          </w:p>
          <w:bookmarkEnd w:id="3620"/>
          <w:bookmarkStart w:id="3621" w:name="para_5dae14c9_0996_4913_ba92_70e47cec0b"/>
          <w:p>
            <w:pPr>
              <w:spacing w:before="180" w:after="0" w:line="240" w:lineRule="auto"/>
            </w:pPr>
            <w:r>
              <w:rPr>
                <w:rFonts w:ascii="Arial" w:hAnsi="Arial"/>
                <w:color w:val="000000"/>
                <w:sz w:val="18"/>
              </w:rPr>
              <w:t>ISO 2022 IR 87</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60c49b05_b6d7_4471_94fe_c8e9b41a3f"/>
          <w:p>
            <w:pPr>
              <w:spacing w:before="180" w:after="0" w:line="240" w:lineRule="auto"/>
            </w:pPr>
            <w:r>
              <w:rPr>
                <w:rFonts w:ascii="Arial" w:hAnsi="Arial"/>
                <w:color w:val="000000"/>
                <w:sz w:val="18"/>
              </w:rPr>
              <w:t>ISO-IR 87</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1d689ea9_fcf1_4253_bd52_972285a444"/>
          <w:p>
            <w:pPr>
              <w:spacing w:before="180" w:after="0" w:line="240" w:lineRule="auto"/>
            </w:pPr>
            <w:r>
              <w:rPr>
                <w:rFonts w:ascii="Arial" w:hAnsi="Arial"/>
                <w:color w:val="000000"/>
                <w:sz w:val="18"/>
              </w:rPr>
              <w:t>ISO 2022</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14cc6de8_88f4_455b_b16b_6f314c6785"/>
          <w:p>
            <w:pPr>
              <w:spacing w:before="180" w:after="0" w:line="240" w:lineRule="auto"/>
            </w:pPr>
            <w:r>
              <w:rPr>
                <w:rFonts w:ascii="Arial" w:hAnsi="Arial"/>
                <w:color w:val="000000"/>
                <w:sz w:val="18"/>
              </w:rPr>
              <w:t>ESC 02/04 04/02</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a2a8c1a3_b367_4042_a5d5_92a8f8c947"/>
          <w:p>
            <w:pPr>
              <w:spacing w:before="180" w:after="0" w:line="240" w:lineRule="auto"/>
            </w:pPr>
            <w:r>
              <w:rPr>
                <w:rFonts w:ascii="Arial" w:hAnsi="Arial"/>
                <w:color w:val="000000"/>
                <w:sz w:val="18"/>
              </w:rPr>
              <w:t>GL</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8ba6c9b9_2fa4_44a7_a7e7_ce30c0a2b1"/>
          <w:p>
            <w:pPr>
              <w:spacing w:before="180" w:after="0" w:line="240" w:lineRule="auto"/>
            </w:pPr>
            <w:r>
              <w:rPr>
                <w:rFonts w:ascii="Arial" w:hAnsi="Arial"/>
                <w:color w:val="000000"/>
                <w:sz w:val="18"/>
              </w:rPr>
              <w:t>JIS X 0208:</w:t>
            </w:r>
          </w:p>
          <w:bookmarkEnd w:id="3626"/>
          <w:bookmarkStart w:id="3627" w:name="para_fa4d481d_93ea_4ac2_bdf6_3a3f6f9661"/>
          <w:p>
            <w:pPr>
              <w:spacing w:before="180" w:after="0" w:line="240" w:lineRule="auto"/>
            </w:pPr>
            <w:r>
              <w:rPr>
                <w:rFonts w:ascii="Arial" w:hAnsi="Arial"/>
                <w:color w:val="000000"/>
                <w:sz w:val="18"/>
              </w:rPr>
              <w:t>Japanese hiragana, and katakana</w:t>
            </w:r>
          </w:p>
          <w:bookmarkEnd w:id="36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8" w:name="para_c19e7af5_a4bc_4d67_adc6_5173900198"/>
          <w:p>
            <w:pPr>
              <w:spacing w:before="180" w:after="0" w:line="240" w:lineRule="auto"/>
            </w:pPr>
            <w:r>
              <w:rPr>
                <w:rFonts w:ascii="Arial" w:hAnsi="Arial"/>
                <w:color w:val="000000"/>
                <w:sz w:val="18"/>
              </w:rPr>
              <w:t>Value 1:</w:t>
            </w:r>
          </w:p>
          <w:bookmarkEnd w:id="3628"/>
          <w:bookmarkStart w:id="3629" w:name="para_55e00aaa_b1d3_4ddb_ba70_30b04c0c45"/>
          <w:p>
            <w:pPr>
              <w:spacing w:before="180" w:after="0" w:line="240" w:lineRule="auto"/>
            </w:pPr>
            <w:r>
              <w:rPr>
                <w:rFonts w:ascii="Arial" w:hAnsi="Arial"/>
                <w:color w:val="000000"/>
                <w:sz w:val="18"/>
              </w:rPr>
              <w:t>none</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24b4f931_1296_488a_b422_0157aad4ea"/>
          <w:p>
            <w:pPr>
              <w:spacing w:before="180" w:after="0" w:line="240" w:lineRule="auto"/>
            </w:pPr>
            <w:r>
              <w:rPr>
                <w:rFonts w:ascii="Arial" w:hAnsi="Arial"/>
                <w:color w:val="000000"/>
                <w:sz w:val="18"/>
              </w:rPr>
              <w:t>ISO-IR 6</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9849c5a6_768f_4c1d_bc47_76e1b029ca"/>
          <w:p>
            <w:pPr>
              <w:spacing w:before="180" w:after="0" w:line="240" w:lineRule="auto"/>
            </w:pPr>
            <w:r>
              <w:rPr>
                <w:rFonts w:ascii="Arial" w:hAnsi="Arial"/>
                <w:color w:val="000000"/>
                <w:sz w:val="18"/>
              </w:rPr>
              <w:t>ISO 2022</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efc09115_2a72_4940_8377_46c96de55c"/>
          <w:p>
            <w:pPr>
              <w:spacing w:before="180" w:after="0" w:line="240" w:lineRule="auto"/>
            </w:pPr>
            <w:r>
              <w:rPr>
                <w:rFonts w:ascii="Arial" w:hAnsi="Arial"/>
                <w:color w:val="000000"/>
                <w:sz w:val="18"/>
              </w:rPr>
              <w:t>ESC 02/08 04/02</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d95e17d4_74d4_4ec7_a7dc_2e8176ee54"/>
          <w:p>
            <w:pPr>
              <w:spacing w:before="180" w:after="0" w:line="240" w:lineRule="auto"/>
            </w:pPr>
            <w:r>
              <w:rPr>
                <w:rFonts w:ascii="Arial" w:hAnsi="Arial"/>
                <w:color w:val="000000"/>
                <w:sz w:val="18"/>
              </w:rPr>
              <w:t>GL</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7e057c32_34f3_4592_a0ab_d451bbe120"/>
          <w:p>
            <w:pPr>
              <w:spacing w:before="180" w:after="0" w:line="240" w:lineRule="auto"/>
            </w:pPr>
            <w:r>
              <w:rPr>
                <w:rFonts w:ascii="Arial" w:hAnsi="Arial"/>
                <w:color w:val="000000"/>
                <w:sz w:val="18"/>
              </w:rPr>
              <w:t>ISO 646:</w:t>
            </w:r>
          </w:p>
          <w:bookmarkEnd w:id="3634"/>
          <w:bookmarkStart w:id="3635" w:name="para_17b2360a_22cd_4182_b4be_4014636ab1"/>
          <w:p>
            <w:pPr>
              <w:spacing w:before="180" w:after="0" w:line="240" w:lineRule="auto"/>
            </w:pPr>
            <w:r>
              <w:rPr>
                <w:rFonts w:ascii="Arial" w:hAnsi="Arial"/>
                <w:color w:val="000000"/>
                <w:sz w:val="18"/>
              </w:rPr>
              <w:t>for delimiters</w:t>
            </w:r>
          </w:p>
          <w:bookmarkEnd w:id="3635"/>
        </w:tc>
      </w:tr>
    </w:tbl>
    <w:bookmarkStart w:id="3636" w:name="sect_H_3_2"/>
    <w:p>
      <w:pPr>
        <w:spacing w:before="180" w:after="0" w:line="240" w:lineRule="auto"/>
      </w:pPr>
      <w:r>
        <w:rPr>
          <w:rFonts w:ascii="Arial" w:hAnsi="Arial"/>
          <w:b/>
          <w:color w:val="000000"/>
          <w:sz w:val="24"/>
        </w:rPr>
        <w:t>H.3.2 Value 1 of Attribute Specific Character Set (0008,0005) is ISO 2022 IR 13.</w:t>
      </w:r>
    </w:p>
    <w:bookmarkEnd w:id="3636"/>
    <w:bookmarkStart w:id="3637" w:name="example_H_3_2"/>
    <w:p>
      <w:pPr>
        <w:keepNext/>
        <w:spacing w:before="216" w:after="0" w:line="240" w:lineRule="auto"/>
        <w:jc w:val="both"/>
      </w:pPr>
      <w:r>
        <w:rPr>
          <w:rFonts w:ascii="Arial" w:hAnsi="Arial"/>
          <w:b/>
          <w:color w:val="000000"/>
          <w:sz w:val="22"/>
        </w:rPr>
        <w:t>Example H.3-2. Value 1 of Attribute Specific Character Set (0008,0005) is ISO 2022 IR 13</w:t>
      </w:r>
    </w:p>
    <w:bookmarkEnd w:id="3637"/>
    <w:bookmarkStart w:id="3638" w:name="para_9c8ad785_7fd5_499c_86a2_0eba684f58"/>
    <w:p>
      <w:pPr>
        <w:spacing w:before="180" w:after="0" w:line="240" w:lineRule="auto"/>
        <w:jc w:val="both"/>
      </w:pPr>
      <w:r>
        <w:rPr>
          <w:rFonts w:ascii="Arial" w:hAnsi="Arial"/>
          <w:color w:val="000000"/>
          <w:sz w:val="18"/>
        </w:rPr>
        <w:t>Specific Character Set:</w:t>
      </w:r>
    </w:p>
    <w:bookmarkEnd w:id="3638"/>
    <w:bookmarkStart w:id="3639" w:name="idp140393693775264"/>
    <w:bookmarkStart w:id="3640" w:name="idp140393693775744"/>
    <w:bookmarkStart w:id="3641" w:name="para_46bee102_ee77_4334_9697_c96e8d3753"/>
    <w:p>
      <w:pPr>
        <w:tabs>
          <w:tab w:val="left" w:pos="180"/>
        </w:tabs>
        <w:spacing w:before="180" w:after="0" w:line="240" w:lineRule="auto"/>
        <w:ind w:left="180" w:right="0" w:hanging="180"/>
        <w:jc w:val="both"/>
      </w:pPr>
      <w:r>
        <w:rPr>
          <w:rFonts w:ascii="Arial" w:hAnsi="Arial"/>
          <w:color w:val="000000"/>
          <w:sz w:val="18"/>
        </w:rPr>
        <w:t>(0008,0005) ISO 2022 IR 13\ISO 2022 IR 87</w:t>
      </w:r>
    </w:p>
    <w:bookmarkEnd w:id="3641"/>
    <w:bookmarkEnd w:id="3640"/>
    <w:bookmarkEnd w:id="3639"/>
    <w:bookmarkStart w:id="3642" w:name="para_daf64476_e1b9_41df_a7b7_2fbb939942"/>
    <w:p>
      <w:pPr>
        <w:spacing w:before="180" w:after="0" w:line="240" w:lineRule="auto"/>
        <w:jc w:val="both"/>
      </w:pPr>
      <w:r>
        <w:rPr>
          <w:rFonts w:ascii="Arial" w:hAnsi="Arial"/>
          <w:color w:val="000000"/>
          <w:sz w:val="18"/>
        </w:rPr>
        <w:t>Character String:</w:t>
      </w:r>
    </w:p>
    <w:bookmarkEnd w:id="3642"/>
    <w:bookmarkStart w:id="3643" w:name="idp140393693777968"/>
    <w:bookmarkStart w:id="3644" w:name="idp140393693778448"/>
    <w:bookmarkStart w:id="3645" w:name="para_c5d9cddc_fa0d_4325_8a92_922c84e082"/>
    <w:p>
      <w:pPr>
        <w:tabs>
          <w:tab w:val="left" w:pos="180"/>
        </w:tabs>
        <w:spacing w:before="180" w:after="0" w:line="240" w:lineRule="auto"/>
        <w:ind w:left="180" w:right="0" w:hanging="180"/>
        <w:jc w:val="both"/>
      </w:pPr>
      <w:r>
        <w:rPr>
          <w:rFonts w:ascii="Arial" w:hAnsi="Arial"/>
          <w:color w:val="000000"/>
          <w:sz w:val="18"/>
        </w:rPr>
        <w:t>ヤマダ^タロウ=山田^太郎=やまだ^たろう</w:t>
      </w:r>
    </w:p>
    <w:bookmarkEnd w:id="3645"/>
    <w:bookmarkEnd w:id="3644"/>
    <w:bookmarkEnd w:id="3643"/>
    <w:bookmarkStart w:id="3646" w:name="idp140393693780288"/>
    <w:bookmarkStart w:id="3647" w:name="para_27f83a98_925d_4cc7_82f6_367937de90"/>
    <w:p>
      <w:pPr>
        <w:tabs>
          <w:tab w:val="left" w:pos="180"/>
        </w:tabs>
        <w:spacing w:before="180" w:after="0" w:line="240" w:lineRule="auto"/>
        <w:ind w:left="180" w:right="0" w:hanging="180"/>
        <w:jc w:val="both"/>
      </w:pPr>
      <w:r>
        <w:rPr>
          <w:rFonts w:ascii="Arial" w:hAnsi="Arial"/>
          <w:color w:val="000000"/>
          <w:sz w:val="18"/>
        </w:rPr>
        <w:t>ヤマダ^タロウ= ESC 02/04 04/02 山田 ESC 02/08 04/10 ^ ESC 02/04 04/02 太郎 ESC 02/08 04/10 = ESC 02/04 04/02 やまだ ESC 02/08 04/10 ^ ESC 02/04 04/02 たろう ESC 02/08 04/10</w:t>
      </w:r>
    </w:p>
    <w:bookmarkEnd w:id="3647"/>
    <w:bookmarkEnd w:id="3646"/>
    <w:bookmarkStart w:id="3648" w:name="para_5ffb33a3_5259_44b3_9d34_e2476083a9"/>
    <w:p>
      <w:pPr>
        <w:spacing w:before="180" w:after="0" w:line="240" w:lineRule="auto"/>
        <w:jc w:val="both"/>
      </w:pPr>
      <w:r>
        <w:rPr>
          <w:rFonts w:ascii="Arial" w:hAnsi="Arial"/>
          <w:color w:val="000000"/>
          <w:sz w:val="18"/>
        </w:rPr>
        <w:t>Encoded representation:</w:t>
      </w:r>
    </w:p>
    <w:bookmarkEnd w:id="3648"/>
    <w:bookmarkStart w:id="3649" w:name="idp140393693783264"/>
    <w:bookmarkStart w:id="3650" w:name="idp140393693783744"/>
    <w:bookmarkStart w:id="3651" w:name="para_a1c6f087_6453_4cd8_8d2c_ac48de0ec5"/>
    <w:p>
      <w:pPr>
        <w:tabs>
          <w:tab w:val="left" w:pos="180"/>
        </w:tabs>
        <w:spacing w:before="180" w:after="0" w:line="240" w:lineRule="auto"/>
        <w:ind w:left="180" w:right="0" w:hanging="180"/>
        <w:jc w:val="both"/>
      </w:pPr>
      <w:r>
        <w:rPr>
          <w:rFonts w:ascii="Courier New" w:hAnsi="Courier New"/>
          <w:color w:val="000000"/>
          <w:sz w:val="18"/>
        </w:rPr>
        <w:t>13/04 12/15 12/00 13/14 05/14 12/00 13/11 11/03 03/13 01/11 02/04 04/02 03/11 03/03 04/05 04/04 01/11 02/08 04/10 05/14 01/11 02/04 04/02 04/02 04/00 04/15 03/10 01/11 02/08 04/10 03/13 01/11 02/04 04/02 02/04 06/04 02/04 05/14 02/04 04/00 01/11 02/08 04/10 05/14 01/11 02/04 04/02 02/04 03/15 02/04 06/13 02/04 02/06 01/11 02/08 04/10</w:t>
      </w:r>
    </w:p>
    <w:bookmarkEnd w:id="3651"/>
    <w:bookmarkEnd w:id="3650"/>
    <w:bookmarkEnd w:id="3649"/>
    <w:bookmarkStart w:id="3652" w:name="para_5ad70780_1163_4c15_a128_d963a6ef8c"/>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652"/>
    <w:bookmarkStart w:id="3653" w:name="idp140393693786768"/>
    <w:bookmarkStart w:id="3654" w:name="idp140393693787248"/>
    <w:bookmarkStart w:id="3655" w:name="para_3e332ff2_50dc_4ebf_9cbc_63ead7c1d2"/>
    <w:p>
      <w:pPr>
        <w:tabs>
          <w:tab w:val="left" w:pos="180"/>
        </w:tabs>
        <w:spacing w:before="180" w:after="0" w:line="240" w:lineRule="auto"/>
        <w:ind w:left="180" w:right="0" w:hanging="180"/>
        <w:jc w:val="both"/>
      </w:pPr>
      <w:r>
        <w:rPr>
          <w:rFonts w:ascii="Courier New" w:hAnsi="Courier New"/>
          <w:color w:val="000000"/>
          <w:sz w:val="18"/>
        </w:rPr>
        <w:t>\324\3l7\300\336^\300\333\263=\033$B;3ED\033(J^\033$BB@O:\033(J=\033$B$d$^$@\033(J^\033$B$?$m$&amp;\033(J</w:t>
      </w:r>
    </w:p>
    <w:bookmarkEnd w:id="3655"/>
    <w:bookmarkEnd w:id="3654"/>
    <w:bookmarkEnd w:id="3653"/>
    <w:bookmarkStart w:id="3656" w:name="table_H_3_2"/>
    <w:p>
      <w:pPr>
        <w:keepNext/>
        <w:spacing w:before="216" w:after="0" w:line="240" w:lineRule="auto"/>
        <w:jc w:val="center"/>
      </w:pPr>
      <w:r>
        <w:rPr>
          <w:rFonts w:ascii="Arial" w:hAnsi="Arial"/>
          <w:b/>
          <w:color w:val="000000"/>
          <w:sz w:val="22"/>
        </w:rPr>
        <w:t>Table H.3-2. Character Sets and Escape Sequences Used in Example 2</w:t>
      </w:r>
    </w:p>
    <w:bookmarkEnd w:id="3656"/>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57" w:name="para_b6ebef6c_4355_4053_a7b8_331b6f53d8"/>
          <w:p>
            <w:pPr>
              <w:keepNext/>
              <w:spacing w:before="180" w:after="0" w:line="240" w:lineRule="auto"/>
              <w:jc w:val="center"/>
            </w:pPr>
            <w:r>
              <w:rPr>
                <w:rFonts w:ascii="Arial" w:hAnsi="Arial"/>
                <w:b/>
                <w:color w:val="000000"/>
                <w:sz w:val="18"/>
              </w:rPr>
              <w:t>Character Set Description</w:t>
            </w:r>
          </w:p>
          <w:bookmarkEnd w:id="3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8" w:name="para_b02d0155_6d11_4d16_b83b_4a9b89f0f2"/>
          <w:p>
            <w:pPr>
              <w:spacing w:before="180" w:after="0" w:line="240" w:lineRule="auto"/>
              <w:jc w:val="center"/>
            </w:pPr>
            <w:r>
              <w:rPr>
                <w:rFonts w:ascii="Arial" w:hAnsi="Arial"/>
                <w:b/>
                <w:color w:val="000000"/>
                <w:sz w:val="18"/>
              </w:rPr>
              <w:t>Component Group</w:t>
            </w:r>
          </w:p>
          <w:bookmarkEnd w:id="3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9" w:name="para_dba4a70e_a557_429f_8c82_3d35a2b0c4"/>
          <w:p>
            <w:pPr>
              <w:spacing w:before="180" w:after="0" w:line="240" w:lineRule="auto"/>
              <w:jc w:val="center"/>
            </w:pPr>
            <w:r>
              <w:rPr>
                <w:rFonts w:ascii="Arial" w:hAnsi="Arial"/>
                <w:b/>
                <w:color w:val="000000"/>
                <w:sz w:val="18"/>
              </w:rPr>
              <w:t>Value of (0008,0005) Defined Term</w:t>
            </w:r>
          </w:p>
          <w:bookmarkEnd w:id="3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0" w:name="para_fc4856b9_2b5a_4c00_aaef_76f2d14216"/>
          <w:p>
            <w:pPr>
              <w:spacing w:before="180" w:after="0" w:line="240" w:lineRule="auto"/>
              <w:jc w:val="center"/>
            </w:pPr>
            <w:r>
              <w:rPr>
                <w:rFonts w:ascii="Arial" w:hAnsi="Arial"/>
                <w:b/>
                <w:color w:val="000000"/>
                <w:sz w:val="18"/>
              </w:rPr>
              <w:t>ISO Registration Number</w:t>
            </w:r>
          </w:p>
          <w:bookmarkEnd w:id="3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1" w:name="para_e2f96d63_cf6d_47c9_bd55_d89e52260f"/>
          <w:p>
            <w:pPr>
              <w:spacing w:before="180" w:after="0" w:line="240" w:lineRule="auto"/>
              <w:jc w:val="center"/>
            </w:pPr>
            <w:r>
              <w:rPr>
                <w:rFonts w:ascii="Arial" w:hAnsi="Arial"/>
                <w:b/>
                <w:color w:val="000000"/>
                <w:sz w:val="18"/>
              </w:rPr>
              <w:t>Standard for Code Extension</w:t>
            </w:r>
          </w:p>
          <w:bookmarkEnd w:id="36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2" w:name="para_1c34cd32_0929_4de4_b95a_cf4a9f3277"/>
          <w:p>
            <w:pPr>
              <w:spacing w:before="180" w:after="0" w:line="240" w:lineRule="auto"/>
              <w:jc w:val="center"/>
            </w:pPr>
            <w:r>
              <w:rPr>
                <w:rFonts w:ascii="Arial" w:hAnsi="Arial"/>
                <w:b/>
                <w:color w:val="000000"/>
                <w:sz w:val="18"/>
              </w:rPr>
              <w:t>ESC Sequence</w:t>
            </w:r>
          </w:p>
          <w:bookmarkEnd w:id="36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3" w:name="para_bd6c5852_1df5_431e_a0e7_312965efeb"/>
          <w:p>
            <w:pPr>
              <w:spacing w:before="180" w:after="0" w:line="240" w:lineRule="auto"/>
              <w:jc w:val="center"/>
            </w:pPr>
            <w:r>
              <w:rPr>
                <w:rFonts w:ascii="Arial" w:hAnsi="Arial"/>
                <w:b/>
                <w:color w:val="000000"/>
                <w:sz w:val="18"/>
              </w:rPr>
              <w:t>Code Element</w:t>
            </w:r>
          </w:p>
          <w:bookmarkEnd w:id="3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4" w:name="para_bbc659e4_a09c_4538_9ba3_4582d352f6"/>
          <w:p>
            <w:pPr>
              <w:spacing w:before="180" w:after="0" w:line="240" w:lineRule="auto"/>
              <w:jc w:val="center"/>
            </w:pPr>
            <w:r>
              <w:rPr>
                <w:rFonts w:ascii="Arial" w:hAnsi="Arial"/>
                <w:b/>
                <w:color w:val="000000"/>
                <w:sz w:val="18"/>
              </w:rPr>
              <w:t>Character Set: Purpose of Use</w:t>
            </w:r>
          </w:p>
          <w:bookmarkEnd w:id="3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5" w:name="para_43932082_9317_4534_b8fc_6ea746f9aa"/>
          <w:p>
            <w:pPr>
              <w:spacing w:before="180" w:after="0" w:line="240" w:lineRule="auto"/>
            </w:pPr>
            <w:r>
              <w:rPr>
                <w:rFonts w:ascii="Arial" w:hAnsi="Arial"/>
                <w:color w:val="000000"/>
                <w:sz w:val="18"/>
              </w:rPr>
              <w:t>Japanese</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17e6725a_31be_44d2_a16e_ad4cf3f3a8"/>
          <w:p>
            <w:pPr>
              <w:spacing w:before="180" w:after="0" w:line="240" w:lineRule="auto"/>
            </w:pPr>
            <w:r>
              <w:rPr>
                <w:rFonts w:ascii="Arial" w:hAnsi="Arial"/>
                <w:color w:val="000000"/>
                <w:sz w:val="18"/>
              </w:rPr>
              <w:t>First:</w:t>
            </w:r>
          </w:p>
          <w:bookmarkEnd w:id="3666"/>
          <w:bookmarkStart w:id="3667" w:name="para_73a8b392_806a_40d3_bd2f_792696d361"/>
          <w:p>
            <w:pPr>
              <w:spacing w:before="180" w:after="0" w:line="240" w:lineRule="auto"/>
            </w:pPr>
            <w:r>
              <w:rPr>
                <w:rFonts w:ascii="Arial" w:hAnsi="Arial"/>
                <w:color w:val="000000"/>
                <w:sz w:val="18"/>
              </w:rPr>
              <w:t>Single-byte</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02589630_c68b_4c3a_952c_178910a857"/>
          <w:p>
            <w:pPr>
              <w:spacing w:before="180" w:after="0" w:line="240" w:lineRule="auto"/>
            </w:pPr>
            <w:r>
              <w:rPr>
                <w:rFonts w:ascii="Arial" w:hAnsi="Arial"/>
                <w:color w:val="000000"/>
                <w:sz w:val="18"/>
              </w:rPr>
              <w:t>Value 1:</w:t>
            </w:r>
          </w:p>
          <w:bookmarkEnd w:id="3668"/>
          <w:bookmarkStart w:id="3669" w:name="para_f264437b_13da_4179_8740_41214fa069"/>
          <w:p>
            <w:pPr>
              <w:spacing w:before="180" w:after="0" w:line="240" w:lineRule="auto"/>
            </w:pPr>
            <w:r>
              <w:rPr>
                <w:rFonts w:ascii="Arial" w:hAnsi="Arial"/>
                <w:color w:val="000000"/>
                <w:sz w:val="18"/>
              </w:rPr>
              <w:t>ISO 2022 IR 13</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38e27b0b_2c21_494d_8037_23c6486501"/>
          <w:p>
            <w:pPr>
              <w:spacing w:before="180" w:after="0" w:line="240" w:lineRule="auto"/>
            </w:pPr>
            <w:r>
              <w:rPr>
                <w:rFonts w:ascii="Arial" w:hAnsi="Arial"/>
                <w:color w:val="000000"/>
                <w:sz w:val="18"/>
              </w:rPr>
              <w:t>ISO-IR 13</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08371cb6_0321_456b_b3d5_8123251112"/>
          <w:p>
            <w:pPr>
              <w:spacing w:before="180" w:after="0" w:line="240" w:lineRule="auto"/>
            </w:pPr>
            <w:r>
              <w:rPr>
                <w:rFonts w:ascii="Arial" w:hAnsi="Arial"/>
                <w:color w:val="000000"/>
                <w:sz w:val="18"/>
              </w:rPr>
              <w:t>ISO 2022</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29e7397a_2e57_4b27_90c7_9e883b3a3a"/>
          <w:p>
            <w:pPr>
              <w:spacing w:before="180" w:after="0" w:line="240" w:lineRule="auto"/>
            </w:pPr>
            <w:r>
              <w:rPr>
                <w:rFonts w:ascii="Arial" w:hAnsi="Arial"/>
                <w:color w:val="000000"/>
                <w:sz w:val="18"/>
              </w:rPr>
              <w:t>ESC 02/09 04/09</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65f6bc56_8e78_40e7_b693_b38090e06a"/>
          <w:p>
            <w:pPr>
              <w:spacing w:before="180" w:after="0" w:line="240" w:lineRule="auto"/>
            </w:pPr>
            <w:r>
              <w:rPr>
                <w:rFonts w:ascii="Arial" w:hAnsi="Arial"/>
                <w:color w:val="000000"/>
                <w:sz w:val="18"/>
              </w:rPr>
              <w:t>GR</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b078ce6d_f65b_4963_a536_ce599dcf64"/>
          <w:p>
            <w:pPr>
              <w:spacing w:before="180" w:after="0" w:line="240" w:lineRule="auto"/>
            </w:pPr>
            <w:r>
              <w:rPr>
                <w:rFonts w:ascii="Arial" w:hAnsi="Arial"/>
                <w:color w:val="000000"/>
                <w:sz w:val="18"/>
              </w:rPr>
              <w:t>JIS X 0201:</w:t>
            </w:r>
          </w:p>
          <w:bookmarkEnd w:id="3674"/>
          <w:bookmarkStart w:id="3675" w:name="para_4ca9c55c_0c9f_46a1_8bd4_00afcdaa67"/>
          <w:p>
            <w:pPr>
              <w:spacing w:before="180" w:after="0" w:line="240" w:lineRule="auto"/>
            </w:pPr>
            <w:r>
              <w:rPr>
                <w:rFonts w:ascii="Arial" w:hAnsi="Arial"/>
                <w:color w:val="000000"/>
                <w:sz w:val="18"/>
              </w:rPr>
              <w:t>Japanese katakana</w:t>
            </w:r>
          </w:p>
          <w:bookmarkEnd w:id="3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6" w:name="para_8d0e639f_a222_4144_b4dd_551c74a42c"/>
          <w:p>
            <w:pPr>
              <w:spacing w:before="180" w:after="0" w:line="240" w:lineRule="auto"/>
            </w:pPr>
            <w:r>
              <w:rPr>
                <w:rFonts w:ascii="Arial" w:hAnsi="Arial"/>
                <w:color w:val="000000"/>
                <w:sz w:val="18"/>
              </w:rPr>
              <w:t>ISO-IR 14</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80871e8c_0d36_444f_a9a2_b07672634b"/>
          <w:p>
            <w:pPr>
              <w:spacing w:before="180" w:after="0" w:line="240" w:lineRule="auto"/>
            </w:pPr>
            <w:r>
              <w:rPr>
                <w:rFonts w:ascii="Arial" w:hAnsi="Arial"/>
                <w:color w:val="000000"/>
                <w:sz w:val="18"/>
              </w:rPr>
              <w:t>ISO 2022</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d7eca653_6c3d_4370_b9f1_50f78a58ab"/>
          <w:p>
            <w:pPr>
              <w:spacing w:before="180" w:after="0" w:line="240" w:lineRule="auto"/>
            </w:pPr>
            <w:r>
              <w:rPr>
                <w:rFonts w:ascii="Arial" w:hAnsi="Arial"/>
                <w:color w:val="000000"/>
                <w:sz w:val="18"/>
              </w:rPr>
              <w:t>ESC 02/08 04/10</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868a7408_cc90_4f2f_8e9e_6ff93cc337"/>
          <w:p>
            <w:pPr>
              <w:spacing w:before="180" w:after="0" w:line="240" w:lineRule="auto"/>
            </w:pPr>
            <w:r>
              <w:rPr>
                <w:rFonts w:ascii="Arial" w:hAnsi="Arial"/>
                <w:color w:val="000000"/>
                <w:sz w:val="18"/>
              </w:rPr>
              <w:t>GL</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0d4c532e_3e5c_4108_b08d_f7f0249024"/>
          <w:p>
            <w:pPr>
              <w:spacing w:before="180" w:after="0" w:line="240" w:lineRule="auto"/>
            </w:pPr>
            <w:r>
              <w:rPr>
                <w:rFonts w:ascii="Arial" w:hAnsi="Arial"/>
                <w:color w:val="000000"/>
                <w:sz w:val="18"/>
              </w:rPr>
              <w:t>JIS X 0201:</w:t>
            </w:r>
          </w:p>
          <w:bookmarkEnd w:id="3680"/>
          <w:bookmarkStart w:id="3681" w:name="para_2bc5b327_acb8_4f20_ad9c_a4ce445866"/>
          <w:p>
            <w:pPr>
              <w:spacing w:before="180" w:after="0" w:line="240" w:lineRule="auto"/>
            </w:pPr>
            <w:r>
              <w:rPr>
                <w:rFonts w:ascii="Arial" w:hAnsi="Arial"/>
                <w:color w:val="000000"/>
                <w:sz w:val="18"/>
              </w:rPr>
              <w:t>Japanese romaji for delimiters</w:t>
            </w:r>
          </w:p>
          <w:bookmarkEnd w:id="3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2" w:name="para_4091106f_d00a_4ee2_980e_54a4a5eefc"/>
          <w:p>
            <w:pPr>
              <w:spacing w:before="180" w:after="0" w:line="240" w:lineRule="auto"/>
            </w:pPr>
            <w:r>
              <w:rPr>
                <w:rFonts w:ascii="Arial" w:hAnsi="Arial"/>
                <w:color w:val="000000"/>
                <w:sz w:val="18"/>
              </w:rPr>
              <w:t>Second:</w:t>
            </w:r>
          </w:p>
          <w:bookmarkEnd w:id="3682"/>
          <w:bookmarkStart w:id="3683" w:name="para_270387f0_8ebb_444c_857b_5d2aae0ced"/>
          <w:p>
            <w:pPr>
              <w:spacing w:before="180" w:after="0" w:line="240" w:lineRule="auto"/>
            </w:pPr>
            <w:r>
              <w:rPr>
                <w:rFonts w:ascii="Arial" w:hAnsi="Arial"/>
                <w:color w:val="000000"/>
                <w:sz w:val="18"/>
              </w:rPr>
              <w:t>Ideographic</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d268022c_5226_45f5_97b6_3a91be71e6"/>
          <w:p>
            <w:pPr>
              <w:spacing w:before="180" w:after="0" w:line="240" w:lineRule="auto"/>
            </w:pPr>
            <w:r>
              <w:rPr>
                <w:rFonts w:ascii="Arial" w:hAnsi="Arial"/>
                <w:color w:val="000000"/>
                <w:sz w:val="18"/>
              </w:rPr>
              <w:t>Value 2:</w:t>
            </w:r>
          </w:p>
          <w:bookmarkEnd w:id="3684"/>
          <w:bookmarkStart w:id="3685" w:name="para_86eddd70_7e5a_4b35_99ae_a29140fdc2"/>
          <w:p>
            <w:pPr>
              <w:spacing w:before="180" w:after="0" w:line="240" w:lineRule="auto"/>
            </w:pPr>
            <w:r>
              <w:rPr>
                <w:rFonts w:ascii="Arial" w:hAnsi="Arial"/>
                <w:color w:val="000000"/>
                <w:sz w:val="18"/>
              </w:rPr>
              <w:t>ISO 2022 IR 87</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66100237_98b8_465a_b2b1_809d8d4531"/>
          <w:p>
            <w:pPr>
              <w:spacing w:before="180" w:after="0" w:line="240" w:lineRule="auto"/>
            </w:pPr>
            <w:r>
              <w:rPr>
                <w:rFonts w:ascii="Arial" w:hAnsi="Arial"/>
                <w:color w:val="000000"/>
                <w:sz w:val="18"/>
              </w:rPr>
              <w:t>ISO-IR 87</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c396e411_5af0_405f_8fbd_d86accdb78"/>
          <w:p>
            <w:pPr>
              <w:spacing w:before="180" w:after="0" w:line="240" w:lineRule="auto"/>
            </w:pPr>
            <w:r>
              <w:rPr>
                <w:rFonts w:ascii="Arial" w:hAnsi="Arial"/>
                <w:color w:val="000000"/>
                <w:sz w:val="18"/>
              </w:rPr>
              <w:t>ISO 2022</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8c12e6e6_1e8d_4ba6_88c4_1fc8934531"/>
          <w:p>
            <w:pPr>
              <w:spacing w:before="180" w:after="0" w:line="240" w:lineRule="auto"/>
            </w:pPr>
            <w:r>
              <w:rPr>
                <w:rFonts w:ascii="Arial" w:hAnsi="Arial"/>
                <w:color w:val="000000"/>
                <w:sz w:val="18"/>
              </w:rPr>
              <w:t>ESC 02/04 04/02</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8997a34d_b40c_43fb_b35c_2be012ec53"/>
          <w:p>
            <w:pPr>
              <w:spacing w:before="180" w:after="0" w:line="240" w:lineRule="auto"/>
            </w:pPr>
            <w:r>
              <w:rPr>
                <w:rFonts w:ascii="Arial" w:hAnsi="Arial"/>
                <w:color w:val="000000"/>
                <w:sz w:val="18"/>
              </w:rPr>
              <w:t>GL</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5443589a_0bec_4f3c_a5da_bc9e7d3ac6"/>
          <w:p>
            <w:pPr>
              <w:spacing w:before="180" w:after="0" w:line="240" w:lineRule="auto"/>
            </w:pPr>
            <w:r>
              <w:rPr>
                <w:rFonts w:ascii="Arial" w:hAnsi="Arial"/>
                <w:color w:val="000000"/>
                <w:sz w:val="18"/>
              </w:rPr>
              <w:t>JIS X 0208:</w:t>
            </w:r>
          </w:p>
          <w:bookmarkEnd w:id="3690"/>
          <w:bookmarkStart w:id="3691" w:name="para_91c19bd7_94d2_44e5_aa6e_d506a400f7"/>
          <w:p>
            <w:pPr>
              <w:spacing w:before="180" w:after="0" w:line="240" w:lineRule="auto"/>
            </w:pPr>
            <w:r>
              <w:rPr>
                <w:rFonts w:ascii="Arial" w:hAnsi="Arial"/>
                <w:color w:val="000000"/>
                <w:sz w:val="18"/>
              </w:rPr>
              <w:t>Japanese kanji, hiragana, katakana</w:t>
            </w:r>
          </w:p>
          <w:bookmarkEnd w:id="3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2" w:name="para_fb9d9096_0538_4d92_b092_71c5d8cd02"/>
          <w:p>
            <w:pPr>
              <w:spacing w:before="180" w:after="0" w:line="240" w:lineRule="auto"/>
            </w:pPr>
            <w:r>
              <w:rPr>
                <w:rFonts w:ascii="Arial" w:hAnsi="Arial"/>
                <w:color w:val="000000"/>
                <w:sz w:val="18"/>
              </w:rPr>
              <w:t>Value 1:</w:t>
            </w:r>
          </w:p>
          <w:bookmarkEnd w:id="3692"/>
          <w:bookmarkStart w:id="3693" w:name="para_f9d7af13_84ca_492f_86fc_ffbdbfd93a"/>
          <w:p>
            <w:pPr>
              <w:spacing w:before="180" w:after="0" w:line="240" w:lineRule="auto"/>
            </w:pPr>
            <w:r>
              <w:rPr>
                <w:rFonts w:ascii="Arial" w:hAnsi="Arial"/>
                <w:color w:val="000000"/>
                <w:sz w:val="18"/>
              </w:rPr>
              <w:t>ISO 2022 IR 13</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135e065a_19d4_4ccc_93d0_97071a40b0"/>
          <w:p>
            <w:pPr>
              <w:spacing w:before="180" w:after="0" w:line="240" w:lineRule="auto"/>
            </w:pPr>
            <w:r>
              <w:rPr>
                <w:rFonts w:ascii="Arial" w:hAnsi="Arial"/>
                <w:color w:val="000000"/>
                <w:sz w:val="18"/>
              </w:rPr>
              <w:t>ISO-IR 14</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3d9f67a0_bf3b_4215_a021_f2fea2219c"/>
          <w:p>
            <w:pPr>
              <w:spacing w:before="180" w:after="0" w:line="240" w:lineRule="auto"/>
            </w:pPr>
            <w:r>
              <w:rPr>
                <w:rFonts w:ascii="Arial" w:hAnsi="Arial"/>
                <w:color w:val="000000"/>
                <w:sz w:val="18"/>
              </w:rPr>
              <w:t>ISO 2022</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3ba5de11_a77e_45dc_b958_3b02687a58"/>
          <w:p>
            <w:pPr>
              <w:spacing w:before="180" w:after="0" w:line="240" w:lineRule="auto"/>
            </w:pPr>
            <w:r>
              <w:rPr>
                <w:rFonts w:ascii="Arial" w:hAnsi="Arial"/>
                <w:color w:val="000000"/>
                <w:sz w:val="18"/>
              </w:rPr>
              <w:t>ESC 02/08 04/10</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5b876519_9b27_4c00_8eb2_572f83ac9a"/>
          <w:p>
            <w:pPr>
              <w:spacing w:before="180" w:after="0" w:line="240" w:lineRule="auto"/>
            </w:pPr>
            <w:r>
              <w:rPr>
                <w:rFonts w:ascii="Arial" w:hAnsi="Arial"/>
                <w:color w:val="000000"/>
                <w:sz w:val="18"/>
              </w:rPr>
              <w:t>GL</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8d0c0fbf_904f_4d77_8226_1f59ad8280"/>
          <w:p>
            <w:pPr>
              <w:spacing w:before="180" w:after="0" w:line="240" w:lineRule="auto"/>
            </w:pPr>
            <w:r>
              <w:rPr>
                <w:rFonts w:ascii="Arial" w:hAnsi="Arial"/>
                <w:color w:val="000000"/>
                <w:sz w:val="18"/>
              </w:rPr>
              <w:t>JIS X 0201:</w:t>
            </w:r>
          </w:p>
          <w:bookmarkEnd w:id="3698"/>
          <w:bookmarkStart w:id="3699" w:name="para_cb40eb5d_f089_4b0e_b796_0f865ca815"/>
          <w:p>
            <w:pPr>
              <w:spacing w:before="180" w:after="0" w:line="240" w:lineRule="auto"/>
            </w:pPr>
            <w:r>
              <w:rPr>
                <w:rFonts w:ascii="Arial" w:hAnsi="Arial"/>
                <w:color w:val="000000"/>
                <w:sz w:val="18"/>
              </w:rPr>
              <w:t>Japanese romaji for delimiters</w:t>
            </w:r>
          </w:p>
          <w:bookmarkEnd w:id="3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0" w:name="para_b3493cd0_8d70_4c37_af8a_3348c667fc"/>
          <w:p>
            <w:pPr>
              <w:spacing w:before="180" w:after="0" w:line="240" w:lineRule="auto"/>
            </w:pPr>
            <w:r>
              <w:rPr>
                <w:rFonts w:ascii="Arial" w:hAnsi="Arial"/>
                <w:color w:val="000000"/>
                <w:sz w:val="18"/>
              </w:rPr>
              <w:t>Third:</w:t>
            </w:r>
          </w:p>
          <w:bookmarkEnd w:id="3700"/>
          <w:bookmarkStart w:id="3701" w:name="para_0a651f7c_ff94_44d0_a1af_55f9115c71"/>
          <w:p>
            <w:pPr>
              <w:spacing w:before="180" w:after="0" w:line="240" w:lineRule="auto"/>
            </w:pPr>
            <w:r>
              <w:rPr>
                <w:rFonts w:ascii="Arial" w:hAnsi="Arial"/>
                <w:color w:val="000000"/>
                <w:sz w:val="18"/>
              </w:rPr>
              <w:t>Phonetic</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95bc4287_f953_41b9_b65b_198e5eca1d"/>
          <w:p>
            <w:pPr>
              <w:spacing w:before="180" w:after="0" w:line="240" w:lineRule="auto"/>
            </w:pPr>
            <w:r>
              <w:rPr>
                <w:rFonts w:ascii="Arial" w:hAnsi="Arial"/>
                <w:color w:val="000000"/>
                <w:sz w:val="18"/>
              </w:rPr>
              <w:t>Value 2:</w:t>
            </w:r>
          </w:p>
          <w:bookmarkEnd w:id="3702"/>
          <w:bookmarkStart w:id="3703" w:name="para_6b524814_e417_41eb_82e8_aba8074764"/>
          <w:p>
            <w:pPr>
              <w:spacing w:before="180" w:after="0" w:line="240" w:lineRule="auto"/>
            </w:pPr>
            <w:r>
              <w:rPr>
                <w:rFonts w:ascii="Arial" w:hAnsi="Arial"/>
                <w:color w:val="000000"/>
                <w:sz w:val="18"/>
              </w:rPr>
              <w:t>ISO 2022 IR 87</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31b673cb_c827_446a_85c8_517c2e5a65"/>
          <w:p>
            <w:pPr>
              <w:spacing w:before="180" w:after="0" w:line="240" w:lineRule="auto"/>
            </w:pPr>
            <w:r>
              <w:rPr>
                <w:rFonts w:ascii="Arial" w:hAnsi="Arial"/>
                <w:color w:val="000000"/>
                <w:sz w:val="18"/>
              </w:rPr>
              <w:t>ISO-IR 87</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561b17cb_24f0_452c_8aa0_be024c4276"/>
          <w:p>
            <w:pPr>
              <w:spacing w:before="180" w:after="0" w:line="240" w:lineRule="auto"/>
            </w:pPr>
            <w:r>
              <w:rPr>
                <w:rFonts w:ascii="Arial" w:hAnsi="Arial"/>
                <w:color w:val="000000"/>
                <w:sz w:val="18"/>
              </w:rPr>
              <w:t>ISO 2022</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f0f8e7d3_5f8e_4185_a884_0b764cda8f"/>
          <w:p>
            <w:pPr>
              <w:spacing w:before="180" w:after="0" w:line="240" w:lineRule="auto"/>
            </w:pPr>
            <w:r>
              <w:rPr>
                <w:rFonts w:ascii="Arial" w:hAnsi="Arial"/>
                <w:color w:val="000000"/>
                <w:sz w:val="18"/>
              </w:rPr>
              <w:t>ESC 02/04 04/02</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ca925279_8742_479d_a861_1769d6a3e4"/>
          <w:p>
            <w:pPr>
              <w:spacing w:before="180" w:after="0" w:line="240" w:lineRule="auto"/>
            </w:pPr>
            <w:r>
              <w:rPr>
                <w:rFonts w:ascii="Arial" w:hAnsi="Arial"/>
                <w:color w:val="000000"/>
                <w:sz w:val="18"/>
              </w:rPr>
              <w:t>GL</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31eaff61_5bf6_4b7b_ae1f_b54ffb578c"/>
          <w:p>
            <w:pPr>
              <w:spacing w:before="180" w:after="0" w:line="240" w:lineRule="auto"/>
            </w:pPr>
            <w:r>
              <w:rPr>
                <w:rFonts w:ascii="Arial" w:hAnsi="Arial"/>
                <w:color w:val="000000"/>
                <w:sz w:val="18"/>
              </w:rPr>
              <w:t>JIS X 0208:</w:t>
            </w:r>
          </w:p>
          <w:bookmarkEnd w:id="3708"/>
          <w:bookmarkStart w:id="3709" w:name="para_dedca344_e9a9_4393_b17b_04686a7f62"/>
          <w:p>
            <w:pPr>
              <w:spacing w:before="180" w:after="0" w:line="240" w:lineRule="auto"/>
            </w:pPr>
            <w:r>
              <w:rPr>
                <w:rFonts w:ascii="Arial" w:hAnsi="Arial"/>
                <w:color w:val="000000"/>
                <w:sz w:val="18"/>
              </w:rPr>
              <w:t>Japanese hiragana, and katakana</w:t>
            </w:r>
          </w:p>
          <w:bookmarkEnd w:id="3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0" w:name="para_c3166b0a_4d58_43b4_95cb_4f08176e1e"/>
          <w:p>
            <w:pPr>
              <w:spacing w:before="180" w:after="0" w:line="240" w:lineRule="auto"/>
            </w:pPr>
            <w:r>
              <w:rPr>
                <w:rFonts w:ascii="Arial" w:hAnsi="Arial"/>
                <w:color w:val="000000"/>
                <w:sz w:val="18"/>
              </w:rPr>
              <w:t>Value 1:</w:t>
            </w:r>
          </w:p>
          <w:bookmarkEnd w:id="3710"/>
          <w:bookmarkStart w:id="3711" w:name="para_f1e28859_7dc5_4ee2_bb73_27d9749eae"/>
          <w:p>
            <w:pPr>
              <w:spacing w:before="180" w:after="0" w:line="240" w:lineRule="auto"/>
            </w:pPr>
            <w:r>
              <w:rPr>
                <w:rFonts w:ascii="Arial" w:hAnsi="Arial"/>
                <w:color w:val="000000"/>
                <w:sz w:val="18"/>
              </w:rPr>
              <w:t>ISO 2022 IR 13</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d0645403_3861_4d23_b9ae_53d14ef04e"/>
          <w:p>
            <w:pPr>
              <w:spacing w:before="180" w:after="0" w:line="240" w:lineRule="auto"/>
            </w:pPr>
            <w:r>
              <w:rPr>
                <w:rFonts w:ascii="Arial" w:hAnsi="Arial"/>
                <w:color w:val="000000"/>
                <w:sz w:val="18"/>
              </w:rPr>
              <w:t>ISO-IR 14</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8782986c_0ba1_4028_909a_6642b5bf4f"/>
          <w:p>
            <w:pPr>
              <w:spacing w:before="180" w:after="0" w:line="240" w:lineRule="auto"/>
            </w:pPr>
            <w:r>
              <w:rPr>
                <w:rFonts w:ascii="Arial" w:hAnsi="Arial"/>
                <w:color w:val="000000"/>
                <w:sz w:val="18"/>
              </w:rPr>
              <w:t>ISO 2022</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d9210e29_883a_439f_a34c_0d3a90c354"/>
          <w:p>
            <w:pPr>
              <w:spacing w:before="180" w:after="0" w:line="240" w:lineRule="auto"/>
            </w:pPr>
            <w:r>
              <w:rPr>
                <w:rFonts w:ascii="Arial" w:hAnsi="Arial"/>
                <w:color w:val="000000"/>
                <w:sz w:val="18"/>
              </w:rPr>
              <w:t>ESC 02/08 04/10</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87bf1e9c_dbf9_4b66_ad50_89b7080e51"/>
          <w:p>
            <w:pPr>
              <w:spacing w:before="180" w:after="0" w:line="240" w:lineRule="auto"/>
            </w:pPr>
            <w:r>
              <w:rPr>
                <w:rFonts w:ascii="Arial" w:hAnsi="Arial"/>
                <w:color w:val="000000"/>
                <w:sz w:val="18"/>
              </w:rPr>
              <w:t>GL</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2af27673_ae19_42f0_a5da_63b5bb7793"/>
          <w:p>
            <w:pPr>
              <w:spacing w:before="180" w:after="0" w:line="240" w:lineRule="auto"/>
            </w:pPr>
            <w:r>
              <w:rPr>
                <w:rFonts w:ascii="Arial" w:hAnsi="Arial"/>
                <w:color w:val="000000"/>
                <w:sz w:val="18"/>
              </w:rPr>
              <w:t>JIS X 0201:</w:t>
            </w:r>
          </w:p>
          <w:bookmarkEnd w:id="3716"/>
          <w:bookmarkStart w:id="3717" w:name="para_417e0ec2_dfc6_40ae_9c9e_a90cd4dabb"/>
          <w:p>
            <w:pPr>
              <w:spacing w:before="180" w:after="0" w:line="240" w:lineRule="auto"/>
            </w:pPr>
            <w:r>
              <w:rPr>
                <w:rFonts w:ascii="Arial" w:hAnsi="Arial"/>
                <w:color w:val="000000"/>
                <w:sz w:val="18"/>
              </w:rPr>
              <w:t>Japanese romaji for delimiters</w:t>
            </w:r>
          </w:p>
          <w:bookmarkEnd w:id="3717"/>
        </w:tc>
      </w:tr>
    </w:tbl>
    <w:p>
      <w:pPr>
        <w:sectPr>
          <w:headerReference w:type="default" r:id="r275"/>
          <w:headerReference w:type="even" r:id="r276"/>
          <w:headerReference w:type="first" r:id="r274"/>
          <w:footerReference w:type="default" r:id="r278"/>
          <w:footerReference w:type="even" r:id="r279"/>
          <w:footerReference w:type="first" r:id="r277"/>
          <w:pgSz w:w="12240" w:h="15840"/>
          <w:pgMar w:top="1440" w:bottom="1440" w:left="1080" w:right="720" w:header="720" w:footer="720" w:gutter="0"/>
          <w:pgNumType w:fmt="decimal"/>
          <w:titlePg/>
        </w:sectPr>
      </w:pPr>
    </w:p>
    <w:bookmarkStart w:id="3718" w:name="chapter_I"/>
    <w:p>
      <w:pPr>
        <w:keepNext/>
        <w:spacing w:before="180" w:after="0" w:line="240" w:lineRule="auto"/>
      </w:pPr>
      <w:r>
        <w:rPr>
          <w:rFonts w:ascii="Arial" w:hAnsi="Arial"/>
          <w:b/>
          <w:color w:val="000000"/>
          <w:sz w:val="50"/>
        </w:rPr>
        <w:t>I Character Sets and Person Name Value Representation in the Korean Language (Informative)</w:t>
      </w:r>
    </w:p>
    <w:bookmarkEnd w:id="3718"/>
    <w:bookmarkStart w:id="3719" w:name="sect_I_1"/>
    <w:p>
      <w:pPr>
        <w:spacing w:before="180" w:after="0" w:line="240" w:lineRule="auto"/>
      </w:pPr>
      <w:r>
        <w:rPr>
          <w:rFonts w:ascii="Arial" w:hAnsi="Arial"/>
          <w:b/>
          <w:color w:val="000000"/>
          <w:sz w:val="28"/>
        </w:rPr>
        <w:t>I.1 Character Sets For The Korean Language in DICOM</w:t>
      </w:r>
    </w:p>
    <w:bookmarkEnd w:id="3719"/>
    <w:bookmarkStart w:id="3720" w:name="para_df09c585_291b_48e9_93eb_eb5e59bbfb"/>
    <w:p>
      <w:pPr>
        <w:spacing w:before="180" w:after="0" w:line="240" w:lineRule="auto"/>
        <w:jc w:val="both"/>
      </w:pPr>
      <w:r>
        <w:rPr>
          <w:rFonts w:ascii="Arial" w:hAnsi="Arial"/>
          <w:color w:val="000000"/>
          <w:sz w:val="18"/>
        </w:rPr>
        <w:t>KS X 1001 (registered as ISO-IR 149) is used as a Korean character set in DICOM. This character set is the one most broadly used for the representation of Korean characters. It can be encoded by ISO 2022 code extension techniques, and is registered in ISO 2375.</w:t>
      </w:r>
    </w:p>
    <w:bookmarkEnd w:id="3720"/>
    <w:bookmarkStart w:id="3721" w:name="para_c234339e_de20_4623_b1b4_3e42fbe24d"/>
    <w:p>
      <w:pPr>
        <w:spacing w:before="180" w:after="0" w:line="240" w:lineRule="auto"/>
        <w:jc w:val="both"/>
      </w:pPr>
      <w:r>
        <w:rPr>
          <w:rFonts w:ascii="Arial" w:hAnsi="Arial"/>
          <w:color w:val="000000"/>
          <w:sz w:val="18"/>
        </w:rPr>
        <w:t xml:space="preserve">The Escape Sequence is shown for reference in </w:t>
      </w:r>
      <w:hyperlink w:anchor="table_I_1_1">
        <w:r>
          <w:rPr>
            <w:rFonts w:ascii="Arial" w:hAnsi="Arial"/>
            <w:color w:val="000000"/>
            <w:sz w:val="18"/>
          </w:rPr>
          <w:t>Table I.1-1</w:t>
        </w:r>
      </w:hyperlink>
      <w:r>
        <w:rPr>
          <w:rFonts w:ascii="Arial" w:hAnsi="Arial"/>
          <w:color w:val="000000"/>
          <w:sz w:val="18"/>
        </w:rPr>
        <w:t xml:space="preserve"> (see </w:t>
      </w:r>
      <w:hyperlink r:id="r290">
        <w:r>
          <w:rPr>
            <w:rFonts w:ascii="Arial" w:hAnsi="Arial"/>
            <w:color w:val="000000"/>
            <w:sz w:val="18"/>
          </w:rPr>
          <w:t>PS3.3</w:t>
        </w:r>
      </w:hyperlink>
      <w:r>
        <w:rPr>
          <w:rFonts w:ascii="Arial" w:hAnsi="Arial"/>
          <w:color w:val="000000"/>
          <w:sz w:val="18"/>
        </w:rPr>
        <w:t>)</w:t>
      </w:r>
    </w:p>
    <w:bookmarkEnd w:id="3721"/>
    <w:bookmarkStart w:id="3722" w:name="table_I_1_1"/>
    <w:p>
      <w:pPr>
        <w:keepNext/>
        <w:spacing w:before="216" w:after="0" w:line="240" w:lineRule="auto"/>
        <w:jc w:val="center"/>
      </w:pPr>
      <w:r>
        <w:rPr>
          <w:rFonts w:ascii="Arial" w:hAnsi="Arial"/>
          <w:b/>
          <w:color w:val="000000"/>
          <w:sz w:val="22"/>
        </w:rPr>
        <w:t>Table I.1-1. ISO/IEC 2022 Escape Sequence for ISO-IR 149</w:t>
      </w:r>
    </w:p>
    <w:bookmarkEnd w:id="3722"/>
    <w:p>
      <w:pPr>
        <w:spacing w:before="0" w:after="0" w:line="240" w:lineRule="auto"/>
        <w:rPr>
          <w:sz w:val="13"/>
        </w:rPr>
      </w:pPr>
    </w:p>
    <w:tbl>
      <w:tblPr>
        <w:tblInd w:w="45" w:type="dxa"/>
        <w:tblLayout w:type="fixed"/>
      </w:tblPr>
      <w:tblGrid>
        <w:gridCol w:w="4450"/>
        <w:gridCol w:w="5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3" w:name="para_838041f2_4044_450c_a7a9_edeb941caf"/>
          <w:p>
            <w:pPr>
              <w:spacing w:before="180" w:after="0" w:line="240" w:lineRule="auto"/>
              <w:jc w:val="center"/>
            </w:pPr>
            <w:r>
              <w:rPr>
                <w:rFonts w:ascii="Arial" w:hAnsi="Arial"/>
                <w:b/>
                <w:color w:val="000000"/>
                <w:sz w:val="18"/>
              </w:rPr>
              <w:t>ISO-IR 149</w:t>
            </w:r>
          </w:p>
          <w:bookmarkEnd w:id="3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4" w:name="para_eeaafeb1_e73b_4eeb_84e1_f4ca2bbd22"/>
          <w:p>
            <w:pPr>
              <w:spacing w:before="180" w:after="0" w:line="240" w:lineRule="auto"/>
            </w:pPr>
            <w:r>
              <w:rPr>
                <w:rFonts w:ascii="Arial" w:hAnsi="Arial"/>
                <w:color w:val="000000"/>
                <w:sz w:val="18"/>
              </w:rPr>
              <w:t>G0 set</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cfeb6f5f_f2b2_44f4_a2ad_542e24ad28"/>
          <w:p>
            <w:pPr>
              <w:spacing w:before="180" w:after="0" w:line="240" w:lineRule="auto"/>
            </w:pPr>
            <w:r>
              <w:rPr>
                <w:rFonts w:ascii="Arial" w:hAnsi="Arial"/>
                <w:color w:val="000000"/>
                <w:sz w:val="18"/>
              </w:rPr>
              <w:t>ESC 02/04 02/08 04/03</w:t>
            </w:r>
          </w:p>
          <w:bookmarkEnd w:id="3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6" w:name="para_1cdf80ac_1876_4958_93c0_2eaf0635dd"/>
          <w:p>
            <w:pPr>
              <w:spacing w:before="180" w:after="0" w:line="240" w:lineRule="auto"/>
            </w:pPr>
            <w:r>
              <w:rPr>
                <w:rFonts w:ascii="Arial" w:hAnsi="Arial"/>
                <w:color w:val="000000"/>
                <w:sz w:val="18"/>
              </w:rPr>
              <w:t>G1 set</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628bc373_36e5_4cd1_84ac_aae74abcf3"/>
          <w:p>
            <w:pPr>
              <w:spacing w:before="180" w:after="0" w:line="240" w:lineRule="auto"/>
            </w:pPr>
            <w:r>
              <w:rPr>
                <w:rFonts w:ascii="Arial" w:hAnsi="Arial"/>
                <w:b/>
                <w:color w:val="000000"/>
                <w:sz w:val="18"/>
              </w:rPr>
              <w:t>ESC 02/04 02/09 04/03</w:t>
            </w:r>
          </w:p>
          <w:bookmarkEnd w:id="3727"/>
        </w:tc>
      </w:tr>
    </w:tbl>
    <w:bookmarkStart w:id="3728" w:name="idp140393702336240"/>
    <w:p>
      <w:pPr>
        <w:keepNext/>
        <w:spacing w:before="180" w:after="0" w:line="240" w:lineRule="auto"/>
        <w:ind w:left="360" w:right="360" w:firstLine="0"/>
        <w:jc w:val="both"/>
      </w:pPr>
      <w:r>
        <w:rPr>
          <w:rFonts w:ascii="Arial" w:hAnsi="Arial"/>
          <w:color w:val="000000"/>
          <w:sz w:val="18"/>
        </w:rPr>
        <w:t>Note</w:t>
      </w:r>
    </w:p>
    <w:bookmarkEnd w:id="3728"/>
    <w:bookmarkStart w:id="3729" w:name="idp140393702336496"/>
    <w:bookmarkStart w:id="3730" w:name="idp140393702336976"/>
    <w:bookmarkStart w:id="3731" w:name="para_e386e6f8_0084_4150_a3ad_79467b50c7"/>
    <w:p>
      <w:pPr>
        <w:numPr>
          <w:ilvl w:val="0"/>
          <w:numId w:val="156"/>
        </w:numPr>
        <w:tabs>
          <w:tab w:val="left" w:pos="720"/>
        </w:tabs>
        <w:spacing w:before="180" w:after="0" w:line="240" w:lineRule="auto"/>
        <w:ind w:left="720" w:right="360" w:hanging="360"/>
        <w:jc w:val="both"/>
      </w:pPr>
      <w:r>
        <w:rPr>
          <w:rFonts w:ascii="Arial" w:hAnsi="Arial"/>
          <w:color w:val="000000"/>
          <w:sz w:val="18"/>
        </w:rPr>
        <w:t>ISO-IR 149 is only used as a G1 set in DICOM.</w:t>
      </w:r>
    </w:p>
    <w:bookmarkEnd w:id="3731"/>
    <w:bookmarkEnd w:id="3730"/>
    <w:bookmarkEnd w:id="3729"/>
    <w:bookmarkStart w:id="3732" w:name="idp140393702338144"/>
    <w:bookmarkStart w:id="3733" w:name="para_93b7d9d2_3170_4e90_9372_b4f4e08370"/>
    <w:p>
      <w:pPr>
        <w:numPr>
          <w:ilvl w:val="0"/>
          <w:numId w:val="156"/>
        </w:numPr>
        <w:tabs>
          <w:tab w:val="left" w:pos="720"/>
        </w:tabs>
        <w:spacing w:before="180" w:after="0" w:line="240" w:lineRule="auto"/>
        <w:ind w:left="720" w:right="360" w:hanging="360"/>
        <w:jc w:val="both"/>
      </w:pPr>
      <w:r>
        <w:rPr>
          <w:rFonts w:ascii="Arial" w:hAnsi="Arial"/>
          <w:color w:val="000000"/>
          <w:sz w:val="18"/>
        </w:rPr>
        <w:t>The Korean character set (ISO IR 149) is invoked to the G1 area. This is different from the Japanese multi-byte character sets (ISO 2022 IR 87 and ISO 2022 IR 159), which use the G0 code area. Japan's choice of G0 is due to the adoption of an encoding method based on "ISO-2022-JP". ISO-2022-JP, the most familiar encoding method in Japan, and uses only the G0 code area. In Korea, most operating systems adopt an encoding method that invokes the Hangul character set (KS X 1001) in the G1 code area. So, the difference between code areas of Korean and Japanese character originates in convention, not a technical problem. Invocation of multi-byte character sets to the G1 area does not change the current DICOM normative requirements.</w:t>
      </w:r>
    </w:p>
    <w:bookmarkEnd w:id="3733"/>
    <w:bookmarkEnd w:id="3732"/>
    <w:bookmarkStart w:id="3734" w:name="sect_I_2"/>
    <w:p>
      <w:pPr>
        <w:spacing w:before="180" w:after="0" w:line="240" w:lineRule="auto"/>
      </w:pPr>
      <w:r>
        <w:rPr>
          <w:rFonts w:ascii="Arial" w:hAnsi="Arial"/>
          <w:b/>
          <w:color w:val="000000"/>
          <w:sz w:val="28"/>
        </w:rPr>
        <w:t>I.2 Example of Person Name Value Representation in the Korean Language</w:t>
      </w:r>
    </w:p>
    <w:bookmarkEnd w:id="3734"/>
    <w:bookmarkStart w:id="3735" w:name="sect_I_2_1"/>
    <w:p>
      <w:pPr>
        <w:keepNext/>
        <w:spacing w:before="216" w:after="0" w:line="240" w:lineRule="auto"/>
        <w:jc w:val="both"/>
      </w:pPr>
      <w:r>
        <w:rPr>
          <w:rFonts w:ascii="Arial" w:hAnsi="Arial"/>
          <w:b/>
          <w:color w:val="000000"/>
          <w:sz w:val="22"/>
        </w:rPr>
        <w:t>Example I.2-1. Example of Person Name Value Representation in the Korean Language</w:t>
      </w:r>
    </w:p>
    <w:bookmarkEnd w:id="3735"/>
    <w:bookmarkStart w:id="3736" w:name="para_78495a8e_bd7e_4757_aca8_1e72253c91"/>
    <w:p>
      <w:pPr>
        <w:spacing w:before="180" w:after="0" w:line="240" w:lineRule="auto"/>
        <w:jc w:val="both"/>
      </w:pPr>
      <w:r>
        <w:rPr>
          <w:rFonts w:ascii="Arial" w:hAnsi="Arial"/>
          <w:color w:val="000000"/>
          <w:sz w:val="18"/>
        </w:rPr>
        <w:t xml:space="preserve">Person names in the Korean language may be written in Hangul (phonetic characters), Hanja (ideographic characters), or Latin (alphabetic characters). The three component groups should be written in the order of alphabetic, ideographic, and phonetic (see </w:t>
      </w:r>
      <w:hyperlink w:anchor="table_6_2_1">
        <w:r>
          <w:rPr>
            <w:rFonts w:ascii="Arial" w:hAnsi="Arial"/>
            <w:color w:val="000000"/>
            <w:sz w:val="18"/>
          </w:rPr>
          <w:t>Table 6.2-1</w:t>
        </w:r>
      </w:hyperlink>
      <w:r>
        <w:rPr>
          <w:rFonts w:ascii="Arial" w:hAnsi="Arial"/>
          <w:color w:val="000000"/>
          <w:sz w:val="18"/>
        </w:rPr>
        <w:t>).</w:t>
      </w:r>
    </w:p>
    <w:bookmarkEnd w:id="3736"/>
    <w:bookmarkStart w:id="3737" w:name="para_e5056804_4216_48e8_a28b_03dab54687"/>
    <w:p>
      <w:pPr>
        <w:spacing w:before="180" w:after="0" w:line="240" w:lineRule="auto"/>
        <w:jc w:val="both"/>
      </w:pPr>
      <w:r>
        <w:rPr>
          <w:rFonts w:ascii="Arial" w:hAnsi="Arial"/>
          <w:color w:val="000000"/>
          <w:sz w:val="18"/>
        </w:rPr>
        <w:t>Specific Character Set:</w:t>
      </w:r>
    </w:p>
    <w:bookmarkEnd w:id="3737"/>
    <w:bookmarkStart w:id="3738" w:name="idp140393702345824"/>
    <w:bookmarkStart w:id="3739" w:name="idp140393702346304"/>
    <w:bookmarkStart w:id="3740" w:name="para_9325bb78_be99_4051_ad86_9deee0af2d"/>
    <w:p>
      <w:pPr>
        <w:tabs>
          <w:tab w:val="left" w:pos="180"/>
        </w:tabs>
        <w:spacing w:before="180" w:after="0" w:line="240" w:lineRule="auto"/>
        <w:ind w:left="180" w:right="0" w:hanging="180"/>
        <w:jc w:val="both"/>
      </w:pPr>
      <w:r>
        <w:rPr>
          <w:rFonts w:ascii="Arial" w:hAnsi="Arial"/>
          <w:color w:val="000000"/>
          <w:sz w:val="18"/>
        </w:rPr>
        <w:t>(0008,0005) \ISO 2022 IR 149</w:t>
      </w:r>
    </w:p>
    <w:bookmarkEnd w:id="3740"/>
    <w:bookmarkEnd w:id="3739"/>
    <w:bookmarkEnd w:id="3738"/>
    <w:bookmarkStart w:id="3741" w:name="para_56597a39_2944_4e95_bc39_348d2cd7c5"/>
    <w:p>
      <w:pPr>
        <w:spacing w:before="180" w:after="0" w:line="240" w:lineRule="auto"/>
        <w:jc w:val="both"/>
      </w:pPr>
      <w:r>
        <w:rPr>
          <w:rFonts w:ascii="Arial" w:hAnsi="Arial"/>
          <w:color w:val="000000"/>
          <w:sz w:val="18"/>
        </w:rPr>
        <w:t>Character String:</w:t>
      </w:r>
    </w:p>
    <w:bookmarkEnd w:id="3741"/>
    <w:bookmarkStart w:id="3742" w:name="idp140393702348496"/>
    <w:bookmarkStart w:id="3743" w:name="idp140393702348976"/>
    <w:bookmarkStart w:id="3744" w:name="para_84a42e38_2191_4bb5_be64_6a945c3be6"/>
    <w:p>
      <w:pPr>
        <w:tabs>
          <w:tab w:val="left" w:pos="180"/>
        </w:tabs>
        <w:spacing w:before="180" w:after="0" w:line="240" w:lineRule="auto"/>
        <w:ind w:left="180" w:right="0" w:hanging="180"/>
        <w:jc w:val="both"/>
      </w:pPr>
      <w:r>
        <w:rPr>
          <w:rFonts w:ascii="Arial" w:hAnsi="Arial"/>
          <w:color w:val="000000"/>
          <w:sz w:val="18"/>
        </w:rPr>
        <w:t>Hong^Gildong=洪^吉洞=홍^길동</w:t>
      </w:r>
    </w:p>
    <w:bookmarkEnd w:id="3744"/>
    <w:bookmarkEnd w:id="3743"/>
    <w:bookmarkEnd w:id="3742"/>
    <w:bookmarkStart w:id="3745" w:name="idp140393702350880"/>
    <w:bookmarkStart w:id="3746" w:name="para_36366b1c_75b4_4a2f_9cac_7e33eaae73"/>
    <w:p>
      <w:pPr>
        <w:tabs>
          <w:tab w:val="left" w:pos="180"/>
        </w:tabs>
        <w:spacing w:before="180" w:after="0" w:line="240" w:lineRule="auto"/>
        <w:ind w:left="180" w:right="0" w:hanging="180"/>
        <w:jc w:val="both"/>
      </w:pPr>
      <w:r>
        <w:rPr>
          <w:rFonts w:ascii="Arial" w:hAnsi="Arial"/>
          <w:color w:val="000000"/>
          <w:sz w:val="18"/>
        </w:rPr>
        <w:t>Hong^Gildong= ESC 02/04 02/09 04/03 洪 ^ ESC 02/04 02/09 04/03 吉洞 = ESC 02/04 02/09 04/03 홍 ^ ESC 02/04 02/09 04/03 길동</w:t>
      </w:r>
    </w:p>
    <w:bookmarkEnd w:id="3746"/>
    <w:bookmarkEnd w:id="3745"/>
    <w:bookmarkStart w:id="3747" w:name="para_f9e0991e_d429_41c5_8a19_47d3d359a7"/>
    <w:p>
      <w:pPr>
        <w:spacing w:before="180" w:after="0" w:line="240" w:lineRule="auto"/>
        <w:jc w:val="both"/>
      </w:pPr>
      <w:r>
        <w:rPr>
          <w:rFonts w:ascii="Arial" w:hAnsi="Arial"/>
          <w:color w:val="000000"/>
          <w:sz w:val="18"/>
        </w:rPr>
        <w:t>Encoded representation:</w:t>
      </w:r>
    </w:p>
    <w:bookmarkEnd w:id="3747"/>
    <w:bookmarkStart w:id="3748" w:name="idp140393702353904"/>
    <w:bookmarkStart w:id="3749" w:name="idp140393702354384"/>
    <w:bookmarkStart w:id="3750" w:name="para_e6dc91f9_bfc8_407d_af84_4034eb75cc"/>
    <w:p>
      <w:pPr>
        <w:tabs>
          <w:tab w:val="left" w:pos="180"/>
        </w:tabs>
        <w:spacing w:before="180" w:after="0" w:line="240" w:lineRule="auto"/>
        <w:ind w:left="180" w:right="0" w:hanging="180"/>
        <w:jc w:val="both"/>
      </w:pPr>
      <w:r>
        <w:rPr>
          <w:rFonts w:ascii="Courier New" w:hAnsi="Courier New"/>
          <w:color w:val="000000"/>
          <w:sz w:val="18"/>
        </w:rPr>
        <w:t>04/08 06/15 06/14 06/07 05/14 04/07 06/09 06/12 06/04 06/15 06/14 06/07 03/13 01/11 02/04 02/09 04/03 15/11 15/03 05/14 01/11 02/04 02/09 04/03 13/01 12/14 13/04 13/07 03/13 01/11 02/04 02/09 04/03 12/08 10/11 05/14 01/11 02/04 02/09 04/03 11/01 14/06 11/05 11/15</w:t>
      </w:r>
    </w:p>
    <w:bookmarkEnd w:id="3750"/>
    <w:bookmarkEnd w:id="3749"/>
    <w:bookmarkEnd w:id="3748"/>
    <w:bookmarkStart w:id="3751" w:name="para_097cd703_f8cf_456a_885d_a23ac9037b"/>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3751"/>
    <w:bookmarkStart w:id="3752" w:name="idp140393702357344"/>
    <w:bookmarkStart w:id="3753" w:name="idp140393702357824"/>
    <w:bookmarkStart w:id="3754" w:name="para_e6b028f4_468d_4f96_92fb_0054f7ad11"/>
    <w:p>
      <w:pPr>
        <w:tabs>
          <w:tab w:val="left" w:pos="180"/>
        </w:tabs>
        <w:spacing w:before="180" w:after="0" w:line="240" w:lineRule="auto"/>
        <w:ind w:left="180" w:right="0" w:hanging="180"/>
        <w:jc w:val="both"/>
      </w:pPr>
      <w:r>
        <w:rPr>
          <w:rFonts w:ascii="Courier New" w:hAnsi="Courier New"/>
          <w:color w:val="000000"/>
          <w:sz w:val="18"/>
        </w:rPr>
        <w:t>Hong^Gildong=\033$) C\373\363^\033$)C\321\316\324\327=\033$)C\310\253^\033$)C\261\346\265\277</w:t>
      </w:r>
    </w:p>
    <w:bookmarkEnd w:id="3754"/>
    <w:bookmarkEnd w:id="3753"/>
    <w:bookmarkEnd w:id="3752"/>
    <w:bookmarkStart w:id="3755" w:name="idp140393702360352"/>
    <w:p>
      <w:pPr>
        <w:keepNext/>
        <w:spacing w:before="180" w:after="0" w:line="240" w:lineRule="auto"/>
        <w:ind w:left="360" w:right="360" w:firstLine="0"/>
        <w:jc w:val="both"/>
      </w:pPr>
      <w:r>
        <w:rPr>
          <w:rFonts w:ascii="Arial" w:hAnsi="Arial"/>
          <w:color w:val="000000"/>
          <w:sz w:val="18"/>
        </w:rPr>
        <w:t>Note</w:t>
      </w:r>
    </w:p>
    <w:bookmarkEnd w:id="3755"/>
    <w:bookmarkStart w:id="3756" w:name="idp140393702360608"/>
    <w:bookmarkStart w:id="3757" w:name="idp140393702361088"/>
    <w:bookmarkStart w:id="3758" w:name="para_4007989a_a0bf_48dd_af58_63cbc9e56e"/>
    <w:p>
      <w:pPr>
        <w:numPr>
          <w:ilvl w:val="0"/>
          <w:numId w:val="157"/>
        </w:numPr>
        <w:tabs>
          <w:tab w:val="left" w:pos="720"/>
        </w:tabs>
        <w:spacing w:before="180" w:after="0" w:line="240" w:lineRule="auto"/>
        <w:ind w:left="720" w:right="360" w:hanging="360"/>
        <w:jc w:val="both"/>
      </w:pPr>
      <w:r>
        <w:rPr>
          <w:rFonts w:ascii="Arial" w:hAnsi="Arial"/>
          <w:color w:val="000000"/>
          <w:sz w:val="18"/>
        </w:rPr>
        <w:t>The multi-byte character set (ISO-IR 149) and single-byte character set (ISO 646) can be used intermixed without any explicit escape sequence after the initial escape sequence. Once ISO 646 has been designated to the GL area and ISO-IR 149 to the GR area, each character set has different code area, thus can be used intermixed. The decoder will check the most significant bit of a character to know whether it is a two byte character in the GR area (high bit one) or a one byte character in the GL area (high bit zero).</w:t>
      </w:r>
    </w:p>
    <w:bookmarkEnd w:id="3758"/>
    <w:bookmarkEnd w:id="3757"/>
    <w:bookmarkEnd w:id="3756"/>
    <w:bookmarkStart w:id="3759" w:name="idp140393702362752"/>
    <w:bookmarkStart w:id="3760" w:name="para_180a73e9_aec2_442b_91e2_81a16a5acd"/>
    <w:p>
      <w:pPr>
        <w:numPr>
          <w:ilvl w:val="0"/>
          <w:numId w:val="157"/>
        </w:numPr>
        <w:tabs>
          <w:tab w:val="left" w:pos="720"/>
        </w:tabs>
        <w:spacing w:before="180" w:after="0" w:line="240" w:lineRule="auto"/>
        <w:ind w:left="720" w:right="360" w:hanging="360"/>
        <w:jc w:val="both"/>
      </w:pPr>
      <w:r>
        <w:rPr>
          <w:rFonts w:ascii="Arial" w:hAnsi="Arial"/>
          <w:color w:val="000000"/>
          <w:sz w:val="18"/>
        </w:rPr>
        <w:t xml:space="preserve">In the above example of person name representation, explicit escape sequences precede each Hangul and Hanja string. These escape sequences are to meet the requirements of the code extension technique that specifies a switch to the default character repertoire before delimiters. In the previous example, it is assumed that the default character repertoire (ISO-646) is invoked to G0 code area and no character set to G1 area after delimiters ("^" and "=" signs). See </w:t>
      </w:r>
      <w:hyperlink w:anchor="sect_6_1_2_5_3">
        <w:r>
          <w:rPr>
            <w:rFonts w:ascii="Arial" w:hAnsi="Arial"/>
            <w:color w:val="000000"/>
            <w:sz w:val="18"/>
          </w:rPr>
          <w:t>Section 6.1.2.5.3</w:t>
        </w:r>
      </w:hyperlink>
      <w:r>
        <w:rPr>
          <w:rFonts w:ascii="Arial" w:hAnsi="Arial"/>
          <w:color w:val="000000"/>
          <w:sz w:val="18"/>
        </w:rPr>
        <w:t>.</w:t>
      </w:r>
    </w:p>
    <w:bookmarkEnd w:id="3760"/>
    <w:bookmarkEnd w:id="3759"/>
    <w:bookmarkStart w:id="3761" w:name="sect_I_3"/>
    <w:p>
      <w:pPr>
        <w:spacing w:before="180" w:after="0" w:line="240" w:lineRule="auto"/>
      </w:pPr>
      <w:r>
        <w:rPr>
          <w:rFonts w:ascii="Arial" w:hAnsi="Arial"/>
          <w:b/>
          <w:color w:val="000000"/>
          <w:sz w:val="28"/>
        </w:rPr>
        <w:t>I.3 Example of Long Text Value Representation in the Korean Language Without Explicit Escape Sequences Between Character Sets</w:t>
      </w:r>
    </w:p>
    <w:bookmarkEnd w:id="3761"/>
    <w:bookmarkStart w:id="3762" w:name="sect_I_3_1"/>
    <w:p>
      <w:pPr>
        <w:keepNext/>
        <w:spacing w:before="216" w:after="0" w:line="240" w:lineRule="auto"/>
        <w:jc w:val="both"/>
      </w:pPr>
      <w:r>
        <w:rPr>
          <w:rFonts w:ascii="Arial" w:hAnsi="Arial"/>
          <w:b/>
          <w:color w:val="000000"/>
          <w:sz w:val="22"/>
        </w:rPr>
        <w:t>Example I.3-1. Example of Long Text Value Representation in the Korean Language Without Explicit Escape Sequences Between Character Sets</w:t>
      </w:r>
    </w:p>
    <w:bookmarkEnd w:id="3762"/>
    <w:bookmarkStart w:id="3763" w:name="para_50d90830_326c_47b2_b1fc_e29c50979f"/>
    <w:p>
      <w:pPr>
        <w:spacing w:before="180" w:after="0" w:line="240" w:lineRule="auto"/>
        <w:jc w:val="both"/>
      </w:pPr>
      <w:r>
        <w:rPr>
          <w:rFonts w:ascii="Arial" w:hAnsi="Arial"/>
          <w:color w:val="000000"/>
          <w:sz w:val="18"/>
        </w:rPr>
        <w:t>Hangul (ISO IR 149) and ASCII (ISO 646) character sets can be used intermingled without explicit escape sequences between them. The Hangul character set ISO IR 149 is invoked to the G1 area, so this invocation doesn't affect the G0 area to which the ASCII character set has been invoked. The following is an example of a Long Text value representation that includes ASCII and Hangul character set.</w:t>
      </w:r>
    </w:p>
    <w:bookmarkEnd w:id="3763"/>
    <w:bookmarkStart w:id="3764" w:name="para_08eca872_254a_4ac3_8452_f1aa7ed401"/>
    <w:p>
      <w:pPr>
        <w:spacing w:before="180" w:after="0" w:line="240" w:lineRule="auto"/>
        <w:jc w:val="both"/>
      </w:pPr>
      <w:r>
        <w:rPr>
          <w:rFonts w:ascii="Arial" w:hAnsi="Arial"/>
          <w:color w:val="000000"/>
          <w:sz w:val="18"/>
        </w:rPr>
        <w:t>Specific Character Set:</w:t>
      </w:r>
    </w:p>
    <w:bookmarkEnd w:id="3764"/>
    <w:bookmarkStart w:id="3765" w:name="idp140393702370272"/>
    <w:bookmarkStart w:id="3766" w:name="idp140393702370752"/>
    <w:bookmarkStart w:id="3767" w:name="para_dbc996a2_941e_49c0_b217_ce8dd73dbb"/>
    <w:p>
      <w:pPr>
        <w:tabs>
          <w:tab w:val="left" w:pos="180"/>
        </w:tabs>
        <w:spacing w:before="180" w:after="0" w:line="240" w:lineRule="auto"/>
        <w:ind w:left="180" w:right="0" w:hanging="180"/>
        <w:jc w:val="both"/>
      </w:pPr>
      <w:r>
        <w:rPr>
          <w:rFonts w:ascii="Arial" w:hAnsi="Arial"/>
          <w:color w:val="000000"/>
          <w:sz w:val="18"/>
        </w:rPr>
        <w:t>(0008,0005) \ISO 2022 IR 149</w:t>
      </w:r>
    </w:p>
    <w:bookmarkEnd w:id="3767"/>
    <w:bookmarkEnd w:id="3766"/>
    <w:bookmarkEnd w:id="3765"/>
    <w:bookmarkStart w:id="3768" w:name="para_4d3fe02a_a1b5_4224_94ad_5efb06a5c0"/>
    <w:p>
      <w:pPr>
        <w:spacing w:before="180" w:after="0" w:line="240" w:lineRule="auto"/>
        <w:jc w:val="both"/>
      </w:pPr>
      <w:r>
        <w:rPr>
          <w:rFonts w:ascii="Arial" w:hAnsi="Arial"/>
          <w:color w:val="000000"/>
          <w:sz w:val="18"/>
        </w:rPr>
        <w:t>Character String:</w:t>
      </w:r>
    </w:p>
    <w:bookmarkEnd w:id="3768"/>
    <w:bookmarkStart w:id="3769" w:name="idp140393702372960"/>
    <w:bookmarkStart w:id="3770" w:name="idp140393702373440"/>
    <w:bookmarkStart w:id="3771" w:name="para_ed67042a_2b1d_4ea0_85f4_5af748b257"/>
    <w:p>
      <w:pPr>
        <w:tabs>
          <w:tab w:val="left" w:pos="180"/>
        </w:tabs>
        <w:spacing w:before="180" w:after="0" w:line="240" w:lineRule="auto"/>
        <w:ind w:left="180" w:right="0" w:hanging="180"/>
        <w:jc w:val="both"/>
      </w:pPr>
      <w:r>
        <w:rPr>
          <w:rFonts w:ascii="Arial" w:hAnsi="Arial"/>
          <w:color w:val="000000"/>
          <w:sz w:val="18"/>
        </w:rPr>
        <w:t>The first line includes 한글.</w:t>
      </w:r>
    </w:p>
    <w:bookmarkEnd w:id="3771"/>
    <w:bookmarkEnd w:id="3770"/>
    <w:bookmarkEnd w:id="3769"/>
    <w:bookmarkStart w:id="3772" w:name="para_ecc429a1_9ab9_488c_be85_b1cb6237d3"/>
    <w:p>
      <w:pPr>
        <w:spacing w:before="180" w:after="0" w:line="240" w:lineRule="auto"/>
        <w:ind w:left="180" w:right="0" w:firstLine="0"/>
        <w:jc w:val="both"/>
      </w:pPr>
      <w:r>
        <w:rPr>
          <w:rFonts w:ascii="Arial" w:hAnsi="Arial"/>
          <w:color w:val="000000"/>
          <w:sz w:val="18"/>
        </w:rPr>
        <w:t>The second line includes 한글, too.</w:t>
      </w:r>
    </w:p>
    <w:bookmarkEnd w:id="3772"/>
    <w:bookmarkStart w:id="3773" w:name="para_cadcc021_4d01_41a1_9b9e_d486a8c6ed"/>
    <w:p>
      <w:pPr>
        <w:spacing w:before="180" w:after="0" w:line="240" w:lineRule="auto"/>
        <w:ind w:left="180" w:right="0" w:firstLine="0"/>
        <w:jc w:val="both"/>
      </w:pPr>
      <w:r>
        <w:rPr>
          <w:rFonts w:ascii="Arial" w:hAnsi="Arial"/>
          <w:color w:val="000000"/>
          <w:sz w:val="18"/>
        </w:rPr>
        <w:t>The third line</w:t>
      </w:r>
    </w:p>
    <w:bookmarkEnd w:id="3773"/>
    <w:bookmarkStart w:id="3774" w:name="para_e430cb9c_d960_42ce_b34b_220cdfda70"/>
    <w:p>
      <w:pPr>
        <w:spacing w:before="180" w:after="0" w:line="240" w:lineRule="auto"/>
        <w:jc w:val="both"/>
      </w:pPr>
      <w:r>
        <w:rPr>
          <w:rFonts w:ascii="Arial" w:hAnsi="Arial"/>
          <w:color w:val="000000"/>
          <w:sz w:val="18"/>
        </w:rPr>
        <w:t>Encoded String:</w:t>
      </w:r>
    </w:p>
    <w:bookmarkEnd w:id="3774"/>
    <w:bookmarkStart w:id="3775" w:name="idp140393702378528"/>
    <w:bookmarkStart w:id="3776" w:name="idp140393702379008"/>
    <w:bookmarkStart w:id="3777" w:name="para_beea9ae7_f273_41ba_b866_b32aab3143"/>
    <w:p>
      <w:pPr>
        <w:tabs>
          <w:tab w:val="left" w:pos="180"/>
        </w:tabs>
        <w:spacing w:before="180" w:after="0" w:line="240" w:lineRule="auto"/>
        <w:ind w:left="180" w:right="0" w:hanging="180"/>
        <w:jc w:val="both"/>
      </w:pPr>
      <w:r>
        <w:rPr>
          <w:rFonts w:ascii="Arial" w:hAnsi="Arial"/>
          <w:color w:val="000000"/>
          <w:sz w:val="18"/>
        </w:rPr>
        <w:t>ESC 02/04 02/09 04/03 The first line includes 한글.</w:t>
      </w:r>
    </w:p>
    <w:bookmarkEnd w:id="3777"/>
    <w:bookmarkEnd w:id="3776"/>
    <w:bookmarkEnd w:id="3775"/>
    <w:bookmarkStart w:id="3778" w:name="para_f7ca8460_285d_4d8f_9a8e_6366e0b8c6"/>
    <w:p>
      <w:pPr>
        <w:spacing w:before="180" w:after="0" w:line="240" w:lineRule="auto"/>
        <w:ind w:left="180" w:right="0" w:firstLine="0"/>
        <w:jc w:val="both"/>
      </w:pPr>
      <w:r>
        <w:rPr>
          <w:rFonts w:ascii="Arial" w:hAnsi="Arial"/>
          <w:color w:val="000000"/>
          <w:sz w:val="18"/>
        </w:rPr>
        <w:t>ESC 02/04 02/09 04/03 The second line includes 한글, too.</w:t>
      </w:r>
    </w:p>
    <w:bookmarkEnd w:id="3778"/>
    <w:bookmarkStart w:id="3779" w:name="para_5b0708a6_e8de_4ae8_bd44_635b664a6f"/>
    <w:p>
      <w:pPr>
        <w:spacing w:before="180" w:after="0" w:line="240" w:lineRule="auto"/>
        <w:ind w:left="180" w:right="0" w:firstLine="0"/>
        <w:jc w:val="both"/>
      </w:pPr>
      <w:r>
        <w:rPr>
          <w:rFonts w:ascii="Arial" w:hAnsi="Arial"/>
          <w:color w:val="000000"/>
          <w:sz w:val="18"/>
        </w:rPr>
        <w:t>The third line</w:t>
      </w:r>
    </w:p>
    <w:bookmarkEnd w:id="3779"/>
    <w:bookmarkStart w:id="3780" w:name="para_788e1ec3_96bc_43a9_a28a_69a84231ca"/>
    <w:p>
      <w:pPr>
        <w:spacing w:before="180" w:after="0" w:line="240" w:lineRule="auto"/>
        <w:jc w:val="both"/>
      </w:pPr>
      <w:r>
        <w:rPr>
          <w:rFonts w:ascii="Arial" w:hAnsi="Arial"/>
          <w:color w:val="000000"/>
          <w:sz w:val="18"/>
        </w:rPr>
        <w:t>Once having invoked the ISO IR 149 character set to G1 area by the escape sequence in the head of line, one can use Hangul and ASCII intermixed in that line.</w:t>
      </w:r>
    </w:p>
    <w:bookmarkEnd w:id="3780"/>
    <w:bookmarkStart w:id="3781" w:name="table_I_3_1"/>
    <w:p>
      <w:pPr>
        <w:keepNext/>
        <w:spacing w:before="216" w:after="0" w:line="240" w:lineRule="auto"/>
        <w:jc w:val="center"/>
      </w:pPr>
      <w:r>
        <w:rPr>
          <w:rFonts w:ascii="Arial" w:hAnsi="Arial"/>
          <w:b/>
          <w:color w:val="000000"/>
          <w:sz w:val="22"/>
        </w:rPr>
        <w:t>Table I.3-1. Character Sets and Escape Sequences Used in the Examples</w:t>
      </w:r>
    </w:p>
    <w:bookmarkEnd w:id="3781"/>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82" w:name="para_154b9565_35a3_4fce_a216_a9e4ca1f85"/>
          <w:p>
            <w:pPr>
              <w:keepNext/>
              <w:spacing w:before="180" w:after="0" w:line="240" w:lineRule="auto"/>
              <w:jc w:val="center"/>
            </w:pPr>
            <w:r>
              <w:rPr>
                <w:rFonts w:ascii="Arial" w:hAnsi="Arial"/>
                <w:b/>
                <w:color w:val="000000"/>
                <w:sz w:val="18"/>
              </w:rPr>
              <w:t>Character Set Description</w:t>
            </w:r>
          </w:p>
          <w:bookmarkEnd w:id="37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3" w:name="para_162d8204_9f8b_47ca_a3e8_78334443d7"/>
          <w:p>
            <w:pPr>
              <w:spacing w:before="180" w:after="0" w:line="240" w:lineRule="auto"/>
              <w:jc w:val="center"/>
            </w:pPr>
            <w:r>
              <w:rPr>
                <w:rFonts w:ascii="Arial" w:hAnsi="Arial"/>
                <w:b/>
                <w:color w:val="000000"/>
                <w:sz w:val="18"/>
              </w:rPr>
              <w:t>Component Group</w:t>
            </w:r>
          </w:p>
          <w:bookmarkEnd w:id="37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4" w:name="para_95f4a329_bf44_442c_87a6_da5829df46"/>
          <w:p>
            <w:pPr>
              <w:spacing w:before="180" w:after="0" w:line="240" w:lineRule="auto"/>
              <w:jc w:val="center"/>
            </w:pPr>
            <w:r>
              <w:rPr>
                <w:rFonts w:ascii="Arial" w:hAnsi="Arial"/>
                <w:b/>
                <w:color w:val="000000"/>
                <w:sz w:val="18"/>
              </w:rPr>
              <w:t>Value of (0008,0005) Defined Term</w:t>
            </w:r>
          </w:p>
          <w:bookmarkEnd w:id="37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5" w:name="para_7592fb85_1192_46b7_9547_8a950b8ea5"/>
          <w:p>
            <w:pPr>
              <w:spacing w:before="180" w:after="0" w:line="240" w:lineRule="auto"/>
              <w:jc w:val="center"/>
            </w:pPr>
            <w:r>
              <w:rPr>
                <w:rFonts w:ascii="Arial" w:hAnsi="Arial"/>
                <w:b/>
                <w:color w:val="000000"/>
                <w:sz w:val="18"/>
              </w:rPr>
              <w:t>ISO Registration Number</w:t>
            </w:r>
          </w:p>
          <w:bookmarkEnd w:id="37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6" w:name="para_ecd28a19_718b_4066_98b3_22a0f49e6c"/>
          <w:p>
            <w:pPr>
              <w:spacing w:before="180" w:after="0" w:line="240" w:lineRule="auto"/>
              <w:jc w:val="center"/>
            </w:pPr>
            <w:r>
              <w:rPr>
                <w:rFonts w:ascii="Arial" w:hAnsi="Arial"/>
                <w:b/>
                <w:color w:val="000000"/>
                <w:sz w:val="18"/>
              </w:rPr>
              <w:t>Standard for Code Extension</w:t>
            </w:r>
          </w:p>
          <w:bookmarkEnd w:id="37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7" w:name="para_d2702a5e_5e71_4abc_9a5b_065f561f96"/>
          <w:p>
            <w:pPr>
              <w:spacing w:before="180" w:after="0" w:line="240" w:lineRule="auto"/>
              <w:jc w:val="center"/>
            </w:pPr>
            <w:r>
              <w:rPr>
                <w:rFonts w:ascii="Arial" w:hAnsi="Arial"/>
                <w:b/>
                <w:color w:val="000000"/>
                <w:sz w:val="18"/>
              </w:rPr>
              <w:t>ESC Sequence</w:t>
            </w:r>
          </w:p>
          <w:bookmarkEnd w:id="37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8" w:name="para_039b603c_11b9_407f_9d3c_c138c1a44b"/>
          <w:p>
            <w:pPr>
              <w:spacing w:before="180" w:after="0" w:line="240" w:lineRule="auto"/>
              <w:jc w:val="center"/>
            </w:pPr>
            <w:r>
              <w:rPr>
                <w:rFonts w:ascii="Arial" w:hAnsi="Arial"/>
                <w:b/>
                <w:color w:val="000000"/>
                <w:sz w:val="18"/>
              </w:rPr>
              <w:t>Code Element</w:t>
            </w:r>
          </w:p>
          <w:bookmarkEnd w:id="37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89" w:name="para_23e1a0e7_2c8b_48d5_ac77_f154546f1b"/>
          <w:p>
            <w:pPr>
              <w:spacing w:before="180" w:after="0" w:line="240" w:lineRule="auto"/>
              <w:jc w:val="center"/>
            </w:pPr>
            <w:r>
              <w:rPr>
                <w:rFonts w:ascii="Arial" w:hAnsi="Arial"/>
                <w:b/>
                <w:color w:val="000000"/>
                <w:sz w:val="18"/>
              </w:rPr>
              <w:t>Character Set: Purpose of Use</w:t>
            </w:r>
          </w:p>
          <w:bookmarkEnd w:id="3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0" w:name="para_d156bcb4_1567_4839_92a3_5ca1b26af1"/>
          <w:p>
            <w:pPr>
              <w:spacing w:before="180" w:after="0" w:line="240" w:lineRule="auto"/>
            </w:pPr>
            <w:r>
              <w:rPr>
                <w:rFonts w:ascii="Arial" w:hAnsi="Arial"/>
                <w:color w:val="000000"/>
                <w:sz w:val="18"/>
              </w:rPr>
              <w:t>Korean</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421c4470_2f56_47f4_83de_825ec8d363"/>
          <w:p>
            <w:pPr>
              <w:spacing w:before="180" w:after="0" w:line="240" w:lineRule="auto"/>
            </w:pPr>
            <w:r>
              <w:rPr>
                <w:rFonts w:ascii="Arial" w:hAnsi="Arial"/>
                <w:color w:val="000000"/>
                <w:sz w:val="18"/>
              </w:rPr>
              <w:t>First:</w:t>
            </w:r>
          </w:p>
          <w:bookmarkEnd w:id="3791"/>
          <w:bookmarkStart w:id="3792" w:name="para_4a18c64c_b073_4091_82b5_f27220ad80"/>
          <w:p>
            <w:pPr>
              <w:spacing w:before="180" w:after="0" w:line="240" w:lineRule="auto"/>
            </w:pPr>
            <w:r>
              <w:rPr>
                <w:rFonts w:ascii="Arial" w:hAnsi="Arial"/>
                <w:color w:val="000000"/>
                <w:sz w:val="18"/>
              </w:rPr>
              <w:t>Single-byte</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268c737e_7869_498d_9c4e_019ab52ee1"/>
          <w:p>
            <w:pPr>
              <w:spacing w:before="180" w:after="0" w:line="240" w:lineRule="auto"/>
            </w:pPr>
            <w:r>
              <w:rPr>
                <w:rFonts w:ascii="Arial" w:hAnsi="Arial"/>
                <w:color w:val="000000"/>
                <w:sz w:val="18"/>
              </w:rPr>
              <w:t>Value 1:</w:t>
            </w:r>
          </w:p>
          <w:bookmarkEnd w:id="3793"/>
          <w:bookmarkStart w:id="3794" w:name="para_c833fcf8_f2a1_4379_9fc1_ae837ddcbf"/>
          <w:p>
            <w:pPr>
              <w:spacing w:before="180" w:after="0" w:line="240" w:lineRule="auto"/>
            </w:pPr>
            <w:r>
              <w:rPr>
                <w:rFonts w:ascii="Arial" w:hAnsi="Arial"/>
                <w:color w:val="000000"/>
                <w:sz w:val="18"/>
              </w:rPr>
              <w:t>none</w:t>
            </w:r>
          </w:p>
          <w:bookmarkEnd w:id="3794"/>
        </w:tc>
        <w:tc>
          <w:tcPr>
            <w:tcBorders>
              <w:bottom w:val="single" w:sz="4" w:color="000000"/>
              <w:right w:val="single" w:sz="4" w:color="000000"/>
            </w:tcBorders>
            <w:tcMar>
              <w:top w:w="40" w:type="dxa"/>
              <w:left w:w="40" w:type="dxa"/>
              <w:bottom w:w="40" w:type="dxa"/>
              <w:right w:w="40" w:type="dxa"/>
            </w:tcMar>
            <w:vAlign w:val="top"/>
          </w:tcPr>
          <w:bookmarkStart w:id="3795" w:name="para_2b43e11b_c5ac_4556_bc07_c78ec0e484"/>
          <w:p>
            <w:pPr>
              <w:spacing w:before="180" w:after="0" w:line="240" w:lineRule="auto"/>
            </w:pPr>
            <w:r>
              <w:rPr>
                <w:rFonts w:ascii="Arial" w:hAnsi="Arial"/>
                <w:color w:val="000000"/>
                <w:sz w:val="18"/>
              </w:rPr>
              <w:t>ISO-IR 6</w:t>
            </w:r>
          </w:p>
          <w:bookmarkEnd w:id="3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6" w:name="para_6b724dcf_4a34_45f4_b24f_a48eb2068d"/>
          <w:p>
            <w:pPr>
              <w:spacing w:before="180" w:after="0" w:line="240" w:lineRule="auto"/>
            </w:pPr>
            <w:r>
              <w:rPr>
                <w:rFonts w:ascii="Arial" w:hAnsi="Arial"/>
                <w:color w:val="000000"/>
                <w:sz w:val="18"/>
              </w:rPr>
              <w:t>GL</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e932eb1d_17ca_4fd3_9971_7e4b7316f0"/>
          <w:p>
            <w:pPr>
              <w:spacing w:before="180" w:after="0" w:line="240" w:lineRule="auto"/>
            </w:pPr>
            <w:r>
              <w:rPr>
                <w:rFonts w:ascii="Arial" w:hAnsi="Arial"/>
                <w:color w:val="000000"/>
                <w:sz w:val="18"/>
              </w:rPr>
              <w:t>ISO 646:</w:t>
            </w:r>
          </w:p>
          <w:bookmarkEnd w:id="3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8" w:name="para_3b7b92c6_cbd4_4790_98f2_bd39add337"/>
          <w:p>
            <w:pPr>
              <w:spacing w:before="180" w:after="0" w:line="240" w:lineRule="auto"/>
            </w:pPr>
            <w:r>
              <w:rPr>
                <w:rFonts w:ascii="Arial" w:hAnsi="Arial"/>
                <w:color w:val="000000"/>
                <w:sz w:val="18"/>
              </w:rPr>
              <w:t>Second:</w:t>
            </w:r>
          </w:p>
          <w:bookmarkEnd w:id="3798"/>
          <w:bookmarkStart w:id="3799" w:name="para_234f10f3_3bb3_4ca5_919f_5ddaa41268"/>
          <w:p>
            <w:pPr>
              <w:spacing w:before="180" w:after="0" w:line="240" w:lineRule="auto"/>
            </w:pPr>
            <w:r>
              <w:rPr>
                <w:rFonts w:ascii="Arial" w:hAnsi="Arial"/>
                <w:color w:val="000000"/>
                <w:sz w:val="18"/>
              </w:rPr>
              <w:t>Ideographic</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02f10ec3_9715_4184_939f_04b0f6bcdd"/>
          <w:p>
            <w:pPr>
              <w:spacing w:before="180" w:after="0" w:line="240" w:lineRule="auto"/>
            </w:pPr>
            <w:r>
              <w:rPr>
                <w:rFonts w:ascii="Arial" w:hAnsi="Arial"/>
                <w:color w:val="000000"/>
                <w:sz w:val="18"/>
              </w:rPr>
              <w:t>Value 1:</w:t>
            </w:r>
          </w:p>
          <w:bookmarkEnd w:id="3800"/>
          <w:bookmarkStart w:id="3801" w:name="para_e3ffe35f_2538_49b6_9e9b_cd451cbb51"/>
          <w:p>
            <w:pPr>
              <w:spacing w:before="180" w:after="0" w:line="240" w:lineRule="auto"/>
            </w:pPr>
            <w:r>
              <w:rPr>
                <w:rFonts w:ascii="Arial" w:hAnsi="Arial"/>
                <w:color w:val="000000"/>
                <w:sz w:val="18"/>
              </w:rPr>
              <w:t>none</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572160d2_81ec_4a71_8d4c_f9faa7f857"/>
          <w:p>
            <w:pPr>
              <w:spacing w:before="180" w:after="0" w:line="240" w:lineRule="auto"/>
            </w:pPr>
            <w:r>
              <w:rPr>
                <w:rFonts w:ascii="Arial" w:hAnsi="Arial"/>
                <w:color w:val="000000"/>
                <w:sz w:val="18"/>
              </w:rPr>
              <w:t>ISO-IR 6</w:t>
            </w:r>
          </w:p>
          <w:bookmarkEnd w:id="3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3" w:name="para_2615d59a_2877_4523_bb5e_8b24f19d2b"/>
          <w:p>
            <w:pPr>
              <w:spacing w:before="180" w:after="0" w:line="240" w:lineRule="auto"/>
            </w:pPr>
            <w:r>
              <w:rPr>
                <w:rFonts w:ascii="Arial" w:hAnsi="Arial"/>
                <w:color w:val="000000"/>
                <w:sz w:val="18"/>
              </w:rPr>
              <w:t>GL</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7f7f2002_b5c7_4cef_8578_eb6be3c335"/>
          <w:p>
            <w:pPr>
              <w:spacing w:before="180" w:after="0" w:line="240" w:lineRule="auto"/>
            </w:pPr>
            <w:r>
              <w:rPr>
                <w:rFonts w:ascii="Arial" w:hAnsi="Arial"/>
                <w:color w:val="000000"/>
                <w:sz w:val="18"/>
              </w:rPr>
              <w:t>ISO 646:</w:t>
            </w:r>
          </w:p>
          <w:bookmarkEnd w:id="3804"/>
          <w:bookmarkStart w:id="3805" w:name="para_cd134f82_736b_4a4e_9864_9bd9965a02"/>
          <w:p>
            <w:pPr>
              <w:spacing w:before="180" w:after="0" w:line="240" w:lineRule="auto"/>
            </w:pPr>
            <w:r>
              <w:rPr>
                <w:rFonts w:ascii="Arial" w:hAnsi="Arial"/>
                <w:color w:val="000000"/>
                <w:sz w:val="18"/>
              </w:rPr>
              <w:t>For delimiters</w:t>
            </w:r>
          </w:p>
          <w:bookmarkEnd w:id="3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6" w:name="para_0184c8a0_04ad_411c_b52d_b0e803e30b"/>
          <w:p>
            <w:pPr>
              <w:spacing w:before="180" w:after="0" w:line="240" w:lineRule="auto"/>
            </w:pPr>
            <w:r>
              <w:rPr>
                <w:rFonts w:ascii="Arial" w:hAnsi="Arial"/>
                <w:color w:val="000000"/>
                <w:sz w:val="18"/>
              </w:rPr>
              <w:t>Value 2:</w:t>
            </w:r>
          </w:p>
          <w:bookmarkEnd w:id="3806"/>
          <w:bookmarkStart w:id="3807" w:name="para_acbf2818_db31_4204_b3e2_35b6df3b17"/>
          <w:p>
            <w:pPr>
              <w:spacing w:before="180" w:after="0" w:line="240" w:lineRule="auto"/>
            </w:pPr>
            <w:r>
              <w:rPr>
                <w:rFonts w:ascii="Arial" w:hAnsi="Arial"/>
                <w:color w:val="000000"/>
                <w:sz w:val="18"/>
              </w:rPr>
              <w:t>ISO 2022 IR 149</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8654bfc4_e04a_44bc_9f28_b5a9570c3b"/>
          <w:p>
            <w:pPr>
              <w:spacing w:before="180" w:after="0" w:line="240" w:lineRule="auto"/>
            </w:pPr>
            <w:r>
              <w:rPr>
                <w:rFonts w:ascii="Arial" w:hAnsi="Arial"/>
                <w:color w:val="000000"/>
                <w:sz w:val="18"/>
              </w:rPr>
              <w:t>ISO-IR 149</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47c23033_32e8_478d_aa48_a6d944ca95"/>
          <w:p>
            <w:pPr>
              <w:spacing w:before="180" w:after="0" w:line="240" w:lineRule="auto"/>
            </w:pPr>
            <w:r>
              <w:rPr>
                <w:rFonts w:ascii="Arial" w:hAnsi="Arial"/>
                <w:color w:val="000000"/>
                <w:sz w:val="18"/>
              </w:rPr>
              <w:t>ISO 2022</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a712a8cf_fb0c_4f41_aeba_f9385e0898"/>
          <w:p>
            <w:pPr>
              <w:spacing w:before="180" w:after="0" w:line="240" w:lineRule="auto"/>
            </w:pPr>
            <w:r>
              <w:rPr>
                <w:rFonts w:ascii="Arial" w:hAnsi="Arial"/>
                <w:color w:val="000000"/>
                <w:sz w:val="18"/>
              </w:rPr>
              <w:t>ESC 02/04 02/09 04/03</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620bdcc9_db29_43d9_985b_7d4720163c"/>
          <w:p>
            <w:pPr>
              <w:spacing w:before="180" w:after="0" w:line="240" w:lineRule="auto"/>
            </w:pPr>
            <w:r>
              <w:rPr>
                <w:rFonts w:ascii="Arial" w:hAnsi="Arial"/>
                <w:color w:val="000000"/>
                <w:sz w:val="18"/>
              </w:rPr>
              <w:t>GR</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0c65ec50_989a_45bb_9f01_d760c6b224"/>
          <w:p>
            <w:pPr>
              <w:spacing w:before="180" w:after="0" w:line="240" w:lineRule="auto"/>
            </w:pPr>
            <w:r>
              <w:rPr>
                <w:rFonts w:ascii="Arial" w:hAnsi="Arial"/>
                <w:color w:val="000000"/>
                <w:sz w:val="18"/>
              </w:rPr>
              <w:t>KS X 1001:</w:t>
            </w:r>
          </w:p>
          <w:bookmarkEnd w:id="3812"/>
          <w:bookmarkStart w:id="3813" w:name="para_e1a79152_8dae_4fb0_9385_2eb2840da2"/>
          <w:p>
            <w:pPr>
              <w:spacing w:before="180" w:after="0" w:line="240" w:lineRule="auto"/>
            </w:pPr>
            <w:r>
              <w:rPr>
                <w:rFonts w:ascii="Arial" w:hAnsi="Arial"/>
                <w:color w:val="000000"/>
                <w:sz w:val="18"/>
              </w:rPr>
              <w:t>Hangul and Hanja</w:t>
            </w:r>
          </w:p>
          <w:bookmarkEnd w:id="3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4" w:name="para_b5e9221f_a62e_4c99_85ce_530c2dda8b"/>
          <w:p>
            <w:pPr>
              <w:spacing w:before="180" w:after="0" w:line="240" w:lineRule="auto"/>
            </w:pPr>
            <w:r>
              <w:rPr>
                <w:rFonts w:ascii="Arial" w:hAnsi="Arial"/>
                <w:color w:val="000000"/>
                <w:sz w:val="18"/>
              </w:rPr>
              <w:t>Third:</w:t>
            </w:r>
          </w:p>
          <w:bookmarkEnd w:id="3814"/>
          <w:bookmarkStart w:id="3815" w:name="para_69b7dbf9_c8f6_4cdb_809c_fca25f254e"/>
          <w:p>
            <w:pPr>
              <w:spacing w:before="180" w:after="0" w:line="240" w:lineRule="auto"/>
            </w:pPr>
            <w:r>
              <w:rPr>
                <w:rFonts w:ascii="Arial" w:hAnsi="Arial"/>
                <w:color w:val="000000"/>
                <w:sz w:val="18"/>
              </w:rPr>
              <w:t>Phonetic</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8cb66be8_2eaf_4f6a_94ee_f260992cfe"/>
          <w:p>
            <w:pPr>
              <w:spacing w:before="180" w:after="0" w:line="240" w:lineRule="auto"/>
            </w:pPr>
            <w:r>
              <w:rPr>
                <w:rFonts w:ascii="Arial" w:hAnsi="Arial"/>
                <w:color w:val="000000"/>
                <w:sz w:val="18"/>
              </w:rPr>
              <w:t>Value 1:</w:t>
            </w:r>
          </w:p>
          <w:bookmarkEnd w:id="3816"/>
          <w:bookmarkStart w:id="3817" w:name="para_88f7fe84_a688_41c4_affa_84459ee70f"/>
          <w:p>
            <w:pPr>
              <w:spacing w:before="180" w:after="0" w:line="240" w:lineRule="auto"/>
            </w:pPr>
            <w:r>
              <w:rPr>
                <w:rFonts w:ascii="Arial" w:hAnsi="Arial"/>
                <w:color w:val="000000"/>
                <w:sz w:val="18"/>
              </w:rPr>
              <w:t>none</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08d3c6a9_6c42_4d0a_a81e_0307b42f77"/>
          <w:p>
            <w:pPr>
              <w:spacing w:before="180" w:after="0" w:line="240" w:lineRule="auto"/>
            </w:pPr>
            <w:r>
              <w:rPr>
                <w:rFonts w:ascii="Arial" w:hAnsi="Arial"/>
                <w:color w:val="000000"/>
                <w:sz w:val="18"/>
              </w:rPr>
              <w:t>ISO-IR 6</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9" w:name="para_fda8ced9_aff3_4cb0_a51b_d2e00665e1"/>
          <w:p>
            <w:pPr>
              <w:spacing w:before="180" w:after="0" w:line="240" w:lineRule="auto"/>
            </w:pPr>
            <w:r>
              <w:rPr>
                <w:rFonts w:ascii="Arial" w:hAnsi="Arial"/>
                <w:color w:val="000000"/>
                <w:sz w:val="18"/>
              </w:rPr>
              <w:t>GL</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cfff1b82_f437_4894_b7fe_335e7a1d55"/>
          <w:p>
            <w:pPr>
              <w:spacing w:before="180" w:after="0" w:line="240" w:lineRule="auto"/>
            </w:pPr>
            <w:r>
              <w:rPr>
                <w:rFonts w:ascii="Arial" w:hAnsi="Arial"/>
                <w:color w:val="000000"/>
                <w:sz w:val="18"/>
              </w:rPr>
              <w:t>ISO 646:</w:t>
            </w:r>
          </w:p>
          <w:bookmarkEnd w:id="3820"/>
          <w:bookmarkStart w:id="3821" w:name="para_8d46adc1_0a23_4c01_b59b_bc6dae9db6"/>
          <w:p>
            <w:pPr>
              <w:spacing w:before="180" w:after="0" w:line="240" w:lineRule="auto"/>
            </w:pPr>
            <w:r>
              <w:rPr>
                <w:rFonts w:ascii="Arial" w:hAnsi="Arial"/>
                <w:color w:val="000000"/>
                <w:sz w:val="18"/>
              </w:rPr>
              <w:t>For delimiters</w:t>
            </w:r>
          </w:p>
          <w:bookmarkEnd w:id="38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2" w:name="para_daddedf6_1540_4604_9b3c_772144cc5f"/>
          <w:p>
            <w:pPr>
              <w:spacing w:before="180" w:after="0" w:line="240" w:lineRule="auto"/>
            </w:pPr>
            <w:r>
              <w:rPr>
                <w:rFonts w:ascii="Arial" w:hAnsi="Arial"/>
                <w:color w:val="000000"/>
                <w:sz w:val="18"/>
              </w:rPr>
              <w:t>Value 2:</w:t>
            </w:r>
          </w:p>
          <w:bookmarkEnd w:id="3822"/>
          <w:bookmarkStart w:id="3823" w:name="para_05c519c7_fcdd_479a_baed_185728e303"/>
          <w:p>
            <w:pPr>
              <w:spacing w:before="180" w:after="0" w:line="240" w:lineRule="auto"/>
            </w:pPr>
            <w:r>
              <w:rPr>
                <w:rFonts w:ascii="Arial" w:hAnsi="Arial"/>
                <w:color w:val="000000"/>
                <w:sz w:val="18"/>
              </w:rPr>
              <w:t>ISO 2022 IR 149</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a317ae52_b435_41b6_a497_95f2d9c554"/>
          <w:p>
            <w:pPr>
              <w:spacing w:before="180" w:after="0" w:line="240" w:lineRule="auto"/>
            </w:pPr>
            <w:r>
              <w:rPr>
                <w:rFonts w:ascii="Arial" w:hAnsi="Arial"/>
                <w:color w:val="000000"/>
                <w:sz w:val="18"/>
              </w:rPr>
              <w:t>ISO-IR 149</w:t>
            </w:r>
          </w:p>
          <w:bookmarkEnd w:id="3824"/>
        </w:tc>
        <w:tc>
          <w:tcPr>
            <w:tcBorders>
              <w:bottom w:val="single" w:sz="4" w:color="000000"/>
              <w:right w:val="single" w:sz="4" w:color="000000"/>
            </w:tcBorders>
            <w:tcMar>
              <w:top w:w="40" w:type="dxa"/>
              <w:left w:w="40" w:type="dxa"/>
              <w:bottom w:w="40" w:type="dxa"/>
              <w:right w:w="40" w:type="dxa"/>
            </w:tcMar>
            <w:vAlign w:val="top"/>
          </w:tcPr>
          <w:bookmarkStart w:id="3825" w:name="para_79f41166_45ea_4eb5_ad8d_87f9cd0b7a"/>
          <w:p>
            <w:pPr>
              <w:spacing w:before="180" w:after="0" w:line="240" w:lineRule="auto"/>
            </w:pPr>
            <w:r>
              <w:rPr>
                <w:rFonts w:ascii="Arial" w:hAnsi="Arial"/>
                <w:color w:val="000000"/>
                <w:sz w:val="18"/>
              </w:rPr>
              <w:t>ISO 2022</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16e61eec_bf8c_430e_8151_48c8f03126"/>
          <w:p>
            <w:pPr>
              <w:spacing w:before="180" w:after="0" w:line="240" w:lineRule="auto"/>
            </w:pPr>
            <w:r>
              <w:rPr>
                <w:rFonts w:ascii="Arial" w:hAnsi="Arial"/>
                <w:color w:val="000000"/>
                <w:sz w:val="18"/>
              </w:rPr>
              <w:t>ESC 02/04 02/09 04/03</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c78dba0a_6943_4011_95d8_14ec5296a4"/>
          <w:p>
            <w:pPr>
              <w:spacing w:before="180" w:after="0" w:line="240" w:lineRule="auto"/>
            </w:pPr>
            <w:r>
              <w:rPr>
                <w:rFonts w:ascii="Arial" w:hAnsi="Arial"/>
                <w:color w:val="000000"/>
                <w:sz w:val="18"/>
              </w:rPr>
              <w:t>GR</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74505c79_0b65_4129_83f3_33100321bf"/>
          <w:p>
            <w:pPr>
              <w:spacing w:before="180" w:after="0" w:line="240" w:lineRule="auto"/>
            </w:pPr>
            <w:r>
              <w:rPr>
                <w:rFonts w:ascii="Arial" w:hAnsi="Arial"/>
                <w:color w:val="000000"/>
                <w:sz w:val="18"/>
              </w:rPr>
              <w:t>KS X 1001:</w:t>
            </w:r>
          </w:p>
          <w:bookmarkEnd w:id="3828"/>
          <w:bookmarkStart w:id="3829" w:name="para_c82b326e_1c90_46a0_a1c0_cbae7cac72"/>
          <w:p>
            <w:pPr>
              <w:spacing w:before="180" w:after="0" w:line="240" w:lineRule="auto"/>
            </w:pPr>
            <w:r>
              <w:rPr>
                <w:rFonts w:ascii="Arial" w:hAnsi="Arial"/>
                <w:color w:val="000000"/>
                <w:sz w:val="18"/>
              </w:rPr>
              <w:t>Hangul and Hanja</w:t>
            </w:r>
          </w:p>
          <w:bookmarkEnd w:id="3829"/>
        </w:tc>
      </w:tr>
    </w:tbl>
    <w:p>
      <w:pPr>
        <w:sectPr>
          <w:headerReference w:type="default" r:id="r285"/>
          <w:headerReference w:type="even" r:id="r286"/>
          <w:headerReference w:type="first" r:id="r284"/>
          <w:footerReference w:type="default" r:id="r288"/>
          <w:footerReference w:type="even" r:id="r289"/>
          <w:footerReference w:type="first" r:id="r287"/>
          <w:pgSz w:w="12240" w:h="15840"/>
          <w:pgMar w:top="1440" w:bottom="1440" w:left="1080" w:right="720" w:header="720" w:footer="720" w:gutter="0"/>
          <w:pgNumType w:fmt="decimal"/>
          <w:titlePg/>
        </w:sectPr>
      </w:pPr>
    </w:p>
    <w:bookmarkStart w:id="3830" w:name="chapter_J"/>
    <w:p>
      <w:pPr>
        <w:keepNext/>
        <w:spacing w:before="180" w:after="0" w:line="240" w:lineRule="auto"/>
      </w:pPr>
      <w:r>
        <w:rPr>
          <w:rFonts w:ascii="Arial" w:hAnsi="Arial"/>
          <w:b/>
          <w:color w:val="000000"/>
          <w:sz w:val="50"/>
        </w:rPr>
        <w:t>J Character Sets and Person Name Value Representation using Unicode UTF-8, GB18030 and GBK (Informative)</w:t>
      </w:r>
    </w:p>
    <w:bookmarkEnd w:id="3830"/>
    <w:bookmarkStart w:id="3831" w:name="para_35aebb24_6954_4714_9fff_b59baee916"/>
    <w:p>
      <w:pPr>
        <w:spacing w:before="180" w:after="0" w:line="240" w:lineRule="auto"/>
        <w:jc w:val="both"/>
      </w:pPr>
      <w:r>
        <w:rPr>
          <w:rFonts w:ascii="Arial" w:hAnsi="Arial"/>
          <w:color w:val="000000"/>
          <w:sz w:val="18"/>
        </w:rPr>
        <w:t>The Unicode UTF-8 character set and the GB18030 character set may be used for multiple languages. Some of these languages may also be encoded using other character sets that are defined elsewhere in the DICOM standard. As Unicode UTF-8 and GB18030 encodings do not allow ISO 2022 character set replacement, these must be used for all strings in a single SOP Instance. This may have implications for the character set selected for the encoding of the SOP Instance.</w:t>
      </w:r>
    </w:p>
    <w:bookmarkEnd w:id="3831"/>
    <w:bookmarkStart w:id="3832" w:name="para_0185c0db_57bf_43ab_8659_27e011560f"/>
    <w:p>
      <w:pPr>
        <w:spacing w:before="180" w:after="0" w:line="240" w:lineRule="auto"/>
        <w:jc w:val="both"/>
      </w:pPr>
      <w:r>
        <w:rPr>
          <w:rFonts w:ascii="Arial" w:hAnsi="Arial"/>
          <w:color w:val="000000"/>
          <w:sz w:val="18"/>
        </w:rPr>
        <w:t>Since the GBK character set is fully code point compatible to the larger character set of GB 18030, and the specific examples of GB 18030 encoding this in Annex (J.3 and J.4) include only the Chinese characters falling in the common coding area between the two standards, these examples are used to demonstrate the person name and text encoding in both standards. Examples specific to GBK are not necessary.</w:t>
      </w:r>
    </w:p>
    <w:bookmarkEnd w:id="3832"/>
    <w:bookmarkStart w:id="3833" w:name="sect_J_1"/>
    <w:p>
      <w:pPr>
        <w:spacing w:before="180" w:after="0" w:line="240" w:lineRule="auto"/>
      </w:pPr>
      <w:r>
        <w:rPr>
          <w:rFonts w:ascii="Arial" w:hAnsi="Arial"/>
          <w:b/>
          <w:color w:val="000000"/>
          <w:sz w:val="28"/>
        </w:rPr>
        <w:t>J.1 Example of Person Name Value Representation in the Chinese Language Using Unicode</w:t>
      </w:r>
    </w:p>
    <w:bookmarkEnd w:id="3833"/>
    <w:bookmarkStart w:id="3834" w:name="sect_J_1_1"/>
    <w:p>
      <w:pPr>
        <w:keepNext/>
        <w:spacing w:before="216" w:after="0" w:line="240" w:lineRule="auto"/>
        <w:jc w:val="both"/>
      </w:pPr>
      <w:r>
        <w:rPr>
          <w:rFonts w:ascii="Arial" w:hAnsi="Arial"/>
          <w:b/>
          <w:color w:val="000000"/>
          <w:sz w:val="22"/>
        </w:rPr>
        <w:t>Example J.1-1. Example of Person Name Value Representation in the Chinese Language Using Unicode</w:t>
      </w:r>
    </w:p>
    <w:bookmarkEnd w:id="3834"/>
    <w:bookmarkStart w:id="3835" w:name="para_6e28b831_f06a_47b3_92f9_db820c08c2"/>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traditional script is used.</w:t>
      </w:r>
    </w:p>
    <w:bookmarkEnd w:id="3835"/>
    <w:bookmarkStart w:id="3836" w:name="idp140393702492832"/>
    <w:p>
      <w:pPr>
        <w:keepNext/>
        <w:spacing w:before="180" w:after="0" w:line="240" w:lineRule="auto"/>
        <w:ind w:left="360" w:right="360" w:firstLine="0"/>
        <w:jc w:val="both"/>
      </w:pPr>
      <w:r>
        <w:rPr>
          <w:rFonts w:ascii="Arial" w:hAnsi="Arial"/>
          <w:color w:val="000000"/>
          <w:sz w:val="18"/>
        </w:rPr>
        <w:t>Note</w:t>
      </w:r>
    </w:p>
    <w:bookmarkEnd w:id="3836"/>
    <w:bookmarkStart w:id="3837" w:name="idp140393702493088"/>
    <w:bookmarkStart w:id="3838" w:name="idp140393702493568"/>
    <w:bookmarkStart w:id="3839" w:name="para_6786a239_d311_4602_90e1_13f8a3bdf7"/>
    <w:p>
      <w:pPr>
        <w:numPr>
          <w:ilvl w:val="0"/>
          <w:numId w:val="158"/>
        </w:numPr>
        <w:tabs>
          <w:tab w:val="left" w:pos="720"/>
        </w:tabs>
        <w:spacing w:before="180" w:after="0" w:line="240" w:lineRule="auto"/>
        <w:ind w:left="720" w:right="360" w:hanging="360"/>
        <w:jc w:val="both"/>
      </w:pPr>
      <w:r>
        <w:rPr>
          <w:rFonts w:ascii="Arial" w:hAnsi="Arial"/>
          <w:color w:val="000000"/>
          <w:sz w:val="18"/>
        </w:rPr>
        <w:t>Some healthcare information systems may encode a "westernized" name with other patient aliases in a separate attribute, e.g., Other Patient Names (0010,1091).</w:t>
      </w:r>
    </w:p>
    <w:bookmarkEnd w:id="3839"/>
    <w:bookmarkEnd w:id="3838"/>
    <w:bookmarkEnd w:id="3837"/>
    <w:bookmarkStart w:id="3840" w:name="idp140393702494896"/>
    <w:bookmarkStart w:id="3841" w:name="para_cbb99fd6_6b7e_4166_be40_67f825f6f4"/>
    <w:p>
      <w:pPr>
        <w:numPr>
          <w:ilvl w:val="0"/>
          <w:numId w:val="158"/>
        </w:numPr>
        <w:tabs>
          <w:tab w:val="left" w:pos="720"/>
        </w:tabs>
        <w:spacing w:before="180" w:after="0" w:line="240" w:lineRule="auto"/>
        <w:ind w:left="720" w:right="360" w:hanging="360"/>
        <w:jc w:val="both"/>
      </w:pPr>
      <w:r>
        <w:rPr>
          <w:rFonts w:ascii="Arial" w:hAnsi="Arial"/>
          <w:color w:val="000000"/>
          <w:sz w:val="18"/>
        </w:rPr>
        <w:t>Some environments using Chinese language may use the third name component, e.g., for the Yi or Mongolian script, with or without the first name component. This would be similar to the Japanese and Korean name component usage.</w:t>
      </w:r>
    </w:p>
    <w:bookmarkEnd w:id="3841"/>
    <w:bookmarkEnd w:id="3840"/>
    <w:bookmarkStart w:id="3842" w:name="para_abbea63a_2f04_4de1_bb3c_d1b5bf64d3"/>
    <w:p>
      <w:pPr>
        <w:spacing w:before="180" w:after="0" w:line="240" w:lineRule="auto"/>
        <w:jc w:val="both"/>
      </w:pPr>
      <w:r>
        <w:rPr>
          <w:rFonts w:ascii="Arial" w:hAnsi="Arial"/>
          <w:color w:val="000000"/>
          <w:sz w:val="18"/>
        </w:rPr>
        <w:t>In the example below, the Specific Character Set attribute (0008,0005) would contain:</w:t>
      </w:r>
    </w:p>
    <w:bookmarkEnd w:id="3842"/>
    <w:bookmarkStart w:id="3843" w:name="idp140393702497424"/>
    <w:bookmarkStart w:id="3844" w:name="idp140393702497904"/>
    <w:bookmarkStart w:id="3845" w:name="para_ae54439e_afdd_4bf4_b9fd_158092acbe"/>
    <w:p>
      <w:pPr>
        <w:tabs>
          <w:tab w:val="left" w:pos="180"/>
        </w:tabs>
        <w:spacing w:before="180" w:after="0" w:line="240" w:lineRule="auto"/>
        <w:ind w:left="180" w:right="0" w:hanging="180"/>
        <w:jc w:val="both"/>
      </w:pPr>
      <w:r>
        <w:rPr>
          <w:rFonts w:ascii="Arial" w:hAnsi="Arial"/>
          <w:color w:val="000000"/>
          <w:sz w:val="18"/>
        </w:rPr>
        <w:t>(0008,0005) ISO_IR 192</w:t>
      </w:r>
    </w:p>
    <w:bookmarkEnd w:id="3845"/>
    <w:bookmarkEnd w:id="3844"/>
    <w:bookmarkEnd w:id="3843"/>
    <w:bookmarkStart w:id="3846" w:name="para_26296a1d_e02f_4b71_8a6f_df30fed5fd"/>
    <w:p>
      <w:pPr>
        <w:spacing w:before="180" w:after="0" w:line="240" w:lineRule="auto"/>
        <w:jc w:val="both"/>
      </w:pPr>
      <w:r>
        <w:rPr>
          <w:rFonts w:ascii="Arial" w:hAnsi="Arial"/>
          <w:color w:val="000000"/>
          <w:sz w:val="18"/>
        </w:rPr>
        <w:t>Text string:</w:t>
      </w:r>
    </w:p>
    <w:bookmarkEnd w:id="3846"/>
    <w:bookmarkStart w:id="3847" w:name="idp140393702500000"/>
    <w:bookmarkStart w:id="3848" w:name="idp140393702500480"/>
    <w:bookmarkStart w:id="3849" w:name="para_60143efd_cc97_474e_9804_a819bc5a3a"/>
    <w:p>
      <w:pPr>
        <w:tabs>
          <w:tab w:val="left" w:pos="180"/>
        </w:tabs>
        <w:spacing w:before="180" w:after="0" w:line="240" w:lineRule="auto"/>
        <w:ind w:left="180" w:right="0" w:hanging="180"/>
        <w:jc w:val="both"/>
      </w:pPr>
      <w:r>
        <w:rPr>
          <w:rFonts w:ascii="Arial" w:hAnsi="Arial"/>
          <w:color w:val="000000"/>
          <w:sz w:val="18"/>
        </w:rPr>
        <w:t>Wang^XiaoDong=王^小東=</w:t>
      </w:r>
    </w:p>
    <w:bookmarkEnd w:id="3849"/>
    <w:bookmarkEnd w:id="3848"/>
    <w:bookmarkEnd w:id="3847"/>
    <w:bookmarkStart w:id="3850" w:name="para_80656632_f8e0_4529_a027_afd853ec7f"/>
    <w:p>
      <w:pPr>
        <w:spacing w:before="180" w:after="0" w:line="240" w:lineRule="auto"/>
        <w:jc w:val="both"/>
      </w:pPr>
      <w:r>
        <w:rPr>
          <w:rFonts w:ascii="Arial" w:hAnsi="Arial"/>
          <w:color w:val="000000"/>
          <w:sz w:val="18"/>
        </w:rPr>
        <w:t>Character encoded representation is:</w:t>
      </w:r>
    </w:p>
    <w:bookmarkEnd w:id="3850"/>
    <w:bookmarkStart w:id="3851" w:name="idp140393702503296"/>
    <w:bookmarkStart w:id="3852" w:name="idp140393702503776"/>
    <w:bookmarkStart w:id="3853" w:name="para_97d99ed0_3505_430d_a6a2_de8d2bd29f"/>
    <w:p>
      <w:pPr>
        <w:tabs>
          <w:tab w:val="left" w:pos="180"/>
        </w:tabs>
        <w:spacing w:before="180" w:after="0" w:line="240" w:lineRule="auto"/>
        <w:ind w:left="180" w:right="0" w:hanging="180"/>
        <w:jc w:val="both"/>
      </w:pPr>
      <w:r>
        <w:rPr>
          <w:rFonts w:ascii="Courier New" w:hAnsi="Courier New"/>
          <w:color w:val="000000"/>
          <w:sz w:val="18"/>
        </w:rPr>
        <w:t xml:space="preserve">0x57 0x61 0x6e 0x67 0x5e 0x58 0x69 0x61 0x6f 0x44 0x6f 0x6e 0x67 0x3d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0xe7 0x8e 0x8b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0x5e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0xe5 0xb0 0x8f 0xe6 0x9d 0xb1</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0x3d</w:t>
      </w:r>
    </w:p>
    <w:bookmarkEnd w:id="3853"/>
    <w:bookmarkEnd w:id="3852"/>
    <w:bookmarkEnd w:id="3851"/>
    <w:bookmarkStart w:id="3854" w:name="idp140393702508384"/>
    <w:p>
      <w:pPr>
        <w:keepNext/>
        <w:spacing w:before="180" w:after="0" w:line="240" w:lineRule="auto"/>
        <w:ind w:left="360" w:right="360" w:firstLine="0"/>
        <w:jc w:val="both"/>
      </w:pPr>
      <w:r>
        <w:rPr>
          <w:rFonts w:ascii="Arial" w:hAnsi="Arial"/>
          <w:color w:val="000000"/>
          <w:sz w:val="18"/>
        </w:rPr>
        <w:t>Note</w:t>
      </w:r>
    </w:p>
    <w:bookmarkEnd w:id="3854"/>
    <w:bookmarkStart w:id="3855" w:name="para_254a8ebf_c716_40dd_88e7_63949c7cdb"/>
    <w:p>
      <w:pPr>
        <w:spacing w:before="180" w:after="0" w:line="240" w:lineRule="auto"/>
        <w:ind w:left="360" w:right="360" w:firstLine="0"/>
        <w:jc w:val="both"/>
      </w:pPr>
      <w:r>
        <w:rPr>
          <w:rFonts w:ascii="Arial" w:hAnsi="Arial"/>
          <w:color w:val="000000"/>
          <w:sz w:val="18"/>
        </w:rPr>
        <w:t>The underlined bytes correspond to the Unicode code points for the Chinese characters:</w:t>
      </w:r>
    </w:p>
    <w:bookmarkEnd w:id="3855"/>
    <w:bookmarkStart w:id="3856" w:name="idp140393702509536"/>
    <w:bookmarkStart w:id="3857" w:name="idp140393702510016"/>
    <w:bookmarkStart w:id="3858" w:name="para_39176dfd_dd60_4904_bbf0_d2cce3757c"/>
    <w:p>
      <w:pPr>
        <w:tabs>
          <w:tab w:val="left" w:pos="540"/>
        </w:tabs>
        <w:spacing w:before="180" w:after="0" w:line="240" w:lineRule="auto"/>
        <w:ind w:left="540" w:right="360" w:hanging="540"/>
        <w:jc w:val="both"/>
      </w:pPr>
      <w:r>
        <w:rPr>
          <w:rFonts w:ascii="Arial" w:hAnsi="Arial"/>
          <w:color w:val="000000"/>
          <w:sz w:val="18"/>
        </w:rPr>
        <w:t>王 (U+738B)</w:t>
      </w:r>
    </w:p>
    <w:bookmarkEnd w:id="3858"/>
    <w:bookmarkEnd w:id="3857"/>
    <w:bookmarkEnd w:id="3856"/>
    <w:bookmarkStart w:id="3859" w:name="idp140393702511808"/>
    <w:bookmarkStart w:id="3860" w:name="para_57795b09_8783_4155_a0b7_44f7f34e0d"/>
    <w:p>
      <w:pPr>
        <w:tabs>
          <w:tab w:val="left" w:pos="540"/>
        </w:tabs>
        <w:spacing w:before="180" w:after="0" w:line="240" w:lineRule="auto"/>
        <w:ind w:left="540" w:right="360" w:hanging="540"/>
        <w:jc w:val="both"/>
      </w:pPr>
      <w:r>
        <w:rPr>
          <w:rFonts w:ascii="Arial" w:hAnsi="Arial"/>
          <w:color w:val="000000"/>
          <w:sz w:val="18"/>
        </w:rPr>
        <w:t>小 (U+5C0F)</w:t>
      </w:r>
    </w:p>
    <w:bookmarkEnd w:id="3860"/>
    <w:bookmarkEnd w:id="3859"/>
    <w:bookmarkStart w:id="3861" w:name="idp140393702513600"/>
    <w:bookmarkStart w:id="3862" w:name="para_bf70f91b_c840_493a_9b3c_39f536ea76"/>
    <w:p>
      <w:pPr>
        <w:tabs>
          <w:tab w:val="left" w:pos="540"/>
        </w:tabs>
        <w:spacing w:before="180" w:after="0" w:line="240" w:lineRule="auto"/>
        <w:ind w:left="540" w:right="360" w:hanging="540"/>
        <w:jc w:val="both"/>
      </w:pPr>
      <w:r>
        <w:rPr>
          <w:rFonts w:ascii="Arial" w:hAnsi="Arial"/>
          <w:color w:val="000000"/>
          <w:sz w:val="18"/>
        </w:rPr>
        <w:t>東 (U+6771)</w:t>
      </w:r>
    </w:p>
    <w:bookmarkEnd w:id="3862"/>
    <w:bookmarkEnd w:id="3861"/>
    <w:bookmarkStart w:id="3863" w:name="para_2b5254b6_5828_4d34_846c_d8f8802336"/>
    <w:p>
      <w:pPr>
        <w:spacing w:before="180" w:after="0" w:line="240" w:lineRule="auto"/>
        <w:ind w:left="360" w:right="360" w:firstLine="0"/>
        <w:jc w:val="both"/>
      </w:pPr>
      <w:r>
        <w:rPr>
          <w:rFonts w:ascii="Arial" w:hAnsi="Arial"/>
          <w:color w:val="000000"/>
          <w:sz w:val="18"/>
        </w:rPr>
        <w:t>and the corresponding UTF-8 encodings are:</w:t>
      </w:r>
    </w:p>
    <w:bookmarkEnd w:id="3863"/>
    <w:bookmarkStart w:id="3864" w:name="idp140393702516352"/>
    <w:bookmarkStart w:id="3865" w:name="idp140393702516832"/>
    <w:bookmarkStart w:id="3866" w:name="para_fe6ca836_6bd3_4039_8b30_abb6a126d3"/>
    <w:p>
      <w:pPr>
        <w:tabs>
          <w:tab w:val="left" w:pos="540"/>
        </w:tabs>
        <w:spacing w:before="180" w:after="0" w:line="240" w:lineRule="auto"/>
        <w:ind w:left="540" w:right="360" w:hanging="540"/>
        <w:jc w:val="both"/>
      </w:pPr>
      <w:r>
        <w:rPr>
          <w:rFonts w:ascii="Arial" w:hAnsi="Arial"/>
          <w:color w:val="000000"/>
          <w:sz w:val="18"/>
        </w:rPr>
        <w:t>UTF-8 (U+738b) = 0xe7 0x8e 0x8b</w:t>
      </w:r>
    </w:p>
    <w:bookmarkEnd w:id="3866"/>
    <w:bookmarkEnd w:id="3865"/>
    <w:bookmarkEnd w:id="3864"/>
    <w:bookmarkStart w:id="3867" w:name="idp140393702518128"/>
    <w:bookmarkStart w:id="3868" w:name="para_0d19430d_3d5d_4550_a18d_40a876a5dd"/>
    <w:p>
      <w:pPr>
        <w:tabs>
          <w:tab w:val="left" w:pos="540"/>
        </w:tabs>
        <w:spacing w:before="180" w:after="0" w:line="240" w:lineRule="auto"/>
        <w:ind w:left="540" w:right="360" w:hanging="540"/>
        <w:jc w:val="both"/>
      </w:pPr>
      <w:r>
        <w:rPr>
          <w:rFonts w:ascii="Arial" w:hAnsi="Arial"/>
          <w:color w:val="000000"/>
          <w:sz w:val="18"/>
        </w:rPr>
        <w:t>UTF-8 (U+5c0f U+6771) = 0xe5 0xb0 0x8f 0xe6 0x9d 0xb1</w:t>
      </w:r>
    </w:p>
    <w:bookmarkEnd w:id="3868"/>
    <w:bookmarkEnd w:id="3867"/>
    <w:bookmarkStart w:id="3869" w:name="sect_J_2"/>
    <w:p>
      <w:pPr>
        <w:spacing w:before="180" w:after="0" w:line="240" w:lineRule="auto"/>
      </w:pPr>
      <w:r>
        <w:rPr>
          <w:rFonts w:ascii="Arial" w:hAnsi="Arial"/>
          <w:b/>
          <w:color w:val="000000"/>
          <w:sz w:val="28"/>
        </w:rPr>
        <w:t>J.2 Example of Long Text Value Representation in the Chinese Language Using Unicode</w:t>
      </w:r>
    </w:p>
    <w:bookmarkEnd w:id="3869"/>
    <w:bookmarkStart w:id="3870" w:name="sect_J_2_1"/>
    <w:p>
      <w:pPr>
        <w:keepNext/>
        <w:spacing w:before="216" w:after="0" w:line="240" w:lineRule="auto"/>
        <w:jc w:val="both"/>
      </w:pPr>
      <w:r>
        <w:rPr>
          <w:rFonts w:ascii="Arial" w:hAnsi="Arial"/>
          <w:b/>
          <w:color w:val="000000"/>
          <w:sz w:val="22"/>
        </w:rPr>
        <w:t>Example J.2-1. Example of Long Text Value Representation in the Chinese Language Using Unicode</w:t>
      </w:r>
    </w:p>
    <w:bookmarkEnd w:id="3870"/>
    <w:bookmarkStart w:id="3871" w:name="para_b7710aa6_f1e0_4160_94bf_f864073d6d"/>
    <w:p>
      <w:pPr>
        <w:spacing w:before="180" w:after="0" w:line="240" w:lineRule="auto"/>
        <w:jc w:val="both"/>
      </w:pPr>
      <w:r>
        <w:rPr>
          <w:rFonts w:ascii="Arial" w:hAnsi="Arial"/>
          <w:color w:val="000000"/>
          <w:sz w:val="18"/>
        </w:rPr>
        <w:t>The following is an example of a Long Text value representation that includes ASCII and ISO 10646 character set.</w:t>
      </w:r>
    </w:p>
    <w:bookmarkEnd w:id="3871"/>
    <w:bookmarkStart w:id="3872" w:name="para_e4907a0d_6884_4040_bf07_0a614a91fa"/>
    <w:p>
      <w:pPr>
        <w:spacing w:before="180" w:after="0" w:line="240" w:lineRule="auto"/>
        <w:jc w:val="both"/>
      </w:pPr>
      <w:r>
        <w:rPr>
          <w:rFonts w:ascii="Arial" w:hAnsi="Arial"/>
          <w:color w:val="000000"/>
          <w:sz w:val="18"/>
        </w:rPr>
        <w:t>Specific Character Set:</w:t>
      </w:r>
    </w:p>
    <w:bookmarkEnd w:id="3872"/>
    <w:bookmarkStart w:id="3873" w:name="idp140393702524480"/>
    <w:bookmarkStart w:id="3874" w:name="idp140393702524960"/>
    <w:bookmarkStart w:id="3875" w:name="para_250a7807_5c03_4800_a9f5_61f449fc1a"/>
    <w:p>
      <w:pPr>
        <w:tabs>
          <w:tab w:val="left" w:pos="180"/>
        </w:tabs>
        <w:spacing w:before="180" w:after="0" w:line="240" w:lineRule="auto"/>
        <w:ind w:left="180" w:right="0" w:hanging="180"/>
        <w:jc w:val="both"/>
      </w:pPr>
      <w:r>
        <w:rPr>
          <w:rFonts w:ascii="Arial" w:hAnsi="Arial"/>
          <w:color w:val="000000"/>
          <w:sz w:val="18"/>
        </w:rPr>
        <w:t>(0008,0005) ISO_IR 192</w:t>
      </w:r>
    </w:p>
    <w:bookmarkEnd w:id="3875"/>
    <w:bookmarkEnd w:id="3874"/>
    <w:bookmarkEnd w:id="3873"/>
    <w:bookmarkStart w:id="3876" w:name="para_48bfe601_33bb_42cd_86ea_10bde39315"/>
    <w:p>
      <w:pPr>
        <w:spacing w:before="180" w:after="0" w:line="240" w:lineRule="auto"/>
        <w:jc w:val="both"/>
      </w:pPr>
      <w:r>
        <w:rPr>
          <w:rFonts w:ascii="Arial" w:hAnsi="Arial"/>
          <w:color w:val="000000"/>
          <w:sz w:val="18"/>
        </w:rPr>
        <w:t>Text string:</w:t>
      </w:r>
    </w:p>
    <w:bookmarkEnd w:id="3876"/>
    <w:bookmarkStart w:id="3877" w:name="idp140393702527120"/>
    <w:bookmarkStart w:id="3878" w:name="idp140393702527600"/>
    <w:bookmarkStart w:id="3879" w:name="para_5884de79_a7cf_424a_bf2d_7c63a32f40"/>
    <w:p>
      <w:pPr>
        <w:tabs>
          <w:tab w:val="left" w:pos="180"/>
        </w:tabs>
        <w:spacing w:before="180" w:after="0" w:line="240" w:lineRule="auto"/>
        <w:ind w:left="180" w:right="0" w:hanging="180"/>
        <w:jc w:val="both"/>
      </w:pPr>
      <w:r>
        <w:rPr>
          <w:rFonts w:ascii="Arial" w:hAnsi="Arial"/>
          <w:color w:val="000000"/>
          <w:sz w:val="18"/>
        </w:rPr>
        <w:t>The first line includes 中文.</w:t>
      </w:r>
    </w:p>
    <w:bookmarkEnd w:id="3879"/>
    <w:bookmarkEnd w:id="3878"/>
    <w:bookmarkEnd w:id="3877"/>
    <w:bookmarkStart w:id="3880" w:name="para_db10c6b9_f747_4b78_99b6_64904de5b4"/>
    <w:p>
      <w:pPr>
        <w:spacing w:before="180" w:after="0" w:line="240" w:lineRule="auto"/>
        <w:ind w:left="180" w:right="0" w:firstLine="0"/>
        <w:jc w:val="both"/>
      </w:pPr>
      <w:r>
        <w:rPr>
          <w:rFonts w:ascii="Arial" w:hAnsi="Arial"/>
          <w:color w:val="000000"/>
          <w:sz w:val="18"/>
        </w:rPr>
        <w:t>The second line includes 中文, too.</w:t>
      </w:r>
    </w:p>
    <w:bookmarkEnd w:id="3880"/>
    <w:bookmarkStart w:id="3881" w:name="para_3c26a5df_358f_4359_8b5f_2ba09055da"/>
    <w:p>
      <w:pPr>
        <w:spacing w:before="180" w:after="0" w:line="240" w:lineRule="auto"/>
        <w:ind w:left="180" w:right="0" w:firstLine="0"/>
        <w:jc w:val="both"/>
      </w:pPr>
      <w:r>
        <w:rPr>
          <w:rFonts w:ascii="Arial" w:hAnsi="Arial"/>
          <w:color w:val="000000"/>
          <w:sz w:val="18"/>
        </w:rPr>
        <w:t>The third line.</w:t>
      </w:r>
    </w:p>
    <w:bookmarkEnd w:id="3881"/>
    <w:bookmarkStart w:id="3882" w:name="para_e789d1bd_e460_47e9_9254_81ced45cba"/>
    <w:p>
      <w:pPr>
        <w:spacing w:before="180" w:after="0" w:line="240" w:lineRule="auto"/>
        <w:jc w:val="both"/>
      </w:pPr>
      <w:r>
        <w:rPr>
          <w:rFonts w:ascii="Arial" w:hAnsi="Arial"/>
          <w:color w:val="000000"/>
          <w:sz w:val="18"/>
        </w:rPr>
        <w:t>Character encoded representation is:</w:t>
      </w:r>
    </w:p>
    <w:bookmarkEnd w:id="3882"/>
    <w:bookmarkStart w:id="3883" w:name="idp140393702532656"/>
    <w:bookmarkStart w:id="3884" w:name="idp140393702533136"/>
    <w:bookmarkStart w:id="3885" w:name="para_f586a740_a461_41a7_ad80_02dc84826a"/>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3885"/>
    <w:bookmarkEnd w:id="3884"/>
    <w:bookmarkEnd w:id="3883"/>
    <w:bookmarkStart w:id="3886" w:name="idp140393702538048"/>
    <w:p>
      <w:pPr>
        <w:keepNext/>
        <w:spacing w:before="180" w:after="0" w:line="240" w:lineRule="auto"/>
        <w:ind w:left="360" w:right="360" w:firstLine="0"/>
        <w:jc w:val="both"/>
      </w:pPr>
      <w:r>
        <w:rPr>
          <w:rFonts w:ascii="Arial" w:hAnsi="Arial"/>
          <w:color w:val="000000"/>
          <w:sz w:val="18"/>
        </w:rPr>
        <w:t>Note</w:t>
      </w:r>
    </w:p>
    <w:bookmarkEnd w:id="3886"/>
    <w:bookmarkStart w:id="3887" w:name="para_2add63f0_1276_4973_af50_04d52ba3a8"/>
    <w:p>
      <w:pPr>
        <w:spacing w:before="180" w:after="0" w:line="240" w:lineRule="auto"/>
        <w:ind w:left="360" w:right="360" w:firstLine="0"/>
        <w:jc w:val="both"/>
      </w:pPr>
      <w:r>
        <w:rPr>
          <w:rFonts w:ascii="Arial" w:hAnsi="Arial"/>
          <w:color w:val="000000"/>
          <w:sz w:val="18"/>
        </w:rPr>
        <w:t>The underlined byte codes correspond to the Unicode code points for the Chinese characters:</w:t>
      </w:r>
    </w:p>
    <w:bookmarkEnd w:id="3887"/>
    <w:bookmarkStart w:id="3888" w:name="idp140393702539232"/>
    <w:bookmarkStart w:id="3889" w:name="idp140393702539712"/>
    <w:bookmarkStart w:id="3890" w:name="para_43e37dfc_02a4_4d77_87e6_d804592dc1"/>
    <w:p>
      <w:pPr>
        <w:tabs>
          <w:tab w:val="left" w:pos="540"/>
        </w:tabs>
        <w:spacing w:before="180" w:after="0" w:line="240" w:lineRule="auto"/>
        <w:ind w:left="540" w:right="360" w:hanging="540"/>
        <w:jc w:val="both"/>
      </w:pPr>
      <w:r>
        <w:rPr>
          <w:rFonts w:ascii="Arial" w:hAnsi="Arial"/>
          <w:color w:val="000000"/>
          <w:sz w:val="18"/>
        </w:rPr>
        <w:t>中 (U+4E2D) 0xe4 0xb8 0xad</w:t>
      </w:r>
    </w:p>
    <w:bookmarkEnd w:id="3890"/>
    <w:bookmarkEnd w:id="3889"/>
    <w:bookmarkEnd w:id="3888"/>
    <w:bookmarkStart w:id="3891" w:name="idp140393702541536"/>
    <w:bookmarkStart w:id="3892" w:name="para_4188d342_11e4_4b8b_bfc4_1710db78ec"/>
    <w:p>
      <w:pPr>
        <w:tabs>
          <w:tab w:val="left" w:pos="540"/>
        </w:tabs>
        <w:spacing w:before="180" w:after="0" w:line="240" w:lineRule="auto"/>
        <w:ind w:left="540" w:right="360" w:hanging="540"/>
        <w:jc w:val="both"/>
      </w:pPr>
      <w:r>
        <w:rPr>
          <w:rFonts w:ascii="Arial" w:hAnsi="Arial"/>
          <w:color w:val="000000"/>
          <w:sz w:val="18"/>
        </w:rPr>
        <w:t>文 (U+6587) 0xe6 0x96 0x87</w:t>
      </w:r>
    </w:p>
    <w:bookmarkEnd w:id="3892"/>
    <w:bookmarkEnd w:id="3891"/>
    <w:bookmarkStart w:id="3893" w:name="sect_J_3"/>
    <w:p>
      <w:pPr>
        <w:spacing w:before="180" w:after="0" w:line="240" w:lineRule="auto"/>
      </w:pPr>
      <w:r>
        <w:rPr>
          <w:rFonts w:ascii="Arial" w:hAnsi="Arial"/>
          <w:b/>
          <w:color w:val="000000"/>
          <w:sz w:val="28"/>
        </w:rPr>
        <w:t>J.3 Example of Person Name Value Representation in the Chinese Language Using GB18030</w:t>
      </w:r>
    </w:p>
    <w:bookmarkEnd w:id="3893"/>
    <w:bookmarkStart w:id="3894" w:name="sect_J_3_1"/>
    <w:p>
      <w:pPr>
        <w:keepNext/>
        <w:spacing w:before="216" w:after="0" w:line="240" w:lineRule="auto"/>
        <w:jc w:val="both"/>
      </w:pPr>
      <w:r>
        <w:rPr>
          <w:rFonts w:ascii="Arial" w:hAnsi="Arial"/>
          <w:b/>
          <w:color w:val="000000"/>
          <w:sz w:val="22"/>
        </w:rPr>
        <w:t>Example J.3-1. Example of Person Name Value Representation in the Chinese Language Using GB18030</w:t>
      </w:r>
    </w:p>
    <w:bookmarkEnd w:id="3894"/>
    <w:bookmarkStart w:id="3895" w:name="para_3f996a43_12c6_4626_bbb3_25b9f0f220"/>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simplified script is used.</w:t>
      </w:r>
    </w:p>
    <w:bookmarkEnd w:id="3895"/>
    <w:bookmarkStart w:id="3896" w:name="idp140393702548592"/>
    <w:p>
      <w:pPr>
        <w:keepNext/>
        <w:spacing w:before="180" w:after="0" w:line="240" w:lineRule="auto"/>
        <w:ind w:left="360" w:right="360" w:firstLine="0"/>
        <w:jc w:val="both"/>
      </w:pPr>
      <w:r>
        <w:rPr>
          <w:rFonts w:ascii="Arial" w:hAnsi="Arial"/>
          <w:color w:val="000000"/>
          <w:sz w:val="18"/>
        </w:rPr>
        <w:t>Note</w:t>
      </w:r>
    </w:p>
    <w:bookmarkEnd w:id="3896"/>
    <w:bookmarkStart w:id="3897" w:name="para_75049015_46bc_48cd_a085_5c09cfc729"/>
    <w:p>
      <w:pPr>
        <w:spacing w:before="180" w:after="0" w:line="240" w:lineRule="auto"/>
        <w:ind w:left="360" w:right="360" w:firstLine="0"/>
        <w:jc w:val="both"/>
      </w:pPr>
      <w:r>
        <w:rPr>
          <w:rFonts w:ascii="Arial" w:hAnsi="Arial"/>
          <w:color w:val="000000"/>
          <w:sz w:val="18"/>
        </w:rPr>
        <w:t xml:space="preserve">See notes to </w:t>
      </w:r>
      <w:hyperlink w:anchor="sect_J_1">
        <w:r>
          <w:rPr>
            <w:rFonts w:ascii="Arial" w:hAnsi="Arial"/>
            <w:color w:val="000000"/>
            <w:sz w:val="18"/>
          </w:rPr>
          <w:t>Section J.1</w:t>
        </w:r>
      </w:hyperlink>
      <w:r>
        <w:rPr>
          <w:rFonts w:ascii="Arial" w:hAnsi="Arial"/>
          <w:color w:val="000000"/>
          <w:sz w:val="18"/>
        </w:rPr>
        <w:t>.</w:t>
      </w:r>
    </w:p>
    <w:bookmarkEnd w:id="3897"/>
    <w:bookmarkStart w:id="3898" w:name="para_9dcf3eea_f8b9_4eba_a1a4_37580ebd67"/>
    <w:p>
      <w:pPr>
        <w:spacing w:before="180" w:after="0" w:line="240" w:lineRule="auto"/>
        <w:jc w:val="both"/>
      </w:pPr>
      <w:r>
        <w:rPr>
          <w:rFonts w:ascii="Arial" w:hAnsi="Arial"/>
          <w:color w:val="000000"/>
          <w:sz w:val="18"/>
        </w:rPr>
        <w:t>In the example below, the Specific Character Set attribute (0008,0005) would contain:</w:t>
      </w:r>
    </w:p>
    <w:bookmarkEnd w:id="3898"/>
    <w:bookmarkStart w:id="3899" w:name="idp140393702551360"/>
    <w:bookmarkStart w:id="3900" w:name="idp140393702551840"/>
    <w:bookmarkStart w:id="3901" w:name="para_57c4eeeb_2e28_459a_8f4c_d8f91b86b7"/>
    <w:p>
      <w:pPr>
        <w:tabs>
          <w:tab w:val="left" w:pos="180"/>
        </w:tabs>
        <w:spacing w:before="180" w:after="0" w:line="240" w:lineRule="auto"/>
        <w:ind w:left="180" w:right="0" w:hanging="180"/>
        <w:jc w:val="both"/>
      </w:pPr>
      <w:r>
        <w:rPr>
          <w:rFonts w:ascii="Arial" w:hAnsi="Arial"/>
          <w:color w:val="000000"/>
          <w:sz w:val="18"/>
        </w:rPr>
        <w:t>(0008,0005) GB18030</w:t>
      </w:r>
    </w:p>
    <w:bookmarkEnd w:id="3901"/>
    <w:bookmarkEnd w:id="3900"/>
    <w:bookmarkEnd w:id="3899"/>
    <w:bookmarkStart w:id="3902" w:name="para_eca04670_0003_49de_a67b_edc5c65b47"/>
    <w:p>
      <w:pPr>
        <w:spacing w:before="180" w:after="0" w:line="240" w:lineRule="auto"/>
        <w:jc w:val="both"/>
      </w:pPr>
      <w:r>
        <w:rPr>
          <w:rFonts w:ascii="Arial" w:hAnsi="Arial"/>
          <w:color w:val="000000"/>
          <w:sz w:val="18"/>
        </w:rPr>
        <w:t>Text string:</w:t>
      </w:r>
    </w:p>
    <w:bookmarkEnd w:id="3902"/>
    <w:bookmarkStart w:id="3903" w:name="idp140393702553968"/>
    <w:bookmarkStart w:id="3904" w:name="idp140393702554448"/>
    <w:bookmarkStart w:id="3905" w:name="para_183a407d_09ad_4c96_ad02_07db906563"/>
    <w:p>
      <w:pPr>
        <w:tabs>
          <w:tab w:val="left" w:pos="180"/>
        </w:tabs>
        <w:spacing w:before="180" w:after="0" w:line="240" w:lineRule="auto"/>
        <w:ind w:left="180" w:right="0" w:hanging="180"/>
        <w:jc w:val="both"/>
      </w:pPr>
      <w:r>
        <w:rPr>
          <w:rFonts w:ascii="Arial" w:hAnsi="Arial"/>
          <w:color w:val="000000"/>
          <w:sz w:val="18"/>
        </w:rPr>
        <w:t>Wang^XiaoDong=王^小东=</w:t>
      </w:r>
    </w:p>
    <w:bookmarkEnd w:id="3905"/>
    <w:bookmarkEnd w:id="3904"/>
    <w:bookmarkEnd w:id="3903"/>
    <w:bookmarkStart w:id="3906" w:name="para_a2e7a651_5f48_4e3c_b500_d46a54090d"/>
    <w:p>
      <w:pPr>
        <w:spacing w:before="180" w:after="0" w:line="240" w:lineRule="auto"/>
        <w:jc w:val="both"/>
      </w:pPr>
      <w:r>
        <w:rPr>
          <w:rFonts w:ascii="Arial" w:hAnsi="Arial"/>
          <w:color w:val="000000"/>
          <w:sz w:val="18"/>
        </w:rPr>
        <w:t>Character encoded representation is:</w:t>
      </w:r>
    </w:p>
    <w:bookmarkEnd w:id="3906"/>
    <w:bookmarkStart w:id="3907" w:name="idp140393702557184"/>
    <w:bookmarkStart w:id="3908" w:name="idp140393702557664"/>
    <w:bookmarkStart w:id="3909" w:name="para_b7822a81_f0ef_4bc0_be9a_8c551d7b46"/>
    <w:p>
      <w:pPr>
        <w:tabs>
          <w:tab w:val="left" w:pos="180"/>
        </w:tabs>
        <w:spacing w:before="180" w:after="0" w:line="240" w:lineRule="auto"/>
        <w:ind w:left="180" w:right="0" w:hanging="180"/>
        <w:jc w:val="both"/>
      </w:pPr>
      <w:r>
        <w:rPr>
          <w:rFonts w:ascii="Courier New" w:hAnsi="Courier New"/>
          <w:color w:val="000000"/>
          <w:sz w:val="18"/>
        </w:rPr>
        <w:t>0x57 0x61 0x6e 0x67 0x5e 0x58 0x69 0x61 0x6f 0x44 0x6f 0x6e 0x67 0x3d 0xcd 0xf5 0x5e 0xd0 0xa1 0xb6 0xab 0x3d</w:t>
      </w:r>
    </w:p>
    <w:bookmarkEnd w:id="3909"/>
    <w:bookmarkEnd w:id="3908"/>
    <w:bookmarkEnd w:id="3907"/>
    <w:bookmarkStart w:id="3910" w:name="idp140393702559520"/>
    <w:p>
      <w:pPr>
        <w:keepNext/>
        <w:spacing w:before="180" w:after="0" w:line="240" w:lineRule="auto"/>
        <w:ind w:left="360" w:right="360" w:firstLine="0"/>
        <w:jc w:val="both"/>
      </w:pPr>
      <w:r>
        <w:rPr>
          <w:rFonts w:ascii="Arial" w:hAnsi="Arial"/>
          <w:color w:val="000000"/>
          <w:sz w:val="18"/>
        </w:rPr>
        <w:t>Note</w:t>
      </w:r>
    </w:p>
    <w:bookmarkEnd w:id="3910"/>
    <w:bookmarkStart w:id="3911" w:name="para_1dea57e1_73e8_4474_9a4b_65e11f3149"/>
    <w:p>
      <w:pPr>
        <w:spacing w:before="180" w:after="0" w:line="240" w:lineRule="auto"/>
        <w:ind w:left="360" w:right="360" w:firstLine="0"/>
        <w:jc w:val="both"/>
      </w:pPr>
      <w:r>
        <w:rPr>
          <w:rFonts w:ascii="Arial" w:hAnsi="Arial"/>
          <w:color w:val="000000"/>
          <w:sz w:val="18"/>
        </w:rPr>
        <w:t>The GB18030 encodings for the Chinese characters used here are:</w:t>
      </w:r>
    </w:p>
    <w:bookmarkEnd w:id="3911"/>
    <w:bookmarkStart w:id="3912" w:name="idp140393702560592"/>
    <w:bookmarkStart w:id="3913" w:name="idp140393702561072"/>
    <w:bookmarkStart w:id="3914" w:name="para_fda8e0bb_c475_42b2_b56d_d9abd3ae28"/>
    <w:p>
      <w:pPr>
        <w:tabs>
          <w:tab w:val="left" w:pos="540"/>
        </w:tabs>
        <w:spacing w:before="180" w:after="0" w:line="240" w:lineRule="auto"/>
        <w:ind w:left="540" w:right="360" w:hanging="540"/>
        <w:jc w:val="both"/>
      </w:pPr>
      <w:r>
        <w:rPr>
          <w:rFonts w:ascii="Arial" w:hAnsi="Arial"/>
          <w:color w:val="000000"/>
          <w:sz w:val="18"/>
        </w:rPr>
        <w:t>王 (CDF5 in GB18030)</w:t>
      </w:r>
    </w:p>
    <w:bookmarkEnd w:id="3914"/>
    <w:bookmarkEnd w:id="3913"/>
    <w:bookmarkEnd w:id="3912"/>
    <w:bookmarkStart w:id="3915" w:name="idp140393702562928"/>
    <w:bookmarkStart w:id="3916" w:name="para_2d022d17_49fe_43a3_ae98_b9b7e12fd3"/>
    <w:p>
      <w:pPr>
        <w:tabs>
          <w:tab w:val="left" w:pos="540"/>
        </w:tabs>
        <w:spacing w:before="180" w:after="0" w:line="240" w:lineRule="auto"/>
        <w:ind w:left="540" w:right="360" w:hanging="540"/>
        <w:jc w:val="both"/>
      </w:pPr>
      <w:r>
        <w:rPr>
          <w:rFonts w:ascii="Arial" w:hAnsi="Arial"/>
          <w:color w:val="000000"/>
          <w:sz w:val="18"/>
        </w:rPr>
        <w:t>小 (D0A1 in GB18030)</w:t>
      </w:r>
    </w:p>
    <w:bookmarkEnd w:id="3916"/>
    <w:bookmarkEnd w:id="3915"/>
    <w:bookmarkStart w:id="3917" w:name="idp140393702564752"/>
    <w:bookmarkStart w:id="3918" w:name="para_2d8375bc_5e8b_4297_8b9c_d226049cab"/>
    <w:p>
      <w:pPr>
        <w:tabs>
          <w:tab w:val="left" w:pos="540"/>
        </w:tabs>
        <w:spacing w:before="180" w:after="0" w:line="240" w:lineRule="auto"/>
        <w:ind w:left="540" w:right="360" w:hanging="540"/>
        <w:jc w:val="both"/>
      </w:pPr>
      <w:r>
        <w:rPr>
          <w:rFonts w:ascii="Arial" w:hAnsi="Arial"/>
          <w:color w:val="000000"/>
          <w:sz w:val="18"/>
        </w:rPr>
        <w:t>东 (B6AB in GB18030)</w:t>
      </w:r>
    </w:p>
    <w:bookmarkEnd w:id="3918"/>
    <w:bookmarkEnd w:id="3917"/>
    <w:bookmarkStart w:id="3919" w:name="sect_J_4"/>
    <w:p>
      <w:pPr>
        <w:spacing w:before="180" w:after="0" w:line="240" w:lineRule="auto"/>
      </w:pPr>
      <w:r>
        <w:rPr>
          <w:rFonts w:ascii="Arial" w:hAnsi="Arial"/>
          <w:b/>
          <w:color w:val="000000"/>
          <w:sz w:val="28"/>
        </w:rPr>
        <w:t>J.4 Example of Long Text Value Representation in the Chinese Language Using GB18030</w:t>
      </w:r>
    </w:p>
    <w:bookmarkEnd w:id="3919"/>
    <w:bookmarkStart w:id="3920" w:name="sect_J_4_1"/>
    <w:p>
      <w:pPr>
        <w:keepNext/>
        <w:spacing w:before="216" w:after="0" w:line="240" w:lineRule="auto"/>
        <w:jc w:val="both"/>
      </w:pPr>
      <w:r>
        <w:rPr>
          <w:rFonts w:ascii="Arial" w:hAnsi="Arial"/>
          <w:b/>
          <w:color w:val="000000"/>
          <w:sz w:val="22"/>
        </w:rPr>
        <w:t>Example J.4-1. Example of Long Text Value Representation in the Chinese Language Using GB18030</w:t>
      </w:r>
    </w:p>
    <w:bookmarkEnd w:id="3920"/>
    <w:bookmarkStart w:id="3921" w:name="para_b8789046_1aa3_4fac_901f_2817130022"/>
    <w:p>
      <w:pPr>
        <w:spacing w:before="180" w:after="0" w:line="240" w:lineRule="auto"/>
        <w:jc w:val="both"/>
      </w:pPr>
      <w:r>
        <w:rPr>
          <w:rFonts w:ascii="Arial" w:hAnsi="Arial"/>
          <w:color w:val="000000"/>
          <w:sz w:val="18"/>
        </w:rPr>
        <w:t>The following is an example of a Long Text value representation that includes ASCII and GB18030 character set.</w:t>
      </w:r>
    </w:p>
    <w:bookmarkEnd w:id="3921"/>
    <w:bookmarkStart w:id="3922" w:name="para_9db823dc_55ac_467b_88ea_968e94c6d3"/>
    <w:p>
      <w:pPr>
        <w:spacing w:before="180" w:after="0" w:line="240" w:lineRule="auto"/>
        <w:jc w:val="both"/>
      </w:pPr>
      <w:r>
        <w:rPr>
          <w:rFonts w:ascii="Arial" w:hAnsi="Arial"/>
          <w:color w:val="000000"/>
          <w:sz w:val="18"/>
        </w:rPr>
        <w:t>Specific Character Set:</w:t>
      </w:r>
    </w:p>
    <w:bookmarkEnd w:id="3922"/>
    <w:bookmarkStart w:id="3923" w:name="idp140393702571584"/>
    <w:bookmarkStart w:id="3924" w:name="idp140393702572064"/>
    <w:bookmarkStart w:id="3925" w:name="para_ec71230a_f0a6_4b13_aeed_27cde85d5f"/>
    <w:p>
      <w:pPr>
        <w:tabs>
          <w:tab w:val="left" w:pos="180"/>
        </w:tabs>
        <w:spacing w:before="180" w:after="0" w:line="240" w:lineRule="auto"/>
        <w:ind w:left="180" w:right="0" w:hanging="180"/>
        <w:jc w:val="both"/>
      </w:pPr>
      <w:r>
        <w:rPr>
          <w:rFonts w:ascii="Arial" w:hAnsi="Arial"/>
          <w:color w:val="000000"/>
          <w:sz w:val="18"/>
        </w:rPr>
        <w:t>(0008,0005) GB18030</w:t>
      </w:r>
    </w:p>
    <w:bookmarkEnd w:id="3925"/>
    <w:bookmarkEnd w:id="3924"/>
    <w:bookmarkEnd w:id="3923"/>
    <w:bookmarkStart w:id="3926" w:name="para_7ee51c0d_4cb4_478e_9a28_64b765c77b"/>
    <w:p>
      <w:pPr>
        <w:spacing w:before="180" w:after="0" w:line="240" w:lineRule="auto"/>
        <w:jc w:val="both"/>
      </w:pPr>
      <w:r>
        <w:rPr>
          <w:rFonts w:ascii="Arial" w:hAnsi="Arial"/>
          <w:color w:val="000000"/>
          <w:sz w:val="18"/>
        </w:rPr>
        <w:t>Text string:</w:t>
      </w:r>
    </w:p>
    <w:bookmarkEnd w:id="3926"/>
    <w:bookmarkStart w:id="3927" w:name="idp140393702574208"/>
    <w:bookmarkStart w:id="3928" w:name="idp140393702574688"/>
    <w:bookmarkStart w:id="3929" w:name="para_599e9fee_b861_4329_b662_8184cee820"/>
    <w:p>
      <w:pPr>
        <w:tabs>
          <w:tab w:val="left" w:pos="180"/>
        </w:tabs>
        <w:spacing w:before="180" w:after="0" w:line="240" w:lineRule="auto"/>
        <w:ind w:left="180" w:right="0" w:hanging="180"/>
        <w:jc w:val="both"/>
      </w:pPr>
      <w:r>
        <w:rPr>
          <w:rFonts w:ascii="Arial" w:hAnsi="Arial"/>
          <w:color w:val="000000"/>
          <w:sz w:val="18"/>
        </w:rPr>
        <w:t>The first line includes 中文.</w:t>
      </w:r>
    </w:p>
    <w:bookmarkEnd w:id="3929"/>
    <w:bookmarkEnd w:id="3928"/>
    <w:bookmarkEnd w:id="3927"/>
    <w:bookmarkStart w:id="3930" w:name="para_25287dd4_c158_41eb_b7bf_a57f260ac8"/>
    <w:p>
      <w:pPr>
        <w:spacing w:before="180" w:after="0" w:line="240" w:lineRule="auto"/>
        <w:ind w:left="180" w:right="0" w:firstLine="0"/>
        <w:jc w:val="both"/>
      </w:pPr>
      <w:r>
        <w:rPr>
          <w:rFonts w:ascii="Arial" w:hAnsi="Arial"/>
          <w:color w:val="000000"/>
          <w:sz w:val="18"/>
        </w:rPr>
        <w:t>The second line includes 中文, too.</w:t>
      </w:r>
    </w:p>
    <w:bookmarkEnd w:id="3930"/>
    <w:bookmarkStart w:id="3931" w:name="para_f839fd3c_3ad3_4912_b9c5_dadb445db6"/>
    <w:p>
      <w:pPr>
        <w:spacing w:before="180" w:after="0" w:line="240" w:lineRule="auto"/>
        <w:ind w:left="180" w:right="0" w:firstLine="0"/>
        <w:jc w:val="both"/>
      </w:pPr>
      <w:r>
        <w:rPr>
          <w:rFonts w:ascii="Arial" w:hAnsi="Arial"/>
          <w:color w:val="000000"/>
          <w:sz w:val="18"/>
        </w:rPr>
        <w:t>The third line.</w:t>
      </w:r>
    </w:p>
    <w:bookmarkEnd w:id="3931"/>
    <w:bookmarkStart w:id="3932" w:name="para_f8b4e73d_1f8f_433c_9729_bc9cf386e3"/>
    <w:p>
      <w:pPr>
        <w:spacing w:before="180" w:after="0" w:line="240" w:lineRule="auto"/>
        <w:jc w:val="both"/>
      </w:pPr>
      <w:r>
        <w:rPr>
          <w:rFonts w:ascii="Arial" w:hAnsi="Arial"/>
          <w:color w:val="000000"/>
          <w:sz w:val="18"/>
        </w:rPr>
        <w:t>Character encoded representation is:</w:t>
      </w:r>
    </w:p>
    <w:bookmarkEnd w:id="3932"/>
    <w:bookmarkStart w:id="3933" w:name="idp140393702579616"/>
    <w:bookmarkStart w:id="3934" w:name="idp140393702580096"/>
    <w:bookmarkStart w:id="3935" w:name="para_613e5745_ec5d_4731_8f28_6b243b3107"/>
    <w:p>
      <w:pPr>
        <w:tabs>
          <w:tab w:val="left" w:pos="180"/>
        </w:tabs>
        <w:spacing w:before="180" w:after="0" w:line="240" w:lineRule="auto"/>
        <w:ind w:left="180" w:right="0" w:hanging="18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3935"/>
    <w:bookmarkEnd w:id="3934"/>
    <w:bookmarkEnd w:id="3933"/>
    <w:bookmarkStart w:id="3936" w:name="idp140393702585056"/>
    <w:p>
      <w:pPr>
        <w:keepNext/>
        <w:spacing w:before="180" w:after="0" w:line="240" w:lineRule="auto"/>
        <w:ind w:left="360" w:right="360" w:firstLine="0"/>
        <w:jc w:val="both"/>
      </w:pPr>
      <w:r>
        <w:rPr>
          <w:rFonts w:ascii="Arial" w:hAnsi="Arial"/>
          <w:color w:val="000000"/>
          <w:sz w:val="18"/>
        </w:rPr>
        <w:t>Note</w:t>
      </w:r>
    </w:p>
    <w:bookmarkEnd w:id="3936"/>
    <w:bookmarkStart w:id="3937" w:name="para_8b666985_ed08_4916_ad52_58f32e9d68"/>
    <w:p>
      <w:pPr>
        <w:spacing w:before="180" w:after="0" w:line="240" w:lineRule="auto"/>
        <w:ind w:left="360" w:right="360" w:firstLine="0"/>
        <w:jc w:val="both"/>
      </w:pPr>
      <w:r>
        <w:rPr>
          <w:rFonts w:ascii="Arial" w:hAnsi="Arial"/>
          <w:color w:val="000000"/>
          <w:sz w:val="18"/>
        </w:rPr>
        <w:t>The underlined byte codes correspond to the GB18030 encodings for the Chinese characters used:</w:t>
      </w:r>
    </w:p>
    <w:bookmarkEnd w:id="3937"/>
    <w:bookmarkStart w:id="3938" w:name="idp140393702586240"/>
    <w:bookmarkStart w:id="3939" w:name="idp140393702586720"/>
    <w:bookmarkStart w:id="3940" w:name="para_c1db477f_6bad_4a39_b002_f632a7ecd6"/>
    <w:p>
      <w:pPr>
        <w:tabs>
          <w:tab w:val="left" w:pos="540"/>
        </w:tabs>
        <w:spacing w:before="180" w:after="0" w:line="240" w:lineRule="auto"/>
        <w:ind w:left="540" w:right="360" w:hanging="540"/>
        <w:jc w:val="both"/>
      </w:pPr>
      <w:r>
        <w:rPr>
          <w:rFonts w:ascii="Arial" w:hAnsi="Arial"/>
          <w:color w:val="000000"/>
          <w:sz w:val="18"/>
        </w:rPr>
        <w:t>中 (D6D0 in GB18030)</w:t>
      </w:r>
    </w:p>
    <w:bookmarkEnd w:id="3940"/>
    <w:bookmarkEnd w:id="3939"/>
    <w:bookmarkEnd w:id="3938"/>
    <w:bookmarkStart w:id="3941" w:name="idp140393702588576"/>
    <w:bookmarkStart w:id="3942" w:name="para_8b1624f1_9024_45dc_8581_3becbb2d90"/>
    <w:p>
      <w:pPr>
        <w:tabs>
          <w:tab w:val="left" w:pos="540"/>
        </w:tabs>
        <w:spacing w:before="180" w:after="0" w:line="240" w:lineRule="auto"/>
        <w:ind w:left="540" w:right="360" w:hanging="540"/>
        <w:jc w:val="both"/>
      </w:pPr>
      <w:r>
        <w:rPr>
          <w:rFonts w:ascii="Arial" w:hAnsi="Arial"/>
          <w:color w:val="000000"/>
          <w:sz w:val="18"/>
        </w:rPr>
        <w:t>文 (CEC4 in GB18030)</w:t>
      </w:r>
    </w:p>
    <w:bookmarkEnd w:id="3942"/>
    <w:bookmarkEnd w:id="3941"/>
    <w:bookmarkStart w:id="3943" w:name="sect_J_5"/>
    <w:p>
      <w:pPr>
        <w:spacing w:before="180" w:after="0" w:line="240" w:lineRule="auto"/>
      </w:pPr>
      <w:r>
        <w:rPr>
          <w:rFonts w:ascii="Arial" w:hAnsi="Arial"/>
          <w:b/>
          <w:color w:val="000000"/>
          <w:sz w:val="28"/>
        </w:rPr>
        <w:t>J.5 Person Name Value Representation in Other Languages Using Unicode</w:t>
      </w:r>
    </w:p>
    <w:bookmarkEnd w:id="3943"/>
    <w:bookmarkStart w:id="3944" w:name="para_59374398_9a40_4ad5_a2af_1dd6e6b097"/>
    <w:p>
      <w:pPr>
        <w:spacing w:before="180" w:after="0" w:line="240" w:lineRule="auto"/>
        <w:jc w:val="both"/>
      </w:pPr>
      <w:r>
        <w:rPr>
          <w:rFonts w:ascii="Arial" w:hAnsi="Arial"/>
          <w:color w:val="000000"/>
          <w:sz w:val="18"/>
        </w:rPr>
        <w:t>Person names in many languages may be written in a local (non-Latin) script, as well as in a transliteration to a Latin script (Romanization). Healthcare information systems in those environments may support one or both name formats. Local scripts may be encoded using Unicode in UTF-8.</w:t>
      </w:r>
    </w:p>
    <w:bookmarkEnd w:id="3944"/>
    <w:bookmarkStart w:id="3945" w:name="para_778f64e5_0574_4389_b305_552fdfbb79"/>
    <w:p>
      <w:pPr>
        <w:spacing w:before="180" w:after="0" w:line="240" w:lineRule="auto"/>
        <w:jc w:val="both"/>
      </w:pPr>
      <w:r>
        <w:rPr>
          <w:rFonts w:ascii="Arial" w:hAnsi="Arial"/>
          <w:color w:val="000000"/>
          <w:sz w:val="18"/>
        </w:rPr>
        <w:t>For the purpose of exchange in DICOM, there are three typical uses of name component groups using Unicode in UTF-8:</w:t>
      </w:r>
    </w:p>
    <w:bookmarkEnd w:id="3945"/>
    <w:bookmarkStart w:id="3946" w:name="idp140393702594352"/>
    <w:bookmarkStart w:id="3947" w:name="idp140393702594608"/>
    <w:bookmarkStart w:id="3948" w:name="para_a0bf2699_0779_4cf0_ae98_aeca7dc885"/>
    <w:p>
      <w:pPr>
        <w:numPr>
          <w:ilvl w:val="0"/>
          <w:numId w:val="159"/>
        </w:numPr>
        <w:tabs>
          <w:tab w:val="left" w:pos="360"/>
        </w:tabs>
        <w:spacing w:before="180" w:after="0" w:line="240" w:lineRule="auto"/>
        <w:ind w:left="360" w:right="0" w:hanging="360"/>
        <w:jc w:val="both"/>
      </w:pPr>
      <w:r>
        <w:rPr>
          <w:rFonts w:ascii="Arial" w:hAnsi="Arial"/>
          <w:color w:val="000000"/>
          <w:sz w:val="18"/>
        </w:rPr>
        <w:t xml:space="preserve">Names in a Latin script may be encoded in the first (alphabetic) component group, and names in a local script (alphabet, abugida, or syllabary) in the third (phonetic) component group (see </w:t>
      </w:r>
      <w:hyperlink w:anchor="table_6_2_1">
        <w:r>
          <w:rPr>
            <w:rFonts w:ascii="Arial" w:hAnsi="Arial"/>
            <w:color w:val="000000"/>
            <w:sz w:val="18"/>
          </w:rPr>
          <w:t>Table 6.2-1</w:t>
        </w:r>
      </w:hyperlink>
      <w:r>
        <w:rPr>
          <w:rFonts w:ascii="Arial" w:hAnsi="Arial"/>
          <w:color w:val="000000"/>
          <w:sz w:val="18"/>
        </w:rPr>
        <w:t>). The second (ideographic) component group is null. This is the preferred use for cross-enterprise or international communication.</w:t>
      </w:r>
    </w:p>
    <w:bookmarkEnd w:id="3948"/>
    <w:bookmarkEnd w:id="3947"/>
    <w:bookmarkEnd w:id="3946"/>
    <w:bookmarkStart w:id="3949" w:name="idp140393702596832"/>
    <w:bookmarkStart w:id="3950" w:name="para_c948d31c_b88b_4763_92ce_d4cedf2d65"/>
    <w:p>
      <w:pPr>
        <w:numPr>
          <w:ilvl w:val="0"/>
          <w:numId w:val="159"/>
        </w:numPr>
        <w:tabs>
          <w:tab w:val="left" w:pos="360"/>
        </w:tabs>
        <w:spacing w:before="180" w:after="0" w:line="240" w:lineRule="auto"/>
        <w:ind w:left="360" w:right="0" w:hanging="360"/>
        <w:jc w:val="both"/>
      </w:pPr>
      <w:r>
        <w:rPr>
          <w:rFonts w:ascii="Arial" w:hAnsi="Arial"/>
          <w:color w:val="000000"/>
          <w:sz w:val="18"/>
        </w:rPr>
        <w:t>Where the local script historically has a single byte character set defined for Specific Character Set (0008,0005), i.e., Cyrillic, Arabic, Greek, Hebrew, Thai, and the various versions of Latin, only the first name component group might be used. Encoding may be in Unicode in UTF-8, as described in this Annex, as an equivalent for use of that defined single byte character set in the first name component group (see note 1).</w:t>
      </w:r>
    </w:p>
    <w:bookmarkEnd w:id="3950"/>
    <w:bookmarkEnd w:id="3949"/>
    <w:bookmarkStart w:id="3951" w:name="idp140393702598480"/>
    <w:bookmarkStart w:id="3952" w:name="para_0e729fdd_66fb_4261_97b9_6353c538ba"/>
    <w:p>
      <w:pPr>
        <w:numPr>
          <w:ilvl w:val="0"/>
          <w:numId w:val="159"/>
        </w:numPr>
        <w:tabs>
          <w:tab w:val="left" w:pos="360"/>
        </w:tabs>
        <w:spacing w:before="180" w:after="0" w:line="240" w:lineRule="auto"/>
        <w:ind w:left="360" w:right="0" w:hanging="360"/>
        <w:jc w:val="both"/>
      </w:pPr>
      <w:r>
        <w:rPr>
          <w:rFonts w:ascii="Arial" w:hAnsi="Arial"/>
          <w:color w:val="000000"/>
          <w:sz w:val="18"/>
        </w:rPr>
        <w:t>Names in the local script may be encoded in the first component group, and names in a Latin script in the third component group, both encoded in Unicode in UTF-8.</w:t>
      </w:r>
    </w:p>
    <w:bookmarkEnd w:id="3952"/>
    <w:bookmarkEnd w:id="3951"/>
    <w:bookmarkStart w:id="3953" w:name="idp140393702599968"/>
    <w:p>
      <w:pPr>
        <w:keepNext/>
        <w:spacing w:before="180" w:after="0" w:line="240" w:lineRule="auto"/>
        <w:ind w:left="360" w:right="360" w:firstLine="0"/>
        <w:jc w:val="both"/>
      </w:pPr>
      <w:r>
        <w:rPr>
          <w:rFonts w:ascii="Arial" w:hAnsi="Arial"/>
          <w:color w:val="000000"/>
          <w:sz w:val="18"/>
        </w:rPr>
        <w:t>Note</w:t>
      </w:r>
    </w:p>
    <w:bookmarkEnd w:id="3953"/>
    <w:bookmarkStart w:id="3954" w:name="idp140393702600224"/>
    <w:bookmarkStart w:id="3955" w:name="idp140393702600704"/>
    <w:bookmarkStart w:id="3956" w:name="para_f1a9f38a_f2a7_4680_a73e_5507d06338"/>
    <w:p>
      <w:pPr>
        <w:numPr>
          <w:ilvl w:val="0"/>
          <w:numId w:val="160"/>
        </w:numPr>
        <w:tabs>
          <w:tab w:val="left" w:pos="720"/>
        </w:tabs>
        <w:spacing w:before="180" w:after="0" w:line="240" w:lineRule="auto"/>
        <w:ind w:left="720" w:right="360" w:hanging="360"/>
        <w:jc w:val="both"/>
      </w:pPr>
      <w:r>
        <w:rPr>
          <w:rFonts w:ascii="Arial" w:hAnsi="Arial"/>
          <w:color w:val="000000"/>
          <w:sz w:val="18"/>
        </w:rPr>
        <w:t>A previous edition of DICOM required the first name component group to use a single byte character set (see PS3.5-2008). Unicode in UTF-8 may now be used in that component group simply as a matter of a different character set encoding, but with the same application use of that component group.</w:t>
      </w:r>
    </w:p>
    <w:bookmarkEnd w:id="3956"/>
    <w:bookmarkEnd w:id="3955"/>
    <w:bookmarkEnd w:id="3954"/>
    <w:bookmarkStart w:id="3957" w:name="idp140393702602144"/>
    <w:bookmarkStart w:id="3958" w:name="para_86f033ce_7a37_4260_bf54_5acfdb5387"/>
    <w:p>
      <w:pPr>
        <w:numPr>
          <w:ilvl w:val="0"/>
          <w:numId w:val="160"/>
        </w:numPr>
        <w:tabs>
          <w:tab w:val="left" w:pos="720"/>
        </w:tabs>
        <w:spacing w:before="180" w:after="0" w:line="240" w:lineRule="auto"/>
        <w:ind w:left="720" w:right="360" w:hanging="360"/>
        <w:jc w:val="both"/>
      </w:pPr>
      <w:r>
        <w:rPr>
          <w:rFonts w:ascii="Arial" w:hAnsi="Arial"/>
          <w:color w:val="000000"/>
          <w:sz w:val="18"/>
        </w:rPr>
        <w:t>Healthcare information systems will use specific scripts in one, two, or three of the Person Name component groups in accordance with local policy. Conformant DICOM Application Entities that receive name attributes must accept multiple name component groups. An Application Entity that is configurable to allow the use of local script for names in either the first or the third component group, and a transliteration script in the other, would support all these typical representations.</w:t>
      </w:r>
    </w:p>
    <w:bookmarkEnd w:id="3958"/>
    <w:bookmarkEnd w:id="3957"/>
    <w:bookmarkStart w:id="3959" w:name="idp140393702604352"/>
    <w:bookmarkStart w:id="3960" w:name="para_3039bce5_d6a2_4333_9520_3daca4083d"/>
    <w:p>
      <w:pPr>
        <w:numPr>
          <w:ilvl w:val="0"/>
          <w:numId w:val="160"/>
        </w:numPr>
        <w:tabs>
          <w:tab w:val="left" w:pos="720"/>
        </w:tabs>
        <w:spacing w:before="180" w:after="0" w:line="240" w:lineRule="auto"/>
        <w:ind w:left="720" w:right="360" w:hanging="360"/>
        <w:jc w:val="both"/>
      </w:pPr>
      <w:r>
        <w:rPr>
          <w:rFonts w:ascii="Arial" w:hAnsi="Arial"/>
          <w:color w:val="000000"/>
          <w:sz w:val="18"/>
        </w:rPr>
        <w:t>The transliteration (from a local script) may be a non-Latin script, e.g., Cyrillic. The same principles apply, and the Cyrillized name might be encoded in the first component group and the local script (which may in fact be a Latin-derived script) in the third component group.</w:t>
      </w:r>
    </w:p>
    <w:bookmarkEnd w:id="3960"/>
    <w:bookmarkEnd w:id="3959"/>
    <w:p>
      <w:pPr>
        <w:sectPr>
          <w:headerReference w:type="default" r:id="r292"/>
          <w:headerReference w:type="even" r:id="r293"/>
          <w:headerReference w:type="first" r:id="r291"/>
          <w:footerReference w:type="default" r:id="r295"/>
          <w:footerReference w:type="even" r:id="r296"/>
          <w:footerReference w:type="first" r:id="r294"/>
          <w:pgSz w:w="12240" w:h="15840"/>
          <w:pgMar w:top="1440" w:bottom="1440" w:left="1080" w:right="720" w:header="720" w:footer="720" w:gutter="0"/>
          <w:pgNumType w:fmt="decimal"/>
          <w:titlePg/>
        </w:sectPr>
      </w:pPr>
    </w:p>
    <w:bookmarkStart w:id="3961" w:name="chapter_K"/>
    <w:p>
      <w:pPr>
        <w:keepNext/>
        <w:spacing w:before="180" w:after="0" w:line="240" w:lineRule="auto"/>
      </w:pPr>
      <w:r>
        <w:rPr>
          <w:rFonts w:ascii="Arial" w:hAnsi="Arial"/>
          <w:b/>
          <w:color w:val="000000"/>
          <w:sz w:val="50"/>
        </w:rPr>
        <w:t>K Character Sets and Person Name Value Representation in the Chinese Language with Code Extensions (Informative)</w:t>
      </w:r>
    </w:p>
    <w:bookmarkEnd w:id="3961"/>
    <w:bookmarkStart w:id="3962" w:name="sect_K_1"/>
    <w:p>
      <w:pPr>
        <w:spacing w:before="180" w:after="0" w:line="240" w:lineRule="auto"/>
      </w:pPr>
      <w:r>
        <w:rPr>
          <w:rFonts w:ascii="Arial" w:hAnsi="Arial"/>
          <w:b/>
          <w:color w:val="000000"/>
          <w:sz w:val="28"/>
        </w:rPr>
        <w:t>K.1 Character Sets for the Chinese Language in DICOM</w:t>
      </w:r>
    </w:p>
    <w:bookmarkEnd w:id="3962"/>
    <w:bookmarkStart w:id="3963" w:name="para_b14bd9f0_b057_4498_80f2_63f9ffea06"/>
    <w:p>
      <w:pPr>
        <w:spacing w:before="180" w:after="0" w:line="240" w:lineRule="auto"/>
        <w:jc w:val="both"/>
      </w:pPr>
      <w:r>
        <w:rPr>
          <w:rFonts w:ascii="Arial" w:hAnsi="Arial"/>
          <w:color w:val="000000"/>
          <w:sz w:val="18"/>
        </w:rPr>
        <w:t>GB 2312 (registered as ISO-IR 58) is used as a Chinese character set in DICOM. This character set is the one most broadly used for the representation of Chinese characters. It can be encoded by ISO 2022 code extension techniques.</w:t>
      </w:r>
    </w:p>
    <w:bookmarkEnd w:id="3963"/>
    <w:bookmarkStart w:id="3964" w:name="para_82965bd6_c54c_4f38_8c6b_bf182000b7"/>
    <w:p>
      <w:pPr>
        <w:spacing w:before="180" w:after="0" w:line="240" w:lineRule="auto"/>
        <w:jc w:val="both"/>
      </w:pPr>
      <w:r>
        <w:rPr>
          <w:rFonts w:ascii="Arial" w:hAnsi="Arial"/>
          <w:color w:val="000000"/>
          <w:sz w:val="18"/>
        </w:rPr>
        <w:t xml:space="preserve">The Escape Sequence is shown for reference in </w:t>
      </w:r>
      <w:hyperlink w:anchor="table_K_1_1">
        <w:r>
          <w:rPr>
            <w:rFonts w:ascii="Arial" w:hAnsi="Arial"/>
            <w:color w:val="000000"/>
            <w:sz w:val="18"/>
          </w:rPr>
          <w:t>Table K.1-1</w:t>
        </w:r>
      </w:hyperlink>
      <w:r>
        <w:rPr>
          <w:rFonts w:ascii="Arial" w:hAnsi="Arial"/>
          <w:color w:val="000000"/>
          <w:sz w:val="18"/>
        </w:rPr>
        <w:t xml:space="preserve"> (see </w:t>
      </w:r>
      <w:hyperlink r:id="r303">
        <w:r>
          <w:rPr>
            <w:rFonts w:ascii="Arial" w:hAnsi="Arial"/>
            <w:color w:val="000000"/>
            <w:sz w:val="18"/>
          </w:rPr>
          <w:t>PS3.3</w:t>
        </w:r>
      </w:hyperlink>
      <w:r>
        <w:rPr>
          <w:rFonts w:ascii="Arial" w:hAnsi="Arial"/>
          <w:color w:val="000000"/>
          <w:sz w:val="18"/>
        </w:rPr>
        <w:t>)</w:t>
      </w:r>
    </w:p>
    <w:bookmarkEnd w:id="3964"/>
    <w:bookmarkStart w:id="3965" w:name="table_K_1_1"/>
    <w:p>
      <w:pPr>
        <w:keepNext/>
        <w:spacing w:before="216" w:after="0" w:line="240" w:lineRule="auto"/>
        <w:jc w:val="center"/>
      </w:pPr>
      <w:r>
        <w:rPr>
          <w:rFonts w:ascii="Arial" w:hAnsi="Arial"/>
          <w:b/>
          <w:color w:val="000000"/>
          <w:sz w:val="22"/>
        </w:rPr>
        <w:t>Table K.1-1. ISO/IEC 2022 Escape Sequence for ISO-IR 58</w:t>
      </w:r>
    </w:p>
    <w:bookmarkEnd w:id="3965"/>
    <w:p>
      <w:pPr>
        <w:spacing w:before="0" w:after="0" w:line="240" w:lineRule="auto"/>
        <w:rPr>
          <w:sz w:val="13"/>
        </w:rPr>
      </w:pPr>
    </w:p>
    <w:tbl>
      <w:tblPr>
        <w:tblInd w:w="45" w:type="dxa"/>
        <w:tblLayout w:type="fixed"/>
      </w:tblPr>
      <w:tblGrid>
        <w:gridCol w:w="4845"/>
        <w:gridCol w:w="55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66" w:name="para_21c5cfde_5b3f_466f_85d9_c67e91d071"/>
          <w:p>
            <w:pPr>
              <w:spacing w:before="180" w:after="0" w:line="240" w:lineRule="auto"/>
              <w:jc w:val="center"/>
            </w:pPr>
            <w:r>
              <w:rPr>
                <w:rFonts w:ascii="Arial" w:hAnsi="Arial"/>
                <w:b/>
                <w:color w:val="000000"/>
                <w:sz w:val="18"/>
              </w:rPr>
              <w:t>ISO-IR 58</w:t>
            </w:r>
          </w:p>
          <w:bookmarkEnd w:id="3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7" w:name="para_0a6488c4_839f_4e8b_bcc5_e8ddc69820"/>
          <w:p>
            <w:pPr>
              <w:spacing w:before="180" w:after="0" w:line="240" w:lineRule="auto"/>
            </w:pPr>
            <w:r>
              <w:rPr>
                <w:rFonts w:ascii="Arial" w:hAnsi="Arial"/>
                <w:color w:val="000000"/>
                <w:sz w:val="18"/>
              </w:rPr>
              <w:t>G0 set(ASCII)</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af4ac9c8_a530_4221_bf73_32fe4428ef"/>
          <w:p>
            <w:pPr>
              <w:spacing w:before="180" w:after="0" w:line="240" w:lineRule="auto"/>
            </w:pPr>
            <w:r>
              <w:rPr>
                <w:rFonts w:ascii="Arial" w:hAnsi="Arial"/>
                <w:color w:val="000000"/>
                <w:sz w:val="18"/>
              </w:rPr>
              <w:t>ESC 02/08 04/02</w:t>
            </w:r>
          </w:p>
          <w:bookmarkEnd w:id="39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9" w:name="para_c3d6320c_0627_4b08_9dd6_4d6c45fa5e"/>
          <w:p>
            <w:pPr>
              <w:spacing w:before="180" w:after="0" w:line="240" w:lineRule="auto"/>
            </w:pPr>
            <w:r>
              <w:rPr>
                <w:rFonts w:ascii="Arial" w:hAnsi="Arial"/>
                <w:color w:val="000000"/>
                <w:sz w:val="18"/>
              </w:rPr>
              <w:t>G1 set</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01b212a1_9f60_412b_b725_ed27acb342"/>
          <w:p>
            <w:pPr>
              <w:spacing w:before="180" w:after="0" w:line="240" w:lineRule="auto"/>
            </w:pPr>
            <w:r>
              <w:rPr>
                <w:rFonts w:ascii="Arial" w:hAnsi="Arial"/>
                <w:color w:val="000000"/>
                <w:sz w:val="18"/>
              </w:rPr>
              <w:t>ESC 02/04 02/09 04/01</w:t>
            </w:r>
          </w:p>
          <w:bookmarkEnd w:id="3970"/>
        </w:tc>
      </w:tr>
    </w:tbl>
    <w:bookmarkStart w:id="3971" w:name="sect_K_2"/>
    <w:p>
      <w:pPr>
        <w:spacing w:before="180" w:after="0" w:line="240" w:lineRule="auto"/>
      </w:pPr>
      <w:r>
        <w:rPr>
          <w:rFonts w:ascii="Arial" w:hAnsi="Arial"/>
          <w:b/>
          <w:color w:val="000000"/>
          <w:sz w:val="28"/>
        </w:rPr>
        <w:t>K.2 Example of Person Name Value Representation in the Chinese Language</w:t>
      </w:r>
    </w:p>
    <w:bookmarkEnd w:id="3971"/>
    <w:bookmarkStart w:id="3972" w:name="sect_K_2_1"/>
    <w:p>
      <w:pPr>
        <w:keepNext/>
        <w:spacing w:before="216" w:after="0" w:line="240" w:lineRule="auto"/>
        <w:jc w:val="both"/>
      </w:pPr>
      <w:r>
        <w:rPr>
          <w:rFonts w:ascii="Arial" w:hAnsi="Arial"/>
          <w:b/>
          <w:color w:val="000000"/>
          <w:sz w:val="22"/>
        </w:rPr>
        <w:t>Example K.2-1. Example of Person Name Value Representation in the Chinese Language</w:t>
      </w:r>
    </w:p>
    <w:bookmarkEnd w:id="3972"/>
    <w:bookmarkStart w:id="3973" w:name="para_55cc39d0_3ed0_4bbf_8715_c8626c1348"/>
    <w:p>
      <w:pPr>
        <w:spacing w:before="180" w:after="0" w:line="240" w:lineRule="auto"/>
        <w:jc w:val="both"/>
      </w:pPr>
      <w:r>
        <w:rPr>
          <w:rFonts w:ascii="Arial" w:hAnsi="Arial"/>
          <w:color w:val="000000"/>
          <w:sz w:val="18"/>
        </w:rPr>
        <w:t>Person names in the Chinese language may be written in Pinyin (phonetic characters), Hanzi (ideographic characters), or English Name (alphabetic characters). The three component groups should be written in the order of alphabetic (English name), ideographic, and phonetic.</w:t>
      </w:r>
    </w:p>
    <w:bookmarkEnd w:id="3973"/>
    <w:bookmarkStart w:id="3974" w:name="para_2e3a695a_84a5_4626_9c1f_2458382e73"/>
    <w:p>
      <w:pPr>
        <w:spacing w:before="180" w:after="0" w:line="240" w:lineRule="auto"/>
        <w:jc w:val="both"/>
      </w:pPr>
      <w:r>
        <w:rPr>
          <w:rFonts w:ascii="Arial" w:hAnsi="Arial"/>
          <w:color w:val="000000"/>
          <w:sz w:val="18"/>
        </w:rPr>
        <w:t>Specific Character Set:</w:t>
      </w:r>
    </w:p>
    <w:bookmarkEnd w:id="3974"/>
    <w:bookmarkStart w:id="3975" w:name="idp140393702632368"/>
    <w:bookmarkStart w:id="3976" w:name="idp140393702632848"/>
    <w:bookmarkStart w:id="3977" w:name="para_9cc08eff_9b62_49a2_b309_27108e5559"/>
    <w:p>
      <w:pPr>
        <w:tabs>
          <w:tab w:val="left" w:pos="180"/>
        </w:tabs>
        <w:spacing w:before="180" w:after="0" w:line="240" w:lineRule="auto"/>
        <w:ind w:left="180" w:right="0" w:hanging="180"/>
        <w:jc w:val="both"/>
      </w:pPr>
      <w:r>
        <w:rPr>
          <w:rFonts w:ascii="Arial" w:hAnsi="Arial"/>
          <w:color w:val="000000"/>
          <w:sz w:val="18"/>
        </w:rPr>
        <w:t>(0008,0005) \ISO 2022 IR 58</w:t>
      </w:r>
    </w:p>
    <w:bookmarkEnd w:id="3977"/>
    <w:bookmarkEnd w:id="3976"/>
    <w:bookmarkEnd w:id="3975"/>
    <w:bookmarkStart w:id="3978" w:name="para_4d8df0ad_eb60_471e_8cf8_44f4e58166"/>
    <w:p>
      <w:pPr>
        <w:spacing w:before="180" w:after="0" w:line="240" w:lineRule="auto"/>
        <w:jc w:val="both"/>
      </w:pPr>
      <w:r>
        <w:rPr>
          <w:rFonts w:ascii="Arial" w:hAnsi="Arial"/>
          <w:color w:val="000000"/>
          <w:sz w:val="18"/>
        </w:rPr>
        <w:t>Character String:</w:t>
      </w:r>
    </w:p>
    <w:bookmarkEnd w:id="3978"/>
    <w:bookmarkStart w:id="3979" w:name="idp140393702634976"/>
    <w:bookmarkStart w:id="3980" w:name="idp140393702635456"/>
    <w:bookmarkStart w:id="3981" w:name="para_12d3cdfe_2449_4d7e_9d5f_fb29a2f2b0"/>
    <w:p>
      <w:pPr>
        <w:tabs>
          <w:tab w:val="left" w:pos="180"/>
        </w:tabs>
        <w:spacing w:before="180" w:after="0" w:line="240" w:lineRule="auto"/>
        <w:ind w:left="180" w:right="0" w:hanging="180"/>
        <w:jc w:val="both"/>
      </w:pPr>
      <w:r>
        <w:rPr>
          <w:rFonts w:ascii="Arial" w:hAnsi="Arial"/>
          <w:color w:val="000000"/>
          <w:sz w:val="18"/>
        </w:rPr>
        <w:t>Zhang^XiaoDong=张^小东=</w:t>
      </w:r>
    </w:p>
    <w:bookmarkEnd w:id="3981"/>
    <w:bookmarkEnd w:id="3980"/>
    <w:bookmarkEnd w:id="3979"/>
    <w:bookmarkStart w:id="3982" w:name="para_91f9f489_6c00_4085_a9fe_d9d1e2ba07"/>
    <w:p>
      <w:pPr>
        <w:spacing w:before="180" w:after="0" w:line="240" w:lineRule="auto"/>
        <w:jc w:val="both"/>
      </w:pPr>
      <w:r>
        <w:rPr>
          <w:rFonts w:ascii="Arial" w:hAnsi="Arial"/>
          <w:color w:val="000000"/>
          <w:sz w:val="18"/>
        </w:rPr>
        <w:t>Encoded String:</w:t>
      </w:r>
    </w:p>
    <w:bookmarkEnd w:id="3982"/>
    <w:bookmarkStart w:id="3983" w:name="idp140393702638240"/>
    <w:bookmarkStart w:id="3984" w:name="idp140393702638720"/>
    <w:bookmarkStart w:id="3985" w:name="para_37322db2_8520_42a1_ac49_53c07efeab"/>
    <w:p>
      <w:pPr>
        <w:tabs>
          <w:tab w:val="left" w:pos="180"/>
        </w:tabs>
        <w:spacing w:before="180" w:after="0" w:line="240" w:lineRule="auto"/>
        <w:ind w:left="180" w:right="0" w:hanging="180"/>
        <w:jc w:val="both"/>
      </w:pPr>
      <w:r>
        <w:rPr>
          <w:rFonts w:ascii="Arial" w:hAnsi="Arial"/>
          <w:color w:val="000000"/>
          <w:sz w:val="18"/>
        </w:rPr>
        <w:t>Zhang^XiaoDong= ESC 02/04 02/09 04/01 张^ESC 02/04 02/09 04/01小东 =</w:t>
      </w:r>
    </w:p>
    <w:bookmarkEnd w:id="3985"/>
    <w:bookmarkEnd w:id="3984"/>
    <w:bookmarkEnd w:id="3983"/>
    <w:bookmarkStart w:id="3986" w:name="para_cf80d3d8_4618_418e_8cb4_d73f080e2b"/>
    <w:p>
      <w:pPr>
        <w:spacing w:before="180" w:after="0" w:line="240" w:lineRule="auto"/>
        <w:jc w:val="both"/>
      </w:pPr>
      <w:r>
        <w:rPr>
          <w:rFonts w:ascii="Arial" w:hAnsi="Arial"/>
          <w:color w:val="000000"/>
          <w:sz w:val="18"/>
        </w:rPr>
        <w:t>Character encoded representation (GB2312) is:</w:t>
      </w:r>
    </w:p>
    <w:bookmarkEnd w:id="3986"/>
    <w:bookmarkStart w:id="3987" w:name="idp140393702641616"/>
    <w:bookmarkStart w:id="3988" w:name="idp140393702642096"/>
    <w:bookmarkStart w:id="3989" w:name="para_184d379a_a9fe_45ff_85c9_a0559069b2"/>
    <w:p>
      <w:pPr>
        <w:tabs>
          <w:tab w:val="left" w:pos="180"/>
        </w:tabs>
        <w:spacing w:before="180" w:after="0" w:line="240" w:lineRule="auto"/>
        <w:ind w:left="180" w:right="0" w:hanging="180"/>
        <w:jc w:val="both"/>
      </w:pPr>
      <w:r>
        <w:rPr>
          <w:rFonts w:ascii="Courier New" w:hAnsi="Courier New"/>
          <w:color w:val="000000"/>
          <w:sz w:val="18"/>
        </w:rPr>
        <w:t>0x5A 0x68 0x61 0x6E 0x67 0x5E 0x58 0x69 0x61 0x6F 0x44 0x6F 0x6E 0x67 0x3D</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0xD5 0xC5</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0x5E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0xD0 0xA1 0xB6 0xAB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0x3D 0x20</w:t>
      </w:r>
    </w:p>
    <w:bookmarkEnd w:id="3989"/>
    <w:bookmarkEnd w:id="3988"/>
    <w:bookmarkEnd w:id="3987"/>
    <w:bookmarkStart w:id="3990" w:name="idp140393702649088"/>
    <w:p>
      <w:pPr>
        <w:keepNext/>
        <w:spacing w:before="180" w:after="0" w:line="240" w:lineRule="auto"/>
        <w:ind w:left="360" w:right="360" w:firstLine="0"/>
        <w:jc w:val="both"/>
      </w:pPr>
      <w:r>
        <w:rPr>
          <w:rFonts w:ascii="Arial" w:hAnsi="Arial"/>
          <w:color w:val="000000"/>
          <w:sz w:val="18"/>
        </w:rPr>
        <w:t>Note</w:t>
      </w:r>
    </w:p>
    <w:bookmarkEnd w:id="3990"/>
    <w:bookmarkStart w:id="3991" w:name="idp140393702649344"/>
    <w:bookmarkStart w:id="3992" w:name="idp140393702649600"/>
    <w:bookmarkStart w:id="3993" w:name="para_b54adb92_fb94_4a6a_832c_c9023819f5"/>
    <w:p>
      <w:pPr>
        <w:numPr>
          <w:ilvl w:val="0"/>
          <w:numId w:val="161"/>
        </w:numPr>
        <w:tabs>
          <w:tab w:val="left" w:pos="720"/>
        </w:tabs>
        <w:spacing w:before="180" w:after="0" w:line="240" w:lineRule="auto"/>
        <w:ind w:left="720" w:right="360" w:hanging="360"/>
        <w:jc w:val="both"/>
      </w:pPr>
      <w:r>
        <w:rPr>
          <w:rFonts w:ascii="Arial" w:hAnsi="Arial"/>
          <w:color w:val="000000"/>
          <w:sz w:val="18"/>
        </w:rPr>
        <w:t>The underlined byte codes correspond to double byte characters, the bold byte codes to escape sequences.</w:t>
      </w:r>
    </w:p>
    <w:bookmarkEnd w:id="3993"/>
    <w:bookmarkEnd w:id="3992"/>
    <w:bookmarkEnd w:id="3991"/>
    <w:bookmarkStart w:id="3994" w:name="idp140393702650896"/>
    <w:bookmarkStart w:id="3995" w:name="para_512ac64e_7b7f_4c4c_a37a_534cbed6d3"/>
    <w:p>
      <w:pPr>
        <w:numPr>
          <w:ilvl w:val="0"/>
          <w:numId w:val="161"/>
        </w:numPr>
        <w:tabs>
          <w:tab w:val="left" w:pos="720"/>
        </w:tabs>
        <w:spacing w:before="180" w:after="0" w:line="240" w:lineRule="auto"/>
        <w:ind w:left="720" w:right="360" w:hanging="360"/>
        <w:jc w:val="both"/>
      </w:pPr>
      <w:r>
        <w:rPr>
          <w:rFonts w:ascii="Arial" w:hAnsi="Arial"/>
          <w:color w:val="000000"/>
          <w:sz w:val="18"/>
        </w:rPr>
        <w:t>The multi-byte character set (ISO-IR 58) and single-byte character set (ISO 646) can be used intermixed without any explicit escape sequence after the initial escape sequence, up to the next delimiter (^ or =) or the end of the value field. Once ISO 646 has been designated to G0 and ISO-IR 58 to G1, each character set has a different code area, thus can be used intermixed. The decoder will check the most significant bit of a character to know whether it is a two byte character in the G1 area (high bit one) or a one byte character in the G0 area (high bit zero). There does not need to be an explicit escape to invoke ISO 646 into G0 at the end of the string prior to a delimiter (^ or =) or the end of the value field. However, there does need to be a new invocation of ISO-IR 58 in each name component in which it is used.</w:t>
      </w:r>
    </w:p>
    <w:bookmarkEnd w:id="3995"/>
    <w:bookmarkEnd w:id="3994"/>
    <w:bookmarkStart w:id="3996" w:name="sect_K_3"/>
    <w:p>
      <w:pPr>
        <w:spacing w:before="180" w:after="0" w:line="240" w:lineRule="auto"/>
      </w:pPr>
      <w:r>
        <w:rPr>
          <w:rFonts w:ascii="Arial" w:hAnsi="Arial"/>
          <w:b/>
          <w:color w:val="000000"/>
          <w:sz w:val="28"/>
        </w:rPr>
        <w:t>K.3 Example of Long Text Value Representation in the Chinese Language with GB2312 G1</w:t>
      </w:r>
    </w:p>
    <w:bookmarkEnd w:id="3996"/>
    <w:bookmarkStart w:id="3997" w:name="sect_K_3_1"/>
    <w:p>
      <w:pPr>
        <w:keepNext/>
        <w:spacing w:before="216" w:after="0" w:line="240" w:lineRule="auto"/>
        <w:jc w:val="both"/>
      </w:pPr>
      <w:r>
        <w:rPr>
          <w:rFonts w:ascii="Arial" w:hAnsi="Arial"/>
          <w:b/>
          <w:color w:val="000000"/>
          <w:sz w:val="22"/>
        </w:rPr>
        <w:t>Example K.3-1. Example of Long Text Value Representation in the Chinese Language with GB2312 G1</w:t>
      </w:r>
    </w:p>
    <w:bookmarkEnd w:id="3997"/>
    <w:bookmarkStart w:id="3998" w:name="para_4d095367_987e_4628_9ecc_e3cd0e6a36"/>
    <w:p>
      <w:pPr>
        <w:spacing w:before="180" w:after="0" w:line="240" w:lineRule="auto"/>
        <w:jc w:val="both"/>
      </w:pPr>
      <w:r>
        <w:rPr>
          <w:rFonts w:ascii="Arial" w:hAnsi="Arial"/>
          <w:color w:val="000000"/>
          <w:sz w:val="18"/>
        </w:rPr>
        <w:t>Chinese (ISO 2022 IR 58) and ASCII (ISO 646) character sets can be used intermingled without explicit escape sequences between them. The Chinese character set ISO IR 58 is invoked to the G1 area, and the ASCII character set is invoked to the G0 area. The following is an example of a Long Text value representation that includes ASCII and Chinese character set. Every line is presumed to start in the default character set and requires an explicit invocation of GB 2312 into G1, but does not require re-invocation of the default ASCII character set into G0.</w:t>
      </w:r>
    </w:p>
    <w:bookmarkEnd w:id="3998"/>
    <w:bookmarkStart w:id="3999" w:name="para_e49bc0f6_369e_4c57_a7b2_0147a08f4c"/>
    <w:p>
      <w:pPr>
        <w:spacing w:before="180" w:after="0" w:line="240" w:lineRule="auto"/>
        <w:jc w:val="both"/>
      </w:pPr>
      <w:r>
        <w:rPr>
          <w:rFonts w:ascii="Arial" w:hAnsi="Arial"/>
          <w:color w:val="000000"/>
          <w:sz w:val="18"/>
        </w:rPr>
        <w:t>Specific Character Set:</w:t>
      </w:r>
    </w:p>
    <w:bookmarkEnd w:id="3999"/>
    <w:bookmarkStart w:id="4000" w:name="idp140393702658544"/>
    <w:bookmarkStart w:id="4001" w:name="idp140393702659024"/>
    <w:bookmarkStart w:id="4002" w:name="para_ae422079_86ed_44b6_9c78_ff849a9d34"/>
    <w:p>
      <w:pPr>
        <w:tabs>
          <w:tab w:val="left" w:pos="180"/>
        </w:tabs>
        <w:spacing w:before="180" w:after="0" w:line="240" w:lineRule="auto"/>
        <w:ind w:left="180" w:right="0" w:hanging="180"/>
        <w:jc w:val="both"/>
      </w:pPr>
      <w:r>
        <w:rPr>
          <w:rFonts w:ascii="Arial" w:hAnsi="Arial"/>
          <w:color w:val="000000"/>
          <w:sz w:val="18"/>
        </w:rPr>
        <w:t>(0008,0005) \ISO 2022 IR 58</w:t>
      </w:r>
    </w:p>
    <w:bookmarkEnd w:id="4002"/>
    <w:bookmarkEnd w:id="4001"/>
    <w:bookmarkEnd w:id="4000"/>
    <w:bookmarkStart w:id="4003" w:name="para_22887d49_14b6_493c_96c0_615b6a6a3b"/>
    <w:p>
      <w:pPr>
        <w:spacing w:before="180" w:after="0" w:line="240" w:lineRule="auto"/>
        <w:jc w:val="both"/>
      </w:pPr>
      <w:r>
        <w:rPr>
          <w:rFonts w:ascii="Arial" w:hAnsi="Arial"/>
          <w:color w:val="000000"/>
          <w:sz w:val="18"/>
        </w:rPr>
        <w:t>Character String (with CR LF after each line):</w:t>
      </w:r>
    </w:p>
    <w:bookmarkEnd w:id="4003"/>
    <w:bookmarkStart w:id="4004" w:name="idp140393702661120"/>
    <w:bookmarkStart w:id="4005" w:name="idp140393702661600"/>
    <w:bookmarkStart w:id="4006" w:name="para_3ef651db_a3e2_4045_809c_733b65db6c"/>
    <w:p>
      <w:pPr>
        <w:tabs>
          <w:tab w:val="left" w:pos="180"/>
        </w:tabs>
        <w:spacing w:before="180" w:after="0" w:line="240" w:lineRule="auto"/>
        <w:ind w:left="180" w:right="0" w:hanging="180"/>
        <w:jc w:val="both"/>
      </w:pPr>
      <w:r>
        <w:rPr>
          <w:rFonts w:ascii="Arial" w:hAnsi="Arial"/>
          <w:color w:val="000000"/>
          <w:sz w:val="18"/>
        </w:rPr>
        <w:t>1) 第一行文字。</w:t>
      </w:r>
    </w:p>
    <w:bookmarkEnd w:id="4006"/>
    <w:bookmarkEnd w:id="4005"/>
    <w:bookmarkEnd w:id="4004"/>
    <w:bookmarkStart w:id="4007" w:name="para_e0999ab3_4d10_4857_9ffa_3af5d44b36"/>
    <w:p>
      <w:pPr>
        <w:spacing w:before="180" w:after="0" w:line="240" w:lineRule="auto"/>
        <w:ind w:left="180" w:right="0" w:firstLine="0"/>
        <w:jc w:val="both"/>
      </w:pPr>
      <w:r>
        <w:rPr>
          <w:rFonts w:ascii="Arial" w:hAnsi="Arial"/>
          <w:color w:val="000000"/>
          <w:sz w:val="18"/>
        </w:rPr>
        <w:t>2) 第二行文字。</w:t>
      </w:r>
    </w:p>
    <w:bookmarkEnd w:id="4007"/>
    <w:bookmarkStart w:id="4008" w:name="para_3e597d58_a468_43c8_b7be_36b225bbde"/>
    <w:p>
      <w:pPr>
        <w:spacing w:before="180" w:after="0" w:line="240" w:lineRule="auto"/>
        <w:ind w:left="180" w:right="0" w:firstLine="0"/>
        <w:jc w:val="both"/>
      </w:pPr>
      <w:r>
        <w:rPr>
          <w:rFonts w:ascii="Arial" w:hAnsi="Arial"/>
          <w:color w:val="000000"/>
          <w:sz w:val="18"/>
        </w:rPr>
        <w:t>3) 第三行文字。</w:t>
      </w:r>
    </w:p>
    <w:bookmarkEnd w:id="4008"/>
    <w:bookmarkStart w:id="4009" w:name="para_abd7a025_0425_4a88_83b3_52788d8935"/>
    <w:p>
      <w:pPr>
        <w:spacing w:before="180" w:after="0" w:line="240" w:lineRule="auto"/>
        <w:jc w:val="both"/>
      </w:pPr>
      <w:r>
        <w:rPr>
          <w:rFonts w:ascii="Arial" w:hAnsi="Arial"/>
          <w:color w:val="000000"/>
          <w:sz w:val="18"/>
        </w:rPr>
        <w:t>Encoded String:</w:t>
      </w:r>
    </w:p>
    <w:bookmarkEnd w:id="4009"/>
    <w:bookmarkStart w:id="4010" w:name="idp140393702667232"/>
    <w:bookmarkStart w:id="4011" w:name="idp140393702667712"/>
    <w:bookmarkStart w:id="4012" w:name="para_0120425a_79cb_43d3_9b18_415af249c4"/>
    <w:p>
      <w:pPr>
        <w:tabs>
          <w:tab w:val="left" w:pos="180"/>
        </w:tabs>
        <w:spacing w:before="180" w:after="0" w:line="240" w:lineRule="auto"/>
        <w:ind w:left="180" w:right="0" w:hanging="180"/>
        <w:jc w:val="both"/>
      </w:pPr>
      <w:r>
        <w:rPr>
          <w:rFonts w:ascii="Arial" w:hAnsi="Arial"/>
          <w:color w:val="000000"/>
          <w:sz w:val="18"/>
        </w:rPr>
        <w:t>1) ESC 02/04 02/09 04/01 第一行文字。</w:t>
      </w:r>
    </w:p>
    <w:bookmarkEnd w:id="4012"/>
    <w:bookmarkEnd w:id="4011"/>
    <w:bookmarkEnd w:id="4010"/>
    <w:bookmarkStart w:id="4013" w:name="para_a5470955_b418_4b83_b83b_b8f288672f"/>
    <w:p>
      <w:pPr>
        <w:spacing w:before="180" w:after="0" w:line="240" w:lineRule="auto"/>
        <w:ind w:left="180" w:right="0" w:firstLine="0"/>
        <w:jc w:val="both"/>
      </w:pPr>
      <w:r>
        <w:rPr>
          <w:rFonts w:ascii="Arial" w:hAnsi="Arial"/>
          <w:color w:val="000000"/>
          <w:sz w:val="18"/>
        </w:rPr>
        <w:t>2) ESC 02/04 02/09 04/01 第二行文字。</w:t>
      </w:r>
    </w:p>
    <w:bookmarkEnd w:id="4013"/>
    <w:bookmarkStart w:id="4014" w:name="para_bda5d5c8_cf95_4120_9c04_fed7a6117f"/>
    <w:p>
      <w:pPr>
        <w:spacing w:before="180" w:after="0" w:line="240" w:lineRule="auto"/>
        <w:ind w:left="180" w:right="0" w:firstLine="0"/>
        <w:jc w:val="both"/>
      </w:pPr>
      <w:r>
        <w:rPr>
          <w:rFonts w:ascii="Arial" w:hAnsi="Arial"/>
          <w:color w:val="000000"/>
          <w:sz w:val="18"/>
        </w:rPr>
        <w:t>3) ESC 02/04 02/09 04/01 第三行文字。</w:t>
      </w:r>
    </w:p>
    <w:bookmarkEnd w:id="4014"/>
    <w:bookmarkStart w:id="4015" w:name="para_57ba7e94_d23b_4de4_917d_2832fd11a8"/>
    <w:p>
      <w:pPr>
        <w:spacing w:before="180" w:after="0" w:line="240" w:lineRule="auto"/>
        <w:jc w:val="both"/>
      </w:pPr>
      <w:r>
        <w:rPr>
          <w:rFonts w:ascii="Arial" w:hAnsi="Arial"/>
          <w:color w:val="000000"/>
          <w:sz w:val="18"/>
        </w:rPr>
        <w:t>Character encoded representation (GB2312):</w:t>
      </w:r>
    </w:p>
    <w:bookmarkEnd w:id="4015"/>
    <w:bookmarkStart w:id="4016" w:name="idp140393702673472"/>
    <w:bookmarkStart w:id="4017" w:name="idp140393702673952"/>
    <w:bookmarkStart w:id="4018" w:name="para_1f35ecf1_af65_486e_bd24_18b934a27d"/>
    <w:p>
      <w:pPr>
        <w:tabs>
          <w:tab w:val="left" w:pos="180"/>
        </w:tabs>
        <w:spacing w:before="180" w:after="0" w:line="240" w:lineRule="auto"/>
        <w:ind w:left="180" w:right="0" w:hanging="180"/>
        <w:jc w:val="both"/>
      </w:pPr>
      <w:r>
        <w:rPr>
          <w:rFonts w:ascii="Courier New" w:hAnsi="Courier New"/>
          <w:color w:val="000000"/>
          <w:sz w:val="18"/>
        </w:rPr>
        <w:t>0x31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0xD2 0xBB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018"/>
    <w:bookmarkEnd w:id="4017"/>
    <w:bookmarkEnd w:id="4016"/>
    <w:bookmarkStart w:id="4019" w:name="para_9576be8c_2e9b_44e8_b93d_3d84811b85"/>
    <w:p>
      <w:pPr>
        <w:spacing w:before="180" w:after="0" w:line="240" w:lineRule="auto"/>
        <w:ind w:left="180" w:right="0" w:firstLine="0"/>
        <w:jc w:val="both"/>
      </w:pPr>
      <w:r>
        <w:rPr>
          <w:rFonts w:ascii="Courier New" w:hAnsi="Courier New"/>
          <w:color w:val="000000"/>
          <w:sz w:val="18"/>
        </w:rPr>
        <w:t>0x32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0xB6 0xFE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019"/>
    <w:bookmarkStart w:id="4020" w:name="para_9894563f_45fa_4f7c_a5b3_9bb9236aed"/>
    <w:p>
      <w:pPr>
        <w:spacing w:before="180" w:after="0" w:line="240" w:lineRule="auto"/>
        <w:ind w:left="180" w:right="0" w:firstLine="0"/>
        <w:jc w:val="both"/>
      </w:pPr>
      <w:r>
        <w:rPr>
          <w:rFonts w:ascii="Courier New" w:hAnsi="Courier New"/>
          <w:color w:val="000000"/>
          <w:sz w:val="18"/>
        </w:rPr>
        <w:t>0x33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0xC8 0xFD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020"/>
    <w:bookmarkStart w:id="4021" w:name="idp140393702685904"/>
    <w:p>
      <w:pPr>
        <w:keepNext/>
        <w:spacing w:before="180" w:after="0" w:line="240" w:lineRule="auto"/>
        <w:ind w:left="360" w:right="360" w:firstLine="0"/>
        <w:jc w:val="both"/>
      </w:pPr>
      <w:r>
        <w:rPr>
          <w:rFonts w:ascii="Arial" w:hAnsi="Arial"/>
          <w:color w:val="000000"/>
          <w:sz w:val="18"/>
        </w:rPr>
        <w:t>Note</w:t>
      </w:r>
    </w:p>
    <w:bookmarkEnd w:id="4021"/>
    <w:bookmarkStart w:id="4022" w:name="para_480e17e9_8dd5_4d7f_9ed4_ab93b4e512"/>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End w:id="4022"/>
    <w:bookmarkStart w:id="4023" w:name="table_K_3_1"/>
    <w:p>
      <w:pPr>
        <w:keepNext/>
        <w:spacing w:before="216" w:after="0" w:line="240" w:lineRule="auto"/>
        <w:jc w:val="center"/>
      </w:pPr>
      <w:r>
        <w:rPr>
          <w:rFonts w:ascii="Arial" w:hAnsi="Arial"/>
          <w:b/>
          <w:color w:val="000000"/>
          <w:sz w:val="22"/>
        </w:rPr>
        <w:t>Table K.3-1. Character Sets and Escape Sequences used in the Examples of Person Name</w:t>
      </w:r>
    </w:p>
    <w:bookmarkEnd w:id="4023"/>
    <w:p>
      <w:pPr>
        <w:spacing w:before="0" w:after="0" w:line="240" w:lineRule="auto"/>
        <w:rPr>
          <w:sz w:val="13"/>
        </w:rPr>
      </w:pPr>
    </w:p>
    <w:tbl>
      <w:tblPr>
        <w:tblInd w:w="45" w:type="dxa"/>
        <w:tblLayout w:type="fixed"/>
      </w:tblPr>
      <w:tblGrid>
        <w:gridCol w:w="1399"/>
        <w:gridCol w:w="1404"/>
        <w:gridCol w:w="1375"/>
        <w:gridCol w:w="1394"/>
        <w:gridCol w:w="1264"/>
        <w:gridCol w:w="1254"/>
        <w:gridCol w:w="1104"/>
        <w:gridCol w:w="12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24" w:name="para_8cca41ae_376e_4447_b04c_fd020d6605"/>
          <w:p>
            <w:pPr>
              <w:keepNext/>
              <w:spacing w:before="180" w:after="0" w:line="240" w:lineRule="auto"/>
              <w:jc w:val="center"/>
            </w:pPr>
            <w:r>
              <w:rPr>
                <w:rFonts w:ascii="Arial" w:hAnsi="Arial"/>
                <w:b/>
                <w:color w:val="000000"/>
                <w:sz w:val="18"/>
              </w:rPr>
              <w:t>Character Set Description</w:t>
            </w:r>
          </w:p>
          <w:bookmarkEnd w:id="40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5" w:name="para_e8af3483_f389_42db_b425_f724d5f1b8"/>
          <w:p>
            <w:pPr>
              <w:spacing w:before="180" w:after="0" w:line="240" w:lineRule="auto"/>
              <w:jc w:val="center"/>
            </w:pPr>
            <w:r>
              <w:rPr>
                <w:rFonts w:ascii="Arial" w:hAnsi="Arial"/>
                <w:b/>
                <w:color w:val="000000"/>
                <w:sz w:val="18"/>
              </w:rPr>
              <w:t>Component Group</w:t>
            </w:r>
          </w:p>
          <w:bookmarkEnd w:id="40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6" w:name="para_eb6114a8_75fd_48ab_b858_c0ed421d6e"/>
          <w:p>
            <w:pPr>
              <w:spacing w:before="180" w:after="0" w:line="240" w:lineRule="auto"/>
              <w:jc w:val="center"/>
            </w:pPr>
            <w:r>
              <w:rPr>
                <w:rFonts w:ascii="Arial" w:hAnsi="Arial"/>
                <w:b/>
                <w:color w:val="000000"/>
                <w:sz w:val="18"/>
              </w:rPr>
              <w:t>Value of (0008,0005) Defined Term</w:t>
            </w:r>
          </w:p>
          <w:bookmarkEnd w:id="40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7" w:name="para_7016a65e_5341_4545_b686_2ee69b245d"/>
          <w:p>
            <w:pPr>
              <w:spacing w:before="180" w:after="0" w:line="240" w:lineRule="auto"/>
              <w:jc w:val="center"/>
            </w:pPr>
            <w:r>
              <w:rPr>
                <w:rFonts w:ascii="Arial" w:hAnsi="Arial"/>
                <w:b/>
                <w:color w:val="000000"/>
                <w:sz w:val="18"/>
              </w:rPr>
              <w:t>ISO registration number</w:t>
            </w:r>
          </w:p>
          <w:bookmarkEnd w:id="40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8" w:name="para_a4912252_19c1_480d_8e34_b1dfb5f991"/>
          <w:p>
            <w:pPr>
              <w:spacing w:before="180" w:after="0" w:line="240" w:lineRule="auto"/>
              <w:jc w:val="center"/>
            </w:pPr>
            <w:r>
              <w:rPr>
                <w:rFonts w:ascii="Arial" w:hAnsi="Arial"/>
                <w:b/>
                <w:color w:val="000000"/>
                <w:sz w:val="18"/>
              </w:rPr>
              <w:t>Standard for Code Extension</w:t>
            </w:r>
          </w:p>
          <w:bookmarkEnd w:id="40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29" w:name="para_3ea7c780_d170_4790_9706_c29508ac5c"/>
          <w:p>
            <w:pPr>
              <w:spacing w:before="180" w:after="0" w:line="240" w:lineRule="auto"/>
              <w:jc w:val="center"/>
            </w:pPr>
            <w:r>
              <w:rPr>
                <w:rFonts w:ascii="Arial" w:hAnsi="Arial"/>
                <w:b/>
                <w:color w:val="000000"/>
                <w:sz w:val="18"/>
              </w:rPr>
              <w:t>ESC Sequence</w:t>
            </w:r>
          </w:p>
          <w:bookmarkEnd w:id="40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0" w:name="para_e0716d06_dbd5_4cf0_bb80_e8ac2ca731"/>
          <w:p>
            <w:pPr>
              <w:spacing w:before="180" w:after="0" w:line="240" w:lineRule="auto"/>
              <w:jc w:val="center"/>
            </w:pPr>
            <w:r>
              <w:rPr>
                <w:rFonts w:ascii="Arial" w:hAnsi="Arial"/>
                <w:b/>
                <w:color w:val="000000"/>
                <w:sz w:val="18"/>
              </w:rPr>
              <w:t>Code Element</w:t>
            </w:r>
          </w:p>
          <w:bookmarkEnd w:id="4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1" w:name="para_bf1a3883_b4c0_4059_89ab_65d1d0f0fb"/>
          <w:p>
            <w:pPr>
              <w:spacing w:before="180" w:after="0" w:line="240" w:lineRule="auto"/>
              <w:jc w:val="center"/>
            </w:pPr>
            <w:r>
              <w:rPr>
                <w:rFonts w:ascii="Arial" w:hAnsi="Arial"/>
                <w:b/>
                <w:color w:val="000000"/>
                <w:sz w:val="18"/>
              </w:rPr>
              <w:t>Character Set: Purpose of Use</w:t>
            </w:r>
          </w:p>
          <w:bookmarkEnd w:id="4031"/>
        </w:tc>
      </w:tr>
      <w:tr>
        <w:tblPrEx/>
        <w:trPr/>
        <w:tc>
          <w:tcPr>
            <w:vMerge w:val="restart"/>
            <w:tcBorders>
              <w:left w:val="single" w:sz="4" w:color="000000"/>
              <w:right w:val="single" w:sz="4" w:color="000000"/>
            </w:tcBorders>
            <w:tcMar>
              <w:top w:w="40" w:type="dxa"/>
              <w:left w:w="40" w:type="dxa"/>
              <w:right w:w="40" w:type="dxa"/>
            </w:tcMar>
            <w:vAlign w:val="top"/>
          </w:tcPr>
          <w:bookmarkStart w:id="4032" w:name="para_f79525b3_240a_4994_bfec_3718184f29"/>
          <w:p>
            <w:pPr>
              <w:spacing w:before="180" w:after="0" w:line="240" w:lineRule="auto"/>
            </w:pPr>
            <w:r>
              <w:rPr>
                <w:rFonts w:ascii="Arial" w:hAnsi="Arial"/>
                <w:color w:val="000000"/>
                <w:sz w:val="18"/>
              </w:rPr>
              <w:t>Chinese</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86dcccd6_8ab2_4ec4_8098_e58ce4c5a1"/>
          <w:p>
            <w:pPr>
              <w:spacing w:before="180" w:after="0" w:line="240" w:lineRule="auto"/>
            </w:pPr>
            <w:r>
              <w:rPr>
                <w:rFonts w:ascii="Arial" w:hAnsi="Arial"/>
                <w:color w:val="000000"/>
                <w:sz w:val="18"/>
              </w:rPr>
              <w:t>First:</w:t>
            </w:r>
          </w:p>
          <w:bookmarkEnd w:id="4033"/>
          <w:bookmarkStart w:id="4034" w:name="para_d78febc5_b723_4adc_8363_e5a0dba29d"/>
          <w:p>
            <w:pPr>
              <w:spacing w:before="180" w:after="0" w:line="240" w:lineRule="auto"/>
            </w:pPr>
            <w:r>
              <w:rPr>
                <w:rFonts w:ascii="Arial" w:hAnsi="Arial"/>
                <w:color w:val="000000"/>
                <w:sz w:val="18"/>
              </w:rPr>
              <w:t>Alphabetic (English name)</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3e6667ef_6979_4aa0_b577_3ff8f7b0ad"/>
          <w:p>
            <w:pPr>
              <w:spacing w:before="180" w:after="0" w:line="240" w:lineRule="auto"/>
            </w:pPr>
            <w:r>
              <w:rPr>
                <w:rFonts w:ascii="Arial" w:hAnsi="Arial"/>
                <w:color w:val="000000"/>
                <w:sz w:val="18"/>
              </w:rPr>
              <w:t>Value 1:</w:t>
            </w:r>
          </w:p>
          <w:bookmarkEnd w:id="4035"/>
          <w:bookmarkStart w:id="4036" w:name="para_6382fba0_62cb_4c6c_b85b_67fc544338"/>
          <w:p>
            <w:pPr>
              <w:spacing w:before="180" w:after="0" w:line="240" w:lineRule="auto"/>
            </w:pPr>
            <w:r>
              <w:rPr>
                <w:rFonts w:ascii="Arial" w:hAnsi="Arial"/>
                <w:color w:val="000000"/>
                <w:sz w:val="18"/>
              </w:rPr>
              <w:t>none</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00e6300e_be0f_4e56_a51a_cba6c80227"/>
          <w:p>
            <w:pPr>
              <w:spacing w:before="180" w:after="0" w:line="240" w:lineRule="auto"/>
            </w:pPr>
            <w:r>
              <w:rPr>
                <w:rFonts w:ascii="Arial" w:hAnsi="Arial"/>
                <w:color w:val="000000"/>
                <w:sz w:val="18"/>
              </w:rPr>
              <w:t>ISO-IR 6</w:t>
            </w:r>
          </w:p>
          <w:bookmarkEnd w:id="4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8" w:name="para_d8c5be3b_749b_47fd_8add_74a640885e"/>
          <w:p>
            <w:pPr>
              <w:spacing w:before="180" w:after="0" w:line="240" w:lineRule="auto"/>
            </w:pPr>
            <w:r>
              <w:rPr>
                <w:rFonts w:ascii="Arial" w:hAnsi="Arial"/>
                <w:color w:val="000000"/>
                <w:sz w:val="18"/>
              </w:rPr>
              <w:t>G0</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a91061f2_986b_4e20_96b6_4812970f49"/>
          <w:p>
            <w:pPr>
              <w:spacing w:before="180" w:after="0" w:line="240" w:lineRule="auto"/>
            </w:pPr>
            <w:r>
              <w:rPr>
                <w:rFonts w:ascii="Arial" w:hAnsi="Arial"/>
                <w:color w:val="000000"/>
                <w:sz w:val="18"/>
              </w:rPr>
              <w:t>ISO 646:</w:t>
            </w:r>
          </w:p>
          <w:bookmarkEnd w:id="40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0" w:name="para_0325da73_7c21_4a8c_ac19_76e70ee907"/>
          <w:p>
            <w:pPr>
              <w:spacing w:before="180" w:after="0" w:line="240" w:lineRule="auto"/>
            </w:pPr>
            <w:r>
              <w:rPr>
                <w:rFonts w:ascii="Arial" w:hAnsi="Arial"/>
                <w:color w:val="000000"/>
                <w:sz w:val="18"/>
              </w:rPr>
              <w:t>Second:</w:t>
            </w:r>
          </w:p>
          <w:bookmarkEnd w:id="4040"/>
          <w:bookmarkStart w:id="4041" w:name="para_9ecaeae9_b7c9_4131_9e05_c8b5f1d013"/>
          <w:p>
            <w:pPr>
              <w:spacing w:before="180" w:after="0" w:line="240" w:lineRule="auto"/>
            </w:pPr>
            <w:r>
              <w:rPr>
                <w:rFonts w:ascii="Arial" w:hAnsi="Arial"/>
                <w:color w:val="000000"/>
                <w:sz w:val="18"/>
              </w:rPr>
              <w:t>Ideographic</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cc033403_953b_4a0a_ac83_f4cc594001"/>
          <w:p>
            <w:pPr>
              <w:spacing w:before="180" w:after="0" w:line="240" w:lineRule="auto"/>
            </w:pPr>
            <w:r>
              <w:rPr>
                <w:rFonts w:ascii="Arial" w:hAnsi="Arial"/>
                <w:color w:val="000000"/>
                <w:sz w:val="18"/>
              </w:rPr>
              <w:t>Value 1:</w:t>
            </w:r>
          </w:p>
          <w:bookmarkEnd w:id="4042"/>
          <w:bookmarkStart w:id="4043" w:name="para_bd14ceac_a820_4217_9e6c_feda96797d"/>
          <w:p>
            <w:pPr>
              <w:spacing w:before="180" w:after="0" w:line="240" w:lineRule="auto"/>
            </w:pPr>
            <w:r>
              <w:rPr>
                <w:rFonts w:ascii="Arial" w:hAnsi="Arial"/>
                <w:color w:val="000000"/>
                <w:sz w:val="18"/>
              </w:rPr>
              <w:t>ISO 2022 IR 58</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e7d7de43_d1ce_46f4_b931_fe079cd361"/>
          <w:p>
            <w:pPr>
              <w:spacing w:before="180" w:after="0" w:line="240" w:lineRule="auto"/>
            </w:pPr>
            <w:r>
              <w:rPr>
                <w:rFonts w:ascii="Arial" w:hAnsi="Arial"/>
                <w:color w:val="000000"/>
                <w:sz w:val="18"/>
              </w:rPr>
              <w:t>ISO-IR58</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ad39b00a_6c87_43f9_8168_531d22fae4"/>
          <w:p>
            <w:pPr>
              <w:spacing w:before="180" w:after="0" w:line="240" w:lineRule="auto"/>
            </w:pPr>
            <w:r>
              <w:rPr>
                <w:rFonts w:ascii="Arial" w:hAnsi="Arial"/>
                <w:color w:val="000000"/>
                <w:sz w:val="18"/>
              </w:rPr>
              <w:t>ISO 2022</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9b0443b7_455b_483c_84f9_b02c1410d1"/>
          <w:p>
            <w:pPr>
              <w:spacing w:before="180" w:after="0" w:line="240" w:lineRule="auto"/>
            </w:pPr>
            <w:r>
              <w:rPr>
                <w:rFonts w:ascii="Arial" w:hAnsi="Arial"/>
                <w:color w:val="000000"/>
                <w:sz w:val="18"/>
              </w:rPr>
              <w:t>ESC 02/04 02/09 04/01</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1ecc7fcd_185f_4177_8380_589d136aff"/>
          <w:p>
            <w:pPr>
              <w:spacing w:before="180" w:after="0" w:line="240" w:lineRule="auto"/>
            </w:pPr>
            <w:r>
              <w:rPr>
                <w:rFonts w:ascii="Arial" w:hAnsi="Arial"/>
                <w:color w:val="000000"/>
                <w:sz w:val="18"/>
              </w:rPr>
              <w:t>G1</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b28aec2d_1330_44e7_a6ba_af974c3910"/>
          <w:p>
            <w:pPr>
              <w:spacing w:before="180" w:after="0" w:line="240" w:lineRule="auto"/>
            </w:pPr>
            <w:r>
              <w:rPr>
                <w:rFonts w:ascii="Arial" w:hAnsi="Arial"/>
                <w:color w:val="000000"/>
                <w:sz w:val="18"/>
              </w:rPr>
              <w:t>ISO 2022 CN:</w:t>
            </w:r>
          </w:p>
          <w:bookmarkEnd w:id="4048"/>
          <w:bookmarkStart w:id="4049" w:name="para_bdfaa295_7e02_4d7f_a8f3_38a891f5e8"/>
          <w:p>
            <w:pPr>
              <w:spacing w:before="180" w:after="0" w:line="240" w:lineRule="auto"/>
            </w:pPr>
            <w:r>
              <w:rPr>
                <w:rFonts w:ascii="Arial" w:hAnsi="Arial"/>
                <w:color w:val="000000"/>
                <w:sz w:val="18"/>
              </w:rPr>
              <w:t>Chinese</w:t>
            </w:r>
          </w:p>
          <w:bookmarkEnd w:id="40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0" w:name="para_14105ea5_36b9_4dc5_b530_71e96ae5e0"/>
          <w:p>
            <w:pPr>
              <w:spacing w:before="180" w:after="0" w:line="240" w:lineRule="auto"/>
            </w:pPr>
            <w:r>
              <w:rPr>
                <w:rFonts w:ascii="Arial" w:hAnsi="Arial"/>
                <w:color w:val="000000"/>
                <w:sz w:val="18"/>
              </w:rPr>
              <w:t>Third:</w:t>
            </w:r>
          </w:p>
          <w:bookmarkEnd w:id="4050"/>
          <w:bookmarkStart w:id="4051" w:name="para_65c31be9_0d7d_4efe_8896_d14aea7d8a"/>
          <w:p>
            <w:pPr>
              <w:spacing w:before="180" w:after="0" w:line="240" w:lineRule="auto"/>
            </w:pPr>
            <w:r>
              <w:rPr>
                <w:rFonts w:ascii="Arial" w:hAnsi="Arial"/>
                <w:color w:val="000000"/>
                <w:sz w:val="18"/>
              </w:rPr>
              <w:t>Phonetic</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c27b17af_23c8_42b2_bfcf_8d50eb712d"/>
          <w:p>
            <w:pPr>
              <w:spacing w:before="180" w:after="0" w:line="240" w:lineRule="auto"/>
            </w:pPr>
            <w:r>
              <w:rPr>
                <w:rFonts w:ascii="Arial" w:hAnsi="Arial"/>
                <w:color w:val="000000"/>
                <w:sz w:val="18"/>
              </w:rPr>
              <w:t>Value 1:</w:t>
            </w:r>
          </w:p>
          <w:bookmarkEnd w:id="4052"/>
          <w:bookmarkStart w:id="4053" w:name="para_74dc6f18_a20a_4d69_bffa_6001555df4"/>
          <w:p>
            <w:pPr>
              <w:spacing w:before="180" w:after="0" w:line="240" w:lineRule="auto"/>
            </w:pPr>
            <w:r>
              <w:rPr>
                <w:rFonts w:ascii="Arial" w:hAnsi="Arial"/>
                <w:color w:val="000000"/>
                <w:sz w:val="18"/>
              </w:rPr>
              <w:t>none</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c98078d7_e6df_45c6_8cdc_5a2eb98c58"/>
          <w:p>
            <w:pPr>
              <w:spacing w:before="180" w:after="0" w:line="240" w:lineRule="auto"/>
            </w:pPr>
            <w:r>
              <w:rPr>
                <w:rFonts w:ascii="Arial" w:hAnsi="Arial"/>
                <w:color w:val="000000"/>
                <w:sz w:val="18"/>
              </w:rPr>
              <w:t>ISO-IR 6</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890cb543_ba21_45c6_80b7_20611e4d41"/>
          <w:p>
            <w:pPr>
              <w:spacing w:before="180" w:after="0" w:line="240" w:lineRule="auto"/>
            </w:pPr>
            <w:r>
              <w:rPr>
                <w:rFonts w:ascii="Arial" w:hAnsi="Arial"/>
                <w:color w:val="000000"/>
                <w:sz w:val="18"/>
              </w:rPr>
              <w:t>ISO 2022</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474fbf2b_427c_49b9_a575_d61222b5fd"/>
          <w:p>
            <w:pPr>
              <w:spacing w:before="180" w:after="0" w:line="240" w:lineRule="auto"/>
            </w:pPr>
            <w:r>
              <w:rPr>
                <w:rFonts w:ascii="Arial" w:hAnsi="Arial"/>
                <w:color w:val="000000"/>
                <w:sz w:val="18"/>
              </w:rPr>
              <w:t>ESC 02/08 04/02</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24dff623_dceb_466d_b50f_ab4c3adf6d"/>
          <w:p>
            <w:pPr>
              <w:spacing w:before="180" w:after="0" w:line="240" w:lineRule="auto"/>
            </w:pPr>
            <w:r>
              <w:rPr>
                <w:rFonts w:ascii="Arial" w:hAnsi="Arial"/>
                <w:color w:val="000000"/>
                <w:sz w:val="18"/>
              </w:rPr>
              <w:t>G0</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475be714_d3c7_4458_87ed_cac5727ad5"/>
          <w:p>
            <w:pPr>
              <w:spacing w:before="180" w:after="0" w:line="240" w:lineRule="auto"/>
            </w:pPr>
            <w:r>
              <w:rPr>
                <w:rFonts w:ascii="Arial" w:hAnsi="Arial"/>
                <w:color w:val="000000"/>
                <w:sz w:val="18"/>
              </w:rPr>
              <w:t>ISO 646:</w:t>
            </w:r>
          </w:p>
          <w:bookmarkEnd w:id="4058"/>
          <w:bookmarkStart w:id="4059" w:name="para_638e19b0_4b26_4cab_88b4_cc3fb6c01b"/>
          <w:p>
            <w:pPr>
              <w:spacing w:before="180" w:after="0" w:line="240" w:lineRule="auto"/>
            </w:pPr>
            <w:r>
              <w:rPr>
                <w:rFonts w:ascii="Arial" w:hAnsi="Arial"/>
                <w:color w:val="000000"/>
                <w:sz w:val="18"/>
              </w:rPr>
              <w:t>For delimiters</w:t>
            </w:r>
          </w:p>
          <w:bookmarkEnd w:id="4059"/>
        </w:tc>
      </w:tr>
    </w:tbl>
    <w:sectPr>
      <w:headerReference w:type="default" r:id="r298"/>
      <w:headerReference w:type="even" r:id="r299"/>
      <w:headerReference w:type="first" r:id="r297"/>
      <w:footerReference w:type="default" r:id="r301"/>
      <w:footerReference w:type="even" r:id="r302"/>
      <w:footerReference w:type="first" r:id="r30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2017a - Data Structures and Encoding</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decimal"/>
      <w:suff w:val="tab"/>
      <w:lvlText w:val="%1."/>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lowerLetter"/>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decimal"/>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decimal"/>
      <w:suff w:val="tab"/>
      <w:lvlText w:val="%1."/>
      <w:lvlJc w:val="left"/>
      <w:rPr>
        <w:rFonts w:ascii="Arial" w:hAnsi="Arial"/>
        <w:color w:val="000000"/>
        <w:sz w:val="18"/>
      </w:rPr>
    </w:lvl>
  </w:abstractNum>
  <w:abstractNum w:abstractNumId="27">
    <w:nsid w:val="FFFFFFE4"/>
    <w:multiLevelType w:val="singleLevel"/>
    <w:lvl w:ilvl="0">
      <w:start w:val="1"/>
      <w:numFmt w:val="bullet"/>
      <w:suff w:val="tab"/>
      <w:lvlText w:val="•"/>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decimal"/>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decimal"/>
      <w:suff w:val="tab"/>
      <w:lvlText w:val="%1."/>
      <w:lvlJc w:val="left"/>
      <w:rPr>
        <w:rFonts w:ascii="Arial" w:hAnsi="Arial"/>
        <w:color w:val="000000"/>
        <w:sz w:val="18"/>
      </w:rPr>
    </w:lvl>
  </w:abstractNum>
  <w:abstractNum w:abstractNumId="32">
    <w:nsid w:val="FFFFFFDF"/>
    <w:multiLevelType w:val="singleLevel"/>
    <w:lvl w:ilvl="0">
      <w:start w:val="1"/>
      <w:numFmt w:val="bullet"/>
      <w:suff w:val="tab"/>
      <w:lvlText w:val="•"/>
      <w:lvlJc w:val="left"/>
      <w:rPr>
        <w:rFonts w:ascii="Arial" w:hAnsi="Arial"/>
        <w:color w:val="000000"/>
        <w:sz w:val="18"/>
      </w:rPr>
    </w:lvl>
  </w:abstractNum>
  <w:abstractNum w:abstractNumId="33">
    <w:nsid w:val="FFFFFFDE"/>
    <w:multiLevelType w:val="singleLevel"/>
    <w:lvl w:ilvl="0">
      <w:start w:val="1"/>
      <w:numFmt w:val="bullet"/>
      <w:suff w:val="tab"/>
      <w:lvlText w:val="•"/>
      <w:lvlJc w:val="left"/>
      <w:rPr>
        <w:rFonts w:ascii="Arial" w:hAnsi="Arial"/>
        <w:color w:val="000000"/>
        <w:sz w:val="18"/>
      </w:rPr>
    </w:lvl>
  </w:abstractNum>
  <w:abstractNum w:abstractNumId="34">
    <w:nsid w:val="FFFFFFDD"/>
    <w:multiLevelType w:val="singleLevel"/>
    <w:lvl w:ilvl="0">
      <w:start w:val="1"/>
      <w:numFmt w:val="bullet"/>
      <w:suff w:val="tab"/>
      <w:lvlText w:val="•"/>
      <w:lvlJc w:val="left"/>
      <w:rPr>
        <w:rFonts w:ascii="Arial" w:hAnsi="Arial"/>
        <w:color w:val="000000"/>
        <w:sz w:val="18"/>
      </w:rPr>
    </w:lvl>
  </w:abstractNum>
  <w:abstractNum w:abstractNumId="35">
    <w:nsid w:val="FFFFFFDC"/>
    <w:multiLevelType w:val="singleLevel"/>
    <w:lvl w:ilvl="0">
      <w:start w:val="1"/>
      <w:numFmt w:val="bullet"/>
      <w:suff w:val="tab"/>
      <w:lvlText w:val="•"/>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bullet"/>
      <w:suff w:val="tab"/>
      <w:lvlText w:val="•"/>
      <w:lvlJc w:val="left"/>
      <w:rPr>
        <w:rFonts w:ascii="Arial" w:hAnsi="Arial"/>
        <w:color w:val="000000"/>
        <w:sz w:val="18"/>
      </w:rPr>
    </w:lvl>
  </w:abstractNum>
  <w:abstractNum w:abstractNumId="38">
    <w:nsid w:val="FFFFFFD9"/>
    <w:multiLevelType w:val="singleLevel"/>
    <w:lvl w:ilvl="0">
      <w:start w:val="1"/>
      <w:numFmt w:val="bullet"/>
      <w:suff w:val="tab"/>
      <w:lvlText w:val="•"/>
      <w:lvlJc w:val="left"/>
      <w:rPr>
        <w:rFonts w:ascii="Arial" w:hAnsi="Arial"/>
        <w:color w:val="000000"/>
        <w:sz w:val="18"/>
      </w:rPr>
    </w:lvl>
  </w:abstractNum>
  <w:abstractNum w:abstractNumId="39">
    <w:nsid w:val="FFFFFFD8"/>
    <w:multiLevelType w:val="singleLevel"/>
    <w:lvl w:ilvl="0">
      <w:start w:val="1"/>
      <w:numFmt w:val="decimal"/>
      <w:suff w:val="tab"/>
      <w:lvlText w:val="%1."/>
      <w:lvlJc w:val="left"/>
      <w:rPr>
        <w:rFonts w:ascii="Arial" w:hAnsi="Arial"/>
        <w:color w:val="000000"/>
        <w:sz w:val="18"/>
      </w:rPr>
    </w:lvl>
  </w:abstractNum>
  <w:abstractNum w:abstractNumId="40">
    <w:nsid w:val="FFFFFFD7"/>
    <w:multiLevelType w:val="singleLevel"/>
    <w:lvl w:ilvl="0">
      <w:start w:val="1"/>
      <w:numFmt w:val="decimal"/>
      <w:suff w:val="tab"/>
      <w:lvlText w:val="%1."/>
      <w:lvlJc w:val="left"/>
      <w:rPr>
        <w:rFonts w:ascii="Arial" w:hAnsi="Arial"/>
        <w:color w:val="000000"/>
        <w:sz w:val="18"/>
      </w:rPr>
    </w:lvl>
  </w:abstractNum>
  <w:abstractNum w:abstractNumId="41">
    <w:nsid w:val="FFFFFFD6"/>
    <w:multiLevelType w:val="singleLevel"/>
    <w:lvl w:ilvl="0">
      <w:start w:val="1"/>
      <w:numFmt w:val="decimal"/>
      <w:suff w:val="tab"/>
      <w:lvlText w:val="%1."/>
      <w:lvlJc w:val="left"/>
      <w:rPr>
        <w:rFonts w:ascii="Arial" w:hAnsi="Arial"/>
        <w:color w:val="000000"/>
        <w:sz w:val="18"/>
      </w:rPr>
    </w:lvl>
  </w:abstractNum>
  <w:abstractNum w:abstractNumId="42">
    <w:nsid w:val="FFFFFFD5"/>
    <w:multiLevelType w:val="singleLevel"/>
    <w:lvl w:ilvl="0">
      <w:start w:val="1"/>
      <w:numFmt w:val="decimal"/>
      <w:suff w:val="tab"/>
      <w:lvlText w:val="%1."/>
      <w:lvlJc w:val="left"/>
      <w:rPr>
        <w:rFonts w:ascii="Arial" w:hAnsi="Arial"/>
        <w:color w:val="000000"/>
        <w:sz w:val="18"/>
      </w:rPr>
    </w:lvl>
  </w:abstractNum>
  <w:abstractNum w:abstractNumId="43">
    <w:nsid w:val="FFFFFFD4"/>
    <w:multiLevelType w:val="singleLevel"/>
    <w:lvl w:ilvl="0">
      <w:start w:val="1"/>
      <w:numFmt w:val="lowerLetter"/>
      <w:suff w:val="tab"/>
      <w:lvlText w:val="%1."/>
      <w:lvlJc w:val="left"/>
      <w:rPr>
        <w:rFonts w:ascii="Arial" w:hAnsi="Arial"/>
        <w:color w:val="000000"/>
        <w:sz w:val="18"/>
      </w:rPr>
    </w:lvl>
  </w:abstractNum>
  <w:abstractNum w:abstractNumId="44">
    <w:nsid w:val="FFFFFFD3"/>
    <w:multiLevelType w:val="singleLevel"/>
    <w:lvl w:ilvl="0">
      <w:start w:val="1"/>
      <w:numFmt w:val="lowerLetter"/>
      <w:suff w:val="tab"/>
      <w:lvlText w:val="%1."/>
      <w:lvlJc w:val="left"/>
      <w:rPr>
        <w:rFonts w:ascii="Arial" w:hAnsi="Arial"/>
        <w:color w:val="000000"/>
        <w:sz w:val="18"/>
      </w:rPr>
    </w:lvl>
  </w:abstractNum>
  <w:abstractNum w:abstractNumId="45">
    <w:nsid w:val="FFFFFFD2"/>
    <w:multiLevelType w:val="singleLevel"/>
    <w:lvl w:ilvl="0">
      <w:start w:val="1"/>
      <w:numFmt w:val="lowerRoman"/>
      <w:suff w:val="tab"/>
      <w:lvlText w:val="%1."/>
      <w:lvlJc w:val="left"/>
      <w:rPr>
        <w:rFonts w:ascii="Arial" w:hAnsi="Arial"/>
        <w:color w:val="000000"/>
        <w:sz w:val="18"/>
      </w:rPr>
    </w:lvl>
  </w:abstractNum>
  <w:abstractNum w:abstractNumId="46">
    <w:nsid w:val="FFFFFFD1"/>
    <w:multiLevelType w:val="singleLevel"/>
    <w:lvl w:ilvl="0">
      <w:start w:val="1"/>
      <w:numFmt w:val="decimal"/>
      <w:suff w:val="tab"/>
      <w:lvlText w:val="%1."/>
      <w:lvlJc w:val="left"/>
      <w:rPr>
        <w:rFonts w:ascii="Arial" w:hAnsi="Arial"/>
        <w:color w:val="000000"/>
        <w:sz w:val="18"/>
      </w:rPr>
    </w:lvl>
  </w:abstractNum>
  <w:abstractNum w:abstractNumId="47">
    <w:nsid w:val="FFFFFFD0"/>
    <w:multiLevelType w:val="singleLevel"/>
    <w:lvl w:ilvl="0">
      <w:start w:val="1"/>
      <w:numFmt w:val="lowerLetter"/>
      <w:suff w:val="tab"/>
      <w:lvlText w:val="%1."/>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decimal"/>
      <w:suff w:val="tab"/>
      <w:lvlText w:val="%1."/>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decimal"/>
      <w:suff w:val="tab"/>
      <w:lvlText w:val="%1."/>
      <w:lvlJc w:val="left"/>
      <w:rPr>
        <w:rFonts w:ascii="Arial" w:hAnsi="Arial"/>
        <w:color w:val="000000"/>
        <w:sz w:val="18"/>
      </w:rPr>
    </w:lvl>
  </w:abstractNum>
  <w:abstractNum w:abstractNumId="54">
    <w:nsid w:val="FFFFFFC9"/>
    <w:multiLevelType w:val="singleLevel"/>
    <w:lvl w:ilvl="0">
      <w:start w:val="1"/>
      <w:numFmt w:val="decimal"/>
      <w:suff w:val="tab"/>
      <w:lvlText w:val="%1."/>
      <w:lvlJc w:val="left"/>
      <w:rPr>
        <w:rFonts w:ascii="Arial" w:hAnsi="Arial"/>
        <w:color w:val="000000"/>
        <w:sz w:val="18"/>
      </w:rPr>
    </w:lvl>
  </w:abstractNum>
  <w:abstractNum w:abstractNumId="55">
    <w:nsid w:val="FFFFFFC8"/>
    <w:multiLevelType w:val="singleLevel"/>
    <w:lvl w:ilvl="0">
      <w:start w:val="1"/>
      <w:numFmt w:val="bullet"/>
      <w:suff w:val="tab"/>
      <w:lvlText w:val="•"/>
      <w:lvlJc w:val="left"/>
      <w:rPr>
        <w:rFonts w:ascii="Arial" w:hAnsi="Arial"/>
        <w:color w:val="000000"/>
        <w:sz w:val="18"/>
      </w:rPr>
    </w:lvl>
  </w:abstractNum>
  <w:abstractNum w:abstractNumId="56">
    <w:nsid w:val="FFFFFFC7"/>
    <w:multiLevelType w:val="singleLevel"/>
    <w:lvl w:ilvl="0">
      <w:start w:val="1"/>
      <w:numFmt w:val="decimal"/>
      <w:suff w:val="tab"/>
      <w:lvlText w:val="%1."/>
      <w:lvlJc w:val="left"/>
      <w:rPr>
        <w:rFonts w:ascii="Arial" w:hAnsi="Arial"/>
        <w:color w:val="000000"/>
        <w:sz w:val="18"/>
      </w:rPr>
    </w:lvl>
  </w:abstractNum>
  <w:abstractNum w:abstractNumId="57">
    <w:nsid w:val="FFFFFFC6"/>
    <w:multiLevelType w:val="singleLevel"/>
    <w:lvl w:ilvl="0">
      <w:start w:val="1"/>
      <w:numFmt w:val="decimal"/>
      <w:suff w:val="tab"/>
      <w:lvlText w:val="%1."/>
      <w:lvlJc w:val="left"/>
      <w:rPr>
        <w:rFonts w:ascii="Arial" w:hAnsi="Arial"/>
        <w:color w:val="000000"/>
        <w:sz w:val="18"/>
      </w:rPr>
    </w:lvl>
  </w:abstractNum>
  <w:abstractNum w:abstractNumId="58">
    <w:nsid w:val="FFFFFFC5"/>
    <w:multiLevelType w:val="singleLevel"/>
    <w:lvl w:ilvl="0">
      <w:start w:val="1"/>
      <w:numFmt w:val="decimal"/>
      <w:suff w:val="tab"/>
      <w:lvlText w:val="%1."/>
      <w:lvlJc w:val="left"/>
      <w:rPr>
        <w:rFonts w:ascii="Arial" w:hAnsi="Arial"/>
        <w:color w:val="000000"/>
        <w:sz w:val="18"/>
      </w:rPr>
    </w:lvl>
  </w:abstractNum>
  <w:abstractNum w:abstractNumId="59">
    <w:nsid w:val="FFFFFFC4"/>
    <w:multiLevelType w:val="singleLevel"/>
    <w:lvl w:ilvl="0">
      <w:start w:val="1"/>
      <w:numFmt w:val="decimal"/>
      <w:suff w:val="tab"/>
      <w:lvlText w:val="%1."/>
      <w:lvlJc w:val="left"/>
      <w:rPr>
        <w:rFonts w:ascii="Arial" w:hAnsi="Arial"/>
        <w:color w:val="000000"/>
        <w:sz w:val="18"/>
      </w:rPr>
    </w:lvl>
  </w:abstractNum>
  <w:abstractNum w:abstractNumId="60">
    <w:nsid w:val="FFFFFFC3"/>
    <w:multiLevelType w:val="singleLevel"/>
    <w:lvl w:ilvl="0">
      <w:start w:val="1"/>
      <w:numFmt w:val="decimal"/>
      <w:suff w:val="tab"/>
      <w:lvlText w:val="%1."/>
      <w:lvlJc w:val="left"/>
      <w:rPr>
        <w:rFonts w:ascii="Arial" w:hAnsi="Arial"/>
        <w:color w:val="000000"/>
        <w:sz w:val="18"/>
      </w:rPr>
    </w:lvl>
  </w:abstractNum>
  <w:abstractNum w:abstractNumId="61">
    <w:nsid w:val="FFFFFFC2"/>
    <w:multiLevelType w:val="singleLevel"/>
    <w:lvl w:ilvl="0">
      <w:start w:val="1"/>
      <w:numFmt w:val="bullet"/>
      <w:suff w:val="tab"/>
      <w:lvlText w:val="•"/>
      <w:lvlJc w:val="left"/>
      <w:rPr>
        <w:rFonts w:ascii="Arial" w:hAnsi="Arial"/>
        <w:color w:val="000000"/>
        <w:sz w:val="18"/>
      </w:rPr>
    </w:lvl>
  </w:abstractNum>
  <w:abstractNum w:abstractNumId="62">
    <w:nsid w:val="FFFFFFC1"/>
    <w:multiLevelType w:val="singleLevel"/>
    <w:lvl w:ilvl="0">
      <w:start w:val="1"/>
      <w:numFmt w:val="decimal"/>
      <w:suff w:val="tab"/>
      <w:lvlText w:val="%1."/>
      <w:lvlJc w:val="left"/>
      <w:rPr>
        <w:rFonts w:ascii="Arial" w:hAnsi="Arial"/>
        <w:color w:val="000000"/>
        <w:sz w:val="18"/>
      </w:rPr>
    </w:lvl>
  </w:abstractNum>
  <w:abstractNum w:abstractNumId="63">
    <w:nsid w:val="FFFFFFC0"/>
    <w:multiLevelType w:val="singleLevel"/>
    <w:lvl w:ilvl="0">
      <w:start w:val="1"/>
      <w:numFmt w:val="decimal"/>
      <w:suff w:val="tab"/>
      <w:lvlText w:val="%1."/>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decimal"/>
      <w:suff w:val="tab"/>
      <w:lvlText w:val="%1."/>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decimal"/>
      <w:suff w:val="tab"/>
      <w:lvlText w:val="%1."/>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decimal"/>
      <w:suff w:val="tab"/>
      <w:lvlText w:val="%1."/>
      <w:lvlJc w:val="left"/>
      <w:rPr>
        <w:rFonts w:ascii="Arial" w:hAnsi="Arial"/>
        <w:color w:val="000000"/>
        <w:sz w:val="18"/>
      </w:rPr>
    </w:lvl>
  </w:abstractNum>
  <w:abstractNum w:abstractNumId="72">
    <w:nsid w:val="FFFFFFB7"/>
    <w:multiLevelType w:val="singleLevel"/>
    <w:lvl w:ilvl="0">
      <w:start w:val="1"/>
      <w:numFmt w:val="bullet"/>
      <w:suff w:val="tab"/>
      <w:lvlText w:val="•"/>
      <w:lvlJc w:val="left"/>
      <w:rPr>
        <w:rFonts w:ascii="Arial" w:hAnsi="Arial"/>
        <w:color w:val="000000"/>
        <w:sz w:val="18"/>
      </w:rPr>
    </w:lvl>
  </w:abstractNum>
  <w:abstractNum w:abstractNumId="73">
    <w:nsid w:val="FFFFFFB6"/>
    <w:multiLevelType w:val="singleLevel"/>
    <w:lvl w:ilvl="0">
      <w:start w:val="1"/>
      <w:numFmt w:val="decimal"/>
      <w:suff w:val="tab"/>
      <w:lvlText w:val="%1."/>
      <w:lvlJc w:val="left"/>
      <w:rPr>
        <w:rFonts w:ascii="Arial" w:hAnsi="Arial"/>
        <w:color w:val="000000"/>
        <w:sz w:val="18"/>
      </w:rPr>
    </w:lvl>
  </w:abstractNum>
  <w:abstractNum w:abstractNumId="74">
    <w:nsid w:val="FFFFFFB5"/>
    <w:multiLevelType w:val="singleLevel"/>
    <w:lvl w:ilvl="0">
      <w:start w:val="1"/>
      <w:numFmt w:val="decimal"/>
      <w:suff w:val="tab"/>
      <w:lvlText w:val="%1."/>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decimal"/>
      <w:suff w:val="tab"/>
      <w:lvlText w:val="%1."/>
      <w:lvlJc w:val="left"/>
      <w:rPr>
        <w:rFonts w:ascii="Arial" w:hAnsi="Arial"/>
        <w:color w:val="000000"/>
        <w:sz w:val="18"/>
      </w:rPr>
    </w:lvl>
  </w:abstractNum>
  <w:abstractNum w:abstractNumId="77">
    <w:nsid w:val="FFFFFFB2"/>
    <w:multiLevelType w:val="singleLevel"/>
    <w:lvl w:ilvl="0">
      <w:start w:val="1"/>
      <w:numFmt w:val="decimal"/>
      <w:suff w:val="tab"/>
      <w:lvlText w:val="%1."/>
      <w:lvlJc w:val="left"/>
      <w:rPr>
        <w:rFonts w:ascii="Arial" w:hAnsi="Arial"/>
        <w:color w:val="000000"/>
        <w:sz w:val="18"/>
      </w:rPr>
    </w:lvl>
  </w:abstractNum>
  <w:abstractNum w:abstractNumId="78">
    <w:nsid w:val="FFFFFFB1"/>
    <w:multiLevelType w:val="singleLevel"/>
    <w:lvl w:ilvl="0">
      <w:start w:val="1"/>
      <w:numFmt w:val="bullet"/>
      <w:suff w:val="tab"/>
      <w:lvlText w:val="•"/>
      <w:lvlJc w:val="left"/>
      <w:rPr>
        <w:rFonts w:ascii="Arial" w:hAnsi="Arial"/>
        <w:color w:val="000000"/>
        <w:sz w:val="18"/>
      </w:rPr>
    </w:lvl>
  </w:abstractNum>
  <w:abstractNum w:abstractNumId="79">
    <w:nsid w:val="FFFFFFB0"/>
    <w:multiLevelType w:val="singleLevel"/>
    <w:lvl w:ilvl="0">
      <w:start w:val="1"/>
      <w:numFmt w:val="decimal"/>
      <w:suff w:val="tab"/>
      <w:lvlText w:val="%1."/>
      <w:lvlJc w:val="left"/>
      <w:rPr>
        <w:rFonts w:ascii="Arial" w:hAnsi="Arial"/>
        <w:color w:val="000000"/>
        <w:sz w:val="18"/>
      </w:rPr>
    </w:lvl>
  </w:abstractNum>
  <w:abstractNum w:abstractNumId="80">
    <w:nsid w:val="FFFFFFAF"/>
    <w:multiLevelType w:val="singleLevel"/>
    <w:lvl w:ilvl="0">
      <w:start w:val="1"/>
      <w:numFmt w:val="bullet"/>
      <w:suff w:val="tab"/>
      <w:lvlText w:val="•"/>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bullet"/>
      <w:suff w:val="tab"/>
      <w:lvlText w:val="•"/>
      <w:lvlJc w:val="left"/>
      <w:rPr>
        <w:rFonts w:ascii="Arial" w:hAnsi="Arial"/>
        <w:color w:val="000000"/>
        <w:sz w:val="18"/>
      </w:rPr>
    </w:lvl>
  </w:abstractNum>
  <w:abstractNum w:abstractNumId="83">
    <w:nsid w:val="FFFFFFAC"/>
    <w:multiLevelType w:val="singleLevel"/>
    <w:lvl w:ilvl="0">
      <w:start w:val="1"/>
      <w:numFmt w:val="decimal"/>
      <w:suff w:val="tab"/>
      <w:lvlText w:val="%1."/>
      <w:lvlJc w:val="left"/>
      <w:rPr>
        <w:rFonts w:ascii="Arial" w:hAnsi="Arial"/>
        <w:color w:val="000000"/>
        <w:sz w:val="18"/>
      </w:rPr>
    </w:lvl>
  </w:abstractNum>
  <w:abstractNum w:abstractNumId="84">
    <w:nsid w:val="FFFFFFAB"/>
    <w:multiLevelType w:val="singleLevel"/>
    <w:lvl w:ilvl="0">
      <w:start w:val="1"/>
      <w:numFmt w:val="bullet"/>
      <w:suff w:val="tab"/>
      <w:lvlText w:val="•"/>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decimal"/>
      <w:suff w:val="tab"/>
      <w:lvlText w:val="%1."/>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decimal"/>
      <w:suff w:val="tab"/>
      <w:lvlText w:val="%1."/>
      <w:lvlJc w:val="left"/>
      <w:rPr>
        <w:rFonts w:ascii="Arial" w:hAnsi="Arial"/>
        <w:color w:val="000000"/>
        <w:sz w:val="18"/>
      </w:rPr>
    </w:lvl>
  </w:abstractNum>
  <w:abstractNum w:abstractNumId="90">
    <w:nsid w:val="FFFFFFA5"/>
    <w:multiLevelType w:val="singleLevel"/>
    <w:lvl w:ilvl="0">
      <w:start w:val="1"/>
      <w:numFmt w:val="decimal"/>
      <w:suff w:val="tab"/>
      <w:lvlText w:val="%1."/>
      <w:lvlJc w:val="left"/>
      <w:rPr>
        <w:rFonts w:ascii="Arial" w:hAnsi="Arial"/>
        <w:color w:val="000000"/>
        <w:sz w:val="18"/>
      </w:rPr>
    </w:lvl>
  </w:abstractNum>
  <w:abstractNum w:abstractNumId="91">
    <w:nsid w:val="FFFFFFA4"/>
    <w:multiLevelType w:val="singleLevel"/>
    <w:lvl w:ilvl="0">
      <w:start w:val="1"/>
      <w:numFmt w:val="bullet"/>
      <w:suff w:val="tab"/>
      <w:lvlText w:val="•"/>
      <w:lvlJc w:val="left"/>
      <w:rPr>
        <w:rFonts w:ascii="Arial" w:hAnsi="Arial"/>
        <w:color w:val="000000"/>
        <w:sz w:val="18"/>
      </w:rPr>
    </w:lvl>
  </w:abstractNum>
  <w:abstractNum w:abstractNumId="92">
    <w:nsid w:val="FFFFFFA3"/>
    <w:multiLevelType w:val="singleLevel"/>
    <w:lvl w:ilvl="0">
      <w:start w:val="1"/>
      <w:numFmt w:val="bullet"/>
      <w:suff w:val="tab"/>
      <w:lvlText w:val="•"/>
      <w:lvlJc w:val="left"/>
      <w:rPr>
        <w:rFonts w:ascii="Arial" w:hAnsi="Arial"/>
        <w:color w:val="000000"/>
        <w:sz w:val="18"/>
      </w:rPr>
    </w:lvl>
  </w:abstractNum>
  <w:abstractNum w:abstractNumId="93">
    <w:nsid w:val="FFFFFFA2"/>
    <w:multiLevelType w:val="singleLevel"/>
    <w:lvl w:ilvl="0">
      <w:start w:val="1"/>
      <w:numFmt w:val="lowerLetter"/>
      <w:suff w:val="tab"/>
      <w:lvlText w:val="%1."/>
      <w:lvlJc w:val="left"/>
      <w:rPr>
        <w:rFonts w:ascii="Arial" w:hAnsi="Arial"/>
        <w:color w:val="000000"/>
        <w:sz w:val="18"/>
      </w:rPr>
    </w:lvl>
  </w:abstractNum>
  <w:abstractNum w:abstractNumId="94">
    <w:nsid w:val="FFFFFFA1"/>
    <w:multiLevelType w:val="singleLevel"/>
    <w:lvl w:ilvl="0">
      <w:start w:val="1"/>
      <w:numFmt w:val="lowerLetter"/>
      <w:suff w:val="tab"/>
      <w:lvlText w:val="%1."/>
      <w:lvlJc w:val="left"/>
      <w:rPr>
        <w:rFonts w:ascii="Arial" w:hAnsi="Arial"/>
        <w:color w:val="000000"/>
        <w:sz w:val="18"/>
      </w:rPr>
    </w:lvl>
  </w:abstractNum>
  <w:abstractNum w:abstractNumId="95">
    <w:nsid w:val="FFFFFFA0"/>
    <w:multiLevelType w:val="singleLevel"/>
    <w:lvl w:ilvl="0">
      <w:start w:val="1"/>
      <w:numFmt w:val="lowerLetter"/>
      <w:suff w:val="tab"/>
      <w:lvlText w:val="%1."/>
      <w:lvlJc w:val="left"/>
      <w:rPr>
        <w:rFonts w:ascii="Arial" w:hAnsi="Arial"/>
        <w:color w:val="000000"/>
        <w:sz w:val="18"/>
      </w:rPr>
    </w:lvl>
  </w:abstractNum>
  <w:abstractNum w:abstractNumId="96">
    <w:nsid w:val="FFFFFF9F"/>
    <w:multiLevelType w:val="singleLevel"/>
    <w:lvl w:ilvl="0">
      <w:start w:val="1"/>
      <w:numFmt w:val="lowerLetter"/>
      <w:suff w:val="tab"/>
      <w:lvlText w:val="%1."/>
      <w:lvlJc w:val="left"/>
      <w:rPr>
        <w:rFonts w:ascii="Arial" w:hAnsi="Arial"/>
        <w:color w:val="000000"/>
        <w:sz w:val="18"/>
      </w:rPr>
    </w:lvl>
  </w:abstractNum>
  <w:abstractNum w:abstractNumId="97">
    <w:nsid w:val="FFFFFF9E"/>
    <w:multiLevelType w:val="singleLevel"/>
    <w:lvl w:ilvl="0">
      <w:start w:val="1"/>
      <w:numFmt w:val="decimal"/>
      <w:suff w:val="tab"/>
      <w:lvlText w:val="%1."/>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lowerLetter"/>
      <w:suff w:val="tab"/>
      <w:lvlText w:val="%1."/>
      <w:lvlJc w:val="left"/>
      <w:rPr>
        <w:rFonts w:ascii="Arial" w:hAnsi="Arial"/>
        <w:color w:val="000000"/>
        <w:sz w:val="18"/>
      </w:rPr>
    </w:lvl>
  </w:abstractNum>
  <w:abstractNum w:abstractNumId="102">
    <w:nsid w:val="FFFFFF99"/>
    <w:multiLevelType w:val="singleLevel"/>
    <w:lvl w:ilvl="0">
      <w:start w:val="1"/>
      <w:numFmt w:val="decimal"/>
      <w:suff w:val="tab"/>
      <w:lvlText w:val="%1."/>
      <w:lvlJc w:val="left"/>
      <w:rPr>
        <w:rFonts w:ascii="Arial" w:hAnsi="Arial"/>
        <w:color w:val="000000"/>
        <w:sz w:val="18"/>
      </w:rPr>
    </w:lvl>
  </w:abstractNum>
  <w:abstractNum w:abstractNumId="103">
    <w:nsid w:val="FFFFFF98"/>
    <w:multiLevelType w:val="singleLevel"/>
    <w:lvl w:ilvl="0">
      <w:start w:val="1"/>
      <w:numFmt w:val="bullet"/>
      <w:suff w:val="tab"/>
      <w:lvlText w:val="•"/>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lowerLetter"/>
      <w:suff w:val="tab"/>
      <w:lvlText w:val="%1."/>
      <w:lvlJc w:val="left"/>
      <w:rPr>
        <w:rFonts w:ascii="Arial" w:hAnsi="Arial"/>
        <w:color w:val="000000"/>
        <w:sz w:val="18"/>
      </w:rPr>
    </w:lvl>
  </w:abstractNum>
  <w:abstractNum w:abstractNumId="108">
    <w:nsid w:val="FFFFFF93"/>
    <w:multiLevelType w:val="singleLevel"/>
    <w:lvl w:ilvl="0">
      <w:start w:val="1"/>
      <w:numFmt w:val="decimal"/>
      <w:suff w:val="tab"/>
      <w:lvlText w:val="%1."/>
      <w:lvlJc w:val="left"/>
      <w:rPr>
        <w:rFonts w:ascii="Arial" w:hAnsi="Arial"/>
        <w:color w:val="000000"/>
        <w:sz w:val="18"/>
      </w:rPr>
    </w:lvl>
  </w:abstractNum>
  <w:abstractNum w:abstractNumId="109">
    <w:nsid w:val="FFFFFF92"/>
    <w:multiLevelType w:val="singleLevel"/>
    <w:lvl w:ilvl="0">
      <w:start w:val="1"/>
      <w:numFmt w:val="bullet"/>
      <w:suff w:val="tab"/>
      <w:lvlText w:val="•"/>
      <w:lvlJc w:val="left"/>
      <w:rPr>
        <w:rFonts w:ascii="Arial" w:hAnsi="Arial"/>
        <w:color w:val="000000"/>
        <w:sz w:val="18"/>
      </w:rPr>
    </w:lvl>
  </w:abstractNum>
  <w:abstractNum w:abstractNumId="110">
    <w:nsid w:val="FFFFFF91"/>
    <w:multiLevelType w:val="singleLevel"/>
    <w:lvl w:ilvl="0">
      <w:start w:val="1"/>
      <w:numFmt w:val="lowerLetter"/>
      <w:suff w:val="tab"/>
      <w:lvlText w:val="%1."/>
      <w:lvlJc w:val="left"/>
      <w:rPr>
        <w:rFonts w:ascii="Arial" w:hAnsi="Arial"/>
        <w:color w:val="000000"/>
        <w:sz w:val="18"/>
      </w:rPr>
    </w:lvl>
  </w:abstractNum>
  <w:abstractNum w:abstractNumId="111">
    <w:nsid w:val="FFFFFF90"/>
    <w:multiLevelType w:val="singleLevel"/>
    <w:lvl w:ilvl="0">
      <w:start w:val="1"/>
      <w:numFmt w:val="decimal"/>
      <w:suff w:val="tab"/>
      <w:lvlText w:val="%1."/>
      <w:lvlJc w:val="left"/>
      <w:rPr>
        <w:rFonts w:ascii="Arial" w:hAnsi="Arial"/>
        <w:color w:val="000000"/>
        <w:sz w:val="18"/>
      </w:rPr>
    </w:lvl>
  </w:abstractNum>
  <w:abstractNum w:abstractNumId="112">
    <w:nsid w:val="FFFFFF8F"/>
    <w:multiLevelType w:val="singleLevel"/>
    <w:lvl w:ilvl="0">
      <w:start w:val="1"/>
      <w:numFmt w:val="decimal"/>
      <w:suff w:val="tab"/>
      <w:lvlText w:val="%1."/>
      <w:lvlJc w:val="left"/>
      <w:rPr>
        <w:rFonts w:ascii="Arial" w:hAnsi="Arial"/>
        <w:color w:val="000000"/>
        <w:sz w:val="18"/>
      </w:rPr>
    </w:lvl>
  </w:abstractNum>
  <w:abstractNum w:abstractNumId="113">
    <w:nsid w:val="FFFFFF8E"/>
    <w:multiLevelType w:val="singleLevel"/>
    <w:lvl w:ilvl="0">
      <w:start w:val="1"/>
      <w:numFmt w:val="bullet"/>
      <w:suff w:val="tab"/>
      <w:lvlText w:val="•"/>
      <w:lvlJc w:val="left"/>
      <w:rPr>
        <w:rFonts w:ascii="Arial" w:hAnsi="Arial"/>
        <w:color w:val="000000"/>
        <w:sz w:val="18"/>
      </w:rPr>
    </w:lvl>
  </w:abstractNum>
  <w:abstractNum w:abstractNumId="114">
    <w:nsid w:val="FFFFFF8D"/>
    <w:multiLevelType w:val="singleLevel"/>
    <w:lvl w:ilvl="0">
      <w:start w:val="1"/>
      <w:numFmt w:val="bullet"/>
      <w:suff w:val="tab"/>
      <w:lvlText w:val="•"/>
      <w:lvlJc w:val="left"/>
      <w:rPr>
        <w:rFonts w:ascii="Arial" w:hAnsi="Arial"/>
        <w:color w:val="000000"/>
        <w:sz w:val="18"/>
      </w:rPr>
    </w:lvl>
  </w:abstractNum>
  <w:abstractNum w:abstractNumId="115">
    <w:nsid w:val="FFFFFF8C"/>
    <w:multiLevelType w:val="singleLevel"/>
    <w:lvl w:ilvl="0">
      <w:start w:val="1"/>
      <w:numFmt w:val="bullet"/>
      <w:suff w:val="tab"/>
      <w:lvlText w:val="•"/>
      <w:lvlJc w:val="left"/>
      <w:rPr>
        <w:rFonts w:ascii="Arial" w:hAnsi="Arial"/>
        <w:color w:val="000000"/>
        <w:sz w:val="18"/>
      </w:rPr>
    </w:lvl>
  </w:abstractNum>
  <w:abstractNum w:abstractNumId="116">
    <w:nsid w:val="FFFFFF8B"/>
    <w:multiLevelType w:val="singleLevel"/>
    <w:lvl w:ilvl="0">
      <w:start w:val="1"/>
      <w:numFmt w:val="bullet"/>
      <w:suff w:val="tab"/>
      <w:lvlText w:val="•"/>
      <w:lvlJc w:val="left"/>
      <w:rPr>
        <w:rFonts w:ascii="Arial" w:hAnsi="Arial"/>
        <w:color w:val="000000"/>
        <w:sz w:val="18"/>
      </w:rPr>
    </w:lvl>
  </w:abstractNum>
  <w:abstractNum w:abstractNumId="117">
    <w:nsid w:val="FFFFFF8A"/>
    <w:multiLevelType w:val="singleLevel"/>
    <w:lvl w:ilvl="0">
      <w:start w:val="1"/>
      <w:numFmt w:val="bullet"/>
      <w:suff w:val="tab"/>
      <w:lvlText w:val="•"/>
      <w:lvlJc w:val="left"/>
      <w:rPr>
        <w:rFonts w:ascii="Arial" w:hAnsi="Arial"/>
        <w:color w:val="000000"/>
        <w:sz w:val="18"/>
      </w:rPr>
    </w:lvl>
  </w:abstractNum>
  <w:abstractNum w:abstractNumId="118">
    <w:nsid w:val="FFFFFF89"/>
    <w:multiLevelType w:val="singleLevel"/>
    <w:lvl w:ilvl="0">
      <w:start w:val="1"/>
      <w:numFmt w:val="decimal"/>
      <w:suff w:val="tab"/>
      <w:lvlText w:val="%1."/>
      <w:lvlJc w:val="left"/>
      <w:rPr>
        <w:rFonts w:ascii="Arial" w:hAnsi="Arial"/>
        <w:color w:val="000000"/>
        <w:sz w:val="18"/>
      </w:rPr>
    </w:lvl>
  </w:abstractNum>
  <w:abstractNum w:abstractNumId="119">
    <w:nsid w:val="FFFFFF88"/>
    <w:multiLevelType w:val="singleLevel"/>
    <w:lvl w:ilvl="0">
      <w:start w:val="1"/>
      <w:numFmt w:val="decimal"/>
      <w:suff w:val="tab"/>
      <w:lvlText w:val="%1."/>
      <w:lvlJc w:val="left"/>
      <w:rPr>
        <w:rFonts w:ascii="Arial" w:hAnsi="Arial"/>
        <w:color w:val="000000"/>
        <w:sz w:val="18"/>
      </w:rPr>
    </w:lvl>
  </w:abstractNum>
  <w:abstractNum w:abstractNumId="120">
    <w:nsid w:val="FFFFFF87"/>
    <w:multiLevelType w:val="singleLevel"/>
    <w:lvl w:ilvl="0">
      <w:start w:val="1"/>
      <w:numFmt w:val="decimal"/>
      <w:suff w:val="tab"/>
      <w:lvlText w:val="%1."/>
      <w:lvlJc w:val="left"/>
      <w:rPr>
        <w:rFonts w:ascii="Arial" w:hAnsi="Arial"/>
        <w:color w:val="000000"/>
        <w:sz w:val="18"/>
      </w:rPr>
    </w:lvl>
  </w:abstractNum>
  <w:abstractNum w:abstractNumId="121">
    <w:nsid w:val="FFFFFF86"/>
    <w:multiLevelType w:val="singleLevel"/>
    <w:lvl w:ilvl="0">
      <w:start w:val="1"/>
      <w:numFmt w:val="decimal"/>
      <w:suff w:val="tab"/>
      <w:lvlText w:val="%1."/>
      <w:lvlJc w:val="left"/>
      <w:rPr>
        <w:rFonts w:ascii="Arial" w:hAnsi="Arial"/>
        <w:color w:val="000000"/>
        <w:sz w:val="18"/>
      </w:rPr>
    </w:lvl>
  </w:abstractNum>
  <w:abstractNum w:abstractNumId="122">
    <w:nsid w:val="FFFFFF85"/>
    <w:multiLevelType w:val="singleLevel"/>
    <w:lvl w:ilvl="0">
      <w:start w:val="1"/>
      <w:numFmt w:val="lowerLetter"/>
      <w:suff w:val="tab"/>
      <w:lvlText w:val="%1."/>
      <w:lvlJc w:val="left"/>
      <w:rPr>
        <w:rFonts w:ascii="Arial" w:hAnsi="Arial"/>
        <w:color w:val="000000"/>
        <w:sz w:val="18"/>
      </w:rPr>
    </w:lvl>
  </w:abstractNum>
  <w:abstractNum w:abstractNumId="123">
    <w:nsid w:val="FFFFFF84"/>
    <w:multiLevelType w:val="singleLevel"/>
    <w:lvl w:ilvl="0">
      <w:start w:val="1"/>
      <w:numFmt w:val="decimal"/>
      <w:suff w:val="tab"/>
      <w:lvlText w:val="%1."/>
      <w:lvlJc w:val="left"/>
      <w:rPr>
        <w:rFonts w:ascii="Arial" w:hAnsi="Arial"/>
        <w:color w:val="000000"/>
        <w:sz w:val="18"/>
      </w:rPr>
    </w:lvl>
  </w:abstractNum>
  <w:abstractNum w:abstractNumId="124">
    <w:nsid w:val="FFFFFF83"/>
    <w:multiLevelType w:val="singleLevel"/>
    <w:lvl w:ilvl="0">
      <w:start w:val="1"/>
      <w:numFmt w:val="decimal"/>
      <w:suff w:val="tab"/>
      <w:lvlText w:val="%1."/>
      <w:lvlJc w:val="left"/>
      <w:rPr>
        <w:rFonts w:ascii="Arial" w:hAnsi="Arial"/>
        <w:color w:val="000000"/>
        <w:sz w:val="18"/>
      </w:rPr>
    </w:lvl>
  </w:abstractNum>
  <w:abstractNum w:abstractNumId="125">
    <w:nsid w:val="FFFFFF82"/>
    <w:multiLevelType w:val="singleLevel"/>
    <w:lvl w:ilvl="0">
      <w:start w:val="1"/>
      <w:numFmt w:val="decimal"/>
      <w:suff w:val="tab"/>
      <w:lvlText w:val="%1."/>
      <w:lvlJc w:val="left"/>
      <w:rPr>
        <w:rFonts w:ascii="Arial" w:hAnsi="Arial"/>
        <w:color w:val="000000"/>
        <w:sz w:val="18"/>
      </w:rPr>
    </w:lvl>
  </w:abstractNum>
  <w:abstractNum w:abstractNumId="126">
    <w:nsid w:val="FFFFFF81"/>
    <w:multiLevelType w:val="singleLevel"/>
    <w:lvl w:ilvl="0">
      <w:start w:val="1"/>
      <w:numFmt w:val="lowerLetter"/>
      <w:suff w:val="tab"/>
      <w:lvlText w:val="%1."/>
      <w:lvlJc w:val="left"/>
      <w:rPr>
        <w:rFonts w:ascii="Arial" w:hAnsi="Arial"/>
        <w:color w:val="000000"/>
        <w:sz w:val="18"/>
      </w:rPr>
    </w:lvl>
  </w:abstractNum>
  <w:abstractNum w:abstractNumId="127">
    <w:nsid w:val="FFFFFF80"/>
    <w:multiLevelType w:val="singleLevel"/>
    <w:lvl w:ilvl="0">
      <w:start w:val="1"/>
      <w:numFmt w:val="decimal"/>
      <w:suff w:val="tab"/>
      <w:lvlText w:val="%1."/>
      <w:lvlJc w:val="left"/>
      <w:rPr>
        <w:rFonts w:ascii="Arial" w:hAnsi="Arial"/>
        <w:color w:val="000000"/>
        <w:sz w:val="18"/>
      </w:rPr>
    </w:lvl>
  </w:abstractNum>
  <w:abstractNum w:abstractNumId="128">
    <w:nsid w:val="FFFFFF7F"/>
    <w:multiLevelType w:val="singleLevel"/>
    <w:lvl w:ilvl="0">
      <w:start w:val="1"/>
      <w:numFmt w:val="decimal"/>
      <w:suff w:val="tab"/>
      <w:lvlText w:val="%1."/>
      <w:lvlJc w:val="left"/>
      <w:rPr>
        <w:rFonts w:ascii="Arial" w:hAnsi="Arial"/>
        <w:color w:val="000000"/>
        <w:sz w:val="18"/>
      </w:rPr>
    </w:lvl>
  </w:abstractNum>
  <w:abstractNum w:abstractNumId="129">
    <w:nsid w:val="FFFFFF7E"/>
    <w:multiLevelType w:val="singleLevel"/>
    <w:lvl w:ilvl="0">
      <w:start w:val="1"/>
      <w:numFmt w:val="bullet"/>
      <w:suff w:val="tab"/>
      <w:lvlText w:val="•"/>
      <w:lvlJc w:val="left"/>
      <w:rPr>
        <w:rFonts w:ascii="Arial" w:hAnsi="Arial"/>
        <w:color w:val="000000"/>
        <w:sz w:val="18"/>
      </w:rPr>
    </w:lvl>
  </w:abstractNum>
  <w:abstractNum w:abstractNumId="130">
    <w:nsid w:val="FFFFFF7D"/>
    <w:multiLevelType w:val="singleLevel"/>
    <w:lvl w:ilvl="0">
      <w:start w:val="1"/>
      <w:numFmt w:val="bullet"/>
      <w:suff w:val="tab"/>
      <w:lvlText w:val="•"/>
      <w:lvlJc w:val="left"/>
      <w:rPr>
        <w:rFonts w:ascii="Arial" w:hAnsi="Arial"/>
        <w:color w:val="000000"/>
        <w:sz w:val="18"/>
      </w:rPr>
    </w:lvl>
  </w:abstractNum>
  <w:abstractNum w:abstractNumId="131">
    <w:nsid w:val="FFFFFF7C"/>
    <w:multiLevelType w:val="singleLevel"/>
    <w:lvl w:ilvl="0">
      <w:start w:val="1"/>
      <w:numFmt w:val="bullet"/>
      <w:suff w:val="tab"/>
      <w:lvlText w:val="•"/>
      <w:lvlJc w:val="left"/>
      <w:rPr>
        <w:rFonts w:ascii="Arial" w:hAnsi="Arial"/>
        <w:color w:val="000000"/>
        <w:sz w:val="18"/>
      </w:rPr>
    </w:lvl>
  </w:abstractNum>
  <w:abstractNum w:abstractNumId="132">
    <w:nsid w:val="FFFFFF7B"/>
    <w:multiLevelType w:val="singleLevel"/>
    <w:lvl w:ilvl="0">
      <w:start w:val="1"/>
      <w:numFmt w:val="bullet"/>
      <w:suff w:val="tab"/>
      <w:lvlText w:val="•"/>
      <w:lvlJc w:val="left"/>
      <w:rPr>
        <w:rFonts w:ascii="Arial" w:hAnsi="Arial"/>
        <w:color w:val="000000"/>
        <w:sz w:val="18"/>
      </w:rPr>
    </w:lvl>
  </w:abstractNum>
  <w:abstractNum w:abstractNumId="133">
    <w:nsid w:val="FFFFFF7A"/>
    <w:multiLevelType w:val="singleLevel"/>
    <w:lvl w:ilvl="0">
      <w:start w:val="1"/>
      <w:numFmt w:val="bullet"/>
      <w:suff w:val="tab"/>
      <w:lvlText w:val="•"/>
      <w:lvlJc w:val="left"/>
      <w:rPr>
        <w:rFonts w:ascii="Arial" w:hAnsi="Arial"/>
        <w:color w:val="000000"/>
        <w:sz w:val="18"/>
      </w:rPr>
    </w:lvl>
  </w:abstractNum>
  <w:abstractNum w:abstractNumId="134">
    <w:nsid w:val="FFFFFF79"/>
    <w:multiLevelType w:val="singleLevel"/>
    <w:lvl w:ilvl="0">
      <w:start w:val="1"/>
      <w:numFmt w:val="bullet"/>
      <w:suff w:val="tab"/>
      <w:lvlText w:val="•"/>
      <w:lvlJc w:val="left"/>
      <w:rPr>
        <w:rFonts w:ascii="Arial" w:hAnsi="Arial"/>
        <w:color w:val="000000"/>
        <w:sz w:val="18"/>
      </w:rPr>
    </w:lvl>
  </w:abstractNum>
  <w:abstractNum w:abstractNumId="135">
    <w:nsid w:val="FFFFFF78"/>
    <w:multiLevelType w:val="singleLevel"/>
    <w:lvl w:ilvl="0">
      <w:start w:val="1"/>
      <w:numFmt w:val="bullet"/>
      <w:suff w:val="tab"/>
      <w:lvlText w:val="•"/>
      <w:lvlJc w:val="left"/>
      <w:rPr>
        <w:rFonts w:ascii="Arial" w:hAnsi="Arial"/>
        <w:color w:val="000000"/>
        <w:sz w:val="18"/>
      </w:rPr>
    </w:lvl>
  </w:abstractNum>
  <w:abstractNum w:abstractNumId="136">
    <w:nsid w:val="FFFFFF77"/>
    <w:multiLevelType w:val="singleLevel"/>
    <w:lvl w:ilvl="0">
      <w:start w:val="1"/>
      <w:numFmt w:val="decimal"/>
      <w:suff w:val="tab"/>
      <w:lvlText w:val="%1."/>
      <w:lvlJc w:val="left"/>
      <w:rPr>
        <w:rFonts w:ascii="Arial" w:hAnsi="Arial"/>
        <w:color w:val="000000"/>
        <w:sz w:val="18"/>
      </w:rPr>
    </w:lvl>
  </w:abstractNum>
  <w:abstractNum w:abstractNumId="137">
    <w:nsid w:val="FFFFFF76"/>
    <w:multiLevelType w:val="singleLevel"/>
    <w:lvl w:ilvl="0">
      <w:start w:val="1"/>
      <w:numFmt w:val="bullet"/>
      <w:suff w:val="tab"/>
      <w:lvlText w:val="•"/>
      <w:lvlJc w:val="left"/>
      <w:rPr>
        <w:rFonts w:ascii="Arial" w:hAnsi="Arial"/>
        <w:color w:val="000000"/>
        <w:sz w:val="18"/>
      </w:rPr>
    </w:lvl>
  </w:abstractNum>
  <w:abstractNum w:abstractNumId="138">
    <w:nsid w:val="FFFFFF75"/>
    <w:multiLevelType w:val="singleLevel"/>
    <w:lvl w:ilvl="0">
      <w:start w:val="1"/>
      <w:numFmt w:val="decimal"/>
      <w:suff w:val="tab"/>
      <w:lvlText w:val="%1."/>
      <w:lvlJc w:val="left"/>
      <w:rPr>
        <w:rFonts w:ascii="Arial" w:hAnsi="Arial"/>
        <w:color w:val="000000"/>
        <w:sz w:val="18"/>
      </w:rPr>
    </w:lvl>
  </w:abstractNum>
  <w:abstractNum w:abstractNumId="139">
    <w:nsid w:val="FFFFFF74"/>
    <w:multiLevelType w:val="singleLevel"/>
    <w:lvl w:ilvl="0">
      <w:start w:val="1"/>
      <w:numFmt w:val="bullet"/>
      <w:suff w:val="tab"/>
      <w:lvlText w:val="•"/>
      <w:lvlJc w:val="left"/>
      <w:rPr>
        <w:rFonts w:ascii="Arial" w:hAnsi="Arial"/>
        <w:color w:val="000000"/>
        <w:sz w:val="18"/>
      </w:rPr>
    </w:lvl>
  </w:abstractNum>
  <w:abstractNum w:abstractNumId="140">
    <w:nsid w:val="FFFFFF73"/>
    <w:multiLevelType w:val="singleLevel"/>
    <w:lvl w:ilvl="0">
      <w:start w:val="1"/>
      <w:numFmt w:val="bullet"/>
      <w:suff w:val="tab"/>
      <w:lvlText w:val="•"/>
      <w:lvlJc w:val="left"/>
      <w:rPr>
        <w:rFonts w:ascii="Arial" w:hAnsi="Arial"/>
        <w:color w:val="000000"/>
        <w:sz w:val="18"/>
      </w:rPr>
    </w:lvl>
  </w:abstractNum>
  <w:abstractNum w:abstractNumId="141">
    <w:nsid w:val="FFFFFF72"/>
    <w:multiLevelType w:val="singleLevel"/>
    <w:lvl w:ilvl="0">
      <w:start w:val="1"/>
      <w:numFmt w:val="lowerLetter"/>
      <w:suff w:val="tab"/>
      <w:lvlText w:val="%1."/>
      <w:lvlJc w:val="left"/>
      <w:rPr>
        <w:rFonts w:ascii="Arial" w:hAnsi="Arial"/>
        <w:color w:val="000000"/>
        <w:sz w:val="18"/>
      </w:rPr>
    </w:lvl>
  </w:abstractNum>
  <w:abstractNum w:abstractNumId="142">
    <w:nsid w:val="FFFFFF71"/>
    <w:multiLevelType w:val="singleLevel"/>
    <w:lvl w:ilvl="0">
      <w:start w:val="1"/>
      <w:numFmt w:val="bullet"/>
      <w:suff w:val="tab"/>
      <w:lvlText w:val="•"/>
      <w:lvlJc w:val="left"/>
      <w:rPr>
        <w:rFonts w:ascii="Arial" w:hAnsi="Arial"/>
        <w:color w:val="000000"/>
        <w:sz w:val="18"/>
      </w:rPr>
    </w:lvl>
  </w:abstractNum>
  <w:abstractNum w:abstractNumId="143">
    <w:nsid w:val="FFFFFF70"/>
    <w:multiLevelType w:val="singleLevel"/>
    <w:lvl w:ilvl="0">
      <w:start w:val="1"/>
      <w:numFmt w:val="bullet"/>
      <w:suff w:val="tab"/>
      <w:lvlText w:val="•"/>
      <w:lvlJc w:val="left"/>
      <w:rPr>
        <w:rFonts w:ascii="Arial" w:hAnsi="Arial"/>
        <w:color w:val="000000"/>
        <w:sz w:val="18"/>
      </w:rPr>
    </w:lvl>
  </w:abstractNum>
  <w:abstractNum w:abstractNumId="144">
    <w:nsid w:val="FFFFFF6F"/>
    <w:multiLevelType w:val="singleLevel"/>
    <w:lvl w:ilvl="0">
      <w:start w:val="1"/>
      <w:numFmt w:val="bullet"/>
      <w:suff w:val="tab"/>
      <w:lvlText w:val="•"/>
      <w:lvlJc w:val="left"/>
      <w:rPr>
        <w:rFonts w:ascii="Arial" w:hAnsi="Arial"/>
        <w:color w:val="000000"/>
        <w:sz w:val="18"/>
      </w:rPr>
    </w:lvl>
  </w:abstractNum>
  <w:abstractNum w:abstractNumId="145">
    <w:nsid w:val="FFFFFF6E"/>
    <w:multiLevelType w:val="singleLevel"/>
    <w:lvl w:ilvl="0">
      <w:start w:val="1"/>
      <w:numFmt w:val="bullet"/>
      <w:suff w:val="tab"/>
      <w:lvlText w:val="•"/>
      <w:lvlJc w:val="left"/>
      <w:rPr>
        <w:rFonts w:ascii="Arial" w:hAnsi="Arial"/>
        <w:color w:val="000000"/>
        <w:sz w:val="18"/>
      </w:rPr>
    </w:lvl>
  </w:abstractNum>
  <w:abstractNum w:abstractNumId="146">
    <w:nsid w:val="FFFFFF6D"/>
    <w:multiLevelType w:val="singleLevel"/>
    <w:lvl w:ilvl="0">
      <w:start w:val="1"/>
      <w:numFmt w:val="bullet"/>
      <w:suff w:val="tab"/>
      <w:lvlText w:val="•"/>
      <w:lvlJc w:val="left"/>
      <w:rPr>
        <w:rFonts w:ascii="Arial" w:hAnsi="Arial"/>
        <w:color w:val="000000"/>
        <w:sz w:val="18"/>
      </w:rPr>
    </w:lvl>
  </w:abstractNum>
  <w:abstractNum w:abstractNumId="147">
    <w:nsid w:val="FFFFFF6C"/>
    <w:multiLevelType w:val="singleLevel"/>
    <w:lvl w:ilvl="0">
      <w:start w:val="1"/>
      <w:numFmt w:val="bullet"/>
      <w:suff w:val="tab"/>
      <w:lvlText w:val="•"/>
      <w:lvlJc w:val="left"/>
      <w:rPr>
        <w:rFonts w:ascii="Arial" w:hAnsi="Arial"/>
        <w:color w:val="000000"/>
        <w:sz w:val="18"/>
      </w:rPr>
    </w:lvl>
  </w:abstractNum>
  <w:abstractNum w:abstractNumId="148">
    <w:nsid w:val="FFFFFF6B"/>
    <w:multiLevelType w:val="singleLevel"/>
    <w:lvl w:ilvl="0">
      <w:start w:val="1"/>
      <w:numFmt w:val="bullet"/>
      <w:suff w:val="tab"/>
      <w:lvlText w:val="•"/>
      <w:lvlJc w:val="left"/>
      <w:rPr>
        <w:rFonts w:ascii="Arial" w:hAnsi="Arial"/>
        <w:color w:val="000000"/>
        <w:sz w:val="18"/>
      </w:rPr>
    </w:lvl>
  </w:abstractNum>
  <w:abstractNum w:abstractNumId="149">
    <w:nsid w:val="FFFFFF6A"/>
    <w:multiLevelType w:val="singleLevel"/>
    <w:lvl w:ilvl="0">
      <w:start w:val="1"/>
      <w:numFmt w:val="decimal"/>
      <w:suff w:val="tab"/>
      <w:lvlText w:val="%1."/>
      <w:lvlJc w:val="left"/>
      <w:rPr>
        <w:rFonts w:ascii="Arial" w:hAnsi="Arial"/>
        <w:color w:val="000000"/>
        <w:sz w:val="18"/>
      </w:rPr>
    </w:lvl>
  </w:abstractNum>
  <w:abstractNum w:abstractNumId="150">
    <w:nsid w:val="FFFFFF69"/>
    <w:multiLevelType w:val="singleLevel"/>
    <w:lvl w:ilvl="0">
      <w:start w:val="1"/>
      <w:numFmt w:val="decimal"/>
      <w:suff w:val="tab"/>
      <w:lvlText w:val="%1."/>
      <w:lvlJc w:val="left"/>
      <w:rPr>
        <w:rFonts w:ascii="Arial" w:hAnsi="Arial"/>
        <w:color w:val="000000"/>
        <w:sz w:val="18"/>
      </w:rPr>
    </w:lvl>
  </w:abstractNum>
  <w:abstractNum w:abstractNumId="151">
    <w:nsid w:val="FFFFFF68"/>
    <w:multiLevelType w:val="singleLevel"/>
    <w:lvl w:ilvl="0">
      <w:start w:val="1"/>
      <w:numFmt w:val="bullet"/>
      <w:suff w:val="tab"/>
      <w:lvlText w:val="•"/>
      <w:lvlJc w:val="left"/>
      <w:rPr>
        <w:rFonts w:ascii="Arial" w:hAnsi="Arial"/>
        <w:color w:val="000000"/>
        <w:sz w:val="18"/>
      </w:rPr>
    </w:lvl>
  </w:abstractNum>
  <w:abstractNum w:abstractNumId="152">
    <w:nsid w:val="FFFFFF67"/>
    <w:multiLevelType w:val="singleLevel"/>
    <w:lvl w:ilvl="0">
      <w:start w:val="1"/>
      <w:numFmt w:val="decimal"/>
      <w:suff w:val="tab"/>
      <w:lvlText w:val="%1."/>
      <w:lvlJc w:val="left"/>
      <w:rPr>
        <w:rFonts w:ascii="Arial" w:hAnsi="Arial"/>
        <w:color w:val="000000"/>
        <w:sz w:val="18"/>
      </w:rPr>
    </w:lvl>
  </w:abstractNum>
  <w:abstractNum w:abstractNumId="153">
    <w:nsid w:val="FFFFFF66"/>
    <w:multiLevelType w:val="singleLevel"/>
    <w:lvl w:ilvl="0">
      <w:start w:val="1"/>
      <w:numFmt w:val="bullet"/>
      <w:suff w:val="tab"/>
      <w:lvlText w:val="•"/>
      <w:lvlJc w:val="left"/>
      <w:rPr>
        <w:rFonts w:ascii="Arial" w:hAnsi="Arial"/>
        <w:color w:val="000000"/>
        <w:sz w:val="18"/>
      </w:rPr>
    </w:lvl>
  </w:abstractNum>
  <w:abstractNum w:abstractNumId="154">
    <w:nsid w:val="FFFFFF65"/>
    <w:multiLevelType w:val="singleLevel"/>
    <w:lvl w:ilvl="0">
      <w:start w:val="1"/>
      <w:numFmt w:val="bullet"/>
      <w:suff w:val="tab"/>
      <w:lvlText w:val="•"/>
      <w:lvlJc w:val="left"/>
      <w:rPr>
        <w:rFonts w:ascii="Arial" w:hAnsi="Arial"/>
        <w:color w:val="000000"/>
        <w:sz w:val="18"/>
      </w:rPr>
    </w:lvl>
  </w:abstractNum>
  <w:abstractNum w:abstractNumId="155">
    <w:nsid w:val="FFFFFF64"/>
    <w:multiLevelType w:val="singleLevel"/>
    <w:lvl w:ilvl="0">
      <w:start w:val="1"/>
      <w:numFmt w:val="decimal"/>
      <w:suff w:val="tab"/>
      <w:lvlText w:val="%1."/>
      <w:lvlJc w:val="left"/>
      <w:rPr>
        <w:rFonts w:ascii="Arial" w:hAnsi="Arial"/>
        <w:color w:val="000000"/>
        <w:sz w:val="18"/>
      </w:rPr>
    </w:lvl>
  </w:abstractNum>
  <w:abstractNum w:abstractNumId="156">
    <w:nsid w:val="FFFFFF63"/>
    <w:multiLevelType w:val="singleLevel"/>
    <w:lvl w:ilvl="0">
      <w:start w:val="1"/>
      <w:numFmt w:val="decimal"/>
      <w:suff w:val="tab"/>
      <w:lvlText w:val="%1."/>
      <w:lvlJc w:val="left"/>
      <w:rPr>
        <w:rFonts w:ascii="Arial" w:hAnsi="Arial"/>
        <w:color w:val="000000"/>
        <w:sz w:val="18"/>
      </w:rPr>
    </w:lvl>
  </w:abstractNum>
  <w:abstractNum w:abstractNumId="157">
    <w:nsid w:val="FFFFFF62"/>
    <w:multiLevelType w:val="singleLevel"/>
    <w:lvl w:ilvl="0">
      <w:start w:val="1"/>
      <w:numFmt w:val="decimal"/>
      <w:suff w:val="tab"/>
      <w:lvlText w:val="%1."/>
      <w:lvlJc w:val="left"/>
      <w:rPr>
        <w:rFonts w:ascii="Arial" w:hAnsi="Arial"/>
        <w:color w:val="000000"/>
        <w:sz w:val="18"/>
      </w:rPr>
    </w:lvl>
  </w:abstractNum>
  <w:abstractNum w:abstractNumId="158">
    <w:nsid w:val="FFFFFF61"/>
    <w:multiLevelType w:val="singleLevel"/>
    <w:lvl w:ilvl="0">
      <w:start w:val="1"/>
      <w:numFmt w:val="decimal"/>
      <w:suff w:val="tab"/>
      <w:lvlText w:val="%1."/>
      <w:lvlJc w:val="left"/>
      <w:rPr>
        <w:rFonts w:ascii="Arial" w:hAnsi="Arial"/>
        <w:color w:val="000000"/>
        <w:sz w:val="18"/>
      </w:rPr>
    </w:lvl>
  </w:abstractNum>
  <w:abstractNum w:abstractNumId="159">
    <w:nsid w:val="FFFFFF60"/>
    <w:multiLevelType w:val="singleLevel"/>
    <w:lvl w:ilvl="0">
      <w:start w:val="1"/>
      <w:numFmt w:val="decimal"/>
      <w:suff w:val="tab"/>
      <w:lvlText w:val="%1."/>
      <w:lvlJc w:val="left"/>
      <w:rPr>
        <w:rFonts w:ascii="Arial" w:hAnsi="Arial"/>
        <w:color w:val="000000"/>
        <w:sz w:val="18"/>
      </w:rPr>
    </w:lvl>
  </w:abstractNum>
  <w:abstractNum w:abstractNumId="160">
    <w:nsid w:val="FFFFFF5F"/>
    <w:multiLevelType w:val="singleLevel"/>
    <w:lvl w:ilvl="0">
      <w:start w:val="1"/>
      <w:numFmt w:val="decimal"/>
      <w:suff w:val="tab"/>
      <w:lvlText w:val="%1."/>
      <w:lvlJc w:val="left"/>
      <w:rPr>
        <w:rFonts w:ascii="Arial" w:hAnsi="Arial"/>
        <w:color w:val="000000"/>
        <w:sz w:val="18"/>
      </w:rPr>
    </w:lvl>
  </w:abstractNum>
  <w:abstractNum w:abstractNumId="161">
    <w:nsid w:val="FFFFFF5E"/>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