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yperlink"
    TargetMode="External"
    Target="part05.pdf#PS3.5"/>
  <Relationship Id="r115"
    Type="http://schemas.openxmlformats.org/officeDocument/2006/relationships/header"
    Target="header52.xml"/>
  <Relationship Id="r116"
    Type="http://schemas.openxmlformats.org/officeDocument/2006/relationships/header"
    Target="header53.xml"/>
  <Relationship Id="r117"
    Type="http://schemas.openxmlformats.org/officeDocument/2006/relationships/header"
    Target="header54.xml"/>
  <Relationship Id="r118"
    Type="http://schemas.openxmlformats.org/officeDocument/2006/relationships/footer"
    Target="footer52.xml"/>
  <Relationship Id="r119"
    Type="http://schemas.openxmlformats.org/officeDocument/2006/relationships/footer"
    Target="footer53.xml"/>
  <Relationship Id="r120"
    Type="http://schemas.openxmlformats.org/officeDocument/2006/relationships/footer"
    Target="footer54.xml"/>
  <Relationship Id="r121"
    Type="http://schemas.openxmlformats.org/officeDocument/2006/relationships/hyperlink"
    TargetMode="External"
    Target="part16.pdf#sect_CID_7050"/>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6.pdf#PS3.6"/>
  <Relationship Id="r128"
    Type="http://schemas.openxmlformats.org/officeDocument/2006/relationships/hyperlink"
    TargetMode="External"
    Target="part03.pdf#PS3.3"/>
  <Relationship Id="r129"
    Type="http://schemas.openxmlformats.org/officeDocument/2006/relationships/hyperlink"
    TargetMode="External"
    Target="part10.pdf#PS3.10"/>
  <Relationship Id="r130"
    Type="http://schemas.openxmlformats.org/officeDocument/2006/relationships/hyperlink"
    TargetMode="External"
    Target="part03.pdf#sect_C.12.1"/>
  <Relationship Id="r131"
    Type="http://schemas.openxmlformats.org/officeDocument/2006/relationships/hyperlink"
    TargetMode="External"
    Target="part03.pdf#sect_C.12.1"/>
  <Relationship Id="r132"
    Type="http://schemas.openxmlformats.org/officeDocument/2006/relationships/header"
    Target="header55.xml"/>
  <Relationship Id="r133"
    Type="http://schemas.openxmlformats.org/officeDocument/2006/relationships/header"
    Target="header56.xml"/>
  <Relationship Id="r134"
    Type="http://schemas.openxmlformats.org/officeDocument/2006/relationships/header"
    Target="header57.xml"/>
  <Relationship Id="r135"
    Type="http://schemas.openxmlformats.org/officeDocument/2006/relationships/footer"
    Target="footer55.xml"/>
  <Relationship Id="r136"
    Type="http://schemas.openxmlformats.org/officeDocument/2006/relationships/footer"
    Target="footer56.xml"/>
  <Relationship Id="r137"
    Type="http://schemas.openxmlformats.org/officeDocument/2006/relationships/footer"
    Target="footer57.xml"/>
  <Relationship Id="r138"
    Type="http://schemas.openxmlformats.org/officeDocument/2006/relationships/image"
    Target="images/2.png"/>
  <Relationship Id="r139"
    Type="http://schemas.openxmlformats.org/officeDocument/2006/relationships/image"
    Target="images/3.png"/>
  <Relationship Id="r140"
    Type="http://schemas.openxmlformats.org/officeDocument/2006/relationships/image"
    Target="images/4.png"/>
  <Relationship Id="r141"
    Type="http://schemas.openxmlformats.org/officeDocument/2006/relationships/image"
    Target="images/5.png"/>
  <Relationship Id="r142"
    Type="http://schemas.openxmlformats.org/officeDocument/2006/relationships/image"
    Target="images/6.png"/>
  <Relationship Id="r143"
    Type="http://schemas.openxmlformats.org/officeDocument/2006/relationships/image"
    Target="images/7.png"/>
  <Relationship Id="r144"
    Type="http://schemas.openxmlformats.org/officeDocument/2006/relationships/image"
    Target="images/8.png"/>
  <Relationship Id="r145"
    Type="http://schemas.openxmlformats.org/officeDocument/2006/relationships/header"
    Target="header58.xml"/>
  <Relationship Id="r146"
    Type="http://schemas.openxmlformats.org/officeDocument/2006/relationships/header"
    Target="header59.xml"/>
  <Relationship Id="r147"
    Type="http://schemas.openxmlformats.org/officeDocument/2006/relationships/header"
    Target="header60.xml"/>
  <Relationship Id="r148"
    Type="http://schemas.openxmlformats.org/officeDocument/2006/relationships/footer"
    Target="footer58.xml"/>
  <Relationship Id="r149"
    Type="http://schemas.openxmlformats.org/officeDocument/2006/relationships/footer"
    Target="footer59.xml"/>
  <Relationship Id="r150"
    Type="http://schemas.openxmlformats.org/officeDocument/2006/relationships/footer"
    Target="footer60.xml"/>
  <Relationship Id="r151"
    Type="http://schemas.openxmlformats.org/officeDocument/2006/relationships/image"
    Target="images/9.png"/>
  <Relationship Id="r152"
    Type="http://schemas.openxmlformats.org/officeDocument/2006/relationships/image"
    Target="images/10.png"/>
  <Relationship Id="r153"
    Type="http://schemas.openxmlformats.org/officeDocument/2006/relationships/header"
    Target="header61.xml"/>
  <Relationship Id="r154"
    Type="http://schemas.openxmlformats.org/officeDocument/2006/relationships/header"
    Target="header62.xml"/>
  <Relationship Id="r155"
    Type="http://schemas.openxmlformats.org/officeDocument/2006/relationships/header"
    Target="header63.xml"/>
  <Relationship Id="r156"
    Type="http://schemas.openxmlformats.org/officeDocument/2006/relationships/footer"
    Target="footer61.xml"/>
  <Relationship Id="r157"
    Type="http://schemas.openxmlformats.org/officeDocument/2006/relationships/footer"
    Target="footer62.xml"/>
  <Relationship Id="r158"
    Type="http://schemas.openxmlformats.org/officeDocument/2006/relationships/footer"
    Target="footer63.xml"/>
  <Relationship Id="r159"
    Type="http://schemas.openxmlformats.org/officeDocument/2006/relationships/image"
    Target="images/11.png"/>
  <Relationship Id="r160"
    Type="http://schemas.openxmlformats.org/officeDocument/2006/relationships/hyperlink"
    TargetMode="External"
    Target="part16.pdf#sect_CID_30"/>
  <Relationship Id="r161"
    Type="http://schemas.openxmlformats.org/officeDocument/2006/relationships/hyperlink"
    TargetMode="External"
    Target="part03.pdf#PS3.3"/>
  <Relationship Id="r162"
    Type="http://schemas.openxmlformats.org/officeDocument/2006/relationships/image"
    Target="images/12.png"/>
  <Relationship Id="r163"
    Type="http://schemas.openxmlformats.org/officeDocument/2006/relationships/image"
    Target="images/13.png"/>
  <Relationship Id="r164"
    Type="http://schemas.openxmlformats.org/officeDocument/2006/relationships/image"
    Target="images/14.png"/>
  <Relationship Id="r165"
    Type="http://schemas.openxmlformats.org/officeDocument/2006/relationships/image"
    Target="images/15.png"/>
  <Relationship Id="r166"
    Type="http://schemas.openxmlformats.org/officeDocument/2006/relationships/image"
    Target="images/16.png"/>
  <Relationship Id="r167"
    Type="http://schemas.openxmlformats.org/officeDocument/2006/relationships/image"
    Target="images/17.png"/>
  <Relationship Id="r168"
    Type="http://schemas.openxmlformats.org/officeDocument/2006/relationships/hyperlink"
    TargetMode="External"
    Target="http://tools.ietf.org/html/rfc2136"/>
  <Relationship Id="r169"
    Type="http://schemas.openxmlformats.org/officeDocument/2006/relationships/hyperlink"
    TargetMode="External"
    Target="http://tools.ietf.org/html/rfc2181"/>
  <Relationship Id="r170"
    Type="http://schemas.openxmlformats.org/officeDocument/2006/relationships/hyperlink"
    TargetMode="External"
    Target="http://tools.ietf.org/html/rfc2219"/>
  <Relationship Id="r171"
    Type="http://schemas.openxmlformats.org/officeDocument/2006/relationships/hyperlink"
    TargetMode="External"
    Target="http://tools.ietf.org/html/rfc2782"/>
  <Relationship Id="r172"
    Type="http://schemas.openxmlformats.org/officeDocument/2006/relationships/hyperlink"
    TargetMode="External"
    Target="http://tools.ietf.org/html/rfc6762"/>
  <Relationship Id="r173"
    Type="http://schemas.openxmlformats.org/officeDocument/2006/relationships/hyperlink"
    TargetMode="External"
    Target="http://tools.ietf.org/html/rfc6763"/>
  <Relationship Id="r174"
    Type="http://schemas.openxmlformats.org/officeDocument/2006/relationships/hyperlink"
    TargetMode="External"
    Target="http://www.dns-sd.org/"/>
  <Relationship Id="r175"
    Type="http://schemas.openxmlformats.org/officeDocument/2006/relationships/hyperlink"
    TargetMode="External"
    Target="part18.pdf#PS3.18"/>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2016c - Security and System Management Profiles</w:t>
      </w:r>
    </w:p>
    <w:p>
      <w:pPr>
        <w:pageBreakBefore/>
        <w:spacing w:before="216" w:after="0" w:line="240" w:lineRule="auto"/>
        <w:jc w:val="both"/>
      </w:pPr>
      <w:r>
        <w:rPr>
          <w:rFonts w:ascii="Arial" w:hAnsi="Arial"/>
          <w:b/>
          <w:color w:val="000000"/>
          <w:sz w:val="29"/>
        </w:rPr>
        <w:t>PS3.15: DICOM PS3.15 2016c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530093237680"/>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530093254128"/>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530093262912"/>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530093271808"/>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530093282352"/>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5"/>
    <w:bookmarkStart w:id="126" w:name="idp140530093288496"/>
    <w:bookmarkStart w:id="127" w:name="idp140530093288976"/>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530093290144"/>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530093291232"/>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530093295056"/>
    <w:bookmarkStart w:id="136" w:name="idp140530093295536"/>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530093296576"/>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530093297984"/>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530093299024"/>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530093300432"/>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530093301440"/>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530093302816"/>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530093303824"/>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530093305232"/>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530093306352"/>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530093310416"/>
    <w:bookmarkStart w:id="159" w:name="idp140530093310896"/>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530093314640"/>
    <w:bookmarkStart w:id="164" w:name="idp140530093315120"/>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530093316192"/>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530093321184"/>
    <w:bookmarkStart w:id="171" w:name="idp140530093321664"/>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530093326320"/>
    <w:bookmarkStart w:id="176" w:name="idp140530093326800"/>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530093331456"/>
    <w:bookmarkStart w:id="181" w:name="idp140530093331936"/>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530093336672"/>
    <w:bookmarkStart w:id="186" w:name="idp140530093337152"/>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530093338320"/>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530093343040"/>
    <w:bookmarkStart w:id="193" w:name="idp140530093343520"/>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530093347184"/>
    <w:bookmarkStart w:id="198" w:name="idp140530093347440"/>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530093349488"/>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530093351536"/>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530093356416"/>
    <w:bookmarkStart w:id="207" w:name="idp140530093356672"/>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530093358656"/>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530093360672"/>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530093362656"/>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530093364608"/>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530093366672"/>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530093368640"/>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530093370592"/>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530093372592"/>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530093374608"/>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530093376592"/>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530093378544"/>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530093380576"/>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530093382512"/>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530093384448"/>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530093386352"/>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530093388384"/>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530093390320"/>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530093392224"/>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530093394288"/>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530093396224"/>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530093398240"/>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530093400144"/>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530093402096"/>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530093404176"/>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530093406080"/>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530093408112"/>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530093410080"/>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530093412096"/>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530093414000"/>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530093416064"/>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530093418016"/>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530093420000"/>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530093421936"/>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530093424000"/>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530093426048"/>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530093428096"/>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530093430096"/>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530093432080"/>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530093434048"/>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530093436064"/>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530093438080"/>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530093440016"/>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530093441952"/>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530093443968"/>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530093445984"/>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530093448000"/>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530093449968"/>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530081153568"/>
    <w:bookmarkStart w:id="314" w:name="idp140530081148768"/>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530081139168"/>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530081120256"/>
    <w:bookmarkStart w:id="319" w:name="idp140530081112416"/>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530080933264"/>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530080749328"/>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530080618144"/>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530080601456"/>
    <w:bookmarkStart w:id="328" w:name="idp140530080581456"/>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530080528832"/>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530080494528"/>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530080508656"/>
    <w:bookmarkStart w:id="339" w:name="idp140530080678368"/>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530081124384"/>
    <w:bookmarkStart w:id="342" w:name="idp140530081317312"/>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530081479760"/>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530081626640"/>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530081428688"/>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530081262880"/>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530081024896"/>
    <w:bookmarkStart w:id="353" w:name="idp140530080934544"/>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530080503632"/>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530081880224"/>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530081721520"/>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530081958304"/>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530081898672"/>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530081792624"/>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530081468992"/>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530081391744"/>
    <w:bookmarkStart w:id="374" w:name="idp140530081357872"/>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530081313104"/>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530081263696"/>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530081580192"/>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53008022260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530080073408"/>
    <w:bookmarkStart w:id="461" w:name="idp140530080054736"/>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530080037408"/>
    <w:bookmarkStart w:id="464" w:name="idp140530080036112"/>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530080006960"/>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530079748512"/>
    <w:bookmarkStart w:id="469" w:name="idp140530079745696"/>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530082011536"/>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530081955904"/>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530081942176"/>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530081915600"/>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530081889024"/>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530081863856"/>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530081840608"/>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530081836080"/>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530081810944"/>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530081784480"/>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530081763536"/>
    <w:bookmarkStart w:id="492" w:name="idp140530081761232"/>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530081743760"/>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530081730928"/>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530081691120"/>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530081678128"/>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530081213968"/>
    <w:bookmarkStart w:id="503" w:name="idp140530081212656"/>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530080239904"/>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530080228688"/>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530080191104"/>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530080008896"/>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530076589696"/>
    <w:bookmarkStart w:id="514" w:name="idp140530076590176"/>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530076591040"/>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530076592032"/>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530076593664"/>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530076594864"/>
    <w:bookmarkStart w:id="523" w:name="idp140530076595344"/>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530076596336"/>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530076597536"/>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530076598704"/>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530076600160"/>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530076601200"/>
    <w:bookmarkStart w:id="534" w:name="idp140530076601680"/>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530076603216"/>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530076604896"/>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530076606464"/>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530076610912"/>
    <w:bookmarkStart w:id="545" w:name="idp140530076611392"/>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530076612720"/>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530076614032"/>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530076615200"/>
    <w:bookmarkStart w:id="552" w:name="idp140530076615680"/>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530076617008"/>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530076621472"/>
    <w:bookmarkStart w:id="559" w:name="idp140530076621952"/>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530076623424"/>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530076624688"/>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530076626000"/>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530076627440"/>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530076628576"/>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530076630112"/>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530076634112"/>
    <w:bookmarkStart w:id="576" w:name="idp140530076634592"/>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530076635984"/>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530076643936"/>
    <w:bookmarkStart w:id="586" w:name="idp140530076644416"/>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530076646512"/>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530076648480"/>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530076649904"/>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530076651168"/>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530076652448"/>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530076653856"/>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530076659392"/>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53007666201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530093683152"/>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530093726704"/>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530093736304"/>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60"/>
    <w:bookmarkStart w:id="761" w:name="idp140530093760272"/>
    <w:bookmarkStart w:id="762" w:name="idp140530093760752"/>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530093762016"/>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530093763296"/>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530093764608"/>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530093785840"/>
    <w:p>
      <w:pPr>
        <w:keepNext/>
        <w:spacing w:before="180" w:after="0" w:line="240" w:lineRule="auto"/>
        <w:ind w:left="360" w:right="360" w:firstLine="0"/>
        <w:jc w:val="both"/>
      </w:pPr>
      <w:r>
        <w:rPr>
          <w:rFonts w:ascii="Arial" w:hAnsi="Arial"/>
          <w:color w:val="000000"/>
          <w:sz w:val="18"/>
        </w:rPr>
        <w:t>Note</w:t>
      </w:r>
    </w:p>
    <w:bookmarkEnd w:id="786"/>
    <w:bookmarkStart w:id="787" w:name="idp140530093786160"/>
    <w:bookmarkStart w:id="788" w:name="idp140530093786640"/>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530093788128"/>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EV (110100, DCM,"Application Activity")</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DT (110120, DCM, "Application Start")</w:t>
            </w:r>
          </w:p>
          <w:bookmarkEnd w:id="816"/>
          <w:bookmarkStart w:id="817" w:name="para_0b084312_7d3f_42a9_a916_e87c441a9e"/>
          <w:p>
            <w:pPr>
              <w:spacing w:before="180" w:after="0" w:line="240" w:lineRule="auto"/>
            </w:pPr>
            <w:r>
              <w:rPr>
                <w:rFonts w:ascii="Arial" w:hAnsi="Arial"/>
                <w:color w:val="000000"/>
                <w:sz w:val="18"/>
              </w:rPr>
              <w:t>DT (110121, DCM, "Application Stop")</w:t>
            </w:r>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EV (110150, DCM, "Application")</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EV (110151, DCM, "Application Launcher")</w:t>
            </w:r>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530082921712"/>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EV (110101, DCM, "Audit Log Used")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530094659808"/>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EV (110102, DCM, "Begin Transferring DICOM Instances")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EV (110153, DCM, "Source Role ID")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EV (110152, DCM, "Destination Role ID")</w:t>
            </w:r>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EV (110180, DCM, "Study Instance UID")</w:t>
            </w:r>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EV (110106, DCM, "Export")</w:t>
            </w:r>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Active Participant: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EV (110152, DCM, "Destination Role ID")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Active Participant: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EV (110153, DCM, "Source Role ID")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EV (110154, DCM, "Destination Media")</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EV (110180, DCM, "Study Instance UID")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EV (110107, DCM, "Import")</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Active Participant: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EV (110152, DCM, "Destination Role ID")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EV (110155, DCM, "Source Media")</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EV (110153, DCM, "Source Role ID")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EV (110180, DCM, "Study Instance UID")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EV (110103, DCM, "DICOM Instances Accessed")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EV (110180, DCM, "Study Instance UID")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530091110352"/>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EV (110104, DCM, "DICOM Instances Transferred")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EV (110153, DCM, "Source Role ID")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EV (110152, DCM, "Destination Role ID")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EV (110180, DCM, "Study Instance UID")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EV (110105, DCM, "DICOM Study Deleted")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EV (110180, DCM, "Study Instance UID")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530095490304"/>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EV (110108, DCM, "Network Entry")</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EV (110124, DCM, "Attach")EV (110125, DCM, "Detach")</w:t>
            </w:r>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530095584384"/>
    <w:bookmarkStart w:id="2004" w:name="idp140530095584864"/>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530095586000"/>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530095587184"/>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530095588368"/>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530095589632"/>
    <w:p>
      <w:pPr>
        <w:keepNext/>
        <w:spacing w:before="180" w:after="0" w:line="240" w:lineRule="auto"/>
        <w:ind w:left="360" w:right="360" w:firstLine="0"/>
        <w:jc w:val="both"/>
      </w:pPr>
      <w:r>
        <w:rPr>
          <w:rFonts w:ascii="Arial" w:hAnsi="Arial"/>
          <w:color w:val="000000"/>
          <w:sz w:val="18"/>
        </w:rPr>
        <w:t>Note</w:t>
      </w:r>
    </w:p>
    <w:bookmarkEnd w:id="2012"/>
    <w:bookmarkStart w:id="2013" w:name="idp140530095589888"/>
    <w:bookmarkStart w:id="2014" w:name="idp140530095590144"/>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530095591680"/>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EV (110112, DCM, "Query")</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EV (110153, DCM, "Source Role ID")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EV (110152, DCM, "Destination Role ID")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DT (110181, DCM, "SOP Class UID")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530095894208"/>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EV (110113, DCM, "Security Alert")</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URI(110182, DCM, "Node ID")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530096138272"/>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EV (110114, DCM, "User Authentication")</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EV (110122, DCM, "Login")</w:t>
            </w:r>
          </w:p>
          <w:bookmarkEnd w:id="2310"/>
          <w:bookmarkStart w:id="2311" w:name="para_dc8eac5f_70c9_4b27_8843_1151d44836"/>
          <w:p>
            <w:pPr>
              <w:spacing w:before="180" w:after="0" w:line="240" w:lineRule="auto"/>
            </w:pPr>
            <w:r>
              <w:rPr>
                <w:rFonts w:ascii="Arial" w:hAnsi="Arial"/>
                <w:color w:val="000000"/>
                <w:sz w:val="18"/>
              </w:rPr>
              <w:t>EV (110123, DCM, "Logout")</w:t>
            </w:r>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530096278976"/>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363"/>
    <w:bookmarkStart w:id="2364" w:name="idp140530096281392"/>
    <w:p>
      <w:pPr>
        <w:keepNext/>
        <w:spacing w:before="180" w:after="0" w:line="240" w:lineRule="auto"/>
        <w:ind w:left="360" w:right="360" w:firstLine="0"/>
        <w:jc w:val="both"/>
      </w:pPr>
      <w:r>
        <w:rPr>
          <w:rFonts w:ascii="Arial" w:hAnsi="Arial"/>
          <w:color w:val="000000"/>
          <w:sz w:val="18"/>
        </w:rPr>
        <w:t>Note</w:t>
      </w:r>
    </w:p>
    <w:bookmarkEnd w:id="2364"/>
    <w:bookmarkStart w:id="2365" w:name="idp140530096281648"/>
    <w:bookmarkStart w:id="2366" w:name="idp140530096282128"/>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530096283424"/>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369"/>
    <w:bookmarkEnd w:id="2368"/>
    <w:bookmarkStart w:id="2370" w:name="idp140530096284704"/>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372"/>
    <w:bookmarkStart w:id="2373" w:name="idp140530096287344"/>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530096294032"/>
    <w:bookmarkStart w:id="2381" w:name="idp140530096294512"/>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382"/>
    <w:bookmarkEnd w:id="2381"/>
    <w:bookmarkEnd w:id="2380"/>
    <w:bookmarkStart w:id="2383" w:name="idp140530096295760"/>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530096297008"/>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530096298272"/>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530096310208"/>
    <w:bookmarkStart w:id="2399" w:name="idp140530096310688"/>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400"/>
    <w:bookmarkEnd w:id="2399"/>
    <w:bookmarkEnd w:id="2398"/>
    <w:bookmarkStart w:id="2401" w:name="idp140530096311936"/>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530096313184"/>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530096314448"/>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530096346144"/>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530096349824"/>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530096352304"/>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530096376784"/>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530096380128"/>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530096383488"/>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530096385808"/>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530096406304"/>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530096410624"/>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530096413136"/>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530096478048"/>
    <w:bookmarkStart w:id="2511" w:name="idp140530096478528"/>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530096479808"/>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514"/>
    <w:bookmarkEnd w:id="2513"/>
    <w:bookmarkStart w:id="2515" w:name="idp140530096481168"/>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516"/>
    <w:bookmarkEnd w:id="2515"/>
    <w:bookmarkStart w:id="2517" w:name="idp140530096482432"/>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530096485552"/>
    <w:p>
      <w:pPr>
        <w:keepNext/>
        <w:spacing w:before="180" w:after="0" w:line="240" w:lineRule="auto"/>
        <w:ind w:left="360" w:right="360" w:firstLine="0"/>
        <w:jc w:val="both"/>
      </w:pPr>
      <w:r>
        <w:rPr>
          <w:rFonts w:ascii="Arial" w:hAnsi="Arial"/>
          <w:color w:val="000000"/>
          <w:sz w:val="18"/>
        </w:rPr>
        <w:t>Note</w:t>
      </w:r>
    </w:p>
    <w:bookmarkEnd w:id="2520"/>
    <w:bookmarkStart w:id="2521" w:name="idp140530096485808"/>
    <w:bookmarkStart w:id="2522" w:name="idp140530096486288"/>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530096487536"/>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530096494928"/>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530096502736"/>
    <w:bookmarkStart w:id="2538" w:name="idp140530096503216"/>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530096504432"/>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530096505568"/>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530096506752"/>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530096508048"/>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530096509376"/>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530096510688"/>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530096511984"/>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530096513264"/>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530096514528"/>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530096515776"/>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530096517008"/>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530096518256"/>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530096519504"/>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530096520752"/>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530096522016"/>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530096523280"/>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530096524560"/>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530096525824"/>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530096527024"/>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530096528272"/>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530096529520"/>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530096530848"/>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530096532048"/>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530096533312"/>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530096534576"/>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530096535776"/>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530096537072"/>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530096538336"/>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530096546336"/>
    <w:bookmarkStart w:id="2603" w:name="idp140530096546816"/>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530096548032"/>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530096549248"/>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530096550656"/>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530096551968"/>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530096553264"/>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530096554544"/>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530096555808"/>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530096557024"/>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530096558272"/>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530096559520"/>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530096560768"/>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530096562048"/>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530096563264"/>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530096564528"/>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530096565744"/>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530096566976"/>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530096568272"/>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530096569520"/>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530096570784"/>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530096572032"/>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530096573392"/>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530096574640"/>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530096575856"/>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530096577120"/>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530096578400"/>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530096579664"/>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530096587632"/>
    <w:bookmarkStart w:id="2664" w:name="idp140530096588112"/>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530096589328"/>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530096590464"/>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530096591760"/>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530096593040"/>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530096594176"/>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530096595392"/>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530096596688"/>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530096599184"/>
    <w:bookmarkStart w:id="2682" w:name="idp140530096599664"/>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530096600880"/>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530096602128"/>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530096603328"/>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530096604704"/>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530096608192"/>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530096613792"/>
    <w:bookmarkStart w:id="2700" w:name="idp140530096614048"/>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530096615216"/>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530096616400"/>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530096618880"/>
    <w:bookmarkStart w:id="2708" w:name="idp140530096619136"/>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530096620480"/>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530096621920"/>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530096626368"/>
    <w:bookmarkStart w:id="2718" w:name="idp140530096626624"/>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530096627840"/>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530096631344"/>
    <w:p>
      <w:pPr>
        <w:keepNext/>
        <w:spacing w:before="180" w:after="0" w:line="240" w:lineRule="auto"/>
        <w:ind w:left="360" w:right="360" w:firstLine="0"/>
        <w:jc w:val="both"/>
      </w:pPr>
      <w:r>
        <w:rPr>
          <w:rFonts w:ascii="Arial" w:hAnsi="Arial"/>
          <w:color w:val="000000"/>
          <w:sz w:val="18"/>
        </w:rPr>
        <w:t>Note</w:t>
      </w:r>
    </w:p>
    <w:bookmarkEnd w:id="2724"/>
    <w:bookmarkStart w:id="2725" w:name="idp140530096631600"/>
    <w:bookmarkStart w:id="2726" w:name="idp140530096632080"/>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530096633488"/>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530096634784"/>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530096636256"/>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2733"/>
    <w:bookmarkEnd w:id="2732"/>
    <w:bookmarkStart w:id="2734" w:name="idp140530096638080"/>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530096667648"/>
    <w:bookmarkStart w:id="2746" w:name="idp140530096667904"/>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530096670192"/>
    <w:bookmarkStart w:id="2750" w:name="idp140530096670448"/>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530096671680"/>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530096676944"/>
    <w:bookmarkStart w:id="2758" w:name="idp140530096677424"/>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530096678768"/>
    <w:p>
      <w:pPr>
        <w:keepNext/>
        <w:spacing w:before="180" w:after="0" w:line="240" w:lineRule="auto"/>
        <w:ind w:left="720" w:right="360" w:firstLine="0"/>
        <w:jc w:val="both"/>
      </w:pPr>
      <w:r>
        <w:rPr>
          <w:rFonts w:ascii="Arial" w:hAnsi="Arial"/>
          <w:color w:val="000000"/>
          <w:sz w:val="18"/>
        </w:rPr>
        <w:t>Note</w:t>
      </w:r>
    </w:p>
    <w:bookmarkEnd w:id="2760"/>
    <w:bookmarkStart w:id="2761" w:name="idp140530096679024"/>
    <w:bookmarkStart w:id="2762" w:name="idp140530096679504"/>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530096680944"/>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530096682432"/>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530096684784"/>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530096686064"/>
    <w:p>
      <w:pPr>
        <w:keepNext/>
        <w:spacing w:before="180" w:after="0" w:line="240" w:lineRule="auto"/>
        <w:ind w:left="720" w:right="360" w:firstLine="0"/>
        <w:jc w:val="both"/>
      </w:pPr>
      <w:r>
        <w:rPr>
          <w:rFonts w:ascii="Arial" w:hAnsi="Arial"/>
          <w:color w:val="000000"/>
          <w:sz w:val="18"/>
        </w:rPr>
        <w:t>Note</w:t>
      </w:r>
    </w:p>
    <w:bookmarkEnd w:id="2770"/>
    <w:bookmarkStart w:id="2771" w:name="idp140530096686320"/>
    <w:bookmarkStart w:id="2772" w:name="idp140530096686800"/>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530096688416"/>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530096689664"/>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530096691296"/>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530096692688"/>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530096696208"/>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530096697456"/>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530096699008"/>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530096700800"/>
    <w:p>
      <w:pPr>
        <w:keepNext/>
        <w:spacing w:before="180" w:after="0" w:line="240" w:lineRule="auto"/>
        <w:ind w:left="720" w:right="360" w:firstLine="0"/>
        <w:jc w:val="both"/>
      </w:pPr>
      <w:r>
        <w:rPr>
          <w:rFonts w:ascii="Arial" w:hAnsi="Arial"/>
          <w:color w:val="000000"/>
          <w:sz w:val="18"/>
        </w:rPr>
        <w:t>Note</w:t>
      </w:r>
    </w:p>
    <w:bookmarkEnd w:id="2788"/>
    <w:bookmarkStart w:id="2789" w:name="idp140530096701056"/>
    <w:bookmarkStart w:id="2790" w:name="idp140530096701536"/>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530096703104"/>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530096704896"/>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530096706544"/>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530096708032"/>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530096710576"/>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2">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530096715888"/>
    <w:bookmarkStart w:id="2804" w:name="idp140530096716144"/>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530096717408"/>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530096718752"/>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530096719920"/>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530096721216"/>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530096722496"/>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530096723776"/>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530096725072"/>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530096726320"/>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530096727616"/>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530096728944"/>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530096732800"/>
    <w:p>
      <w:pPr>
        <w:keepNext/>
        <w:spacing w:before="180" w:after="0" w:line="240" w:lineRule="auto"/>
        <w:ind w:left="360" w:right="360" w:firstLine="0"/>
        <w:jc w:val="both"/>
      </w:pPr>
      <w:r>
        <w:rPr>
          <w:rFonts w:ascii="Arial" w:hAnsi="Arial"/>
          <w:color w:val="000000"/>
          <w:sz w:val="18"/>
        </w:rPr>
        <w:t>Note</w:t>
      </w:r>
    </w:p>
    <w:bookmarkEnd w:id="2828"/>
    <w:bookmarkStart w:id="2829" w:name="idp140530096733056"/>
    <w:bookmarkStart w:id="2830" w:name="idp140530096733536"/>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530096738736"/>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530096740592"/>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530096742064"/>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530096744352"/>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4">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530096747760"/>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530096748960"/>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530096750304"/>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530096751760"/>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530096753104"/>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530096754528"/>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530096756192"/>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530096757408"/>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5">
        <w:r>
          <w:rPr>
            <w:rFonts w:ascii="Arial" w:hAnsi="Arial"/>
            <w:color w:val="000000"/>
            <w:sz w:val="18"/>
          </w:rPr>
          <w:t>PS3.3</w:t>
        </w:r>
      </w:hyperlink>
      <w:r>
        <w:rPr>
          <w:rFonts w:ascii="Arial" w:hAnsi="Arial"/>
          <w:color w:val="000000"/>
          <w:sz w:val="18"/>
        </w:rPr>
        <w:t xml:space="preserve"> from those that are not; some Attributes are defined in </w:t>
      </w:r>
      <w:hyperlink r:id="r126">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27">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28">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530101925056"/>
    <w:bookmarkStart w:id="4459" w:name="idp140530101925536"/>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530003689712"/>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530003691296"/>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530003692592"/>
    <w:p>
      <w:pPr>
        <w:keepNext/>
        <w:spacing w:before="180" w:after="0" w:line="240" w:lineRule="auto"/>
        <w:ind w:left="720" w:right="360" w:firstLine="0"/>
        <w:jc w:val="both"/>
      </w:pPr>
      <w:r>
        <w:rPr>
          <w:rFonts w:ascii="Arial" w:hAnsi="Arial"/>
          <w:color w:val="000000"/>
          <w:sz w:val="18"/>
        </w:rPr>
        <w:t>Note</w:t>
      </w:r>
    </w:p>
    <w:bookmarkEnd w:id="4465"/>
    <w:bookmarkStart w:id="4466" w:name="idp140530003692848"/>
    <w:bookmarkStart w:id="4467" w:name="idp140530003693344"/>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530003694912"/>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530003696752"/>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530003700944"/>
    <w:bookmarkStart w:id="4476" w:name="idp140530003701200"/>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530003702384"/>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530003703696"/>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530003705056"/>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530003706592"/>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530003707904"/>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530003709232"/>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530003710480"/>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530101778944"/>
    <w:bookmarkStart w:id="4496" w:name="idp140530101779200"/>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530101780480"/>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530101781712"/>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530101782992"/>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530101784304"/>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530101785600"/>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530101788640"/>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530101794576"/>
    <w:bookmarkStart w:id="4516" w:name="idp140530101794832"/>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530101796080"/>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530101797264"/>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530101798560"/>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530101799776"/>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530101802128"/>
    <w:bookmarkStart w:id="4528" w:name="idp140530101802384"/>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530101803632"/>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530101804928"/>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530101806144"/>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530101807440"/>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530101808624"/>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530101815088"/>
    <w:p>
      <w:pPr>
        <w:keepNext/>
        <w:spacing w:before="180" w:after="0" w:line="240" w:lineRule="auto"/>
        <w:ind w:left="360" w:right="360" w:firstLine="0"/>
        <w:jc w:val="both"/>
      </w:pPr>
      <w:r>
        <w:rPr>
          <w:rFonts w:ascii="Arial" w:hAnsi="Arial"/>
          <w:color w:val="000000"/>
          <w:sz w:val="18"/>
        </w:rPr>
        <w:t>Note</w:t>
      </w:r>
    </w:p>
    <w:bookmarkEnd w:id="4544"/>
    <w:bookmarkStart w:id="4545" w:name="idp140530101815344"/>
    <w:bookmarkStart w:id="4546" w:name="idp140530101815840"/>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530101817408"/>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530101819456"/>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530101820912"/>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530101828736"/>
    <w:p>
      <w:pPr>
        <w:keepNext/>
        <w:spacing w:before="180" w:after="0" w:line="240" w:lineRule="auto"/>
        <w:ind w:left="360" w:right="360" w:firstLine="0"/>
        <w:jc w:val="both"/>
      </w:pPr>
      <w:r>
        <w:rPr>
          <w:rFonts w:ascii="Arial" w:hAnsi="Arial"/>
          <w:color w:val="000000"/>
          <w:sz w:val="18"/>
        </w:rPr>
        <w:t>Note</w:t>
      </w:r>
    </w:p>
    <w:bookmarkEnd w:id="4558"/>
    <w:bookmarkStart w:id="4559" w:name="idp140530101828992"/>
    <w:bookmarkStart w:id="4560" w:name="idp140530101829472"/>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530101830848"/>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530101832240"/>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530101833744"/>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530101835248"/>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530101842688"/>
    <w:p>
      <w:pPr>
        <w:keepNext/>
        <w:spacing w:before="180" w:after="0" w:line="240" w:lineRule="auto"/>
        <w:ind w:left="360" w:right="360" w:firstLine="0"/>
        <w:jc w:val="both"/>
      </w:pPr>
      <w:r>
        <w:rPr>
          <w:rFonts w:ascii="Arial" w:hAnsi="Arial"/>
          <w:color w:val="000000"/>
          <w:sz w:val="18"/>
        </w:rPr>
        <w:t>Note</w:t>
      </w:r>
    </w:p>
    <w:bookmarkEnd w:id="4574"/>
    <w:bookmarkStart w:id="4575" w:name="idp140530101842944"/>
    <w:bookmarkStart w:id="4576" w:name="idp140530101843424"/>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530101844816"/>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530101850608"/>
    <w:p>
      <w:pPr>
        <w:keepNext/>
        <w:spacing w:before="180" w:after="0" w:line="240" w:lineRule="auto"/>
        <w:ind w:left="360" w:right="360" w:firstLine="0"/>
        <w:jc w:val="both"/>
      </w:pPr>
      <w:r>
        <w:rPr>
          <w:rFonts w:ascii="Arial" w:hAnsi="Arial"/>
          <w:color w:val="000000"/>
          <w:sz w:val="18"/>
        </w:rPr>
        <w:t>Note</w:t>
      </w:r>
    </w:p>
    <w:bookmarkEnd w:id="4583"/>
    <w:bookmarkStart w:id="4584" w:name="idp140530101850864"/>
    <w:bookmarkStart w:id="4585" w:name="idp140530101851344"/>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530101852688"/>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530101858976"/>
    <w:p>
      <w:pPr>
        <w:keepNext/>
        <w:spacing w:before="180" w:after="0" w:line="240" w:lineRule="auto"/>
        <w:ind w:left="360" w:right="360" w:firstLine="0"/>
        <w:jc w:val="both"/>
      </w:pPr>
      <w:r>
        <w:rPr>
          <w:rFonts w:ascii="Arial" w:hAnsi="Arial"/>
          <w:color w:val="000000"/>
          <w:sz w:val="18"/>
        </w:rPr>
        <w:t>Note</w:t>
      </w:r>
    </w:p>
    <w:bookmarkEnd w:id="4592"/>
    <w:bookmarkStart w:id="4593" w:name="idp140530101859232"/>
    <w:bookmarkStart w:id="4594" w:name="idp140530101859728"/>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530101861664"/>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530101862752"/>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530101865376"/>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530101867248"/>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530101874976"/>
    <w:bookmarkStart w:id="4610" w:name="idp140530101875232"/>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530101876480"/>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530101881632"/>
    <w:bookmarkStart w:id="4617" w:name="idp140530101881888"/>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530101883216"/>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530101884544"/>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530101886928"/>
    <w:p>
      <w:pPr>
        <w:keepNext/>
        <w:spacing w:before="180" w:after="0" w:line="240" w:lineRule="auto"/>
        <w:ind w:left="360" w:right="360" w:firstLine="0"/>
        <w:jc w:val="both"/>
      </w:pPr>
      <w:r>
        <w:rPr>
          <w:rFonts w:ascii="Arial" w:hAnsi="Arial"/>
          <w:color w:val="000000"/>
          <w:sz w:val="18"/>
        </w:rPr>
        <w:t>Note</w:t>
      </w:r>
    </w:p>
    <w:bookmarkEnd w:id="4624"/>
    <w:bookmarkStart w:id="4625" w:name="idp140530101887184"/>
    <w:bookmarkStart w:id="4626" w:name="idp140530101887680"/>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530102953968"/>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530102955568"/>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530102956912"/>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530102977968"/>
    <w:p>
      <w:pPr>
        <w:keepNext/>
        <w:spacing w:before="180" w:after="0" w:line="240" w:lineRule="auto"/>
        <w:ind w:left="360" w:right="360" w:firstLine="0"/>
        <w:jc w:val="both"/>
      </w:pPr>
      <w:r>
        <w:rPr>
          <w:rFonts w:ascii="Arial" w:hAnsi="Arial"/>
          <w:color w:val="000000"/>
          <w:sz w:val="18"/>
        </w:rPr>
        <w:t>Note</w:t>
      </w:r>
    </w:p>
    <w:bookmarkEnd w:id="4648"/>
    <w:bookmarkStart w:id="4649" w:name="idp140530102978224"/>
    <w:bookmarkStart w:id="4650" w:name="idp140530102978720"/>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530102980048"/>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530102981456"/>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530102982672"/>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530102984128"/>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9">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530102995072"/>
    <w:bookmarkStart w:id="4666" w:name="idp140530102995328"/>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1">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530102997776"/>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530102999776"/>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530103000992"/>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530103004000"/>
    <w:p>
      <w:pPr>
        <w:keepNext/>
        <w:spacing w:before="180" w:after="0" w:line="240" w:lineRule="auto"/>
        <w:ind w:left="360" w:right="360" w:firstLine="0"/>
        <w:jc w:val="both"/>
      </w:pPr>
      <w:r>
        <w:rPr>
          <w:rFonts w:ascii="Arial" w:hAnsi="Arial"/>
          <w:color w:val="000000"/>
          <w:sz w:val="18"/>
        </w:rPr>
        <w:t>Note</w:t>
      </w:r>
    </w:p>
    <w:bookmarkEnd w:id="4675"/>
    <w:bookmarkStart w:id="4676" w:name="idp140530103004256"/>
    <w:bookmarkStart w:id="4677" w:name="idp140530103004512"/>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530093945136"/>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53009404768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8"/>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530094049568"/>
    <w:bookmarkStart w:id="5170" w:name="idp140530094049824"/>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530094051824"/>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530094053728"/>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530094055728"/>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53009406321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9"/>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530094069696"/>
    <w:bookmarkStart w:id="5187" w:name="idp140530094070192"/>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530094071520"/>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530094086528"/>
    <w:bookmarkStart w:id="5202" w:name="idp140530094087024"/>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530094088208"/>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530094089584"/>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530094091840"/>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530094097520"/>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40"/>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530094099440"/>
    <w:bookmarkStart w:id="5216" w:name="idp140530094099696"/>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530094101712"/>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530094103616"/>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530094105696"/>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530094107776"/>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530094109792"/>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530094123104"/>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1"/>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530094125024"/>
    <w:bookmarkStart w:id="5238" w:name="idp140530094125280"/>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530094127328"/>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530094129392"/>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530094131408"/>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530094141552"/>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2"/>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530094233680"/>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3"/>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530094235616"/>
    <w:bookmarkStart w:id="5298" w:name="idp140530094235872"/>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530094237920"/>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530094239872"/>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530094241936"/>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530094251040"/>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53009426184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4"/>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530094263760"/>
    <w:bookmarkStart w:id="5323" w:name="idp140530094264016"/>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530094266064"/>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530094268096"/>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530094270112"/>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530094280432"/>
    <w:bookmarkStart w:id="5338" w:name="idp140530094280912"/>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530094282224"/>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530094284624"/>
    <w:bookmarkStart w:id="5344" w:name="idp140530094285120"/>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530094286448"/>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530094300208"/>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530094386320"/>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1"/>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530094388240"/>
    <w:bookmarkStart w:id="5405" w:name="idp140530094388496"/>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530094390544"/>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530094392544"/>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530094394624"/>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530094396624"/>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530094424576"/>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2"/>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530094426512"/>
    <w:bookmarkStart w:id="5437" w:name="idp140530094426768"/>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530094428816"/>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530094441248"/>
    <w:bookmarkStart w:id="5450" w:name="idp140530094441728"/>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530094443056"/>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530094529392"/>
    <w:bookmarkStart w:id="5499" w:name="idp140530094529648"/>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530094531680"/>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530094533712"/>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530094535696"/>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53009454006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9"/>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530094544416"/>
    <w:bookmarkStart w:id="5512" w:name="idp140530094544672"/>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530094546688"/>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530104002112"/>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530104004160"/>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60">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530104135104"/>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1">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530104281904"/>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530104498528"/>
    <w:bookmarkStart w:id="5760" w:name="idp140530104499008"/>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530104501120"/>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530104503776"/>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530104509088"/>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2"/>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530104511008"/>
    <w:p>
      <w:pPr>
        <w:keepNext/>
        <w:spacing w:before="180" w:after="0" w:line="240" w:lineRule="auto"/>
        <w:ind w:left="360" w:right="360" w:firstLine="0"/>
        <w:jc w:val="both"/>
      </w:pPr>
      <w:r>
        <w:rPr>
          <w:rFonts w:ascii="Arial" w:hAnsi="Arial"/>
          <w:color w:val="000000"/>
          <w:sz w:val="18"/>
        </w:rPr>
        <w:t>Note</w:t>
      </w:r>
    </w:p>
    <w:bookmarkEnd w:id="5771"/>
    <w:bookmarkStart w:id="5772" w:name="idp140530104511264"/>
    <w:bookmarkStart w:id="5773" w:name="idp140530104511520"/>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530104513744"/>
    <w:bookmarkStart w:id="5776" w:name="idp140530104514224"/>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530104515792"/>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530104517296"/>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53010452270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53010453332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3"/>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530104535248"/>
    <w:bookmarkStart w:id="5795" w:name="idp140530104535504"/>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530104537520"/>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53010454862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4"/>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530104551760"/>
    <w:p>
      <w:pPr>
        <w:keepNext/>
        <w:spacing w:before="180" w:after="0" w:line="240" w:lineRule="auto"/>
        <w:ind w:left="360" w:right="360" w:firstLine="0"/>
        <w:jc w:val="both"/>
      </w:pPr>
      <w:r>
        <w:rPr>
          <w:rFonts w:ascii="Arial" w:hAnsi="Arial"/>
          <w:color w:val="000000"/>
          <w:sz w:val="18"/>
        </w:rPr>
        <w:t>Note</w:t>
      </w:r>
    </w:p>
    <w:bookmarkEnd w:id="5809"/>
    <w:bookmarkStart w:id="5810" w:name="idp140530104552016"/>
    <w:bookmarkStart w:id="5811" w:name="idp140530104552496"/>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530104553984"/>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53010456656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5"/>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530104568480"/>
    <w:bookmarkStart w:id="5825" w:name="idp140530104568736"/>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530104570784"/>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530104578144"/>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530104588000"/>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6"/>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530104589920"/>
    <w:bookmarkStart w:id="5843" w:name="idp140530104590176"/>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530104592224"/>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530104599696"/>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530104603872"/>
    <w:bookmarkStart w:id="5856" w:name="idp140530104604352"/>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530104605872"/>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530104607280"/>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530104608528"/>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530104615248"/>
    <w:bookmarkStart w:id="5869" w:name="idp140530104615728"/>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530104616960"/>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530104618192"/>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530104619408"/>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530104620608"/>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530104621824"/>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530104623024"/>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530104624384"/>
    <w:p>
      <w:pPr>
        <w:keepNext/>
        <w:spacing w:before="180" w:after="0" w:line="240" w:lineRule="auto"/>
        <w:ind w:left="360" w:right="360" w:firstLine="0"/>
        <w:jc w:val="both"/>
      </w:pPr>
      <w:r>
        <w:rPr>
          <w:rFonts w:ascii="Arial" w:hAnsi="Arial"/>
          <w:color w:val="000000"/>
          <w:sz w:val="18"/>
        </w:rPr>
        <w:t>Note</w:t>
      </w:r>
    </w:p>
    <w:bookmarkEnd w:id="5883"/>
    <w:bookmarkStart w:id="5884" w:name="idp140530104624640"/>
    <w:bookmarkStart w:id="5885" w:name="idp140530104625136"/>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530104626704"/>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530104632624"/>
    <w:bookmarkStart w:id="5893" w:name="idp140530104633104"/>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530104634320"/>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530104635536"/>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530104637840"/>
    <w:bookmarkStart w:id="5901" w:name="idp140530104638336"/>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530104639408"/>
    <w:bookmarkStart w:id="5904" w:name="idp140530104639904"/>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530104641360"/>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530104642928"/>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530104644496"/>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530104645600"/>
    <w:bookmarkStart w:id="5913" w:name="idp140530104646096"/>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530104647488"/>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530104652096"/>
    <w:bookmarkStart w:id="5920" w:name="idp140530104652576"/>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530104653888"/>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530104655296"/>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530104656592"/>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530104659072"/>
    <w:bookmarkStart w:id="5930" w:name="idp140530104659568"/>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530104660880"/>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530104662176"/>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530104760080"/>
    <w:bookmarkStart w:id="5982" w:name="idp140530104760336"/>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530104762656"/>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530104764768"/>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530104766960"/>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530104769136"/>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530104771216"/>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530104778480"/>
    <w:bookmarkStart w:id="5999" w:name="idp140530104778960"/>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530104780320"/>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53010479980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7"/>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530104801728"/>
    <w:bookmarkStart w:id="6019" w:name="idp140530104801984"/>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530104804032"/>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RFC2136 DNS Dynamic Updates </w:t>
      </w:r>
      <w:hyperlink r:id="r168">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169">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170">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171">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RFC6762 Multicast DNS </w:t>
      </w:r>
      <w:hyperlink r:id="r172">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RFC6763 DNS-Based Service Discovery </w:t>
      </w:r>
      <w:hyperlink r:id="r173">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174">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530104818416"/>
    <w:bookmarkStart w:id="6033" w:name="idp140530104818672"/>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530104819888"/>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530104821232"/>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530104822480"/>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530104823728"/>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530104825088"/>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530104827488"/>
    <w:bookmarkStart w:id="6047" w:name="idp140530104827744"/>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530104830432"/>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530104833744"/>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5">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530104839248"/>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530104843536"/>
    <w:bookmarkStart w:id="6059" w:name="idp140530104843792"/>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530104846096"/>
    <w:bookmarkStart w:id="6063" w:name="idp140530104846352"/>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530104848688"/>
    <w:bookmarkStart w:id="6067" w:name="idp140530104848944"/>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2016c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