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w3.org/TR/wsdl"/>
  <Relationship Id="r56"
    Type="http://schemas.openxmlformats.org/officeDocument/2006/relationships/hyperlink"
    TargetMode="External"
    Target="http://www.w3.org/TR/2007/REC-xpath20-20070123/"/>
  <Relationship Id="r57"
    Type="http://schemas.openxmlformats.org/officeDocument/2006/relationships/hyperlink"
    TargetMode="External"
    Target="http://www.w3.org/TR/xml-infoset/"/>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3.pdf#PS3.3"/>
  <Relationship Id="r66"
    Type="http://schemas.openxmlformats.org/officeDocument/2006/relationships/hyperlink"
    TargetMode="External"
    Target="part05.pdf#PS3.5"/>
  <Relationship Id="r67"
    Type="http://schemas.openxmlformats.org/officeDocument/2006/relationships/hyperlink"
    TargetMode="External"
    Target="part16.pdf#PS3.16"/>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eader"
    Target="header37.xml"/>
  <Relationship Id="r87"
    Type="http://schemas.openxmlformats.org/officeDocument/2006/relationships/header"
    Target="header38.xml"/>
  <Relationship Id="r88"
    Type="http://schemas.openxmlformats.org/officeDocument/2006/relationships/header"
    Target="header39.xml"/>
  <Relationship Id="r89"
    Type="http://schemas.openxmlformats.org/officeDocument/2006/relationships/footer"
    Target="footer37.xml"/>
  <Relationship Id="r90"
    Type="http://schemas.openxmlformats.org/officeDocument/2006/relationships/footer"
    Target="footer38.xml"/>
  <Relationship Id="r91"
    Type="http://schemas.openxmlformats.org/officeDocument/2006/relationships/footer"
    Target="footer39.xml"/>
  <Relationship Id="r92"
    Type="http://schemas.openxmlformats.org/officeDocument/2006/relationships/image"
    Target="images/3.png"/>
  <Relationship Id="r93"
    Type="http://schemas.openxmlformats.org/officeDocument/2006/relationships/image"
    Target="images/4.png"/>
  <Relationship Id="r94"
    Type="http://schemas.openxmlformats.org/officeDocument/2006/relationships/header"
    Target="header40.xml"/>
  <Relationship Id="r95"
    Type="http://schemas.openxmlformats.org/officeDocument/2006/relationships/header"
    Target="header41.xml"/>
  <Relationship Id="r96"
    Type="http://schemas.openxmlformats.org/officeDocument/2006/relationships/header"
    Target="header42.xml"/>
  <Relationship Id="r97"
    Type="http://schemas.openxmlformats.org/officeDocument/2006/relationships/footer"
    Target="footer40.xml"/>
  <Relationship Id="r98"
    Type="http://schemas.openxmlformats.org/officeDocument/2006/relationships/footer"
    Target="footer41.xml"/>
  <Relationship Id="r99"
    Type="http://schemas.openxmlformats.org/officeDocument/2006/relationships/footer"
    Target="footer42.xml"/>
  <Relationship Id="r100"
    Type="http://schemas.openxmlformats.org/officeDocument/2006/relationships/image"
    Target="images/5.png"/>
  <Relationship Id="r101"
    Type="http://schemas.openxmlformats.org/officeDocument/2006/relationships/image"
    Target="images/6.png"/>
  <Relationship Id="r102"
    Type="http://schemas.openxmlformats.org/officeDocument/2006/relationships/image"
    Target="images/7.png"/>
  <Relationship Id="r103"
    Type="http://schemas.openxmlformats.org/officeDocument/2006/relationships/image"
    Target="images/8.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hyperlink"
    TargetMode="External"
    Target="part03.pdf#sect_C.7.3.1.1.1"/>
  <Relationship Id="r111"
    Type="http://schemas.openxmlformats.org/officeDocument/2006/relationships/hyperlink"
    TargetMode="External"
    Target="part05.pdf#PS3.5"/>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http://www.iana.org/assignments/media-types/"/>
  <Relationship Id="r116"
    Type="http://schemas.openxmlformats.org/officeDocument/2006/relationships/hyperlink"
    TargetMode="External"
    Target="part03.pdf#PS3.3"/>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eader"
    Target="header46.xml"/>
  <Relationship Id="r122"
    Type="http://schemas.openxmlformats.org/officeDocument/2006/relationships/header"
    Target="header47.xml"/>
  <Relationship Id="r123"
    Type="http://schemas.openxmlformats.org/officeDocument/2006/relationships/header"
    Target="header48.xml"/>
  <Relationship Id="r124"
    Type="http://schemas.openxmlformats.org/officeDocument/2006/relationships/footer"
    Target="footer46.xml"/>
  <Relationship Id="r125"
    Type="http://schemas.openxmlformats.org/officeDocument/2006/relationships/footer"
    Target="footer47.xml"/>
  <Relationship Id="r126"
    Type="http://schemas.openxmlformats.org/officeDocument/2006/relationships/footer"
    Target="footer48.xml"/>
  <Relationship Id="r127"
    Type="http://schemas.openxmlformats.org/officeDocument/2006/relationships/hyperlink"
    TargetMode="External"
    Target="part03.pdf#PS3.3"/>
  <Relationship Id="r128"
    Type="http://schemas.openxmlformats.org/officeDocument/2006/relationships/hyperlink"
    TargetMode="External"
    Target="part16.pdf#PS3.16"/>
  <Relationship Id="r129"
    Type="http://schemas.openxmlformats.org/officeDocument/2006/relationships/hyperlink"
    TargetMode="External"
    Target="part03.pdf#sect_8.1"/>
  <Relationship Id="r130"
    Type="http://schemas.openxmlformats.org/officeDocument/2006/relationships/hyperlink"
    TargetMode="External"
    Target="part03.pdf#sect_8.2"/>
  <Relationship Id="r131"
    Type="http://schemas.openxmlformats.org/officeDocument/2006/relationships/hyperlink"
    TargetMode="External"
    Target="part03.pdf#sect_8.2"/>
  <Relationship Id="r132"
    Type="http://schemas.openxmlformats.org/officeDocument/2006/relationships/hyperlink"
    TargetMode="External"
    Target="part03.pdf#sect_8.3"/>
  <Relationship Id="r133"
    Type="http://schemas.openxmlformats.org/officeDocument/2006/relationships/hyperlink"
    TargetMode="External"
    Target="part03.pdf#sect_8.6"/>
  <Relationship Id="r134"
    Type="http://schemas.openxmlformats.org/officeDocument/2006/relationships/hyperlink"
    TargetMode="External"
    Target="part03.pdf#sect_8.7"/>
  <Relationship Id="r135"
    Type="http://schemas.openxmlformats.org/officeDocument/2006/relationships/hyperlink"
    TargetMode="External"
    Target="part03.pdf#sect_8.4"/>
  <Relationship Id="r136"
    Type="http://schemas.openxmlformats.org/officeDocument/2006/relationships/hyperlink"
    TargetMode="External"
    Target="part03.pdf#sect_8.5"/>
  <Relationship Id="r137"
    Type="http://schemas.openxmlformats.org/officeDocument/2006/relationships/hyperlink"
    TargetMode="External"
    Target="part03.pdf#sect_8.7"/>
  <Relationship Id="r138"
    Type="http://schemas.openxmlformats.org/officeDocument/2006/relationships/hyperlink"
    TargetMode="External"
    Target="part03.pdf#sect_8.7"/>
  <Relationship Id="r139"
    Type="http://schemas.openxmlformats.org/officeDocument/2006/relationships/hyperlink"
    TargetMode="External"
    Target="part03.pdf#sect_8.7"/>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eader"
    Target="header49.xml"/>
  <Relationship Id="r148"
    Type="http://schemas.openxmlformats.org/officeDocument/2006/relationships/header"
    Target="header50.xml"/>
  <Relationship Id="r149"
    Type="http://schemas.openxmlformats.org/officeDocument/2006/relationships/header"
    Target="header51.xml"/>
  <Relationship Id="r150"
    Type="http://schemas.openxmlformats.org/officeDocument/2006/relationships/footer"
    Target="footer49.xml"/>
  <Relationship Id="r151"
    Type="http://schemas.openxmlformats.org/officeDocument/2006/relationships/footer"
    Target="footer50.xml"/>
  <Relationship Id="r152"
    Type="http://schemas.openxmlformats.org/officeDocument/2006/relationships/footer"
    Target="footer51.xml"/>
  <Relationship Id="r153"
    Type="http://schemas.openxmlformats.org/officeDocument/2006/relationships/hyperlink"
    TargetMode="External"
    Target="part05.pdf#PS3.5"/>
  <Relationship Id="r154"
    Type="http://schemas.openxmlformats.org/officeDocument/2006/relationships/image"
    Target="images/9.png"/>
  <Relationship Id="r155"
    Type="http://schemas.openxmlformats.org/officeDocument/2006/relationships/hyperlink"
    TargetMode="External"
    Target="http://www.w3.org/TR/xml-infoset/"/>
  <Relationship Id="r156"
    Type="http://schemas.openxmlformats.org/officeDocument/2006/relationships/hyperlink"
    TargetMode="External"
    Target="part05.pdf#PS3.5"/>
  <Relationship Id="r157"
    Type="http://schemas.openxmlformats.org/officeDocument/2006/relationships/hyperlink"
    TargetMode="External"
    Target="part03.pdf#PS3.3"/>
  <Relationship Id="r158"
    Type="http://schemas.openxmlformats.org/officeDocument/2006/relationships/hyperlink"
    TargetMode="External"
    Target="part05.pdf#PS3.5"/>
  <Relationship Id="r159"
    Type="http://schemas.openxmlformats.org/officeDocument/2006/relationships/hyperlink"
    TargetMode="External"
    Target="part06.pdf#PS3.6"/>
  <Relationship Id="r160"
    Type="http://schemas.openxmlformats.org/officeDocument/2006/relationships/hyperlink"
    TargetMode="External"
    Target="part05.pdf#PS3.5"/>
  <Relationship Id="r161"
    Type="http://schemas.openxmlformats.org/officeDocument/2006/relationships/hyperlink"
    TargetMode="External"
    Target="part06.pdf#PS3.6"/>
  <Relationship Id="r162"
    Type="http://schemas.openxmlformats.org/officeDocument/2006/relationships/hyperlink"
    TargetMode="External"
    Target="part05.pdf#PS3.5"/>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image"
    Target="images/10.png"/>
  <Relationship Id="r171"
    Type="http://schemas.openxmlformats.org/officeDocument/2006/relationships/hyperlink"
    TargetMode="External"
    Target="part16.pdf#sect_CID_7180"/>
  <Relationship Id="r172"
    Type="http://schemas.openxmlformats.org/officeDocument/2006/relationships/hyperlink"
    TargetMode="External"
    Target="part16.pdf#sect_CID_7181"/>
  <Relationship Id="r173"
    Type="http://schemas.openxmlformats.org/officeDocument/2006/relationships/hyperlink"
    TargetMode="External"
    Target="part16.pdf#sect_CID_7182"/>
  <Relationship Id="r174"
    Type="http://schemas.openxmlformats.org/officeDocument/2006/relationships/hyperlink"
    TargetMode="External"
    Target="part16.pdf#sect_CID_7183"/>
  <Relationship Id="r175"
    Type="http://schemas.openxmlformats.org/officeDocument/2006/relationships/hyperlink"
    TargetMode="External"
    Target="part16.pdf#sect_CID_7184"/>
  <Relationship Id="r176"
    Type="http://schemas.openxmlformats.org/officeDocument/2006/relationships/hyperlink"
    TargetMode="External"
    Target="part16.pdf#sect_CID_7185"/>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6"/>
  <Relationship Id="r181"
    Type="http://schemas.openxmlformats.org/officeDocument/2006/relationships/image"
    Target="images/11.png"/>
  <Relationship Id="r182"
    Type="http://schemas.openxmlformats.org/officeDocument/2006/relationships/image"
    Target="images/12.png"/>
  <Relationship Id="r183"
    Type="http://schemas.openxmlformats.org/officeDocument/2006/relationships/image"
    Target="images/13.png"/>
  <Relationship Id="r184"
    Type="http://schemas.openxmlformats.org/officeDocument/2006/relationships/image"
    Target="images/14.png"/>
  <Relationship Id="r185"
    Type="http://schemas.openxmlformats.org/officeDocument/2006/relationships/image"
    Target="images/15.png"/>
  <Relationship Id="r186"
    Type="http://schemas.openxmlformats.org/officeDocument/2006/relationships/header"
    Target="header52.xml"/>
  <Relationship Id="r187"
    Type="http://schemas.openxmlformats.org/officeDocument/2006/relationships/header"
    Target="header53.xml"/>
  <Relationship Id="r188"
    Type="http://schemas.openxmlformats.org/officeDocument/2006/relationships/header"
    Target="header54.xml"/>
  <Relationship Id="r189"
    Type="http://schemas.openxmlformats.org/officeDocument/2006/relationships/footer"
    Target="footer52.xml"/>
  <Relationship Id="r190"
    Type="http://schemas.openxmlformats.org/officeDocument/2006/relationships/footer"
    Target="footer53.xml"/>
  <Relationship Id="r191"
    Type="http://schemas.openxmlformats.org/officeDocument/2006/relationships/footer"
    Target="footer54.xml"/>
  <Relationship Id="r1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2015b - Application Hosting</w:t>
      </w:r>
    </w:p>
    <w:p>
      <w:pPr>
        <w:pageBreakBefore/>
        <w:spacing w:before="216" w:after="0" w:line="240" w:lineRule="auto"/>
        <w:jc w:val="both"/>
      </w:pPr>
      <w:r>
        <w:rPr>
          <w:rFonts w:ascii="Arial" w:hAnsi="Arial"/>
          <w:b/>
          <w:color w:val="000000"/>
          <w:sz w:val="29"/>
        </w:rPr>
        <w:t>PS3.19: DICOM PS3.19 2015b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Foreword"/>
    <w:p>
      <w:pPr>
        <w:keepNext/>
        <w:spacing w:before="180" w:after="0" w:line="240" w:lineRule="auto"/>
      </w:pPr>
      <w:r>
        <w:rPr>
          <w:rFonts w:ascii="Arial" w:hAnsi="Arial"/>
          <w:b/>
          <w:color w:val="000000"/>
          <w:sz w:val="50"/>
        </w:rPr>
        <w:t>Foreword</w:t>
      </w:r>
    </w:p>
    <w:bookmarkEnd w:id="24"/>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Start w:id="26" w:name="figure_1_1"/>
    <w:bookmarkStart w:id="27" w:name="idp140455746651072"/>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27"/>
    <w:bookmarkEnd w:id="26"/>
    <w:p>
      <w:pPr>
        <w:spacing w:before="216" w:after="0" w:line="240" w:lineRule="auto"/>
        <w:jc w:val="center"/>
      </w:pPr>
      <w:r>
        <w:rPr>
          <w:rFonts w:ascii="Arial" w:hAnsi="Arial"/>
          <w:b/>
          <w:color w:val="000000"/>
          <w:sz w:val="22"/>
        </w:rPr>
        <w:t>Figure 1-1. Interface between Hosted Application and Hosting System.</w:t>
      </w:r>
    </w:p>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Start w:id="28" w:name="figure_1_2"/>
    <w:bookmarkStart w:id="29" w:name="idp140455746655888"/>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29"/>
    <w:bookmarkEnd w:id="28"/>
    <w:p>
      <w:pPr>
        <w:spacing w:before="216" w:after="0" w:line="240" w:lineRule="auto"/>
        <w:jc w:val="center"/>
      </w:pPr>
      <w:r>
        <w:rPr>
          <w:rFonts w:ascii="Arial" w:hAnsi="Arial"/>
          <w:b/>
          <w:color w:val="000000"/>
          <w:sz w:val="22"/>
        </w:rPr>
        <w:t>Figure 1-2. Illustration of Platform Independence via Hosted Application Architecture.</w:t>
      </w:r>
    </w:p>
    <w:p>
      <w:pPr>
        <w:spacing w:before="180" w:after="0" w:line="240" w:lineRule="auto"/>
        <w:jc w:val="both"/>
      </w:pPr>
      <w:r>
        <w:rPr>
          <w:rFonts w:ascii="Arial" w:hAnsi="Arial"/>
          <w:color w:val="000000"/>
          <w:sz w:val="18"/>
        </w:rPr>
        <w:t>The design goals and assumptions for the API include:</w:t>
      </w:r>
    </w:p>
    <w:bookmarkStart w:id="30" w:name="idp140455746658160"/>
    <w:bookmarkStart w:id="31" w:name="idp140455746658416"/>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31"/>
    <w:bookmarkEnd w:id="30"/>
    <w:bookmarkStart w:id="32" w:name="idp140455746659328"/>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32"/>
    <w:bookmarkStart w:id="33" w:name="idp140455746660240"/>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33"/>
    <w:bookmarkStart w:id="34" w:name="idp140455746661248"/>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34"/>
    <w:bookmarkStart w:id="35" w:name="idp140455746662272"/>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35"/>
    <w:bookmarkStart w:id="36" w:name="idp140455746663600"/>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36"/>
    <w:bookmarkStart w:id="37" w:name="idp140455746664528"/>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37"/>
    <w:bookmarkStart w:id="38" w:name="idp140455746665456"/>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38"/>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p>
      <w:pPr>
        <w:spacing w:before="180" w:after="0" w:line="240" w:lineRule="auto"/>
        <w:jc w:val="both"/>
      </w:pPr>
      <w:r>
        <w:rPr>
          <w:rFonts w:ascii="Arial" w:hAnsi="Arial"/>
          <w:color w:val="000000"/>
          <w:sz w:val="18"/>
        </w:rPr>
        <w:t>The API does not directly address workflow management, which is addressed by other DICOM Services.</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9" w:name="chapter_2"/>
    <w:p>
      <w:pPr>
        <w:keepNext/>
        <w:spacing w:before="180" w:after="0" w:line="240" w:lineRule="auto"/>
      </w:pPr>
      <w:r>
        <w:rPr>
          <w:rFonts w:ascii="Arial" w:hAnsi="Arial"/>
          <w:b/>
          <w:color w:val="000000"/>
          <w:sz w:val="50"/>
        </w:rPr>
        <w:t>2 Normative References</w:t>
      </w:r>
    </w:p>
    <w:bookmarkEnd w:id="39"/>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40" w:name="idp140455746669920"/>
    <w:bookmarkStart w:id="41"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41"/>
    <w:bookmarkEnd w:id="40"/>
    <w:p>
      <w:pPr>
        <w:spacing w:before="180" w:after="0" w:line="240" w:lineRule="auto"/>
        <w:jc w:val="both"/>
      </w:pPr>
      <w:r>
        <w:rPr>
          <w:rFonts w:ascii="Arial" w:hAnsi="Arial"/>
          <w:color w:val="000000"/>
          <w:sz w:val="18"/>
        </w:rPr>
        <w:t>IETF RFC 2045,2046,2048 MIME Multipurpose Internet Mail Extension</w:t>
      </w:r>
    </w:p>
    <w:p>
      <w:pPr>
        <w:spacing w:before="180" w:after="0" w:line="240" w:lineRule="auto"/>
        <w:jc w:val="both"/>
      </w:pPr>
      <w:r>
        <w:rPr>
          <w:rFonts w:ascii="Arial" w:hAnsi="Arial"/>
          <w:color w:val="000000"/>
          <w:sz w:val="18"/>
        </w:rPr>
        <w:t>IETF RFC 3240 application/dicom MIME Sub-type Registration</w:t>
      </w:r>
    </w:p>
    <w:p>
      <w:pPr>
        <w:spacing w:before="180" w:after="0" w:line="240" w:lineRule="auto"/>
        <w:jc w:val="both"/>
      </w:pPr>
      <w:r>
        <w:rPr>
          <w:rFonts w:ascii="Arial" w:hAnsi="Arial"/>
          <w:color w:val="000000"/>
          <w:sz w:val="18"/>
        </w:rPr>
        <w:t>IETF RFC 3986 Uniform Resource Identifiers (URI) : Generic Syntax</w:t>
      </w:r>
    </w:p>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p>
      <w:pPr>
        <w:spacing w:before="180" w:after="0" w:line="240" w:lineRule="auto"/>
        <w:jc w:val="both"/>
      </w:pPr>
      <w:r>
        <w:rPr>
          <w:rFonts w:ascii="Arial" w:hAnsi="Arial"/>
          <w:color w:val="000000"/>
          <w:sz w:val="18"/>
        </w:rPr>
        <w:t>ISO/IEC 19757 DSDL Document Schema Definition Languages (DSDL)</w:t>
      </w:r>
    </w:p>
    <w:p>
      <w:pPr>
        <w:spacing w:before="180" w:after="0" w:line="240" w:lineRule="auto"/>
        <w:jc w:val="both"/>
      </w:pPr>
      <w:r>
        <w:rPr>
          <w:rFonts w:ascii="Arial" w:hAnsi="Arial"/>
          <w:color w:val="000000"/>
          <w:sz w:val="18"/>
        </w:rPr>
        <w:t>ITU-T Recommendation X.667 UUID (also IETF RFC 4122)</w:t>
      </w:r>
    </w:p>
    <w:p>
      <w:pPr>
        <w:spacing w:before="180" w:after="0" w:line="240" w:lineRule="auto"/>
        <w:jc w:val="both"/>
      </w:pPr>
      <w:r>
        <w:rPr>
          <w:rFonts w:ascii="Arial" w:hAnsi="Arial"/>
          <w:color w:val="000000"/>
          <w:sz w:val="18"/>
        </w:rPr>
        <w:t>W3C Recommendation Web Services Description Language (WSDL) 1.1</w:t>
      </w:r>
    </w:p>
    <w:bookmarkStart w:id="42" w:name="idp140455746676144"/>
    <w:p>
      <w:pPr>
        <w:keepNext/>
        <w:spacing w:before="180" w:after="0" w:line="240" w:lineRule="auto"/>
        <w:ind w:left="360" w:right="360" w:firstLine="0"/>
        <w:jc w:val="both"/>
      </w:pPr>
      <w:r>
        <w:rPr>
          <w:rFonts w:ascii="Arial" w:hAnsi="Arial"/>
          <w:color w:val="000000"/>
          <w:sz w:val="18"/>
        </w:rPr>
        <w:t>Note</w:t>
      </w:r>
    </w:p>
    <w:bookmarkEnd w:id="42"/>
    <w:p>
      <w:pPr>
        <w:spacing w:before="180" w:after="0" w:line="240" w:lineRule="auto"/>
        <w:ind w:left="360" w:right="360" w:firstLine="0"/>
        <w:jc w:val="both"/>
      </w:pPr>
      <w:r>
        <w:rPr>
          <w:rFonts w:ascii="Arial" w:hAnsi="Arial"/>
          <w:color w:val="000000"/>
          <w:sz w:val="18"/>
        </w:rPr>
        <w:t xml:space="preserve">The WSDL W3C Recommendation can be found at </w:t>
      </w:r>
      <w:hyperlink r:id="r55">
        <w:r>
          <w:rPr>
            <w:rFonts w:ascii="Arial" w:hAnsi="Arial"/>
            <w:color w:val="000000"/>
            <w:sz w:val="18"/>
          </w:rPr>
          <w:t>http://​www.w3.org/​TR/​wsdl</w:t>
        </w:r>
      </w:hyperlink>
    </w:p>
    <w:p>
      <w:pPr>
        <w:spacing w:before="180" w:after="0" w:line="240" w:lineRule="auto"/>
        <w:jc w:val="both"/>
      </w:pPr>
      <w:r>
        <w:rPr>
          <w:rFonts w:ascii="Arial" w:hAnsi="Arial"/>
          <w:color w:val="000000"/>
          <w:sz w:val="18"/>
        </w:rPr>
        <w:t>W3C Recommendation XML Path Language (XPath) 2.0</w:t>
      </w:r>
    </w:p>
    <w:bookmarkStart w:id="43" w:name="idp140455746677712"/>
    <w:p>
      <w:pPr>
        <w:keepNext/>
        <w:spacing w:before="180" w:after="0" w:line="240" w:lineRule="auto"/>
        <w:ind w:left="360" w:right="360" w:firstLine="0"/>
        <w:jc w:val="both"/>
      </w:pPr>
      <w:r>
        <w:rPr>
          <w:rFonts w:ascii="Arial" w:hAnsi="Arial"/>
          <w:color w:val="000000"/>
          <w:sz w:val="18"/>
        </w:rPr>
        <w:t>Note</w:t>
      </w:r>
    </w:p>
    <w:bookmarkEnd w:id="43"/>
    <w:p>
      <w:pPr>
        <w:spacing w:before="180" w:after="0" w:line="240" w:lineRule="auto"/>
        <w:ind w:left="360" w:right="360" w:firstLine="0"/>
        <w:jc w:val="both"/>
      </w:pPr>
      <w:r>
        <w:rPr>
          <w:rFonts w:ascii="Arial" w:hAnsi="Arial"/>
          <w:color w:val="000000"/>
          <w:sz w:val="18"/>
        </w:rPr>
        <w:t xml:space="preserve">The XPath W3C Recommendation can be found at </w:t>
      </w:r>
      <w:hyperlink r:id="r56">
        <w:r>
          <w:rPr>
            <w:rFonts w:ascii="Arial" w:hAnsi="Arial"/>
            <w:color w:val="000000"/>
            <w:sz w:val="18"/>
          </w:rPr>
          <w:t>http://​www.w3.org/​TR/​2007/​REC-xpath20-20070123/</w:t>
        </w:r>
      </w:hyperlink>
      <w:r>
        <w:rPr>
          <w:rFonts w:ascii="Arial" w:hAnsi="Arial"/>
          <w:color w:val="000000"/>
          <w:sz w:val="18"/>
        </w:rPr>
        <w:t>)</w:t>
      </w:r>
    </w:p>
    <w:p>
      <w:pPr>
        <w:spacing w:before="180" w:after="0" w:line="240" w:lineRule="auto"/>
        <w:jc w:val="both"/>
      </w:pPr>
      <w:r>
        <w:rPr>
          <w:rFonts w:ascii="Arial" w:hAnsi="Arial"/>
          <w:color w:val="000000"/>
          <w:sz w:val="18"/>
        </w:rPr>
        <w:t>W3C Recommendation XML Information Set</w:t>
      </w:r>
    </w:p>
    <w:bookmarkStart w:id="44" w:name="idp140455746679344"/>
    <w:p>
      <w:pPr>
        <w:keepNext/>
        <w:spacing w:before="180" w:after="0" w:line="240" w:lineRule="auto"/>
        <w:ind w:left="360" w:right="360" w:firstLine="0"/>
        <w:jc w:val="both"/>
      </w:pPr>
      <w:r>
        <w:rPr>
          <w:rFonts w:ascii="Arial" w:hAnsi="Arial"/>
          <w:color w:val="000000"/>
          <w:sz w:val="18"/>
        </w:rPr>
        <w:t>Note</w:t>
      </w:r>
    </w:p>
    <w:bookmarkEnd w:id="44"/>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7">
        <w:r>
          <w:rPr>
            <w:rFonts w:ascii="Arial" w:hAnsi="Arial"/>
            <w:color w:val="000000"/>
            <w:sz w:val="18"/>
          </w:rPr>
          <w:t>http://​www.w3.org/​TR/​xml-infoset/</w:t>
        </w:r>
      </w:hyperlink>
    </w:p>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45" w:name="chapter_3"/>
    <w:p>
      <w:pPr>
        <w:keepNext/>
        <w:spacing w:before="180" w:after="0" w:line="240" w:lineRule="auto"/>
      </w:pPr>
      <w:r>
        <w:rPr>
          <w:rFonts w:ascii="Arial" w:hAnsi="Arial"/>
          <w:b/>
          <w:color w:val="000000"/>
          <w:sz w:val="50"/>
        </w:rPr>
        <w:t>3 Definitions</w:t>
      </w:r>
    </w:p>
    <w:bookmarkEnd w:id="45"/>
    <w:p>
      <w:pPr>
        <w:spacing w:before="180" w:after="0" w:line="240" w:lineRule="auto"/>
        <w:jc w:val="both"/>
      </w:pPr>
      <w:r>
        <w:rPr>
          <w:rFonts w:ascii="Arial" w:hAnsi="Arial"/>
          <w:color w:val="000000"/>
          <w:sz w:val="18"/>
        </w:rPr>
        <w:t>For the purposes of this Standard the following definitions apply.</w:t>
      </w:r>
    </w:p>
    <w:bookmarkStart w:id="46" w:name="sect_3_1"/>
    <w:p>
      <w:pPr>
        <w:spacing w:before="180" w:after="0" w:line="240" w:lineRule="auto"/>
      </w:pPr>
      <w:r>
        <w:rPr>
          <w:rFonts w:ascii="Arial" w:hAnsi="Arial"/>
          <w:b/>
          <w:color w:val="000000"/>
          <w:sz w:val="28"/>
        </w:rPr>
        <w:t>3.1 Presentation Service Definitions</w:t>
      </w:r>
    </w:p>
    <w:bookmarkEnd w:id="46"/>
    <w:p>
      <w:pPr>
        <w:spacing w:before="180" w:after="0" w:line="240" w:lineRule="auto"/>
        <w:jc w:val="both"/>
      </w:pPr>
      <w:r>
        <w:rPr>
          <w:rFonts w:ascii="Arial" w:hAnsi="Arial"/>
          <w:color w:val="000000"/>
          <w:sz w:val="18"/>
        </w:rPr>
        <w:t>This part of the standard makes use of the following terms defined in ISO 8822:</w:t>
      </w:r>
    </w:p>
    <w:bookmarkStart w:id="47" w:name="idp140455746684208"/>
    <w:bookmarkStart w:id="48" w:name="idp140455746684688"/>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48"/>
    <w:bookmarkEnd w:id="47"/>
    <w:bookmarkStart w:id="49" w:name="idp140455746685456"/>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49"/>
    <w:bookmarkStart w:id="50" w:name="sect_3_2"/>
    <w:p>
      <w:pPr>
        <w:spacing w:before="180" w:after="0" w:line="240" w:lineRule="auto"/>
      </w:pPr>
      <w:r>
        <w:rPr>
          <w:rFonts w:ascii="Arial" w:hAnsi="Arial"/>
          <w:b/>
          <w:color w:val="000000"/>
          <w:sz w:val="28"/>
        </w:rPr>
        <w:t>3.2 XML Infoset Definitions</w:t>
      </w:r>
    </w:p>
    <w:bookmarkEnd w:id="50"/>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Start w:id="51" w:name="idp140455746688288"/>
    <w:bookmarkStart w:id="52" w:name="idp140455746688768"/>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52"/>
    <w:bookmarkEnd w:id="51"/>
    <w:bookmarkStart w:id="53" w:name="idp140455746689536"/>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53"/>
    <w:bookmarkStart w:id="54" w:name="idp140455746690304"/>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54"/>
    <w:bookmarkStart w:id="55" w:name="idp140455746691200"/>
    <w:p>
      <w:pPr>
        <w:keepNext/>
        <w:spacing w:before="180" w:after="0" w:line="240" w:lineRule="auto"/>
        <w:ind w:left="360" w:right="360" w:firstLine="0"/>
        <w:jc w:val="both"/>
      </w:pPr>
      <w:r>
        <w:rPr>
          <w:rFonts w:ascii="Arial" w:hAnsi="Arial"/>
          <w:color w:val="000000"/>
          <w:sz w:val="18"/>
        </w:rPr>
        <w:t>Note</w:t>
      </w:r>
    </w:p>
    <w:bookmarkEnd w:id="55"/>
    <w:bookmarkStart w:id="56" w:name="idp140455746691456"/>
    <w:bookmarkStart w:id="57" w:name="idp140455746691712"/>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57"/>
    <w:bookmarkEnd w:id="56"/>
    <w:bookmarkStart w:id="58" w:name="idp14045574669257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58"/>
    <w:bookmarkStart w:id="59" w:name="sect_3_3"/>
    <w:p>
      <w:pPr>
        <w:spacing w:before="180" w:after="0" w:line="240" w:lineRule="auto"/>
      </w:pPr>
      <w:r>
        <w:rPr>
          <w:rFonts w:ascii="Arial" w:hAnsi="Arial"/>
          <w:b/>
          <w:color w:val="000000"/>
          <w:sz w:val="28"/>
        </w:rPr>
        <w:t>3.3 DICOM Introduction and Overview Definitions</w:t>
      </w:r>
    </w:p>
    <w:bookmarkEnd w:id="59"/>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Start w:id="60" w:name="idp140455746696768"/>
    <w:bookmarkStart w:id="61" w:name="idp140455746697248"/>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61"/>
    <w:bookmarkEnd w:id="60"/>
    <w:bookmarkStart w:id="62" w:name="sect_3_4"/>
    <w:p>
      <w:pPr>
        <w:spacing w:before="180" w:after="0" w:line="240" w:lineRule="auto"/>
      </w:pPr>
      <w:r>
        <w:rPr>
          <w:rFonts w:ascii="Arial" w:hAnsi="Arial"/>
          <w:b/>
          <w:color w:val="000000"/>
          <w:sz w:val="28"/>
        </w:rPr>
        <w:t>3.4 DICOM Information Object Definition</w:t>
      </w:r>
    </w:p>
    <w:bookmarkEnd w:id="62"/>
    <w:p>
      <w:pPr>
        <w:spacing w:before="180" w:after="0" w:line="240" w:lineRule="auto"/>
        <w:jc w:val="both"/>
      </w:pPr>
      <w:r>
        <w:rPr>
          <w:rFonts w:ascii="Arial" w:hAnsi="Arial"/>
          <w:color w:val="000000"/>
          <w:sz w:val="18"/>
        </w:rPr>
        <w:t xml:space="preserve">This part of the standard makes use of the following term defined in </w:t>
      </w:r>
      <w:hyperlink r:id="r65">
        <w:r>
          <w:rPr>
            <w:rFonts w:ascii="Arial" w:hAnsi="Arial"/>
            <w:color w:val="000000"/>
            <w:sz w:val="18"/>
          </w:rPr>
          <w:t>PS3.3</w:t>
        </w:r>
      </w:hyperlink>
      <w:r>
        <w:rPr>
          <w:rFonts w:ascii="Arial" w:hAnsi="Arial"/>
          <w:color w:val="000000"/>
          <w:sz w:val="18"/>
        </w:rPr>
        <w:t>:</w:t>
      </w:r>
    </w:p>
    <w:bookmarkStart w:id="63" w:name="idp140455746700976"/>
    <w:bookmarkStart w:id="64" w:name="idp140455746701456"/>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64"/>
    <w:bookmarkEnd w:id="63"/>
    <w:bookmarkStart w:id="65" w:name="sect_3_5"/>
    <w:p>
      <w:pPr>
        <w:spacing w:before="180" w:after="0" w:line="240" w:lineRule="auto"/>
      </w:pPr>
      <w:r>
        <w:rPr>
          <w:rFonts w:ascii="Arial" w:hAnsi="Arial"/>
          <w:b/>
          <w:color w:val="000000"/>
          <w:sz w:val="28"/>
        </w:rPr>
        <w:t>3.5 DICOM Data Structures and Encoding</w:t>
      </w:r>
    </w:p>
    <w:bookmarkEnd w:id="65"/>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Start w:id="66" w:name="idp140455746705184"/>
    <w:bookmarkStart w:id="67" w:name="idp140455746705664"/>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67"/>
    <w:bookmarkEnd w:id="66"/>
    <w:bookmarkStart w:id="68" w:name="idp1404557467064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68"/>
    <w:bookmarkStart w:id="69" w:name="idp140455746707200"/>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69"/>
    <w:bookmarkStart w:id="70" w:name="idp140455746707968"/>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70"/>
    <w:bookmarkStart w:id="71" w:name="idp140455746708736"/>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71"/>
    <w:bookmarkStart w:id="72" w:name="idp140455746709504"/>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72"/>
    <w:bookmarkStart w:id="73" w:name="idp140455746710272"/>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73"/>
    <w:bookmarkStart w:id="74" w:name="idp140455746711040"/>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74"/>
    <w:bookmarkStart w:id="75" w:name="idp140455746711808"/>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75"/>
    <w:bookmarkStart w:id="76" w:name="idp14045574671257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76"/>
    <w:bookmarkStart w:id="77" w:name="sect_3_6"/>
    <w:p>
      <w:pPr>
        <w:spacing w:before="180" w:after="0" w:line="240" w:lineRule="auto"/>
      </w:pPr>
      <w:r>
        <w:rPr>
          <w:rFonts w:ascii="Arial" w:hAnsi="Arial"/>
          <w:b/>
          <w:color w:val="000000"/>
          <w:sz w:val="28"/>
        </w:rPr>
        <w:t>3.6 Codes and Controlled Terminology Definitions:</w:t>
      </w:r>
    </w:p>
    <w:bookmarkEnd w:id="77"/>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PS3.16</w:t>
        </w:r>
      </w:hyperlink>
      <w:r>
        <w:rPr>
          <w:rFonts w:ascii="Arial" w:hAnsi="Arial"/>
          <w:color w:val="000000"/>
          <w:sz w:val="18"/>
        </w:rPr>
        <w:t>:</w:t>
      </w:r>
    </w:p>
    <w:bookmarkStart w:id="78" w:name="idp140455746716560"/>
    <w:bookmarkStart w:id="79" w:name="idp140455746717040"/>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79"/>
    <w:bookmarkEnd w:id="78"/>
    <w:bookmarkStart w:id="80" w:name="idp140455746717808"/>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80"/>
    <w:bookmarkStart w:id="81" w:name="idp140455746718576"/>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81"/>
    <w:bookmarkStart w:id="82" w:name="idp140455746719344"/>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82"/>
    <w:bookmarkStart w:id="83" w:name="idp140455746720112"/>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83"/>
    <w:bookmarkStart w:id="84" w:name="idp140455746720880"/>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84"/>
    <w:bookmarkStart w:id="85" w:name="idp14045574672164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85"/>
    <w:bookmarkStart w:id="86" w:name="idp140455746722416"/>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86"/>
    <w:bookmarkStart w:id="87" w:name="idp140455746723184"/>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87"/>
    <w:bookmarkStart w:id="88" w:name="sect_3_7"/>
    <w:p>
      <w:pPr>
        <w:spacing w:before="180" w:after="0" w:line="240" w:lineRule="auto"/>
      </w:pPr>
      <w:r>
        <w:rPr>
          <w:rFonts w:ascii="Arial" w:hAnsi="Arial"/>
          <w:b/>
          <w:color w:val="000000"/>
          <w:sz w:val="28"/>
        </w:rPr>
        <w:t>3.7 Application Hosting Definitions</w:t>
      </w:r>
    </w:p>
    <w:bookmarkEnd w:id="88"/>
    <w:p>
      <w:pPr>
        <w:spacing w:before="180" w:after="0" w:line="240" w:lineRule="auto"/>
        <w:jc w:val="both"/>
      </w:pPr>
      <w:r>
        <w:rPr>
          <w:rFonts w:ascii="Arial" w:hAnsi="Arial"/>
          <w:color w:val="000000"/>
          <w:sz w:val="18"/>
        </w:rPr>
        <w:t>The following definitions are commonly used in this part of the Standard:</w:t>
      </w:r>
    </w:p>
    <w:bookmarkStart w:id="89" w:name="idp140455746725984"/>
    <w:bookmarkStart w:id="90" w:name="idp14045574672624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90"/>
    <w:bookmarkEnd w:id="89"/>
    <w:bookmarkStart w:id="91" w:name="idp140455746727888"/>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91"/>
    <w:bookmarkStart w:id="92" w:name="idp140455746729568"/>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9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93" w:name="chapter_4"/>
    <w:p>
      <w:pPr>
        <w:keepNext/>
        <w:spacing w:before="180" w:after="0" w:line="240" w:lineRule="auto"/>
      </w:pPr>
      <w:r>
        <w:rPr>
          <w:rFonts w:ascii="Arial" w:hAnsi="Arial"/>
          <w:b/>
          <w:color w:val="000000"/>
          <w:sz w:val="50"/>
        </w:rPr>
        <w:t>4 Symbols and Abbreviations</w:t>
      </w:r>
    </w:p>
    <w:bookmarkEnd w:id="93"/>
    <w:p>
      <w:pPr>
        <w:spacing w:before="180" w:after="0" w:line="240" w:lineRule="auto"/>
        <w:jc w:val="both"/>
      </w:pPr>
      <w:r>
        <w:rPr>
          <w:rFonts w:ascii="Arial" w:hAnsi="Arial"/>
          <w:color w:val="000000"/>
          <w:sz w:val="18"/>
        </w:rPr>
        <w:t>The following symbols and abbreviations are used in this Part of the Standard.</w:t>
      </w:r>
    </w:p>
    <w:bookmarkStart w:id="94" w:name="idp140455746733632"/>
    <w:bookmarkStart w:id="95" w:name="idp140455746733888"/>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5"/>
    <w:bookmarkEnd w:id="94"/>
    <w:bookmarkStart w:id="96" w:name="idp140455746735424"/>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96"/>
    <w:bookmarkStart w:id="97" w:name="idp140455746737024"/>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97"/>
    <w:bookmarkStart w:id="98" w:name="idp140455746738560"/>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98"/>
    <w:bookmarkStart w:id="99" w:name="idp140455746740096"/>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99"/>
    <w:bookmarkStart w:id="100" w:name="idp14045574674163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00"/>
    <w:bookmarkStart w:id="101" w:name="idp140455746743168"/>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01"/>
    <w:bookmarkStart w:id="102" w:name="idp140455746744704"/>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02"/>
    <w:bookmarkStart w:id="103" w:name="idp140455746746240"/>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3"/>
    <w:bookmarkStart w:id="104" w:name="idp140455746747776"/>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04"/>
    <w:bookmarkStart w:id="105" w:name="idp140455746749312"/>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05"/>
    <w:bookmarkStart w:id="106" w:name="idp140455746750848"/>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06"/>
    <w:bookmarkStart w:id="107" w:name="idp140455746752384"/>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07"/>
    <w:bookmarkStart w:id="108" w:name="idp140455746753920"/>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08"/>
    <w:bookmarkStart w:id="109" w:name="idp140455746755456"/>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109"/>
    <w:bookmarkStart w:id="110" w:name="idp140455746756992"/>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10"/>
    <w:bookmarkStart w:id="111" w:name="idp140455746758528"/>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1"/>
    <w:bookmarkStart w:id="112" w:name="idp140455746760064"/>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12"/>
    <w:bookmarkStart w:id="113" w:name="idp14045574676160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113"/>
    <w:bookmarkStart w:id="114" w:name="idp14045574676313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14"/>
    <w:bookmarkStart w:id="115" w:name="idp140455746764672"/>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15"/>
    <w:bookmarkStart w:id="116" w:name="idp140455746766208"/>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16"/>
    <w:bookmarkStart w:id="117" w:name="idp140455746767744"/>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117"/>
    <w:bookmarkStart w:id="118" w:name="idp140455746769280"/>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118"/>
    <w:bookmarkStart w:id="119" w:name="idp140455746770816"/>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19"/>
    <w:bookmarkStart w:id="120" w:name="idp140455746772352"/>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20"/>
    <w:bookmarkStart w:id="121" w:name="idp140455746773888"/>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121"/>
    <w:bookmarkStart w:id="122" w:name="idp140455746775424"/>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122"/>
    <w:bookmarkStart w:id="123" w:name="idp140455746776960"/>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3"/>
    <w:bookmarkStart w:id="124" w:name="idp140455746778496"/>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124"/>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125" w:name="chapter_5"/>
    <w:p>
      <w:pPr>
        <w:keepNext/>
        <w:spacing w:before="180" w:after="0" w:line="240" w:lineRule="auto"/>
      </w:pPr>
      <w:r>
        <w:rPr>
          <w:rFonts w:ascii="Arial" w:hAnsi="Arial"/>
          <w:b/>
          <w:color w:val="000000"/>
          <w:sz w:val="50"/>
        </w:rPr>
        <w:t>5 Conventions</w:t>
      </w:r>
    </w:p>
    <w:bookmarkEnd w:id="12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126" w:name="chapter_6"/>
    <w:p>
      <w:pPr>
        <w:keepNext/>
        <w:spacing w:before="180" w:after="0" w:line="240" w:lineRule="auto"/>
      </w:pPr>
      <w:r>
        <w:rPr>
          <w:rFonts w:ascii="Arial" w:hAnsi="Arial"/>
          <w:b/>
          <w:color w:val="000000"/>
          <w:sz w:val="50"/>
        </w:rPr>
        <w:t>6 Application Hosting Overview</w:t>
      </w:r>
    </w:p>
    <w:bookmarkEnd w:id="126"/>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p>
      <w:pPr>
        <w:spacing w:before="180" w:after="0" w:line="240" w:lineRule="auto"/>
        <w:jc w:val="both"/>
      </w:pPr>
      <w:r>
        <w:rPr>
          <w:rFonts w:ascii="Arial" w:hAnsi="Arial"/>
          <w:color w:val="000000"/>
          <w:sz w:val="18"/>
        </w:rPr>
        <w:t>The APIs are shared by a Hosting System and one or more Hosted Applications.</w:t>
      </w:r>
    </w:p>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Start w:id="127" w:name="idp140455746788848"/>
    <w:bookmarkStart w:id="128" w:name="idp140455746789104"/>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128"/>
    <w:bookmarkEnd w:id="127"/>
    <w:bookmarkStart w:id="129" w:name="idp140455746790112"/>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129"/>
    <w:bookmarkStart w:id="130" w:name="idp14045574679108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130"/>
    <w:bookmarkStart w:id="131" w:name="idp140455746791984"/>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131"/>
    <w:bookmarkStart w:id="132" w:name="idp140455746792912"/>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132"/>
    <w:bookmarkStart w:id="133" w:name="idp140455746793808"/>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133"/>
    <w:bookmarkStart w:id="134" w:name="idp140455746794752"/>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134"/>
    <w:bookmarkStart w:id="135" w:name="idp140455746795616"/>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135"/>
    <w:bookmarkStart w:id="136" w:name="idp140455746796544"/>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136"/>
    <w:bookmarkStart w:id="137" w:name="idp140455746797472"/>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137"/>
    <w:bookmarkStart w:id="138" w:name="idp14045574679840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138"/>
    <w:bookmarkStart w:id="139" w:name="idp14045574679931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139"/>
    <w:bookmarkStart w:id="140" w:name="idp14045574680030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140"/>
    <w:bookmarkStart w:id="141" w:name="idp140455746801248"/>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141"/>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142" w:name="chapter_7"/>
    <w:p>
      <w:pPr>
        <w:keepNext/>
        <w:spacing w:before="180" w:after="0" w:line="240" w:lineRule="auto"/>
      </w:pPr>
      <w:r>
        <w:rPr>
          <w:rFonts w:ascii="Arial" w:hAnsi="Arial"/>
          <w:b/>
          <w:color w:val="000000"/>
          <w:sz w:val="50"/>
        </w:rPr>
        <w:t>7 Hosted Application Life Cycle</w:t>
      </w:r>
    </w:p>
    <w:bookmarkEnd w:id="142"/>
    <w:bookmarkStart w:id="143" w:name="sect_7_1"/>
    <w:p>
      <w:pPr>
        <w:spacing w:before="180" w:after="0" w:line="240" w:lineRule="auto"/>
      </w:pPr>
      <w:r>
        <w:rPr>
          <w:rFonts w:ascii="Arial" w:hAnsi="Arial"/>
          <w:b/>
          <w:color w:val="000000"/>
          <w:sz w:val="28"/>
        </w:rPr>
        <w:t>7.1 Initialization</w:t>
      </w:r>
    </w:p>
    <w:bookmarkEnd w:id="143"/>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Start w:id="144" w:name="idp140455746812960"/>
    <w:p>
      <w:pPr>
        <w:keepNext/>
        <w:spacing w:before="180" w:after="0" w:line="240" w:lineRule="auto"/>
        <w:ind w:left="360" w:right="360" w:firstLine="0"/>
        <w:jc w:val="both"/>
      </w:pPr>
      <w:r>
        <w:rPr>
          <w:rFonts w:ascii="Arial" w:hAnsi="Arial"/>
          <w:color w:val="000000"/>
          <w:sz w:val="18"/>
        </w:rPr>
        <w:t>Note</w:t>
      </w:r>
    </w:p>
    <w:bookmarkEnd w:id="144"/>
    <w:bookmarkStart w:id="145" w:name="idp140455746813216"/>
    <w:bookmarkStart w:id="146" w:name="idp140455746813472"/>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146"/>
    <w:bookmarkEnd w:id="145"/>
    <w:bookmarkStart w:id="147" w:name="idp140455746814448"/>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147"/>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Start w:id="148" w:name="figure_7_1_1"/>
    <w:bookmarkStart w:id="149" w:name="idp140455746818656"/>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2"/>
                    <a:srcRect/>
                    <a:stretch>
                      <a:fillRect/>
                    </a:stretch>
                  </p:blipFill>
                  <p:spPr>
                    <a:xfrm>
                      <a:off x="0" y="0"/>
                      <a:ext cx="4781550" cy="2543175"/>
                    </a:xfrm>
                    <a:prstGeom prst="rect"/>
                  </p:spPr>
                </p:pic>
              </a:graphicData>
            </a:graphic>
          </wp:inline>
        </w:drawing>
      </w:r>
    </w:p>
    <w:bookmarkEnd w:id="149"/>
    <w:bookmarkEnd w:id="148"/>
    <w:p>
      <w:pPr>
        <w:spacing w:before="216" w:after="0" w:line="240" w:lineRule="auto"/>
        <w:jc w:val="center"/>
      </w:pPr>
      <w:r>
        <w:rPr>
          <w:rFonts w:ascii="Arial" w:hAnsi="Arial"/>
          <w:b/>
          <w:color w:val="000000"/>
          <w:sz w:val="22"/>
        </w:rPr>
        <w:t>Figure 7.1-1. Hosted Application Initialization Sequence</w:t>
      </w:r>
    </w:p>
    <w:bookmarkStart w:id="150" w:name="sect_7_2"/>
    <w:p>
      <w:pPr>
        <w:spacing w:before="180" w:after="0" w:line="240" w:lineRule="auto"/>
      </w:pPr>
      <w:r>
        <w:rPr>
          <w:rFonts w:ascii="Arial" w:hAnsi="Arial"/>
          <w:b/>
          <w:color w:val="000000"/>
          <w:sz w:val="28"/>
        </w:rPr>
        <w:t>7.2 States</w:t>
      </w:r>
    </w:p>
    <w:bookmarkEnd w:id="150"/>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Start w:id="151" w:name="table_7_2_1"/>
    <w:p>
      <w:pPr>
        <w:keepNext/>
        <w:spacing w:before="216" w:after="0" w:line="240" w:lineRule="auto"/>
        <w:jc w:val="center"/>
      </w:pPr>
      <w:r>
        <w:rPr>
          <w:rFonts w:ascii="Arial" w:hAnsi="Arial"/>
          <w:b/>
          <w:color w:val="000000"/>
          <w:sz w:val="22"/>
        </w:rPr>
        <w:t>Table 7.2-1. States</w:t>
      </w:r>
    </w:p>
    <w:bookmarkEnd w:id="151"/>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performing the assigned task.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stopping processing, and is releasing all resources with no chance to resume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terminal state of the Hosted Application.</w:t>
            </w:r>
          </w:p>
        </w:tc>
      </w:tr>
    </w:tbl>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Start w:id="152" w:name="table_7_2_2"/>
    <w:p>
      <w:pPr>
        <w:keepNext/>
        <w:spacing w:before="216" w:after="0" w:line="240" w:lineRule="auto"/>
        <w:jc w:val="center"/>
      </w:pPr>
      <w:r>
        <w:rPr>
          <w:rFonts w:ascii="Arial" w:hAnsi="Arial"/>
          <w:b/>
          <w:color w:val="000000"/>
          <w:sz w:val="22"/>
        </w:rPr>
        <w:t>Table 7.2-2. Transitions Between States</w:t>
      </w:r>
    </w:p>
    <w:bookmarkEnd w:id="152"/>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Trigger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New State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started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launches the Hosted Application (e.g., run, exec).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(EXIT).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EXIT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finishes its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(IDLE), after capturing all pertinent output data from the Hosted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releases all resources and is ready for the next task.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bl>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Start w:id="153" w:name="idp140455746920672"/>
    <w:p>
      <w:pPr>
        <w:keepNext/>
        <w:spacing w:before="180" w:after="0" w:line="240" w:lineRule="auto"/>
        <w:ind w:left="360" w:right="360" w:firstLine="0"/>
        <w:jc w:val="both"/>
      </w:pPr>
      <w:r>
        <w:rPr>
          <w:rFonts w:ascii="Arial" w:hAnsi="Arial"/>
          <w:color w:val="000000"/>
          <w:sz w:val="18"/>
        </w:rPr>
        <w:t>Note</w:t>
      </w:r>
    </w:p>
    <w:bookmarkEnd w:id="153"/>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Start w:id="154" w:name="figure_7_2_1"/>
    <w:bookmarkStart w:id="155" w:name="idp140455746923280"/>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3"/>
                    <a:srcRect/>
                    <a:stretch>
                      <a:fillRect/>
                    </a:stretch>
                  </p:blipFill>
                  <p:spPr>
                    <a:xfrm>
                      <a:off x="0" y="0"/>
                      <a:ext cx="4781550" cy="4686300"/>
                    </a:xfrm>
                    <a:prstGeom prst="rect"/>
                  </p:spPr>
                </p:pic>
              </a:graphicData>
            </a:graphic>
          </wp:inline>
        </w:drawing>
      </w:r>
    </w:p>
    <w:bookmarkEnd w:id="155"/>
    <w:bookmarkEnd w:id="154"/>
    <w:p>
      <w:pPr>
        <w:spacing w:before="216" w:after="0" w:line="240" w:lineRule="auto"/>
        <w:jc w:val="center"/>
      </w:pPr>
      <w:r>
        <w:rPr>
          <w:rFonts w:ascii="Arial" w:hAnsi="Arial"/>
          <w:b/>
          <w:color w:val="000000"/>
          <w:sz w:val="22"/>
        </w:rPr>
        <w:t>Figure 7.2-1. State Diagram of Hosted Applications.</w:t>
      </w:r>
    </w:p>
    <w:p>
      <w:pPr>
        <w:sectPr>
          <w:headerReference w:type="default" r:id="r87"/>
          <w:headerReference w:type="even" r:id="r88"/>
          <w:headerReference w:type="first" r:id="r86"/>
          <w:footerReference w:type="default" r:id="r90"/>
          <w:footerReference w:type="even" r:id="r91"/>
          <w:footerReference w:type="first" r:id="r89"/>
          <w:pgSz w:w="12240" w:h="15840"/>
          <w:pgMar w:top="1440" w:bottom="1440" w:left="1080" w:right="720" w:header="720" w:footer="720" w:gutter="0"/>
          <w:pgNumType w:fmt="decimal"/>
          <w:titlePg/>
        </w:sectPr>
      </w:pPr>
    </w:p>
    <w:bookmarkStart w:id="156" w:name="chapter_8"/>
    <w:p>
      <w:pPr>
        <w:keepNext/>
        <w:spacing w:before="180" w:after="0" w:line="240" w:lineRule="auto"/>
      </w:pPr>
      <w:r>
        <w:rPr>
          <w:rFonts w:ascii="Arial" w:hAnsi="Arial"/>
          <w:b/>
          <w:color w:val="000000"/>
          <w:sz w:val="50"/>
        </w:rPr>
        <w:t>8 Interfaces</w:t>
      </w:r>
    </w:p>
    <w:bookmarkEnd w:id="156"/>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Start w:id="157" w:name="idp140455746929520"/>
    <w:p>
      <w:pPr>
        <w:keepNext/>
        <w:spacing w:before="180" w:after="0" w:line="240" w:lineRule="auto"/>
        <w:ind w:left="360" w:right="360" w:firstLine="0"/>
        <w:jc w:val="both"/>
      </w:pPr>
      <w:r>
        <w:rPr>
          <w:rFonts w:ascii="Arial" w:hAnsi="Arial"/>
          <w:color w:val="000000"/>
          <w:sz w:val="18"/>
        </w:rPr>
        <w:t>Note</w:t>
      </w:r>
    </w:p>
    <w:bookmarkEnd w:id="157"/>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Start w:id="158" w:name="idp140455746933584"/>
    <w:p>
      <w:pPr>
        <w:keepNext/>
        <w:spacing w:before="180" w:after="0" w:line="240" w:lineRule="auto"/>
        <w:ind w:left="360" w:right="360" w:firstLine="0"/>
        <w:jc w:val="both"/>
      </w:pPr>
      <w:r>
        <w:rPr>
          <w:rFonts w:ascii="Arial" w:hAnsi="Arial"/>
          <w:color w:val="000000"/>
          <w:sz w:val="18"/>
        </w:rPr>
        <w:t>Note</w:t>
      </w:r>
    </w:p>
    <w:bookmarkEnd w:id="158"/>
    <w:bookmarkStart w:id="159" w:name="idp140455746933840"/>
    <w:bookmarkStart w:id="160" w:name="idp140455746934096"/>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160"/>
    <w:bookmarkEnd w:id="159"/>
    <w:bookmarkStart w:id="161" w:name="idp140455746935072"/>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161"/>
    <w:bookmarkStart w:id="162" w:name="figure_8_1"/>
    <w:bookmarkStart w:id="163" w:name="idp140455746938080"/>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0"/>
                    <a:srcRect/>
                    <a:stretch>
                      <a:fillRect/>
                    </a:stretch>
                  </p:blipFill>
                  <p:spPr>
                    <a:xfrm>
                      <a:off x="0" y="0"/>
                      <a:ext cx="6686550" cy="6067425"/>
                    </a:xfrm>
                    <a:prstGeom prst="rect"/>
                  </p:spPr>
                </p:pic>
              </a:graphicData>
            </a:graphic>
          </wp:inline>
        </w:drawing>
      </w:r>
    </w:p>
    <w:bookmarkEnd w:id="163"/>
    <w:bookmarkEnd w:id="162"/>
    <w:p>
      <w:pPr>
        <w:spacing w:before="216" w:after="0" w:line="240" w:lineRule="auto"/>
        <w:jc w:val="center"/>
      </w:pPr>
      <w:r>
        <w:rPr>
          <w:rFonts w:ascii="Arial" w:hAnsi="Arial"/>
          <w:b/>
          <w:color w:val="000000"/>
          <w:sz w:val="22"/>
        </w:rPr>
        <w:t>Figure 8-1. Diagram of the Interface Between the Hosting System and the Hosted Application</w:t>
      </w:r>
    </w:p>
    <w:bookmarkStart w:id="164" w:name="sect_8_1"/>
    <w:p>
      <w:pPr>
        <w:spacing w:before="180" w:after="0" w:line="240" w:lineRule="auto"/>
      </w:pPr>
      <w:r>
        <w:rPr>
          <w:rFonts w:ascii="Arial" w:hAnsi="Arial"/>
          <w:b/>
          <w:color w:val="000000"/>
          <w:sz w:val="28"/>
        </w:rPr>
        <w:t>8.1 Application Interface</w:t>
      </w:r>
    </w:p>
    <w:bookmarkEnd w:id="164"/>
    <w:p>
      <w:pPr>
        <w:spacing w:before="180" w:after="0" w:line="240" w:lineRule="auto"/>
        <w:jc w:val="both"/>
      </w:pPr>
      <w:r>
        <w:rPr>
          <w:rFonts w:ascii="Arial" w:hAnsi="Arial"/>
          <w:color w:val="000000"/>
          <w:sz w:val="18"/>
        </w:rPr>
        <w:t>The following sections describe the methods of the Application interface.</w:t>
      </w:r>
    </w:p>
    <w:bookmarkStart w:id="165" w:name="sect_8_1_1"/>
    <w:p>
      <w:pPr>
        <w:spacing w:before="180" w:after="0" w:line="240" w:lineRule="auto"/>
      </w:pPr>
      <w:r>
        <w:rPr>
          <w:rFonts w:ascii="Arial" w:hAnsi="Arial"/>
          <w:b/>
          <w:color w:val="000000"/>
          <w:sz w:val="24"/>
        </w:rPr>
        <w:t>8.1.1 getState() : State</w:t>
      </w:r>
    </w:p>
    <w:bookmarkEnd w:id="165"/>
    <w:p>
      <w:pPr>
        <w:spacing w:before="180" w:after="0" w:line="240" w:lineRule="auto"/>
        <w:jc w:val="both"/>
      </w:pPr>
      <w:r>
        <w:rPr>
          <w:rFonts w:ascii="Arial" w:hAnsi="Arial"/>
          <w:color w:val="000000"/>
          <w:sz w:val="18"/>
        </w:rPr>
        <w:t>The Hosted Application returns its current state to the caller.</w:t>
      </w:r>
    </w:p>
    <w:p>
      <w:pPr>
        <w:spacing w:before="180" w:after="0" w:line="240" w:lineRule="auto"/>
        <w:jc w:val="both"/>
      </w:pPr>
      <w:r>
        <w:rPr>
          <w:rFonts w:ascii="Arial" w:hAnsi="Arial"/>
          <w:color w:val="000000"/>
          <w:sz w:val="18"/>
        </w:rPr>
        <w:t>This method may be called at any time.</w:t>
      </w:r>
    </w:p>
    <w:bookmarkStart w:id="166" w:name="idp140455746943760"/>
    <w:p>
      <w:pPr>
        <w:keepNext/>
        <w:spacing w:before="180" w:after="0" w:line="240" w:lineRule="auto"/>
        <w:ind w:left="360" w:right="360" w:firstLine="0"/>
        <w:jc w:val="both"/>
      </w:pPr>
      <w:r>
        <w:rPr>
          <w:rFonts w:ascii="Arial" w:hAnsi="Arial"/>
          <w:color w:val="000000"/>
          <w:sz w:val="18"/>
        </w:rPr>
        <w:t>Note</w:t>
      </w:r>
    </w:p>
    <w:bookmarkEnd w:id="166"/>
    <w:bookmarkStart w:id="167" w:name="idp140455746944016"/>
    <w:bookmarkStart w:id="168" w:name="idp140455746944272"/>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168"/>
    <w:bookmarkEnd w:id="167"/>
    <w:bookmarkStart w:id="169" w:name="idp140455746945200"/>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169"/>
    <w:bookmarkStart w:id="170" w:name="sect_8_1_2"/>
    <w:p>
      <w:pPr>
        <w:spacing w:before="180" w:after="0" w:line="240" w:lineRule="auto"/>
      </w:pPr>
      <w:r>
        <w:rPr>
          <w:rFonts w:ascii="Arial" w:hAnsi="Arial"/>
          <w:b/>
          <w:color w:val="000000"/>
          <w:sz w:val="24"/>
        </w:rPr>
        <w:t>8.1.2 setState(newState : State) : boolean</w:t>
      </w:r>
    </w:p>
    <w:bookmarkEnd w:id="170"/>
    <w:p>
      <w:pPr>
        <w:spacing w:before="180" w:after="0" w:line="240" w:lineRule="auto"/>
        <w:jc w:val="both"/>
      </w:pPr>
      <w:r>
        <w:rPr>
          <w:rFonts w:ascii="Arial" w:hAnsi="Arial"/>
          <w:color w:val="000000"/>
          <w:sz w:val="18"/>
        </w:rPr>
        <w:t>The Hosting System requests that the Hosted Application switch to the newState.</w:t>
      </w:r>
    </w:p>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Start w:id="171" w:name="idp140455746949296"/>
    <w:p>
      <w:pPr>
        <w:keepNext/>
        <w:spacing w:before="180" w:after="0" w:line="240" w:lineRule="auto"/>
        <w:ind w:left="360" w:right="360" w:firstLine="0"/>
        <w:jc w:val="both"/>
      </w:pPr>
      <w:r>
        <w:rPr>
          <w:rFonts w:ascii="Arial" w:hAnsi="Arial"/>
          <w:color w:val="000000"/>
          <w:sz w:val="18"/>
        </w:rPr>
        <w:t>Note</w:t>
      </w:r>
    </w:p>
    <w:bookmarkEnd w:id="171"/>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Start w:id="172" w:name="sect_8_1_3"/>
    <w:p>
      <w:pPr>
        <w:spacing w:before="180" w:after="0" w:line="240" w:lineRule="auto"/>
      </w:pPr>
      <w:r>
        <w:rPr>
          <w:rFonts w:ascii="Arial" w:hAnsi="Arial"/>
          <w:b/>
          <w:color w:val="000000"/>
          <w:sz w:val="24"/>
        </w:rPr>
        <w:t>8.1.3 bringToFront(requestedScreenArea : Rectangle) : boolean</w:t>
      </w:r>
    </w:p>
    <w:bookmarkEnd w:id="172"/>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Start w:id="173" w:name="sect_8_2"/>
    <w:p>
      <w:pPr>
        <w:spacing w:before="180" w:after="0" w:line="240" w:lineRule="auto"/>
      </w:pPr>
      <w:r>
        <w:rPr>
          <w:rFonts w:ascii="Arial" w:hAnsi="Arial"/>
          <w:b/>
          <w:color w:val="000000"/>
          <w:sz w:val="28"/>
        </w:rPr>
        <w:t>8.2 Host Interface</w:t>
      </w:r>
    </w:p>
    <w:bookmarkEnd w:id="173"/>
    <w:p>
      <w:pPr>
        <w:spacing w:before="180" w:after="0" w:line="240" w:lineRule="auto"/>
        <w:jc w:val="both"/>
      </w:pPr>
      <w:r>
        <w:rPr>
          <w:rFonts w:ascii="Arial" w:hAnsi="Arial"/>
          <w:color w:val="000000"/>
          <w:sz w:val="18"/>
        </w:rPr>
        <w:t>The following sections describe the methods of the Host interface.</w:t>
      </w:r>
    </w:p>
    <w:bookmarkStart w:id="174" w:name="sect_8_2_1"/>
    <w:p>
      <w:pPr>
        <w:spacing w:before="180" w:after="0" w:line="240" w:lineRule="auto"/>
      </w:pPr>
      <w:r>
        <w:rPr>
          <w:rFonts w:ascii="Arial" w:hAnsi="Arial"/>
          <w:b/>
          <w:color w:val="000000"/>
          <w:sz w:val="24"/>
        </w:rPr>
        <w:t>8.2.1 generateUID() : UID</w:t>
      </w:r>
    </w:p>
    <w:bookmarkEnd w:id="174"/>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p>
      <w:pPr>
        <w:spacing w:before="180" w:after="0" w:line="240" w:lineRule="auto"/>
        <w:jc w:val="both"/>
      </w:pPr>
      <w:r>
        <w:rPr>
          <w:rFonts w:ascii="Arial" w:hAnsi="Arial"/>
          <w:color w:val="000000"/>
          <w:sz w:val="18"/>
        </w:rPr>
        <w:t>This method may be called at any time.</w:t>
      </w:r>
    </w:p>
    <w:bookmarkStart w:id="175" w:name="sect_8_2_2"/>
    <w:p>
      <w:pPr>
        <w:spacing w:before="180" w:after="0" w:line="240" w:lineRule="auto"/>
      </w:pPr>
      <w:r>
        <w:rPr>
          <w:rFonts w:ascii="Arial" w:hAnsi="Arial"/>
          <w:b/>
          <w:color w:val="000000"/>
          <w:sz w:val="24"/>
        </w:rPr>
        <w:t>8.2.2 getAvailableScreen(appPreferredScreen : Rectangle) : Rectangle</w:t>
      </w:r>
    </w:p>
    <w:bookmarkEnd w:id="175"/>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p>
      <w:pPr>
        <w:spacing w:before="180" w:after="0" w:line="240" w:lineRule="auto"/>
        <w:jc w:val="both"/>
      </w:pPr>
      <w:r>
        <w:rPr>
          <w:rFonts w:ascii="Arial" w:hAnsi="Arial"/>
          <w:color w:val="000000"/>
          <w:sz w:val="18"/>
        </w:rPr>
        <w:t>This method may be called at any time.</w:t>
      </w:r>
    </w:p>
    <w:bookmarkStart w:id="176" w:name="sect_8_2_3"/>
    <w:p>
      <w:pPr>
        <w:spacing w:before="180" w:after="0" w:line="240" w:lineRule="auto"/>
      </w:pPr>
      <w:r>
        <w:rPr>
          <w:rFonts w:ascii="Arial" w:hAnsi="Arial"/>
          <w:b/>
          <w:color w:val="000000"/>
          <w:sz w:val="24"/>
        </w:rPr>
        <w:t>8.2.3 getOutputLocation(preferredProtocols: ArrayOfString) : String</w:t>
      </w:r>
    </w:p>
    <w:bookmarkEnd w:id="176"/>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Start w:id="177" w:name="idp140455746966688"/>
    <w:p>
      <w:pPr>
        <w:keepNext/>
        <w:spacing w:before="180" w:after="0" w:line="240" w:lineRule="auto"/>
        <w:ind w:left="360" w:right="360" w:firstLine="0"/>
        <w:jc w:val="both"/>
      </w:pPr>
      <w:r>
        <w:rPr>
          <w:rFonts w:ascii="Arial" w:hAnsi="Arial"/>
          <w:color w:val="000000"/>
          <w:sz w:val="18"/>
        </w:rPr>
        <w:t>Note</w:t>
      </w:r>
    </w:p>
    <w:bookmarkEnd w:id="177"/>
    <w:bookmarkStart w:id="178" w:name="idp140455746966944"/>
    <w:bookmarkStart w:id="179" w:name="idp140455746967200"/>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179"/>
    <w:bookmarkEnd w:id="178"/>
    <w:bookmarkStart w:id="180" w:name="idp140455746968336"/>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180"/>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Start w:id="181" w:name="sect_8_2_4"/>
    <w:p>
      <w:pPr>
        <w:spacing w:before="180" w:after="0" w:line="240" w:lineRule="auto"/>
      </w:pPr>
      <w:r>
        <w:rPr>
          <w:rFonts w:ascii="Arial" w:hAnsi="Arial"/>
          <w:b/>
          <w:color w:val="000000"/>
          <w:sz w:val="24"/>
        </w:rPr>
        <w:t>8.2.4 notifyStateChanged(state : State) : void</w:t>
      </w:r>
    </w:p>
    <w:bookmarkEnd w:id="181"/>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Start w:id="182" w:name="idp140455746973136"/>
    <w:p>
      <w:pPr>
        <w:keepNext/>
        <w:spacing w:before="180" w:after="0" w:line="240" w:lineRule="auto"/>
        <w:ind w:left="360" w:right="360" w:firstLine="0"/>
        <w:jc w:val="both"/>
      </w:pPr>
      <w:r>
        <w:rPr>
          <w:rFonts w:ascii="Arial" w:hAnsi="Arial"/>
          <w:color w:val="000000"/>
          <w:sz w:val="18"/>
        </w:rPr>
        <w:t>Note</w:t>
      </w:r>
    </w:p>
    <w:bookmarkEnd w:id="182"/>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Start w:id="183" w:name="sect_8_2_5"/>
    <w:p>
      <w:pPr>
        <w:spacing w:before="180" w:after="0" w:line="240" w:lineRule="auto"/>
      </w:pPr>
      <w:r>
        <w:rPr>
          <w:rFonts w:ascii="Arial" w:hAnsi="Arial"/>
          <w:b/>
          <w:color w:val="000000"/>
          <w:sz w:val="24"/>
        </w:rPr>
        <w:t>8.2.5 notifyStatus(status : Status) : void</w:t>
      </w:r>
    </w:p>
    <w:bookmarkEnd w:id="183"/>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Start w:id="184" w:name="idp140455746976112"/>
    <w:p>
      <w:pPr>
        <w:keepNext/>
        <w:spacing w:before="180" w:after="0" w:line="240" w:lineRule="auto"/>
        <w:ind w:left="360" w:right="360" w:firstLine="0"/>
        <w:jc w:val="both"/>
      </w:pPr>
      <w:r>
        <w:rPr>
          <w:rFonts w:ascii="Arial" w:hAnsi="Arial"/>
          <w:color w:val="000000"/>
          <w:sz w:val="18"/>
        </w:rPr>
        <w:t>Note</w:t>
      </w:r>
    </w:p>
    <w:bookmarkEnd w:id="184"/>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p>
      <w:pPr>
        <w:spacing w:before="180" w:after="0" w:line="240" w:lineRule="auto"/>
        <w:jc w:val="both"/>
      </w:pPr>
      <w:r>
        <w:rPr>
          <w:rFonts w:ascii="Arial" w:hAnsi="Arial"/>
          <w:color w:val="000000"/>
          <w:sz w:val="18"/>
        </w:rPr>
        <w:t>This method may be called at any time.</w:t>
      </w:r>
    </w:p>
    <w:bookmarkStart w:id="185" w:name="sect_8_3"/>
    <w:p>
      <w:pPr>
        <w:spacing w:before="180" w:after="0" w:line="240" w:lineRule="auto"/>
      </w:pPr>
      <w:r>
        <w:rPr>
          <w:rFonts w:ascii="Arial" w:hAnsi="Arial"/>
          <w:b/>
          <w:color w:val="000000"/>
          <w:sz w:val="28"/>
        </w:rPr>
        <w:t>8.3 DataExchange Interface</w:t>
      </w:r>
    </w:p>
    <w:bookmarkEnd w:id="185"/>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Start w:id="186" w:name="figure_8_3_1"/>
    <w:bookmarkStart w:id="187" w:name="idp140455746983312"/>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1"/>
                    <a:srcRect/>
                    <a:stretch>
                      <a:fillRect/>
                    </a:stretch>
                  </p:blipFill>
                  <p:spPr>
                    <a:xfrm>
                      <a:off x="0" y="0"/>
                      <a:ext cx="6686550" cy="7829550"/>
                    </a:xfrm>
                    <a:prstGeom prst="rect"/>
                  </p:spPr>
                </p:pic>
              </a:graphicData>
            </a:graphic>
          </wp:inline>
        </w:drawing>
      </w:r>
    </w:p>
    <w:bookmarkEnd w:id="187"/>
    <w:bookmarkEnd w:id="186"/>
    <w:p>
      <w:pPr>
        <w:spacing w:before="216" w:after="0" w:line="240" w:lineRule="auto"/>
        <w:jc w:val="center"/>
      </w:pPr>
      <w:r>
        <w:rPr>
          <w:rFonts w:ascii="Arial" w:hAnsi="Arial"/>
          <w:b/>
          <w:color w:val="000000"/>
          <w:sz w:val="22"/>
        </w:rPr>
        <w:t>Figure 8.3-1. Example File-based Data Exchange Sequence</w:t>
      </w:r>
    </w:p>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Start w:id="188" w:name="figure_8_3_2"/>
    <w:bookmarkStart w:id="189" w:name="idp140455746992464"/>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2"/>
                    <a:srcRect/>
                    <a:stretch>
                      <a:fillRect/>
                    </a:stretch>
                  </p:blipFill>
                  <p:spPr>
                    <a:xfrm>
                      <a:off x="0" y="0"/>
                      <a:ext cx="6686550" cy="6353175"/>
                    </a:xfrm>
                    <a:prstGeom prst="rect"/>
                  </p:spPr>
                </p:pic>
              </a:graphicData>
            </a:graphic>
          </wp:inline>
        </w:drawing>
      </w:r>
    </w:p>
    <w:bookmarkEnd w:id="189"/>
    <w:bookmarkEnd w:id="188"/>
    <w:p>
      <w:pPr>
        <w:spacing w:before="216" w:after="0" w:line="240" w:lineRule="auto"/>
        <w:jc w:val="center"/>
      </w:pPr>
      <w:r>
        <w:rPr>
          <w:rFonts w:ascii="Arial" w:hAnsi="Arial"/>
          <w:b/>
          <w:color w:val="000000"/>
          <w:sz w:val="22"/>
        </w:rPr>
        <w:t>Figure 8.3-2. Example Model-based Data Exchange Sequence (continued on next page)</w:t>
      </w:r>
    </w:p>
    <w:bookmarkStart w:id="190" w:name="figure_8_3_2b"/>
    <w:bookmarkStart w:id="191" w:name="idp140455746996048"/>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3"/>
                    <a:srcRect/>
                    <a:stretch>
                      <a:fillRect/>
                    </a:stretch>
                  </p:blipFill>
                  <p:spPr>
                    <a:xfrm>
                      <a:off x="0" y="0"/>
                      <a:ext cx="6686550" cy="7496175"/>
                    </a:xfrm>
                    <a:prstGeom prst="rect"/>
                  </p:spPr>
                </p:pic>
              </a:graphicData>
            </a:graphic>
          </wp:inline>
        </w:drawing>
      </w:r>
    </w:p>
    <w:bookmarkEnd w:id="191"/>
    <w:bookmarkEnd w:id="190"/>
    <w:p>
      <w:pPr>
        <w:spacing w:before="216" w:after="0" w:line="240" w:lineRule="auto"/>
        <w:jc w:val="center"/>
      </w:pPr>
      <w:r>
        <w:rPr>
          <w:rFonts w:ascii="Arial" w:hAnsi="Arial"/>
          <w:b/>
          <w:color w:val="000000"/>
          <w:sz w:val="22"/>
        </w:rPr>
        <w:t>Figure 8.3-2b. Example Model-based Data Exchange Sequence (continued from previous page)</w:t>
      </w:r>
    </w:p>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p>
      <w:pPr>
        <w:spacing w:before="180" w:after="0" w:line="240" w:lineRule="auto"/>
        <w:jc w:val="both"/>
      </w:pPr>
      <w:r>
        <w:rPr>
          <w:rFonts w:ascii="Arial" w:hAnsi="Arial"/>
          <w:color w:val="000000"/>
          <w:sz w:val="18"/>
        </w:rPr>
        <w:t>The following sections describe the methods of the DataExchange interface.</w:t>
      </w:r>
    </w:p>
    <w:bookmarkStart w:id="192" w:name="sect_8_3_1"/>
    <w:p>
      <w:pPr>
        <w:spacing w:before="180" w:after="0" w:line="240" w:lineRule="auto"/>
      </w:pPr>
      <w:r>
        <w:rPr>
          <w:rFonts w:ascii="Arial" w:hAnsi="Arial"/>
          <w:b/>
          <w:color w:val="000000"/>
          <w:sz w:val="24"/>
        </w:rPr>
        <w:t>8.3.1 notifyDataAvailable(data : AvailableData, lastData : boolean) : boolean</w:t>
      </w:r>
    </w:p>
    <w:bookmarkEnd w:id="192"/>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p>
      <w:pPr>
        <w:spacing w:before="180" w:after="0" w:line="240" w:lineRule="auto"/>
        <w:jc w:val="both"/>
      </w:pPr>
      <w:r>
        <w:rPr>
          <w:rFonts w:ascii="Arial" w:hAnsi="Arial"/>
          <w:color w:val="000000"/>
          <w:sz w:val="18"/>
        </w:rPr>
        <w:t>The source of the data shall be able to provide the data in the form identified in the AvailableData structure.</w:t>
      </w:r>
    </w:p>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Start w:id="193" w:name="idp140455747004544"/>
    <w:p>
      <w:pPr>
        <w:keepNext/>
        <w:spacing w:before="180" w:after="0" w:line="240" w:lineRule="auto"/>
        <w:ind w:left="360" w:right="360" w:firstLine="0"/>
        <w:jc w:val="both"/>
      </w:pPr>
      <w:r>
        <w:rPr>
          <w:rFonts w:ascii="Arial" w:hAnsi="Arial"/>
          <w:color w:val="000000"/>
          <w:sz w:val="18"/>
        </w:rPr>
        <w:t>Note</w:t>
      </w:r>
    </w:p>
    <w:bookmarkEnd w:id="193"/>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p>
      <w:pPr>
        <w:spacing w:before="180" w:after="0" w:line="240" w:lineRule="auto"/>
        <w:jc w:val="both"/>
      </w:pPr>
      <w:r>
        <w:rPr>
          <w:rFonts w:ascii="Arial" w:hAnsi="Arial"/>
          <w:color w:val="000000"/>
          <w:sz w:val="18"/>
        </w:rPr>
        <w:t>The source of the data may call notifyDataAvailable() with an empty data list.</w:t>
      </w:r>
    </w:p>
    <w:bookmarkStart w:id="194" w:name="idp140455747007104"/>
    <w:p>
      <w:pPr>
        <w:keepNext/>
        <w:spacing w:before="180" w:after="0" w:line="240" w:lineRule="auto"/>
        <w:ind w:left="360" w:right="360" w:firstLine="0"/>
        <w:jc w:val="both"/>
      </w:pPr>
      <w:r>
        <w:rPr>
          <w:rFonts w:ascii="Arial" w:hAnsi="Arial"/>
          <w:color w:val="000000"/>
          <w:sz w:val="18"/>
        </w:rPr>
        <w:t>Note</w:t>
      </w:r>
    </w:p>
    <w:bookmarkEnd w:id="19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p>
      <w:pPr>
        <w:spacing w:before="180" w:after="0" w:line="240" w:lineRule="auto"/>
        <w:jc w:val="both"/>
      </w:pPr>
      <w:r>
        <w:rPr>
          <w:rFonts w:ascii="Arial" w:hAnsi="Arial"/>
          <w:color w:val="000000"/>
          <w:sz w:val="18"/>
        </w:rPr>
        <w:t>This method shall only be called if the Hosted Application is at the INPROGRESS state.</w:t>
      </w:r>
    </w:p>
    <w:bookmarkStart w:id="195"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195"/>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Start w:id="196" w:name="idp140455747010640"/>
    <w:p>
      <w:pPr>
        <w:keepNext/>
        <w:spacing w:before="180" w:after="0" w:line="240" w:lineRule="auto"/>
        <w:ind w:left="360" w:right="360" w:firstLine="0"/>
        <w:jc w:val="both"/>
      </w:pPr>
      <w:r>
        <w:rPr>
          <w:rFonts w:ascii="Arial" w:hAnsi="Arial"/>
          <w:color w:val="000000"/>
          <w:sz w:val="18"/>
        </w:rPr>
        <w:t>Note</w:t>
      </w:r>
    </w:p>
    <w:bookmarkEnd w:id="196"/>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Start w:id="197" w:name="idp140455747014176"/>
    <w:p>
      <w:pPr>
        <w:keepNext/>
        <w:spacing w:before="180" w:after="0" w:line="240" w:lineRule="auto"/>
        <w:ind w:left="360" w:right="360" w:firstLine="0"/>
        <w:jc w:val="both"/>
      </w:pPr>
      <w:r>
        <w:rPr>
          <w:rFonts w:ascii="Arial" w:hAnsi="Arial"/>
          <w:color w:val="000000"/>
          <w:sz w:val="18"/>
        </w:rPr>
        <w:t>Note</w:t>
      </w:r>
    </w:p>
    <w:bookmarkEnd w:id="197"/>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198"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198"/>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199" w:name="sect_8_3_4"/>
    <w:p>
      <w:pPr>
        <w:spacing w:before="180" w:after="0" w:line="240" w:lineRule="auto"/>
      </w:pPr>
      <w:r>
        <w:rPr>
          <w:rFonts w:ascii="Arial" w:hAnsi="Arial"/>
          <w:b/>
          <w:color w:val="000000"/>
          <w:sz w:val="24"/>
        </w:rPr>
        <w:t>8.3.4 queryModel(models : ArrayOfUUID, xpaths : ArrayOfString) : ArrayOfQueryResult</w:t>
      </w:r>
    </w:p>
    <w:bookmarkEnd w:id="199"/>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p>
      <w:pPr>
        <w:spacing w:before="180" w:after="0" w:line="240" w:lineRule="auto"/>
        <w:jc w:val="both"/>
      </w:pPr>
      <w:r>
        <w:rPr>
          <w:rFonts w:ascii="Arial" w:hAnsi="Arial"/>
          <w:color w:val="000000"/>
          <w:sz w:val="18"/>
        </w:rPr>
        <w:t>The UUIDs passed in the model array shall be chosen from those returned by one or more getAsModels() method calls.</w:t>
      </w:r>
    </w:p>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Start w:id="200" w:name="idp140455747026720"/>
    <w:p>
      <w:pPr>
        <w:keepNext/>
        <w:spacing w:before="180" w:after="0" w:line="240" w:lineRule="auto"/>
        <w:ind w:left="360" w:right="360" w:firstLine="0"/>
        <w:jc w:val="both"/>
      </w:pPr>
      <w:r>
        <w:rPr>
          <w:rFonts w:ascii="Arial" w:hAnsi="Arial"/>
          <w:color w:val="000000"/>
          <w:sz w:val="18"/>
        </w:rPr>
        <w:t>Note</w:t>
      </w:r>
    </w:p>
    <w:bookmarkEnd w:id="200"/>
    <w:p>
      <w:pPr>
        <w:spacing w:before="180" w:after="0" w:line="240" w:lineRule="auto"/>
        <w:ind w:left="360" w:right="360" w:firstLine="0"/>
        <w:jc w:val="both"/>
      </w:pPr>
      <w:r>
        <w:rPr>
          <w:rFonts w:ascii="Arial" w:hAnsi="Arial"/>
          <w:color w:val="000000"/>
          <w:sz w:val="18"/>
        </w:rPr>
        <w:t>This method is principally used when the infoset type is "text/xml".</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201" w:name="sect_8_3_5"/>
    <w:p>
      <w:pPr>
        <w:spacing w:before="180" w:after="0" w:line="240" w:lineRule="auto"/>
      </w:pPr>
      <w:r>
        <w:rPr>
          <w:rFonts w:ascii="Arial" w:hAnsi="Arial"/>
          <w:b/>
          <w:color w:val="000000"/>
          <w:sz w:val="24"/>
        </w:rPr>
        <w:t>8.3.5 queryInfoset(models : ArrayOfUUID, xpaths : ArrayOfString) : ArrayOfQueryResultInfoset</w:t>
      </w:r>
    </w:p>
    <w:bookmarkEnd w:id="201"/>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p>
      <w:pPr>
        <w:spacing w:before="180" w:after="0" w:line="240" w:lineRule="auto"/>
        <w:jc w:val="both"/>
      </w:pPr>
      <w:r>
        <w:rPr>
          <w:rFonts w:ascii="Arial" w:hAnsi="Arial"/>
          <w:color w:val="000000"/>
          <w:sz w:val="18"/>
        </w:rPr>
        <w:t>The UUIDs passed in the model array shall be chosen from those returned by one or more getAsModels() method calls.</w:t>
      </w:r>
    </w:p>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Start w:id="202" w:name="idp140455747031872"/>
    <w:p>
      <w:pPr>
        <w:keepNext/>
        <w:spacing w:before="180" w:after="0" w:line="240" w:lineRule="auto"/>
        <w:ind w:left="360" w:right="360" w:firstLine="0"/>
        <w:jc w:val="both"/>
      </w:pPr>
      <w:r>
        <w:rPr>
          <w:rFonts w:ascii="Arial" w:hAnsi="Arial"/>
          <w:color w:val="000000"/>
          <w:sz w:val="18"/>
        </w:rPr>
        <w:t>Note</w:t>
      </w:r>
    </w:p>
    <w:bookmarkEnd w:id="202"/>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203" w:name="sect_8_3_6"/>
    <w:p>
      <w:pPr>
        <w:spacing w:before="180" w:after="0" w:line="240" w:lineRule="auto"/>
      </w:pPr>
      <w:r>
        <w:rPr>
          <w:rFonts w:ascii="Arial" w:hAnsi="Arial"/>
          <w:b/>
          <w:color w:val="000000"/>
          <w:sz w:val="24"/>
        </w:rPr>
        <w:t>8.3.6 releaseData(objectUUIDs : ArrayOfUUID) : void</w:t>
      </w:r>
    </w:p>
    <w:bookmarkEnd w:id="203"/>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Start w:id="204" w:name="sect_8_3_7"/>
    <w:p>
      <w:pPr>
        <w:spacing w:before="180" w:after="0" w:line="240" w:lineRule="auto"/>
      </w:pPr>
      <w:r>
        <w:rPr>
          <w:rFonts w:ascii="Arial" w:hAnsi="Arial"/>
          <w:b/>
          <w:color w:val="000000"/>
          <w:sz w:val="24"/>
        </w:rPr>
        <w:t>8.3.7 releaseModels(objectUUIDs : ArrayOfUUID) : void</w:t>
      </w:r>
    </w:p>
    <w:bookmarkEnd w:id="204"/>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205" w:name="chapter_9"/>
    <w:p>
      <w:pPr>
        <w:keepNext/>
        <w:spacing w:before="180" w:after="0" w:line="240" w:lineRule="auto"/>
      </w:pPr>
      <w:r>
        <w:rPr>
          <w:rFonts w:ascii="Arial" w:hAnsi="Arial"/>
          <w:b/>
          <w:color w:val="000000"/>
          <w:sz w:val="50"/>
        </w:rPr>
        <w:t>9 Data Types and Structures</w:t>
      </w:r>
    </w:p>
    <w:bookmarkEnd w:id="205"/>
    <w:bookmarkStart w:id="206" w:name="sect_9_1"/>
    <w:p>
      <w:pPr>
        <w:spacing w:before="180" w:after="0" w:line="240" w:lineRule="auto"/>
      </w:pPr>
      <w:r>
        <w:rPr>
          <w:rFonts w:ascii="Arial" w:hAnsi="Arial"/>
          <w:b/>
          <w:color w:val="000000"/>
          <w:sz w:val="28"/>
        </w:rPr>
        <w:t>9.1 Arrayof[type]</w:t>
      </w:r>
    </w:p>
    <w:bookmarkEnd w:id="206"/>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Start w:id="207" w:name="idp140455747041888"/>
    <w:p>
      <w:pPr>
        <w:keepNext/>
        <w:spacing w:before="180" w:after="0" w:line="240" w:lineRule="auto"/>
        <w:ind w:left="360" w:right="360" w:firstLine="0"/>
        <w:jc w:val="both"/>
      </w:pPr>
      <w:r>
        <w:rPr>
          <w:rFonts w:ascii="Arial" w:hAnsi="Arial"/>
          <w:color w:val="000000"/>
          <w:sz w:val="18"/>
        </w:rPr>
        <w:t>Note</w:t>
      </w:r>
    </w:p>
    <w:bookmarkEnd w:id="207"/>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Start w:id="208" w:name="sect_9_2"/>
    <w:p>
      <w:pPr>
        <w:spacing w:before="180" w:after="0" w:line="240" w:lineRule="auto"/>
      </w:pPr>
      <w:r>
        <w:rPr>
          <w:rFonts w:ascii="Arial" w:hAnsi="Arial"/>
          <w:b/>
          <w:color w:val="000000"/>
          <w:sz w:val="28"/>
        </w:rPr>
        <w:t>9.2 AvailableData</w:t>
      </w:r>
    </w:p>
    <w:bookmarkEnd w:id="208"/>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Start w:id="209" w:name="idp140455747045024"/>
    <w:bookmarkStart w:id="210" w:name="idp140455747045280"/>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210"/>
    <w:bookmarkEnd w:id="209"/>
    <w:bookmarkStart w:id="211" w:name="idp140455747046256"/>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211"/>
    <w:bookmarkStart w:id="212" w:name="sect_9_2_1"/>
    <w:p>
      <w:pPr>
        <w:spacing w:before="180" w:after="0" w:line="240" w:lineRule="auto"/>
      </w:pPr>
      <w:r>
        <w:rPr>
          <w:rFonts w:ascii="Arial" w:hAnsi="Arial"/>
          <w:b/>
          <w:color w:val="000000"/>
          <w:sz w:val="24"/>
        </w:rPr>
        <w:t>9.2.1 ObjectDescriptor</w:t>
      </w:r>
    </w:p>
    <w:bookmarkEnd w:id="212"/>
    <w:p>
      <w:pPr>
        <w:spacing w:before="180" w:after="0" w:line="240" w:lineRule="auto"/>
        <w:jc w:val="both"/>
      </w:pPr>
      <w:r>
        <w:rPr>
          <w:rFonts w:ascii="Arial" w:hAnsi="Arial"/>
          <w:color w:val="000000"/>
          <w:sz w:val="18"/>
        </w:rPr>
        <w:t>A data structure with the following fields:</w:t>
      </w:r>
    </w:p>
    <w:bookmarkStart w:id="213" w:name="idp140455747049040"/>
    <w:bookmarkStart w:id="214" w:name="idp140455747049296"/>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214"/>
    <w:bookmarkEnd w:id="213"/>
    <w:bookmarkStart w:id="215" w:name="idp140455747050176"/>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215"/>
    <w:bookmarkStart w:id="216" w:name="idp14045574705120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216"/>
    <w:bookmarkStart w:id="217" w:name="idp140455747053120"/>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217"/>
    <w:bookmarkStart w:id="218" w:name="idp140455747054112"/>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0">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218"/>
    <w:bookmarkStart w:id="219" w:name="sect_9_2_2"/>
    <w:p>
      <w:pPr>
        <w:spacing w:before="180" w:after="0" w:line="240" w:lineRule="auto"/>
      </w:pPr>
      <w:r>
        <w:rPr>
          <w:rFonts w:ascii="Arial" w:hAnsi="Arial"/>
          <w:b/>
          <w:color w:val="000000"/>
          <w:sz w:val="24"/>
        </w:rPr>
        <w:t>9.2.2 Patient</w:t>
      </w:r>
    </w:p>
    <w:bookmarkEnd w:id="219"/>
    <w:p>
      <w:pPr>
        <w:spacing w:before="180" w:after="0" w:line="240" w:lineRule="auto"/>
        <w:jc w:val="both"/>
      </w:pPr>
      <w:r>
        <w:rPr>
          <w:rFonts w:ascii="Arial" w:hAnsi="Arial"/>
          <w:color w:val="000000"/>
          <w:sz w:val="18"/>
        </w:rPr>
        <w:t>A data structure that communicates data for a particular patient. The fields in the data structure are:</w:t>
      </w:r>
    </w:p>
    <w:bookmarkStart w:id="220" w:name="idp140455747058240"/>
    <w:bookmarkStart w:id="221" w:name="idp140455747058496"/>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1">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221"/>
    <w:bookmarkEnd w:id="220"/>
    <w:bookmarkStart w:id="222" w:name="idp140455747060416"/>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2">
        <w:r>
          <w:rPr>
            <w:rFonts w:ascii="Arial" w:hAnsi="Arial"/>
            <w:color w:val="000000"/>
            <w:sz w:val="18"/>
          </w:rPr>
          <w:t>PS3.5</w:t>
        </w:r>
      </w:hyperlink>
      <w:r>
        <w:rPr>
          <w:rFonts w:ascii="Arial" w:hAnsi="Arial"/>
          <w:color w:val="000000"/>
          <w:sz w:val="18"/>
        </w:rPr>
        <w:t>. For DICOM SOP Instances this is the value of the Patient ID (0010,0020) Attribute.</w:t>
      </w:r>
    </w:p>
    <w:bookmarkEnd w:id="222"/>
    <w:bookmarkStart w:id="223" w:name="idp140455747062368"/>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223"/>
    <w:bookmarkStart w:id="224" w:name="idp140455747064320"/>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224"/>
    <w:bookmarkStart w:id="225" w:name="idp140455747065328"/>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4">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225"/>
    <w:bookmarkStart w:id="226" w:name="idp140455747067248"/>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226"/>
    <w:bookmarkStart w:id="227" w:name="idp140455747068208"/>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227"/>
    <w:p>
      <w:pPr>
        <w:spacing w:before="180" w:after="0" w:line="240" w:lineRule="auto"/>
        <w:jc w:val="both"/>
      </w:pPr>
      <w:r>
        <w:rPr>
          <w:rFonts w:ascii="Arial" w:hAnsi="Arial"/>
          <w:color w:val="000000"/>
          <w:sz w:val="18"/>
        </w:rPr>
        <w:t>At least one of objectDescriptors or studies shall be present.</w:t>
      </w:r>
    </w:p>
    <w:bookmarkStart w:id="228" w:name="sect_9_2_3"/>
    <w:p>
      <w:pPr>
        <w:spacing w:before="180" w:after="0" w:line="240" w:lineRule="auto"/>
      </w:pPr>
      <w:r>
        <w:rPr>
          <w:rFonts w:ascii="Arial" w:hAnsi="Arial"/>
          <w:b/>
          <w:color w:val="000000"/>
          <w:sz w:val="24"/>
        </w:rPr>
        <w:t>9.2.3 Study</w:t>
      </w:r>
    </w:p>
    <w:bookmarkEnd w:id="228"/>
    <w:p>
      <w:pPr>
        <w:spacing w:before="180" w:after="0" w:line="240" w:lineRule="auto"/>
        <w:jc w:val="both"/>
      </w:pPr>
      <w:r>
        <w:rPr>
          <w:rFonts w:ascii="Arial" w:hAnsi="Arial"/>
          <w:color w:val="000000"/>
          <w:sz w:val="18"/>
        </w:rPr>
        <w:t>A data structure that communicates data for a particular study. The fields in the data structure are:</w:t>
      </w:r>
    </w:p>
    <w:bookmarkStart w:id="229" w:name="idp140455747071648"/>
    <w:bookmarkStart w:id="230" w:name="idp14045574707190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230"/>
    <w:bookmarkEnd w:id="229"/>
    <w:bookmarkStart w:id="231" w:name="idp140455747072816"/>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231"/>
    <w:bookmarkStart w:id="232" w:name="idp140455747073808"/>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232"/>
    <w:bookmarkStart w:id="233" w:name="sect_9_2_4"/>
    <w:p>
      <w:pPr>
        <w:spacing w:before="180" w:after="0" w:line="240" w:lineRule="auto"/>
      </w:pPr>
      <w:r>
        <w:rPr>
          <w:rFonts w:ascii="Arial" w:hAnsi="Arial"/>
          <w:b/>
          <w:color w:val="000000"/>
          <w:sz w:val="24"/>
        </w:rPr>
        <w:t>9.2.4 Series</w:t>
      </w:r>
    </w:p>
    <w:bookmarkEnd w:id="233"/>
    <w:p>
      <w:pPr>
        <w:spacing w:before="180" w:after="0" w:line="240" w:lineRule="auto"/>
        <w:jc w:val="both"/>
      </w:pPr>
      <w:r>
        <w:rPr>
          <w:rFonts w:ascii="Arial" w:hAnsi="Arial"/>
          <w:color w:val="000000"/>
          <w:sz w:val="18"/>
        </w:rPr>
        <w:t>A data structure that communicates data for a particular series. The fields in the data structure are:</w:t>
      </w:r>
    </w:p>
    <w:bookmarkStart w:id="234" w:name="idp140455747076752"/>
    <w:bookmarkStart w:id="235" w:name="idp140455747077008"/>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235"/>
    <w:bookmarkEnd w:id="234"/>
    <w:bookmarkStart w:id="236" w:name="idp140455747077920"/>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236"/>
    <w:bookmarkStart w:id="237" w:name="idp140455747079008"/>
    <w:p>
      <w:pPr>
        <w:keepNext/>
        <w:spacing w:before="180" w:after="0" w:line="240" w:lineRule="auto"/>
        <w:ind w:left="360" w:right="360" w:firstLine="0"/>
        <w:jc w:val="both"/>
      </w:pPr>
      <w:r>
        <w:rPr>
          <w:rFonts w:ascii="Arial" w:hAnsi="Arial"/>
          <w:color w:val="000000"/>
          <w:sz w:val="18"/>
        </w:rPr>
        <w:t>Note</w:t>
      </w:r>
    </w:p>
    <w:bookmarkEnd w:id="237"/>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Start w:id="238" w:name="sect_9_3"/>
    <w:p>
      <w:pPr>
        <w:spacing w:before="180" w:after="0" w:line="240" w:lineRule="auto"/>
      </w:pPr>
      <w:r>
        <w:rPr>
          <w:rFonts w:ascii="Arial" w:hAnsi="Arial"/>
          <w:b/>
          <w:color w:val="000000"/>
          <w:sz w:val="28"/>
        </w:rPr>
        <w:t>9.3 MimeType</w:t>
      </w:r>
    </w:p>
    <w:bookmarkEnd w:id="238"/>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 2045. Top level MIME content types are defined in IETF RFC 2046. MIME content types are drawn from the list managed by the Internet Assigned Numbers Authority (IANA) whose web site is at </w:t>
      </w:r>
      <w:hyperlink r:id="r115">
        <w:r>
          <w:rPr>
            <w:rFonts w:ascii="Arial" w:hAnsi="Arial"/>
            <w:color w:val="000000"/>
            <w:sz w:val="18"/>
          </w:rPr>
          <w:t>http://​www.iana.org/​assignments/​media-types/</w:t>
        </w:r>
      </w:hyperlink>
      <w:r>
        <w:rPr>
          <w:rFonts w:ascii="Arial" w:hAnsi="Arial"/>
          <w:color w:val="000000"/>
          <w:sz w:val="18"/>
        </w:rPr>
        <w:t>, as described in IETF RFC 2048.</w:t>
      </w:r>
    </w:p>
    <w:bookmarkStart w:id="239" w:name="sect_9_4"/>
    <w:p>
      <w:pPr>
        <w:spacing w:before="180" w:after="0" w:line="240" w:lineRule="auto"/>
      </w:pPr>
      <w:r>
        <w:rPr>
          <w:rFonts w:ascii="Arial" w:hAnsi="Arial"/>
          <w:b/>
          <w:color w:val="000000"/>
          <w:sz w:val="28"/>
        </w:rPr>
        <w:t>9.4 ModelSetDescriptor</w:t>
      </w:r>
    </w:p>
    <w:bookmarkEnd w:id="239"/>
    <w:p>
      <w:pPr>
        <w:spacing w:before="180" w:after="0" w:line="240" w:lineRule="auto"/>
        <w:jc w:val="both"/>
      </w:pPr>
      <w:r>
        <w:rPr>
          <w:rFonts w:ascii="Arial" w:hAnsi="Arial"/>
          <w:color w:val="000000"/>
          <w:sz w:val="18"/>
        </w:rPr>
        <w:t>A data structure returned from the getAsModels() method with the following fields:</w:t>
      </w:r>
    </w:p>
    <w:bookmarkStart w:id="240" w:name="idp140455747084960"/>
    <w:bookmarkStart w:id="241" w:name="idp140455747085216"/>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241"/>
    <w:bookmarkEnd w:id="240"/>
    <w:bookmarkStart w:id="242" w:name="idp140455747086144"/>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242"/>
    <w:bookmarkStart w:id="243" w:name="idp140455747087104"/>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243"/>
    <w:bookmarkStart w:id="244" w:name="idp140455747088208"/>
    <w:p>
      <w:pPr>
        <w:keepNext/>
        <w:spacing w:before="180" w:after="0" w:line="240" w:lineRule="auto"/>
        <w:ind w:left="360" w:right="360" w:firstLine="0"/>
        <w:jc w:val="both"/>
      </w:pPr>
      <w:r>
        <w:rPr>
          <w:rFonts w:ascii="Arial" w:hAnsi="Arial"/>
          <w:color w:val="000000"/>
          <w:sz w:val="18"/>
        </w:rPr>
        <w:t>Note</w:t>
      </w:r>
    </w:p>
    <w:bookmarkEnd w:id="244"/>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Start w:id="245" w:name="sect_9_5"/>
    <w:p>
      <w:pPr>
        <w:spacing w:before="180" w:after="0" w:line="240" w:lineRule="auto"/>
      </w:pPr>
      <w:r>
        <w:rPr>
          <w:rFonts w:ascii="Arial" w:hAnsi="Arial"/>
          <w:b/>
          <w:color w:val="000000"/>
          <w:sz w:val="28"/>
        </w:rPr>
        <w:t>9.5 ObjectLocator</w:t>
      </w:r>
    </w:p>
    <w:bookmarkEnd w:id="2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Start w:id="246" w:name="idp140455747091584"/>
    <w:bookmarkStart w:id="247" w:name="idp140455747091840"/>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247"/>
    <w:bookmarkEnd w:id="246"/>
    <w:bookmarkStart w:id="248" w:name="idp140455747092704"/>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248"/>
    <w:bookmarkStart w:id="249" w:name="idp140455747093792"/>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249"/>
    <w:bookmarkStart w:id="250" w:name="idp140455747094896"/>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250"/>
    <w:bookmarkStart w:id="251" w:name="idp140455747095744"/>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251"/>
    <w:bookmarkStart w:id="252" w:name="idp140455747096608"/>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252"/>
    <w:bookmarkStart w:id="253" w:name="sect_9_6"/>
    <w:p>
      <w:pPr>
        <w:spacing w:before="180" w:after="0" w:line="240" w:lineRule="auto"/>
      </w:pPr>
      <w:r>
        <w:rPr>
          <w:rFonts w:ascii="Arial" w:hAnsi="Arial"/>
          <w:b/>
          <w:color w:val="000000"/>
          <w:sz w:val="28"/>
        </w:rPr>
        <w:t>9.6 QueryResult</w:t>
      </w:r>
    </w:p>
    <w:bookmarkEnd w:id="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Start w:id="254" w:name="idp140455747099840"/>
    <w:bookmarkStart w:id="255" w:name="idp140455747100096"/>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255"/>
    <w:bookmarkEnd w:id="254"/>
    <w:bookmarkStart w:id="256" w:name="idp140455747100944"/>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256"/>
    <w:bookmarkStart w:id="257" w:name="idp14045574710179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257"/>
    <w:bookmarkStart w:id="258" w:name="sect_9_7"/>
    <w:p>
      <w:pPr>
        <w:spacing w:before="180" w:after="0" w:line="240" w:lineRule="auto"/>
      </w:pPr>
      <w:r>
        <w:rPr>
          <w:rFonts w:ascii="Arial" w:hAnsi="Arial"/>
          <w:b/>
          <w:color w:val="000000"/>
          <w:sz w:val="28"/>
        </w:rPr>
        <w:t>9.7 QueryResultInfoset</w:t>
      </w:r>
    </w:p>
    <w:bookmarkEnd w:id="258"/>
    <w:p>
      <w:pPr>
        <w:spacing w:before="180" w:after="0" w:line="240" w:lineRule="auto"/>
        <w:jc w:val="both"/>
      </w:pPr>
      <w:r>
        <w:rPr>
          <w:rFonts w:ascii="Arial" w:hAnsi="Arial"/>
          <w:color w:val="000000"/>
          <w:sz w:val="18"/>
        </w:rPr>
        <w:t>A data structure that holds the results from an XPath query of a model. It consists of the following fields:</w:t>
      </w:r>
    </w:p>
    <w:bookmarkStart w:id="259" w:name="idp140455747104784"/>
    <w:bookmarkStart w:id="260" w:name="idp140455747105040"/>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260"/>
    <w:bookmarkEnd w:id="259"/>
    <w:bookmarkStart w:id="261" w:name="idp140455747105888"/>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261"/>
    <w:bookmarkStart w:id="262" w:name="idp140455747106736"/>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262"/>
    <w:bookmarkStart w:id="263" w:name="sect_9_8"/>
    <w:p>
      <w:pPr>
        <w:spacing w:before="180" w:after="0" w:line="240" w:lineRule="auto"/>
      </w:pPr>
      <w:r>
        <w:rPr>
          <w:rFonts w:ascii="Arial" w:hAnsi="Arial"/>
          <w:b/>
          <w:color w:val="000000"/>
          <w:sz w:val="28"/>
        </w:rPr>
        <w:t>9.8 Rectangle</w:t>
      </w:r>
    </w:p>
    <w:bookmarkEnd w:id="263"/>
    <w:p>
      <w:pPr>
        <w:spacing w:before="180" w:after="0" w:line="240" w:lineRule="auto"/>
        <w:jc w:val="both"/>
      </w:pPr>
      <w:r>
        <w:rPr>
          <w:rFonts w:ascii="Arial" w:hAnsi="Arial"/>
          <w:color w:val="000000"/>
          <w:sz w:val="18"/>
        </w:rPr>
        <w:t>A data structure that defines a rectangular region on a display screen. The fields in the data structure are:</w:t>
      </w:r>
    </w:p>
    <w:bookmarkStart w:id="264" w:name="idp140455747109760"/>
    <w:bookmarkStart w:id="265" w:name="idp140455747110016"/>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265"/>
    <w:bookmarkEnd w:id="264"/>
    <w:bookmarkStart w:id="266" w:name="idp140455747110784"/>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266"/>
    <w:p>
      <w:pPr>
        <w:spacing w:before="180" w:after="0" w:line="240" w:lineRule="auto"/>
        <w:jc w:val="both"/>
      </w:pPr>
      <w:r>
        <w:rPr>
          <w:rFonts w:ascii="Arial" w:hAnsi="Arial"/>
          <w:color w:val="000000"/>
          <w:sz w:val="18"/>
        </w:rPr>
        <w:t>that define the location of the top left corner of the region in screen coordinates, and</w:t>
      </w:r>
    </w:p>
    <w:bookmarkStart w:id="267" w:name="idp140455747112160"/>
    <w:bookmarkStart w:id="268" w:name="idp140455747112416"/>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268"/>
    <w:bookmarkEnd w:id="267"/>
    <w:bookmarkStart w:id="269" w:name="idp140455747113184"/>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269"/>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Start w:id="270" w:name="sect_9_9"/>
    <w:p>
      <w:pPr>
        <w:spacing w:before="180" w:after="0" w:line="240" w:lineRule="auto"/>
      </w:pPr>
      <w:r>
        <w:rPr>
          <w:rFonts w:ascii="Arial" w:hAnsi="Arial"/>
          <w:b/>
          <w:color w:val="000000"/>
          <w:sz w:val="28"/>
        </w:rPr>
        <w:t>9.9 State</w:t>
      </w:r>
    </w:p>
    <w:bookmarkEnd w:id="270"/>
    <w:p>
      <w:pPr>
        <w:spacing w:before="180" w:after="0" w:line="240" w:lineRule="auto"/>
        <w:jc w:val="both"/>
      </w:pPr>
      <w:r>
        <w:rPr>
          <w:rFonts w:ascii="Arial" w:hAnsi="Arial"/>
          <w:color w:val="000000"/>
          <w:sz w:val="18"/>
        </w:rPr>
        <w:t>State is an enumerated data type with the following values:</w:t>
      </w:r>
    </w:p>
    <w:bookmarkStart w:id="271" w:name="idp140455747116688"/>
    <w:bookmarkStart w:id="272" w:name="idp140455747116944"/>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272"/>
    <w:bookmarkEnd w:id="271"/>
    <w:bookmarkStart w:id="273" w:name="idp140455747117712"/>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273"/>
    <w:bookmarkStart w:id="274" w:name="idp140455747118480"/>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274"/>
    <w:bookmarkStart w:id="275" w:name="idp140455747119248"/>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275"/>
    <w:bookmarkStart w:id="276" w:name="idp140455747120016"/>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276"/>
    <w:bookmarkStart w:id="277" w:name="idp140455747120784"/>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277"/>
    <w:p>
      <w:pPr>
        <w:spacing w:before="180" w:after="0" w:line="240" w:lineRule="auto"/>
        <w:jc w:val="both"/>
      </w:pPr>
      <w:r>
        <w:rPr>
          <w:rFonts w:ascii="Arial" w:hAnsi="Arial"/>
          <w:color w:val="000000"/>
          <w:sz w:val="18"/>
        </w:rPr>
        <w:t>The interpretation of these enumerated values is defined in section7.2 States.</w:t>
      </w:r>
    </w:p>
    <w:bookmarkStart w:id="278" w:name="sect_9_10"/>
    <w:p>
      <w:pPr>
        <w:spacing w:before="180" w:after="0" w:line="240" w:lineRule="auto"/>
      </w:pPr>
      <w:r>
        <w:rPr>
          <w:rFonts w:ascii="Arial" w:hAnsi="Arial"/>
          <w:b/>
          <w:color w:val="000000"/>
          <w:sz w:val="28"/>
        </w:rPr>
        <w:t>9.10 Status</w:t>
      </w:r>
    </w:p>
    <w:bookmarkEnd w:id="278"/>
    <w:p>
      <w:pPr>
        <w:spacing w:before="180" w:after="0" w:line="240" w:lineRule="auto"/>
        <w:jc w:val="both"/>
      </w:pPr>
      <w:r>
        <w:rPr>
          <w:rFonts w:ascii="Arial" w:hAnsi="Arial"/>
          <w:color w:val="000000"/>
          <w:sz w:val="18"/>
        </w:rPr>
        <w:t>A data structure with the following fields:</w:t>
      </w:r>
    </w:p>
    <w:bookmarkStart w:id="279" w:name="idp140455747124112"/>
    <w:bookmarkStart w:id="280" w:name="idp140455747124368"/>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280"/>
    <w:bookmarkEnd w:id="279"/>
    <w:bookmarkStart w:id="281" w:name="idp14045574712521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6">
        <w:r>
          <w:rPr>
            <w:rFonts w:ascii="Arial" w:hAnsi="Arial"/>
            <w:color w:val="000000"/>
            <w:sz w:val="18"/>
          </w:rPr>
          <w:t>PS3.3</w:t>
        </w:r>
      </w:hyperlink>
      <w:r>
        <w:rPr>
          <w:rFonts w:ascii="Arial" w:hAnsi="Arial"/>
          <w:color w:val="000000"/>
          <w:sz w:val="18"/>
        </w:rPr>
        <w:t>.</w:t>
      </w:r>
    </w:p>
    <w:bookmarkEnd w:id="281"/>
    <w:bookmarkStart w:id="282" w:name="idp140455747127152"/>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7">
        <w:r>
          <w:rPr>
            <w:rFonts w:ascii="Arial" w:hAnsi="Arial"/>
            <w:color w:val="000000"/>
            <w:sz w:val="18"/>
          </w:rPr>
          <w:t>PS3.3</w:t>
        </w:r>
      </w:hyperlink>
      <w:r>
        <w:rPr>
          <w:rFonts w:ascii="Arial" w:hAnsi="Arial"/>
          <w:color w:val="000000"/>
          <w:sz w:val="18"/>
        </w:rPr>
        <w:t>.</w:t>
      </w:r>
    </w:p>
    <w:bookmarkEnd w:id="282"/>
    <w:bookmarkStart w:id="283" w:name="idp14045574712913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283"/>
    <w:bookmarkStart w:id="284" w:name="idp14045574713105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284"/>
    <w:bookmarkStart w:id="285" w:name="sect_9_10_1"/>
    <w:p>
      <w:pPr>
        <w:spacing w:before="180" w:after="0" w:line="240" w:lineRule="auto"/>
      </w:pPr>
      <w:r>
        <w:rPr>
          <w:rFonts w:ascii="Arial" w:hAnsi="Arial"/>
          <w:b/>
          <w:color w:val="000000"/>
          <w:sz w:val="24"/>
        </w:rPr>
        <w:t>9.10.1 StatusType</w:t>
      </w:r>
    </w:p>
    <w:bookmarkEnd w:id="285"/>
    <w:p>
      <w:pPr>
        <w:spacing w:before="180" w:after="0" w:line="240" w:lineRule="auto"/>
        <w:jc w:val="both"/>
      </w:pPr>
      <w:r>
        <w:rPr>
          <w:rFonts w:ascii="Arial" w:hAnsi="Arial"/>
          <w:color w:val="000000"/>
          <w:sz w:val="18"/>
        </w:rPr>
        <w:t>An enumerated data type with the following values and definitions:</w:t>
      </w:r>
    </w:p>
    <w:bookmarkStart w:id="286" w:name="idp140455747134544"/>
    <w:bookmarkStart w:id="287" w:name="idp140455747134800"/>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287"/>
    <w:bookmarkEnd w:id="286"/>
    <w:bookmarkStart w:id="288" w:name="idp140455747135632"/>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288"/>
    <w:bookmarkStart w:id="289" w:name="idp140455747136592"/>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289"/>
    <w:bookmarkStart w:id="290" w:name="idp140455747137520"/>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290"/>
    <w:bookmarkStart w:id="291" w:name="sect_9_11"/>
    <w:p>
      <w:pPr>
        <w:spacing w:before="180" w:after="0" w:line="240" w:lineRule="auto"/>
      </w:pPr>
      <w:r>
        <w:rPr>
          <w:rFonts w:ascii="Arial" w:hAnsi="Arial"/>
          <w:b/>
          <w:color w:val="000000"/>
          <w:sz w:val="28"/>
        </w:rPr>
        <w:t>9.11 UID</w:t>
      </w:r>
    </w:p>
    <w:bookmarkEnd w:id="291"/>
    <w:p>
      <w:pPr>
        <w:spacing w:before="180" w:after="0" w:line="240" w:lineRule="auto"/>
        <w:jc w:val="both"/>
      </w:pPr>
      <w:r>
        <w:rPr>
          <w:rFonts w:ascii="Arial" w:hAnsi="Arial"/>
          <w:color w:val="000000"/>
          <w:sz w:val="18"/>
        </w:rPr>
        <w:t xml:space="preserve">A string of period-separated digits representing a Unique Identifier (see </w:t>
      </w:r>
      <w:hyperlink r:id="r119">
        <w:r>
          <w:rPr>
            <w:rFonts w:ascii="Arial" w:hAnsi="Arial"/>
            <w:color w:val="000000"/>
            <w:sz w:val="18"/>
          </w:rPr>
          <w:t>PS3.5</w:t>
        </w:r>
      </w:hyperlink>
      <w:r>
        <w:rPr>
          <w:rFonts w:ascii="Arial" w:hAnsi="Arial"/>
          <w:color w:val="000000"/>
          <w:sz w:val="18"/>
        </w:rPr>
        <w:t xml:space="preserve">), formatted as described for the UI VR in </w:t>
      </w:r>
      <w:hyperlink r:id="r120">
        <w:r>
          <w:rPr>
            <w:rFonts w:ascii="Arial" w:hAnsi="Arial"/>
            <w:color w:val="000000"/>
            <w:sz w:val="18"/>
          </w:rPr>
          <w:t>PS3.5</w:t>
        </w:r>
      </w:hyperlink>
      <w:r>
        <w:rPr>
          <w:rFonts w:ascii="Arial" w:hAnsi="Arial"/>
          <w:color w:val="000000"/>
          <w:sz w:val="18"/>
        </w:rPr>
        <w:t>.</w:t>
      </w:r>
    </w:p>
    <w:bookmarkStart w:id="292" w:name="sect_9_12"/>
    <w:p>
      <w:pPr>
        <w:spacing w:before="180" w:after="0" w:line="240" w:lineRule="auto"/>
      </w:pPr>
      <w:r>
        <w:rPr>
          <w:rFonts w:ascii="Arial" w:hAnsi="Arial"/>
          <w:b/>
          <w:color w:val="000000"/>
          <w:sz w:val="28"/>
        </w:rPr>
        <w:t>9.12 UUID</w:t>
      </w:r>
    </w:p>
    <w:bookmarkEnd w:id="292"/>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Start w:id="293" w:name="sect_9_13"/>
    <w:p>
      <w:pPr>
        <w:spacing w:before="180" w:after="0" w:line="240" w:lineRule="auto"/>
      </w:pPr>
      <w:r>
        <w:rPr>
          <w:rFonts w:ascii="Arial" w:hAnsi="Arial"/>
          <w:b/>
          <w:color w:val="000000"/>
          <w:sz w:val="28"/>
        </w:rPr>
        <w:t>9.13 XPathNode</w:t>
      </w:r>
    </w:p>
    <w:bookmarkEnd w:id="293"/>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Start w:id="294" w:name="idp140455747146784"/>
    <w:bookmarkStart w:id="295" w:name="idp140455747147040"/>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295"/>
    <w:bookmarkEnd w:id="294"/>
    <w:bookmarkStart w:id="296" w:name="idp140455747147840"/>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296"/>
    <w:bookmarkStart w:id="297" w:name="sect_9_14"/>
    <w:p>
      <w:pPr>
        <w:spacing w:before="180" w:after="0" w:line="240" w:lineRule="auto"/>
      </w:pPr>
      <w:r>
        <w:rPr>
          <w:rFonts w:ascii="Arial" w:hAnsi="Arial"/>
          <w:b/>
          <w:color w:val="000000"/>
          <w:sz w:val="28"/>
        </w:rPr>
        <w:t>9.14 XPathNodeInfoset</w:t>
      </w:r>
    </w:p>
    <w:bookmarkEnd w:id="297"/>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Start w:id="298" w:name="idp140455747150864"/>
    <w:bookmarkStart w:id="299" w:name="idp140455747151120"/>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299"/>
    <w:bookmarkEnd w:id="298"/>
    <w:bookmarkStart w:id="300" w:name="idp140455747151920"/>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300"/>
    <w:bookmarkStart w:id="301" w:name="sect_9_15"/>
    <w:p>
      <w:pPr>
        <w:spacing w:before="180" w:after="0" w:line="240" w:lineRule="auto"/>
      </w:pPr>
      <w:r>
        <w:rPr>
          <w:rFonts w:ascii="Arial" w:hAnsi="Arial"/>
          <w:b/>
          <w:color w:val="000000"/>
          <w:sz w:val="28"/>
        </w:rPr>
        <w:t>9.15 XPathNodeType</w:t>
      </w:r>
    </w:p>
    <w:bookmarkEnd w:id="301"/>
    <w:p>
      <w:pPr>
        <w:spacing w:before="180" w:after="0" w:line="240" w:lineRule="auto"/>
        <w:jc w:val="both"/>
      </w:pPr>
      <w:r>
        <w:rPr>
          <w:rFonts w:ascii="Arial" w:hAnsi="Arial"/>
          <w:color w:val="000000"/>
          <w:sz w:val="18"/>
        </w:rPr>
        <w:t>An enumeration of the types of results that may come back from an XPath query.</w:t>
      </w:r>
    </w:p>
    <w:bookmarkStart w:id="302" w:name="idp140455747154800"/>
    <w:p>
      <w:pPr>
        <w:keepNext/>
        <w:spacing w:before="180" w:after="0" w:line="240" w:lineRule="auto"/>
        <w:ind w:left="360" w:right="360" w:firstLine="0"/>
        <w:jc w:val="both"/>
      </w:pPr>
      <w:r>
        <w:rPr>
          <w:rFonts w:ascii="Arial" w:hAnsi="Arial"/>
          <w:color w:val="000000"/>
          <w:sz w:val="18"/>
        </w:rPr>
        <w:t>Note</w:t>
      </w:r>
    </w:p>
    <w:bookmarkEnd w:id="302"/>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Start w:id="303" w:name="idp140455747155680"/>
    <w:bookmarkStart w:id="304" w:name="idp14045574715593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304"/>
    <w:bookmarkEnd w:id="303"/>
    <w:bookmarkStart w:id="305" w:name="idp140455747156816"/>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305"/>
    <w:bookmarkStart w:id="306" w:name="idp140455747157712"/>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306"/>
    <w:bookmarkStart w:id="307" w:name="idp140455747158576"/>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307"/>
    <w:bookmarkStart w:id="308" w:name="idp140455747159536"/>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308"/>
    <w:bookmarkStart w:id="309" w:name="idp140455747160624"/>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309"/>
    <w:bookmarkStart w:id="310" w:name="idp140455747161648"/>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310"/>
    <w:bookmarkStart w:id="311" w:name="idp140455747162480"/>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311"/>
    <w:bookmarkStart w:id="312" w:name="idp140455747163328"/>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312"/>
    <w:bookmarkStart w:id="313" w:name="idp140455747164192"/>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313"/>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14" w:name="chapter_10"/>
    <w:p>
      <w:pPr>
        <w:keepNext/>
        <w:spacing w:before="180" w:after="0" w:line="240" w:lineRule="auto"/>
      </w:pPr>
      <w:r>
        <w:rPr>
          <w:rFonts w:ascii="Arial" w:hAnsi="Arial"/>
          <w:b/>
          <w:color w:val="000000"/>
          <w:sz w:val="50"/>
        </w:rPr>
        <w:t>10 Data Exchange Model Conventions</w:t>
      </w:r>
    </w:p>
    <w:bookmarkEnd w:id="314"/>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Start w:id="315" w:name="idp140455747168208"/>
    <w:p>
      <w:pPr>
        <w:keepNext/>
        <w:spacing w:before="180" w:after="0" w:line="240" w:lineRule="auto"/>
        <w:ind w:left="360" w:right="360" w:firstLine="0"/>
        <w:jc w:val="both"/>
      </w:pPr>
      <w:r>
        <w:rPr>
          <w:rFonts w:ascii="Arial" w:hAnsi="Arial"/>
          <w:color w:val="000000"/>
          <w:sz w:val="18"/>
        </w:rPr>
        <w:t>Note</w:t>
      </w:r>
    </w:p>
    <w:bookmarkEnd w:id="315"/>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Start w:id="316" w:name="idp140455747170912"/>
    <w:p>
      <w:pPr>
        <w:keepNext/>
        <w:spacing w:before="180" w:after="0" w:line="240" w:lineRule="auto"/>
        <w:ind w:left="360" w:right="360" w:firstLine="0"/>
        <w:jc w:val="both"/>
      </w:pPr>
      <w:r>
        <w:rPr>
          <w:rFonts w:ascii="Arial" w:hAnsi="Arial"/>
          <w:color w:val="000000"/>
          <w:sz w:val="18"/>
        </w:rPr>
        <w:t>Note</w:t>
      </w:r>
    </w:p>
    <w:bookmarkEnd w:id="316"/>
    <w:bookmarkStart w:id="317" w:name="idp140455747171168"/>
    <w:bookmarkStart w:id="318" w:name="idp140455747171424"/>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318"/>
    <w:bookmarkEnd w:id="317"/>
    <w:bookmarkStart w:id="319" w:name="idp140455747172464"/>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319"/>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Start w:id="320" w:name="idp140455747174272"/>
    <w:bookmarkStart w:id="321" w:name="idp140455747174752"/>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321"/>
    <w:bookmarkEnd w:id="320"/>
    <w:bookmarkStart w:id="322" w:name="idp14045574717563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322"/>
    <w:bookmarkStart w:id="323" w:name="idp140455747176512"/>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323"/>
    <w:bookmarkStart w:id="324" w:name="idp140455747177872"/>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324"/>
    <w:bookmarkStart w:id="325" w:name="idp140455747178592"/>
    <w:bookmarkStart w:id="326" w:name="idp140455747178848"/>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326"/>
    <w:bookmarkEnd w:id="325"/>
    <w:bookmarkStart w:id="327" w:name="idp140455747179696"/>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327"/>
    <w:bookmarkStart w:id="328" w:name="idp140455747180608"/>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328"/>
    <w:bookmarkStart w:id="329" w:name="idp140455747181456"/>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329"/>
    <w:bookmarkStart w:id="330" w:name="idp140455747182928"/>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330"/>
    <w:bookmarkStart w:id="331" w:name="idp140455747183648"/>
    <w:bookmarkStart w:id="332" w:name="idp140455747183904"/>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332"/>
    <w:bookmarkEnd w:id="331"/>
    <w:bookmarkStart w:id="333" w:name="idp140455747184816"/>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333"/>
    <w:bookmarkStart w:id="334" w:name="idp140455747185792"/>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334"/>
    <w:bookmarkStart w:id="335" w:name="idp140455747186768"/>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335"/>
    <w:bookmarkStart w:id="336" w:name="idp140455747188000"/>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336"/>
    <w:bookmarkStart w:id="337" w:name="sect_10_1"/>
    <w:p>
      <w:pPr>
        <w:spacing w:before="180" w:after="0" w:line="240" w:lineRule="auto"/>
      </w:pPr>
      <w:r>
        <w:rPr>
          <w:rFonts w:ascii="Arial" w:hAnsi="Arial"/>
          <w:b/>
          <w:color w:val="000000"/>
          <w:sz w:val="28"/>
        </w:rPr>
        <w:t>10.1 Coded Terminology</w:t>
      </w:r>
    </w:p>
    <w:bookmarkEnd w:id="337"/>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7">
        <w:r>
          <w:rPr>
            <w:rFonts w:ascii="Arial" w:hAnsi="Arial"/>
            <w:color w:val="000000"/>
            <w:sz w:val="18"/>
          </w:rPr>
          <w:t>PS3.3</w:t>
        </w:r>
      </w:hyperlink>
      <w:r>
        <w:rPr>
          <w:rFonts w:ascii="Arial" w:hAnsi="Arial"/>
          <w:color w:val="000000"/>
          <w:sz w:val="18"/>
        </w:rPr>
        <w:t xml:space="preserve">. Specific terminology of interest, organized in Context Groups in </w:t>
      </w:r>
      <w:hyperlink r:id="r128">
        <w:r>
          <w:rPr>
            <w:rFonts w:ascii="Arial" w:hAnsi="Arial"/>
            <w:color w:val="000000"/>
            <w:sz w:val="18"/>
          </w:rPr>
          <w:t>PS3.16</w:t>
        </w:r>
      </w:hyperlink>
      <w:r>
        <w:rPr>
          <w:rFonts w:ascii="Arial" w:hAnsi="Arial"/>
          <w:color w:val="000000"/>
          <w:sz w:val="18"/>
        </w:rPr>
        <w:t>, can be referenced using the following macro.</w:t>
      </w:r>
    </w:p>
    <w:bookmarkStart w:id="338" w:name="table_10_1_1"/>
    <w:p>
      <w:pPr>
        <w:keepNext/>
        <w:spacing w:before="216" w:after="0" w:line="240" w:lineRule="auto"/>
        <w:jc w:val="center"/>
      </w:pPr>
      <w:r>
        <w:rPr>
          <w:rFonts w:ascii="Arial" w:hAnsi="Arial"/>
          <w:b/>
          <w:color w:val="000000"/>
          <w:sz w:val="22"/>
        </w:rPr>
        <w:t>Table 10.1-1. Coded Terminology Macro</w:t>
      </w:r>
    </w:p>
    <w:bookmarkEnd w:id="338"/>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BASIC CODED ENTRY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particular code value identifying the referenced term or concept. See </w:t>
            </w:r>
            <w:hyperlink r:id="r129">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Designates the coding scheme in which the codeValue is defined. See </w:t>
            </w:r>
            <w:hyperlink r:id="r130">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brief human readable description of what the coded value means. See </w:t>
            </w:r>
            <w:hyperlink r:id="r132">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ENHANCED ENCODING MODE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3">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4">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5">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the contextIdentifier XML Attribute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6">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the contextIdentifier XML Attribute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Indicates whether the codeValue/codingScheme/codeMeaning is selected from a private extension of the Context Group identified in the contextIdentifier XML Attribute. See </w:t>
            </w:r>
            <w:hyperlink r:id="r137">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p>
            <w:pPr>
              <w:spacing w:before="180" w:after="0" w:line="240" w:lineRule="auto"/>
            </w:pPr>
            <w:r>
              <w:rPr>
                <w:rFonts w:ascii="Arial" w:hAnsi="Arial"/>
                <w:color w:val="000000"/>
                <w:sz w:val="18"/>
              </w:rPr>
              <w:t>Enumerated Values:</w:t>
            </w:r>
          </w:p>
          <w:p>
            <w:pPr>
              <w:spacing w:before="180" w:after="0" w:line="240" w:lineRule="auto"/>
            </w:pPr>
            <w:r>
              <w:rPr>
                <w:rFonts w:ascii="Arial" w:hAnsi="Arial"/>
                <w:color w:val="000000"/>
                <w:sz w:val="18"/>
              </w:rPr>
              <w:t>"Y"</w:t>
            </w:r>
          </w:p>
          <w:p>
            <w:pPr>
              <w:spacing w:before="180" w:after="0" w:line="240" w:lineRule="auto"/>
            </w:pPr>
            <w:r>
              <w:rPr>
                <w:rFonts w:ascii="Arial" w:hAnsi="Arial"/>
                <w:color w:val="000000"/>
                <w:sz w:val="18"/>
              </w:rPr>
              <w:t>"N"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the person or organization who created an extension to the Context Group.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p>
            <w:pPr>
              <w:spacing w:before="180" w:after="0" w:line="240" w:lineRule="auto"/>
            </w:pPr>
            <w:r>
              <w:rPr>
                <w:rFonts w:ascii="Arial" w:hAnsi="Arial"/>
                <w:color w:val="000000"/>
                <w:sz w:val="18"/>
              </w:rPr>
              <w:t>Required if the value of contextGroupExtensionFlag is "Y".</w:t>
            </w:r>
          </w:p>
        </w:tc>
      </w:tr>
    </w:tbl>
    <w:bookmarkStart w:id="339" w:name="sect_10_2"/>
    <w:p>
      <w:pPr>
        <w:spacing w:before="180" w:after="0" w:line="240" w:lineRule="auto"/>
      </w:pPr>
      <w:r>
        <w:rPr>
          <w:rFonts w:ascii="Arial" w:hAnsi="Arial"/>
          <w:b/>
          <w:color w:val="000000"/>
          <w:sz w:val="28"/>
        </w:rPr>
        <w:t>10.2 Person Name Components</w:t>
      </w:r>
    </w:p>
    <w:bookmarkEnd w:id="339"/>
    <w:p>
      <w:pPr>
        <w:spacing w:before="180" w:after="0" w:line="240" w:lineRule="auto"/>
        <w:jc w:val="both"/>
      </w:pPr>
      <w:r>
        <w:rPr>
          <w:rFonts w:ascii="Arial" w:hAnsi="Arial"/>
          <w:color w:val="000000"/>
          <w:sz w:val="18"/>
        </w:rPr>
        <w:t xml:space="preserve">The Person Name Components follow the definitions given in </w:t>
      </w:r>
      <w:hyperlink r:id="r140">
        <w:r>
          <w:rPr>
            <w:rFonts w:ascii="Arial" w:hAnsi="Arial"/>
            <w:color w:val="000000"/>
            <w:sz w:val="18"/>
          </w:rPr>
          <w:t>PS3.5</w:t>
        </w:r>
      </w:hyperlink>
      <w:r>
        <w:rPr>
          <w:rFonts w:ascii="Arial" w:hAnsi="Arial"/>
          <w:color w:val="000000"/>
          <w:sz w:val="18"/>
        </w:rPr>
        <w:t xml:space="preserve"> of the DICOM Standard. The </w:t>
      </w:r>
      <w:hyperlink r:id="r141">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Start w:id="340" w:name="table_10_2_1"/>
    <w:p>
      <w:pPr>
        <w:keepNext/>
        <w:spacing w:before="216" w:after="0" w:line="240" w:lineRule="auto"/>
        <w:jc w:val="center"/>
      </w:pPr>
      <w:r>
        <w:rPr>
          <w:rFonts w:ascii="Arial" w:hAnsi="Arial"/>
          <w:b/>
          <w:color w:val="000000"/>
          <w:sz w:val="22"/>
        </w:rPr>
        <w:t>Table 10.2-1. Person Name Components Macro</w:t>
      </w:r>
    </w:p>
    <w:bookmarkEnd w:id="340"/>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FamilyName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family or last name. See the description of the PN VR in DICOM </w:t>
            </w:r>
            <w:hyperlink r:id="r142">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GivenName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given or first names. See the description of the PN VR in DICOM </w:t>
            </w:r>
            <w:hyperlink r:id="r143">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MiddleName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middle names. See the description of the PN VR in DICOM </w:t>
            </w:r>
            <w:hyperlink r:id="r144">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NamePrefix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name prefix. See the description of the PN VR in DICOM </w:t>
            </w:r>
            <w:hyperlink r:id="r145">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NameSuffix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name suffix. See the description of the PN VR in DICOM </w:t>
            </w:r>
            <w:hyperlink r:id="r146">
              <w:r>
                <w:rPr>
                  <w:rFonts w:ascii="Arial" w:hAnsi="Arial"/>
                  <w:color w:val="000000"/>
                  <w:sz w:val="18"/>
                </w:rPr>
                <w:t>PS3.5</w:t>
              </w:r>
            </w:hyperlink>
            <w:r>
              <w:rPr>
                <w:rFonts w:ascii="Arial" w:hAnsi="Arial"/>
                <w:color w:val="000000"/>
                <w:sz w:val="18"/>
              </w:rPr>
              <w:t>.</w:t>
            </w:r>
          </w:p>
        </w:tc>
      </w:tr>
    </w:tbl>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341" w:name="chapter_A"/>
    <w:p>
      <w:pPr>
        <w:keepNext/>
        <w:spacing w:before="180" w:after="0" w:line="240" w:lineRule="auto"/>
      </w:pPr>
      <w:r>
        <w:rPr>
          <w:rFonts w:ascii="Arial" w:hAnsi="Arial"/>
          <w:b/>
          <w:color w:val="000000"/>
          <w:sz w:val="50"/>
        </w:rPr>
        <w:t>A Data Exchange Models</w:t>
      </w:r>
    </w:p>
    <w:bookmarkEnd w:id="341"/>
    <w:bookmarkStart w:id="342" w:name="sect_A_1"/>
    <w:p>
      <w:pPr>
        <w:spacing w:before="180" w:after="0" w:line="240" w:lineRule="auto"/>
      </w:pPr>
      <w:r>
        <w:rPr>
          <w:rFonts w:ascii="Arial" w:hAnsi="Arial"/>
          <w:b/>
          <w:color w:val="000000"/>
          <w:sz w:val="28"/>
        </w:rPr>
        <w:t>A.1 Native DICOM Model</w:t>
      </w:r>
    </w:p>
    <w:bookmarkEnd w:id="342"/>
    <w:bookmarkStart w:id="343" w:name="sect_A_1_1"/>
    <w:p>
      <w:pPr>
        <w:spacing w:before="180" w:after="0" w:line="240" w:lineRule="auto"/>
      </w:pPr>
      <w:r>
        <w:rPr>
          <w:rFonts w:ascii="Arial" w:hAnsi="Arial"/>
          <w:b/>
          <w:color w:val="000000"/>
          <w:sz w:val="24"/>
        </w:rPr>
        <w:t>A.1.1 Usage</w:t>
      </w:r>
    </w:p>
    <w:bookmarkEnd w:id="343"/>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Start w:id="344" w:name="idp140455747340016"/>
    <w:p>
      <w:pPr>
        <w:keepNext/>
        <w:spacing w:before="180" w:after="0" w:line="240" w:lineRule="auto"/>
        <w:ind w:left="360" w:right="360" w:firstLine="0"/>
        <w:jc w:val="both"/>
      </w:pPr>
      <w:r>
        <w:rPr>
          <w:rFonts w:ascii="Arial" w:hAnsi="Arial"/>
          <w:color w:val="000000"/>
          <w:sz w:val="18"/>
        </w:rPr>
        <w:t>Note</w:t>
      </w:r>
    </w:p>
    <w:bookmarkEnd w:id="34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p>
      <w:pPr>
        <w:spacing w:before="180" w:after="0" w:line="240" w:lineRule="auto"/>
        <w:jc w:val="both"/>
      </w:pPr>
      <w:r>
        <w:rPr>
          <w:rFonts w:ascii="Arial" w:hAnsi="Arial"/>
          <w:color w:val="000000"/>
          <w:sz w:val="18"/>
        </w:rPr>
        <w:t>Group Length (gggg,0000) attributes shall not be included in a Native DICOM Model instance.</w:t>
      </w:r>
    </w:p>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3">
        <w:r>
          <w:rPr>
            <w:rFonts w:ascii="Arial" w:hAnsi="Arial"/>
            <w:color w:val="000000"/>
            <w:sz w:val="18"/>
          </w:rPr>
          <w:t>PS3.5</w:t>
        </w:r>
      </w:hyperlink>
      <w:r>
        <w:rPr>
          <w:rFonts w:ascii="Arial" w:hAnsi="Arial"/>
          <w:color w:val="000000"/>
          <w:sz w:val="18"/>
        </w:rPr>
        <w:t>.</w:t>
      </w:r>
    </w:p>
    <w:bookmarkStart w:id="345" w:name="sect_A_1_2"/>
    <w:p>
      <w:pPr>
        <w:spacing w:before="180" w:after="0" w:line="240" w:lineRule="auto"/>
      </w:pPr>
      <w:r>
        <w:rPr>
          <w:rFonts w:ascii="Arial" w:hAnsi="Arial"/>
          <w:b/>
          <w:color w:val="000000"/>
          <w:sz w:val="24"/>
        </w:rPr>
        <w:t>A.1.2 Identification</w:t>
      </w:r>
    </w:p>
    <w:bookmarkEnd w:id="345"/>
    <w:p>
      <w:pPr>
        <w:spacing w:before="180" w:after="0" w:line="240" w:lineRule="auto"/>
        <w:jc w:val="both"/>
      </w:pPr>
      <w:r>
        <w:rPr>
          <w:rFonts w:ascii="Arial" w:hAnsi="Arial"/>
          <w:color w:val="000000"/>
          <w:sz w:val="18"/>
        </w:rPr>
        <w:t>The ObjectDescriptors MIME content type for the Native DICOM Model shall be "application/x-dicom.native".</w:t>
      </w:r>
    </w:p>
    <w:p>
      <w:pPr>
        <w:spacing w:before="180" w:after="0" w:line="240" w:lineRule="auto"/>
        <w:jc w:val="both"/>
      </w:pPr>
      <w:r>
        <w:rPr>
          <w:rFonts w:ascii="Arial" w:hAnsi="Arial"/>
          <w:color w:val="000000"/>
          <w:sz w:val="18"/>
        </w:rPr>
        <w:t>The ObjectDescriptors class UID for the Native DICOM Model shall be "1.2.840.10008.7.1.1".</w:t>
      </w:r>
    </w:p>
    <w:bookmarkStart w:id="346" w:name="sect_A_1_3"/>
    <w:p>
      <w:pPr>
        <w:spacing w:before="180" w:after="0" w:line="240" w:lineRule="auto"/>
      </w:pPr>
      <w:r>
        <w:rPr>
          <w:rFonts w:ascii="Arial" w:hAnsi="Arial"/>
          <w:b/>
          <w:color w:val="000000"/>
          <w:sz w:val="24"/>
        </w:rPr>
        <w:t>A.1.3 Support</w:t>
      </w:r>
    </w:p>
    <w:bookmarkEnd w:id="34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Start w:id="347" w:name="sect_A_1_4"/>
    <w:p>
      <w:pPr>
        <w:spacing w:before="180" w:after="0" w:line="240" w:lineRule="auto"/>
      </w:pPr>
      <w:r>
        <w:rPr>
          <w:rFonts w:ascii="Arial" w:hAnsi="Arial"/>
          <w:b/>
          <w:color w:val="000000"/>
          <w:sz w:val="24"/>
        </w:rPr>
        <w:t>A.1.4 Information Model</w:t>
      </w:r>
    </w:p>
    <w:bookmarkEnd w:id="347"/>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Start w:id="348" w:name="figure_A_1_4_1"/>
    <w:bookmarkStart w:id="349" w:name="idp140455747352928"/>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4"/>
                    <a:srcRect/>
                    <a:stretch>
                      <a:fillRect/>
                    </a:stretch>
                  </p:blipFill>
                  <p:spPr>
                    <a:xfrm>
                      <a:off x="0" y="0"/>
                      <a:ext cx="6686550" cy="5067300"/>
                    </a:xfrm>
                    <a:prstGeom prst="rect"/>
                  </p:spPr>
                </p:pic>
              </a:graphicData>
            </a:graphic>
          </wp:inline>
        </w:drawing>
      </w:r>
    </w:p>
    <w:bookmarkEnd w:id="349"/>
    <w:bookmarkEnd w:id="348"/>
    <w:p>
      <w:pPr>
        <w:spacing w:before="216" w:after="0" w:line="240" w:lineRule="auto"/>
        <w:jc w:val="center"/>
      </w:pPr>
      <w:r>
        <w:rPr>
          <w:rFonts w:ascii="Arial" w:hAnsi="Arial"/>
          <w:b/>
          <w:color w:val="000000"/>
          <w:sz w:val="22"/>
        </w:rPr>
        <w:t>Figure A.1.4-1. Native DICOM Model</w:t>
      </w:r>
    </w:p>
    <w:bookmarkStart w:id="350" w:name="sect_A_1_5"/>
    <w:p>
      <w:pPr>
        <w:spacing w:before="180" w:after="0" w:line="240" w:lineRule="auto"/>
      </w:pPr>
      <w:r>
        <w:rPr>
          <w:rFonts w:ascii="Arial" w:hAnsi="Arial"/>
          <w:b/>
          <w:color w:val="000000"/>
          <w:sz w:val="24"/>
        </w:rPr>
        <w:t>A.1.5 Description</w:t>
      </w:r>
    </w:p>
    <w:bookmarkEnd w:id="350"/>
    <w:bookmarkStart w:id="351" w:name="table_A_1_5_1"/>
    <w:p>
      <w:pPr>
        <w:keepNext/>
        <w:spacing w:before="216" w:after="0" w:line="240" w:lineRule="auto"/>
        <w:jc w:val="center"/>
      </w:pPr>
      <w:r>
        <w:rPr>
          <w:rFonts w:ascii="Arial" w:hAnsi="Arial"/>
          <w:b/>
          <w:color w:val="000000"/>
          <w:sz w:val="22"/>
        </w:rPr>
        <w:t>Table A.1.5-1. Native DICOM Model</w:t>
      </w:r>
    </w:p>
    <w:bookmarkEnd w:id="351"/>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NativeDicomModel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Infoset (as defined in W3C Recommendation XML Information Set "</w:t>
            </w:r>
            <w:hyperlink r:id="r155">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6">
              <w:r>
                <w:rPr>
                  <w:rFonts w:ascii="Arial" w:hAnsi="Arial"/>
                  <w:color w:val="000000"/>
                  <w:sz w:val="18"/>
                </w:rPr>
                <w:t>PS3.5</w:t>
              </w:r>
            </w:hyperlink>
            <w:r>
              <w:rPr>
                <w:rFonts w:ascii="Arial" w:hAnsi="Arial"/>
                <w:color w:val="000000"/>
                <w:sz w:val="18"/>
              </w:rPr>
              <w:t>).</w:t>
            </w:r>
          </w:p>
          <w:p>
            <w:pPr>
              <w:spacing w:before="180" w:after="0" w:line="240" w:lineRule="auto"/>
            </w:pPr>
            <w:r>
              <w:rPr>
                <w:rFonts w:ascii="Arial" w:hAnsi="Arial"/>
                <w:color w:val="000000"/>
                <w:sz w:val="18"/>
              </w:rPr>
              <w:t>The directivexml:space="preserve" shall be included.</w:t>
            </w:r>
          </w:p>
          <w:p>
            <w:pPr>
              <w:spacing w:before="180" w:after="0" w:line="240" w:lineRule="auto"/>
            </w:pPr>
            <w:r>
              <w:rPr>
                <w:rFonts w:ascii="Arial" w:hAnsi="Arial"/>
                <w:color w:val="000000"/>
                <w:sz w:val="18"/>
              </w:rPr>
              <w:t>Examples include:</w:t>
            </w:r>
          </w:p>
          <w:bookmarkStart w:id="352" w:name="idp140455747373616"/>
          <w:bookmarkStart w:id="353" w:name="idp140455747373904"/>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57">
              <w:r>
                <w:rPr>
                  <w:rFonts w:ascii="Arial" w:hAnsi="Arial"/>
                  <w:color w:val="000000"/>
                  <w:sz w:val="18"/>
                </w:rPr>
                <w:t>PS3.3</w:t>
              </w:r>
            </w:hyperlink>
            <w:r>
              <w:rPr>
                <w:rFonts w:ascii="Arial" w:hAnsi="Arial"/>
                <w:color w:val="000000"/>
                <w:sz w:val="18"/>
              </w:rPr>
              <w:t>) in response to a native model request, or</w:t>
            </w:r>
          </w:p>
          <w:bookmarkEnd w:id="353"/>
          <w:bookmarkEnd w:id="352"/>
          <w:bookmarkStart w:id="354" w:name="idp14045574737592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354"/>
          <w:bookmarkStart w:id="355" w:name="idp140455747376784"/>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355"/>
          <w:bookmarkStart w:id="356" w:name="idp14045574737760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58">
              <w:r>
                <w:rPr>
                  <w:rFonts w:ascii="Arial" w:hAnsi="Arial"/>
                  <w:color w:val="000000"/>
                  <w:sz w:val="18"/>
                </w:rPr>
                <w:t>PS3.5</w:t>
              </w:r>
            </w:hyperlink>
            <w:r>
              <w:rPr>
                <w:rFonts w:ascii="Arial" w:hAnsi="Arial"/>
                <w:color w:val="000000"/>
                <w:sz w:val="18"/>
              </w:rPr>
              <w:t>), recursively included within an Infoset Value element.</w:t>
            </w:r>
          </w:p>
          <w:bookmarkEnd w:id="356"/>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57" w:name="table_A_1_5_2"/>
    <w:p>
      <w:pPr>
        <w:keepNext/>
        <w:spacing w:before="216" w:after="0" w:line="240" w:lineRule="auto"/>
        <w:jc w:val="center"/>
      </w:pPr>
      <w:r>
        <w:rPr>
          <w:rFonts w:ascii="Arial" w:hAnsi="Arial"/>
          <w:b/>
          <w:color w:val="000000"/>
          <w:sz w:val="22"/>
        </w:rPr>
        <w:t>Table A.1.5-2. DICOM Data Set Macro</w:t>
      </w:r>
    </w:p>
    <w:bookmarkEnd w:id="357"/>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Infoset element corresponding to each DICOM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&gt;keyword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keyword as defined in </w:t>
            </w:r>
            <w:hyperlink r:id="r159">
              <w:r>
                <w:rPr>
                  <w:rFonts w:ascii="Arial" w:hAnsi="Arial"/>
                  <w:color w:val="000000"/>
                  <w:sz w:val="18"/>
                </w:rPr>
                <w:t>PS3.6</w:t>
              </w:r>
            </w:hyperlink>
            <w:r>
              <w:rPr>
                <w:rFonts w:ascii="Arial" w:hAnsi="Arial"/>
                <w:color w:val="000000"/>
                <w:sz w:val="18"/>
              </w:rPr>
              <w:t>.</w:t>
            </w:r>
          </w:p>
          <w:p>
            <w:pPr>
              <w:spacing w:before="180" w:after="0" w:line="240" w:lineRule="auto"/>
            </w:pPr>
            <w:r>
              <w:rPr>
                <w:rFonts w:ascii="Arial" w:hAnsi="Arial"/>
                <w:color w:val="000000"/>
                <w:sz w:val="18"/>
              </w:rPr>
              <w:t>Required unless the DICOM Data Element is unknown to the host.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0">
              <w:r>
                <w:rPr>
                  <w:rFonts w:ascii="Arial" w:hAnsi="Arial"/>
                  <w:color w:val="000000"/>
                  <w:sz w:val="18"/>
                </w:rPr>
                <w:t>PS3.5</w:t>
              </w:r>
            </w:hyperlink>
            <w:r>
              <w:rPr>
                <w:rFonts w:ascii="Arial" w:hAnsi="Arial"/>
                <w:color w:val="000000"/>
                <w:sz w:val="18"/>
              </w:rPr>
              <w:t xml:space="preserve"> and specified for this Data Element in </w:t>
            </w:r>
            <w:hyperlink r:id="r161">
              <w:r>
                <w:rPr>
                  <w:rFonts w:ascii="Arial" w:hAnsi="Arial"/>
                  <w:color w:val="000000"/>
                  <w:sz w:val="18"/>
                </w:rPr>
                <w:t>PS3.6</w:t>
              </w:r>
            </w:hyperlink>
            <w:r>
              <w:rPr>
                <w:rFonts w:ascii="Arial" w:hAnsi="Arial"/>
                <w:color w:val="000000"/>
                <w:sz w:val="18"/>
              </w:rPr>
              <w:t>.</w:t>
            </w:r>
          </w:p>
          <w:bookmarkStart w:id="358" w:name="idp140455747421760"/>
          <w:p>
            <w:pPr>
              <w:keepNext/>
              <w:spacing w:before="180" w:after="0" w:line="240" w:lineRule="auto"/>
              <w:ind w:left="360" w:right="360" w:firstLine="0"/>
            </w:pPr>
            <w:r>
              <w:rPr>
                <w:rFonts w:ascii="Arial" w:hAnsi="Arial"/>
                <w:color w:val="000000"/>
                <w:sz w:val="18"/>
              </w:rPr>
              <w:t>Note</w:t>
            </w:r>
          </w:p>
          <w:bookmarkEnd w:id="358"/>
          <w:p>
            <w:pPr>
              <w:spacing w:before="180" w:after="0" w:line="240" w:lineRule="auto"/>
              <w:ind w:left="360" w:right="360" w:firstLine="0"/>
            </w:pPr>
            <w:r>
              <w:rPr>
                <w:rFonts w:ascii="Arial" w:hAnsi="Arial"/>
                <w:color w:val="000000"/>
                <w:sz w:val="18"/>
              </w:rPr>
              <w:t>Implementations may utilize the Value Representation to validate data values, if desired.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of the Private Creator Data Element corresponding to the block in which this Private Data Element is used.</w:t>
            </w:r>
          </w:p>
          <w:p>
            <w:pPr>
              <w:spacing w:before="180" w:after="0" w:line="240" w:lineRule="auto"/>
            </w:pPr>
            <w:r>
              <w:rPr>
                <w:rFonts w:ascii="Arial" w:hAnsi="Arial"/>
                <w:color w:val="000000"/>
                <w:sz w:val="18"/>
              </w:rPr>
              <w:t>Required for Private Data Elements. Shall not be present otherwise (i.e., for Data Elements defined by the DICOM Standard).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Value from the Value Field of the DICOM Data Element. There is one Infoset Value element for each DICOM Value or Sequence Item.</w:t>
            </w:r>
          </w:p>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Start w:id="359" w:name="idp140455747443312"/>
          <w:p>
            <w:pPr>
              <w:keepNext/>
              <w:spacing w:before="180" w:after="0" w:line="240" w:lineRule="auto"/>
              <w:ind w:left="360" w:right="360" w:firstLine="0"/>
            </w:pPr>
            <w:r>
              <w:rPr>
                <w:rFonts w:ascii="Arial" w:hAnsi="Arial"/>
                <w:color w:val="000000"/>
                <w:sz w:val="18"/>
              </w:rPr>
              <w:t>Note</w:t>
            </w:r>
          </w:p>
          <w:bookmarkEnd w:id="359"/>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&gt;&gt; </w:t>
            </w:r>
            <w:r>
              <w:rPr>
                <w:rFonts w:ascii="Arial" w:hAnsi="Arial"/>
                <w:i/>
                <w:color w:val="000000"/>
                <w:sz w:val="18"/>
              </w:rPr>
              <w:t>plain character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DICOM value encoded as plain character data.</w:t>
            </w:r>
          </w:p>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Start w:id="360" w:name="idp140455747454096"/>
          <w:p>
            <w:pPr>
              <w:keepNext/>
              <w:spacing w:before="180" w:after="0" w:line="240" w:lineRule="auto"/>
              <w:ind w:left="360" w:right="360" w:firstLine="0"/>
            </w:pPr>
            <w:r>
              <w:rPr>
                <w:rFonts w:ascii="Arial" w:hAnsi="Arial"/>
                <w:color w:val="000000"/>
                <w:sz w:val="18"/>
              </w:rPr>
              <w:t>Note</w:t>
            </w:r>
          </w:p>
          <w:bookmarkEnd w:id="360"/>
          <w:p>
            <w:pPr>
              <w:spacing w:before="180" w:after="0" w:line="240" w:lineRule="auto"/>
              <w:ind w:left="360" w:right="360" w:firstLine="0"/>
            </w:pPr>
            <w:r>
              <w:rPr>
                <w:rFonts w:ascii="Arial" w:hAnsi="Arial"/>
                <w:color w:val="000000"/>
                <w:sz w:val="18"/>
              </w:rPr>
              <w:t>This translation might not be completely lossless, particularly with Asian character sets.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DICOM sequence item, in other words a nested DICOM Data Set.</w:t>
            </w:r>
          </w:p>
          <w:p>
            <w:pPr>
              <w:spacing w:before="180" w:after="0" w:line="240" w:lineRule="auto"/>
            </w:pPr>
            <w:r>
              <w:rPr>
                <w:rFonts w:ascii="Arial" w:hAnsi="Arial"/>
                <w:color w:val="000000"/>
                <w:sz w:val="18"/>
              </w:rPr>
              <w:t>Required if the DICOM Data Element represented is a Sequence (has a VR of "SQ") and is not zero length. Not allowed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Item occurs within a Sequence of Items, as a number monotonically increasing from 1 by 1.</w:t>
            </w:r>
          </w:p>
          <w:bookmarkStart w:id="361" w:name="idp140455747468240"/>
          <w:p>
            <w:pPr>
              <w:keepNext/>
              <w:spacing w:before="180" w:after="0" w:line="240" w:lineRule="auto"/>
              <w:ind w:left="360" w:right="360" w:firstLine="0"/>
            </w:pPr>
            <w:r>
              <w:rPr>
                <w:rFonts w:ascii="Arial" w:hAnsi="Arial"/>
                <w:color w:val="000000"/>
                <w:sz w:val="18"/>
              </w:rPr>
              <w:t>Note</w:t>
            </w:r>
          </w:p>
          <w:bookmarkEnd w:id="361"/>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Recursively includes the Data Set corresponding to a Sequence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parsed representation in XML of a DICOM Data Element containing a name (i.e., whose VR is PN).</w:t>
            </w:r>
          </w:p>
          <w:bookmarkStart w:id="362" w:name="idp140455747483104"/>
          <w:p>
            <w:pPr>
              <w:keepNext/>
              <w:spacing w:before="180" w:after="0" w:line="240" w:lineRule="auto"/>
              <w:ind w:left="360" w:right="360" w:firstLine="0"/>
            </w:pPr>
            <w:r>
              <w:rPr>
                <w:rFonts w:ascii="Arial" w:hAnsi="Arial"/>
                <w:color w:val="000000"/>
                <w:sz w:val="18"/>
              </w:rPr>
              <w:t>Note</w:t>
            </w:r>
          </w:p>
          <w:bookmarkEnd w:id="362"/>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p>
            <w:pPr>
              <w:spacing w:before="180" w:after="0" w:line="240" w:lineRule="auto"/>
            </w:pPr>
            <w:r>
              <w:rPr>
                <w:rFonts w:ascii="Arial" w:hAnsi="Arial"/>
                <w:color w:val="000000"/>
                <w:sz w:val="18"/>
              </w:rPr>
              <w:t>Required if the DICOM Data Element represented has a VR of PN and is not zero length. Not allowed otherwise.</w:t>
            </w:r>
          </w:p>
          <w:p>
            <w:pPr>
              <w:spacing w:before="180" w:after="0" w:line="240" w:lineRule="auto"/>
            </w:pPr>
            <w:r>
              <w:rPr>
                <w:rFonts w:ascii="Arial" w:hAnsi="Arial"/>
                <w:color w:val="000000"/>
                <w:sz w:val="18"/>
              </w:rPr>
              <w:t xml:space="preserve">The rules defined in DICOM </w:t>
            </w:r>
            <w:hyperlink r:id="r162">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PersonName occurs within the DICOM Value Field, as a number monotonically increasing from 1 by 1.</w:t>
            </w:r>
          </w:p>
          <w:bookmarkStart w:id="363" w:name="idp140455747492640"/>
          <w:p>
            <w:pPr>
              <w:keepNext/>
              <w:spacing w:before="180" w:after="0" w:line="240" w:lineRule="auto"/>
              <w:ind w:left="360" w:right="360" w:firstLine="0"/>
            </w:pPr>
            <w:r>
              <w:rPr>
                <w:rFonts w:ascii="Arial" w:hAnsi="Arial"/>
                <w:color w:val="000000"/>
                <w:sz w:val="18"/>
              </w:rPr>
              <w:t>Note</w:t>
            </w:r>
          </w:p>
          <w:bookmarkEnd w:id="363"/>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&gt;&gt;Alphabetic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3">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4">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5">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&gt;BulkData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reference to a blob of data that the recipient may retrieve through use of the GetData() method, a WADO-RS call or a STOW-RS call.</w:t>
            </w:r>
          </w:p>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BulkData element.</w:t>
            </w:r>
          </w:p>
          <w:p>
            <w:pPr>
              <w:spacing w:before="180" w:after="0" w:line="240" w:lineRule="auto"/>
            </w:pPr>
            <w:r>
              <w:rPr>
                <w:rFonts w:ascii="Arial" w:hAnsi="Arial"/>
                <w:color w:val="000000"/>
                <w:sz w:val="18"/>
              </w:rPr>
              <w:t xml:space="preserve">All rules (e.g., byte ordering and swapping) in </w:t>
            </w:r>
            <w:hyperlink r:id="r166">
              <w:r>
                <w:rPr>
                  <w:rFonts w:ascii="Arial" w:hAnsi="Arial"/>
                  <w:color w:val="000000"/>
                  <w:sz w:val="18"/>
                </w:rPr>
                <w:t>PS3.5</w:t>
              </w:r>
            </w:hyperlink>
            <w:r>
              <w:rPr>
                <w:rFonts w:ascii="Arial" w:hAnsi="Arial"/>
                <w:color w:val="000000"/>
                <w:sz w:val="18"/>
              </w:rPr>
              <w:t xml:space="preserve"> apply.</w:t>
            </w:r>
          </w:p>
          <w:bookmarkStart w:id="364" w:name="idp140455747535280"/>
          <w:p>
            <w:pPr>
              <w:keepNext/>
              <w:spacing w:before="180" w:after="0" w:line="240" w:lineRule="auto"/>
              <w:ind w:left="360" w:right="360" w:firstLine="0"/>
            </w:pPr>
            <w:r>
              <w:rPr>
                <w:rFonts w:ascii="Arial" w:hAnsi="Arial"/>
                <w:color w:val="000000"/>
                <w:sz w:val="18"/>
              </w:rPr>
              <w:t>Note</w:t>
            </w:r>
          </w:p>
          <w:bookmarkEnd w:id="364"/>
          <w:p>
            <w:pPr>
              <w:spacing w:before="180" w:after="0" w:line="240" w:lineRule="auto"/>
              <w:ind w:left="360" w:right="360" w:firstLine="0"/>
            </w:pPr>
            <w:r>
              <w:rPr>
                <w:rFonts w:ascii="Arial" w:hAnsi="Arial"/>
                <w:color w:val="000000"/>
                <w:sz w:val="18"/>
              </w:rPr>
              <w:t xml:space="preserve">Implementers should in particular pay attention the </w:t>
            </w:r>
            <w:hyperlink r:id="r167">
              <w:r>
                <w:rPr>
                  <w:rFonts w:ascii="Arial" w:hAnsi="Arial"/>
                  <w:color w:val="000000"/>
                  <w:sz w:val="18"/>
                </w:rPr>
                <w:t>PS3.5</w:t>
              </w:r>
            </w:hyperlink>
            <w:r>
              <w:rPr>
                <w:rFonts w:ascii="Arial" w:hAnsi="Arial"/>
                <w:color w:val="000000"/>
                <w:sz w:val="18"/>
              </w:rPr>
              <w:t xml:space="preserve"> rules regarding the value representations of OW and OF.</w:t>
            </w:r>
          </w:p>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p>
            <w:pPr>
              <w:spacing w:before="180" w:after="0" w:line="240" w:lineRule="auto"/>
            </w:pPr>
            <w:r>
              <w:rPr>
                <w:rFonts w:ascii="Arial" w:hAnsi="Arial"/>
                <w:color w:val="000000"/>
                <w:sz w:val="18"/>
              </w:rPr>
              <w:t>Required if BulkData URI is not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HTTP(S) URI for this bulk data reference.</w:t>
            </w:r>
          </w:p>
          <w:p>
            <w:pPr>
              <w:spacing w:before="180" w:after="0" w:line="240" w:lineRule="auto"/>
            </w:pPr>
            <w:r>
              <w:rPr>
                <w:rFonts w:ascii="Arial" w:hAnsi="Arial"/>
                <w:color w:val="000000"/>
                <w:sz w:val="18"/>
              </w:rPr>
              <w:t>Required if the NativeDicomModel was:</w:t>
            </w:r>
          </w:p>
          <w:bookmarkStart w:id="365" w:name="idp140455747551568"/>
          <w:bookmarkStart w:id="366" w:name="idp140455747551824"/>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366"/>
          <w:bookmarkEnd w:id="365"/>
          <w:p>
            <w:pPr>
              <w:spacing w:before="180" w:after="0" w:line="240" w:lineRule="auto"/>
            </w:pPr>
            <w:r>
              <w:rPr>
                <w:rFonts w:ascii="Arial" w:hAnsi="Arial"/>
                <w:color w:val="000000"/>
                <w:sz w:val="18"/>
              </w:rPr>
              <w:t>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&gt;InlineBinary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Field of the enclosing Attribute encoded as base64.</w:t>
            </w:r>
          </w:p>
          <w:p>
            <w:pPr>
              <w:spacing w:before="180" w:after="0" w:line="240" w:lineRule="auto"/>
            </w:pPr>
            <w:r>
              <w:rPr>
                <w:rFonts w:ascii="Arial" w:hAnsi="Arial"/>
                <w:color w:val="000000"/>
                <w:sz w:val="18"/>
              </w:rPr>
              <w:t>Required if the DICOM Data Element represented is:</w:t>
            </w:r>
          </w:p>
          <w:bookmarkStart w:id="367" w:name="idp140455747560112"/>
          <w:bookmarkStart w:id="368" w:name="idp140455747560368"/>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368"/>
          <w:bookmarkEnd w:id="367"/>
          <w:bookmarkStart w:id="369" w:name="idp140455747561136"/>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369"/>
          <w:bookmarkStart w:id="370" w:name="idp140455747561984"/>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370"/>
          <w:p>
            <w:pPr>
              <w:spacing w:before="180" w:after="0" w:line="240" w:lineRule="auto"/>
            </w:pPr>
            <w:r>
              <w:rPr>
                <w:rFonts w:ascii="Arial" w:hAnsi="Arial"/>
                <w:color w:val="000000"/>
                <w:sz w:val="18"/>
              </w:rPr>
              <w:t>Shall not be present otherwise.</w:t>
            </w:r>
          </w:p>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element.</w:t>
            </w:r>
          </w:p>
          <w:p>
            <w:pPr>
              <w:spacing w:before="180" w:after="0" w:line="240" w:lineRule="auto"/>
            </w:pPr>
            <w:r>
              <w:rPr>
                <w:rFonts w:ascii="Arial" w:hAnsi="Arial"/>
                <w:color w:val="000000"/>
                <w:sz w:val="18"/>
              </w:rPr>
              <w:t xml:space="preserve">All rules (e.g., byte ordering and swapping) in </w:t>
            </w:r>
            <w:hyperlink r:id="r168">
              <w:r>
                <w:rPr>
                  <w:rFonts w:ascii="Arial" w:hAnsi="Arial"/>
                  <w:color w:val="000000"/>
                  <w:sz w:val="18"/>
                </w:rPr>
                <w:t>PS3.5</w:t>
              </w:r>
            </w:hyperlink>
            <w:r>
              <w:rPr>
                <w:rFonts w:ascii="Arial" w:hAnsi="Arial"/>
                <w:color w:val="000000"/>
                <w:sz w:val="18"/>
              </w:rPr>
              <w:t xml:space="preserve"> apply.</w:t>
            </w:r>
          </w:p>
          <w:bookmarkStart w:id="371" w:name="idp140455747565568"/>
          <w:p>
            <w:pPr>
              <w:keepNext/>
              <w:spacing w:before="180" w:after="0" w:line="240" w:lineRule="auto"/>
              <w:ind w:left="360" w:right="360" w:firstLine="0"/>
            </w:pPr>
            <w:r>
              <w:rPr>
                <w:rFonts w:ascii="Arial" w:hAnsi="Arial"/>
                <w:color w:val="000000"/>
                <w:sz w:val="18"/>
              </w:rPr>
              <w:t>Note</w:t>
            </w:r>
          </w:p>
          <w:bookmarkEnd w:id="371"/>
          <w:p>
            <w:pPr>
              <w:spacing w:before="180" w:after="0" w:line="240" w:lineRule="auto"/>
              <w:ind w:left="360" w:right="360" w:firstLine="0"/>
            </w:pPr>
            <w:r>
              <w:rPr>
                <w:rFonts w:ascii="Arial" w:hAnsi="Arial"/>
                <w:color w:val="000000"/>
                <w:sz w:val="18"/>
              </w:rPr>
              <w:t xml:space="preserve">Implementers should in particular pay attention to the </w:t>
            </w:r>
            <w:hyperlink r:id="r169">
              <w:r>
                <w:rPr>
                  <w:rFonts w:ascii="Arial" w:hAnsi="Arial"/>
                  <w:color w:val="000000"/>
                  <w:sz w:val="18"/>
                </w:rPr>
                <w:t>PS3.5</w:t>
              </w:r>
            </w:hyperlink>
            <w:r>
              <w:rPr>
                <w:rFonts w:ascii="Arial" w:hAnsi="Arial"/>
                <w:color w:val="000000"/>
                <w:sz w:val="18"/>
              </w:rPr>
              <w:t xml:space="preserve"> rules regarding the value representations of OD, OF and OW.</w:t>
            </w:r>
          </w:p>
        </w:tc>
      </w:tr>
    </w:tbl>
    <w:bookmarkStart w:id="372" w:name="sect_A_1_6"/>
    <w:p>
      <w:pPr>
        <w:spacing w:before="180" w:after="0" w:line="240" w:lineRule="auto"/>
      </w:pPr>
      <w:r>
        <w:rPr>
          <w:rFonts w:ascii="Arial" w:hAnsi="Arial"/>
          <w:b/>
          <w:color w:val="000000"/>
          <w:sz w:val="24"/>
        </w:rPr>
        <w:t>A.1.6 Schema</w:t>
      </w:r>
    </w:p>
    <w:bookmarkEnd w:id="372"/>
    <w:p>
      <w:pPr>
        <w:spacing w:before="180" w:after="0" w:line="240" w:lineRule="auto"/>
        <w:jc w:val="both"/>
      </w:pPr>
      <w:r>
        <w:rPr>
          <w:rFonts w:ascii="Arial" w:hAnsi="Arial"/>
          <w:color w:val="000000"/>
          <w:sz w:val="18"/>
        </w:rPr>
        <w:t>The Normative version of the XML Schema for the Native DICOM Model follows:</w:t>
      </w:r>
    </w:p>
    <w:bookmarkStart w:id="373" w:name="idp140455747569936"/>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373"/>
    <w:bookmarkStart w:id="374" w:name="sect_A_1_7"/>
    <w:p>
      <w:pPr>
        <w:spacing w:before="180" w:after="0" w:line="240" w:lineRule="auto"/>
      </w:pPr>
      <w:r>
        <w:rPr>
          <w:rFonts w:ascii="Arial" w:hAnsi="Arial"/>
          <w:b/>
          <w:color w:val="000000"/>
          <w:sz w:val="24"/>
        </w:rPr>
        <w:t>A.1.7 Examples</w:t>
      </w:r>
    </w:p>
    <w:bookmarkEnd w:id="374"/>
    <w:p>
      <w:pPr>
        <w:spacing w:before="180" w:after="0" w:line="240" w:lineRule="auto"/>
        <w:jc w:val="both"/>
      </w:pPr>
      <w:r>
        <w:rPr>
          <w:rFonts w:ascii="Arial" w:hAnsi="Arial"/>
          <w:color w:val="000000"/>
          <w:sz w:val="18"/>
        </w:rPr>
        <w:t>Here is an example XPath query to extract the code meaning of the first item in the View Code Sequence:</w:t>
      </w:r>
    </w:p>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Start w:id="375" w:name="sect_A_2"/>
    <w:p>
      <w:pPr>
        <w:spacing w:before="180" w:after="0" w:line="240" w:lineRule="auto"/>
      </w:pPr>
      <w:r>
        <w:rPr>
          <w:rFonts w:ascii="Arial" w:hAnsi="Arial"/>
          <w:b/>
          <w:color w:val="000000"/>
          <w:sz w:val="28"/>
        </w:rPr>
        <w:t>A.2 Abstract Multi-Dimensional Image Model</w:t>
      </w:r>
    </w:p>
    <w:bookmarkEnd w:id="375"/>
    <w:bookmarkStart w:id="376" w:name="sect_A_2_1"/>
    <w:p>
      <w:pPr>
        <w:spacing w:before="180" w:after="0" w:line="240" w:lineRule="auto"/>
      </w:pPr>
      <w:r>
        <w:rPr>
          <w:rFonts w:ascii="Arial" w:hAnsi="Arial"/>
          <w:b/>
          <w:color w:val="000000"/>
          <w:sz w:val="24"/>
        </w:rPr>
        <w:t>A.2.1 Usage</w:t>
      </w:r>
    </w:p>
    <w:bookmarkEnd w:id="376"/>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Start w:id="377" w:name="idp140455747579568"/>
    <w:p>
      <w:pPr>
        <w:keepNext/>
        <w:spacing w:before="180" w:after="0" w:line="240" w:lineRule="auto"/>
        <w:ind w:left="360" w:right="360" w:firstLine="0"/>
        <w:jc w:val="both"/>
      </w:pPr>
      <w:r>
        <w:rPr>
          <w:rFonts w:ascii="Arial" w:hAnsi="Arial"/>
          <w:color w:val="000000"/>
          <w:sz w:val="18"/>
        </w:rPr>
        <w:t>Note</w:t>
      </w:r>
    </w:p>
    <w:bookmarkEnd w:id="377"/>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Start w:id="378" w:name="idp140455747580720"/>
    <w:bookmarkStart w:id="379" w:name="idp140455747581200"/>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379"/>
    <w:bookmarkEnd w:id="378"/>
    <w:bookmarkStart w:id="380" w:name="idp140455747582336"/>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380"/>
    <w:bookmarkStart w:id="381" w:name="idp140455747583232"/>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covert the source data into the Abstract Multi-Dimensional Image Model.</w:t>
      </w:r>
    </w:p>
    <w:bookmarkEnd w:id="381"/>
    <w:bookmarkStart w:id="382" w:name="idp140455747584368"/>
    <w:p>
      <w:pPr>
        <w:keepNext/>
        <w:spacing w:before="180" w:after="0" w:line="240" w:lineRule="auto"/>
        <w:ind w:left="720" w:right="360" w:firstLine="0"/>
        <w:jc w:val="both"/>
      </w:pPr>
      <w:r>
        <w:rPr>
          <w:rFonts w:ascii="Arial" w:hAnsi="Arial"/>
          <w:color w:val="000000"/>
          <w:sz w:val="18"/>
        </w:rPr>
        <w:t>Note</w:t>
      </w:r>
    </w:p>
    <w:bookmarkEnd w:id="382"/>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Start w:id="383" w:name="idp140455747585376"/>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383"/>
    <w:bookmarkStart w:id="384" w:name="idp140455747586336"/>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384"/>
    <w:bookmarkStart w:id="385" w:name="idp140455747587312"/>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385"/>
    <w:bookmarkStart w:id="386" w:name="idp140455747588384"/>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386"/>
    <w:bookmarkStart w:id="387" w:name="idp140455747589248"/>
    <w:p>
      <w:pPr>
        <w:keepNext/>
        <w:spacing w:before="180" w:after="0" w:line="240" w:lineRule="auto"/>
        <w:ind w:left="720" w:right="360" w:firstLine="0"/>
        <w:jc w:val="both"/>
      </w:pPr>
      <w:r>
        <w:rPr>
          <w:rFonts w:ascii="Arial" w:hAnsi="Arial"/>
          <w:color w:val="000000"/>
          <w:sz w:val="18"/>
        </w:rPr>
        <w:t>Note</w:t>
      </w:r>
    </w:p>
    <w:bookmarkEnd w:id="387"/>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Start w:id="388" w:name="idp140455747590560"/>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388"/>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Start w:id="389" w:name="sect_A_2_2"/>
    <w:p>
      <w:pPr>
        <w:spacing w:before="180" w:after="0" w:line="240" w:lineRule="auto"/>
      </w:pPr>
      <w:r>
        <w:rPr>
          <w:rFonts w:ascii="Arial" w:hAnsi="Arial"/>
          <w:b/>
          <w:color w:val="000000"/>
          <w:sz w:val="24"/>
        </w:rPr>
        <w:t>A.2.2 Identification</w:t>
      </w:r>
    </w:p>
    <w:bookmarkEnd w:id="389"/>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Start w:id="390" w:name="idp140455747594832"/>
    <w:p>
      <w:pPr>
        <w:keepNext/>
        <w:spacing w:before="180" w:after="0" w:line="240" w:lineRule="auto"/>
        <w:ind w:left="360" w:right="360" w:firstLine="0"/>
        <w:jc w:val="both"/>
      </w:pPr>
      <w:r>
        <w:rPr>
          <w:rFonts w:ascii="Arial" w:hAnsi="Arial"/>
          <w:color w:val="000000"/>
          <w:sz w:val="18"/>
        </w:rPr>
        <w:t>Note</w:t>
      </w:r>
    </w:p>
    <w:bookmarkEnd w:id="390"/>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p>
      <w:pPr>
        <w:spacing w:before="180" w:after="0" w:line="240" w:lineRule="auto"/>
        <w:jc w:val="both"/>
      </w:pPr>
      <w:r>
        <w:rPr>
          <w:rFonts w:ascii="Arial" w:hAnsi="Arial"/>
          <w:color w:val="000000"/>
          <w:sz w:val="18"/>
        </w:rPr>
        <w:t>The ObjectDescriptors class UID for the Abstract Multi-Dimensional Image Model is "1.2.840.10008.7.1.2".</w:t>
      </w:r>
    </w:p>
    <w:bookmarkStart w:id="391" w:name="sect_A_2_3"/>
    <w:p>
      <w:pPr>
        <w:spacing w:before="180" w:after="0" w:line="240" w:lineRule="auto"/>
      </w:pPr>
      <w:r>
        <w:rPr>
          <w:rFonts w:ascii="Arial" w:hAnsi="Arial"/>
          <w:b/>
          <w:color w:val="000000"/>
          <w:sz w:val="24"/>
        </w:rPr>
        <w:t>A.2.3 Support</w:t>
      </w:r>
    </w:p>
    <w:bookmarkEnd w:id="391"/>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Start w:id="392" w:name="sect_A_2_4"/>
    <w:p>
      <w:pPr>
        <w:spacing w:before="180" w:after="0" w:line="240" w:lineRule="auto"/>
      </w:pPr>
      <w:r>
        <w:rPr>
          <w:rFonts w:ascii="Arial" w:hAnsi="Arial"/>
          <w:b/>
          <w:color w:val="000000"/>
          <w:sz w:val="24"/>
        </w:rPr>
        <w:t>A.2.4 Information Model</w:t>
      </w:r>
    </w:p>
    <w:bookmarkEnd w:id="392"/>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Start w:id="393" w:name="figure_A_2_4_1"/>
    <w:bookmarkStart w:id="394" w:name="idp140455747603408"/>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0"/>
                    <a:srcRect/>
                    <a:stretch>
                      <a:fillRect/>
                    </a:stretch>
                  </p:blipFill>
                  <p:spPr>
                    <a:xfrm>
                      <a:off x="0" y="0"/>
                      <a:ext cx="6686550" cy="5019675"/>
                    </a:xfrm>
                    <a:prstGeom prst="rect"/>
                  </p:spPr>
                </p:pic>
              </a:graphicData>
            </a:graphic>
          </wp:inline>
        </w:drawing>
      </w:r>
    </w:p>
    <w:bookmarkEnd w:id="394"/>
    <w:bookmarkEnd w:id="393"/>
    <w:p>
      <w:pPr>
        <w:spacing w:before="216" w:after="0" w:line="240" w:lineRule="auto"/>
        <w:jc w:val="center"/>
      </w:pPr>
      <w:r>
        <w:rPr>
          <w:rFonts w:ascii="Arial" w:hAnsi="Arial"/>
          <w:b/>
          <w:color w:val="000000"/>
          <w:sz w:val="22"/>
        </w:rPr>
        <w:t>Figure A.2.4-1. Abstract Multi-Dimensional Image Model</w:t>
      </w:r>
    </w:p>
    <w:bookmarkStart w:id="395" w:name="sect_A_2_5"/>
    <w:p>
      <w:pPr>
        <w:spacing w:before="180" w:after="0" w:line="240" w:lineRule="auto"/>
      </w:pPr>
      <w:r>
        <w:rPr>
          <w:rFonts w:ascii="Arial" w:hAnsi="Arial"/>
          <w:b/>
          <w:color w:val="000000"/>
          <w:sz w:val="24"/>
        </w:rPr>
        <w:t>A.2.5 Description</w:t>
      </w:r>
    </w:p>
    <w:bookmarkEnd w:id="395"/>
    <w:bookmarkStart w:id="396" w:name="table_A_2_5_1"/>
    <w:p>
      <w:pPr>
        <w:keepNext/>
        <w:spacing w:before="216" w:after="0" w:line="240" w:lineRule="auto"/>
        <w:jc w:val="center"/>
      </w:pPr>
      <w:r>
        <w:rPr>
          <w:rFonts w:ascii="Arial" w:hAnsi="Arial"/>
          <w:b/>
          <w:color w:val="000000"/>
          <w:sz w:val="22"/>
        </w:rPr>
        <w:t>Table A.2.5-1. Abstract Image Model</w:t>
      </w:r>
    </w:p>
    <w:bookmarkEnd w:id="396"/>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AbstractImageDataSet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top level element required of all abstract image models, holding the entire abstract image Data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this particular component, with numbering monotonically increasing from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how this component value is represented. Enumerated values are:</w:t>
            </w:r>
          </w:p>
          <w:p>
            <w:pPr>
              <w:spacing w:before="180" w:after="0" w:line="240" w:lineRule="auto"/>
            </w:pPr>
            <w:r>
              <w:rPr>
                <w:rFonts w:ascii="Arial" w:hAnsi="Arial"/>
                <w:color w:val="000000"/>
                <w:sz w:val="18"/>
              </w:rPr>
              <w:t>SIGNED_INT8</w:t>
            </w:r>
          </w:p>
          <w:p>
            <w:pPr>
              <w:spacing w:before="180" w:after="0" w:line="240" w:lineRule="auto"/>
            </w:pPr>
            <w:r>
              <w:rPr>
                <w:rFonts w:ascii="Arial" w:hAnsi="Arial"/>
                <w:color w:val="000000"/>
                <w:sz w:val="18"/>
              </w:rPr>
              <w:t>SIGNED_INT16</w:t>
            </w:r>
          </w:p>
          <w:p>
            <w:pPr>
              <w:spacing w:before="180" w:after="0" w:line="240" w:lineRule="auto"/>
            </w:pPr>
            <w:r>
              <w:rPr>
                <w:rFonts w:ascii="Arial" w:hAnsi="Arial"/>
                <w:color w:val="000000"/>
                <w:sz w:val="18"/>
              </w:rPr>
              <w:t>SIGNED_INT32</w:t>
            </w:r>
          </w:p>
          <w:p>
            <w:pPr>
              <w:spacing w:before="180" w:after="0" w:line="240" w:lineRule="auto"/>
            </w:pPr>
            <w:r>
              <w:rPr>
                <w:rFonts w:ascii="Arial" w:hAnsi="Arial"/>
                <w:color w:val="000000"/>
                <w:sz w:val="18"/>
              </w:rPr>
              <w:t>UNSIGNED_INT8</w:t>
            </w:r>
          </w:p>
          <w:p>
            <w:pPr>
              <w:spacing w:before="180" w:after="0" w:line="240" w:lineRule="auto"/>
            </w:pPr>
            <w:r>
              <w:rPr>
                <w:rFonts w:ascii="Arial" w:hAnsi="Arial"/>
                <w:color w:val="000000"/>
                <w:sz w:val="18"/>
              </w:rPr>
              <w:t>UNSIGNED_INT16</w:t>
            </w:r>
          </w:p>
          <w:p>
            <w:pPr>
              <w:spacing w:before="180" w:after="0" w:line="240" w:lineRule="auto"/>
            </w:pPr>
            <w:r>
              <w:rPr>
                <w:rFonts w:ascii="Arial" w:hAnsi="Arial"/>
                <w:color w:val="000000"/>
                <w:sz w:val="18"/>
              </w:rPr>
              <w:t>UNSIGNED_INT32</w:t>
            </w:r>
          </w:p>
          <w:p>
            <w:pPr>
              <w:spacing w:before="180" w:after="0" w:line="240" w:lineRule="auto"/>
            </w:pPr>
            <w:r>
              <w:rPr>
                <w:rFonts w:ascii="Arial" w:hAnsi="Arial"/>
                <w:color w:val="000000"/>
                <w:sz w:val="18"/>
              </w:rPr>
              <w:t>FLOAT32</w:t>
            </w:r>
          </w:p>
          <w:p>
            <w:pPr>
              <w:spacing w:before="180" w:after="0" w:line="240" w:lineRule="auto"/>
            </w:pPr>
            <w:r>
              <w:rPr>
                <w:rFonts w:ascii="Arial" w:hAnsi="Arial"/>
                <w:color w:val="000000"/>
                <w:sz w:val="18"/>
              </w:rPr>
              <w:t>FLOAT64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component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1">
              <w:r>
                <w:rPr>
                  <w:rFonts w:ascii="Arial" w:hAnsi="Arial"/>
                  <w:color w:val="000000"/>
                  <w:sz w:val="18"/>
                </w:rPr>
                <w:t>CID 7180 “Abstract Multi-dimensional Image Model Component Semantics”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this dimension is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2">
              <w:r>
                <w:rPr>
                  <w:rFonts w:ascii="Arial" w:hAnsi="Arial"/>
                  <w:color w:val="000000"/>
                  <w:sz w:val="18"/>
                </w:rPr>
                <w:t>CID 7181 “Abstract Multi-dimensional Image Model Component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a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&gt;&gt;numberOfSamples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dimension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3">
              <w:r>
                <w:rPr>
                  <w:rFonts w:ascii="Arial" w:hAnsi="Arial"/>
                  <w:color w:val="000000"/>
                  <w:sz w:val="18"/>
                </w:rPr>
                <w:t>CID 7182 “Abstract Multi-dimensional Image Model Dimension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Regular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width.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spacing.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the sample width and spacing are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4">
              <w:r>
                <w:rPr>
                  <w:rFonts w:ascii="Arial" w:hAnsi="Arial"/>
                  <w:color w:val="000000"/>
                  <w:sz w:val="18"/>
                </w:rPr>
                <w:t>CID 7183 “Abstract Multi-dimensional Image Model Dimension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of the axis of this dimension.</w:t>
            </w:r>
          </w:p>
          <w:bookmarkStart w:id="397" w:name="idp140455747767296"/>
          <w:p>
            <w:pPr>
              <w:keepNext/>
              <w:spacing w:before="180" w:after="0" w:line="240" w:lineRule="auto"/>
              <w:ind w:left="360" w:right="360" w:firstLine="0"/>
            </w:pPr>
            <w:r>
              <w:rPr>
                <w:rFonts w:ascii="Arial" w:hAnsi="Arial"/>
                <w:color w:val="000000"/>
                <w:sz w:val="18"/>
              </w:rPr>
              <w:t>Note</w:t>
            </w:r>
          </w:p>
          <w:bookmarkEnd w:id="397"/>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5">
              <w:r>
                <w:rPr>
                  <w:rFonts w:ascii="Arial" w:hAnsi="Arial"/>
                  <w:color w:val="000000"/>
                  <w:sz w:val="18"/>
                </w:rPr>
                <w:t>CID 7184 “Abstract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orientation of the axis of this dimension along which values are increasing.</w:t>
            </w:r>
          </w:p>
          <w:bookmarkStart w:id="398" w:name="idp140455747780160"/>
          <w:p>
            <w:pPr>
              <w:keepNext/>
              <w:spacing w:before="180" w:after="0" w:line="240" w:lineRule="auto"/>
              <w:ind w:left="360" w:right="360" w:firstLine="0"/>
            </w:pPr>
            <w:r>
              <w:rPr>
                <w:rFonts w:ascii="Arial" w:hAnsi="Arial"/>
                <w:color w:val="000000"/>
                <w:sz w:val="18"/>
              </w:rPr>
              <w:t>Note</w:t>
            </w:r>
          </w:p>
          <w:bookmarkEnd w:id="39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6">
              <w:r>
                <w:rPr>
                  <w:rFonts w:ascii="Arial" w:hAnsi="Arial"/>
                  <w:color w:val="000000"/>
                  <w:sz w:val="18"/>
                </w:rPr>
                <w:t>CID 7185 “Abstract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&gt;&gt;Irregular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reference location from which each of the sample locations are measured.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&gt;&gt;&gt;SampleLocation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index value of this sample location, with numbering starting from 1 and incrementing to numberOfSamples.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width.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&gt;&gt;&gt;&gt;distanceToOrigin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distance of this sample location from the Origin location.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the sample widths and locations are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of the axis of this dimension.</w:t>
            </w:r>
          </w:p>
          <w:bookmarkStart w:id="399" w:name="idp140455747844032"/>
          <w:p>
            <w:pPr>
              <w:keepNext/>
              <w:spacing w:before="180" w:after="0" w:line="240" w:lineRule="auto"/>
              <w:ind w:left="360" w:right="360" w:firstLine="0"/>
            </w:pPr>
            <w:r>
              <w:rPr>
                <w:rFonts w:ascii="Arial" w:hAnsi="Arial"/>
                <w:color w:val="000000"/>
                <w:sz w:val="18"/>
              </w:rPr>
              <w:t>Note</w:t>
            </w:r>
          </w:p>
          <w:bookmarkEnd w:id="399"/>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orientation of the axis of this dimension along which values are increasing.</w:t>
            </w:r>
          </w:p>
          <w:bookmarkStart w:id="400" w:name="idp140455747856896"/>
          <w:p>
            <w:pPr>
              <w:keepNext/>
              <w:spacing w:before="180" w:after="0" w:line="240" w:lineRule="auto"/>
              <w:ind w:left="360" w:right="360" w:firstLine="0"/>
            </w:pPr>
            <w:r>
              <w:rPr>
                <w:rFonts w:ascii="Arial" w:hAnsi="Arial"/>
                <w:color w:val="000000"/>
                <w:sz w:val="18"/>
              </w:rPr>
              <w:t>Note</w:t>
            </w:r>
          </w:p>
          <w:bookmarkEnd w:id="400"/>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&gt;&gt;Qualitative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a qualitative dimension. Required if neither Regular nor Irregular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&gt;&gt;&gt;Sample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index value of this sample, with numbering starting from 1 and increasing to numberOfSamples.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sample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80">
              <w:r>
                <w:rPr>
                  <w:rFonts w:ascii="Arial" w:hAnsi="Arial"/>
                  <w:color w:val="000000"/>
                  <w:sz w:val="18"/>
                </w:rPr>
                <w:t>CID 7186 “Abstract Multi-dimensional Image Model Qualitative Dimension Sample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of the sample to which this Origin,. If this is a single Origin that applies to all samples along this Dimension, then index shall either be left out or given a value of "0" (zero). Otherwise, the value shall be the appropriate number between 1 and nubmerOfSamples.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&gt;&gt;&gt;xCoord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X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&gt;&gt;&gt;yCoord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Y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&gt;&gt;&gt;zCoord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Z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&gt;&gt;DirectionCosines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&gt;&gt;&gt;concernedSpatialDimension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that defines where the pixel data is located, organized along dimensional lines.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&gt;PixelMapOfValidData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one of the Dimension XML elements.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how samples in the pixel map are encoded. Enumerated values are:</w:t>
            </w:r>
          </w:p>
          <w:p>
            <w:pPr>
              <w:spacing w:before="180" w:after="0" w:line="240" w:lineRule="auto"/>
            </w:pPr>
            <w:r>
              <w:rPr>
                <w:rFonts w:ascii="Arial" w:hAnsi="Arial"/>
                <w:color w:val="000000"/>
                <w:sz w:val="18"/>
              </w:rPr>
              <w:t>BIT1</w:t>
            </w:r>
          </w:p>
          <w:p>
            <w:pPr>
              <w:spacing w:before="180" w:after="0" w:line="240" w:lineRule="auto"/>
            </w:pPr>
            <w:r>
              <w:rPr>
                <w:rFonts w:ascii="Arial" w:hAnsi="Arial"/>
                <w:color w:val="000000"/>
                <w:sz w:val="18"/>
              </w:rPr>
              <w:t>UNSIGNED_INT8</w:t>
            </w:r>
          </w:p>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&gt;&gt;outValue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401" w:name="table_A_2_5_2"/>
    <w:p>
      <w:pPr>
        <w:keepNext/>
        <w:spacing w:before="216" w:after="0" w:line="240" w:lineRule="auto"/>
        <w:jc w:val="center"/>
      </w:pPr>
      <w:r>
        <w:rPr>
          <w:rFonts w:ascii="Arial" w:hAnsi="Arial"/>
          <w:b/>
          <w:color w:val="000000"/>
          <w:sz w:val="22"/>
        </w:rPr>
        <w:t>Table A.2.5-2. Dimensional Data Macro</w:t>
      </w:r>
    </w:p>
    <w:bookmarkEnd w:id="401"/>
    <w:p>
      <w:pPr>
        <w:spacing w:before="0" w:after="0" w:line="240" w:lineRule="auto"/>
        <w:rPr>
          <w:sz w:val="13"/>
        </w:rPr>
      </w:pPr>
    </w:p>
    <w:tbl>
      <w:tblPr>
        <w:tblInd w:w="45" w:type="dxa"/>
        <w:tblLayout w:type="fixed"/>
      </w:tblPr>
      <w:tblGrid>
        <w:gridCol w:w="2930"/>
        <w:gridCol w:w="1074"/>
        <w:gridCol w:w="1194"/>
        <w:gridCol w:w="52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&gt;dimensionID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idNumber of the Dimension in this AbstractImageDataSet to which this DimensionalData refers.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&gt;DataAt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Start w:id="402" w:name="idp140455748023728"/>
          <w:p>
            <w:pPr>
              <w:keepNext/>
              <w:spacing w:before="180" w:after="0" w:line="240" w:lineRule="auto"/>
              <w:ind w:left="360" w:right="360" w:firstLine="0"/>
            </w:pPr>
            <w:r>
              <w:rPr>
                <w:rFonts w:ascii="Arial" w:hAnsi="Arial"/>
                <w:color w:val="000000"/>
                <w:sz w:val="18"/>
              </w:rPr>
              <w:t>Note</w:t>
            </w:r>
          </w:p>
          <w:bookmarkEnd w:id="402"/>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&gt;&gt;indexWithinDimension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ordinal position (e.g., index number) of this sample point in the array of data at this level. Numbering starts from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&gt;&gt;descriptorUUID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&gt;&gt;bulkDataUUID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p>
            <w:pPr>
              <w:spacing w:before="180" w:after="0" w:line="240" w:lineRule="auto"/>
            </w:pPr>
            <w:r>
              <w:rPr>
                <w:rFonts w:ascii="Arial" w:hAnsi="Arial"/>
                <w:color w:val="000000"/>
                <w:sz w:val="18"/>
              </w:rPr>
              <w:t>Required if the Dimensional Data Macro is not present at this level of the nested tree structure. Shall not be present otherwise.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tc>
      </w:tr>
    </w:tbl>
    <w:bookmarkStart w:id="403" w:name="sect_A_2_6"/>
    <w:p>
      <w:pPr>
        <w:spacing w:before="180" w:after="0" w:line="240" w:lineRule="auto"/>
      </w:pPr>
      <w:r>
        <w:rPr>
          <w:rFonts w:ascii="Arial" w:hAnsi="Arial"/>
          <w:b/>
          <w:color w:val="000000"/>
          <w:sz w:val="24"/>
        </w:rPr>
        <w:t>A.2.6 Schema</w:t>
      </w:r>
    </w:p>
    <w:bookmarkEnd w:id="403"/>
    <w:p>
      <w:pPr>
        <w:spacing w:before="180" w:after="0" w:line="240" w:lineRule="auto"/>
        <w:jc w:val="both"/>
      </w:pPr>
      <w:r>
        <w:rPr>
          <w:rFonts w:ascii="Arial" w:hAnsi="Arial"/>
          <w:color w:val="000000"/>
          <w:sz w:val="18"/>
        </w:rPr>
        <w:t>The Relax NG Compact schema for the Abstract Multi-Dimensional Image Model follows:</w:t>
      </w:r>
    </w:p>
    <w:bookmarkStart w:id="404" w:name="idp140455748053056"/>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RealWordMapping {</w:t>
      </w:r>
      <w:r>
        <w:rPr>
          <w:rFonts w:ascii="Courier New" w:hAnsi="Courier New"/>
          <w:color w:val="000000"/>
          <w:sz w:val="18"/>
        </w:rPr>
        <w:br w:type="textWrapping"/>
      </w:r>
      <w:r>
        <w:rPr>
          <w:rFonts w:ascii="Courier New" w:hAnsi="Courier New"/>
          <w:color w:val="000000"/>
          <w:sz w:val="18"/>
        </w:rPr>
        <w:t xml:space="preserve">        attribute rescaleSlope { xsd:double },</w:t>
      </w:r>
      <w:r>
        <w:rPr>
          <w:rFonts w:ascii="Courier New" w:hAnsi="Courier New"/>
          <w:color w:val="000000"/>
          <w:sz w:val="18"/>
        </w:rPr>
        <w:br w:type="textWrapping"/>
      </w:r>
      <w:r>
        <w:rPr>
          <w:rFonts w:ascii="Courier New" w:hAnsi="Courier New"/>
          <w:color w:val="000000"/>
          <w:sz w:val="18"/>
        </w:rPr>
        <w:t xml:space="preserve">        attribute rescaleIntercept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element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"UNSIGNED_CHAR8"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sampleNumber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404"/>
    <w:bookmarkStart w:id="405" w:name="sect_A_2_7"/>
    <w:p>
      <w:pPr>
        <w:spacing w:before="180" w:after="0" w:line="240" w:lineRule="auto"/>
      </w:pPr>
      <w:r>
        <w:rPr>
          <w:rFonts w:ascii="Arial" w:hAnsi="Arial"/>
          <w:b/>
          <w:color w:val="000000"/>
          <w:sz w:val="24"/>
        </w:rPr>
        <w:t>A.2.7 Examples</w:t>
      </w:r>
    </w:p>
    <w:bookmarkEnd w:id="405"/>
    <w:bookmarkStart w:id="406" w:name="sect_A_2_7_1"/>
    <w:p>
      <w:pPr>
        <w:spacing w:before="180" w:after="0" w:line="240" w:lineRule="auto"/>
      </w:pPr>
      <w:r>
        <w:rPr>
          <w:rFonts w:ascii="Arial" w:hAnsi="Arial"/>
          <w:b/>
          <w:color w:val="000000"/>
          <w:sz w:val="26"/>
        </w:rPr>
        <w:t>A.2.7.1 Simple 3D Volume</w:t>
      </w:r>
    </w:p>
    <w:bookmarkEnd w:id="406"/>
    <w:bookmarkStart w:id="407" w:name="figure_A_2_7_1_1"/>
    <w:bookmarkStart w:id="408" w:name="idp140455748058112"/>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1"/>
                    <a:srcRect/>
                    <a:stretch>
                      <a:fillRect/>
                    </a:stretch>
                  </p:blipFill>
                  <p:spPr>
                    <a:xfrm>
                      <a:off x="0" y="0"/>
                      <a:ext cx="6686550" cy="2733675"/>
                    </a:xfrm>
                    <a:prstGeom prst="rect"/>
                  </p:spPr>
                </p:pic>
              </a:graphicData>
            </a:graphic>
          </wp:inline>
        </w:drawing>
      </w:r>
    </w:p>
    <w:bookmarkEnd w:id="408"/>
    <w:bookmarkEnd w:id="407"/>
    <w:p>
      <w:pPr>
        <w:spacing w:before="216" w:after="0" w:line="240" w:lineRule="auto"/>
        <w:jc w:val="center"/>
      </w:pPr>
      <w:r>
        <w:rPr>
          <w:rFonts w:ascii="Arial" w:hAnsi="Arial"/>
          <w:b/>
          <w:color w:val="000000"/>
          <w:sz w:val="22"/>
        </w:rPr>
        <w:t>Figure A.2.7.1-1. Simple 3D Volume Example</w:t>
      </w:r>
    </w:p>
    <w:bookmarkStart w:id="409" w:name="sect_A_2_7_2"/>
    <w:p>
      <w:pPr>
        <w:spacing w:before="180" w:after="0" w:line="240" w:lineRule="auto"/>
      </w:pPr>
      <w:r>
        <w:rPr>
          <w:rFonts w:ascii="Arial" w:hAnsi="Arial"/>
          <w:b/>
          <w:color w:val="000000"/>
          <w:sz w:val="26"/>
        </w:rPr>
        <w:t>A.2.7.2 Simple 4D Volume</w:t>
      </w:r>
    </w:p>
    <w:bookmarkEnd w:id="409"/>
    <w:bookmarkStart w:id="410" w:name="figure_A_2_7_2_1"/>
    <w:bookmarkStart w:id="411" w:name="idp140455748063280"/>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2"/>
                    <a:srcRect/>
                    <a:stretch>
                      <a:fillRect/>
                    </a:stretch>
                  </p:blipFill>
                  <p:spPr>
                    <a:xfrm>
                      <a:off x="0" y="0"/>
                      <a:ext cx="6686550" cy="2543175"/>
                    </a:xfrm>
                    <a:prstGeom prst="rect"/>
                  </p:spPr>
                </p:pic>
              </a:graphicData>
            </a:graphic>
          </wp:inline>
        </w:drawing>
      </w:r>
    </w:p>
    <w:bookmarkEnd w:id="411"/>
    <w:bookmarkEnd w:id="410"/>
    <w:p>
      <w:pPr>
        <w:spacing w:before="216" w:after="0" w:line="240" w:lineRule="auto"/>
        <w:jc w:val="center"/>
      </w:pPr>
      <w:r>
        <w:rPr>
          <w:rFonts w:ascii="Arial" w:hAnsi="Arial"/>
          <w:b/>
          <w:color w:val="000000"/>
          <w:sz w:val="22"/>
        </w:rPr>
        <w:t>Figure A.2.7.2-1. Simple 4D Volume Example</w:t>
      </w:r>
    </w:p>
    <w:bookmarkStart w:id="412" w:name="sect_A_2_7_3"/>
    <w:p>
      <w:pPr>
        <w:spacing w:before="180" w:after="0" w:line="240" w:lineRule="auto"/>
      </w:pPr>
      <w:r>
        <w:rPr>
          <w:rFonts w:ascii="Arial" w:hAnsi="Arial"/>
          <w:b/>
          <w:color w:val="000000"/>
          <w:sz w:val="26"/>
        </w:rPr>
        <w:t>A.2.7.3 2D Ultrasound</w:t>
      </w:r>
    </w:p>
    <w:bookmarkEnd w:id="412"/>
    <w:bookmarkStart w:id="413" w:name="figure_A_2_7_3_1"/>
    <w:bookmarkStart w:id="414" w:name="idp140455748068448"/>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3"/>
                    <a:srcRect/>
                    <a:stretch>
                      <a:fillRect/>
                    </a:stretch>
                  </p:blipFill>
                  <p:spPr>
                    <a:xfrm>
                      <a:off x="0" y="0"/>
                      <a:ext cx="6686550" cy="2352675"/>
                    </a:xfrm>
                    <a:prstGeom prst="rect"/>
                  </p:spPr>
                </p:pic>
              </a:graphicData>
            </a:graphic>
          </wp:inline>
        </w:drawing>
      </w:r>
    </w:p>
    <w:bookmarkEnd w:id="414"/>
    <w:bookmarkEnd w:id="413"/>
    <w:p>
      <w:pPr>
        <w:spacing w:before="216" w:after="0" w:line="240" w:lineRule="auto"/>
        <w:jc w:val="center"/>
      </w:pPr>
      <w:r>
        <w:rPr>
          <w:rFonts w:ascii="Arial" w:hAnsi="Arial"/>
          <w:b/>
          <w:color w:val="000000"/>
          <w:sz w:val="22"/>
        </w:rPr>
        <w:t>Figure A.2.7.3-1. 2D Ultrasound Example</w:t>
      </w:r>
    </w:p>
    <w:bookmarkStart w:id="415" w:name="idp140455748070512"/>
    <w:bookmarkStart w:id="416" w:name="idp140455748070768"/>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416"/>
    <w:bookmarkEnd w:id="415"/>
    <w:bookmarkStart w:id="417" w:name="idp140455748077360"/>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417"/>
    <w:bookmarkStart w:id="418" w:name="sect_A_2_7_4"/>
    <w:p>
      <w:pPr>
        <w:spacing w:before="180" w:after="0" w:line="240" w:lineRule="auto"/>
      </w:pPr>
      <w:r>
        <w:rPr>
          <w:rFonts w:ascii="Arial" w:hAnsi="Arial"/>
          <w:b/>
          <w:color w:val="000000"/>
          <w:sz w:val="26"/>
        </w:rPr>
        <w:t>A.2.7.4 3D MR Metabolite Map - Single Component</w:t>
      </w:r>
    </w:p>
    <w:bookmarkEnd w:id="418"/>
    <w:bookmarkStart w:id="419" w:name="figure_A_2_7_4_1"/>
    <w:bookmarkStart w:id="420" w:name="idp140455748083552"/>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4"/>
                    <a:srcRect/>
                    <a:stretch>
                      <a:fillRect/>
                    </a:stretch>
                  </p:blipFill>
                  <p:spPr>
                    <a:xfrm>
                      <a:off x="0" y="0"/>
                      <a:ext cx="6686550" cy="2543175"/>
                    </a:xfrm>
                    <a:prstGeom prst="rect"/>
                  </p:spPr>
                </p:pic>
              </a:graphicData>
            </a:graphic>
          </wp:inline>
        </w:drawing>
      </w:r>
    </w:p>
    <w:bookmarkEnd w:id="420"/>
    <w:bookmarkEnd w:id="419"/>
    <w:p>
      <w:pPr>
        <w:spacing w:before="216" w:after="0" w:line="240" w:lineRule="auto"/>
        <w:jc w:val="center"/>
      </w:pPr>
      <w:r>
        <w:rPr>
          <w:rFonts w:ascii="Arial" w:hAnsi="Arial"/>
          <w:b/>
          <w:color w:val="000000"/>
          <w:sz w:val="22"/>
        </w:rPr>
        <w:t>Figure A.2.7.4-1. Single Component 3D MR Metabolite Example</w:t>
      </w:r>
    </w:p>
    <w:bookmarkStart w:id="421" w:name="sect_A_2_7_5"/>
    <w:p>
      <w:pPr>
        <w:spacing w:before="180" w:after="0" w:line="240" w:lineRule="auto"/>
      </w:pPr>
      <w:r>
        <w:rPr>
          <w:rFonts w:ascii="Arial" w:hAnsi="Arial"/>
          <w:b/>
          <w:color w:val="000000"/>
          <w:sz w:val="26"/>
        </w:rPr>
        <w:t>A.2.7.5 3D MR Metabolite Map - Multiple Component</w:t>
      </w:r>
    </w:p>
    <w:bookmarkEnd w:id="421"/>
    <w:bookmarkStart w:id="422" w:name="figure_A_2_7_5_1"/>
    <w:bookmarkStart w:id="423" w:name="idp140455748088768"/>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5"/>
                    <a:srcRect/>
                    <a:stretch>
                      <a:fillRect/>
                    </a:stretch>
                  </p:blipFill>
                  <p:spPr>
                    <a:xfrm>
                      <a:off x="0" y="0"/>
                      <a:ext cx="6686550" cy="3114675"/>
                    </a:xfrm>
                    <a:prstGeom prst="rect"/>
                  </p:spPr>
                </p:pic>
              </a:graphicData>
            </a:graphic>
          </wp:inline>
        </w:drawing>
      </w:r>
    </w:p>
    <w:bookmarkEnd w:id="423"/>
    <w:bookmarkEnd w:id="422"/>
    <w:p>
      <w:pPr>
        <w:spacing w:before="216" w:after="0" w:line="240" w:lineRule="auto"/>
        <w:jc w:val="center"/>
      </w:pPr>
      <w:r>
        <w:rPr>
          <w:rFonts w:ascii="Arial" w:hAnsi="Arial"/>
          <w:b/>
          <w:color w:val="000000"/>
          <w:sz w:val="22"/>
        </w:rPr>
        <w:t>Figure A.2.7.5-1. Multiple Component 3D MR Metabolite Map Example</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424" w:name="chapter_B"/>
    <w:p>
      <w:pPr>
        <w:keepNext/>
        <w:spacing w:before="180" w:after="0" w:line="240" w:lineRule="auto"/>
      </w:pPr>
      <w:r>
        <w:rPr>
          <w:rFonts w:ascii="Arial" w:hAnsi="Arial"/>
          <w:b/>
          <w:color w:val="000000"/>
          <w:sz w:val="50"/>
        </w:rPr>
        <w:t>B Interface Definitions</w:t>
      </w:r>
    </w:p>
    <w:bookmarkEnd w:id="424"/>
    <w:bookmarkStart w:id="425" w:name="sect_B_1"/>
    <w:p>
      <w:pPr>
        <w:spacing w:before="180" w:after="0" w:line="240" w:lineRule="auto"/>
      </w:pPr>
      <w:r>
        <w:rPr>
          <w:rFonts w:ascii="Arial" w:hAnsi="Arial"/>
          <w:b/>
          <w:color w:val="000000"/>
          <w:sz w:val="28"/>
        </w:rPr>
        <w:t>B.1 Application Interface - Version 20100825</w:t>
      </w:r>
    </w:p>
    <w:bookmarkEnd w:id="425"/>
    <w:bookmarkStart w:id="426" w:name="sect_B_1_1"/>
    <w:p>
      <w:pPr>
        <w:spacing w:before="180" w:after="0" w:line="240" w:lineRule="auto"/>
      </w:pPr>
      <w:r>
        <w:rPr>
          <w:rFonts w:ascii="Arial" w:hAnsi="Arial"/>
          <w:b/>
          <w:color w:val="000000"/>
          <w:sz w:val="24"/>
        </w:rPr>
        <w:t>B.1.1 WSDL Definition of the Interface</w:t>
      </w:r>
    </w:p>
    <w:bookmarkEnd w:id="426"/>
    <w:p>
      <w:pPr>
        <w:spacing w:before="180" w:after="0" w:line="240" w:lineRule="auto"/>
        <w:jc w:val="both"/>
      </w:pPr>
      <w:r>
        <w:rPr>
          <w:rFonts w:ascii="Arial" w:hAnsi="Arial"/>
          <w:color w:val="000000"/>
          <w:sz w:val="18"/>
        </w:rPr>
        <w:t>The following is the content of ApplicationService-20100825.wsdl:</w:t>
      </w:r>
    </w:p>
    <w:bookmarkStart w:id="427" w:name="idp1404557480958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427"/>
    <w:bookmarkStart w:id="428" w:name="sect_B_1_2"/>
    <w:p>
      <w:pPr>
        <w:spacing w:before="180" w:after="0" w:line="240" w:lineRule="auto"/>
      </w:pPr>
      <w:r>
        <w:rPr>
          <w:rFonts w:ascii="Arial" w:hAnsi="Arial"/>
          <w:b/>
          <w:color w:val="000000"/>
          <w:sz w:val="24"/>
        </w:rPr>
        <w:t>B.1.2 Definition of Data Structures Used</w:t>
      </w:r>
    </w:p>
    <w:bookmarkEnd w:id="428"/>
    <w:bookmarkStart w:id="429" w:name="sect_B_1_2_1"/>
    <w:p>
      <w:pPr>
        <w:spacing w:before="180" w:after="0" w:line="240" w:lineRule="auto"/>
      </w:pPr>
      <w:r>
        <w:rPr>
          <w:rFonts w:ascii="Arial" w:hAnsi="Arial"/>
          <w:b/>
          <w:color w:val="000000"/>
          <w:sz w:val="26"/>
        </w:rPr>
        <w:t>B.1.2.1 Primary Definitions</w:t>
      </w:r>
    </w:p>
    <w:bookmarkEnd w:id="429"/>
    <w:p>
      <w:pPr>
        <w:spacing w:before="180" w:after="0" w:line="240" w:lineRule="auto"/>
        <w:jc w:val="both"/>
      </w:pPr>
      <w:r>
        <w:rPr>
          <w:rFonts w:ascii="Arial" w:hAnsi="Arial"/>
          <w:color w:val="000000"/>
          <w:sz w:val="18"/>
        </w:rPr>
        <w:t>The following is the content of ApplicationService-20100825.xsd</w:t>
      </w:r>
    </w:p>
    <w:bookmarkStart w:id="430" w:name="idp14045574809979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0"/>
    <w:bookmarkStart w:id="431" w:name="sect_B_1_2_2"/>
    <w:p>
      <w:pPr>
        <w:spacing w:before="180" w:after="0" w:line="240" w:lineRule="auto"/>
      </w:pPr>
      <w:r>
        <w:rPr>
          <w:rFonts w:ascii="Arial" w:hAnsi="Arial"/>
          <w:b/>
          <w:color w:val="000000"/>
          <w:sz w:val="26"/>
        </w:rPr>
        <w:t>B.1.2.2 Referenced Definitions</w:t>
      </w:r>
    </w:p>
    <w:bookmarkEnd w:id="431"/>
    <w:p>
      <w:pPr>
        <w:spacing w:before="180" w:after="0" w:line="240" w:lineRule="auto"/>
        <w:jc w:val="both"/>
      </w:pPr>
      <w:r>
        <w:rPr>
          <w:rFonts w:ascii="Arial" w:hAnsi="Arial"/>
          <w:color w:val="000000"/>
          <w:sz w:val="18"/>
        </w:rPr>
        <w:t>The following is the content of XPathNodeType.xsd:</w:t>
      </w:r>
    </w:p>
    <w:bookmarkStart w:id="432" w:name="idp1404557481022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2"/>
    <w:p>
      <w:pPr>
        <w:spacing w:before="180" w:after="0" w:line="240" w:lineRule="auto"/>
        <w:jc w:val="both"/>
      </w:pPr>
      <w:r>
        <w:rPr>
          <w:rFonts w:ascii="Arial" w:hAnsi="Arial"/>
          <w:color w:val="000000"/>
          <w:sz w:val="18"/>
        </w:rPr>
        <w:t>The following is the content of Types.xsd:</w:t>
      </w:r>
    </w:p>
    <w:bookmarkStart w:id="433" w:name="idp14045574810430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3"/>
    <w:p>
      <w:pPr>
        <w:spacing w:before="180" w:after="0" w:line="240" w:lineRule="auto"/>
        <w:jc w:val="both"/>
      </w:pPr>
      <w:r>
        <w:rPr>
          <w:rFonts w:ascii="Arial" w:hAnsi="Arial"/>
          <w:color w:val="000000"/>
          <w:sz w:val="18"/>
        </w:rPr>
        <w:t>The following is the content of ArrayOfString.xsd:</w:t>
      </w:r>
    </w:p>
    <w:bookmarkStart w:id="434" w:name="idp14045574810507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4"/>
    <w:bookmarkStart w:id="435" w:name="sect_B_2"/>
    <w:p>
      <w:pPr>
        <w:spacing w:before="180" w:after="0" w:line="240" w:lineRule="auto"/>
      </w:pPr>
      <w:r>
        <w:rPr>
          <w:rFonts w:ascii="Arial" w:hAnsi="Arial"/>
          <w:b/>
          <w:color w:val="000000"/>
          <w:sz w:val="28"/>
        </w:rPr>
        <w:t>B.2 Host Interface - Version 20100825</w:t>
      </w:r>
    </w:p>
    <w:bookmarkEnd w:id="435"/>
    <w:bookmarkStart w:id="436" w:name="sect_B_2_1"/>
    <w:p>
      <w:pPr>
        <w:spacing w:before="180" w:after="0" w:line="240" w:lineRule="auto"/>
      </w:pPr>
      <w:r>
        <w:rPr>
          <w:rFonts w:ascii="Arial" w:hAnsi="Arial"/>
          <w:b/>
          <w:color w:val="000000"/>
          <w:sz w:val="24"/>
        </w:rPr>
        <w:t>B.2.1 WSDL Definition of the Interface</w:t>
      </w:r>
    </w:p>
    <w:bookmarkEnd w:id="436"/>
    <w:p>
      <w:pPr>
        <w:spacing w:before="180" w:after="0" w:line="240" w:lineRule="auto"/>
        <w:jc w:val="both"/>
      </w:pPr>
      <w:r>
        <w:rPr>
          <w:rFonts w:ascii="Arial" w:hAnsi="Arial"/>
          <w:color w:val="000000"/>
          <w:sz w:val="18"/>
        </w:rPr>
        <w:t>The following is the content of HostService-20100825.wsdl:</w:t>
      </w:r>
    </w:p>
    <w:bookmarkStart w:id="437" w:name="idp14045574810950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437"/>
    <w:bookmarkStart w:id="438" w:name="sect_B_2_2"/>
    <w:p>
      <w:pPr>
        <w:spacing w:before="180" w:after="0" w:line="240" w:lineRule="auto"/>
      </w:pPr>
      <w:r>
        <w:rPr>
          <w:rFonts w:ascii="Arial" w:hAnsi="Arial"/>
          <w:b/>
          <w:color w:val="000000"/>
          <w:sz w:val="24"/>
        </w:rPr>
        <w:t>B.2.2 Definition of Data Structures Used</w:t>
      </w:r>
    </w:p>
    <w:bookmarkEnd w:id="438"/>
    <w:bookmarkStart w:id="439" w:name="sect_B_2_2_1"/>
    <w:p>
      <w:pPr>
        <w:spacing w:before="180" w:after="0" w:line="240" w:lineRule="auto"/>
      </w:pPr>
      <w:r>
        <w:rPr>
          <w:rFonts w:ascii="Arial" w:hAnsi="Arial"/>
          <w:b/>
          <w:color w:val="000000"/>
          <w:sz w:val="26"/>
        </w:rPr>
        <w:t>B.2.2.1 Primary Definitions</w:t>
      </w:r>
    </w:p>
    <w:bookmarkEnd w:id="439"/>
    <w:p>
      <w:pPr>
        <w:spacing w:before="180" w:after="0" w:line="240" w:lineRule="auto"/>
        <w:jc w:val="both"/>
      </w:pPr>
      <w:r>
        <w:rPr>
          <w:rFonts w:ascii="Arial" w:hAnsi="Arial"/>
          <w:color w:val="000000"/>
          <w:sz w:val="18"/>
        </w:rPr>
        <w:t>The following is the the contents of HostService-20100825.xsd:</w:t>
      </w:r>
    </w:p>
    <w:bookmarkStart w:id="440" w:name="idp14045574811339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0"/>
    <w:bookmarkStart w:id="441" w:name="sect_B_2_2_2"/>
    <w:p>
      <w:pPr>
        <w:spacing w:before="180" w:after="0" w:line="240" w:lineRule="auto"/>
      </w:pPr>
      <w:r>
        <w:rPr>
          <w:rFonts w:ascii="Arial" w:hAnsi="Arial"/>
          <w:b/>
          <w:color w:val="000000"/>
          <w:sz w:val="26"/>
        </w:rPr>
        <w:t>B.2.2.2 Referenced Definitions</w:t>
      </w:r>
    </w:p>
    <w:bookmarkEnd w:id="441"/>
    <w:p>
      <w:pPr>
        <w:spacing w:before="180" w:after="0" w:line="240" w:lineRule="auto"/>
        <w:jc w:val="both"/>
      </w:pPr>
      <w:r>
        <w:rPr>
          <w:rFonts w:ascii="Arial" w:hAnsi="Arial"/>
          <w:color w:val="000000"/>
          <w:sz w:val="18"/>
        </w:rPr>
        <w:t>The following is the content of XPathNodeType.xsd:</w:t>
      </w:r>
    </w:p>
    <w:bookmarkStart w:id="442" w:name="idp1404557481157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2"/>
    <w:p>
      <w:pPr>
        <w:spacing w:before="180" w:after="0" w:line="240" w:lineRule="auto"/>
        <w:jc w:val="both"/>
      </w:pPr>
      <w:r>
        <w:rPr>
          <w:rFonts w:ascii="Arial" w:hAnsi="Arial"/>
          <w:color w:val="000000"/>
          <w:sz w:val="18"/>
        </w:rPr>
        <w:t>The following is the content of Types.xsd:</w:t>
      </w:r>
    </w:p>
    <w:bookmarkStart w:id="443" w:name="idp1404557481177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3"/>
    <w:p>
      <w:pPr>
        <w:spacing w:before="180" w:after="0" w:line="240" w:lineRule="auto"/>
        <w:jc w:val="both"/>
      </w:pPr>
      <w:r>
        <w:rPr>
          <w:rFonts w:ascii="Arial" w:hAnsi="Arial"/>
          <w:color w:val="000000"/>
          <w:sz w:val="18"/>
        </w:rPr>
        <w:t>The following is the content of ArrayOfString.xsd:</w:t>
      </w:r>
    </w:p>
    <w:bookmarkStart w:id="444" w:name="idp1404557481185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4"/>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2015b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