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52216" w14:textId="77777777" w:rsidR="00045B0D" w:rsidRDefault="00F235ED">
      <w:pPr>
        <w:keepNext/>
        <w:spacing w:before="373"/>
        <w:jc w:val="center"/>
      </w:pPr>
      <w:bookmarkStart w:id="0" w:name="PS3_1"/>
      <w:r>
        <w:rPr>
          <w:rFonts w:ascii="Arial" w:hAnsi="Arial"/>
          <w:b/>
          <w:color w:val="000000"/>
          <w:sz w:val="50"/>
        </w:rPr>
        <w:t>PS3.1</w:t>
      </w:r>
    </w:p>
    <w:bookmarkEnd w:id="0"/>
    <w:p w14:paraId="21D998C9" w14:textId="77777777" w:rsidR="00045B0D" w:rsidRDefault="00F235ED">
      <w:pPr>
        <w:spacing w:before="311"/>
        <w:jc w:val="center"/>
      </w:pPr>
      <w:r>
        <w:rPr>
          <w:rFonts w:ascii="Arial" w:hAnsi="Arial"/>
          <w:b/>
          <w:color w:val="000000"/>
          <w:sz w:val="41"/>
        </w:rPr>
        <w:t>DICOM PS3.1 2015a - Introduction and Overview</w:t>
      </w:r>
    </w:p>
    <w:p w14:paraId="33C714FC" w14:textId="77777777" w:rsidR="00045B0D" w:rsidRDefault="00F235ED">
      <w:pPr>
        <w:pageBreakBefore/>
        <w:spacing w:before="216"/>
        <w:jc w:val="both"/>
      </w:pPr>
      <w:r>
        <w:rPr>
          <w:rFonts w:ascii="Arial" w:hAnsi="Arial"/>
          <w:b/>
          <w:color w:val="000000"/>
          <w:sz w:val="29"/>
        </w:rPr>
        <w:lastRenderedPageBreak/>
        <w:t>PS3.1: DICOM PS3.1 2015a - Introduction and Overview</w:t>
      </w:r>
    </w:p>
    <w:p w14:paraId="777CE9B3" w14:textId="77777777" w:rsidR="00045B0D" w:rsidRDefault="00F235ED">
      <w:pPr>
        <w:jc w:val="both"/>
      </w:pPr>
      <w:r>
        <w:rPr>
          <w:rFonts w:ascii="Arial" w:hAnsi="Arial"/>
          <w:color w:val="000000"/>
        </w:rPr>
        <w:t xml:space="preserve">Copyright </w:t>
      </w:r>
      <w:r>
        <w:rPr>
          <w:color w:val="000000"/>
        </w:rPr>
        <w:t>©</w:t>
      </w:r>
      <w:r>
        <w:rPr>
          <w:rFonts w:ascii="Arial" w:hAnsi="Arial"/>
          <w:color w:val="000000"/>
        </w:rPr>
        <w:t xml:space="preserve"> 2015 NEMA</w:t>
      </w:r>
    </w:p>
    <w:p w14:paraId="0E1E7649" w14:textId="77777777" w:rsidR="00045B0D" w:rsidRDefault="00045B0D">
      <w:pPr>
        <w:sectPr w:rsidR="00045B0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41AC848B" w14:textId="77777777" w:rsidR="00045B0D" w:rsidRDefault="00F235ED">
      <w:pPr>
        <w:spacing w:before="518"/>
        <w:jc w:val="both"/>
      </w:pPr>
      <w:bookmarkStart w:id="1" w:name="toc___PS3_1"/>
      <w:bookmarkStart w:id="2" w:name="_GoBack"/>
      <w:r>
        <w:rPr>
          <w:rFonts w:ascii="Arial" w:hAnsi="Arial"/>
          <w:b/>
          <w:color w:val="000000"/>
          <w:sz w:val="35"/>
        </w:rPr>
        <w:lastRenderedPageBreak/>
        <w:t>Table of Contents</w:t>
      </w:r>
    </w:p>
    <w:bookmarkEnd w:id="1"/>
    <w:p w14:paraId="1265A0EA" w14:textId="77777777" w:rsidR="00045B0D" w:rsidRDefault="00F235ED">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5</w:t>
        </w:r>
        <w:r>
          <w:fldChar w:fldCharType="end"/>
        </w:r>
      </w:hyperlink>
    </w:p>
    <w:p w14:paraId="5FDAF15F" w14:textId="77777777" w:rsidR="00045B0D" w:rsidRDefault="00F235ED">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 xml:space="preserve">PAGEREF </w:instrText>
        </w:r>
        <w:r>
          <w:rPr>
            <w:rFonts w:ascii="Arial" w:hAnsi="Arial"/>
            <w:color w:val="000000"/>
            <w:sz w:val="18"/>
          </w:rPr>
          <w:instrText>chapter_Foreword</w:instrText>
        </w:r>
        <w:r>
          <w:fldChar w:fldCharType="separate"/>
        </w:r>
        <w:r>
          <w:rPr>
            <w:rFonts w:ascii="Arial" w:hAnsi="Arial"/>
            <w:noProof/>
            <w:color w:val="000000"/>
            <w:sz w:val="18"/>
          </w:rPr>
          <w:t>6</w:t>
        </w:r>
        <w:r>
          <w:fldChar w:fldCharType="end"/>
        </w:r>
      </w:hyperlink>
    </w:p>
    <w:p w14:paraId="6D6AA479" w14:textId="77777777" w:rsidR="00045B0D" w:rsidRDefault="00F235ED">
      <w:pPr>
        <w:tabs>
          <w:tab w:val="left" w:leader="dot" w:pos="5100"/>
        </w:tabs>
        <w:ind w:right="24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noProof/>
            <w:color w:val="000000"/>
            <w:sz w:val="18"/>
          </w:rPr>
          <w:t>7</w:t>
        </w:r>
        <w:r>
          <w:fldChar w:fldCharType="end"/>
        </w:r>
      </w:hyperlink>
    </w:p>
    <w:bookmarkStart w:id="3" w:name="toc_PS3_1_chapter_Introduction"/>
    <w:p w14:paraId="2F34A36E" w14:textId="77777777" w:rsidR="00045B0D" w:rsidRDefault="00F235ED">
      <w:pPr>
        <w:tabs>
          <w:tab w:val="left" w:leader="dot" w:pos="5220"/>
        </w:tabs>
        <w:ind w:left="240" w:right="240"/>
      </w:pPr>
      <w:r>
        <w:fldChar w:fldCharType="begin"/>
      </w:r>
      <w:r>
        <w:instrText xml:space="preserve"> HYPERLINK \l "sect_History" \h </w:instrText>
      </w:r>
      <w:r>
        <w:fldChar w:fldCharType="separate"/>
      </w:r>
      <w:r>
        <w:rPr>
          <w:rFonts w:ascii="Arial" w:hAnsi="Arial"/>
          <w:color w:val="000000"/>
          <w:sz w:val="18"/>
        </w:rPr>
        <w:t>History</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noProof/>
            <w:color w:val="000000"/>
            <w:sz w:val="18"/>
          </w:rPr>
          <w:t>7</w:t>
        </w:r>
        <w:r>
          <w:fldChar w:fldCharType="end"/>
        </w:r>
      </w:hyperlink>
    </w:p>
    <w:bookmarkEnd w:id="3"/>
    <w:p w14:paraId="116E74FA" w14:textId="77777777" w:rsidR="00045B0D" w:rsidRDefault="00F235ED">
      <w:pPr>
        <w:tabs>
          <w:tab w:val="left" w:leader="dot" w:pos="5220"/>
        </w:tabs>
        <w:ind w:left="240" w:right="240"/>
      </w:pPr>
      <w:r>
        <w:fldChar w:fldCharType="begin"/>
      </w:r>
      <w:r>
        <w:instrText xml:space="preserve"> HYPERLINK \l "sect_DICOMStandard" \h </w:instrText>
      </w:r>
      <w:r>
        <w:fldChar w:fldCharType="separate"/>
      </w:r>
      <w:r>
        <w:rPr>
          <w:rFonts w:ascii="Arial" w:hAnsi="Arial"/>
          <w:color w:val="000000"/>
          <w:sz w:val="18"/>
        </w:rPr>
        <w:t>The DICOM Standard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noProof/>
            <w:color w:val="000000"/>
            <w:sz w:val="18"/>
          </w:rPr>
          <w:t>7</w:t>
        </w:r>
        <w:r>
          <w:fldChar w:fldCharType="end"/>
        </w:r>
      </w:hyperlink>
    </w:p>
    <w:p w14:paraId="558A4F45" w14:textId="77777777" w:rsidR="00045B0D" w:rsidRDefault="00F235ED">
      <w:pPr>
        <w:tabs>
          <w:tab w:val="left" w:leader="dot" w:pos="5220"/>
        </w:tabs>
        <w:ind w:left="240" w:right="24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t xml:space="preserve"> </w:t>
      </w:r>
      <w:hyperlink w:anchor="sect_CurrentDirection">
        <w:r>
          <w:fldChar w:fldCharType="begin"/>
        </w:r>
        <w:r>
          <w:rPr>
            <w:rFonts w:ascii="Arial" w:hAnsi="Arial"/>
            <w:color w:val="000000"/>
            <w:sz w:val="18"/>
          </w:rPr>
          <w:instrText>PAGEREF se</w:instrText>
        </w:r>
        <w:r>
          <w:rPr>
            <w:rFonts w:ascii="Arial" w:hAnsi="Arial"/>
            <w:color w:val="000000"/>
            <w:sz w:val="18"/>
          </w:rPr>
          <w:instrText>ct_CurrentDirection</w:instrText>
        </w:r>
        <w:r>
          <w:fldChar w:fldCharType="separate"/>
        </w:r>
        <w:r>
          <w:rPr>
            <w:rFonts w:ascii="Arial" w:hAnsi="Arial"/>
            <w:noProof/>
            <w:color w:val="000000"/>
            <w:sz w:val="18"/>
          </w:rPr>
          <w:t>8</w:t>
        </w:r>
        <w:r>
          <w:fldChar w:fldCharType="end"/>
        </w:r>
      </w:hyperlink>
    </w:p>
    <w:p w14:paraId="360FE99A" w14:textId="77777777" w:rsidR="00045B0D" w:rsidRDefault="00F235ED">
      <w:pPr>
        <w:tabs>
          <w:tab w:val="left" w:leader="dot" w:pos="5220"/>
        </w:tabs>
        <w:ind w:left="240" w:right="24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noProof/>
            <w:color w:val="000000"/>
            <w:sz w:val="18"/>
          </w:rPr>
          <w:t>8</w:t>
        </w:r>
        <w:r>
          <w:fldChar w:fldCharType="end"/>
        </w:r>
      </w:hyperlink>
    </w:p>
    <w:p w14:paraId="1B818320" w14:textId="77777777" w:rsidR="00045B0D" w:rsidRDefault="00F235ED">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w:instrText>
        </w:r>
        <w:r>
          <w:rPr>
            <w:rFonts w:ascii="Arial" w:hAnsi="Arial"/>
            <w:color w:val="000000"/>
            <w:sz w:val="18"/>
          </w:rPr>
          <w:instrText>_1</w:instrText>
        </w:r>
        <w:r>
          <w:fldChar w:fldCharType="separate"/>
        </w:r>
        <w:r>
          <w:rPr>
            <w:rFonts w:ascii="Arial" w:hAnsi="Arial"/>
            <w:noProof/>
            <w:color w:val="000000"/>
            <w:sz w:val="18"/>
          </w:rPr>
          <w:t>8</w:t>
        </w:r>
        <w:r>
          <w:fldChar w:fldCharType="end"/>
        </w:r>
      </w:hyperlink>
    </w:p>
    <w:p w14:paraId="529035B8" w14:textId="77777777" w:rsidR="00045B0D" w:rsidRDefault="00F235ED">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8</w:t>
        </w:r>
        <w:r>
          <w:fldChar w:fldCharType="end"/>
        </w:r>
      </w:hyperlink>
    </w:p>
    <w:p w14:paraId="0169BE8C" w14:textId="77777777" w:rsidR="00045B0D" w:rsidRDefault="00F235ED">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8</w:t>
        </w:r>
        <w:r>
          <w:fldChar w:fldCharType="end"/>
        </w:r>
      </w:hyperlink>
    </w:p>
    <w:p w14:paraId="50BFA726" w14:textId="77777777" w:rsidR="00045B0D" w:rsidRDefault="00F235ED">
      <w:pPr>
        <w:tabs>
          <w:tab w:val="left" w:leader="dot" w:pos="5100"/>
        </w:tabs>
        <w:ind w:right="240"/>
      </w:pPr>
      <w:hyperlink w:anchor="chapter_4">
        <w:r>
          <w:rPr>
            <w:rFonts w:ascii="Arial" w:hAnsi="Arial"/>
            <w:color w:val="000000"/>
            <w:sz w:val="18"/>
          </w:rPr>
          <w:t>4.</w:t>
        </w:r>
        <w:r>
          <w:rPr>
            <w:rFonts w:ascii="Arial" w:hAnsi="Arial"/>
            <w:color w:val="000000"/>
            <w:sz w:val="18"/>
          </w:rPr>
          <w:t xml:space="preserve"> 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8</w:t>
        </w:r>
        <w:r>
          <w:fldChar w:fldCharType="end"/>
        </w:r>
      </w:hyperlink>
    </w:p>
    <w:p w14:paraId="637C2FAD" w14:textId="77777777" w:rsidR="00045B0D" w:rsidRDefault="00F235ED">
      <w:pPr>
        <w:tabs>
          <w:tab w:val="left" w:leader="dot" w:pos="5100"/>
        </w:tabs>
        <w:ind w:right="24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8</w:t>
        </w:r>
        <w:r>
          <w:fldChar w:fldCharType="end"/>
        </w:r>
      </w:hyperlink>
    </w:p>
    <w:p w14:paraId="2E3DE11B" w14:textId="77777777" w:rsidR="00045B0D" w:rsidRDefault="00F235ED">
      <w:pPr>
        <w:tabs>
          <w:tab w:val="left" w:leader="dot" w:pos="5100"/>
        </w:tabs>
        <w:ind w:right="240"/>
      </w:pPr>
      <w:hyperlink w:anchor="chapter_6">
        <w:r>
          <w:rPr>
            <w:rFonts w:ascii="Arial" w:hAnsi="Arial"/>
            <w:color w:val="000000"/>
            <w:sz w:val="18"/>
          </w:rPr>
          <w:t xml:space="preserve">6. Overview of The </w:t>
        </w:r>
        <w:r>
          <w:rPr>
            <w:rFonts w:ascii="Arial" w:hAnsi="Arial"/>
            <w:color w:val="000000"/>
            <w:sz w:val="18"/>
          </w:rPr>
          <w:t>Content of The DICOM Standard</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8</w:t>
        </w:r>
        <w:r>
          <w:fldChar w:fldCharType="end"/>
        </w:r>
      </w:hyperlink>
    </w:p>
    <w:bookmarkStart w:id="4" w:name="toc_PS3_1_chapter_6"/>
    <w:p w14:paraId="16F199CF" w14:textId="77777777" w:rsidR="00045B0D" w:rsidRDefault="00F235ED">
      <w:pPr>
        <w:tabs>
          <w:tab w:val="left" w:leader="dot" w:pos="5220"/>
        </w:tabs>
        <w:ind w:left="240" w:right="240"/>
      </w:pPr>
      <w:r>
        <w:fldChar w:fldCharType="begin"/>
      </w:r>
      <w:r>
        <w:instrText xml:space="preserve"> HYPERLINK \l "sect_6_1" \h </w:instrText>
      </w:r>
      <w:r>
        <w:fldChar w:fldCharType="separate"/>
      </w:r>
      <w:r>
        <w:rPr>
          <w:rFonts w:ascii="Arial" w:hAnsi="Arial"/>
          <w:color w:val="000000"/>
          <w:sz w:val="18"/>
        </w:rPr>
        <w:t>6.1. Document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1">
        <w:r>
          <w:fldChar w:fldCharType="begin"/>
        </w:r>
        <w:r>
          <w:rPr>
            <w:rFonts w:ascii="Arial" w:hAnsi="Arial"/>
            <w:color w:val="000000"/>
            <w:sz w:val="18"/>
          </w:rPr>
          <w:instrText>PAGEREF sect_6_1</w:instrText>
        </w:r>
        <w:r>
          <w:fldChar w:fldCharType="separate"/>
        </w:r>
        <w:r>
          <w:rPr>
            <w:rFonts w:ascii="Arial" w:hAnsi="Arial"/>
            <w:noProof/>
            <w:color w:val="000000"/>
            <w:sz w:val="18"/>
          </w:rPr>
          <w:t>8</w:t>
        </w:r>
        <w:r>
          <w:fldChar w:fldCharType="end"/>
        </w:r>
      </w:hyperlink>
    </w:p>
    <w:bookmarkEnd w:id="4"/>
    <w:p w14:paraId="4DA65B3D" w14:textId="77777777" w:rsidR="00045B0D" w:rsidRDefault="00F235ED">
      <w:pPr>
        <w:tabs>
          <w:tab w:val="left" w:leader="dot" w:pos="5220"/>
        </w:tabs>
        <w:ind w:left="240" w:right="240"/>
      </w:pPr>
      <w:r>
        <w:fldChar w:fldCharType="begin"/>
      </w:r>
      <w:r>
        <w:instrText xml:space="preserve"> HYPERLINK \l "sect_6_2" \h </w:instrText>
      </w:r>
      <w:r>
        <w:fldChar w:fldCharType="separate"/>
      </w:r>
      <w:r>
        <w:rPr>
          <w:rFonts w:ascii="Arial" w:hAnsi="Arial"/>
          <w:color w:val="000000"/>
          <w:sz w:val="18"/>
        </w:rPr>
        <w:t>6.2. PS3.2: Conformance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6_2">
        <w:r>
          <w:fldChar w:fldCharType="begin"/>
        </w:r>
        <w:r>
          <w:rPr>
            <w:rFonts w:ascii="Arial" w:hAnsi="Arial"/>
            <w:color w:val="000000"/>
            <w:sz w:val="18"/>
          </w:rPr>
          <w:instrText>PAGEREF sect_6_2</w:instrText>
        </w:r>
        <w:r>
          <w:fldChar w:fldCharType="separate"/>
        </w:r>
        <w:r>
          <w:rPr>
            <w:rFonts w:ascii="Arial" w:hAnsi="Arial"/>
            <w:noProof/>
            <w:color w:val="000000"/>
            <w:sz w:val="18"/>
          </w:rPr>
          <w:t>8</w:t>
        </w:r>
        <w:r>
          <w:fldChar w:fldCharType="end"/>
        </w:r>
      </w:hyperlink>
    </w:p>
    <w:p w14:paraId="0207001E" w14:textId="77777777" w:rsidR="00045B0D" w:rsidRDefault="00F235ED">
      <w:pPr>
        <w:tabs>
          <w:tab w:val="left" w:leader="dot" w:pos="5220"/>
        </w:tabs>
        <w:ind w:left="240" w:right="24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t xml:space="preserve"> </w:t>
      </w:r>
      <w:hyperlink w:anchor="sect_6_3">
        <w:r>
          <w:fldChar w:fldCharType="begin"/>
        </w:r>
        <w:r>
          <w:rPr>
            <w:rFonts w:ascii="Arial" w:hAnsi="Arial"/>
            <w:color w:val="000000"/>
            <w:sz w:val="18"/>
          </w:rPr>
          <w:instrText>PAGEREF sect_6_3</w:instrText>
        </w:r>
        <w:r>
          <w:fldChar w:fldCharType="separate"/>
        </w:r>
        <w:r>
          <w:rPr>
            <w:rFonts w:ascii="Arial" w:hAnsi="Arial"/>
            <w:noProof/>
            <w:color w:val="000000"/>
            <w:sz w:val="18"/>
          </w:rPr>
          <w:t>8</w:t>
        </w:r>
        <w:r>
          <w:fldChar w:fldCharType="end"/>
        </w:r>
      </w:hyperlink>
    </w:p>
    <w:p w14:paraId="619C20EA" w14:textId="77777777" w:rsidR="00045B0D" w:rsidRDefault="00F235ED">
      <w:pPr>
        <w:tabs>
          <w:tab w:val="left" w:leader="dot" w:pos="5220"/>
        </w:tabs>
        <w:ind w:left="240" w:right="24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t xml:space="preserve"> </w:t>
      </w:r>
      <w:hyperlink w:anchor="sect_6_4">
        <w:r>
          <w:fldChar w:fldCharType="begin"/>
        </w:r>
        <w:r>
          <w:rPr>
            <w:rFonts w:ascii="Arial" w:hAnsi="Arial"/>
            <w:color w:val="000000"/>
            <w:sz w:val="18"/>
          </w:rPr>
          <w:instrText>PAGEREF sect_6_4</w:instrText>
        </w:r>
        <w:r>
          <w:fldChar w:fldCharType="separate"/>
        </w:r>
        <w:r>
          <w:rPr>
            <w:rFonts w:ascii="Arial" w:hAnsi="Arial"/>
            <w:noProof/>
            <w:color w:val="000000"/>
            <w:sz w:val="18"/>
          </w:rPr>
          <w:t>8</w:t>
        </w:r>
        <w:r>
          <w:fldChar w:fldCharType="end"/>
        </w:r>
      </w:hyperlink>
    </w:p>
    <w:p w14:paraId="3DA79CAF" w14:textId="77777777" w:rsidR="00045B0D" w:rsidRDefault="00F235ED">
      <w:pPr>
        <w:tabs>
          <w:tab w:val="left" w:leader="dot" w:pos="5220"/>
        </w:tabs>
        <w:ind w:left="240" w:right="24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t xml:space="preserve"> </w:t>
      </w:r>
      <w:hyperlink w:anchor="sect_6_5">
        <w:r>
          <w:fldChar w:fldCharType="begin"/>
        </w:r>
        <w:r>
          <w:rPr>
            <w:rFonts w:ascii="Arial" w:hAnsi="Arial"/>
            <w:color w:val="000000"/>
            <w:sz w:val="18"/>
          </w:rPr>
          <w:instrText>PAGEREF sect_6_5</w:instrText>
        </w:r>
        <w:r>
          <w:fldChar w:fldCharType="separate"/>
        </w:r>
        <w:r>
          <w:rPr>
            <w:rFonts w:ascii="Arial" w:hAnsi="Arial"/>
            <w:noProof/>
            <w:color w:val="000000"/>
            <w:sz w:val="18"/>
          </w:rPr>
          <w:t>8</w:t>
        </w:r>
        <w:r>
          <w:fldChar w:fldCharType="end"/>
        </w:r>
      </w:hyperlink>
    </w:p>
    <w:p w14:paraId="6232B0BA" w14:textId="77777777" w:rsidR="00045B0D" w:rsidRDefault="00F235ED">
      <w:pPr>
        <w:tabs>
          <w:tab w:val="left" w:leader="dot" w:pos="5220"/>
        </w:tabs>
        <w:ind w:left="240" w:right="24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t xml:space="preserve"> </w:t>
      </w:r>
      <w:hyperlink w:anchor="sect_6_6">
        <w:r>
          <w:fldChar w:fldCharType="begin"/>
        </w:r>
        <w:r>
          <w:rPr>
            <w:rFonts w:ascii="Arial" w:hAnsi="Arial"/>
            <w:color w:val="000000"/>
            <w:sz w:val="18"/>
          </w:rPr>
          <w:instrText>PAGEREF sect_6_6</w:instrText>
        </w:r>
        <w:r>
          <w:fldChar w:fldCharType="separate"/>
        </w:r>
        <w:r>
          <w:rPr>
            <w:rFonts w:ascii="Arial" w:hAnsi="Arial"/>
            <w:noProof/>
            <w:color w:val="000000"/>
            <w:sz w:val="18"/>
          </w:rPr>
          <w:t>8</w:t>
        </w:r>
        <w:r>
          <w:fldChar w:fldCharType="end"/>
        </w:r>
      </w:hyperlink>
    </w:p>
    <w:p w14:paraId="4DB2B087" w14:textId="77777777" w:rsidR="00045B0D" w:rsidRDefault="00F235ED">
      <w:pPr>
        <w:tabs>
          <w:tab w:val="left" w:leader="dot" w:pos="5220"/>
        </w:tabs>
        <w:ind w:left="240" w:right="24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t xml:space="preserve"> </w:t>
      </w:r>
      <w:hyperlink w:anchor="sect_6_7">
        <w:r>
          <w:fldChar w:fldCharType="begin"/>
        </w:r>
        <w:r>
          <w:rPr>
            <w:rFonts w:ascii="Arial" w:hAnsi="Arial"/>
            <w:color w:val="000000"/>
            <w:sz w:val="18"/>
          </w:rPr>
          <w:instrText>PAGEREF sect_6_7</w:instrText>
        </w:r>
        <w:r>
          <w:fldChar w:fldCharType="separate"/>
        </w:r>
        <w:r>
          <w:rPr>
            <w:rFonts w:ascii="Arial" w:hAnsi="Arial"/>
            <w:noProof/>
            <w:color w:val="000000"/>
            <w:sz w:val="18"/>
          </w:rPr>
          <w:t>8</w:t>
        </w:r>
        <w:r>
          <w:fldChar w:fldCharType="end"/>
        </w:r>
      </w:hyperlink>
    </w:p>
    <w:p w14:paraId="5B2B0687" w14:textId="77777777" w:rsidR="00045B0D" w:rsidRDefault="00F235ED">
      <w:pPr>
        <w:tabs>
          <w:tab w:val="left" w:leader="dot" w:pos="5220"/>
        </w:tabs>
        <w:ind w:left="240" w:right="24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t xml:space="preserve"> </w:t>
      </w:r>
      <w:hyperlink w:anchor="sect_6_8">
        <w:r>
          <w:fldChar w:fldCharType="begin"/>
        </w:r>
        <w:r>
          <w:rPr>
            <w:rFonts w:ascii="Arial" w:hAnsi="Arial"/>
            <w:color w:val="000000"/>
            <w:sz w:val="18"/>
          </w:rPr>
          <w:instrText>PAGEREF sect_6_8</w:instrText>
        </w:r>
        <w:r>
          <w:fldChar w:fldCharType="separate"/>
        </w:r>
        <w:r>
          <w:rPr>
            <w:rFonts w:ascii="Arial" w:hAnsi="Arial"/>
            <w:noProof/>
            <w:color w:val="000000"/>
            <w:sz w:val="18"/>
          </w:rPr>
          <w:t>8</w:t>
        </w:r>
        <w:r>
          <w:fldChar w:fldCharType="end"/>
        </w:r>
      </w:hyperlink>
    </w:p>
    <w:p w14:paraId="1CA660EE" w14:textId="77777777" w:rsidR="00045B0D" w:rsidRDefault="00F235ED">
      <w:pPr>
        <w:tabs>
          <w:tab w:val="left" w:leader="dot" w:pos="5220"/>
        </w:tabs>
        <w:ind w:left="240" w:right="24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t xml:space="preserve"> </w:t>
      </w:r>
      <w:hyperlink w:anchor="sect_6_9">
        <w:r>
          <w:fldChar w:fldCharType="begin"/>
        </w:r>
        <w:r>
          <w:rPr>
            <w:rFonts w:ascii="Arial" w:hAnsi="Arial"/>
            <w:color w:val="000000"/>
            <w:sz w:val="18"/>
          </w:rPr>
          <w:instrText>PAGEREF sect_6_9</w:instrText>
        </w:r>
        <w:r>
          <w:fldChar w:fldCharType="separate"/>
        </w:r>
        <w:r>
          <w:rPr>
            <w:rFonts w:ascii="Arial" w:hAnsi="Arial"/>
            <w:noProof/>
            <w:color w:val="000000"/>
            <w:sz w:val="18"/>
          </w:rPr>
          <w:t>8</w:t>
        </w:r>
        <w:r>
          <w:fldChar w:fldCharType="end"/>
        </w:r>
      </w:hyperlink>
    </w:p>
    <w:p w14:paraId="35E155EA" w14:textId="77777777" w:rsidR="00045B0D" w:rsidRDefault="00F235ED">
      <w:pPr>
        <w:tabs>
          <w:tab w:val="left" w:leader="dot" w:pos="5220"/>
        </w:tabs>
        <w:ind w:left="240" w:right="240"/>
      </w:pPr>
      <w:hyperlink w:anchor="sect_6_10">
        <w:r>
          <w:rPr>
            <w:rFonts w:ascii="Arial" w:hAnsi="Arial"/>
            <w:color w:val="000000"/>
            <w:sz w:val="18"/>
          </w:rPr>
          <w:t xml:space="preserve">6.10. PS3.10 </w:t>
        </w:r>
        <w:r>
          <w:rPr>
            <w:rFonts w:ascii="Arial" w:hAnsi="Arial"/>
            <w:color w:val="000000"/>
            <w:sz w:val="18"/>
          </w:rPr>
          <w:t>Media Storage and File Format</w:t>
        </w:r>
      </w:hyperlink>
      <w:r>
        <w:rPr>
          <w:rFonts w:ascii="Arial" w:hAnsi="Arial"/>
          <w:color w:val="000000"/>
          <w:sz w:val="18"/>
        </w:rPr>
        <w:t xml:space="preserve"> </w:t>
      </w:r>
      <w:r>
        <w:rPr>
          <w:rFonts w:ascii="Arial" w:hAnsi="Arial"/>
          <w:color w:val="000000"/>
          <w:sz w:val="18"/>
        </w:rPr>
        <w:tab/>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noProof/>
            <w:color w:val="000000"/>
            <w:sz w:val="18"/>
          </w:rPr>
          <w:t>8</w:t>
        </w:r>
        <w:r>
          <w:fldChar w:fldCharType="end"/>
        </w:r>
      </w:hyperlink>
    </w:p>
    <w:p w14:paraId="20A9C87A" w14:textId="77777777" w:rsidR="00045B0D" w:rsidRDefault="00F235ED">
      <w:pPr>
        <w:tabs>
          <w:tab w:val="left" w:leader="dot" w:pos="5220"/>
        </w:tabs>
        <w:ind w:left="240" w:right="24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noProof/>
            <w:color w:val="000000"/>
            <w:sz w:val="18"/>
          </w:rPr>
          <w:t>8</w:t>
        </w:r>
        <w:r>
          <w:fldChar w:fldCharType="end"/>
        </w:r>
      </w:hyperlink>
    </w:p>
    <w:p w14:paraId="2C7CBB53" w14:textId="77777777" w:rsidR="00045B0D" w:rsidRDefault="00F235ED">
      <w:pPr>
        <w:tabs>
          <w:tab w:val="left" w:leader="dot" w:pos="5220"/>
        </w:tabs>
        <w:ind w:left="240" w:right="24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noProof/>
            <w:color w:val="000000"/>
            <w:sz w:val="18"/>
          </w:rPr>
          <w:t>8</w:t>
        </w:r>
        <w:r>
          <w:fldChar w:fldCharType="end"/>
        </w:r>
      </w:hyperlink>
    </w:p>
    <w:p w14:paraId="482B322C" w14:textId="77777777" w:rsidR="00045B0D" w:rsidRDefault="00F235ED">
      <w:pPr>
        <w:tabs>
          <w:tab w:val="left" w:leader="dot" w:pos="5220"/>
        </w:tabs>
        <w:ind w:left="240" w:right="24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noProof/>
            <w:color w:val="000000"/>
            <w:sz w:val="18"/>
          </w:rPr>
          <w:t>8</w:t>
        </w:r>
        <w:r>
          <w:fldChar w:fldCharType="end"/>
        </w:r>
      </w:hyperlink>
    </w:p>
    <w:p w14:paraId="3C30A5B7" w14:textId="77777777" w:rsidR="00045B0D" w:rsidRDefault="00F235ED">
      <w:pPr>
        <w:tabs>
          <w:tab w:val="left" w:leader="dot" w:pos="5220"/>
        </w:tabs>
        <w:ind w:left="240" w:right="24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noProof/>
            <w:color w:val="000000"/>
            <w:sz w:val="18"/>
          </w:rPr>
          <w:t>8</w:t>
        </w:r>
        <w:r>
          <w:fldChar w:fldCharType="end"/>
        </w:r>
      </w:hyperlink>
    </w:p>
    <w:p w14:paraId="31522E41" w14:textId="77777777" w:rsidR="00045B0D" w:rsidRDefault="00F235ED">
      <w:pPr>
        <w:tabs>
          <w:tab w:val="left" w:leader="dot" w:pos="5220"/>
        </w:tabs>
        <w:ind w:left="240" w:right="240"/>
      </w:pPr>
      <w:hyperlink w:anchor="sect_6_15">
        <w:r>
          <w:rPr>
            <w:rFonts w:ascii="Arial" w:hAnsi="Arial"/>
            <w:color w:val="000000"/>
            <w:sz w:val="18"/>
          </w:rPr>
          <w:t>6.15. PS3.15: Security and System Manage</w:t>
        </w:r>
        <w:r>
          <w:rPr>
            <w:rFonts w:ascii="Arial" w:hAnsi="Arial"/>
            <w:color w:val="000000"/>
            <w:sz w:val="18"/>
          </w:rPr>
          <w:t>ment Profiles</w:t>
        </w:r>
      </w:hyperlink>
      <w:r>
        <w:rPr>
          <w:rFonts w:ascii="Arial" w:hAnsi="Arial"/>
          <w:color w:val="000000"/>
          <w:sz w:val="18"/>
        </w:rPr>
        <w:t xml:space="preserve"> </w:t>
      </w:r>
      <w:r>
        <w:rPr>
          <w:rFonts w:ascii="Arial" w:hAnsi="Arial"/>
          <w:color w:val="000000"/>
          <w:sz w:val="18"/>
        </w:rPr>
        <w:tab/>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noProof/>
            <w:color w:val="000000"/>
            <w:sz w:val="18"/>
          </w:rPr>
          <w:t>8</w:t>
        </w:r>
        <w:r>
          <w:fldChar w:fldCharType="end"/>
        </w:r>
      </w:hyperlink>
    </w:p>
    <w:p w14:paraId="38C5461C" w14:textId="77777777" w:rsidR="00045B0D" w:rsidRDefault="00F235ED">
      <w:pPr>
        <w:tabs>
          <w:tab w:val="left" w:leader="dot" w:pos="5220"/>
        </w:tabs>
        <w:ind w:left="240" w:right="24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noProof/>
            <w:color w:val="000000"/>
            <w:sz w:val="18"/>
          </w:rPr>
          <w:t>8</w:t>
        </w:r>
        <w:r>
          <w:fldChar w:fldCharType="end"/>
        </w:r>
      </w:hyperlink>
    </w:p>
    <w:p w14:paraId="031F797E" w14:textId="77777777" w:rsidR="00045B0D" w:rsidRDefault="00F235ED">
      <w:pPr>
        <w:tabs>
          <w:tab w:val="left" w:leader="dot" w:pos="5220"/>
        </w:tabs>
        <w:ind w:left="240" w:right="240"/>
      </w:pPr>
      <w:hyperlink w:anchor="sect_6_17">
        <w:r>
          <w:rPr>
            <w:rFonts w:ascii="Arial" w:hAnsi="Arial"/>
            <w:color w:val="000000"/>
            <w:sz w:val="18"/>
          </w:rPr>
          <w:t>6.17. PS3.17: Explanatory I</w:t>
        </w:r>
        <w:r>
          <w:rPr>
            <w:rFonts w:ascii="Arial" w:hAnsi="Arial"/>
            <w:color w:val="000000"/>
            <w:sz w:val="18"/>
          </w:rPr>
          <w:t>nformation</w:t>
        </w:r>
      </w:hyperlink>
      <w:r>
        <w:rPr>
          <w:rFonts w:ascii="Arial" w:hAnsi="Arial"/>
          <w:color w:val="000000"/>
          <w:sz w:val="18"/>
        </w:rPr>
        <w:t xml:space="preserve"> </w:t>
      </w:r>
      <w:r>
        <w:rPr>
          <w:rFonts w:ascii="Arial" w:hAnsi="Arial"/>
          <w:color w:val="000000"/>
          <w:sz w:val="18"/>
        </w:rPr>
        <w:tab/>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noProof/>
            <w:color w:val="000000"/>
            <w:sz w:val="18"/>
          </w:rPr>
          <w:t>8</w:t>
        </w:r>
        <w:r>
          <w:fldChar w:fldCharType="end"/>
        </w:r>
      </w:hyperlink>
    </w:p>
    <w:p w14:paraId="698477AA" w14:textId="77777777" w:rsidR="00045B0D" w:rsidRDefault="00F235ED">
      <w:pPr>
        <w:tabs>
          <w:tab w:val="left" w:leader="dot" w:pos="5220"/>
        </w:tabs>
        <w:ind w:left="240" w:right="24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noProof/>
            <w:color w:val="000000"/>
            <w:sz w:val="18"/>
          </w:rPr>
          <w:t>8</w:t>
        </w:r>
        <w:r>
          <w:fldChar w:fldCharType="end"/>
        </w:r>
      </w:hyperlink>
    </w:p>
    <w:p w14:paraId="19EFAB00" w14:textId="77777777" w:rsidR="00045B0D" w:rsidRDefault="00F235ED">
      <w:pPr>
        <w:tabs>
          <w:tab w:val="left" w:leader="dot" w:pos="5220"/>
        </w:tabs>
        <w:ind w:left="240" w:right="24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noProof/>
            <w:color w:val="000000"/>
            <w:sz w:val="18"/>
          </w:rPr>
          <w:t>8</w:t>
        </w:r>
        <w:r>
          <w:fldChar w:fldCharType="end"/>
        </w:r>
      </w:hyperlink>
    </w:p>
    <w:p w14:paraId="1A7FDB3F" w14:textId="77777777" w:rsidR="00045B0D" w:rsidRDefault="00F235ED">
      <w:pPr>
        <w:tabs>
          <w:tab w:val="left" w:leader="dot" w:pos="5220"/>
        </w:tabs>
        <w:ind w:left="240" w:right="240"/>
      </w:pPr>
      <w:hyperlink w:anchor="sect_6_20">
        <w:r>
          <w:rPr>
            <w:rFonts w:ascii="Arial" w:hAnsi="Arial"/>
            <w:color w:val="000000"/>
            <w:sz w:val="18"/>
          </w:rPr>
          <w:t>6.20. PS3.20: Transformation of DICOM to and From HL7 Standards</w:t>
        </w:r>
      </w:hyperlink>
      <w:r>
        <w:rPr>
          <w:rFonts w:ascii="Arial" w:hAnsi="Arial"/>
          <w:color w:val="000000"/>
          <w:sz w:val="18"/>
        </w:rPr>
        <w:t xml:space="preserve"> </w:t>
      </w:r>
      <w:r>
        <w:rPr>
          <w:rFonts w:ascii="Arial" w:hAnsi="Arial"/>
          <w:color w:val="000000"/>
          <w:sz w:val="18"/>
        </w:rPr>
        <w:tab/>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noProof/>
            <w:color w:val="000000"/>
            <w:sz w:val="18"/>
          </w:rPr>
          <w:t>8</w:t>
        </w:r>
        <w:r>
          <w:fldChar w:fldCharType="end"/>
        </w:r>
      </w:hyperlink>
    </w:p>
    <w:p w14:paraId="360AB4DD" w14:textId="77777777" w:rsidR="00045B0D" w:rsidRDefault="00F235ED">
      <w:pPr>
        <w:tabs>
          <w:tab w:val="left" w:leader="dot" w:pos="5100"/>
        </w:tabs>
        <w:ind w:right="240"/>
      </w:pPr>
      <w:hyperlink w:anchor="chapter_7">
        <w:r>
          <w:rPr>
            <w:rFonts w:ascii="Arial" w:hAnsi="Arial"/>
            <w:color w:val="000000"/>
            <w:sz w:val="18"/>
          </w:rPr>
          <w:t>7. Referencing The D</w:t>
        </w:r>
        <w:r>
          <w:rPr>
            <w:rFonts w:ascii="Arial" w:hAnsi="Arial"/>
            <w:color w:val="000000"/>
            <w:sz w:val="18"/>
          </w:rPr>
          <w:t>ICOM Standard</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8</w:t>
        </w:r>
        <w:r>
          <w:fldChar w:fldCharType="end"/>
        </w:r>
      </w:hyperlink>
    </w:p>
    <w:p w14:paraId="53C945DF" w14:textId="77777777" w:rsidR="00045B0D" w:rsidRDefault="00045B0D">
      <w:pPr>
        <w:sectPr w:rsidR="00045B0D">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6B8A4FB4" w14:textId="77777777" w:rsidR="00045B0D" w:rsidRDefault="00F235ED">
      <w:pPr>
        <w:spacing w:before="518"/>
        <w:jc w:val="both"/>
      </w:pPr>
      <w:bookmarkStart w:id="5" w:name="lot___figure___PS3_1"/>
      <w:r>
        <w:rPr>
          <w:rFonts w:ascii="Arial" w:hAnsi="Arial"/>
          <w:b/>
          <w:color w:val="000000"/>
          <w:sz w:val="35"/>
        </w:rPr>
        <w:lastRenderedPageBreak/>
        <w:t>List of Figures</w:t>
      </w:r>
    </w:p>
    <w:bookmarkEnd w:id="5"/>
    <w:p w14:paraId="3420A879" w14:textId="77777777" w:rsidR="00045B0D" w:rsidRDefault="00F235ED">
      <w:pPr>
        <w:tabs>
          <w:tab w:val="left" w:leader="dot" w:pos="5100"/>
        </w:tabs>
        <w:spacing w:before="173"/>
        <w:ind w:right="240"/>
      </w:pPr>
      <w:r>
        <w:fldChar w:fldCharType="begin"/>
      </w:r>
      <w:r>
        <w:instrText xml:space="preserve"> HYPERLINK \l "figure_5_1" \h </w:instrText>
      </w:r>
      <w:r>
        <w:fldChar w:fldCharType="separate"/>
      </w:r>
      <w:r>
        <w:rPr>
          <w:rFonts w:ascii="Arial" w:hAnsi="Arial"/>
          <w:color w:val="000000"/>
          <w:sz w:val="18"/>
        </w:rPr>
        <w:t>5-1. General Communication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noProof/>
            <w:color w:val="000000"/>
            <w:sz w:val="18"/>
          </w:rPr>
          <w:t>8</w:t>
        </w:r>
        <w:r>
          <w:fldChar w:fldCharType="end"/>
        </w:r>
      </w:hyperlink>
    </w:p>
    <w:p w14:paraId="63EBFC00" w14:textId="77777777" w:rsidR="00045B0D" w:rsidRDefault="00F235ED">
      <w:pPr>
        <w:tabs>
          <w:tab w:val="left" w:leader="dot" w:pos="5100"/>
        </w:tabs>
        <w:ind w:right="240"/>
      </w:pPr>
      <w:hyperlink w:anchor="figure_6_2_1">
        <w:r>
          <w:rPr>
            <w:rFonts w:ascii="Arial" w:hAnsi="Arial"/>
            <w:color w:val="000000"/>
            <w:sz w:val="18"/>
          </w:rPr>
          <w:t>6.2-1. Construction Process for a Network Co</w:t>
        </w:r>
        <w:r>
          <w:rPr>
            <w:rFonts w:ascii="Arial" w:hAnsi="Arial"/>
            <w:color w:val="000000"/>
            <w:sz w:val="18"/>
          </w:rPr>
          <w:t>nformance Claim</w:t>
        </w:r>
      </w:hyperlink>
      <w:r>
        <w:rPr>
          <w:rFonts w:ascii="Arial" w:hAnsi="Arial"/>
          <w:color w:val="000000"/>
          <w:sz w:val="18"/>
        </w:rPr>
        <w:t xml:space="preserve"> </w:t>
      </w:r>
      <w:r>
        <w:rPr>
          <w:rFonts w:ascii="Arial" w:hAnsi="Arial"/>
          <w:color w:val="000000"/>
          <w:sz w:val="18"/>
        </w:rPr>
        <w:tab/>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noProof/>
            <w:color w:val="000000"/>
            <w:sz w:val="18"/>
          </w:rPr>
          <w:t>8</w:t>
        </w:r>
        <w:r>
          <w:fldChar w:fldCharType="end"/>
        </w:r>
      </w:hyperlink>
    </w:p>
    <w:p w14:paraId="6F2F883B" w14:textId="77777777" w:rsidR="00045B0D" w:rsidRDefault="00F235ED">
      <w:pPr>
        <w:tabs>
          <w:tab w:val="left" w:leader="dot" w:pos="5100"/>
        </w:tabs>
        <w:ind w:right="24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noProof/>
            <w:color w:val="000000"/>
            <w:sz w:val="18"/>
          </w:rPr>
          <w:t>8</w:t>
        </w:r>
        <w:r>
          <w:fldChar w:fldCharType="end"/>
        </w:r>
      </w:hyperlink>
    </w:p>
    <w:p w14:paraId="0D8A1F6C" w14:textId="77777777" w:rsidR="00045B0D" w:rsidRDefault="00F235ED">
      <w:pPr>
        <w:tabs>
          <w:tab w:val="left" w:leader="dot" w:pos="5100"/>
        </w:tabs>
        <w:ind w:right="24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noProof/>
            <w:color w:val="000000"/>
            <w:sz w:val="18"/>
          </w:rPr>
          <w:t>8</w:t>
        </w:r>
        <w:r>
          <w:fldChar w:fldCharType="end"/>
        </w:r>
      </w:hyperlink>
    </w:p>
    <w:p w14:paraId="06E41993" w14:textId="77777777" w:rsidR="00045B0D" w:rsidRDefault="00F235ED">
      <w:pPr>
        <w:tabs>
          <w:tab w:val="left" w:leader="dot" w:pos="5100"/>
        </w:tabs>
        <w:ind w:right="24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noProof/>
            <w:color w:val="000000"/>
            <w:sz w:val="18"/>
          </w:rPr>
          <w:t>8</w:t>
        </w:r>
        <w:r>
          <w:fldChar w:fldCharType="end"/>
        </w:r>
      </w:hyperlink>
    </w:p>
    <w:p w14:paraId="77B5DDBD" w14:textId="77777777" w:rsidR="00045B0D" w:rsidRDefault="00F235ED">
      <w:pPr>
        <w:tabs>
          <w:tab w:val="left" w:leader="dot" w:pos="5100"/>
        </w:tabs>
        <w:ind w:right="24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noProof/>
            <w:color w:val="000000"/>
            <w:sz w:val="18"/>
          </w:rPr>
          <w:t>8</w:t>
        </w:r>
        <w:r>
          <w:fldChar w:fldCharType="end"/>
        </w:r>
      </w:hyperlink>
    </w:p>
    <w:p w14:paraId="1708847D" w14:textId="77777777" w:rsidR="00045B0D" w:rsidRDefault="00F235ED">
      <w:pPr>
        <w:tabs>
          <w:tab w:val="left" w:leader="dot" w:pos="5100"/>
        </w:tabs>
        <w:ind w:right="24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noProof/>
            <w:color w:val="000000"/>
            <w:sz w:val="18"/>
          </w:rPr>
          <w:t>8</w:t>
        </w:r>
        <w:r>
          <w:fldChar w:fldCharType="end"/>
        </w:r>
      </w:hyperlink>
    </w:p>
    <w:p w14:paraId="3CCF6762" w14:textId="77777777" w:rsidR="00045B0D" w:rsidRDefault="00045B0D">
      <w:pPr>
        <w:sectPr w:rsidR="00045B0D">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7BBDE860" w14:textId="77777777" w:rsidR="00045B0D" w:rsidRDefault="00F235ED">
      <w:pPr>
        <w:keepNext/>
        <w:spacing w:before="180"/>
      </w:pPr>
      <w:bookmarkStart w:id="6" w:name="chapter_Notice"/>
      <w:r>
        <w:rPr>
          <w:rFonts w:ascii="Arial" w:hAnsi="Arial"/>
          <w:b/>
          <w:color w:val="000000"/>
          <w:sz w:val="50"/>
        </w:rPr>
        <w:lastRenderedPageBreak/>
        <w:t>Notice and Disclaimer</w:t>
      </w:r>
    </w:p>
    <w:bookmarkEnd w:id="6"/>
    <w:p w14:paraId="3F88998B" w14:textId="77777777" w:rsidR="00045B0D" w:rsidRDefault="00F235ED">
      <w:pPr>
        <w:spacing w:before="180"/>
        <w:jc w:val="both"/>
      </w:pPr>
      <w:r>
        <w:rPr>
          <w:rFonts w:ascii="Arial" w:hAnsi="Arial"/>
          <w:color w:val="000000"/>
          <w:sz w:val="18"/>
        </w:rPr>
        <w:t xml:space="preserve">The information in this publication was considered technically sound by the consensus of persons engaged in the development and </w:t>
      </w:r>
      <w:r>
        <w:rPr>
          <w:rFonts w:ascii="Arial" w:hAnsi="Arial"/>
          <w:color w:val="000000"/>
          <w:sz w:val="18"/>
        </w:rPr>
        <w:t>approval of the document at the time it was developed. Consensus does not necessarily mean that there is unanimous agreement among every person participating in the development of this document.</w:t>
      </w:r>
    </w:p>
    <w:p w14:paraId="76774E46" w14:textId="77777777" w:rsidR="00045B0D" w:rsidRDefault="00F235ED">
      <w:pPr>
        <w:spacing w:before="180"/>
        <w:jc w:val="both"/>
      </w:pPr>
      <w:r>
        <w:rPr>
          <w:rFonts w:ascii="Arial" w:hAnsi="Arial"/>
          <w:color w:val="000000"/>
          <w:sz w:val="18"/>
        </w:rPr>
        <w:t>NEMA standards and guideline publications, of which the docum</w:t>
      </w:r>
      <w:r>
        <w:rPr>
          <w:rFonts w:ascii="Arial" w:hAnsi="Arial"/>
          <w:color w:val="000000"/>
          <w:sz w:val="18"/>
        </w:rPr>
        <w:t xml:space="preserve">ent contained herein is one, are developed through a voluntary consensus standards development process. This process brings together volunteers and/or seeks out the views of persons who have an interest in the topic covered by this publication. While NEMA </w:t>
      </w:r>
      <w:r>
        <w:rPr>
          <w:rFonts w:ascii="Arial" w:hAnsi="Arial"/>
          <w:color w:val="000000"/>
          <w:sz w:val="18"/>
        </w:rPr>
        <w:t>administers the process and establishes rules to promote fairness in the development of consensus, it does not write the document and it does not independently test, evaluate, or verify the accuracy or completeness of any information or the soundness of an</w:t>
      </w:r>
      <w:r>
        <w:rPr>
          <w:rFonts w:ascii="Arial" w:hAnsi="Arial"/>
          <w:color w:val="000000"/>
          <w:sz w:val="18"/>
        </w:rPr>
        <w:t>y judgments contained in its standards and guideline publications.</w:t>
      </w:r>
    </w:p>
    <w:p w14:paraId="5A02B908" w14:textId="77777777" w:rsidR="00045B0D" w:rsidRDefault="00F235ED">
      <w:pPr>
        <w:spacing w:before="180"/>
        <w:jc w:val="both"/>
      </w:pPr>
      <w:r>
        <w:rPr>
          <w:rFonts w:ascii="Arial" w:hAnsi="Arial"/>
          <w:color w:val="000000"/>
          <w:sz w:val="18"/>
        </w:rPr>
        <w:t>NEMA disclaims liability for any personal injury, property, or other damages of any nature whatsoever, whether special, indirect, consequential, or compensatory, directly or indirectly resu</w:t>
      </w:r>
      <w:r>
        <w:rPr>
          <w:rFonts w:ascii="Arial" w:hAnsi="Arial"/>
          <w:color w:val="000000"/>
          <w:sz w:val="18"/>
        </w:rPr>
        <w:t>lting from the publication, use of, application, or reliance on this document. NEMA disclaims and makes no guaranty or warranty, expressed or implied, as to the accuracy or completeness of any information published herein, and disclaims and makes no warran</w:t>
      </w:r>
      <w:r>
        <w:rPr>
          <w:rFonts w:ascii="Arial" w:hAnsi="Arial"/>
          <w:color w:val="000000"/>
          <w:sz w:val="18"/>
        </w:rPr>
        <w:t>ty that the information in this document will fulfill any of your particular purposes or needs. NEMA does not undertake to guarantee the performance of any individual manufacturer or seller's products or services by virtue of this standard or guide.</w:t>
      </w:r>
    </w:p>
    <w:p w14:paraId="35814D6F" w14:textId="77777777" w:rsidR="00045B0D" w:rsidRDefault="00F235ED">
      <w:pPr>
        <w:spacing w:before="180"/>
        <w:jc w:val="both"/>
      </w:pPr>
      <w:r>
        <w:rPr>
          <w:rFonts w:ascii="Arial" w:hAnsi="Arial"/>
          <w:color w:val="000000"/>
          <w:sz w:val="18"/>
        </w:rPr>
        <w:t>In pub</w:t>
      </w:r>
      <w:r>
        <w:rPr>
          <w:rFonts w:ascii="Arial" w:hAnsi="Arial"/>
          <w:color w:val="000000"/>
          <w:sz w:val="18"/>
        </w:rPr>
        <w:t>lishing and making this document available, NEMA is not undertaking to render professional or other services for or on behalf of any person or entity, nor is NEMA undertaking to perform any duty owed by any person or entity to someone else. Anyone using th</w:t>
      </w:r>
      <w:r>
        <w:rPr>
          <w:rFonts w:ascii="Arial" w:hAnsi="Arial"/>
          <w:color w:val="000000"/>
          <w:sz w:val="18"/>
        </w:rPr>
        <w:t>is document should rely on his or her own independent judgment or, as appropriate, seek the advice of a competent professional in determining the exercise of reasonable care in any given circumstances. Information and other standards on the topic covered b</w:t>
      </w:r>
      <w:r>
        <w:rPr>
          <w:rFonts w:ascii="Arial" w:hAnsi="Arial"/>
          <w:color w:val="000000"/>
          <w:sz w:val="18"/>
        </w:rPr>
        <w:t>y this publication may be available from other sources, which the user may wish to consult for additional views or information not covered by this publication.</w:t>
      </w:r>
    </w:p>
    <w:p w14:paraId="3C8479E2" w14:textId="77777777" w:rsidR="00045B0D" w:rsidRDefault="00F235ED">
      <w:pPr>
        <w:spacing w:before="180"/>
        <w:jc w:val="both"/>
      </w:pPr>
      <w:r>
        <w:rPr>
          <w:rFonts w:ascii="Arial" w:hAnsi="Arial"/>
          <w:color w:val="000000"/>
          <w:sz w:val="18"/>
        </w:rPr>
        <w:t>NEMA has no power, nor does it undertake to police or enforce compliance with the contents of th</w:t>
      </w:r>
      <w:r>
        <w:rPr>
          <w:rFonts w:ascii="Arial" w:hAnsi="Arial"/>
          <w:color w:val="000000"/>
          <w:sz w:val="18"/>
        </w:rPr>
        <w:t>is document. NEMA does not certify, test, or inspect products, designs, or installations for safety or health purposes. Any certification or other statement of compliance with any health or safety-related information in this document shall not be attributa</w:t>
      </w:r>
      <w:r>
        <w:rPr>
          <w:rFonts w:ascii="Arial" w:hAnsi="Arial"/>
          <w:color w:val="000000"/>
          <w:sz w:val="18"/>
        </w:rPr>
        <w:t>ble to NEMA and is solely the responsibility of the certifier or maker of the statement.</w:t>
      </w:r>
    </w:p>
    <w:p w14:paraId="4144B5C8" w14:textId="77777777" w:rsidR="00045B0D" w:rsidRDefault="00045B0D">
      <w:pPr>
        <w:sectPr w:rsidR="00045B0D">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03FE9BF7" w14:textId="77777777" w:rsidR="00045B0D" w:rsidRDefault="00F235ED">
      <w:pPr>
        <w:keepNext/>
        <w:spacing w:before="180"/>
      </w:pPr>
      <w:bookmarkStart w:id="7" w:name="chapter_Foreword"/>
      <w:bookmarkEnd w:id="2"/>
      <w:r>
        <w:rPr>
          <w:rFonts w:ascii="Arial" w:hAnsi="Arial"/>
          <w:b/>
          <w:color w:val="000000"/>
          <w:sz w:val="50"/>
        </w:rPr>
        <w:lastRenderedPageBreak/>
        <w:t>Foreword</w:t>
      </w:r>
    </w:p>
    <w:bookmarkEnd w:id="7"/>
    <w:p w14:paraId="59B21232" w14:textId="77777777" w:rsidR="00045B0D" w:rsidRDefault="00F235ED">
      <w:pPr>
        <w:spacing w:before="180"/>
        <w:jc w:val="both"/>
      </w:pPr>
      <w:r>
        <w:rPr>
          <w:rFonts w:ascii="Arial" w:hAnsi="Arial"/>
          <w:color w:val="000000"/>
          <w:sz w:val="18"/>
        </w:rPr>
        <w:t>This DICOM Standard was developed according to the procedures of the DICOM Standards Committee.</w:t>
      </w:r>
    </w:p>
    <w:p w14:paraId="1F70DC3C" w14:textId="77777777" w:rsidR="00045B0D" w:rsidRDefault="00F235ED">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47BDBBFE" w14:textId="77777777" w:rsidR="00045B0D" w:rsidRDefault="00045B0D">
      <w:pPr>
        <w:sectPr w:rsidR="00045B0D">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54E1E314" w14:textId="77777777" w:rsidR="00045B0D" w:rsidRDefault="00F235ED">
      <w:pPr>
        <w:keepNext/>
        <w:spacing w:before="180"/>
      </w:pPr>
      <w:bookmarkStart w:id="8" w:name="chapter_Introduction"/>
      <w:r>
        <w:rPr>
          <w:rFonts w:ascii="Arial" w:hAnsi="Arial"/>
          <w:b/>
          <w:color w:val="000000"/>
          <w:sz w:val="50"/>
        </w:rPr>
        <w:lastRenderedPageBreak/>
        <w:t>Introduction</w:t>
      </w:r>
    </w:p>
    <w:bookmarkEnd w:id="8"/>
    <w:p w14:paraId="78D14E01" w14:textId="77777777" w:rsidR="00045B0D" w:rsidRDefault="00F235ED">
      <w:pPr>
        <w:spacing w:before="180"/>
        <w:jc w:val="both"/>
      </w:pPr>
      <w:r>
        <w:rPr>
          <w:rFonts w:ascii="Arial" w:hAnsi="Arial"/>
          <w:color w:val="000000"/>
          <w:sz w:val="18"/>
        </w:rPr>
        <w:t>Digital Imaging and Communications in Medicine (DICOM) is the standard for the communication and management of medical imaging information and related data.</w:t>
      </w:r>
    </w:p>
    <w:p w14:paraId="10AA711B" w14:textId="77777777" w:rsidR="00045B0D" w:rsidRDefault="00F235ED">
      <w:pPr>
        <w:spacing w:before="180"/>
      </w:pPr>
      <w:bookmarkStart w:id="9" w:name="sect_History"/>
      <w:r>
        <w:rPr>
          <w:rFonts w:ascii="Arial" w:hAnsi="Arial"/>
          <w:b/>
          <w:color w:val="000000"/>
          <w:sz w:val="28"/>
        </w:rPr>
        <w:t>History</w:t>
      </w:r>
    </w:p>
    <w:bookmarkEnd w:id="9"/>
    <w:p w14:paraId="75C1CC48" w14:textId="77777777" w:rsidR="00045B0D" w:rsidRDefault="00F235ED">
      <w:pPr>
        <w:spacing w:before="180"/>
        <w:jc w:val="both"/>
      </w:pPr>
      <w:r>
        <w:rPr>
          <w:rFonts w:ascii="Arial" w:hAnsi="Arial"/>
          <w:color w:val="000000"/>
          <w:sz w:val="18"/>
        </w:rPr>
        <w:t>With the introduction of computed tomogra</w:t>
      </w:r>
      <w:r>
        <w:rPr>
          <w:rFonts w:ascii="Arial" w:hAnsi="Arial"/>
          <w:color w:val="000000"/>
          <w:sz w:val="18"/>
        </w:rPr>
        <w:t>phy (CT) followed by other digital diagnostic imaging modalities in the 1970's, and the increasing use of computers in clinical applications, the American College of Radiology (ACR) and the National Electrical Manufacturers Association (NEMA) recognized th</w:t>
      </w:r>
      <w:r>
        <w:rPr>
          <w:rFonts w:ascii="Arial" w:hAnsi="Arial"/>
          <w:color w:val="000000"/>
          <w:sz w:val="18"/>
        </w:rPr>
        <w:t>e emerging need for a standard method for transferring images and associated information between devices manufactured by various vendors. These devices produce a variety of digital image formats.</w:t>
      </w:r>
    </w:p>
    <w:p w14:paraId="26C6DE31" w14:textId="77777777" w:rsidR="00045B0D" w:rsidRDefault="00F235ED">
      <w:pPr>
        <w:spacing w:before="180"/>
        <w:jc w:val="both"/>
      </w:pPr>
      <w:r>
        <w:rPr>
          <w:rFonts w:ascii="Arial" w:hAnsi="Arial"/>
          <w:color w:val="000000"/>
          <w:sz w:val="18"/>
        </w:rPr>
        <w:t>The American College of Radiology (ACR) and the National Ele</w:t>
      </w:r>
      <w:r>
        <w:rPr>
          <w:rFonts w:ascii="Arial" w:hAnsi="Arial"/>
          <w:color w:val="000000"/>
          <w:sz w:val="18"/>
        </w:rPr>
        <w:t>ctrical Manufacturers Association (NEMA) formed a joint committee in 1983 to develop a standard to:</w:t>
      </w:r>
    </w:p>
    <w:p w14:paraId="3646D757" w14:textId="77777777" w:rsidR="00045B0D" w:rsidRDefault="00F235ED">
      <w:pPr>
        <w:numPr>
          <w:ilvl w:val="0"/>
          <w:numId w:val="1"/>
        </w:numPr>
        <w:tabs>
          <w:tab w:val="left" w:pos="180"/>
        </w:tabs>
        <w:spacing w:before="180"/>
        <w:ind w:left="180" w:hanging="180"/>
        <w:jc w:val="both"/>
      </w:pPr>
      <w:bookmarkStart w:id="10" w:name="idp140496327749152"/>
      <w:bookmarkStart w:id="11" w:name="idp140496327748896"/>
      <w:r>
        <w:rPr>
          <w:rFonts w:ascii="Arial" w:hAnsi="Arial"/>
          <w:color w:val="000000"/>
          <w:sz w:val="18"/>
        </w:rPr>
        <w:t>Promote communication of digital image information, regardless of device manufacturer</w:t>
      </w:r>
    </w:p>
    <w:p w14:paraId="56C000C4" w14:textId="77777777" w:rsidR="00045B0D" w:rsidRDefault="00F235ED">
      <w:pPr>
        <w:numPr>
          <w:ilvl w:val="0"/>
          <w:numId w:val="1"/>
        </w:numPr>
        <w:tabs>
          <w:tab w:val="left" w:pos="180"/>
        </w:tabs>
        <w:spacing w:before="180"/>
        <w:ind w:left="180" w:hanging="180"/>
        <w:jc w:val="both"/>
      </w:pPr>
      <w:bookmarkStart w:id="12" w:name="idp140496327750032"/>
      <w:bookmarkEnd w:id="10"/>
      <w:bookmarkEnd w:id="11"/>
      <w:r>
        <w:rPr>
          <w:rFonts w:ascii="Arial" w:hAnsi="Arial"/>
          <w:color w:val="000000"/>
          <w:sz w:val="18"/>
        </w:rPr>
        <w:t xml:space="preserve">Facilitate the development and expansion of picture archiving and </w:t>
      </w:r>
      <w:r>
        <w:rPr>
          <w:rFonts w:ascii="Arial" w:hAnsi="Arial"/>
          <w:color w:val="000000"/>
          <w:sz w:val="18"/>
        </w:rPr>
        <w:t>communication systems (PACS) that can also interface with other systems of hospital information</w:t>
      </w:r>
    </w:p>
    <w:p w14:paraId="1EEA4914" w14:textId="77777777" w:rsidR="00045B0D" w:rsidRDefault="00F235ED">
      <w:pPr>
        <w:numPr>
          <w:ilvl w:val="0"/>
          <w:numId w:val="1"/>
        </w:numPr>
        <w:tabs>
          <w:tab w:val="left" w:pos="180"/>
        </w:tabs>
        <w:spacing w:before="180"/>
        <w:ind w:left="180" w:hanging="180"/>
        <w:jc w:val="both"/>
      </w:pPr>
      <w:bookmarkStart w:id="13" w:name="idp140496327750992"/>
      <w:bookmarkEnd w:id="12"/>
      <w:r>
        <w:rPr>
          <w:rFonts w:ascii="Arial" w:hAnsi="Arial"/>
          <w:color w:val="000000"/>
          <w:sz w:val="18"/>
        </w:rPr>
        <w:t>Allow the creation of diagnostic information data bases that can be interrogated by a wide variety of devices distributed geographically.</w:t>
      </w:r>
    </w:p>
    <w:bookmarkEnd w:id="13"/>
    <w:p w14:paraId="1D0250FF" w14:textId="77777777" w:rsidR="00045B0D" w:rsidRDefault="00F235ED">
      <w:pPr>
        <w:spacing w:before="180"/>
        <w:jc w:val="both"/>
      </w:pPr>
      <w:r>
        <w:rPr>
          <w:rFonts w:ascii="Arial" w:hAnsi="Arial"/>
          <w:color w:val="000000"/>
          <w:sz w:val="18"/>
        </w:rPr>
        <w:t>ACR-NEMA Standards Pub</w:t>
      </w:r>
      <w:r>
        <w:rPr>
          <w:rFonts w:ascii="Arial" w:hAnsi="Arial"/>
          <w:color w:val="000000"/>
          <w:sz w:val="18"/>
        </w:rPr>
        <w:t>lication No. 300-1985, published in 1985 was designated version 1.0. The Standard was followed by two revisions: No. 1, dated October 1986 and No. 2, dated January 1988.</w:t>
      </w:r>
    </w:p>
    <w:p w14:paraId="7CE9FA1C" w14:textId="77777777" w:rsidR="00045B0D" w:rsidRDefault="00F235ED">
      <w:pPr>
        <w:spacing w:before="180"/>
        <w:jc w:val="both"/>
      </w:pPr>
      <w:r>
        <w:rPr>
          <w:rFonts w:ascii="Arial" w:hAnsi="Arial"/>
          <w:color w:val="000000"/>
          <w:sz w:val="18"/>
        </w:rPr>
        <w:t xml:space="preserve">ACR-NEMA Standards Publication No. 300-1988, published in 1988 was designated version </w:t>
      </w:r>
      <w:r>
        <w:rPr>
          <w:rFonts w:ascii="Arial" w:hAnsi="Arial"/>
          <w:color w:val="000000"/>
          <w:sz w:val="18"/>
        </w:rPr>
        <w:t xml:space="preserve">2.0. It included version 1.0, the published revisions, and additional revisions. It also included new material to provide command support for display devices, to introduce a new hierarchy scheme to identify an image, and to add data elements for increased </w:t>
      </w:r>
      <w:r>
        <w:rPr>
          <w:rFonts w:ascii="Arial" w:hAnsi="Arial"/>
          <w:color w:val="000000"/>
          <w:sz w:val="18"/>
        </w:rPr>
        <w:t>specificity when describing an image.</w:t>
      </w:r>
    </w:p>
    <w:p w14:paraId="372CFC35" w14:textId="77777777" w:rsidR="00045B0D" w:rsidRDefault="00F235ED">
      <w:pPr>
        <w:spacing w:before="180"/>
        <w:jc w:val="both"/>
      </w:pPr>
      <w:r>
        <w:rPr>
          <w:rFonts w:ascii="Arial" w:hAnsi="Arial"/>
          <w:color w:val="000000"/>
          <w:sz w:val="18"/>
        </w:rPr>
        <w:t>These Standards Publications specified a hardware interface, a minimum set of software commands, and a consistent set of data formats.</w:t>
      </w:r>
    </w:p>
    <w:p w14:paraId="53D456CB" w14:textId="77777777" w:rsidR="00045B0D" w:rsidRDefault="00F235ED">
      <w:pPr>
        <w:spacing w:before="180"/>
      </w:pPr>
      <w:bookmarkStart w:id="14" w:name="sect_DICOMStandard"/>
      <w:r>
        <w:rPr>
          <w:rFonts w:ascii="Arial" w:hAnsi="Arial"/>
          <w:b/>
          <w:color w:val="000000"/>
          <w:sz w:val="28"/>
        </w:rPr>
        <w:t>The DICOM Standard</w:t>
      </w:r>
    </w:p>
    <w:bookmarkEnd w:id="14"/>
    <w:p w14:paraId="141285E9" w14:textId="77777777" w:rsidR="00045B0D" w:rsidRDefault="00F235ED">
      <w:pPr>
        <w:spacing w:before="180"/>
        <w:jc w:val="both"/>
      </w:pPr>
      <w:r>
        <w:rPr>
          <w:rFonts w:ascii="Arial" w:hAnsi="Arial"/>
          <w:color w:val="000000"/>
          <w:sz w:val="18"/>
        </w:rPr>
        <w:t>This Standard, which is currently designated Digital Imaging and</w:t>
      </w:r>
      <w:r>
        <w:rPr>
          <w:rFonts w:ascii="Arial" w:hAnsi="Arial"/>
          <w:color w:val="000000"/>
          <w:sz w:val="18"/>
        </w:rPr>
        <w:t xml:space="preserve"> Communications in Medicine (DICOM), embodies a number of major enhancements to previous versions of the ACR-NEMA Standard:</w:t>
      </w:r>
    </w:p>
    <w:p w14:paraId="25A7FF28" w14:textId="77777777" w:rsidR="00045B0D" w:rsidRDefault="00F235ED">
      <w:pPr>
        <w:numPr>
          <w:ilvl w:val="0"/>
          <w:numId w:val="2"/>
        </w:numPr>
        <w:tabs>
          <w:tab w:val="left" w:pos="180"/>
        </w:tabs>
        <w:spacing w:before="180"/>
        <w:ind w:left="180" w:hanging="180"/>
        <w:jc w:val="both"/>
      </w:pPr>
      <w:bookmarkStart w:id="15" w:name="idp140496327756640"/>
      <w:bookmarkStart w:id="16" w:name="idp140496327756384"/>
      <w:r>
        <w:rPr>
          <w:rFonts w:ascii="Arial" w:hAnsi="Arial"/>
          <w:color w:val="000000"/>
          <w:sz w:val="18"/>
        </w:rPr>
        <w:t>It is applicable to a networked environment. The ACR-NEMA Standard was applicable in a point-to-point environment only; for operatio</w:t>
      </w:r>
      <w:r>
        <w:rPr>
          <w:rFonts w:ascii="Arial" w:hAnsi="Arial"/>
          <w:color w:val="000000"/>
          <w:sz w:val="18"/>
        </w:rPr>
        <w:t>n in a networked environment a Network Interface Unit (NIU) was required. DICOM supports operation in a networked environment using the industry standard networking protocol TCP/IP.</w:t>
      </w:r>
    </w:p>
    <w:p w14:paraId="38F46E42" w14:textId="77777777" w:rsidR="00045B0D" w:rsidRDefault="00F235ED">
      <w:pPr>
        <w:numPr>
          <w:ilvl w:val="0"/>
          <w:numId w:val="2"/>
        </w:numPr>
        <w:tabs>
          <w:tab w:val="left" w:pos="180"/>
        </w:tabs>
        <w:spacing w:before="180"/>
        <w:ind w:left="180" w:hanging="180"/>
        <w:jc w:val="both"/>
      </w:pPr>
      <w:bookmarkStart w:id="17" w:name="idp140496327757776"/>
      <w:bookmarkEnd w:id="15"/>
      <w:bookmarkEnd w:id="16"/>
      <w:r>
        <w:rPr>
          <w:rFonts w:ascii="Arial" w:hAnsi="Arial"/>
          <w:color w:val="000000"/>
          <w:sz w:val="18"/>
        </w:rPr>
        <w:t>It is applicable to an off-line media environment. The ACR-NEMA Standard d</w:t>
      </w:r>
      <w:r>
        <w:rPr>
          <w:rFonts w:ascii="Arial" w:hAnsi="Arial"/>
          <w:color w:val="000000"/>
          <w:sz w:val="18"/>
        </w:rPr>
        <w:t>id not specify a file format or choice of physical media or logical filesystem. DICOM supports operation in an off-line media environment using industry standard media such as CD-R and MOD and logical filesystems such as ISO 9660 and PC File System (FAT16)</w:t>
      </w:r>
      <w:r>
        <w:rPr>
          <w:rFonts w:ascii="Arial" w:hAnsi="Arial"/>
          <w:color w:val="000000"/>
          <w:sz w:val="18"/>
        </w:rPr>
        <w:t>.</w:t>
      </w:r>
    </w:p>
    <w:p w14:paraId="1436B3D2" w14:textId="77777777" w:rsidR="00045B0D" w:rsidRDefault="00F235ED">
      <w:pPr>
        <w:numPr>
          <w:ilvl w:val="0"/>
          <w:numId w:val="2"/>
        </w:numPr>
        <w:tabs>
          <w:tab w:val="left" w:pos="180"/>
        </w:tabs>
        <w:spacing w:before="180"/>
        <w:ind w:left="180" w:hanging="180"/>
        <w:jc w:val="both"/>
      </w:pPr>
      <w:bookmarkStart w:id="18" w:name="idp140496327758944"/>
      <w:bookmarkEnd w:id="17"/>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w:t>
      </w:r>
      <w:r>
        <w:rPr>
          <w:rFonts w:ascii="Arial" w:hAnsi="Arial"/>
          <w:color w:val="000000"/>
          <w:sz w:val="18"/>
        </w:rPr>
        <w:t>nd associated data.</w:t>
      </w:r>
    </w:p>
    <w:p w14:paraId="119D2A9A" w14:textId="77777777" w:rsidR="00045B0D" w:rsidRDefault="00F235ED">
      <w:pPr>
        <w:numPr>
          <w:ilvl w:val="0"/>
          <w:numId w:val="2"/>
        </w:numPr>
        <w:tabs>
          <w:tab w:val="left" w:pos="180"/>
        </w:tabs>
        <w:spacing w:before="180"/>
        <w:ind w:left="180" w:hanging="180"/>
        <w:jc w:val="both"/>
      </w:pPr>
      <w:bookmarkStart w:id="19" w:name="idp140496327760032"/>
      <w:bookmarkEnd w:id="18"/>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p w14:paraId="557808F8" w14:textId="77777777" w:rsidR="00045B0D" w:rsidRDefault="00F235ED">
      <w:pPr>
        <w:numPr>
          <w:ilvl w:val="0"/>
          <w:numId w:val="2"/>
        </w:numPr>
        <w:tabs>
          <w:tab w:val="left" w:pos="180"/>
        </w:tabs>
        <w:spacing w:before="180"/>
        <w:ind w:left="180" w:hanging="180"/>
        <w:jc w:val="both"/>
      </w:pPr>
      <w:bookmarkStart w:id="20" w:name="idp140496327761056"/>
      <w:bookmarkEnd w:id="19"/>
      <w:r>
        <w:rPr>
          <w:rFonts w:ascii="Arial" w:hAnsi="Arial"/>
          <w:color w:val="000000"/>
          <w:sz w:val="18"/>
        </w:rPr>
        <w:t xml:space="preserve">It is structured as a </w:t>
      </w:r>
      <w:r>
        <w:rPr>
          <w:rFonts w:ascii="Arial" w:hAnsi="Arial"/>
          <w:color w:val="000000"/>
          <w:sz w:val="18"/>
        </w:rPr>
        <w:t>multi-part document. This facilitates evolution of the Standard in a rapidly evolving environment by simplifying the addition of new features. ISO directives that define how to structure multi-part documents have been followed in the construction of the DI</w:t>
      </w:r>
      <w:r>
        <w:rPr>
          <w:rFonts w:ascii="Arial" w:hAnsi="Arial"/>
          <w:color w:val="000000"/>
          <w:sz w:val="18"/>
        </w:rPr>
        <w:t>COM Standard.</w:t>
      </w:r>
    </w:p>
    <w:p w14:paraId="78FD06AE" w14:textId="77777777" w:rsidR="00045B0D" w:rsidRDefault="00F235ED">
      <w:pPr>
        <w:numPr>
          <w:ilvl w:val="0"/>
          <w:numId w:val="2"/>
        </w:numPr>
        <w:tabs>
          <w:tab w:val="left" w:pos="180"/>
        </w:tabs>
        <w:spacing w:before="180"/>
        <w:ind w:left="180" w:hanging="180"/>
        <w:jc w:val="both"/>
      </w:pPr>
      <w:bookmarkStart w:id="21" w:name="idp140496327762160"/>
      <w:bookmarkEnd w:id="20"/>
      <w:r>
        <w:rPr>
          <w:rFonts w:ascii="Arial" w:hAnsi="Arial"/>
          <w:color w:val="000000"/>
          <w:sz w:val="18"/>
        </w:rPr>
        <w:t>It introduces explicit Information Objects not only for images and graphics but also for waveforms, reports, printing, etc.</w:t>
      </w:r>
    </w:p>
    <w:p w14:paraId="1DF63354" w14:textId="77777777" w:rsidR="00045B0D" w:rsidRDefault="00F235ED">
      <w:pPr>
        <w:numPr>
          <w:ilvl w:val="0"/>
          <w:numId w:val="2"/>
        </w:numPr>
        <w:tabs>
          <w:tab w:val="left" w:pos="180"/>
        </w:tabs>
        <w:spacing w:before="180"/>
        <w:ind w:left="180" w:hanging="180"/>
        <w:jc w:val="both"/>
      </w:pPr>
      <w:bookmarkStart w:id="22" w:name="idp140496327763072"/>
      <w:bookmarkEnd w:id="21"/>
      <w:r>
        <w:rPr>
          <w:rFonts w:ascii="Arial" w:hAnsi="Arial"/>
          <w:color w:val="000000"/>
          <w:sz w:val="18"/>
        </w:rPr>
        <w:lastRenderedPageBreak/>
        <w:t>It specifies an established technique for uniquely identifying any Information Object. This facilitates unambiguous de</w:t>
      </w:r>
      <w:r>
        <w:rPr>
          <w:rFonts w:ascii="Arial" w:hAnsi="Arial"/>
          <w:color w:val="000000"/>
          <w:sz w:val="18"/>
        </w:rPr>
        <w:t>finitions of relationships between Information Objects as they are acted upon across the network.</w:t>
      </w:r>
    </w:p>
    <w:p w14:paraId="091BE992" w14:textId="77777777" w:rsidR="00045B0D" w:rsidRDefault="00F235ED">
      <w:pPr>
        <w:spacing w:before="180"/>
      </w:pPr>
      <w:bookmarkStart w:id="23" w:name="sect_CurrentDirection"/>
      <w:bookmarkEnd w:id="22"/>
      <w:r>
        <w:rPr>
          <w:rFonts w:ascii="Arial" w:hAnsi="Arial"/>
          <w:b/>
          <w:color w:val="000000"/>
          <w:sz w:val="28"/>
        </w:rPr>
        <w:t>Current Direction</w:t>
      </w:r>
    </w:p>
    <w:bookmarkEnd w:id="23"/>
    <w:p w14:paraId="0EDC4788" w14:textId="77777777" w:rsidR="00045B0D" w:rsidRDefault="00F235ED">
      <w:pPr>
        <w:spacing w:before="180"/>
        <w:jc w:val="both"/>
      </w:pPr>
      <w:r>
        <w:rPr>
          <w:rFonts w:ascii="Arial" w:hAnsi="Arial"/>
          <w:color w:val="000000"/>
          <w:sz w:val="18"/>
        </w:rPr>
        <w:t>The DICOM Standard is an evolving standard and it is maintained in accordance with the Procedures of the DICOM Standards Committee. Proposal</w:t>
      </w:r>
      <w:r>
        <w:rPr>
          <w:rFonts w:ascii="Arial" w:hAnsi="Arial"/>
          <w:color w:val="000000"/>
          <w:sz w:val="18"/>
        </w:rPr>
        <w:t>s for enhancements are forthcoming from the DICOM Committee member organizations based on input from users of the Standard. These proposals are considered for inclusion in future editions of the Standard. A requirement in updating the Standard is to mainta</w:t>
      </w:r>
      <w:r>
        <w:rPr>
          <w:rFonts w:ascii="Arial" w:hAnsi="Arial"/>
          <w:color w:val="000000"/>
          <w:sz w:val="18"/>
        </w:rPr>
        <w:t>in effective compatibility with previous editions.</w:t>
      </w:r>
    </w:p>
    <w:p w14:paraId="33B0D671" w14:textId="77777777" w:rsidR="00045B0D" w:rsidRDefault="00F235ED">
      <w:pPr>
        <w:spacing w:before="180"/>
      </w:pPr>
      <w:bookmarkStart w:id="24" w:name="sect_Retirement"/>
      <w:r>
        <w:rPr>
          <w:rFonts w:ascii="Arial" w:hAnsi="Arial"/>
          <w:b/>
          <w:color w:val="000000"/>
          <w:sz w:val="28"/>
        </w:rPr>
        <w:t>Retirement</w:t>
      </w:r>
    </w:p>
    <w:bookmarkEnd w:id="24"/>
    <w:p w14:paraId="221F8312" w14:textId="77777777" w:rsidR="00045B0D" w:rsidRDefault="00F235ED">
      <w:pPr>
        <w:spacing w:before="180"/>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p w14:paraId="2DF41119" w14:textId="77777777" w:rsidR="00045B0D" w:rsidRDefault="00F235ED">
      <w:pPr>
        <w:spacing w:before="180"/>
        <w:jc w:val="both"/>
      </w:pPr>
      <w:r>
        <w:rPr>
          <w:rFonts w:ascii="Arial" w:hAnsi="Arial"/>
          <w:color w:val="000000"/>
          <w:sz w:val="18"/>
        </w:rPr>
        <w:t>Re</w:t>
      </w:r>
      <w:r>
        <w:rPr>
          <w:rFonts w:ascii="Arial" w:hAnsi="Arial"/>
          <w:color w:val="000000"/>
          <w:sz w:val="18"/>
        </w:rPr>
        <w:t>tirement does not imply that these features cannot be used. However, the DICOM Standards Committee will not maintain the documentation of retired features. The reader is referred to earlier editions of the Standard.</w:t>
      </w:r>
    </w:p>
    <w:p w14:paraId="0740B178" w14:textId="77777777" w:rsidR="00045B0D" w:rsidRDefault="00F235ED">
      <w:pPr>
        <w:spacing w:before="180"/>
        <w:jc w:val="both"/>
      </w:pPr>
      <w:r>
        <w:rPr>
          <w:rFonts w:ascii="Arial" w:hAnsi="Arial"/>
          <w:color w:val="000000"/>
          <w:sz w:val="18"/>
        </w:rPr>
        <w:t>The use of the retired features is depre</w:t>
      </w:r>
      <w:r>
        <w:rPr>
          <w:rFonts w:ascii="Arial" w:hAnsi="Arial"/>
          <w:color w:val="000000"/>
          <w:sz w:val="18"/>
        </w:rPr>
        <w:t>cated in new implementations, in favor of those alternatives remaining in the standard.</w:t>
      </w:r>
    </w:p>
    <w:p w14:paraId="57E503B6" w14:textId="77777777" w:rsidR="00045B0D" w:rsidRDefault="00045B0D">
      <w:pPr>
        <w:sectPr w:rsidR="00045B0D">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07CC4306" w14:textId="77777777" w:rsidR="00045B0D" w:rsidRDefault="00F235ED">
      <w:pPr>
        <w:keepNext/>
        <w:spacing w:before="180"/>
      </w:pPr>
      <w:bookmarkStart w:id="25" w:name="chapter_1"/>
      <w:r>
        <w:rPr>
          <w:rFonts w:ascii="Arial" w:hAnsi="Arial"/>
          <w:b/>
          <w:color w:val="000000"/>
          <w:sz w:val="50"/>
        </w:rPr>
        <w:lastRenderedPageBreak/>
        <w:t>1 Scope and Field of Application</w:t>
      </w:r>
    </w:p>
    <w:bookmarkEnd w:id="25"/>
    <w:p w14:paraId="4233F1DB" w14:textId="77777777" w:rsidR="00045B0D" w:rsidRDefault="00F235ED">
      <w:pPr>
        <w:spacing w:before="180"/>
        <w:jc w:val="both"/>
      </w:pPr>
      <w:r>
        <w:rPr>
          <w:rFonts w:ascii="Arial" w:hAnsi="Arial"/>
          <w:color w:val="000000"/>
          <w:sz w:val="18"/>
        </w:rPr>
        <w:t xml:space="preserve">PS3.1 provides an overview of the entire Digital Imaging and Communications in Medicine (DICOM) Standard. It describes the history, scope, goals, and structure of the </w:t>
      </w:r>
      <w:r>
        <w:rPr>
          <w:rFonts w:ascii="Arial" w:hAnsi="Arial"/>
          <w:color w:val="000000"/>
          <w:sz w:val="18"/>
        </w:rPr>
        <w:t>Standard. In particular, it contains a brief description of the contents of each part of the Standard.</w:t>
      </w:r>
    </w:p>
    <w:p w14:paraId="5DD22CA2" w14:textId="77777777" w:rsidR="00045B0D" w:rsidRDefault="00F235ED">
      <w:pPr>
        <w:spacing w:before="180"/>
        <w:jc w:val="both"/>
      </w:pPr>
      <w:r>
        <w:rPr>
          <w:rFonts w:ascii="Arial" w:hAnsi="Arial"/>
          <w:color w:val="000000"/>
          <w:sz w:val="18"/>
        </w:rPr>
        <w:t>The DICOM Standard facilitates interoperability of medical imaging equipment by specifying:</w:t>
      </w:r>
    </w:p>
    <w:p w14:paraId="63072707" w14:textId="77777777" w:rsidR="00045B0D" w:rsidRDefault="00F235ED">
      <w:pPr>
        <w:numPr>
          <w:ilvl w:val="0"/>
          <w:numId w:val="3"/>
        </w:numPr>
        <w:tabs>
          <w:tab w:val="left" w:pos="180"/>
        </w:tabs>
        <w:spacing w:before="180"/>
        <w:ind w:left="180" w:hanging="180"/>
        <w:jc w:val="both"/>
      </w:pPr>
      <w:bookmarkStart w:id="26" w:name="idp140496327773088"/>
      <w:bookmarkStart w:id="27" w:name="idp140496327772832"/>
      <w:r>
        <w:rPr>
          <w:rFonts w:ascii="Arial" w:hAnsi="Arial"/>
          <w:color w:val="000000"/>
          <w:sz w:val="18"/>
        </w:rPr>
        <w:t>For network communications, a set of protocols to be followed</w:t>
      </w:r>
      <w:r>
        <w:rPr>
          <w:rFonts w:ascii="Arial" w:hAnsi="Arial"/>
          <w:color w:val="000000"/>
          <w:sz w:val="18"/>
        </w:rPr>
        <w:t xml:space="preserve"> by devices claiming conformance to the Standard.</w:t>
      </w:r>
    </w:p>
    <w:p w14:paraId="24713221" w14:textId="77777777" w:rsidR="00045B0D" w:rsidRDefault="00F235ED">
      <w:pPr>
        <w:numPr>
          <w:ilvl w:val="0"/>
          <w:numId w:val="3"/>
        </w:numPr>
        <w:tabs>
          <w:tab w:val="left" w:pos="180"/>
        </w:tabs>
        <w:spacing w:before="180"/>
        <w:ind w:left="180" w:hanging="180"/>
        <w:jc w:val="both"/>
      </w:pPr>
      <w:bookmarkStart w:id="28" w:name="idp140496327773984"/>
      <w:bookmarkEnd w:id="26"/>
      <w:bookmarkEnd w:id="27"/>
      <w:r>
        <w:rPr>
          <w:rFonts w:ascii="Arial" w:hAnsi="Arial"/>
          <w:color w:val="000000"/>
          <w:sz w:val="18"/>
        </w:rPr>
        <w:t>The syntax and semantics of Commands and associated information that can be exchanged using these protocols.</w:t>
      </w:r>
    </w:p>
    <w:p w14:paraId="259CD5C3" w14:textId="77777777" w:rsidR="00045B0D" w:rsidRDefault="00F235ED">
      <w:pPr>
        <w:numPr>
          <w:ilvl w:val="0"/>
          <w:numId w:val="3"/>
        </w:numPr>
        <w:tabs>
          <w:tab w:val="left" w:pos="180"/>
        </w:tabs>
        <w:spacing w:before="180"/>
        <w:ind w:left="180" w:hanging="180"/>
        <w:jc w:val="both"/>
      </w:pPr>
      <w:bookmarkStart w:id="29" w:name="idp140496327774880"/>
      <w:bookmarkEnd w:id="28"/>
      <w:r>
        <w:rPr>
          <w:rFonts w:ascii="Arial" w:hAnsi="Arial"/>
          <w:color w:val="000000"/>
          <w:sz w:val="18"/>
        </w:rPr>
        <w:t>For media communication, a set of media storage services to be followed by devices claiming confo</w:t>
      </w:r>
      <w:r>
        <w:rPr>
          <w:rFonts w:ascii="Arial" w:hAnsi="Arial"/>
          <w:color w:val="000000"/>
          <w:sz w:val="18"/>
        </w:rPr>
        <w:t>rmance to the Standard, as well as a File Format and a medical directory structure to facilitate access to the images and related information stored on interchange media.</w:t>
      </w:r>
    </w:p>
    <w:p w14:paraId="0CC14F0B" w14:textId="77777777" w:rsidR="00045B0D" w:rsidRDefault="00F235ED">
      <w:pPr>
        <w:numPr>
          <w:ilvl w:val="0"/>
          <w:numId w:val="3"/>
        </w:numPr>
        <w:tabs>
          <w:tab w:val="left" w:pos="180"/>
        </w:tabs>
        <w:spacing w:before="180"/>
        <w:ind w:left="180" w:hanging="180"/>
        <w:jc w:val="both"/>
      </w:pPr>
      <w:bookmarkStart w:id="30" w:name="idp140496327775952"/>
      <w:bookmarkEnd w:id="29"/>
      <w:r>
        <w:rPr>
          <w:rFonts w:ascii="Arial" w:hAnsi="Arial"/>
          <w:color w:val="000000"/>
          <w:sz w:val="18"/>
        </w:rPr>
        <w:t>Information that must be supplied with an implementation for which conformance to the</w:t>
      </w:r>
      <w:r>
        <w:rPr>
          <w:rFonts w:ascii="Arial" w:hAnsi="Arial"/>
          <w:color w:val="000000"/>
          <w:sz w:val="18"/>
        </w:rPr>
        <w:t xml:space="preserve"> Standard is claimed.</w:t>
      </w:r>
    </w:p>
    <w:bookmarkEnd w:id="30"/>
    <w:p w14:paraId="6F020B1F" w14:textId="77777777" w:rsidR="00045B0D" w:rsidRDefault="00F235ED">
      <w:pPr>
        <w:spacing w:before="180"/>
        <w:jc w:val="both"/>
      </w:pPr>
      <w:r>
        <w:rPr>
          <w:rFonts w:ascii="Arial" w:hAnsi="Arial"/>
          <w:color w:val="000000"/>
          <w:sz w:val="18"/>
        </w:rPr>
        <w:t>The DICOM Standard does not specify:</w:t>
      </w:r>
    </w:p>
    <w:p w14:paraId="3C7191F5" w14:textId="77777777" w:rsidR="00045B0D" w:rsidRDefault="00F235ED">
      <w:pPr>
        <w:numPr>
          <w:ilvl w:val="0"/>
          <w:numId w:val="4"/>
        </w:numPr>
        <w:tabs>
          <w:tab w:val="left" w:pos="180"/>
        </w:tabs>
        <w:spacing w:before="180"/>
        <w:ind w:left="180" w:hanging="180"/>
        <w:jc w:val="both"/>
      </w:pPr>
      <w:bookmarkStart w:id="31" w:name="idp140496327778000"/>
      <w:bookmarkStart w:id="32" w:name="idp140496327777744"/>
      <w:r>
        <w:rPr>
          <w:rFonts w:ascii="Arial" w:hAnsi="Arial"/>
          <w:color w:val="000000"/>
          <w:sz w:val="18"/>
        </w:rPr>
        <w:t>The implementation details of any features of the Standard on a device claiming conformance.</w:t>
      </w:r>
    </w:p>
    <w:p w14:paraId="6BF93AD8" w14:textId="77777777" w:rsidR="00045B0D" w:rsidRDefault="00F235ED">
      <w:pPr>
        <w:numPr>
          <w:ilvl w:val="0"/>
          <w:numId w:val="4"/>
        </w:numPr>
        <w:tabs>
          <w:tab w:val="left" w:pos="180"/>
        </w:tabs>
        <w:spacing w:before="180"/>
        <w:ind w:left="180" w:hanging="180"/>
        <w:jc w:val="both"/>
      </w:pPr>
      <w:bookmarkStart w:id="33" w:name="idp140496327778896"/>
      <w:bookmarkEnd w:id="31"/>
      <w:bookmarkEnd w:id="32"/>
      <w:r>
        <w:rPr>
          <w:rFonts w:ascii="Arial" w:hAnsi="Arial"/>
          <w:color w:val="000000"/>
          <w:sz w:val="18"/>
        </w:rPr>
        <w:t>The overall set of features and functions to be expected from a system implemented by integrating a grou</w:t>
      </w:r>
      <w:r>
        <w:rPr>
          <w:rFonts w:ascii="Arial" w:hAnsi="Arial"/>
          <w:color w:val="000000"/>
          <w:sz w:val="18"/>
        </w:rPr>
        <w:t>p of devices each claiming DICOM conformance.</w:t>
      </w:r>
    </w:p>
    <w:p w14:paraId="53535E50" w14:textId="77777777" w:rsidR="00045B0D" w:rsidRDefault="00F235ED">
      <w:pPr>
        <w:numPr>
          <w:ilvl w:val="0"/>
          <w:numId w:val="4"/>
        </w:numPr>
        <w:tabs>
          <w:tab w:val="left" w:pos="180"/>
        </w:tabs>
        <w:spacing w:before="180"/>
        <w:ind w:left="180" w:hanging="180"/>
        <w:jc w:val="both"/>
      </w:pPr>
      <w:bookmarkStart w:id="34" w:name="idp140496327779840"/>
      <w:bookmarkEnd w:id="33"/>
      <w:r>
        <w:rPr>
          <w:rFonts w:ascii="Arial" w:hAnsi="Arial"/>
          <w:color w:val="000000"/>
          <w:sz w:val="18"/>
        </w:rPr>
        <w:t>A testing/validation procedure to assess an implementation's conformance to the Standard.</w:t>
      </w:r>
    </w:p>
    <w:bookmarkEnd w:id="34"/>
    <w:p w14:paraId="405607FE" w14:textId="77777777" w:rsidR="00045B0D" w:rsidRDefault="00F235ED">
      <w:pPr>
        <w:spacing w:before="180"/>
        <w:jc w:val="both"/>
      </w:pPr>
      <w:r>
        <w:rPr>
          <w:rFonts w:ascii="Arial" w:hAnsi="Arial"/>
          <w:color w:val="000000"/>
          <w:sz w:val="18"/>
        </w:rPr>
        <w:t>The DICOM Standard pertains to the field of Medical Informatics. Within that field, it addresses the exchange of digital</w:t>
      </w:r>
      <w:r>
        <w:rPr>
          <w:rFonts w:ascii="Arial" w:hAnsi="Arial"/>
          <w:color w:val="000000"/>
          <w:sz w:val="18"/>
        </w:rPr>
        <w:t xml:space="preserve"> information between medical imaging equipment and other systems. Because such equipment may interoperate with other medical devices, the scope of this Standard needs to overlap with other areas of medical informatics. However, the DICOM Standard does not </w:t>
      </w:r>
      <w:r>
        <w:rPr>
          <w:rFonts w:ascii="Arial" w:hAnsi="Arial"/>
          <w:color w:val="000000"/>
          <w:sz w:val="18"/>
        </w:rPr>
        <w:t>address the breadth of this field.</w:t>
      </w:r>
    </w:p>
    <w:p w14:paraId="3F7D6873" w14:textId="77777777" w:rsidR="00045B0D" w:rsidRDefault="00045B0D">
      <w:pPr>
        <w:sectPr w:rsidR="00045B0D">
          <w:headerReference w:type="even" r:id="rId44"/>
          <w:headerReference w:type="default" r:id="rId45"/>
          <w:footerReference w:type="even" r:id="rId46"/>
          <w:footerReference w:type="default" r:id="rId47"/>
          <w:headerReference w:type="first" r:id="rId48"/>
          <w:footerReference w:type="first" r:id="rId49"/>
          <w:pgSz w:w="12240" w:h="15840"/>
          <w:pgMar w:top="1440" w:right="720" w:bottom="1440" w:left="1080" w:header="720" w:footer="720" w:gutter="0"/>
          <w:cols w:space="720"/>
          <w:titlePg/>
        </w:sectPr>
      </w:pPr>
    </w:p>
    <w:p w14:paraId="491CE110" w14:textId="77777777" w:rsidR="00045B0D" w:rsidRDefault="00F235ED">
      <w:pPr>
        <w:keepNext/>
        <w:spacing w:before="180"/>
      </w:pPr>
      <w:bookmarkStart w:id="35" w:name="chapter_2"/>
      <w:r>
        <w:rPr>
          <w:rFonts w:ascii="Arial" w:hAnsi="Arial"/>
          <w:b/>
          <w:color w:val="000000"/>
          <w:sz w:val="50"/>
        </w:rPr>
        <w:lastRenderedPageBreak/>
        <w:t>2 Normative References</w:t>
      </w:r>
    </w:p>
    <w:p w14:paraId="73F3021E" w14:textId="77777777" w:rsidR="00045B0D" w:rsidRDefault="00F235ED">
      <w:pPr>
        <w:spacing w:before="270"/>
        <w:ind w:left="720" w:hanging="720"/>
        <w:jc w:val="both"/>
      </w:pPr>
      <w:bookmarkStart w:id="36" w:name="biblio_ISODirectives3"/>
      <w:bookmarkStart w:id="37" w:name="idp140496327783504"/>
      <w:bookmarkEnd w:id="35"/>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p w14:paraId="4CA53AE6" w14:textId="77777777" w:rsidR="00045B0D" w:rsidRDefault="00F235ED">
      <w:pPr>
        <w:spacing w:before="180"/>
        <w:ind w:left="720" w:hanging="720"/>
        <w:jc w:val="both"/>
      </w:pPr>
      <w:bookmarkStart w:id="38" w:name="biblio_ACRNEMA300_1988"/>
      <w:bookmarkEnd w:id="36"/>
      <w:bookmarkEnd w:id="37"/>
      <w:r>
        <w:rPr>
          <w:rFonts w:ascii="Arial" w:hAnsi="Arial"/>
          <w:color w:val="000000"/>
          <w:sz w:val="18"/>
        </w:rPr>
        <w:t xml:space="preserve">[ACR/NEMA 300] ACR/NEMA. 1988. </w:t>
      </w:r>
      <w:r>
        <w:rPr>
          <w:rFonts w:ascii="Arial" w:hAnsi="Arial"/>
          <w:i/>
          <w:color w:val="000000"/>
          <w:sz w:val="18"/>
        </w:rPr>
        <w:t>Digital Imaging and Communications</w:t>
      </w:r>
      <w:r>
        <w:rPr>
          <w:rFonts w:ascii="Arial" w:hAnsi="Arial"/>
          <w:color w:val="000000"/>
          <w:sz w:val="18"/>
        </w:rPr>
        <w:t>.</w:t>
      </w:r>
    </w:p>
    <w:p w14:paraId="79D16916" w14:textId="77777777" w:rsidR="00045B0D" w:rsidRDefault="00F235ED">
      <w:pPr>
        <w:spacing w:before="180"/>
        <w:ind w:left="720" w:hanging="720"/>
        <w:jc w:val="both"/>
      </w:pPr>
      <w:bookmarkStart w:id="39" w:name="biblio_ISO8822_1988"/>
      <w:bookmarkEnd w:id="38"/>
      <w:r>
        <w:rPr>
          <w:rFonts w:ascii="Arial" w:hAnsi="Arial"/>
          <w:color w:val="000000"/>
          <w:sz w:val="18"/>
        </w:rPr>
        <w:t xml:space="preserve">[ISO 8822] ISO. 1988. </w:t>
      </w:r>
      <w:r>
        <w:rPr>
          <w:rFonts w:ascii="Arial" w:hAnsi="Arial"/>
          <w:i/>
          <w:color w:val="000000"/>
          <w:sz w:val="18"/>
        </w:rPr>
        <w:t>Information Processing Systems - Open Systems I</w:t>
      </w:r>
      <w:r>
        <w:rPr>
          <w:rFonts w:ascii="Arial" w:hAnsi="Arial"/>
          <w:i/>
          <w:color w:val="000000"/>
          <w:sz w:val="18"/>
        </w:rPr>
        <w:t>nterconnection - Connection Oriented Presentation Service Definition</w:t>
      </w:r>
      <w:r>
        <w:rPr>
          <w:rFonts w:ascii="Arial" w:hAnsi="Arial"/>
          <w:color w:val="000000"/>
          <w:sz w:val="18"/>
        </w:rPr>
        <w:t>.</w:t>
      </w:r>
    </w:p>
    <w:p w14:paraId="71B96188" w14:textId="77777777" w:rsidR="00045B0D" w:rsidRDefault="00F235ED">
      <w:pPr>
        <w:spacing w:before="180"/>
        <w:ind w:left="720" w:hanging="720"/>
        <w:jc w:val="both"/>
      </w:pPr>
      <w:bookmarkStart w:id="40" w:name="biblio_ISO8649_1988"/>
      <w:bookmarkEnd w:id="39"/>
      <w:r>
        <w:rPr>
          <w:rFonts w:ascii="Arial" w:hAnsi="Arial"/>
          <w:color w:val="000000"/>
          <w:sz w:val="18"/>
        </w:rPr>
        <w:t xml:space="preserve">[ISO 8649] ISO. 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40"/>
    <w:p w14:paraId="6FDF9803" w14:textId="77777777" w:rsidR="00045B0D" w:rsidRDefault="00045B0D">
      <w:pPr>
        <w:sectPr w:rsidR="00045B0D">
          <w:headerReference w:type="even" r:id="rId50"/>
          <w:headerReference w:type="default" r:id="rId51"/>
          <w:footerReference w:type="even" r:id="rId52"/>
          <w:footerReference w:type="default" r:id="rId53"/>
          <w:headerReference w:type="first" r:id="rId54"/>
          <w:footerReference w:type="first" r:id="rId55"/>
          <w:pgSz w:w="12240" w:h="15840"/>
          <w:pgMar w:top="1440" w:right="720" w:bottom="1440" w:left="1080" w:header="720" w:footer="720" w:gutter="0"/>
          <w:cols w:space="720"/>
          <w:titlePg/>
        </w:sectPr>
      </w:pPr>
    </w:p>
    <w:p w14:paraId="6FD7A3CC" w14:textId="77777777" w:rsidR="00045B0D" w:rsidRDefault="00F235ED">
      <w:pPr>
        <w:keepNext/>
        <w:spacing w:before="180"/>
      </w:pPr>
      <w:bookmarkStart w:id="41" w:name="chapter_3"/>
      <w:r>
        <w:rPr>
          <w:rFonts w:ascii="Arial" w:hAnsi="Arial"/>
          <w:b/>
          <w:color w:val="000000"/>
          <w:sz w:val="50"/>
        </w:rPr>
        <w:lastRenderedPageBreak/>
        <w:t>3 Definitions</w:t>
      </w:r>
    </w:p>
    <w:p w14:paraId="3EB3BAED" w14:textId="77777777" w:rsidR="00045B0D" w:rsidRDefault="00F235ED">
      <w:pPr>
        <w:tabs>
          <w:tab w:val="left" w:pos="2880"/>
        </w:tabs>
        <w:spacing w:before="180"/>
        <w:ind w:left="2880" w:hanging="2880"/>
      </w:pPr>
      <w:bookmarkStart w:id="42" w:name="idp140496327796976"/>
      <w:bookmarkStart w:id="43" w:name="idp140496327796208"/>
      <w:bookmarkEnd w:id="41"/>
      <w:r>
        <w:rPr>
          <w:rFonts w:ascii="Arial" w:hAnsi="Arial"/>
          <w:color w:val="000000"/>
          <w:sz w:val="18"/>
        </w:rPr>
        <w:t>Attribute</w:t>
      </w:r>
      <w:bookmarkEnd w:id="42"/>
      <w:r>
        <w:rPr>
          <w:rFonts w:ascii="Arial" w:hAnsi="Arial"/>
          <w:color w:val="000000"/>
          <w:sz w:val="18"/>
        </w:rPr>
        <w:tab/>
        <w:t xml:space="preserve">A property of an Information Object. An </w:t>
      </w:r>
      <w:r>
        <w:rPr>
          <w:rFonts w:ascii="Arial" w:hAnsi="Arial"/>
          <w:color w:val="000000"/>
          <w:sz w:val="18"/>
        </w:rPr>
        <w:t>Attribute has a name and a value that are independent of any encoding scheme.</w:t>
      </w:r>
    </w:p>
    <w:p w14:paraId="1016ECA5" w14:textId="77777777" w:rsidR="00045B0D" w:rsidRDefault="00F235ED">
      <w:pPr>
        <w:tabs>
          <w:tab w:val="left" w:pos="2880"/>
        </w:tabs>
        <w:spacing w:before="180"/>
        <w:ind w:left="2880" w:hanging="2880"/>
      </w:pPr>
      <w:bookmarkStart w:id="44" w:name="idp140496327798640"/>
      <w:bookmarkEnd w:id="43"/>
      <w:r>
        <w:rPr>
          <w:rFonts w:ascii="Arial" w:hAnsi="Arial"/>
          <w:color w:val="000000"/>
          <w:sz w:val="18"/>
        </w:rPr>
        <w:t>Command</w:t>
      </w:r>
      <w:bookmarkEnd w:id="44"/>
      <w:r>
        <w:rPr>
          <w:rFonts w:ascii="Arial" w:hAnsi="Arial"/>
          <w:color w:val="000000"/>
          <w:sz w:val="18"/>
        </w:rPr>
        <w:tab/>
        <w:t>A request to operate on information across a network.</w:t>
      </w:r>
    </w:p>
    <w:p w14:paraId="5A81218C" w14:textId="77777777" w:rsidR="00045B0D" w:rsidRDefault="00F235ED">
      <w:pPr>
        <w:tabs>
          <w:tab w:val="left" w:pos="2880"/>
        </w:tabs>
        <w:spacing w:before="180"/>
        <w:ind w:left="2880" w:hanging="2880"/>
      </w:pPr>
      <w:bookmarkStart w:id="45" w:name="idp140496327800176"/>
      <w:r>
        <w:rPr>
          <w:rFonts w:ascii="Arial" w:hAnsi="Arial"/>
          <w:color w:val="000000"/>
          <w:sz w:val="18"/>
        </w:rPr>
        <w:t>Command Element</w:t>
      </w:r>
      <w:bookmarkEnd w:id="45"/>
      <w:r>
        <w:rPr>
          <w:rFonts w:ascii="Arial" w:hAnsi="Arial"/>
          <w:color w:val="000000"/>
          <w:sz w:val="18"/>
        </w:rPr>
        <w:tab/>
        <w:t>An encoding of a parameter of a command that conveys this parameter's value.</w:t>
      </w:r>
    </w:p>
    <w:p w14:paraId="26F0ED20" w14:textId="77777777" w:rsidR="00045B0D" w:rsidRDefault="00F235ED">
      <w:pPr>
        <w:tabs>
          <w:tab w:val="left" w:pos="2880"/>
        </w:tabs>
        <w:spacing w:before="180"/>
        <w:ind w:left="2880" w:hanging="2880"/>
      </w:pPr>
      <w:bookmarkStart w:id="46" w:name="idp140496327801792"/>
      <w:r>
        <w:rPr>
          <w:rFonts w:ascii="Arial" w:hAnsi="Arial"/>
          <w:color w:val="000000"/>
          <w:sz w:val="18"/>
        </w:rPr>
        <w:t>Command Stream</w:t>
      </w:r>
      <w:bookmarkEnd w:id="46"/>
      <w:r>
        <w:rPr>
          <w:rFonts w:ascii="Arial" w:hAnsi="Arial"/>
          <w:color w:val="000000"/>
          <w:sz w:val="18"/>
        </w:rPr>
        <w:tab/>
        <w:t>The resu</w:t>
      </w:r>
      <w:r>
        <w:rPr>
          <w:rFonts w:ascii="Arial" w:hAnsi="Arial"/>
          <w:color w:val="000000"/>
          <w:sz w:val="18"/>
        </w:rPr>
        <w:t>lt of encoding a set of DICOM Command Elements using the DICOM encoding scheme.</w:t>
      </w:r>
    </w:p>
    <w:p w14:paraId="03C5A25F" w14:textId="77777777" w:rsidR="00045B0D" w:rsidRDefault="00F235ED">
      <w:pPr>
        <w:tabs>
          <w:tab w:val="left" w:pos="2880"/>
        </w:tabs>
        <w:spacing w:before="180"/>
        <w:ind w:left="2880" w:hanging="2880"/>
      </w:pPr>
      <w:bookmarkStart w:id="47" w:name="idp140496327803424"/>
      <w:r>
        <w:rPr>
          <w:rFonts w:ascii="Arial" w:hAnsi="Arial"/>
          <w:color w:val="000000"/>
          <w:sz w:val="18"/>
        </w:rPr>
        <w:t>Conformance Statement</w:t>
      </w:r>
      <w:bookmarkEnd w:id="47"/>
      <w:r>
        <w:rPr>
          <w:rFonts w:ascii="Arial" w:hAnsi="Arial"/>
          <w:color w:val="000000"/>
          <w:sz w:val="18"/>
        </w:rPr>
        <w:tab/>
        <w:t>A formal statement that describes a specific product implementation that uses the DICOM Standard. It specifies the Service Classes, Information Objects, a</w:t>
      </w:r>
      <w:r>
        <w:rPr>
          <w:rFonts w:ascii="Arial" w:hAnsi="Arial"/>
          <w:color w:val="000000"/>
          <w:sz w:val="18"/>
        </w:rPr>
        <w:t>nd Communication Protocols supported by the implementation.</w:t>
      </w:r>
    </w:p>
    <w:p w14:paraId="4FF2BD66" w14:textId="77777777" w:rsidR="00045B0D" w:rsidRDefault="00F235ED">
      <w:pPr>
        <w:tabs>
          <w:tab w:val="left" w:pos="2880"/>
        </w:tabs>
        <w:spacing w:before="180"/>
        <w:ind w:left="2880" w:hanging="2880"/>
      </w:pPr>
      <w:bookmarkStart w:id="48" w:name="idp140496327805200"/>
      <w:r>
        <w:rPr>
          <w:rFonts w:ascii="Arial" w:hAnsi="Arial"/>
          <w:color w:val="000000"/>
          <w:sz w:val="18"/>
        </w:rPr>
        <w:t>Data Dictionary</w:t>
      </w:r>
      <w:bookmarkEnd w:id="48"/>
      <w:r>
        <w:rPr>
          <w:rFonts w:ascii="Arial" w:hAnsi="Arial"/>
          <w:color w:val="000000"/>
          <w:sz w:val="18"/>
        </w:rPr>
        <w:tab/>
        <w:t>A registry of DICOM Data Elements that assigns a unique tag, a name, value characteristics, and semantics to each Data Element.</w:t>
      </w:r>
    </w:p>
    <w:p w14:paraId="2E58D64F" w14:textId="77777777" w:rsidR="00045B0D" w:rsidRDefault="00F235ED">
      <w:pPr>
        <w:tabs>
          <w:tab w:val="left" w:pos="2880"/>
        </w:tabs>
        <w:spacing w:before="180"/>
        <w:ind w:left="2880" w:hanging="2880"/>
      </w:pPr>
      <w:bookmarkStart w:id="49" w:name="idp140496327806880"/>
      <w:r>
        <w:rPr>
          <w:rFonts w:ascii="Arial" w:hAnsi="Arial"/>
          <w:color w:val="000000"/>
          <w:sz w:val="18"/>
        </w:rPr>
        <w:t>Data Element</w:t>
      </w:r>
      <w:bookmarkEnd w:id="49"/>
      <w:r>
        <w:rPr>
          <w:rFonts w:ascii="Arial" w:hAnsi="Arial"/>
          <w:color w:val="000000"/>
          <w:sz w:val="18"/>
        </w:rPr>
        <w:tab/>
        <w:t>A unit of information as defined by a s</w:t>
      </w:r>
      <w:r>
        <w:rPr>
          <w:rFonts w:ascii="Arial" w:hAnsi="Arial"/>
          <w:color w:val="000000"/>
          <w:sz w:val="18"/>
        </w:rPr>
        <w:t>ingle entry in the data dictionary.</w:t>
      </w:r>
    </w:p>
    <w:p w14:paraId="21226FE4" w14:textId="77777777" w:rsidR="00045B0D" w:rsidRDefault="00F235ED">
      <w:pPr>
        <w:tabs>
          <w:tab w:val="left" w:pos="2880"/>
        </w:tabs>
        <w:spacing w:before="180"/>
        <w:ind w:left="2880" w:hanging="2880"/>
      </w:pPr>
      <w:bookmarkStart w:id="50" w:name="idp140496327808496"/>
      <w:r>
        <w:rPr>
          <w:rFonts w:ascii="Arial" w:hAnsi="Arial"/>
          <w:color w:val="000000"/>
          <w:sz w:val="18"/>
        </w:rPr>
        <w:t>Data Set</w:t>
      </w:r>
      <w:bookmarkEnd w:id="50"/>
      <w:r>
        <w:rPr>
          <w:rFonts w:ascii="Arial" w:hAnsi="Arial"/>
          <w:color w:val="000000"/>
          <w:sz w:val="18"/>
        </w:rPr>
        <w:tab/>
        <w:t>Exchanged information consisting of a structured set of Attributes. The value of each Attribute in a Data Set is expressed as a Data Element.</w:t>
      </w:r>
    </w:p>
    <w:p w14:paraId="412B337A" w14:textId="77777777" w:rsidR="00045B0D" w:rsidRDefault="00F235ED">
      <w:pPr>
        <w:tabs>
          <w:tab w:val="left" w:pos="2880"/>
        </w:tabs>
        <w:spacing w:before="180"/>
        <w:ind w:left="2880" w:hanging="2880"/>
      </w:pPr>
      <w:bookmarkStart w:id="51" w:name="idp140496327810192"/>
      <w:r>
        <w:rPr>
          <w:rFonts w:ascii="Arial" w:hAnsi="Arial"/>
          <w:color w:val="000000"/>
          <w:sz w:val="18"/>
        </w:rPr>
        <w:t>Data Stream</w:t>
      </w:r>
      <w:bookmarkEnd w:id="51"/>
      <w:r>
        <w:rPr>
          <w:rFonts w:ascii="Arial" w:hAnsi="Arial"/>
          <w:color w:val="000000"/>
          <w:sz w:val="18"/>
        </w:rPr>
        <w:tab/>
        <w:t xml:space="preserve">The result of encoding a Data Set using the DICOM </w:t>
      </w:r>
      <w:r>
        <w:rPr>
          <w:rFonts w:ascii="Arial" w:hAnsi="Arial"/>
          <w:color w:val="000000"/>
          <w:sz w:val="18"/>
        </w:rPr>
        <w:t>encoding scheme (Data Element Numbers and representations as specified by the Data Dictionary).</w:t>
      </w:r>
    </w:p>
    <w:p w14:paraId="3162AB42" w14:textId="77777777" w:rsidR="00045B0D" w:rsidRDefault="00F235ED">
      <w:pPr>
        <w:tabs>
          <w:tab w:val="left" w:pos="2880"/>
        </w:tabs>
        <w:spacing w:before="180"/>
        <w:ind w:left="2880" w:hanging="2880"/>
      </w:pPr>
      <w:bookmarkStart w:id="52" w:name="idp140496327811888"/>
      <w:r>
        <w:rPr>
          <w:rFonts w:ascii="Arial" w:hAnsi="Arial"/>
          <w:color w:val="000000"/>
          <w:sz w:val="18"/>
        </w:rPr>
        <w:t>Information Object</w:t>
      </w:r>
      <w:bookmarkEnd w:id="52"/>
      <w:r>
        <w:rPr>
          <w:rFonts w:ascii="Arial" w:hAnsi="Arial"/>
          <w:color w:val="000000"/>
          <w:sz w:val="18"/>
        </w:rPr>
        <w:tab/>
        <w:t>An abstraction of a real information entity (e.g., CT Image, Structured Report, etc.) that is acted upon by one or more DICOM Commands.</w:t>
      </w:r>
    </w:p>
    <w:p w14:paraId="3150D7F2" w14:textId="77777777" w:rsidR="00045B0D" w:rsidRDefault="00F235ED">
      <w:pPr>
        <w:keepNext/>
        <w:spacing w:before="180"/>
        <w:ind w:left="3240" w:right="360"/>
      </w:pPr>
      <w:bookmarkStart w:id="53" w:name="idp140496327813072"/>
      <w:r>
        <w:rPr>
          <w:rFonts w:ascii="Arial" w:hAnsi="Arial"/>
          <w:color w:val="000000"/>
          <w:sz w:val="18"/>
        </w:rPr>
        <w:t>Note</w:t>
      </w:r>
    </w:p>
    <w:bookmarkEnd w:id="53"/>
    <w:p w14:paraId="05793802" w14:textId="77777777" w:rsidR="00045B0D" w:rsidRDefault="00F235ED">
      <w:pPr>
        <w:spacing w:before="180"/>
        <w:ind w:left="3240" w:right="360"/>
      </w:pPr>
      <w:r>
        <w:rPr>
          <w:rFonts w:ascii="Arial" w:hAnsi="Arial"/>
          <w:color w:val="000000"/>
          <w:sz w:val="18"/>
        </w:rPr>
        <w:t xml:space="preserve">This term is primarily used in PS3.1, with a few references in </w:t>
      </w:r>
      <w:hyperlink r:id="rId56" w:anchor="PS3.3">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Id57" w:anchor="PS3.3">
        <w:r>
          <w:rPr>
            <w:rFonts w:ascii="Arial" w:hAnsi="Arial"/>
            <w:color w:val="000000"/>
            <w:sz w:val="18"/>
          </w:rPr>
          <w:t>PS3.3</w:t>
        </w:r>
      </w:hyperlink>
      <w:r>
        <w:rPr>
          <w:rFonts w:ascii="Arial" w:hAnsi="Arial"/>
          <w:color w:val="000000"/>
          <w:sz w:val="18"/>
        </w:rPr>
        <w:t>. In all other parts of</w:t>
      </w:r>
      <w:r>
        <w:rPr>
          <w:rFonts w:ascii="Arial" w:hAnsi="Arial"/>
          <w:color w:val="000000"/>
          <w:sz w:val="18"/>
        </w:rPr>
        <w:t xml:space="preserve"> the DICOM Standard this formal term is known as an Information Object Definition.</w:t>
      </w:r>
    </w:p>
    <w:p w14:paraId="16665715" w14:textId="77777777" w:rsidR="00045B0D" w:rsidRDefault="00F235ED">
      <w:pPr>
        <w:tabs>
          <w:tab w:val="left" w:pos="2880"/>
        </w:tabs>
        <w:spacing w:before="180"/>
        <w:ind w:left="2880" w:hanging="2880"/>
      </w:pPr>
      <w:bookmarkStart w:id="54" w:name="idp140496327816448"/>
      <w:r>
        <w:rPr>
          <w:rFonts w:ascii="Arial" w:hAnsi="Arial"/>
          <w:color w:val="000000"/>
          <w:sz w:val="18"/>
        </w:rPr>
        <w:t>Information Object Class</w:t>
      </w:r>
      <w:bookmarkEnd w:id="54"/>
      <w:r>
        <w:rPr>
          <w:rFonts w:ascii="Arial" w:hAnsi="Arial"/>
          <w:color w:val="000000"/>
          <w:sz w:val="18"/>
        </w:rPr>
        <w:tab/>
        <w:t>A formal description of an Information Object, which includes a description of its purpose and the Attributes it possesses. It does not include valu</w:t>
      </w:r>
      <w:r>
        <w:rPr>
          <w:rFonts w:ascii="Arial" w:hAnsi="Arial"/>
          <w:color w:val="000000"/>
          <w:sz w:val="18"/>
        </w:rPr>
        <w:t>es for these attributes.</w:t>
      </w:r>
    </w:p>
    <w:p w14:paraId="6F277680" w14:textId="77777777" w:rsidR="00045B0D" w:rsidRDefault="00F235ED">
      <w:pPr>
        <w:keepNext/>
        <w:spacing w:before="180"/>
        <w:ind w:left="3240" w:right="360"/>
      </w:pPr>
      <w:bookmarkStart w:id="55" w:name="idp140496327817664"/>
      <w:r>
        <w:rPr>
          <w:rFonts w:ascii="Arial" w:hAnsi="Arial"/>
          <w:color w:val="000000"/>
          <w:sz w:val="18"/>
        </w:rPr>
        <w:t>Note</w:t>
      </w:r>
    </w:p>
    <w:bookmarkEnd w:id="55"/>
    <w:p w14:paraId="57F9FD57" w14:textId="77777777" w:rsidR="00045B0D" w:rsidRDefault="00F235ED">
      <w:pPr>
        <w:spacing w:before="180"/>
        <w:ind w:left="3240" w:right="360"/>
      </w:pPr>
      <w:r>
        <w:rPr>
          <w:rFonts w:ascii="Arial" w:hAnsi="Arial"/>
          <w:color w:val="000000"/>
          <w:sz w:val="18"/>
        </w:rPr>
        <w:t xml:space="preserve">This term is only used in PS3.1. It is an informal term corresponding to a formal term that is introduced in </w:t>
      </w:r>
      <w:hyperlink r:id="rId58" w:anchor="PS3.4">
        <w:r>
          <w:rPr>
            <w:rFonts w:ascii="Arial" w:hAnsi="Arial"/>
            <w:color w:val="000000"/>
            <w:sz w:val="18"/>
          </w:rPr>
          <w:t>PS3.4</w:t>
        </w:r>
      </w:hyperlink>
      <w:r>
        <w:rPr>
          <w:rFonts w:ascii="Arial" w:hAnsi="Arial"/>
          <w:color w:val="000000"/>
          <w:sz w:val="18"/>
        </w:rPr>
        <w:t>. This formal term is known as a Service-Object Pair Class or more comm</w:t>
      </w:r>
      <w:r>
        <w:rPr>
          <w:rFonts w:ascii="Arial" w:hAnsi="Arial"/>
          <w:color w:val="000000"/>
          <w:sz w:val="18"/>
        </w:rPr>
        <w:t>only as a SOP Class.</w:t>
      </w:r>
    </w:p>
    <w:p w14:paraId="2C78E1BA" w14:textId="77777777" w:rsidR="00045B0D" w:rsidRDefault="00F235ED">
      <w:pPr>
        <w:tabs>
          <w:tab w:val="left" w:pos="2880"/>
        </w:tabs>
        <w:spacing w:before="180"/>
        <w:ind w:left="2880" w:hanging="2880"/>
      </w:pPr>
      <w:bookmarkStart w:id="56" w:name="idp140496327820112"/>
      <w:r>
        <w:rPr>
          <w:rFonts w:ascii="Arial" w:hAnsi="Arial"/>
          <w:color w:val="000000"/>
          <w:sz w:val="18"/>
        </w:rPr>
        <w:t>Information Object Instance</w:t>
      </w:r>
      <w:bookmarkEnd w:id="56"/>
      <w:r>
        <w:rPr>
          <w:rFonts w:ascii="Arial" w:hAnsi="Arial"/>
          <w:color w:val="000000"/>
          <w:sz w:val="18"/>
        </w:rPr>
        <w:tab/>
        <w:t>A representation of an occurence of an real-world entity, which includes values for the Attributes of the Information Object Class to which the entity belongs.</w:t>
      </w:r>
    </w:p>
    <w:p w14:paraId="34785E5C" w14:textId="77777777" w:rsidR="00045B0D" w:rsidRDefault="00F235ED">
      <w:pPr>
        <w:keepNext/>
        <w:spacing w:before="180"/>
        <w:ind w:left="3240" w:right="360"/>
      </w:pPr>
      <w:bookmarkStart w:id="57" w:name="idp140496327821312"/>
      <w:r>
        <w:rPr>
          <w:rFonts w:ascii="Arial" w:hAnsi="Arial"/>
          <w:color w:val="000000"/>
          <w:sz w:val="18"/>
        </w:rPr>
        <w:t>Note</w:t>
      </w:r>
    </w:p>
    <w:bookmarkEnd w:id="57"/>
    <w:p w14:paraId="08C8B555" w14:textId="77777777" w:rsidR="00045B0D" w:rsidRDefault="00F235ED">
      <w:pPr>
        <w:spacing w:before="180"/>
        <w:ind w:left="3240" w:right="360"/>
      </w:pPr>
      <w:r>
        <w:rPr>
          <w:rFonts w:ascii="Arial" w:hAnsi="Arial"/>
          <w:color w:val="000000"/>
          <w:sz w:val="18"/>
        </w:rPr>
        <w:t xml:space="preserve">This term is only used in PS3.1. It is an </w:t>
      </w:r>
      <w:r>
        <w:rPr>
          <w:rFonts w:ascii="Arial" w:hAnsi="Arial"/>
          <w:color w:val="000000"/>
          <w:sz w:val="18"/>
        </w:rPr>
        <w:t xml:space="preserve">informal term corresponding to a formal term that is introduced in </w:t>
      </w:r>
      <w:hyperlink r:id="rId59" w:anchor="PS3.4">
        <w:r>
          <w:rPr>
            <w:rFonts w:ascii="Arial" w:hAnsi="Arial"/>
            <w:color w:val="000000"/>
            <w:sz w:val="18"/>
          </w:rPr>
          <w:t>PS3.4</w:t>
        </w:r>
      </w:hyperlink>
      <w:r>
        <w:rPr>
          <w:rFonts w:ascii="Arial" w:hAnsi="Arial"/>
          <w:color w:val="000000"/>
          <w:sz w:val="18"/>
        </w:rPr>
        <w:t>. This formal term is known as a Service-Object Pair Instance or more commonly as a SOP Instance.</w:t>
      </w:r>
    </w:p>
    <w:p w14:paraId="16E1436A" w14:textId="77777777" w:rsidR="00045B0D" w:rsidRDefault="00F235ED">
      <w:pPr>
        <w:tabs>
          <w:tab w:val="left" w:pos="2880"/>
        </w:tabs>
        <w:spacing w:before="180"/>
        <w:ind w:left="2880" w:hanging="2880"/>
      </w:pPr>
      <w:bookmarkStart w:id="58" w:name="idp140496327823760"/>
      <w:r>
        <w:rPr>
          <w:rFonts w:ascii="Arial" w:hAnsi="Arial"/>
          <w:color w:val="000000"/>
          <w:sz w:val="18"/>
        </w:rPr>
        <w:t>Message</w:t>
      </w:r>
      <w:bookmarkEnd w:id="58"/>
      <w:r>
        <w:rPr>
          <w:rFonts w:ascii="Arial" w:hAnsi="Arial"/>
          <w:color w:val="000000"/>
          <w:sz w:val="18"/>
        </w:rPr>
        <w:tab/>
        <w:t>A data unit of the Message Exchange P</w:t>
      </w:r>
      <w:r>
        <w:rPr>
          <w:rFonts w:ascii="Arial" w:hAnsi="Arial"/>
          <w:color w:val="000000"/>
          <w:sz w:val="18"/>
        </w:rPr>
        <w:t>rotocol exchanged between two cooperating DICOM Applications. A Message is composed of a Command Stream followed by an optional Data Stream.</w:t>
      </w:r>
    </w:p>
    <w:p w14:paraId="5AE40290" w14:textId="77777777" w:rsidR="00045B0D" w:rsidRDefault="00F235ED">
      <w:pPr>
        <w:tabs>
          <w:tab w:val="left" w:pos="2880"/>
        </w:tabs>
        <w:spacing w:before="180"/>
        <w:ind w:left="2880" w:hanging="2880"/>
      </w:pPr>
      <w:bookmarkStart w:id="59" w:name="idp140496327825488"/>
      <w:r>
        <w:rPr>
          <w:rFonts w:ascii="Arial" w:hAnsi="Arial"/>
          <w:color w:val="000000"/>
          <w:sz w:val="18"/>
        </w:rPr>
        <w:t>Service Class</w:t>
      </w:r>
      <w:bookmarkEnd w:id="59"/>
      <w:r>
        <w:rPr>
          <w:rFonts w:ascii="Arial" w:hAnsi="Arial"/>
          <w:color w:val="000000"/>
          <w:sz w:val="18"/>
        </w:rPr>
        <w:tab/>
        <w:t>A structured description of a service that is supported by cooperating DICOM Applications using speci</w:t>
      </w:r>
      <w:r>
        <w:rPr>
          <w:rFonts w:ascii="Arial" w:hAnsi="Arial"/>
          <w:color w:val="000000"/>
          <w:sz w:val="18"/>
        </w:rPr>
        <w:t>fic DICOM Commands acting on a specific class of Information Object.</w:t>
      </w:r>
    </w:p>
    <w:p w14:paraId="78432BF8" w14:textId="77777777" w:rsidR="00045B0D" w:rsidRDefault="00045B0D">
      <w:pPr>
        <w:sectPr w:rsidR="00045B0D">
          <w:headerReference w:type="even" r:id="rId60"/>
          <w:headerReference w:type="default" r:id="rId61"/>
          <w:footerReference w:type="even" r:id="rId62"/>
          <w:footerReference w:type="default" r:id="rId63"/>
          <w:headerReference w:type="first" r:id="rId64"/>
          <w:footerReference w:type="first" r:id="rId65"/>
          <w:pgSz w:w="12240" w:h="15840"/>
          <w:pgMar w:top="1440" w:right="720" w:bottom="1440" w:left="1080" w:header="720" w:footer="720" w:gutter="0"/>
          <w:cols w:space="720"/>
          <w:titlePg/>
        </w:sectPr>
      </w:pPr>
    </w:p>
    <w:p w14:paraId="43FACB3F" w14:textId="77777777" w:rsidR="00045B0D" w:rsidRDefault="00F235ED">
      <w:pPr>
        <w:keepNext/>
        <w:spacing w:before="180"/>
      </w:pPr>
      <w:bookmarkStart w:id="60" w:name="chapter_4"/>
      <w:r>
        <w:rPr>
          <w:rFonts w:ascii="Arial" w:hAnsi="Arial"/>
          <w:b/>
          <w:color w:val="000000"/>
          <w:sz w:val="50"/>
        </w:rPr>
        <w:lastRenderedPageBreak/>
        <w:t>4 Symbols and Abbreviations</w:t>
      </w:r>
    </w:p>
    <w:p w14:paraId="0753F6FF" w14:textId="77777777" w:rsidR="00045B0D" w:rsidRDefault="00F235ED">
      <w:pPr>
        <w:tabs>
          <w:tab w:val="left" w:pos="1044"/>
        </w:tabs>
        <w:spacing w:before="180"/>
        <w:ind w:left="1044" w:hanging="1044"/>
        <w:jc w:val="both"/>
      </w:pPr>
      <w:bookmarkStart w:id="61" w:name="idp140496327828784"/>
      <w:bookmarkStart w:id="62" w:name="idp140496327828528"/>
      <w:bookmarkEnd w:id="60"/>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p w14:paraId="3B375693" w14:textId="77777777" w:rsidR="00045B0D" w:rsidRDefault="00F235ED">
      <w:pPr>
        <w:tabs>
          <w:tab w:val="left" w:pos="1044"/>
        </w:tabs>
        <w:spacing w:before="180"/>
        <w:ind w:left="1044" w:hanging="1044"/>
        <w:jc w:val="both"/>
      </w:pPr>
      <w:bookmarkStart w:id="63" w:name="idp140496327830320"/>
      <w:bookmarkEnd w:id="61"/>
      <w:bookmarkEnd w:id="62"/>
      <w:r>
        <w:rPr>
          <w:rFonts w:ascii="Arial" w:hAnsi="Arial"/>
          <w:b/>
          <w:color w:val="000000"/>
          <w:sz w:val="18"/>
        </w:rPr>
        <w:t>CT</w:t>
      </w:r>
      <w:r>
        <w:rPr>
          <w:rFonts w:ascii="Arial" w:hAnsi="Arial"/>
          <w:b/>
          <w:color w:val="000000"/>
          <w:sz w:val="18"/>
        </w:rPr>
        <w:tab/>
      </w:r>
      <w:r>
        <w:rPr>
          <w:rFonts w:ascii="Arial" w:hAnsi="Arial"/>
          <w:color w:val="000000"/>
          <w:sz w:val="18"/>
        </w:rPr>
        <w:t>Computed Tomography</w:t>
      </w:r>
    </w:p>
    <w:p w14:paraId="5501193F" w14:textId="77777777" w:rsidR="00045B0D" w:rsidRDefault="00F235ED">
      <w:pPr>
        <w:tabs>
          <w:tab w:val="left" w:pos="1044"/>
        </w:tabs>
        <w:spacing w:before="180"/>
        <w:ind w:left="1044" w:hanging="1044"/>
        <w:jc w:val="both"/>
      </w:pPr>
      <w:bookmarkStart w:id="64" w:name="idp140496327831856"/>
      <w:bookmarkEnd w:id="63"/>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2632698B" w14:textId="77777777" w:rsidR="00045B0D" w:rsidRDefault="00F235ED">
      <w:pPr>
        <w:tabs>
          <w:tab w:val="left" w:pos="1044"/>
        </w:tabs>
        <w:spacing w:before="180"/>
        <w:ind w:left="1044" w:hanging="1044"/>
        <w:jc w:val="both"/>
      </w:pPr>
      <w:bookmarkStart w:id="65" w:name="idp140496327833392"/>
      <w:bookmarkEnd w:id="64"/>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p w14:paraId="7707C34C" w14:textId="77777777" w:rsidR="00045B0D" w:rsidRDefault="00F235ED">
      <w:pPr>
        <w:tabs>
          <w:tab w:val="left" w:pos="1044"/>
        </w:tabs>
        <w:spacing w:before="180"/>
        <w:ind w:left="1044" w:hanging="1044"/>
        <w:jc w:val="both"/>
      </w:pPr>
      <w:bookmarkStart w:id="66" w:name="idp140496327834928"/>
      <w:bookmarkEnd w:id="65"/>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w:t>
      </w:r>
      <w:r>
        <w:rPr>
          <w:rFonts w:ascii="Arial" w:hAnsi="Arial"/>
          <w:color w:val="000000"/>
          <w:sz w:val="18"/>
        </w:rPr>
        <w:t>l Systems Industries Association</w:t>
      </w:r>
    </w:p>
    <w:p w14:paraId="7FDC3796" w14:textId="77777777" w:rsidR="00045B0D" w:rsidRDefault="00F235ED">
      <w:pPr>
        <w:tabs>
          <w:tab w:val="left" w:pos="1044"/>
        </w:tabs>
        <w:spacing w:before="180"/>
        <w:ind w:left="1044" w:hanging="1044"/>
        <w:jc w:val="both"/>
      </w:pPr>
      <w:bookmarkStart w:id="67" w:name="idp140496327836544"/>
      <w:bookmarkEnd w:id="66"/>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p w14:paraId="3E4D74CC" w14:textId="77777777" w:rsidR="00045B0D" w:rsidRDefault="00F235ED">
      <w:pPr>
        <w:tabs>
          <w:tab w:val="left" w:pos="1044"/>
        </w:tabs>
        <w:spacing w:before="180"/>
        <w:ind w:left="1044" w:hanging="1044"/>
        <w:jc w:val="both"/>
      </w:pPr>
      <w:bookmarkStart w:id="68" w:name="idp140496327838080"/>
      <w:bookmarkEnd w:id="67"/>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p w14:paraId="3C8680F7" w14:textId="77777777" w:rsidR="00045B0D" w:rsidRDefault="00F235ED">
      <w:pPr>
        <w:tabs>
          <w:tab w:val="left" w:pos="1044"/>
        </w:tabs>
        <w:spacing w:before="180"/>
        <w:ind w:left="1044" w:hanging="1044"/>
        <w:jc w:val="both"/>
      </w:pPr>
      <w:bookmarkStart w:id="69" w:name="idp140496327839616"/>
      <w:bookmarkEnd w:id="68"/>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p w14:paraId="0F0E48D1" w14:textId="77777777" w:rsidR="00045B0D" w:rsidRDefault="00F235ED">
      <w:pPr>
        <w:tabs>
          <w:tab w:val="left" w:pos="1044"/>
        </w:tabs>
        <w:spacing w:before="180"/>
        <w:ind w:left="1044" w:hanging="1044"/>
        <w:jc w:val="both"/>
      </w:pPr>
      <w:bookmarkStart w:id="70" w:name="idp140496327841152"/>
      <w:bookmarkEnd w:id="69"/>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Id66">
        <w:r>
          <w:rPr>
            <w:rFonts w:ascii="Arial" w:hAnsi="Arial"/>
            <w:color w:val="000000"/>
            <w:sz w:val="18"/>
          </w:rPr>
          <w:t>http://​www.ics.uci.edu/​~fielding/​pubs/​dissertation/​fielding_dissertation.pdf</w:t>
        </w:r>
      </w:hyperlink>
      <w:r>
        <w:rPr>
          <w:rFonts w:ascii="Arial" w:hAnsi="Arial"/>
          <w:color w:val="000000"/>
          <w:sz w:val="18"/>
        </w:rPr>
        <w:t>)</w:t>
      </w:r>
    </w:p>
    <w:p w14:paraId="320C3F89" w14:textId="77777777" w:rsidR="00045B0D" w:rsidRDefault="00F235ED">
      <w:pPr>
        <w:tabs>
          <w:tab w:val="left" w:pos="1044"/>
        </w:tabs>
        <w:spacing w:before="180"/>
        <w:ind w:left="1044" w:hanging="1044"/>
        <w:jc w:val="both"/>
      </w:pPr>
      <w:bookmarkStart w:id="71" w:name="idp140496327843360"/>
      <w:bookmarkEnd w:id="70"/>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p w14:paraId="1AEE3ACC" w14:textId="77777777" w:rsidR="00045B0D" w:rsidRDefault="00F235ED">
      <w:pPr>
        <w:tabs>
          <w:tab w:val="left" w:pos="1044"/>
        </w:tabs>
        <w:spacing w:before="180"/>
        <w:ind w:left="1044" w:hanging="1044"/>
        <w:jc w:val="both"/>
      </w:pPr>
      <w:bookmarkStart w:id="72" w:name="idp140496327844896"/>
      <w:bookmarkEnd w:id="71"/>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p w14:paraId="40525749" w14:textId="77777777" w:rsidR="00045B0D" w:rsidRDefault="00F235ED">
      <w:pPr>
        <w:tabs>
          <w:tab w:val="left" w:pos="1044"/>
        </w:tabs>
        <w:spacing w:before="180"/>
        <w:ind w:left="1044" w:hanging="1044"/>
        <w:jc w:val="both"/>
      </w:pPr>
      <w:bookmarkStart w:id="73" w:name="idp140496327846432"/>
      <w:bookmarkEnd w:id="72"/>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p w14:paraId="31EB67AF" w14:textId="77777777" w:rsidR="00045B0D" w:rsidRDefault="00F235ED">
      <w:pPr>
        <w:tabs>
          <w:tab w:val="left" w:pos="1044"/>
        </w:tabs>
        <w:spacing w:before="180"/>
        <w:ind w:left="1044" w:hanging="1044"/>
        <w:jc w:val="both"/>
      </w:pPr>
      <w:bookmarkStart w:id="74" w:name="idp140496327847968"/>
      <w:bookmarkEnd w:id="73"/>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p w14:paraId="2EF56816" w14:textId="77777777" w:rsidR="00045B0D" w:rsidRDefault="00F235ED">
      <w:pPr>
        <w:tabs>
          <w:tab w:val="left" w:pos="1044"/>
        </w:tabs>
        <w:spacing w:before="180"/>
        <w:ind w:left="1044" w:hanging="1044"/>
        <w:jc w:val="both"/>
      </w:pPr>
      <w:bookmarkStart w:id="75" w:name="idp140496327849504"/>
      <w:bookmarkEnd w:id="74"/>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p w14:paraId="17A6E0B9" w14:textId="77777777" w:rsidR="00045B0D" w:rsidRDefault="00F235ED">
      <w:pPr>
        <w:tabs>
          <w:tab w:val="left" w:pos="1044"/>
        </w:tabs>
        <w:spacing w:before="180"/>
        <w:ind w:left="1044" w:hanging="1044"/>
        <w:jc w:val="both"/>
      </w:pPr>
      <w:bookmarkStart w:id="76" w:name="idp140496327851040"/>
      <w:bookmarkEnd w:id="75"/>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76"/>
    <w:p w14:paraId="7807CCAE" w14:textId="77777777" w:rsidR="00045B0D" w:rsidRDefault="00045B0D">
      <w:pPr>
        <w:sectPr w:rsidR="00045B0D">
          <w:headerReference w:type="even" r:id="rId67"/>
          <w:headerReference w:type="default" r:id="rId68"/>
          <w:footerReference w:type="even" r:id="rId69"/>
          <w:footerReference w:type="default" r:id="rId70"/>
          <w:headerReference w:type="first" r:id="rId71"/>
          <w:footerReference w:type="first" r:id="rId72"/>
          <w:pgSz w:w="12240" w:h="15840"/>
          <w:pgMar w:top="1440" w:right="720" w:bottom="1440" w:left="1080" w:header="720" w:footer="720" w:gutter="0"/>
          <w:cols w:space="720"/>
          <w:titlePg/>
        </w:sectPr>
      </w:pPr>
    </w:p>
    <w:p w14:paraId="5E44273F" w14:textId="77777777" w:rsidR="00045B0D" w:rsidRDefault="00F235ED">
      <w:pPr>
        <w:keepNext/>
        <w:spacing w:before="180"/>
      </w:pPr>
      <w:bookmarkStart w:id="77" w:name="chapter_5"/>
      <w:r>
        <w:rPr>
          <w:rFonts w:ascii="Arial" w:hAnsi="Arial"/>
          <w:b/>
          <w:color w:val="000000"/>
          <w:sz w:val="50"/>
        </w:rPr>
        <w:lastRenderedPageBreak/>
        <w:t>5 Goals of The DICOM Standard</w:t>
      </w:r>
    </w:p>
    <w:bookmarkEnd w:id="77"/>
    <w:p w14:paraId="77A2756C" w14:textId="77777777" w:rsidR="00045B0D" w:rsidRDefault="00F235ED">
      <w:pPr>
        <w:spacing w:before="180"/>
        <w:jc w:val="both"/>
      </w:pPr>
      <w:r>
        <w:rPr>
          <w:rFonts w:ascii="Arial" w:hAnsi="Arial"/>
          <w:color w:val="000000"/>
          <w:sz w:val="18"/>
        </w:rPr>
        <w:t>The DICOM Standard facilitates interoperability</w:t>
      </w:r>
      <w:r>
        <w:rPr>
          <w:rFonts w:ascii="Arial" w:hAnsi="Arial"/>
          <w:color w:val="000000"/>
          <w:sz w:val="18"/>
        </w:rPr>
        <w:t xml:space="preserve"> of devices claiming conformance. In particular, it:</w:t>
      </w:r>
    </w:p>
    <w:p w14:paraId="2E7FB2C3" w14:textId="77777777" w:rsidR="00045B0D" w:rsidRDefault="00F235ED">
      <w:pPr>
        <w:numPr>
          <w:ilvl w:val="0"/>
          <w:numId w:val="5"/>
        </w:numPr>
        <w:tabs>
          <w:tab w:val="left" w:pos="180"/>
        </w:tabs>
        <w:spacing w:before="180"/>
        <w:ind w:left="180" w:hanging="180"/>
        <w:jc w:val="both"/>
      </w:pPr>
      <w:bookmarkStart w:id="78" w:name="idp140496327855216"/>
      <w:bookmarkStart w:id="79" w:name="idp140496327854960"/>
      <w:r>
        <w:rPr>
          <w:rFonts w:ascii="Arial" w:hAnsi="Arial"/>
          <w:color w:val="000000"/>
          <w:sz w:val="18"/>
        </w:rPr>
        <w:t>Addresses the semantics of Commands and associated data. For devices to interact, there must be standards on how devices are expected to react to Commands and associated data, not just the information th</w:t>
      </w:r>
      <w:r>
        <w:rPr>
          <w:rFonts w:ascii="Arial" w:hAnsi="Arial"/>
          <w:color w:val="000000"/>
          <w:sz w:val="18"/>
        </w:rPr>
        <w:t>at is to be moved between devices.</w:t>
      </w:r>
    </w:p>
    <w:p w14:paraId="73F9A67F" w14:textId="77777777" w:rsidR="00045B0D" w:rsidRDefault="00F235ED">
      <w:pPr>
        <w:numPr>
          <w:ilvl w:val="0"/>
          <w:numId w:val="5"/>
        </w:numPr>
        <w:tabs>
          <w:tab w:val="left" w:pos="180"/>
        </w:tabs>
        <w:spacing w:before="180"/>
        <w:ind w:left="180" w:hanging="180"/>
        <w:jc w:val="both"/>
      </w:pPr>
      <w:bookmarkStart w:id="80" w:name="idp140496327856256"/>
      <w:bookmarkEnd w:id="78"/>
      <w:bookmarkEnd w:id="79"/>
      <w:r>
        <w:rPr>
          <w:rFonts w:ascii="Arial" w:hAnsi="Arial"/>
          <w:color w:val="000000"/>
          <w:sz w:val="18"/>
        </w:rPr>
        <w:t>Addresses the semantics of file services, file formats and information directories necessary for off-line communication.</w:t>
      </w:r>
    </w:p>
    <w:p w14:paraId="4B75572A" w14:textId="77777777" w:rsidR="00045B0D" w:rsidRDefault="00F235ED">
      <w:pPr>
        <w:numPr>
          <w:ilvl w:val="0"/>
          <w:numId w:val="5"/>
        </w:numPr>
        <w:tabs>
          <w:tab w:val="left" w:pos="180"/>
        </w:tabs>
        <w:spacing w:before="180"/>
        <w:ind w:left="180" w:hanging="180"/>
        <w:jc w:val="both"/>
      </w:pPr>
      <w:bookmarkStart w:id="81" w:name="idp140496327857168"/>
      <w:bookmarkEnd w:id="80"/>
      <w:r>
        <w:rPr>
          <w:rFonts w:ascii="Arial" w:hAnsi="Arial"/>
          <w:color w:val="000000"/>
          <w:sz w:val="18"/>
        </w:rPr>
        <w:t>Is explicit in defining the conformance requirements of implementations of the Standard. In particul</w:t>
      </w:r>
      <w:r>
        <w:rPr>
          <w:rFonts w:ascii="Arial" w:hAnsi="Arial"/>
          <w:color w:val="000000"/>
          <w:sz w:val="18"/>
        </w:rPr>
        <w:t>ar, a conformance statement must specify enough information to determine the functions for which interoperability can be expected with another device claiming conformance.</w:t>
      </w:r>
    </w:p>
    <w:p w14:paraId="6F9DB801" w14:textId="77777777" w:rsidR="00045B0D" w:rsidRDefault="00F235ED">
      <w:pPr>
        <w:numPr>
          <w:ilvl w:val="0"/>
          <w:numId w:val="5"/>
        </w:numPr>
        <w:tabs>
          <w:tab w:val="left" w:pos="180"/>
        </w:tabs>
        <w:spacing w:before="180"/>
        <w:ind w:left="180" w:hanging="180"/>
        <w:jc w:val="both"/>
      </w:pPr>
      <w:bookmarkStart w:id="82" w:name="idp140496327858256"/>
      <w:bookmarkEnd w:id="81"/>
      <w:r>
        <w:rPr>
          <w:rFonts w:ascii="Arial" w:hAnsi="Arial"/>
          <w:color w:val="000000"/>
          <w:sz w:val="18"/>
        </w:rPr>
        <w:t>Facilitates operation in a networked environment.</w:t>
      </w:r>
    </w:p>
    <w:p w14:paraId="10A8DEB9" w14:textId="77777777" w:rsidR="00045B0D" w:rsidRDefault="00F235ED">
      <w:pPr>
        <w:numPr>
          <w:ilvl w:val="0"/>
          <w:numId w:val="5"/>
        </w:numPr>
        <w:tabs>
          <w:tab w:val="left" w:pos="180"/>
        </w:tabs>
        <w:spacing w:before="180"/>
        <w:ind w:left="180" w:hanging="180"/>
        <w:jc w:val="both"/>
      </w:pPr>
      <w:bookmarkStart w:id="83" w:name="idp140496327859088"/>
      <w:bookmarkEnd w:id="82"/>
      <w:r>
        <w:rPr>
          <w:rFonts w:ascii="Arial" w:hAnsi="Arial"/>
          <w:color w:val="000000"/>
          <w:sz w:val="18"/>
        </w:rPr>
        <w:t>Is structured to accommodate the i</w:t>
      </w:r>
      <w:r>
        <w:rPr>
          <w:rFonts w:ascii="Arial" w:hAnsi="Arial"/>
          <w:color w:val="000000"/>
          <w:sz w:val="18"/>
        </w:rPr>
        <w:t>ntroduction of new services, thus facilitating support for future medical imaging applications.</w:t>
      </w:r>
    </w:p>
    <w:p w14:paraId="39752976" w14:textId="77777777" w:rsidR="00045B0D" w:rsidRDefault="00F235ED">
      <w:pPr>
        <w:numPr>
          <w:ilvl w:val="0"/>
          <w:numId w:val="5"/>
        </w:numPr>
        <w:tabs>
          <w:tab w:val="left" w:pos="180"/>
        </w:tabs>
        <w:spacing w:before="180"/>
        <w:ind w:left="180" w:hanging="180"/>
        <w:jc w:val="both"/>
      </w:pPr>
      <w:bookmarkStart w:id="84" w:name="idp140496327860000"/>
      <w:bookmarkEnd w:id="83"/>
      <w:r>
        <w:rPr>
          <w:rFonts w:ascii="Arial" w:hAnsi="Arial"/>
          <w:color w:val="000000"/>
          <w:sz w:val="18"/>
        </w:rPr>
        <w:t>Makes use of existing international standards wherever applicable, and itself conforms to established documentation guidelines for international standards.</w:t>
      </w:r>
    </w:p>
    <w:bookmarkEnd w:id="84"/>
    <w:p w14:paraId="5EC46DEE" w14:textId="77777777" w:rsidR="00045B0D" w:rsidRDefault="00F235ED">
      <w:pPr>
        <w:spacing w:before="180"/>
        <w:jc w:val="both"/>
      </w:pPr>
      <w:r>
        <w:rPr>
          <w:rFonts w:ascii="Arial" w:hAnsi="Arial"/>
          <w:color w:val="000000"/>
          <w:sz w:val="18"/>
        </w:rPr>
        <w:t>Even</w:t>
      </w:r>
      <w:r>
        <w:rPr>
          <w:rFonts w:ascii="Arial" w:hAnsi="Arial"/>
          <w:color w:val="000000"/>
          <w:sz w:val="18"/>
        </w:rPr>
        <w:t xml:space="preserve"> though the DICOM Standard has the potential to facilitate implementations of PACS solutions, use of the Standard alone does not guarantee that all the goals of a PACS will be met. This Standard facilitates interoperability of systems claiming conformance </w:t>
      </w:r>
      <w:r>
        <w:rPr>
          <w:rFonts w:ascii="Arial" w:hAnsi="Arial"/>
          <w:color w:val="000000"/>
          <w:sz w:val="18"/>
        </w:rPr>
        <w:t>in a multi-vendor environment, but does not, by itself, guarantee interoperability.</w:t>
      </w:r>
    </w:p>
    <w:p w14:paraId="30BA2A0A" w14:textId="77777777" w:rsidR="00045B0D" w:rsidRDefault="00F235ED">
      <w:pPr>
        <w:spacing w:before="180"/>
        <w:jc w:val="both"/>
      </w:pPr>
      <w:r>
        <w:rPr>
          <w:rFonts w:ascii="Arial" w:hAnsi="Arial"/>
          <w:color w:val="000000"/>
          <w:sz w:val="18"/>
        </w:rPr>
        <w:t>This Standard has been developed with an emphasis on diagnostic medical imaging as practiced in radiology, cardiology and related disciplines; however, it is also applicabl</w:t>
      </w:r>
      <w:r>
        <w:rPr>
          <w:rFonts w:ascii="Arial" w:hAnsi="Arial"/>
          <w:color w:val="000000"/>
          <w:sz w:val="18"/>
        </w:rPr>
        <w:t>e to a wide range of image and non-image related information exchanged in clinical and other medical environments.</w:t>
      </w:r>
    </w:p>
    <w:p w14:paraId="70EB8EA8" w14:textId="77777777" w:rsidR="00045B0D" w:rsidRDefault="00F235ED">
      <w:pPr>
        <w:spacing w:before="180"/>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p w14:paraId="17CCB8BF" w14:textId="77777777" w:rsidR="00045B0D" w:rsidRDefault="00F235ED">
      <w:pPr>
        <w:numPr>
          <w:ilvl w:val="0"/>
          <w:numId w:val="6"/>
        </w:numPr>
        <w:tabs>
          <w:tab w:val="left" w:pos="180"/>
        </w:tabs>
        <w:spacing w:before="180"/>
        <w:ind w:left="180" w:hanging="180"/>
        <w:jc w:val="both"/>
      </w:pPr>
      <w:bookmarkStart w:id="85" w:name="idp140496327864368"/>
      <w:bookmarkStart w:id="86" w:name="idp140496327864112"/>
      <w:r>
        <w:rPr>
          <w:rFonts w:ascii="Arial" w:hAnsi="Arial"/>
          <w:color w:val="000000"/>
          <w:sz w:val="18"/>
        </w:rPr>
        <w:t>the Upper Layer Service, which provides i</w:t>
      </w:r>
      <w:r>
        <w:rPr>
          <w:rFonts w:ascii="Arial" w:hAnsi="Arial"/>
          <w:color w:val="000000"/>
          <w:sz w:val="18"/>
        </w:rPr>
        <w:t>ndependence from specific physical networking communication support and protocols such as TCP/IP.</w:t>
      </w:r>
    </w:p>
    <w:p w14:paraId="23D838A7" w14:textId="77777777" w:rsidR="00045B0D" w:rsidRDefault="00F235ED">
      <w:pPr>
        <w:numPr>
          <w:ilvl w:val="0"/>
          <w:numId w:val="6"/>
        </w:numPr>
        <w:tabs>
          <w:tab w:val="left" w:pos="180"/>
        </w:tabs>
        <w:spacing w:before="180"/>
        <w:ind w:left="180" w:hanging="180"/>
        <w:jc w:val="both"/>
      </w:pPr>
      <w:bookmarkStart w:id="87" w:name="idp140496327865296"/>
      <w:bookmarkEnd w:id="85"/>
      <w:bookmarkEnd w:id="86"/>
      <w:r>
        <w:rPr>
          <w:rFonts w:ascii="Arial" w:hAnsi="Arial"/>
          <w:color w:val="000000"/>
          <w:sz w:val="18"/>
        </w:rPr>
        <w:t>The Basic DICOM File Service, which provides access to Storage Media independently from specific media storage formats and file structures.</w:t>
      </w:r>
    </w:p>
    <w:p w14:paraId="39021A29" w14:textId="77777777" w:rsidR="00045B0D" w:rsidRDefault="00F235ED">
      <w:pPr>
        <w:spacing w:before="180"/>
        <w:jc w:val="center"/>
      </w:pPr>
      <w:bookmarkStart w:id="88" w:name="idp140496327868048"/>
      <w:bookmarkStart w:id="89" w:name="figure_5_1"/>
      <w:bookmarkEnd w:id="87"/>
      <w:r>
        <w:rPr>
          <w:rFonts w:ascii="Arial" w:hAnsi="Arial"/>
          <w:noProof/>
          <w:color w:val="000000"/>
          <w:sz w:val="18"/>
          <w:lang w:val="en-US"/>
        </w:rPr>
        <w:lastRenderedPageBreak/>
        <w:drawing>
          <wp:inline distT="0" distB="0" distL="0" distR="0" wp14:anchorId="6E4657E5" wp14:editId="1BA6D757">
            <wp:extent cx="4762500" cy="525780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73"/>
                    <a:srcRect/>
                    <a:stretch>
                      <a:fillRect/>
                    </a:stretch>
                  </pic:blipFill>
                  <pic:spPr>
                    <a:xfrm>
                      <a:off x="0" y="0"/>
                      <a:ext cx="4762500" cy="5257800"/>
                    </a:xfrm>
                    <a:prstGeom prst="rect">
                      <a:avLst/>
                    </a:prstGeom>
                  </pic:spPr>
                </pic:pic>
              </a:graphicData>
            </a:graphic>
          </wp:inline>
        </w:drawing>
      </w:r>
    </w:p>
    <w:bookmarkEnd w:id="88"/>
    <w:bookmarkEnd w:id="89"/>
    <w:p w14:paraId="20B27947" w14:textId="77777777" w:rsidR="00045B0D" w:rsidRDefault="00F235ED">
      <w:pPr>
        <w:spacing w:before="216"/>
        <w:jc w:val="center"/>
      </w:pPr>
      <w:r>
        <w:rPr>
          <w:rFonts w:ascii="Arial" w:hAnsi="Arial"/>
          <w:b/>
          <w:color w:val="000000"/>
          <w:sz w:val="22"/>
        </w:rPr>
        <w:t>Figure 5-1. General Communication Model</w:t>
      </w:r>
    </w:p>
    <w:p w14:paraId="79E35F39" w14:textId="77777777" w:rsidR="00045B0D" w:rsidRDefault="00045B0D">
      <w:pPr>
        <w:sectPr w:rsidR="00045B0D">
          <w:headerReference w:type="even" r:id="rId74"/>
          <w:headerReference w:type="default" r:id="rId75"/>
          <w:footerReference w:type="even" r:id="rId76"/>
          <w:footerReference w:type="default" r:id="rId77"/>
          <w:headerReference w:type="first" r:id="rId78"/>
          <w:footerReference w:type="first" r:id="rId79"/>
          <w:pgSz w:w="12240" w:h="15840"/>
          <w:pgMar w:top="1440" w:right="720" w:bottom="1440" w:left="1080" w:header="720" w:footer="720" w:gutter="0"/>
          <w:cols w:space="720"/>
          <w:titlePg/>
        </w:sectPr>
      </w:pPr>
    </w:p>
    <w:p w14:paraId="22C90405" w14:textId="77777777" w:rsidR="00045B0D" w:rsidRDefault="00F235ED">
      <w:pPr>
        <w:keepNext/>
        <w:spacing w:before="180"/>
      </w:pPr>
      <w:bookmarkStart w:id="90" w:name="chapter_6"/>
      <w:r>
        <w:rPr>
          <w:rFonts w:ascii="Arial" w:hAnsi="Arial"/>
          <w:b/>
          <w:color w:val="000000"/>
          <w:sz w:val="50"/>
        </w:rPr>
        <w:lastRenderedPageBreak/>
        <w:t>6 Overview of The Content of The DICOM Standard</w:t>
      </w:r>
    </w:p>
    <w:p w14:paraId="14AC0677" w14:textId="77777777" w:rsidR="00045B0D" w:rsidRDefault="00F235ED">
      <w:pPr>
        <w:spacing w:before="180"/>
      </w:pPr>
      <w:bookmarkStart w:id="91" w:name="sect_6_1"/>
      <w:bookmarkEnd w:id="90"/>
      <w:r>
        <w:rPr>
          <w:rFonts w:ascii="Arial" w:hAnsi="Arial"/>
          <w:b/>
          <w:color w:val="000000"/>
          <w:sz w:val="28"/>
        </w:rPr>
        <w:t>6.1 Document Structure</w:t>
      </w:r>
    </w:p>
    <w:bookmarkEnd w:id="91"/>
    <w:p w14:paraId="2680C41F" w14:textId="77777777" w:rsidR="00045B0D" w:rsidRDefault="00F235ED">
      <w:pPr>
        <w:spacing w:before="180"/>
        <w:jc w:val="both"/>
      </w:pPr>
      <w:r>
        <w:rPr>
          <w:rFonts w:ascii="Arial" w:hAnsi="Arial"/>
          <w:color w:val="000000"/>
          <w:sz w:val="18"/>
        </w:rPr>
        <w:t>DICOM consists of the following parts:</w:t>
      </w:r>
    </w:p>
    <w:p w14:paraId="34F09847" w14:textId="77777777" w:rsidR="00045B0D" w:rsidRDefault="00F235ED">
      <w:pPr>
        <w:numPr>
          <w:ilvl w:val="0"/>
          <w:numId w:val="7"/>
        </w:numPr>
        <w:tabs>
          <w:tab w:val="left" w:pos="180"/>
        </w:tabs>
        <w:spacing w:before="180"/>
        <w:ind w:left="180" w:hanging="180"/>
        <w:jc w:val="both"/>
      </w:pPr>
      <w:bookmarkStart w:id="92" w:name="idp140496327872944"/>
      <w:bookmarkStart w:id="93" w:name="idp140496327872688"/>
      <w:r>
        <w:rPr>
          <w:rFonts w:ascii="Arial" w:hAnsi="Arial"/>
          <w:color w:val="000000"/>
          <w:sz w:val="18"/>
        </w:rPr>
        <w:t>PS3.1: Introduction and Overview (this document)</w:t>
      </w:r>
    </w:p>
    <w:bookmarkStart w:id="94" w:name="idp140496327873776"/>
    <w:bookmarkEnd w:id="92"/>
    <w:bookmarkEnd w:id="93"/>
    <w:p w14:paraId="0D0EAC6B" w14:textId="77777777" w:rsidR="00045B0D" w:rsidRDefault="00F235ED">
      <w:pPr>
        <w:numPr>
          <w:ilvl w:val="0"/>
          <w:numId w:val="7"/>
        </w:numPr>
        <w:tabs>
          <w:tab w:val="left" w:pos="180"/>
        </w:tabs>
        <w:spacing w:before="180"/>
        <w:ind w:left="180" w:hanging="180"/>
        <w:jc w:val="both"/>
      </w:pPr>
      <w:r>
        <w:fldChar w:fldCharType="begin"/>
      </w:r>
      <w:r>
        <w:instrText xml:space="preserve"> HYPERLINK "part02.pdf" \l "PS3.2" \h </w:instrText>
      </w:r>
      <w:r>
        <w:fldChar w:fldCharType="separate"/>
      </w:r>
      <w:r>
        <w:rPr>
          <w:rFonts w:ascii="Arial" w:hAnsi="Arial"/>
          <w:color w:val="000000"/>
          <w:sz w:val="18"/>
        </w:rPr>
        <w:t>PS3.2: Conformance</w:t>
      </w:r>
      <w:r>
        <w:rPr>
          <w:rFonts w:ascii="Arial" w:hAnsi="Arial"/>
          <w:color w:val="000000"/>
          <w:sz w:val="18"/>
        </w:rPr>
        <w:fldChar w:fldCharType="end"/>
      </w:r>
    </w:p>
    <w:bookmarkStart w:id="95" w:name="idp140496327875120"/>
    <w:bookmarkEnd w:id="94"/>
    <w:p w14:paraId="06F9496F" w14:textId="77777777" w:rsidR="00045B0D" w:rsidRDefault="00F235ED">
      <w:pPr>
        <w:numPr>
          <w:ilvl w:val="0"/>
          <w:numId w:val="7"/>
        </w:numPr>
        <w:tabs>
          <w:tab w:val="left" w:pos="180"/>
        </w:tabs>
        <w:spacing w:before="180"/>
        <w:ind w:left="180" w:hanging="180"/>
        <w:jc w:val="both"/>
      </w:pPr>
      <w:r>
        <w:fldChar w:fldCharType="begin"/>
      </w:r>
      <w:r>
        <w:instrText xml:space="preserve"> HYPERLINK "part03.pdf" \l</w:instrText>
      </w:r>
      <w:r>
        <w:instrText xml:space="preserve"> "PS3.3" \h </w:instrText>
      </w:r>
      <w:r>
        <w:fldChar w:fldCharType="separate"/>
      </w:r>
      <w:r>
        <w:rPr>
          <w:rFonts w:ascii="Arial" w:hAnsi="Arial"/>
          <w:color w:val="000000"/>
          <w:sz w:val="18"/>
        </w:rPr>
        <w:t>PS3.3: Information Object Definitions</w:t>
      </w:r>
      <w:r>
        <w:rPr>
          <w:rFonts w:ascii="Arial" w:hAnsi="Arial"/>
          <w:color w:val="000000"/>
          <w:sz w:val="18"/>
        </w:rPr>
        <w:fldChar w:fldCharType="end"/>
      </w:r>
    </w:p>
    <w:bookmarkStart w:id="96" w:name="idp140496327876464"/>
    <w:bookmarkEnd w:id="95"/>
    <w:p w14:paraId="2482E285" w14:textId="77777777" w:rsidR="00045B0D" w:rsidRDefault="00F235ED">
      <w:pPr>
        <w:numPr>
          <w:ilvl w:val="0"/>
          <w:numId w:val="7"/>
        </w:numPr>
        <w:tabs>
          <w:tab w:val="left" w:pos="180"/>
        </w:tabs>
        <w:spacing w:before="180"/>
        <w:ind w:left="180" w:hanging="180"/>
        <w:jc w:val="both"/>
      </w:pPr>
      <w:r>
        <w:fldChar w:fldCharType="begin"/>
      </w:r>
      <w:r>
        <w:instrText xml:space="preserve"> HYPERLINK "part04.pdf" \l "PS3.4" \h </w:instrText>
      </w:r>
      <w:r>
        <w:fldChar w:fldCharType="separate"/>
      </w:r>
      <w:r>
        <w:rPr>
          <w:rFonts w:ascii="Arial" w:hAnsi="Arial"/>
          <w:color w:val="000000"/>
          <w:sz w:val="18"/>
        </w:rPr>
        <w:t>PS3.4: Service Class Specifications</w:t>
      </w:r>
      <w:r>
        <w:rPr>
          <w:rFonts w:ascii="Arial" w:hAnsi="Arial"/>
          <w:color w:val="000000"/>
          <w:sz w:val="18"/>
        </w:rPr>
        <w:fldChar w:fldCharType="end"/>
      </w:r>
    </w:p>
    <w:bookmarkStart w:id="97" w:name="idp140496327877808"/>
    <w:bookmarkEnd w:id="96"/>
    <w:p w14:paraId="4C38CED3" w14:textId="77777777" w:rsidR="00045B0D" w:rsidRDefault="00F235ED">
      <w:pPr>
        <w:numPr>
          <w:ilvl w:val="0"/>
          <w:numId w:val="7"/>
        </w:numPr>
        <w:tabs>
          <w:tab w:val="left" w:pos="180"/>
        </w:tabs>
        <w:spacing w:before="180"/>
        <w:ind w:left="180" w:hanging="180"/>
        <w:jc w:val="both"/>
      </w:pPr>
      <w:r>
        <w:fldChar w:fldCharType="begin"/>
      </w:r>
      <w:r>
        <w:instrText xml:space="preserve"> HYPERLINK "part05.pdf" \l "PS3.5" \h </w:instrText>
      </w:r>
      <w:r>
        <w:fldChar w:fldCharType="separate"/>
      </w:r>
      <w:r>
        <w:rPr>
          <w:rFonts w:ascii="Arial" w:hAnsi="Arial"/>
          <w:color w:val="000000"/>
          <w:sz w:val="18"/>
        </w:rPr>
        <w:t>PS3.5: Data Structures and Encoding</w:t>
      </w:r>
      <w:r>
        <w:rPr>
          <w:rFonts w:ascii="Arial" w:hAnsi="Arial"/>
          <w:color w:val="000000"/>
          <w:sz w:val="18"/>
        </w:rPr>
        <w:fldChar w:fldCharType="end"/>
      </w:r>
    </w:p>
    <w:bookmarkStart w:id="98" w:name="idp140496327879152"/>
    <w:bookmarkEnd w:id="97"/>
    <w:p w14:paraId="3A634B92" w14:textId="77777777" w:rsidR="00045B0D" w:rsidRDefault="00F235ED">
      <w:pPr>
        <w:numPr>
          <w:ilvl w:val="0"/>
          <w:numId w:val="7"/>
        </w:numPr>
        <w:tabs>
          <w:tab w:val="left" w:pos="180"/>
        </w:tabs>
        <w:spacing w:before="180"/>
        <w:ind w:left="180" w:hanging="180"/>
        <w:jc w:val="both"/>
      </w:pPr>
      <w:r>
        <w:fldChar w:fldCharType="begin"/>
      </w:r>
      <w:r>
        <w:instrText xml:space="preserve"> HYPERLINK "part06.pdf" \l "PS3.6" \h </w:instrText>
      </w:r>
      <w:r>
        <w:fldChar w:fldCharType="separate"/>
      </w:r>
      <w:r>
        <w:rPr>
          <w:rFonts w:ascii="Arial" w:hAnsi="Arial"/>
          <w:color w:val="000000"/>
          <w:sz w:val="18"/>
        </w:rPr>
        <w:t>PS3.6: Dat</w:t>
      </w:r>
      <w:r>
        <w:rPr>
          <w:rFonts w:ascii="Arial" w:hAnsi="Arial"/>
          <w:color w:val="000000"/>
          <w:sz w:val="18"/>
        </w:rPr>
        <w:t>a Dictionary</w:t>
      </w:r>
      <w:r>
        <w:rPr>
          <w:rFonts w:ascii="Arial" w:hAnsi="Arial"/>
          <w:color w:val="000000"/>
          <w:sz w:val="18"/>
        </w:rPr>
        <w:fldChar w:fldCharType="end"/>
      </w:r>
    </w:p>
    <w:bookmarkStart w:id="99" w:name="idp140496327880496"/>
    <w:bookmarkEnd w:id="98"/>
    <w:p w14:paraId="0E56EE7E" w14:textId="77777777" w:rsidR="00045B0D" w:rsidRDefault="00F235ED">
      <w:pPr>
        <w:numPr>
          <w:ilvl w:val="0"/>
          <w:numId w:val="7"/>
        </w:numPr>
        <w:tabs>
          <w:tab w:val="left" w:pos="180"/>
        </w:tabs>
        <w:spacing w:before="180"/>
        <w:ind w:left="180" w:hanging="180"/>
        <w:jc w:val="both"/>
      </w:pPr>
      <w:r>
        <w:fldChar w:fldCharType="begin"/>
      </w:r>
      <w:r>
        <w:instrText xml:space="preserve"> HYPERLINK "part07.pdf" \l "PS3.7" \h </w:instrText>
      </w:r>
      <w:r>
        <w:fldChar w:fldCharType="separate"/>
      </w:r>
      <w:r>
        <w:rPr>
          <w:rFonts w:ascii="Arial" w:hAnsi="Arial"/>
          <w:color w:val="000000"/>
          <w:sz w:val="18"/>
        </w:rPr>
        <w:t>PS3.7: Message Exchange</w:t>
      </w:r>
      <w:r>
        <w:rPr>
          <w:rFonts w:ascii="Arial" w:hAnsi="Arial"/>
          <w:color w:val="000000"/>
          <w:sz w:val="18"/>
        </w:rPr>
        <w:fldChar w:fldCharType="end"/>
      </w:r>
    </w:p>
    <w:bookmarkStart w:id="100" w:name="idp140496327881840"/>
    <w:bookmarkEnd w:id="99"/>
    <w:p w14:paraId="38081212" w14:textId="77777777" w:rsidR="00045B0D" w:rsidRDefault="00F235ED">
      <w:pPr>
        <w:numPr>
          <w:ilvl w:val="0"/>
          <w:numId w:val="7"/>
        </w:numPr>
        <w:tabs>
          <w:tab w:val="left" w:pos="180"/>
        </w:tabs>
        <w:spacing w:before="180"/>
        <w:ind w:left="180" w:hanging="180"/>
        <w:jc w:val="both"/>
      </w:pPr>
      <w:r>
        <w:fldChar w:fldCharType="begin"/>
      </w:r>
      <w:r>
        <w:instrText xml:space="preserve"> HYPERLINK "part08.pdf" \l "PS3.8" \h </w:instrText>
      </w:r>
      <w:r>
        <w:fldChar w:fldCharType="separate"/>
      </w:r>
      <w:r>
        <w:rPr>
          <w:rFonts w:ascii="Arial" w:hAnsi="Arial"/>
          <w:color w:val="000000"/>
          <w:sz w:val="18"/>
        </w:rPr>
        <w:t>PS3.8: Network Communication Support for Message Exchange</w:t>
      </w:r>
      <w:r>
        <w:rPr>
          <w:rFonts w:ascii="Arial" w:hAnsi="Arial"/>
          <w:color w:val="000000"/>
          <w:sz w:val="18"/>
        </w:rPr>
        <w:fldChar w:fldCharType="end"/>
      </w:r>
    </w:p>
    <w:p w14:paraId="28A9FC28" w14:textId="77777777" w:rsidR="00045B0D" w:rsidRDefault="00F235ED">
      <w:pPr>
        <w:numPr>
          <w:ilvl w:val="0"/>
          <w:numId w:val="7"/>
        </w:numPr>
        <w:tabs>
          <w:tab w:val="left" w:pos="180"/>
        </w:tabs>
        <w:spacing w:before="180"/>
        <w:ind w:left="180" w:hanging="180"/>
        <w:jc w:val="both"/>
      </w:pPr>
      <w:bookmarkStart w:id="101" w:name="idp140496327883248"/>
      <w:bookmarkEnd w:id="100"/>
      <w:r>
        <w:rPr>
          <w:rFonts w:ascii="Arial" w:hAnsi="Arial"/>
          <w:color w:val="000000"/>
          <w:sz w:val="18"/>
        </w:rPr>
        <w:t>PS3.9: Retired</w:t>
      </w:r>
    </w:p>
    <w:bookmarkStart w:id="102" w:name="idp140496327884016"/>
    <w:bookmarkEnd w:id="101"/>
    <w:p w14:paraId="1C3B462D" w14:textId="77777777" w:rsidR="00045B0D" w:rsidRDefault="00F235ED">
      <w:pPr>
        <w:numPr>
          <w:ilvl w:val="0"/>
          <w:numId w:val="7"/>
        </w:numPr>
        <w:tabs>
          <w:tab w:val="left" w:pos="180"/>
        </w:tabs>
        <w:spacing w:before="180"/>
        <w:ind w:left="180" w:hanging="180"/>
        <w:jc w:val="both"/>
      </w:pPr>
      <w:r>
        <w:fldChar w:fldCharType="begin"/>
      </w:r>
      <w:r>
        <w:instrText xml:space="preserve"> HYPERLINK "part10.pdf" \l "PS3.10" \h </w:instrText>
      </w:r>
      <w:r>
        <w:fldChar w:fldCharType="separate"/>
      </w:r>
      <w:r>
        <w:rPr>
          <w:rFonts w:ascii="Arial" w:hAnsi="Arial"/>
          <w:color w:val="000000"/>
          <w:sz w:val="18"/>
        </w:rPr>
        <w:t xml:space="preserve">PS3.10: Media Storage </w:t>
      </w:r>
      <w:r>
        <w:rPr>
          <w:rFonts w:ascii="Arial" w:hAnsi="Arial"/>
          <w:color w:val="000000"/>
          <w:sz w:val="18"/>
        </w:rPr>
        <w:t>and File Format for Media Interchange</w:t>
      </w:r>
      <w:r>
        <w:rPr>
          <w:rFonts w:ascii="Arial" w:hAnsi="Arial"/>
          <w:color w:val="000000"/>
          <w:sz w:val="18"/>
        </w:rPr>
        <w:fldChar w:fldCharType="end"/>
      </w:r>
    </w:p>
    <w:bookmarkStart w:id="103" w:name="idp140496327885424"/>
    <w:bookmarkEnd w:id="102"/>
    <w:p w14:paraId="28FFF64E" w14:textId="77777777" w:rsidR="00045B0D" w:rsidRDefault="00F235ED">
      <w:pPr>
        <w:numPr>
          <w:ilvl w:val="0"/>
          <w:numId w:val="7"/>
        </w:numPr>
        <w:tabs>
          <w:tab w:val="left" w:pos="180"/>
        </w:tabs>
        <w:spacing w:before="180"/>
        <w:ind w:left="180" w:hanging="180"/>
        <w:jc w:val="both"/>
      </w:pPr>
      <w:r>
        <w:fldChar w:fldCharType="begin"/>
      </w:r>
      <w:r>
        <w:instrText xml:space="preserve"> HYPERLINK "part11.pdf" \l "PS3.11" \h </w:instrText>
      </w:r>
      <w:r>
        <w:fldChar w:fldCharType="separate"/>
      </w:r>
      <w:r>
        <w:rPr>
          <w:rFonts w:ascii="Arial" w:hAnsi="Arial"/>
          <w:color w:val="000000"/>
          <w:sz w:val="18"/>
        </w:rPr>
        <w:t>PS3.11: Media Storage Application Profiles</w:t>
      </w:r>
      <w:r>
        <w:rPr>
          <w:rFonts w:ascii="Arial" w:hAnsi="Arial"/>
          <w:color w:val="000000"/>
          <w:sz w:val="18"/>
        </w:rPr>
        <w:fldChar w:fldCharType="end"/>
      </w:r>
    </w:p>
    <w:bookmarkStart w:id="104" w:name="idp140496327886768"/>
    <w:bookmarkEnd w:id="103"/>
    <w:p w14:paraId="7E98CC86" w14:textId="77777777" w:rsidR="00045B0D" w:rsidRDefault="00F235ED">
      <w:pPr>
        <w:numPr>
          <w:ilvl w:val="0"/>
          <w:numId w:val="7"/>
        </w:numPr>
        <w:tabs>
          <w:tab w:val="left" w:pos="180"/>
        </w:tabs>
        <w:spacing w:before="180"/>
        <w:ind w:left="180" w:hanging="180"/>
        <w:jc w:val="both"/>
      </w:pPr>
      <w:r>
        <w:fldChar w:fldCharType="begin"/>
      </w:r>
      <w:r>
        <w:instrText xml:space="preserve"> HYPERLINK "part12.pdf" \l "PS3.12" \h </w:instrText>
      </w:r>
      <w:r>
        <w:fldChar w:fldCharType="separate"/>
      </w:r>
      <w:r>
        <w:rPr>
          <w:rFonts w:ascii="Arial" w:hAnsi="Arial"/>
          <w:color w:val="000000"/>
          <w:sz w:val="18"/>
        </w:rPr>
        <w:t>PS3.12: Formats and Physical Media</w:t>
      </w:r>
      <w:r>
        <w:rPr>
          <w:rFonts w:ascii="Arial" w:hAnsi="Arial"/>
          <w:color w:val="000000"/>
          <w:sz w:val="18"/>
        </w:rPr>
        <w:fldChar w:fldCharType="end"/>
      </w:r>
    </w:p>
    <w:p w14:paraId="46EB27BE" w14:textId="77777777" w:rsidR="00045B0D" w:rsidRDefault="00F235ED">
      <w:pPr>
        <w:numPr>
          <w:ilvl w:val="0"/>
          <w:numId w:val="7"/>
        </w:numPr>
        <w:tabs>
          <w:tab w:val="left" w:pos="180"/>
        </w:tabs>
        <w:spacing w:before="180"/>
        <w:ind w:left="180" w:hanging="180"/>
        <w:jc w:val="both"/>
      </w:pPr>
      <w:bookmarkStart w:id="105" w:name="idp140496327888112"/>
      <w:bookmarkEnd w:id="104"/>
      <w:r>
        <w:rPr>
          <w:rFonts w:ascii="Arial" w:hAnsi="Arial"/>
          <w:color w:val="000000"/>
          <w:sz w:val="18"/>
        </w:rPr>
        <w:t>PS3.13: Retired</w:t>
      </w:r>
    </w:p>
    <w:bookmarkStart w:id="106" w:name="idp140496327888880"/>
    <w:bookmarkEnd w:id="105"/>
    <w:p w14:paraId="46606FA0" w14:textId="77777777" w:rsidR="00045B0D" w:rsidRDefault="00F235ED">
      <w:pPr>
        <w:numPr>
          <w:ilvl w:val="0"/>
          <w:numId w:val="7"/>
        </w:numPr>
        <w:tabs>
          <w:tab w:val="left" w:pos="180"/>
        </w:tabs>
        <w:spacing w:before="180"/>
        <w:ind w:left="180" w:hanging="180"/>
        <w:jc w:val="both"/>
      </w:pPr>
      <w:r>
        <w:fldChar w:fldCharType="begin"/>
      </w:r>
      <w:r>
        <w:instrText xml:space="preserve"> HYPERLINK "part14.pdf" \l "PS3.14" \h</w:instrText>
      </w:r>
      <w:r>
        <w:instrText xml:space="preserve"> </w:instrText>
      </w:r>
      <w:r>
        <w:fldChar w:fldCharType="separate"/>
      </w:r>
      <w:r>
        <w:rPr>
          <w:rFonts w:ascii="Arial" w:hAnsi="Arial"/>
          <w:color w:val="000000"/>
          <w:sz w:val="18"/>
        </w:rPr>
        <w:t>PS3.14: Grayscale Standard Display Function</w:t>
      </w:r>
      <w:r>
        <w:rPr>
          <w:rFonts w:ascii="Arial" w:hAnsi="Arial"/>
          <w:color w:val="000000"/>
          <w:sz w:val="18"/>
        </w:rPr>
        <w:fldChar w:fldCharType="end"/>
      </w:r>
    </w:p>
    <w:bookmarkStart w:id="107" w:name="idp140496327890224"/>
    <w:bookmarkEnd w:id="106"/>
    <w:p w14:paraId="7CA73187" w14:textId="77777777" w:rsidR="00045B0D" w:rsidRDefault="00F235ED">
      <w:pPr>
        <w:numPr>
          <w:ilvl w:val="0"/>
          <w:numId w:val="7"/>
        </w:numPr>
        <w:tabs>
          <w:tab w:val="left" w:pos="180"/>
        </w:tabs>
        <w:spacing w:before="180"/>
        <w:ind w:left="180" w:hanging="180"/>
        <w:jc w:val="both"/>
      </w:pPr>
      <w:r>
        <w:fldChar w:fldCharType="begin"/>
      </w:r>
      <w:r>
        <w:instrText xml:space="preserve"> HYPERLINK "part15.pdf" \l "PS3.15" \h </w:instrText>
      </w:r>
      <w:r>
        <w:fldChar w:fldCharType="separate"/>
      </w:r>
      <w:r>
        <w:rPr>
          <w:rFonts w:ascii="Arial" w:hAnsi="Arial"/>
          <w:color w:val="000000"/>
          <w:sz w:val="18"/>
        </w:rPr>
        <w:t>PS3.15: Security and System Management Profiles</w:t>
      </w:r>
      <w:r>
        <w:rPr>
          <w:rFonts w:ascii="Arial" w:hAnsi="Arial"/>
          <w:color w:val="000000"/>
          <w:sz w:val="18"/>
        </w:rPr>
        <w:fldChar w:fldCharType="end"/>
      </w:r>
    </w:p>
    <w:bookmarkStart w:id="108" w:name="idp140496327891568"/>
    <w:bookmarkEnd w:id="107"/>
    <w:p w14:paraId="3523F12B" w14:textId="77777777" w:rsidR="00045B0D" w:rsidRDefault="00F235ED">
      <w:pPr>
        <w:numPr>
          <w:ilvl w:val="0"/>
          <w:numId w:val="7"/>
        </w:numPr>
        <w:tabs>
          <w:tab w:val="left" w:pos="180"/>
        </w:tabs>
        <w:spacing w:before="180"/>
        <w:ind w:left="180" w:hanging="180"/>
        <w:jc w:val="both"/>
      </w:pPr>
      <w:r>
        <w:fldChar w:fldCharType="begin"/>
      </w:r>
      <w:r>
        <w:instrText xml:space="preserve"> HYPERLINK "part16.pdf" \l "PS3.16" \h </w:instrText>
      </w:r>
      <w:r>
        <w:fldChar w:fldCharType="separate"/>
      </w:r>
      <w:r>
        <w:rPr>
          <w:rFonts w:ascii="Arial" w:hAnsi="Arial"/>
          <w:color w:val="000000"/>
          <w:sz w:val="18"/>
        </w:rPr>
        <w:t>PS3.16: Content Mapping Resource</w:t>
      </w:r>
      <w:r>
        <w:rPr>
          <w:rFonts w:ascii="Arial" w:hAnsi="Arial"/>
          <w:color w:val="000000"/>
          <w:sz w:val="18"/>
        </w:rPr>
        <w:fldChar w:fldCharType="end"/>
      </w:r>
    </w:p>
    <w:bookmarkStart w:id="109" w:name="idp140496327892912"/>
    <w:bookmarkEnd w:id="108"/>
    <w:p w14:paraId="3EE7D277" w14:textId="77777777" w:rsidR="00045B0D" w:rsidRDefault="00F235ED">
      <w:pPr>
        <w:numPr>
          <w:ilvl w:val="0"/>
          <w:numId w:val="7"/>
        </w:numPr>
        <w:tabs>
          <w:tab w:val="left" w:pos="180"/>
        </w:tabs>
        <w:spacing w:before="180"/>
        <w:ind w:left="180" w:hanging="180"/>
        <w:jc w:val="both"/>
      </w:pPr>
      <w:r>
        <w:fldChar w:fldCharType="begin"/>
      </w:r>
      <w:r>
        <w:instrText xml:space="preserve"> HYPERLINK "part17.pdf" \l "PS3.17" \h </w:instrText>
      </w:r>
      <w:r>
        <w:fldChar w:fldCharType="separate"/>
      </w:r>
      <w:r>
        <w:rPr>
          <w:rFonts w:ascii="Arial" w:hAnsi="Arial"/>
          <w:color w:val="000000"/>
          <w:sz w:val="18"/>
        </w:rPr>
        <w:t>PS3</w:t>
      </w:r>
      <w:r>
        <w:rPr>
          <w:rFonts w:ascii="Arial" w:hAnsi="Arial"/>
          <w:color w:val="000000"/>
          <w:sz w:val="18"/>
        </w:rPr>
        <w:t>.17: Explanatory Information</w:t>
      </w:r>
      <w:r>
        <w:rPr>
          <w:rFonts w:ascii="Arial" w:hAnsi="Arial"/>
          <w:color w:val="000000"/>
          <w:sz w:val="18"/>
        </w:rPr>
        <w:fldChar w:fldCharType="end"/>
      </w:r>
    </w:p>
    <w:bookmarkStart w:id="110" w:name="idp140496327894256"/>
    <w:bookmarkEnd w:id="109"/>
    <w:p w14:paraId="5E8202E2" w14:textId="77777777" w:rsidR="00045B0D" w:rsidRDefault="00F235ED">
      <w:pPr>
        <w:numPr>
          <w:ilvl w:val="0"/>
          <w:numId w:val="7"/>
        </w:numPr>
        <w:tabs>
          <w:tab w:val="left" w:pos="180"/>
        </w:tabs>
        <w:spacing w:before="180"/>
        <w:ind w:left="180" w:hanging="180"/>
        <w:jc w:val="both"/>
      </w:pPr>
      <w:r>
        <w:fldChar w:fldCharType="begin"/>
      </w:r>
      <w:r>
        <w:instrText xml:space="preserve"> HYPERLINK "part18.pdf" \l "PS3.18" \h </w:instrText>
      </w:r>
      <w:r>
        <w:fldChar w:fldCharType="separate"/>
      </w:r>
      <w:r>
        <w:rPr>
          <w:rFonts w:ascii="Arial" w:hAnsi="Arial"/>
          <w:color w:val="000000"/>
          <w:sz w:val="18"/>
        </w:rPr>
        <w:t>PS3.18: Web Services</w:t>
      </w:r>
      <w:r>
        <w:rPr>
          <w:rFonts w:ascii="Arial" w:hAnsi="Arial"/>
          <w:color w:val="000000"/>
          <w:sz w:val="18"/>
        </w:rPr>
        <w:fldChar w:fldCharType="end"/>
      </w:r>
    </w:p>
    <w:bookmarkStart w:id="111" w:name="idp140496327895600"/>
    <w:bookmarkEnd w:id="110"/>
    <w:p w14:paraId="3CB58845" w14:textId="77777777" w:rsidR="00045B0D" w:rsidRDefault="00F235ED">
      <w:pPr>
        <w:numPr>
          <w:ilvl w:val="0"/>
          <w:numId w:val="7"/>
        </w:numPr>
        <w:tabs>
          <w:tab w:val="left" w:pos="180"/>
        </w:tabs>
        <w:spacing w:before="180"/>
        <w:ind w:left="180" w:hanging="180"/>
        <w:jc w:val="both"/>
      </w:pPr>
      <w:r>
        <w:fldChar w:fldCharType="begin"/>
      </w:r>
      <w:r>
        <w:instrText xml:space="preserve"> HYPERLINK "part19.pdf" \l "PS3.19" \h </w:instrText>
      </w:r>
      <w:r>
        <w:fldChar w:fldCharType="separate"/>
      </w:r>
      <w:r>
        <w:rPr>
          <w:rFonts w:ascii="Arial" w:hAnsi="Arial"/>
          <w:color w:val="000000"/>
          <w:sz w:val="18"/>
        </w:rPr>
        <w:t>PS3.19: Application Hosting</w:t>
      </w:r>
      <w:r>
        <w:rPr>
          <w:rFonts w:ascii="Arial" w:hAnsi="Arial"/>
          <w:color w:val="000000"/>
          <w:sz w:val="18"/>
        </w:rPr>
        <w:fldChar w:fldCharType="end"/>
      </w:r>
    </w:p>
    <w:bookmarkStart w:id="112" w:name="idp140496327896944"/>
    <w:bookmarkEnd w:id="111"/>
    <w:p w14:paraId="1B3995B0" w14:textId="77777777" w:rsidR="00045B0D" w:rsidRDefault="00F235ED">
      <w:pPr>
        <w:numPr>
          <w:ilvl w:val="0"/>
          <w:numId w:val="7"/>
        </w:numPr>
        <w:tabs>
          <w:tab w:val="left" w:pos="180"/>
        </w:tabs>
        <w:spacing w:before="180"/>
        <w:ind w:left="180" w:hanging="180"/>
        <w:jc w:val="both"/>
      </w:pPr>
      <w:r>
        <w:fldChar w:fldCharType="begin"/>
      </w:r>
      <w:r>
        <w:instrText xml:space="preserve"> HYPERLINK "part20.pdf" \l "PS3.20" \h </w:instrText>
      </w:r>
      <w:r>
        <w:fldChar w:fldCharType="separate"/>
      </w:r>
      <w:r>
        <w:rPr>
          <w:rFonts w:ascii="Arial" w:hAnsi="Arial"/>
          <w:color w:val="000000"/>
          <w:sz w:val="18"/>
        </w:rPr>
        <w:t>PS3.20: Transformation of DICOM to and from HL7 Stan</w:t>
      </w:r>
      <w:r>
        <w:rPr>
          <w:rFonts w:ascii="Arial" w:hAnsi="Arial"/>
          <w:color w:val="000000"/>
          <w:sz w:val="18"/>
        </w:rPr>
        <w:t>dards</w:t>
      </w:r>
      <w:r>
        <w:rPr>
          <w:rFonts w:ascii="Arial" w:hAnsi="Arial"/>
          <w:color w:val="000000"/>
          <w:sz w:val="18"/>
        </w:rPr>
        <w:fldChar w:fldCharType="end"/>
      </w:r>
    </w:p>
    <w:bookmarkEnd w:id="112"/>
    <w:p w14:paraId="0B303385" w14:textId="77777777" w:rsidR="00045B0D" w:rsidRDefault="00F235ED">
      <w:pPr>
        <w:spacing w:before="180"/>
        <w:jc w:val="both"/>
      </w:pPr>
      <w:r>
        <w:rPr>
          <w:rFonts w:ascii="Arial" w:hAnsi="Arial"/>
          <w:color w:val="000000"/>
          <w:sz w:val="18"/>
        </w:rPr>
        <w:t>These parts of the Standard are related but independent documents. A brief description of each Part is provided in this section.</w:t>
      </w:r>
    </w:p>
    <w:p w14:paraId="533519BB" w14:textId="77777777" w:rsidR="00045B0D" w:rsidRDefault="00F235ED">
      <w:pPr>
        <w:spacing w:before="180"/>
      </w:pPr>
      <w:bookmarkStart w:id="113" w:name="sect_6_2"/>
      <w:r>
        <w:rPr>
          <w:rFonts w:ascii="Arial" w:hAnsi="Arial"/>
          <w:b/>
          <w:color w:val="000000"/>
          <w:sz w:val="28"/>
        </w:rPr>
        <w:t>6.2 PS3.2: Conformance</w:t>
      </w:r>
    </w:p>
    <w:bookmarkEnd w:id="113"/>
    <w:p w14:paraId="3728FF6A" w14:textId="77777777" w:rsidR="00045B0D" w:rsidRDefault="00F235ED">
      <w:pPr>
        <w:spacing w:before="180"/>
        <w:jc w:val="both"/>
      </w:pPr>
      <w:r>
        <w:fldChar w:fldCharType="begin"/>
      </w:r>
      <w:r>
        <w:instrText xml:space="preserve"> HYPERLINK "part02.pdf" \l "PS3.2" \h </w:instrText>
      </w:r>
      <w:r>
        <w:fldChar w:fldCharType="separate"/>
      </w:r>
      <w:r>
        <w:rPr>
          <w:rFonts w:ascii="Arial" w:hAnsi="Arial"/>
          <w:color w:val="000000"/>
          <w:sz w:val="18"/>
        </w:rPr>
        <w:t>PS3.2</w:t>
      </w:r>
      <w:r>
        <w:rPr>
          <w:rFonts w:ascii="Arial" w:hAnsi="Arial"/>
          <w:color w:val="000000"/>
          <w:sz w:val="18"/>
        </w:rPr>
        <w:fldChar w:fldCharType="end"/>
      </w:r>
      <w:r>
        <w:rPr>
          <w:rFonts w:ascii="Arial" w:hAnsi="Arial"/>
          <w:color w:val="000000"/>
          <w:sz w:val="18"/>
        </w:rPr>
        <w:t xml:space="preserve"> of the DICOM Standard defines principles that imple</w:t>
      </w:r>
      <w:r>
        <w:rPr>
          <w:rFonts w:ascii="Arial" w:hAnsi="Arial"/>
          <w:color w:val="000000"/>
          <w:sz w:val="18"/>
        </w:rPr>
        <w:t>mentations claiming conformance to the Standard shall follow:</w:t>
      </w:r>
    </w:p>
    <w:p w14:paraId="3ADB4F3D" w14:textId="77777777" w:rsidR="00045B0D" w:rsidRDefault="00F235ED">
      <w:pPr>
        <w:numPr>
          <w:ilvl w:val="0"/>
          <w:numId w:val="8"/>
        </w:numPr>
        <w:tabs>
          <w:tab w:val="left" w:pos="180"/>
        </w:tabs>
        <w:spacing w:before="180"/>
        <w:ind w:left="180" w:hanging="180"/>
        <w:jc w:val="both"/>
      </w:pPr>
      <w:bookmarkStart w:id="114" w:name="idp140496327902272"/>
      <w:bookmarkStart w:id="115" w:name="idp140496327902016"/>
      <w:r>
        <w:rPr>
          <w:rFonts w:ascii="Arial" w:hAnsi="Arial"/>
          <w:color w:val="000000"/>
          <w:sz w:val="18"/>
        </w:rPr>
        <w:t xml:space="preserve">Conformance requirements. </w:t>
      </w:r>
      <w:hyperlink r:id="rId80" w:anchor="PS3.2">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w:t>
      </w:r>
      <w:r>
        <w:rPr>
          <w:rFonts w:ascii="Arial" w:hAnsi="Arial"/>
          <w:color w:val="000000"/>
          <w:sz w:val="18"/>
        </w:rPr>
        <w:t>ance sections of other parts of the Standard.</w:t>
      </w:r>
    </w:p>
    <w:p w14:paraId="0A7BA6D0" w14:textId="77777777" w:rsidR="00045B0D" w:rsidRDefault="00F235ED">
      <w:pPr>
        <w:numPr>
          <w:ilvl w:val="0"/>
          <w:numId w:val="8"/>
        </w:numPr>
        <w:tabs>
          <w:tab w:val="left" w:pos="180"/>
        </w:tabs>
        <w:spacing w:before="180"/>
        <w:ind w:left="180" w:hanging="180"/>
        <w:jc w:val="both"/>
      </w:pPr>
      <w:bookmarkStart w:id="116" w:name="idp140496327904176"/>
      <w:bookmarkEnd w:id="114"/>
      <w:bookmarkEnd w:id="115"/>
      <w:r>
        <w:rPr>
          <w:rFonts w:ascii="Arial" w:hAnsi="Arial"/>
          <w:color w:val="000000"/>
          <w:sz w:val="18"/>
        </w:rPr>
        <w:t xml:space="preserve">Conformance Statement. </w:t>
      </w:r>
      <w:hyperlink r:id="rId81" w:anchor="PS3.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w:t>
      </w:r>
      <w:r>
        <w:rPr>
          <w:rFonts w:ascii="Arial" w:hAnsi="Arial"/>
          <w:color w:val="000000"/>
          <w:sz w:val="18"/>
        </w:rPr>
        <w:t>s the Conformance Statement sections of other parts of the Standard.</w:t>
      </w:r>
    </w:p>
    <w:bookmarkEnd w:id="116"/>
    <w:p w14:paraId="44BB3043" w14:textId="77777777" w:rsidR="00045B0D" w:rsidRDefault="00F235ED">
      <w:pPr>
        <w:spacing w:before="180"/>
        <w:jc w:val="both"/>
      </w:pPr>
      <w:r>
        <w:fldChar w:fldCharType="begin"/>
      </w:r>
      <w:r>
        <w:instrText xml:space="preserve"> HYPERLINK "part02.pdf" \l "PS3.2" \h </w:instrText>
      </w:r>
      <w:r>
        <w:fldChar w:fldCharType="separate"/>
      </w:r>
      <w:r>
        <w:rPr>
          <w:rFonts w:ascii="Arial" w:hAnsi="Arial"/>
          <w:color w:val="000000"/>
          <w:sz w:val="18"/>
        </w:rPr>
        <w:t>PS3.2</w:t>
      </w:r>
      <w:r>
        <w:rPr>
          <w:rFonts w:ascii="Arial" w:hAnsi="Arial"/>
          <w:color w:val="000000"/>
          <w:sz w:val="18"/>
        </w:rPr>
        <w:fldChar w:fldCharType="end"/>
      </w:r>
      <w:r>
        <w:rPr>
          <w:rFonts w:ascii="Arial" w:hAnsi="Arial"/>
          <w:color w:val="000000"/>
          <w:sz w:val="18"/>
        </w:rPr>
        <w:t xml:space="preserve"> does not specify a testing/validation procedure to assess an implementation's conformance to the Standard.</w:t>
      </w:r>
    </w:p>
    <w:p w14:paraId="5C3744BE" w14:textId="77777777" w:rsidR="00045B0D" w:rsidRDefault="00F235ED">
      <w:pPr>
        <w:spacing w:before="180"/>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p w14:paraId="4F551506" w14:textId="77777777" w:rsidR="00045B0D" w:rsidRDefault="00F235ED">
      <w:pPr>
        <w:numPr>
          <w:ilvl w:val="0"/>
          <w:numId w:val="9"/>
        </w:numPr>
        <w:tabs>
          <w:tab w:val="left" w:pos="180"/>
        </w:tabs>
        <w:spacing w:before="180"/>
        <w:ind w:left="180" w:hanging="180"/>
        <w:jc w:val="both"/>
      </w:pPr>
      <w:bookmarkStart w:id="117" w:name="idp140496327910048"/>
      <w:bookmarkStart w:id="118" w:name="idp140496327909792"/>
      <w:r>
        <w:rPr>
          <w:rFonts w:ascii="Arial" w:hAnsi="Arial"/>
          <w:color w:val="000000"/>
          <w:sz w:val="18"/>
        </w:rPr>
        <w:t xml:space="preserve">Set of Information </w:t>
      </w:r>
      <w:r>
        <w:rPr>
          <w:rFonts w:ascii="Arial" w:hAnsi="Arial"/>
          <w:color w:val="000000"/>
          <w:sz w:val="18"/>
        </w:rPr>
        <w:t>Objects that is recognized by this implementation</w:t>
      </w:r>
    </w:p>
    <w:p w14:paraId="0E146585" w14:textId="77777777" w:rsidR="00045B0D" w:rsidRDefault="00F235ED">
      <w:pPr>
        <w:numPr>
          <w:ilvl w:val="0"/>
          <w:numId w:val="9"/>
        </w:numPr>
        <w:tabs>
          <w:tab w:val="left" w:pos="180"/>
        </w:tabs>
        <w:spacing w:before="180"/>
        <w:ind w:left="180" w:hanging="180"/>
        <w:jc w:val="both"/>
      </w:pPr>
      <w:bookmarkStart w:id="119" w:name="idp140496327910896"/>
      <w:bookmarkEnd w:id="117"/>
      <w:bookmarkEnd w:id="118"/>
      <w:r>
        <w:rPr>
          <w:rFonts w:ascii="Arial" w:hAnsi="Arial"/>
          <w:color w:val="000000"/>
          <w:sz w:val="18"/>
        </w:rPr>
        <w:t>Set of Service Classes that this implementation supports</w:t>
      </w:r>
    </w:p>
    <w:p w14:paraId="3F8746BB" w14:textId="77777777" w:rsidR="00045B0D" w:rsidRDefault="00F235ED">
      <w:pPr>
        <w:numPr>
          <w:ilvl w:val="0"/>
          <w:numId w:val="9"/>
        </w:numPr>
        <w:tabs>
          <w:tab w:val="left" w:pos="180"/>
        </w:tabs>
        <w:spacing w:before="180"/>
        <w:ind w:left="180" w:hanging="180"/>
        <w:jc w:val="both"/>
      </w:pPr>
      <w:bookmarkStart w:id="120" w:name="idp140496327911728"/>
      <w:bookmarkEnd w:id="119"/>
      <w:r>
        <w:rPr>
          <w:rFonts w:ascii="Arial" w:hAnsi="Arial"/>
          <w:color w:val="000000"/>
          <w:sz w:val="18"/>
        </w:rPr>
        <w:t>Set of communications protocols or physical media that this implementation supports</w:t>
      </w:r>
    </w:p>
    <w:p w14:paraId="43B13C3D" w14:textId="77777777" w:rsidR="00045B0D" w:rsidRDefault="00F235ED">
      <w:pPr>
        <w:numPr>
          <w:ilvl w:val="0"/>
          <w:numId w:val="9"/>
        </w:numPr>
        <w:tabs>
          <w:tab w:val="left" w:pos="180"/>
        </w:tabs>
        <w:spacing w:before="180"/>
        <w:ind w:left="180" w:hanging="180"/>
        <w:jc w:val="both"/>
      </w:pPr>
      <w:bookmarkStart w:id="121" w:name="idp140496327912608"/>
      <w:bookmarkEnd w:id="120"/>
      <w:r>
        <w:rPr>
          <w:rFonts w:ascii="Arial" w:hAnsi="Arial"/>
          <w:color w:val="000000"/>
          <w:sz w:val="18"/>
        </w:rPr>
        <w:t>Set of security measures that this implementation supports.</w:t>
      </w:r>
    </w:p>
    <w:p w14:paraId="0160D4DE" w14:textId="77777777" w:rsidR="00045B0D" w:rsidRDefault="00F235ED">
      <w:pPr>
        <w:spacing w:before="180"/>
        <w:jc w:val="center"/>
      </w:pPr>
      <w:bookmarkStart w:id="122" w:name="idp140496327915328"/>
      <w:bookmarkStart w:id="123" w:name="figure_6_2_1"/>
      <w:bookmarkEnd w:id="121"/>
      <w:r>
        <w:rPr>
          <w:rFonts w:ascii="Arial" w:hAnsi="Arial"/>
          <w:noProof/>
          <w:color w:val="000000"/>
          <w:sz w:val="18"/>
          <w:lang w:val="en-US"/>
        </w:rPr>
        <w:drawing>
          <wp:inline distT="0" distB="0" distL="0" distR="0" wp14:anchorId="6A9FF4DA" wp14:editId="15813DA4">
            <wp:extent cx="4762500" cy="323850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2"/>
                    <a:srcRect/>
                    <a:stretch>
                      <a:fillRect/>
                    </a:stretch>
                  </pic:blipFill>
                  <pic:spPr>
                    <a:xfrm>
                      <a:off x="0" y="0"/>
                      <a:ext cx="4762500" cy="3238500"/>
                    </a:xfrm>
                    <a:prstGeom prst="rect">
                      <a:avLst/>
                    </a:prstGeom>
                  </pic:spPr>
                </pic:pic>
              </a:graphicData>
            </a:graphic>
          </wp:inline>
        </w:drawing>
      </w:r>
    </w:p>
    <w:bookmarkEnd w:id="122"/>
    <w:bookmarkEnd w:id="123"/>
    <w:p w14:paraId="7AD300EB" w14:textId="77777777" w:rsidR="00045B0D" w:rsidRDefault="00F235ED">
      <w:pPr>
        <w:spacing w:before="216"/>
        <w:jc w:val="center"/>
      </w:pPr>
      <w:r>
        <w:rPr>
          <w:rFonts w:ascii="Arial" w:hAnsi="Arial"/>
          <w:b/>
          <w:color w:val="000000"/>
          <w:sz w:val="22"/>
        </w:rPr>
        <w:t>Figure 6.2-1. Construction Process for a Network Conformance Claim</w:t>
      </w:r>
    </w:p>
    <w:p w14:paraId="0BD72106" w14:textId="77777777" w:rsidR="00045B0D" w:rsidRDefault="00F235ED">
      <w:pPr>
        <w:spacing w:before="180"/>
        <w:jc w:val="center"/>
      </w:pPr>
      <w:bookmarkStart w:id="124" w:name="idp140496327918464"/>
      <w:bookmarkStart w:id="125" w:name="figure_6_2_2"/>
      <w:r>
        <w:rPr>
          <w:rFonts w:ascii="Arial" w:hAnsi="Arial"/>
          <w:noProof/>
          <w:color w:val="000000"/>
          <w:sz w:val="18"/>
          <w:lang w:val="en-US"/>
        </w:rPr>
        <w:lastRenderedPageBreak/>
        <w:drawing>
          <wp:inline distT="0" distB="0" distL="0" distR="0" wp14:anchorId="1A268C61" wp14:editId="53E429DF">
            <wp:extent cx="4762500" cy="323850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83"/>
                    <a:srcRect/>
                    <a:stretch>
                      <a:fillRect/>
                    </a:stretch>
                  </pic:blipFill>
                  <pic:spPr>
                    <a:xfrm>
                      <a:off x="0" y="0"/>
                      <a:ext cx="4762500" cy="3238500"/>
                    </a:xfrm>
                    <a:prstGeom prst="rect">
                      <a:avLst/>
                    </a:prstGeom>
                  </pic:spPr>
                </pic:pic>
              </a:graphicData>
            </a:graphic>
          </wp:inline>
        </w:drawing>
      </w:r>
    </w:p>
    <w:bookmarkEnd w:id="124"/>
    <w:bookmarkEnd w:id="125"/>
    <w:p w14:paraId="571AA68A" w14:textId="77777777" w:rsidR="00045B0D" w:rsidRDefault="00F235ED">
      <w:pPr>
        <w:spacing w:before="216"/>
        <w:jc w:val="center"/>
      </w:pPr>
      <w:r>
        <w:rPr>
          <w:rFonts w:ascii="Arial" w:hAnsi="Arial"/>
          <w:b/>
          <w:color w:val="000000"/>
          <w:sz w:val="22"/>
        </w:rPr>
        <w:t>Figure 6.2-2. Construction Process for a Media Conformance Claim</w:t>
      </w:r>
    </w:p>
    <w:p w14:paraId="3473E149" w14:textId="77777777" w:rsidR="00045B0D" w:rsidRDefault="00F235ED">
      <w:pPr>
        <w:spacing w:before="180"/>
      </w:pPr>
      <w:bookmarkStart w:id="126" w:name="sect_6_3"/>
      <w:r>
        <w:rPr>
          <w:rFonts w:ascii="Arial" w:hAnsi="Arial"/>
          <w:b/>
          <w:color w:val="000000"/>
          <w:sz w:val="28"/>
        </w:rPr>
        <w:t>6.3 PS3.3: Information Object Definitions</w:t>
      </w:r>
    </w:p>
    <w:bookmarkEnd w:id="126"/>
    <w:p w14:paraId="5C968F99" w14:textId="77777777" w:rsidR="00045B0D" w:rsidRDefault="00F235ED">
      <w:pPr>
        <w:spacing w:before="180"/>
        <w:jc w:val="both"/>
      </w:pPr>
      <w:r>
        <w:fldChar w:fldCharType="begin"/>
      </w:r>
      <w:r>
        <w:instrText xml:space="preserve"> HYPERLINK "part03.pdf" \l "PS3.3" \h </w:instrText>
      </w:r>
      <w:r>
        <w:fldChar w:fldCharType="separate"/>
      </w:r>
      <w:r>
        <w:rPr>
          <w:rFonts w:ascii="Arial" w:hAnsi="Arial"/>
          <w:color w:val="000000"/>
          <w:sz w:val="18"/>
        </w:rPr>
        <w:t>PS3.3</w:t>
      </w:r>
      <w:r>
        <w:rPr>
          <w:rFonts w:ascii="Arial" w:hAnsi="Arial"/>
          <w:color w:val="000000"/>
          <w:sz w:val="18"/>
        </w:rPr>
        <w:fldChar w:fldCharType="end"/>
      </w:r>
      <w:r>
        <w:rPr>
          <w:rFonts w:ascii="Arial" w:hAnsi="Arial"/>
          <w:color w:val="000000"/>
          <w:sz w:val="18"/>
        </w:rPr>
        <w:t xml:space="preserve"> of the DICOM Standard specifies a</w:t>
      </w:r>
      <w:r>
        <w:rPr>
          <w:rFonts w:ascii="Arial" w:hAnsi="Arial"/>
          <w:color w:val="000000"/>
          <w:sz w:val="18"/>
        </w:rPr>
        <w:t xml:space="preserve"> number of Information Object Classes that provide an abstract definition of real-world entities applicable to communication of digital medical images and related information (e.g., waveforms, structured reports, radiation therapy dose, etc.). Each Informa</w:t>
      </w:r>
      <w:r>
        <w:rPr>
          <w:rFonts w:ascii="Arial" w:hAnsi="Arial"/>
          <w:color w:val="000000"/>
          <w:sz w:val="18"/>
        </w:rPr>
        <w:t>tion Object Class definition consists of a description of its purpose and the Attributes that define it. An Information Object Class does not include the values for the Attributes that comprise its definition.</w:t>
      </w:r>
    </w:p>
    <w:p w14:paraId="170FD7DF" w14:textId="77777777" w:rsidR="00045B0D" w:rsidRDefault="00F235ED">
      <w:pPr>
        <w:spacing w:before="180"/>
        <w:jc w:val="both"/>
      </w:pPr>
      <w:r>
        <w:rPr>
          <w:rFonts w:ascii="Arial" w:hAnsi="Arial"/>
          <w:color w:val="000000"/>
          <w:sz w:val="18"/>
        </w:rPr>
        <w:t>Two types of Information Object Classes are de</w:t>
      </w:r>
      <w:r>
        <w:rPr>
          <w:rFonts w:ascii="Arial" w:hAnsi="Arial"/>
          <w:color w:val="000000"/>
          <w:sz w:val="18"/>
        </w:rPr>
        <w:t>fined: normalized and composite.</w:t>
      </w:r>
    </w:p>
    <w:p w14:paraId="55D94015" w14:textId="77777777" w:rsidR="00045B0D" w:rsidRDefault="00F235ED">
      <w:pPr>
        <w:spacing w:before="180"/>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w:t>
      </w:r>
      <w:r>
        <w:rPr>
          <w:rFonts w:ascii="Arial" w:hAnsi="Arial"/>
          <w:color w:val="000000"/>
          <w:sz w:val="18"/>
        </w:rPr>
        <w:t>y time Attributes because they are inherent in an actual study. Patient name, however, is not an Attribute of the study Information Object Class because it is inherent in the patient on which the study was performed and not the study itself.</w:t>
      </w:r>
    </w:p>
    <w:p w14:paraId="0A7C36B4" w14:textId="77777777" w:rsidR="00045B0D" w:rsidRDefault="00F235ED">
      <w:pPr>
        <w:spacing w:before="180"/>
        <w:jc w:val="both"/>
      </w:pPr>
      <w:r>
        <w:rPr>
          <w:rFonts w:ascii="Arial" w:hAnsi="Arial"/>
          <w:color w:val="000000"/>
          <w:sz w:val="18"/>
        </w:rPr>
        <w:t>Composite Info</w:t>
      </w:r>
      <w:r>
        <w:rPr>
          <w:rFonts w:ascii="Arial" w:hAnsi="Arial"/>
          <w:color w:val="000000"/>
          <w:sz w:val="18"/>
        </w:rPr>
        <w:t xml:space="preserve">rmation Object Classes may additionally include Attributes that are related to but not inherent in the real-world entity. For example, the Computed Tomography Image Information Object Class, which is defined as composite, contains both Attributes that are </w:t>
      </w:r>
      <w:r>
        <w:rPr>
          <w:rFonts w:ascii="Arial" w:hAnsi="Arial"/>
          <w:color w:val="000000"/>
          <w:sz w:val="18"/>
        </w:rPr>
        <w:t>inherent in the image (e.g., image date) and Attributes that are related to but not inherent in the image (e.g., patient name). Composite Information Object Classes provide a structured framework for expressing the communication requirements of images wher</w:t>
      </w:r>
      <w:r>
        <w:rPr>
          <w:rFonts w:ascii="Arial" w:hAnsi="Arial"/>
          <w:color w:val="000000"/>
          <w:sz w:val="18"/>
        </w:rPr>
        <w:t>e image data and related data needs to be closely associated.</w:t>
      </w:r>
    </w:p>
    <w:p w14:paraId="5A4B5F65" w14:textId="77777777" w:rsidR="00045B0D" w:rsidRDefault="00F235ED">
      <w:pPr>
        <w:spacing w:before="180"/>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w:t>
      </w:r>
      <w:r>
        <w:rPr>
          <w:rFonts w:ascii="Arial" w:hAnsi="Arial"/>
          <w:color w:val="000000"/>
          <w:sz w:val="18"/>
        </w:rPr>
        <w:t>s are specified as independent modules and may be reused by other Composite Information Object Classes.</w:t>
      </w:r>
    </w:p>
    <w:p w14:paraId="189794E3" w14:textId="77777777" w:rsidR="00045B0D" w:rsidRDefault="00F235ED">
      <w:pPr>
        <w:spacing w:before="180"/>
        <w:jc w:val="both"/>
      </w:pPr>
      <w:hyperlink r:id="rId84" w:anchor="PS3.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w:t>
      </w:r>
      <w:r>
        <w:rPr>
          <w:rFonts w:ascii="Arial" w:hAnsi="Arial"/>
          <w:color w:val="000000"/>
          <w:sz w:val="18"/>
        </w:rPr>
        <w:t xml:space="preserve"> Information Object Definitions. Future editions of this Standard may extend this set of Information Objects to support new functionality.</w:t>
      </w:r>
    </w:p>
    <w:p w14:paraId="0A379139" w14:textId="77777777" w:rsidR="00045B0D" w:rsidRDefault="00F235ED">
      <w:pPr>
        <w:spacing w:before="180"/>
        <w:jc w:val="both"/>
      </w:pPr>
      <w:r>
        <w:rPr>
          <w:rFonts w:ascii="Arial" w:hAnsi="Arial"/>
          <w:color w:val="000000"/>
          <w:sz w:val="18"/>
        </w:rPr>
        <w:t>To represent an occurrence of a real-world entity, an Information Object Instance is created, which includes values f</w:t>
      </w:r>
      <w:r>
        <w:rPr>
          <w:rFonts w:ascii="Arial" w:hAnsi="Arial"/>
          <w:color w:val="000000"/>
          <w:sz w:val="18"/>
        </w:rPr>
        <w:t>or the Attributes of the Information Object Class. The Attribute values of this Information Object Instance may change over time to accurately reflect the changing state of the entity that it represents. This is accomplished by performing different basic o</w:t>
      </w:r>
      <w:r>
        <w:rPr>
          <w:rFonts w:ascii="Arial" w:hAnsi="Arial"/>
          <w:color w:val="000000"/>
          <w:sz w:val="18"/>
        </w:rPr>
        <w:t xml:space="preserve">perations upon the Information Object Instance to render a specific set of services defined as a Service Class. These Service Classes are defined in </w:t>
      </w:r>
      <w:hyperlink r:id="rId85" w:anchor="PS3.4">
        <w:r>
          <w:rPr>
            <w:rFonts w:ascii="Arial" w:hAnsi="Arial"/>
            <w:color w:val="000000"/>
            <w:sz w:val="18"/>
          </w:rPr>
          <w:t>PS3.4</w:t>
        </w:r>
      </w:hyperlink>
      <w:r>
        <w:rPr>
          <w:rFonts w:ascii="Arial" w:hAnsi="Arial"/>
          <w:color w:val="000000"/>
          <w:sz w:val="18"/>
        </w:rPr>
        <w:t xml:space="preserve"> of the Standard.</w:t>
      </w:r>
    </w:p>
    <w:p w14:paraId="10CAF97F" w14:textId="77777777" w:rsidR="00045B0D" w:rsidRDefault="00F235ED">
      <w:pPr>
        <w:spacing w:before="180"/>
      </w:pPr>
      <w:bookmarkStart w:id="127" w:name="sect_6_4"/>
      <w:r>
        <w:rPr>
          <w:rFonts w:ascii="Arial" w:hAnsi="Arial"/>
          <w:b/>
          <w:color w:val="000000"/>
          <w:sz w:val="28"/>
        </w:rPr>
        <w:t>6.4 PS3.4: Service Class Specifications</w:t>
      </w:r>
    </w:p>
    <w:bookmarkEnd w:id="127"/>
    <w:p w14:paraId="55D2430B" w14:textId="77777777" w:rsidR="00045B0D" w:rsidRDefault="00F235ED">
      <w:pPr>
        <w:spacing w:before="180"/>
        <w:jc w:val="both"/>
      </w:pPr>
      <w:r>
        <w:lastRenderedPageBreak/>
        <w:fldChar w:fldCharType="begin"/>
      </w:r>
      <w:r>
        <w:instrText xml:space="preserve"> </w:instrText>
      </w:r>
      <w:r>
        <w:instrText xml:space="preserve">HYPERLINK "part04.pdf" \l "PS3.4"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w:t>
      </w:r>
      <w:r>
        <w:rPr>
          <w:rFonts w:ascii="Arial" w:hAnsi="Arial"/>
          <w:color w:val="000000"/>
          <w:sz w:val="18"/>
        </w:rPr>
        <w:t>te requirements for Command Elements and how resulting Commands are applied to Information Objects. Service Class Specifications state requirements for both providers and users of communications services.</w:t>
      </w:r>
    </w:p>
    <w:p w14:paraId="7E62E8E4" w14:textId="77777777" w:rsidR="00045B0D" w:rsidRDefault="00F235ED">
      <w:pPr>
        <w:spacing w:before="180"/>
        <w:jc w:val="both"/>
      </w:pPr>
      <w:hyperlink r:id="rId86" w:anchor="PS3.4">
        <w:r>
          <w:rPr>
            <w:rFonts w:ascii="Arial" w:hAnsi="Arial"/>
            <w:color w:val="000000"/>
            <w:sz w:val="18"/>
          </w:rPr>
          <w:t>PS3.4</w:t>
        </w:r>
      </w:hyperlink>
      <w:r>
        <w:rPr>
          <w:rFonts w:ascii="Arial" w:hAnsi="Arial"/>
          <w:color w:val="000000"/>
          <w:sz w:val="18"/>
        </w:rPr>
        <w:t xml:space="preserve"> of t</w:t>
      </w:r>
      <w:r>
        <w:rPr>
          <w:rFonts w:ascii="Arial" w:hAnsi="Arial"/>
          <w:color w:val="000000"/>
          <w:sz w:val="18"/>
        </w:rPr>
        <w:t>he DICOM Standard defines the characteristics shared by all Service Classes, and how a Conformance Statement to an individual Service Class is structured. It contains a number of normative annexes that describe individual Service Classes in detail.</w:t>
      </w:r>
    </w:p>
    <w:p w14:paraId="338D623F" w14:textId="77777777" w:rsidR="00045B0D" w:rsidRDefault="00F235ED">
      <w:pPr>
        <w:spacing w:before="180"/>
        <w:jc w:val="both"/>
      </w:pPr>
      <w:r>
        <w:rPr>
          <w:rFonts w:ascii="Arial" w:hAnsi="Arial"/>
          <w:color w:val="000000"/>
          <w:sz w:val="18"/>
        </w:rPr>
        <w:t>Example</w:t>
      </w:r>
      <w:r>
        <w:rPr>
          <w:rFonts w:ascii="Arial" w:hAnsi="Arial"/>
          <w:color w:val="000000"/>
          <w:sz w:val="18"/>
        </w:rPr>
        <w:t>s of Service Classes include the following:</w:t>
      </w:r>
    </w:p>
    <w:p w14:paraId="51FEE89F" w14:textId="77777777" w:rsidR="00045B0D" w:rsidRDefault="00F235ED">
      <w:pPr>
        <w:numPr>
          <w:ilvl w:val="0"/>
          <w:numId w:val="10"/>
        </w:numPr>
        <w:tabs>
          <w:tab w:val="left" w:pos="180"/>
        </w:tabs>
        <w:spacing w:before="180"/>
        <w:ind w:left="180" w:hanging="180"/>
        <w:jc w:val="both"/>
      </w:pPr>
      <w:bookmarkStart w:id="128" w:name="idp140496327935088"/>
      <w:bookmarkStart w:id="129" w:name="idp140496327934832"/>
      <w:r>
        <w:rPr>
          <w:rFonts w:ascii="Arial" w:hAnsi="Arial"/>
          <w:color w:val="000000"/>
          <w:sz w:val="18"/>
        </w:rPr>
        <w:t>Storage Service Class</w:t>
      </w:r>
    </w:p>
    <w:p w14:paraId="3B2EFE85" w14:textId="77777777" w:rsidR="00045B0D" w:rsidRDefault="00F235ED">
      <w:pPr>
        <w:numPr>
          <w:ilvl w:val="0"/>
          <w:numId w:val="10"/>
        </w:numPr>
        <w:tabs>
          <w:tab w:val="left" w:pos="180"/>
        </w:tabs>
        <w:spacing w:before="180"/>
        <w:ind w:left="180" w:hanging="180"/>
        <w:jc w:val="both"/>
      </w:pPr>
      <w:bookmarkStart w:id="130" w:name="idp140496327935856"/>
      <w:bookmarkEnd w:id="128"/>
      <w:bookmarkEnd w:id="129"/>
      <w:r>
        <w:rPr>
          <w:rFonts w:ascii="Arial" w:hAnsi="Arial"/>
          <w:color w:val="000000"/>
          <w:sz w:val="18"/>
        </w:rPr>
        <w:t>Query/Retrieve Service Class</w:t>
      </w:r>
    </w:p>
    <w:p w14:paraId="14E6F73B" w14:textId="77777777" w:rsidR="00045B0D" w:rsidRDefault="00F235ED">
      <w:pPr>
        <w:numPr>
          <w:ilvl w:val="0"/>
          <w:numId w:val="10"/>
        </w:numPr>
        <w:tabs>
          <w:tab w:val="left" w:pos="180"/>
        </w:tabs>
        <w:spacing w:before="180"/>
        <w:ind w:left="180" w:hanging="180"/>
        <w:jc w:val="both"/>
      </w:pPr>
      <w:bookmarkStart w:id="131" w:name="idp140496327936624"/>
      <w:bookmarkEnd w:id="130"/>
      <w:r>
        <w:rPr>
          <w:rFonts w:ascii="Arial" w:hAnsi="Arial"/>
          <w:color w:val="000000"/>
          <w:sz w:val="18"/>
        </w:rPr>
        <w:t>Basic Worklist Management Service Class</w:t>
      </w:r>
    </w:p>
    <w:p w14:paraId="7BA74DC6" w14:textId="77777777" w:rsidR="00045B0D" w:rsidRDefault="00F235ED">
      <w:pPr>
        <w:numPr>
          <w:ilvl w:val="0"/>
          <w:numId w:val="10"/>
        </w:numPr>
        <w:tabs>
          <w:tab w:val="left" w:pos="180"/>
        </w:tabs>
        <w:spacing w:before="180"/>
        <w:ind w:left="180" w:hanging="180"/>
        <w:jc w:val="both"/>
      </w:pPr>
      <w:bookmarkStart w:id="132" w:name="idp140496327937392"/>
      <w:bookmarkEnd w:id="131"/>
      <w:r>
        <w:rPr>
          <w:rFonts w:ascii="Arial" w:hAnsi="Arial"/>
          <w:color w:val="000000"/>
          <w:sz w:val="18"/>
        </w:rPr>
        <w:t>Print Management Service Class.</w:t>
      </w:r>
    </w:p>
    <w:bookmarkEnd w:id="132"/>
    <w:p w14:paraId="5C5F9FBC" w14:textId="77777777" w:rsidR="00045B0D" w:rsidRDefault="00F235ED">
      <w:pPr>
        <w:spacing w:before="180"/>
        <w:jc w:val="both"/>
      </w:pPr>
      <w:r>
        <w:fldChar w:fldCharType="begin"/>
      </w:r>
      <w:r>
        <w:instrText xml:space="preserve"> HYPERLINK "part04.pdf" \l "PS3.4" \h </w:instrText>
      </w:r>
      <w:r>
        <w:fldChar w:fldCharType="separate"/>
      </w:r>
      <w:r>
        <w:rPr>
          <w:rFonts w:ascii="Arial" w:hAnsi="Arial"/>
          <w:color w:val="000000"/>
          <w:sz w:val="18"/>
        </w:rPr>
        <w:t>PS3.4</w:t>
      </w:r>
      <w:r>
        <w:rPr>
          <w:rFonts w:ascii="Arial" w:hAnsi="Arial"/>
          <w:color w:val="000000"/>
          <w:sz w:val="18"/>
        </w:rPr>
        <w:fldChar w:fldCharType="end"/>
      </w:r>
      <w:r>
        <w:rPr>
          <w:rFonts w:ascii="Arial" w:hAnsi="Arial"/>
          <w:color w:val="000000"/>
          <w:sz w:val="18"/>
        </w:rPr>
        <w:t xml:space="preserve"> defines the operations performed upon the Information Objects defined in </w:t>
      </w:r>
      <w:hyperlink r:id="rId87" w:anchor="PS3.3">
        <w:r>
          <w:rPr>
            <w:rFonts w:ascii="Arial" w:hAnsi="Arial"/>
            <w:color w:val="000000"/>
            <w:sz w:val="18"/>
          </w:rPr>
          <w:t>PS3.3</w:t>
        </w:r>
      </w:hyperlink>
      <w:r>
        <w:rPr>
          <w:rFonts w:ascii="Arial" w:hAnsi="Arial"/>
          <w:color w:val="000000"/>
          <w:sz w:val="18"/>
        </w:rPr>
        <w:t xml:space="preserve">. </w:t>
      </w:r>
      <w:hyperlink r:id="rId88" w:anchor="PS3.7">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Id89" w:anchor="PS3.4">
        <w:r>
          <w:rPr>
            <w:rFonts w:ascii="Arial" w:hAnsi="Arial"/>
            <w:color w:val="000000"/>
            <w:sz w:val="18"/>
          </w:rPr>
          <w:t>PS3.4</w:t>
        </w:r>
      </w:hyperlink>
      <w:r>
        <w:rPr>
          <w:rFonts w:ascii="Arial" w:hAnsi="Arial"/>
          <w:color w:val="000000"/>
          <w:sz w:val="18"/>
        </w:rPr>
        <w:t>.</w:t>
      </w:r>
    </w:p>
    <w:p w14:paraId="5B7FE469" w14:textId="77777777" w:rsidR="00045B0D" w:rsidRDefault="00F235ED">
      <w:pPr>
        <w:spacing w:before="180"/>
      </w:pPr>
      <w:bookmarkStart w:id="133" w:name="sect_6_5"/>
      <w:r>
        <w:rPr>
          <w:rFonts w:ascii="Arial" w:hAnsi="Arial"/>
          <w:b/>
          <w:color w:val="000000"/>
          <w:sz w:val="28"/>
        </w:rPr>
        <w:t>6.5 PS3.5: Data Structure and Semantics</w:t>
      </w:r>
    </w:p>
    <w:bookmarkEnd w:id="133"/>
    <w:p w14:paraId="546A6650" w14:textId="77777777" w:rsidR="00045B0D" w:rsidRDefault="00F235ED">
      <w:pPr>
        <w:spacing w:before="180"/>
        <w:jc w:val="both"/>
      </w:pPr>
      <w:r>
        <w:fldChar w:fldCharType="begin"/>
      </w:r>
      <w:r>
        <w:instrText xml:space="preserve"> HYPERLINK "part05.pdf" \l "PS3.5" \h </w:instrText>
      </w:r>
      <w:r>
        <w:fldChar w:fldCharType="separate"/>
      </w:r>
      <w:r>
        <w:rPr>
          <w:rFonts w:ascii="Arial" w:hAnsi="Arial"/>
          <w:color w:val="000000"/>
          <w:sz w:val="18"/>
        </w:rPr>
        <w:t>PS3.5</w:t>
      </w:r>
      <w:r>
        <w:rPr>
          <w:rFonts w:ascii="Arial" w:hAnsi="Arial"/>
          <w:color w:val="000000"/>
          <w:sz w:val="18"/>
        </w:rPr>
        <w:fldChar w:fldCharType="end"/>
      </w:r>
      <w:r>
        <w:rPr>
          <w:rFonts w:ascii="Arial" w:hAnsi="Arial"/>
          <w:color w:val="000000"/>
          <w:sz w:val="18"/>
        </w:rPr>
        <w:t xml:space="preserve"> of</w:t>
      </w:r>
      <w:r>
        <w:rPr>
          <w:rFonts w:ascii="Arial" w:hAnsi="Arial"/>
          <w:color w:val="000000"/>
          <w:sz w:val="18"/>
        </w:rPr>
        <w:t xml:space="preserve"> the DICOM Standard specifies how DICOM applications construct and encode the Data Set information resulting from the use of the Information Objects and Services Classes defined in </w:t>
      </w:r>
      <w:hyperlink r:id="rId90" w:anchor="PS3.3">
        <w:r>
          <w:rPr>
            <w:rFonts w:ascii="Arial" w:hAnsi="Arial"/>
            <w:color w:val="000000"/>
            <w:sz w:val="18"/>
          </w:rPr>
          <w:t>PS3.3</w:t>
        </w:r>
      </w:hyperlink>
      <w:r>
        <w:rPr>
          <w:rFonts w:ascii="Arial" w:hAnsi="Arial"/>
          <w:color w:val="000000"/>
          <w:sz w:val="18"/>
        </w:rPr>
        <w:t xml:space="preserve"> and </w:t>
      </w:r>
      <w:hyperlink r:id="rId91" w:anchor="PS3.4">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p w14:paraId="10E3E08F" w14:textId="77777777" w:rsidR="00045B0D" w:rsidRDefault="00F235ED">
      <w:pPr>
        <w:spacing w:before="180"/>
        <w:jc w:val="both"/>
      </w:pPr>
      <w:hyperlink r:id="rId92" w:anchor="PS3.5">
        <w:r>
          <w:rPr>
            <w:rFonts w:ascii="Arial" w:hAnsi="Arial"/>
            <w:color w:val="000000"/>
            <w:sz w:val="18"/>
          </w:rPr>
          <w:t>PS3.5</w:t>
        </w:r>
      </w:hyperlink>
      <w:r>
        <w:rPr>
          <w:rFonts w:ascii="Arial" w:hAnsi="Arial"/>
          <w:color w:val="000000"/>
          <w:sz w:val="18"/>
        </w:rPr>
        <w:t xml:space="preserve"> addresses the encoding rules necessary to construct </w:t>
      </w:r>
      <w:r>
        <w:rPr>
          <w:rFonts w:ascii="Arial" w:hAnsi="Arial"/>
          <w:color w:val="000000"/>
          <w:sz w:val="18"/>
        </w:rPr>
        <w:t xml:space="preserve">a Data Stream to be conveyed in a Message as specified in </w:t>
      </w:r>
      <w:hyperlink r:id="rId93" w:anchor="PS3.7">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p w14:paraId="112A8B18" w14:textId="77777777" w:rsidR="00045B0D" w:rsidRDefault="00F235ED">
      <w:pPr>
        <w:spacing w:before="180"/>
        <w:jc w:val="both"/>
      </w:pPr>
      <w:hyperlink r:id="rId94" w:anchor="PS3.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Id95" w:anchor="PS3.5">
        <w:r>
          <w:rPr>
            <w:rFonts w:ascii="Arial" w:hAnsi="Arial"/>
            <w:color w:val="000000"/>
            <w:sz w:val="18"/>
          </w:rPr>
          <w:t>PS3.5</w:t>
        </w:r>
      </w:hyperlink>
      <w:r>
        <w:rPr>
          <w:rFonts w:ascii="Arial" w:hAnsi="Arial"/>
          <w:color w:val="000000"/>
          <w:sz w:val="18"/>
        </w:rPr>
        <w:t xml:space="preserve"> defines the encoding rules for international character sets used within DICOM.</w:t>
      </w:r>
    </w:p>
    <w:p w14:paraId="2826D397" w14:textId="77777777" w:rsidR="00045B0D" w:rsidRDefault="00F235ED">
      <w:pPr>
        <w:spacing w:before="180"/>
      </w:pPr>
      <w:bookmarkStart w:id="134" w:name="sect_6_6"/>
      <w:r>
        <w:rPr>
          <w:rFonts w:ascii="Arial" w:hAnsi="Arial"/>
          <w:b/>
          <w:color w:val="000000"/>
          <w:sz w:val="28"/>
        </w:rPr>
        <w:t xml:space="preserve">6.6 PS3.6: Data </w:t>
      </w:r>
      <w:r>
        <w:rPr>
          <w:rFonts w:ascii="Arial" w:hAnsi="Arial"/>
          <w:b/>
          <w:color w:val="000000"/>
          <w:sz w:val="28"/>
        </w:rPr>
        <w:t>Dictionary</w:t>
      </w:r>
    </w:p>
    <w:bookmarkEnd w:id="134"/>
    <w:p w14:paraId="74900059" w14:textId="77777777" w:rsidR="00045B0D" w:rsidRDefault="00F235ED">
      <w:pPr>
        <w:spacing w:before="180"/>
        <w:jc w:val="both"/>
      </w:pPr>
      <w:r>
        <w:fldChar w:fldCharType="begin"/>
      </w:r>
      <w:r>
        <w:instrText xml:space="preserve"> HYPERLINK "part06.pdf" \l "PS3.6" \h </w:instrText>
      </w:r>
      <w:r>
        <w:fldChar w:fldCharType="separate"/>
      </w:r>
      <w:r>
        <w:rPr>
          <w:rFonts w:ascii="Arial" w:hAnsi="Arial"/>
          <w:color w:val="000000"/>
          <w:sz w:val="18"/>
        </w:rPr>
        <w:t>PS3.6</w:t>
      </w:r>
      <w:r>
        <w:rPr>
          <w:rFonts w:ascii="Arial" w:hAnsi="Arial"/>
          <w:color w:val="000000"/>
          <w:sz w:val="18"/>
        </w:rPr>
        <w:fldChar w:fldCharType="end"/>
      </w:r>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w:t>
      </w:r>
      <w:r>
        <w:rPr>
          <w:rFonts w:ascii="Arial" w:hAnsi="Arial"/>
          <w:color w:val="000000"/>
          <w:sz w:val="18"/>
        </w:rPr>
        <w:t>coding and a list of uniquely identified items that are assigned by DICOM.</w:t>
      </w:r>
    </w:p>
    <w:p w14:paraId="536A54E3" w14:textId="77777777" w:rsidR="00045B0D" w:rsidRDefault="00F235ED">
      <w:pPr>
        <w:spacing w:before="180"/>
        <w:jc w:val="both"/>
      </w:pPr>
      <w:r>
        <w:rPr>
          <w:rFonts w:ascii="Arial" w:hAnsi="Arial"/>
          <w:color w:val="000000"/>
          <w:sz w:val="18"/>
        </w:rPr>
        <w:t xml:space="preserve">For each element, </w:t>
      </w:r>
      <w:hyperlink r:id="rId96" w:anchor="PS3.6">
        <w:r>
          <w:rPr>
            <w:rFonts w:ascii="Arial" w:hAnsi="Arial"/>
            <w:color w:val="000000"/>
            <w:sz w:val="18"/>
          </w:rPr>
          <w:t>PS3.6</w:t>
        </w:r>
      </w:hyperlink>
      <w:r>
        <w:rPr>
          <w:rFonts w:ascii="Arial" w:hAnsi="Arial"/>
          <w:color w:val="000000"/>
          <w:sz w:val="18"/>
        </w:rPr>
        <w:t xml:space="preserve"> specifies:</w:t>
      </w:r>
    </w:p>
    <w:p w14:paraId="31475A5D" w14:textId="77777777" w:rsidR="00045B0D" w:rsidRDefault="00F235ED">
      <w:pPr>
        <w:numPr>
          <w:ilvl w:val="0"/>
          <w:numId w:val="11"/>
        </w:numPr>
        <w:tabs>
          <w:tab w:val="left" w:pos="180"/>
        </w:tabs>
        <w:spacing w:before="180"/>
        <w:ind w:left="180" w:hanging="180"/>
        <w:jc w:val="both"/>
      </w:pPr>
      <w:bookmarkStart w:id="135" w:name="idp140496327956880"/>
      <w:bookmarkStart w:id="136" w:name="idp140496327956624"/>
      <w:r>
        <w:rPr>
          <w:rFonts w:ascii="Arial" w:hAnsi="Arial"/>
          <w:color w:val="000000"/>
          <w:sz w:val="18"/>
        </w:rPr>
        <w:t>its unique tag, which consists of a group and element number,</w:t>
      </w:r>
    </w:p>
    <w:p w14:paraId="196269B8" w14:textId="77777777" w:rsidR="00045B0D" w:rsidRDefault="00F235ED">
      <w:pPr>
        <w:numPr>
          <w:ilvl w:val="0"/>
          <w:numId w:val="11"/>
        </w:numPr>
        <w:tabs>
          <w:tab w:val="left" w:pos="180"/>
        </w:tabs>
        <w:spacing w:before="180"/>
        <w:ind w:left="180" w:hanging="180"/>
        <w:jc w:val="both"/>
      </w:pPr>
      <w:bookmarkStart w:id="137" w:name="idp140496327957712"/>
      <w:bookmarkEnd w:id="135"/>
      <w:bookmarkEnd w:id="136"/>
      <w:r>
        <w:rPr>
          <w:rFonts w:ascii="Arial" w:hAnsi="Arial"/>
          <w:color w:val="000000"/>
          <w:sz w:val="18"/>
        </w:rPr>
        <w:t>its name,</w:t>
      </w:r>
    </w:p>
    <w:p w14:paraId="6F7E79B4" w14:textId="77777777" w:rsidR="00045B0D" w:rsidRDefault="00F235ED">
      <w:pPr>
        <w:numPr>
          <w:ilvl w:val="0"/>
          <w:numId w:val="11"/>
        </w:numPr>
        <w:tabs>
          <w:tab w:val="left" w:pos="180"/>
        </w:tabs>
        <w:spacing w:before="180"/>
        <w:ind w:left="180" w:hanging="180"/>
        <w:jc w:val="both"/>
      </w:pPr>
      <w:bookmarkStart w:id="138" w:name="idp140496327958480"/>
      <w:bookmarkEnd w:id="137"/>
      <w:r>
        <w:rPr>
          <w:rFonts w:ascii="Arial" w:hAnsi="Arial"/>
          <w:color w:val="000000"/>
          <w:sz w:val="18"/>
        </w:rPr>
        <w:t>its value representation (charact</w:t>
      </w:r>
      <w:r>
        <w:rPr>
          <w:rFonts w:ascii="Arial" w:hAnsi="Arial"/>
          <w:color w:val="000000"/>
          <w:sz w:val="18"/>
        </w:rPr>
        <w:t>er string, integer, etc),</w:t>
      </w:r>
    </w:p>
    <w:p w14:paraId="620FE1A1" w14:textId="77777777" w:rsidR="00045B0D" w:rsidRDefault="00F235ED">
      <w:pPr>
        <w:numPr>
          <w:ilvl w:val="0"/>
          <w:numId w:val="11"/>
        </w:numPr>
        <w:tabs>
          <w:tab w:val="left" w:pos="180"/>
        </w:tabs>
        <w:spacing w:before="180"/>
        <w:ind w:left="180" w:hanging="180"/>
        <w:jc w:val="both"/>
      </w:pPr>
      <w:bookmarkStart w:id="139" w:name="idp140496327959312"/>
      <w:bookmarkEnd w:id="138"/>
      <w:r>
        <w:rPr>
          <w:rFonts w:ascii="Arial" w:hAnsi="Arial"/>
          <w:color w:val="000000"/>
          <w:sz w:val="18"/>
        </w:rPr>
        <w:t>its value multiplicity (how many values per attribute),</w:t>
      </w:r>
    </w:p>
    <w:p w14:paraId="164FC56B" w14:textId="77777777" w:rsidR="00045B0D" w:rsidRDefault="00F235ED">
      <w:pPr>
        <w:numPr>
          <w:ilvl w:val="0"/>
          <w:numId w:val="11"/>
        </w:numPr>
        <w:tabs>
          <w:tab w:val="left" w:pos="180"/>
        </w:tabs>
        <w:spacing w:before="180"/>
        <w:ind w:left="180" w:hanging="180"/>
        <w:jc w:val="both"/>
      </w:pPr>
      <w:bookmarkStart w:id="140" w:name="idp140496327960144"/>
      <w:bookmarkEnd w:id="139"/>
      <w:r>
        <w:rPr>
          <w:rFonts w:ascii="Arial" w:hAnsi="Arial"/>
          <w:color w:val="000000"/>
          <w:sz w:val="18"/>
        </w:rPr>
        <w:t>whether it is retired.</w:t>
      </w:r>
    </w:p>
    <w:bookmarkEnd w:id="140"/>
    <w:p w14:paraId="0D554AE1" w14:textId="77777777" w:rsidR="00045B0D" w:rsidRDefault="00F235ED">
      <w:pPr>
        <w:spacing w:before="180"/>
        <w:jc w:val="both"/>
      </w:pPr>
      <w:r>
        <w:rPr>
          <w:rFonts w:ascii="Arial" w:hAnsi="Arial"/>
          <w:color w:val="000000"/>
          <w:sz w:val="18"/>
        </w:rPr>
        <w:t xml:space="preserve">For each uniquely identified item, </w:t>
      </w:r>
      <w:hyperlink r:id="rId97" w:anchor="PS3.6">
        <w:r>
          <w:rPr>
            <w:rFonts w:ascii="Arial" w:hAnsi="Arial"/>
            <w:color w:val="000000"/>
            <w:sz w:val="18"/>
          </w:rPr>
          <w:t>PS3.6</w:t>
        </w:r>
      </w:hyperlink>
      <w:r>
        <w:rPr>
          <w:rFonts w:ascii="Arial" w:hAnsi="Arial"/>
          <w:color w:val="000000"/>
          <w:sz w:val="18"/>
        </w:rPr>
        <w:t xml:space="preserve"> specifies:</w:t>
      </w:r>
    </w:p>
    <w:p w14:paraId="1C264546" w14:textId="77777777" w:rsidR="00045B0D" w:rsidRDefault="00F235ED">
      <w:pPr>
        <w:numPr>
          <w:ilvl w:val="0"/>
          <w:numId w:val="12"/>
        </w:numPr>
        <w:tabs>
          <w:tab w:val="left" w:pos="180"/>
        </w:tabs>
        <w:spacing w:before="180"/>
        <w:ind w:left="180" w:hanging="180"/>
        <w:jc w:val="both"/>
      </w:pPr>
      <w:bookmarkStart w:id="141" w:name="idp140496327962992"/>
      <w:bookmarkStart w:id="142" w:name="idp140496327962736"/>
      <w:r>
        <w:rPr>
          <w:rFonts w:ascii="Arial" w:hAnsi="Arial"/>
          <w:color w:val="000000"/>
          <w:sz w:val="18"/>
        </w:rPr>
        <w:t>its unique value, which is numeric with multiple component</w:t>
      </w:r>
      <w:r>
        <w:rPr>
          <w:rFonts w:ascii="Arial" w:hAnsi="Arial"/>
          <w:color w:val="000000"/>
          <w:sz w:val="18"/>
        </w:rPr>
        <w:t>s separated by decimal points and limited to 64 characters,</w:t>
      </w:r>
    </w:p>
    <w:p w14:paraId="033C565D" w14:textId="77777777" w:rsidR="00045B0D" w:rsidRDefault="00F235ED">
      <w:pPr>
        <w:numPr>
          <w:ilvl w:val="0"/>
          <w:numId w:val="12"/>
        </w:numPr>
        <w:tabs>
          <w:tab w:val="left" w:pos="180"/>
        </w:tabs>
        <w:spacing w:before="180"/>
        <w:ind w:left="180" w:hanging="180"/>
        <w:jc w:val="both"/>
      </w:pPr>
      <w:bookmarkStart w:id="143" w:name="idp140496327963904"/>
      <w:bookmarkEnd w:id="141"/>
      <w:bookmarkEnd w:id="142"/>
      <w:r>
        <w:rPr>
          <w:rFonts w:ascii="Arial" w:hAnsi="Arial"/>
          <w:color w:val="000000"/>
          <w:sz w:val="18"/>
        </w:rPr>
        <w:t>its name,</w:t>
      </w:r>
    </w:p>
    <w:p w14:paraId="3CC9EFA6" w14:textId="77777777" w:rsidR="00045B0D" w:rsidRDefault="00F235ED">
      <w:pPr>
        <w:numPr>
          <w:ilvl w:val="0"/>
          <w:numId w:val="12"/>
        </w:numPr>
        <w:tabs>
          <w:tab w:val="left" w:pos="180"/>
        </w:tabs>
        <w:spacing w:before="180"/>
        <w:ind w:left="180" w:hanging="180"/>
        <w:jc w:val="both"/>
      </w:pPr>
      <w:bookmarkStart w:id="144" w:name="idp140496327964672"/>
      <w:bookmarkEnd w:id="143"/>
      <w:r>
        <w:rPr>
          <w:rFonts w:ascii="Arial" w:hAnsi="Arial"/>
          <w:color w:val="000000"/>
          <w:sz w:val="18"/>
        </w:rPr>
        <w:t>its type, either Information Object Class, definition of encoding for data transfer, or certain well known Information Object Instances,</w:t>
      </w:r>
    </w:p>
    <w:p w14:paraId="29FB802F" w14:textId="77777777" w:rsidR="00045B0D" w:rsidRDefault="00F235ED">
      <w:pPr>
        <w:numPr>
          <w:ilvl w:val="0"/>
          <w:numId w:val="12"/>
        </w:numPr>
        <w:tabs>
          <w:tab w:val="left" w:pos="180"/>
        </w:tabs>
        <w:spacing w:before="180"/>
        <w:ind w:left="180" w:hanging="180"/>
        <w:jc w:val="both"/>
      </w:pPr>
      <w:bookmarkStart w:id="145" w:name="idp140496327965600"/>
      <w:bookmarkEnd w:id="144"/>
      <w:r>
        <w:rPr>
          <w:rFonts w:ascii="Arial" w:hAnsi="Arial"/>
          <w:color w:val="000000"/>
          <w:sz w:val="18"/>
        </w:rPr>
        <w:t>in which part of the DICOM Standard it is defined</w:t>
      </w:r>
      <w:r>
        <w:rPr>
          <w:rFonts w:ascii="Arial" w:hAnsi="Arial"/>
          <w:color w:val="000000"/>
          <w:sz w:val="18"/>
        </w:rPr>
        <w:t>.</w:t>
      </w:r>
    </w:p>
    <w:p w14:paraId="3071637E" w14:textId="77777777" w:rsidR="00045B0D" w:rsidRDefault="00F235ED">
      <w:pPr>
        <w:spacing w:before="180"/>
      </w:pPr>
      <w:bookmarkStart w:id="146" w:name="sect_6_7"/>
      <w:bookmarkEnd w:id="145"/>
      <w:r>
        <w:rPr>
          <w:rFonts w:ascii="Arial" w:hAnsi="Arial"/>
          <w:b/>
          <w:color w:val="000000"/>
          <w:sz w:val="28"/>
        </w:rPr>
        <w:t>6.7 PS3.7: Message Exchange</w:t>
      </w:r>
    </w:p>
    <w:bookmarkEnd w:id="146"/>
    <w:p w14:paraId="09029924" w14:textId="77777777" w:rsidR="00045B0D" w:rsidRDefault="00F235ED">
      <w:pPr>
        <w:spacing w:before="180"/>
        <w:jc w:val="both"/>
      </w:pPr>
      <w:r>
        <w:lastRenderedPageBreak/>
        <w:fldChar w:fldCharType="begin"/>
      </w:r>
      <w:r>
        <w:instrText xml:space="preserve"> HYPERLINK "part07.pdf" \l "PS3.7" \h </w:instrText>
      </w:r>
      <w:r>
        <w:fldChar w:fldCharType="separate"/>
      </w:r>
      <w:r>
        <w:rPr>
          <w:rFonts w:ascii="Arial" w:hAnsi="Arial"/>
          <w:color w:val="000000"/>
          <w:sz w:val="18"/>
        </w:rPr>
        <w:t>PS3.7</w:t>
      </w:r>
      <w:r>
        <w:rPr>
          <w:rFonts w:ascii="Arial" w:hAnsi="Arial"/>
          <w:color w:val="000000"/>
          <w:sz w:val="18"/>
        </w:rPr>
        <w:fldChar w:fldCharType="end"/>
      </w:r>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Id98" w:anchor="PS3.8">
        <w:r>
          <w:rPr>
            <w:rFonts w:ascii="Arial" w:hAnsi="Arial"/>
            <w:color w:val="000000"/>
            <w:sz w:val="18"/>
          </w:rPr>
          <w:t>PS3.8</w:t>
        </w:r>
      </w:hyperlink>
      <w:r>
        <w:rPr>
          <w:rFonts w:ascii="Arial" w:hAnsi="Arial"/>
          <w:color w:val="000000"/>
          <w:sz w:val="18"/>
        </w:rPr>
        <w:t>. A Message is com</w:t>
      </w:r>
      <w:r>
        <w:rPr>
          <w:rFonts w:ascii="Arial" w:hAnsi="Arial"/>
          <w:color w:val="000000"/>
          <w:sz w:val="18"/>
        </w:rPr>
        <w:t xml:space="preserve">posed of a Command Stream defined in </w:t>
      </w:r>
      <w:hyperlink r:id="rId99" w:anchor="PS3.7">
        <w:r>
          <w:rPr>
            <w:rFonts w:ascii="Arial" w:hAnsi="Arial"/>
            <w:color w:val="000000"/>
            <w:sz w:val="18"/>
          </w:rPr>
          <w:t>PS3.7</w:t>
        </w:r>
      </w:hyperlink>
      <w:r>
        <w:rPr>
          <w:rFonts w:ascii="Arial" w:hAnsi="Arial"/>
          <w:color w:val="000000"/>
          <w:sz w:val="18"/>
        </w:rPr>
        <w:t xml:space="preserve"> followed by an optional Data Stream as defined in </w:t>
      </w:r>
      <w:hyperlink r:id="rId100" w:anchor="PS3.5">
        <w:r>
          <w:rPr>
            <w:rFonts w:ascii="Arial" w:hAnsi="Arial"/>
            <w:color w:val="000000"/>
            <w:sz w:val="18"/>
          </w:rPr>
          <w:t>PS3.5</w:t>
        </w:r>
      </w:hyperlink>
      <w:r>
        <w:rPr>
          <w:rFonts w:ascii="Arial" w:hAnsi="Arial"/>
          <w:color w:val="000000"/>
          <w:sz w:val="18"/>
        </w:rPr>
        <w:t>.</w:t>
      </w:r>
    </w:p>
    <w:p w14:paraId="43B9AEAE" w14:textId="77777777" w:rsidR="00045B0D" w:rsidRDefault="00F235ED">
      <w:pPr>
        <w:spacing w:before="180"/>
        <w:jc w:val="both"/>
      </w:pPr>
      <w:hyperlink r:id="rId101" w:anchor="PS3.7">
        <w:r>
          <w:rPr>
            <w:rFonts w:ascii="Arial" w:hAnsi="Arial"/>
            <w:color w:val="000000"/>
            <w:sz w:val="18"/>
          </w:rPr>
          <w:t>PS3.7</w:t>
        </w:r>
      </w:hyperlink>
      <w:r>
        <w:rPr>
          <w:rFonts w:ascii="Arial" w:hAnsi="Arial"/>
          <w:color w:val="000000"/>
          <w:sz w:val="18"/>
        </w:rPr>
        <w:t xml:space="preserve"> specifies:</w:t>
      </w:r>
    </w:p>
    <w:p w14:paraId="456F1051" w14:textId="77777777" w:rsidR="00045B0D" w:rsidRDefault="00F235ED">
      <w:pPr>
        <w:numPr>
          <w:ilvl w:val="0"/>
          <w:numId w:val="13"/>
        </w:numPr>
        <w:tabs>
          <w:tab w:val="left" w:pos="180"/>
        </w:tabs>
        <w:spacing w:before="180"/>
        <w:ind w:left="180" w:hanging="180"/>
        <w:jc w:val="both"/>
      </w:pPr>
      <w:bookmarkStart w:id="147" w:name="idp140496327974144"/>
      <w:bookmarkStart w:id="148" w:name="idp140496327973888"/>
      <w:r>
        <w:rPr>
          <w:rFonts w:ascii="Arial" w:hAnsi="Arial"/>
          <w:color w:val="000000"/>
          <w:sz w:val="18"/>
        </w:rPr>
        <w:t>the operations a</w:t>
      </w:r>
      <w:r>
        <w:rPr>
          <w:rFonts w:ascii="Arial" w:hAnsi="Arial"/>
          <w:color w:val="000000"/>
          <w:sz w:val="18"/>
        </w:rPr>
        <w:t xml:space="preserve">nd notifications (DIMSE Services) made available to Service Classes defined in </w:t>
      </w:r>
      <w:hyperlink r:id="rId102" w:anchor="PS3.4">
        <w:r>
          <w:rPr>
            <w:rFonts w:ascii="Arial" w:hAnsi="Arial"/>
            <w:color w:val="000000"/>
            <w:sz w:val="18"/>
          </w:rPr>
          <w:t>PS3.4</w:t>
        </w:r>
      </w:hyperlink>
      <w:r>
        <w:rPr>
          <w:rFonts w:ascii="Arial" w:hAnsi="Arial"/>
          <w:color w:val="000000"/>
          <w:sz w:val="18"/>
        </w:rPr>
        <w:t>,</w:t>
      </w:r>
    </w:p>
    <w:p w14:paraId="50D1DBBA" w14:textId="77777777" w:rsidR="00045B0D" w:rsidRDefault="00F235ED">
      <w:pPr>
        <w:numPr>
          <w:ilvl w:val="0"/>
          <w:numId w:val="13"/>
        </w:numPr>
        <w:tabs>
          <w:tab w:val="left" w:pos="180"/>
        </w:tabs>
        <w:spacing w:before="180"/>
        <w:ind w:left="180" w:hanging="180"/>
        <w:jc w:val="both"/>
      </w:pPr>
      <w:bookmarkStart w:id="149" w:name="idp140496327975952"/>
      <w:bookmarkEnd w:id="147"/>
      <w:bookmarkEnd w:id="148"/>
      <w:r>
        <w:rPr>
          <w:rFonts w:ascii="Arial" w:hAnsi="Arial"/>
          <w:color w:val="000000"/>
          <w:sz w:val="18"/>
        </w:rPr>
        <w:t xml:space="preserve">rules to establish and terminate associations provided by the communications support specified in </w:t>
      </w:r>
      <w:hyperlink r:id="rId103" w:anchor="PS3.8">
        <w:r>
          <w:rPr>
            <w:rFonts w:ascii="Arial" w:hAnsi="Arial"/>
            <w:color w:val="000000"/>
            <w:sz w:val="18"/>
          </w:rPr>
          <w:t>PS3.8</w:t>
        </w:r>
      </w:hyperlink>
      <w:r>
        <w:rPr>
          <w:rFonts w:ascii="Arial" w:hAnsi="Arial"/>
          <w:color w:val="000000"/>
          <w:sz w:val="18"/>
        </w:rPr>
        <w:t>, and the impact on outstanding transactions,</w:t>
      </w:r>
    </w:p>
    <w:p w14:paraId="1DE7426B" w14:textId="77777777" w:rsidR="00045B0D" w:rsidRDefault="00F235ED">
      <w:pPr>
        <w:numPr>
          <w:ilvl w:val="0"/>
          <w:numId w:val="13"/>
        </w:numPr>
        <w:tabs>
          <w:tab w:val="left" w:pos="180"/>
        </w:tabs>
        <w:spacing w:before="180"/>
        <w:ind w:left="180" w:hanging="180"/>
        <w:jc w:val="both"/>
      </w:pPr>
      <w:bookmarkStart w:id="150" w:name="idp140496327977776"/>
      <w:bookmarkEnd w:id="149"/>
      <w:r>
        <w:rPr>
          <w:rFonts w:ascii="Arial" w:hAnsi="Arial"/>
          <w:color w:val="000000"/>
          <w:sz w:val="18"/>
        </w:rPr>
        <w:t>rules that govern the exchange of Command requests and responses,</w:t>
      </w:r>
    </w:p>
    <w:p w14:paraId="4BEBC029" w14:textId="77777777" w:rsidR="00045B0D" w:rsidRDefault="00F235ED">
      <w:pPr>
        <w:numPr>
          <w:ilvl w:val="0"/>
          <w:numId w:val="13"/>
        </w:numPr>
        <w:tabs>
          <w:tab w:val="left" w:pos="180"/>
        </w:tabs>
        <w:spacing w:before="180"/>
        <w:ind w:left="180" w:hanging="180"/>
        <w:jc w:val="both"/>
      </w:pPr>
      <w:bookmarkStart w:id="151" w:name="idp140496327978624"/>
      <w:bookmarkEnd w:id="150"/>
      <w:r>
        <w:rPr>
          <w:rFonts w:ascii="Arial" w:hAnsi="Arial"/>
          <w:color w:val="000000"/>
          <w:sz w:val="18"/>
        </w:rPr>
        <w:t>encoding rules necessary to construct Command Streams and Messages.</w:t>
      </w:r>
    </w:p>
    <w:p w14:paraId="2E37D510" w14:textId="77777777" w:rsidR="00045B0D" w:rsidRDefault="00F235ED">
      <w:pPr>
        <w:spacing w:before="180"/>
      </w:pPr>
      <w:bookmarkStart w:id="152" w:name="sect_6_8"/>
      <w:bookmarkEnd w:id="151"/>
      <w:r>
        <w:rPr>
          <w:rFonts w:ascii="Arial" w:hAnsi="Arial"/>
          <w:b/>
          <w:color w:val="000000"/>
          <w:sz w:val="28"/>
        </w:rPr>
        <w:t>6.8 PS3.8: Network Communication Support For Message Exchange</w:t>
      </w:r>
    </w:p>
    <w:bookmarkEnd w:id="152"/>
    <w:p w14:paraId="2EF59D6E" w14:textId="77777777" w:rsidR="00045B0D" w:rsidRDefault="00F235ED">
      <w:pPr>
        <w:spacing w:before="180"/>
        <w:jc w:val="both"/>
      </w:pPr>
      <w:r>
        <w:fldChar w:fldCharType="begin"/>
      </w:r>
      <w:r>
        <w:instrText xml:space="preserve"> HYPERLINK "part08.pdf" \l "PS3.8" \h </w:instrText>
      </w:r>
      <w:r>
        <w:fldChar w:fldCharType="separate"/>
      </w:r>
      <w:r>
        <w:rPr>
          <w:rFonts w:ascii="Arial" w:hAnsi="Arial"/>
          <w:color w:val="000000"/>
          <w:sz w:val="18"/>
        </w:rPr>
        <w:t>PS3.8</w:t>
      </w:r>
      <w:r>
        <w:rPr>
          <w:rFonts w:ascii="Arial" w:hAnsi="Arial"/>
          <w:color w:val="000000"/>
          <w:sz w:val="18"/>
        </w:rPr>
        <w:fldChar w:fldCharType="end"/>
      </w:r>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Id104" w:anchor="PS3.3">
        <w:r>
          <w:rPr>
            <w:rFonts w:ascii="Arial" w:hAnsi="Arial"/>
            <w:color w:val="000000"/>
            <w:sz w:val="18"/>
          </w:rPr>
          <w:t>PS3.3</w:t>
        </w:r>
      </w:hyperlink>
      <w:r>
        <w:rPr>
          <w:rFonts w:ascii="Arial" w:hAnsi="Arial"/>
          <w:color w:val="000000"/>
          <w:sz w:val="18"/>
        </w:rPr>
        <w:t xml:space="preserve">, </w:t>
      </w:r>
      <w:hyperlink r:id="rId105" w:anchor="PS3.4">
        <w:r>
          <w:rPr>
            <w:rFonts w:ascii="Arial" w:hAnsi="Arial"/>
            <w:color w:val="000000"/>
            <w:sz w:val="18"/>
          </w:rPr>
          <w:t>PS3.4</w:t>
        </w:r>
      </w:hyperlink>
      <w:r>
        <w:rPr>
          <w:rFonts w:ascii="Arial" w:hAnsi="Arial"/>
          <w:color w:val="000000"/>
          <w:sz w:val="18"/>
        </w:rPr>
        <w:t xml:space="preserve">, </w:t>
      </w:r>
      <w:hyperlink r:id="rId106" w:anchor="PS3.5">
        <w:r>
          <w:rPr>
            <w:rFonts w:ascii="Arial" w:hAnsi="Arial"/>
            <w:color w:val="000000"/>
            <w:sz w:val="18"/>
          </w:rPr>
          <w:t>PS3.5</w:t>
        </w:r>
      </w:hyperlink>
      <w:r>
        <w:rPr>
          <w:rFonts w:ascii="Arial" w:hAnsi="Arial"/>
          <w:color w:val="000000"/>
          <w:sz w:val="18"/>
        </w:rPr>
        <w:t xml:space="preserve">, </w:t>
      </w:r>
      <w:hyperlink r:id="rId107" w:anchor="PS3.6">
        <w:r>
          <w:rPr>
            <w:rFonts w:ascii="Arial" w:hAnsi="Arial"/>
            <w:color w:val="000000"/>
            <w:sz w:val="18"/>
          </w:rPr>
          <w:t>PS3.6</w:t>
        </w:r>
      </w:hyperlink>
      <w:r>
        <w:rPr>
          <w:rFonts w:ascii="Arial" w:hAnsi="Arial"/>
          <w:color w:val="000000"/>
          <w:sz w:val="18"/>
        </w:rPr>
        <w:t xml:space="preserve">, and </w:t>
      </w:r>
      <w:hyperlink r:id="rId108" w:anchor="PS3.7">
        <w:r>
          <w:rPr>
            <w:rFonts w:ascii="Arial" w:hAnsi="Arial"/>
            <w:color w:val="000000"/>
            <w:sz w:val="18"/>
          </w:rPr>
          <w:t>PS3.7</w:t>
        </w:r>
      </w:hyperlink>
      <w:r>
        <w:rPr>
          <w:rFonts w:ascii="Arial" w:hAnsi="Arial"/>
          <w:color w:val="000000"/>
          <w:sz w:val="18"/>
        </w:rPr>
        <w:t>. These communication serv</w:t>
      </w:r>
      <w:r>
        <w:rPr>
          <w:rFonts w:ascii="Arial" w:hAnsi="Arial"/>
          <w:color w:val="000000"/>
          <w:sz w:val="18"/>
        </w:rPr>
        <w:t>ices and protocols ensure that communication between DICOM applications is performed in an efficient and coordinated manner across the network.</w:t>
      </w:r>
    </w:p>
    <w:p w14:paraId="1FA55DE7" w14:textId="77777777" w:rsidR="00045B0D" w:rsidRDefault="00F235ED">
      <w:pPr>
        <w:spacing w:before="180"/>
        <w:jc w:val="both"/>
      </w:pPr>
      <w:r>
        <w:rPr>
          <w:rFonts w:ascii="Arial" w:hAnsi="Arial"/>
          <w:color w:val="000000"/>
          <w:sz w:val="18"/>
        </w:rPr>
        <w:t xml:space="preserve">The communication services specified in </w:t>
      </w:r>
      <w:hyperlink r:id="rId109" w:anchor="PS3.8">
        <w:r>
          <w:rPr>
            <w:rFonts w:ascii="Arial" w:hAnsi="Arial"/>
            <w:color w:val="000000"/>
            <w:sz w:val="18"/>
          </w:rPr>
          <w:t>PS3.8</w:t>
        </w:r>
      </w:hyperlink>
      <w:r>
        <w:rPr>
          <w:rFonts w:ascii="Arial" w:hAnsi="Arial"/>
          <w:color w:val="000000"/>
          <w:sz w:val="18"/>
        </w:rPr>
        <w:t xml:space="preserve"> are a proper subset of th</w:t>
      </w:r>
      <w:r>
        <w:rPr>
          <w:rFonts w:ascii="Arial" w:hAnsi="Arial"/>
          <w:color w:val="000000"/>
          <w:sz w:val="18"/>
        </w:rPr>
        <w:t>e services offered by the OSI Presentation Service (ISO 8822) and of the OSI Association Control Service Element (ACSE) (ISO 8649). They are referred to as the Upper Layer Service, which allows peer applications to establish associations, transfer messages</w:t>
      </w:r>
      <w:r>
        <w:rPr>
          <w:rFonts w:ascii="Arial" w:hAnsi="Arial"/>
          <w:color w:val="000000"/>
          <w:sz w:val="18"/>
        </w:rPr>
        <w:t xml:space="preserve"> and terminate associations.</w:t>
      </w:r>
    </w:p>
    <w:p w14:paraId="261031B3" w14:textId="77777777" w:rsidR="00045B0D" w:rsidRDefault="00F235ED">
      <w:pPr>
        <w:spacing w:before="180"/>
        <w:jc w:val="both"/>
      </w:pPr>
      <w:r>
        <w:rPr>
          <w:rFonts w:ascii="Arial" w:hAnsi="Arial"/>
          <w:color w:val="000000"/>
          <w:sz w:val="18"/>
        </w:rPr>
        <w:t>This definition of the Upper Layer Service specifies the use of the DICOM Upper Layer Protocol in conjunction with TCP/IP transport protocols.</w:t>
      </w:r>
    </w:p>
    <w:p w14:paraId="564F5E24" w14:textId="77777777" w:rsidR="00045B0D" w:rsidRDefault="00F235ED">
      <w:pPr>
        <w:spacing w:before="180"/>
        <w:jc w:val="both"/>
      </w:pPr>
      <w:r>
        <w:rPr>
          <w:rFonts w:ascii="Arial" w:hAnsi="Arial"/>
          <w:color w:val="000000"/>
          <w:sz w:val="18"/>
        </w:rPr>
        <w:t xml:space="preserve">The TCP/IP communication protocol specified by </w:t>
      </w:r>
      <w:hyperlink r:id="rId110" w:anchor="PS3.8">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p w14:paraId="3DDB7B2C" w14:textId="77777777" w:rsidR="00045B0D" w:rsidRDefault="00F235ED">
      <w:pPr>
        <w:spacing w:before="180"/>
      </w:pPr>
      <w:bookmarkStart w:id="153" w:name="sect_6_9"/>
      <w:r>
        <w:rPr>
          <w:rFonts w:ascii="Arial" w:hAnsi="Arial"/>
          <w:b/>
          <w:color w:val="000000"/>
          <w:sz w:val="28"/>
        </w:rPr>
        <w:t>6.9 PS3.9: Retired (formerly Point-to-point Communication Support For Message Exchange)</w:t>
      </w:r>
    </w:p>
    <w:bookmarkEnd w:id="153"/>
    <w:p w14:paraId="281116A3" w14:textId="77777777" w:rsidR="00045B0D" w:rsidRDefault="00F235ED">
      <w:pPr>
        <w:spacing w:before="180"/>
        <w:jc w:val="both"/>
      </w:pPr>
      <w:r>
        <w:rPr>
          <w:rFonts w:ascii="Arial" w:hAnsi="Arial"/>
          <w:color w:val="000000"/>
          <w:sz w:val="18"/>
        </w:rPr>
        <w:t>PS3.9 o</w:t>
      </w:r>
      <w:r>
        <w:rPr>
          <w:rFonts w:ascii="Arial" w:hAnsi="Arial"/>
          <w:color w:val="000000"/>
          <w:sz w:val="18"/>
        </w:rPr>
        <w:t>f the DICOM Standard previously specified the services and protocols used for point-to-point communications in a manner compatible with ACR-NEMA 2.0. It has been retired.</w:t>
      </w:r>
    </w:p>
    <w:p w14:paraId="329E21EA" w14:textId="77777777" w:rsidR="00045B0D" w:rsidRDefault="00F235ED">
      <w:pPr>
        <w:spacing w:before="180"/>
      </w:pPr>
      <w:bookmarkStart w:id="154" w:name="sect_6_10"/>
      <w:r>
        <w:rPr>
          <w:rFonts w:ascii="Arial" w:hAnsi="Arial"/>
          <w:b/>
          <w:color w:val="000000"/>
          <w:sz w:val="28"/>
        </w:rPr>
        <w:t>6.10 PS3.10 Media Storage and File Format</w:t>
      </w:r>
    </w:p>
    <w:bookmarkEnd w:id="154"/>
    <w:p w14:paraId="7787D869" w14:textId="77777777" w:rsidR="00045B0D" w:rsidRDefault="00F235ED">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w:t>
      </w:r>
      <w:r>
        <w:rPr>
          <w:rFonts w:ascii="Arial" w:hAnsi="Arial"/>
          <w:color w:val="000000"/>
          <w:sz w:val="18"/>
        </w:rPr>
        <w:t xml:space="preserve"> various types of medical images and related information on a broad range of physical storage media.</w:t>
      </w:r>
    </w:p>
    <w:p w14:paraId="31861C25" w14:textId="77777777" w:rsidR="00045B0D" w:rsidRDefault="00F235ED">
      <w:pPr>
        <w:keepNext/>
        <w:spacing w:before="180"/>
        <w:ind w:left="360" w:right="360"/>
        <w:jc w:val="both"/>
      </w:pPr>
      <w:bookmarkStart w:id="155" w:name="idp140496327997600"/>
      <w:r>
        <w:rPr>
          <w:rFonts w:ascii="Arial" w:hAnsi="Arial"/>
          <w:color w:val="000000"/>
          <w:sz w:val="18"/>
        </w:rPr>
        <w:t>Note</w:t>
      </w:r>
    </w:p>
    <w:bookmarkEnd w:id="155"/>
    <w:p w14:paraId="00F295C8" w14:textId="77777777" w:rsidR="00045B0D" w:rsidRDefault="00F235ED">
      <w:pPr>
        <w:spacing w:before="180"/>
        <w:ind w:left="360" w:right="36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p w14:paraId="7568C111" w14:textId="77777777" w:rsidR="00045B0D" w:rsidRDefault="00F235ED">
      <w:pPr>
        <w:spacing w:before="180"/>
        <w:jc w:val="both"/>
      </w:pPr>
      <w:hyperlink r:id="rId111" w:anchor="PS3.10">
        <w:r>
          <w:rPr>
            <w:rFonts w:ascii="Arial" w:hAnsi="Arial"/>
            <w:color w:val="000000"/>
            <w:sz w:val="18"/>
          </w:rPr>
          <w:t>PS3.10</w:t>
        </w:r>
      </w:hyperlink>
      <w:r>
        <w:rPr>
          <w:rFonts w:ascii="Arial" w:hAnsi="Arial"/>
          <w:color w:val="000000"/>
          <w:sz w:val="18"/>
        </w:rPr>
        <w:t xml:space="preserve"> Specifies:</w:t>
      </w:r>
    </w:p>
    <w:p w14:paraId="4EC397D8" w14:textId="77777777" w:rsidR="00045B0D" w:rsidRDefault="00F235ED">
      <w:pPr>
        <w:numPr>
          <w:ilvl w:val="0"/>
          <w:numId w:val="14"/>
        </w:numPr>
        <w:tabs>
          <w:tab w:val="left" w:pos="180"/>
        </w:tabs>
        <w:spacing w:before="180"/>
        <w:ind w:left="180" w:hanging="180"/>
        <w:jc w:val="both"/>
      </w:pPr>
      <w:bookmarkStart w:id="156" w:name="idp140496328000864"/>
      <w:bookmarkStart w:id="157" w:name="idp140496328000608"/>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w:t>
      </w:r>
      <w:r>
        <w:rPr>
          <w:rFonts w:ascii="Arial" w:hAnsi="Arial"/>
          <w:color w:val="000000"/>
          <w:sz w:val="18"/>
        </w:rPr>
        <w:t>DICOM Standard to which a media storage implementation may claim conformance. Such a conformance applies only to the writing, reading and updating of the content of storage media.</w:t>
      </w:r>
    </w:p>
    <w:p w14:paraId="40A529C9" w14:textId="77777777" w:rsidR="00045B0D" w:rsidRDefault="00F235ED">
      <w:pPr>
        <w:numPr>
          <w:ilvl w:val="0"/>
          <w:numId w:val="14"/>
        </w:numPr>
        <w:tabs>
          <w:tab w:val="left" w:pos="180"/>
        </w:tabs>
        <w:spacing w:before="180"/>
        <w:ind w:left="180" w:hanging="180"/>
        <w:jc w:val="both"/>
      </w:pPr>
      <w:bookmarkStart w:id="158" w:name="idp140496328002096"/>
      <w:bookmarkEnd w:id="156"/>
      <w:bookmarkEnd w:id="157"/>
      <w:r>
        <w:rPr>
          <w:rFonts w:ascii="Arial" w:hAnsi="Arial"/>
          <w:color w:val="000000"/>
          <w:sz w:val="18"/>
        </w:rPr>
        <w:t>a DICOM file format supporting the encapsulation of any Information Object;</w:t>
      </w:r>
    </w:p>
    <w:p w14:paraId="1B40E893" w14:textId="77777777" w:rsidR="00045B0D" w:rsidRDefault="00F235ED">
      <w:pPr>
        <w:numPr>
          <w:ilvl w:val="0"/>
          <w:numId w:val="14"/>
        </w:numPr>
        <w:tabs>
          <w:tab w:val="left" w:pos="180"/>
        </w:tabs>
        <w:spacing w:before="180"/>
        <w:ind w:left="180" w:hanging="180"/>
        <w:jc w:val="both"/>
      </w:pPr>
      <w:bookmarkStart w:id="159" w:name="idp140496328002944"/>
      <w:bookmarkEnd w:id="158"/>
      <w:r>
        <w:rPr>
          <w:rFonts w:ascii="Arial" w:hAnsi="Arial"/>
          <w:color w:val="000000"/>
          <w:sz w:val="18"/>
        </w:rPr>
        <w:t>a secure DICOM file format supporting the encapsulation of a DICOM file format in a cryptographic envelope;</w:t>
      </w:r>
    </w:p>
    <w:p w14:paraId="2427201A" w14:textId="77777777" w:rsidR="00045B0D" w:rsidRDefault="00F235ED">
      <w:pPr>
        <w:numPr>
          <w:ilvl w:val="0"/>
          <w:numId w:val="14"/>
        </w:numPr>
        <w:tabs>
          <w:tab w:val="left" w:pos="180"/>
        </w:tabs>
        <w:spacing w:before="180"/>
        <w:ind w:left="180" w:hanging="180"/>
        <w:jc w:val="both"/>
      </w:pPr>
      <w:bookmarkStart w:id="160" w:name="idp140496328003840"/>
      <w:bookmarkEnd w:id="159"/>
      <w:r>
        <w:rPr>
          <w:rFonts w:ascii="Arial" w:hAnsi="Arial"/>
          <w:color w:val="000000"/>
          <w:sz w:val="18"/>
        </w:rPr>
        <w:t>a DICOM file service providing independence from the underlying media format and physical media.</w:t>
      </w:r>
    </w:p>
    <w:bookmarkEnd w:id="160"/>
    <w:p w14:paraId="0C0750FA" w14:textId="77777777" w:rsidR="00045B0D" w:rsidRDefault="00F235ED">
      <w:pPr>
        <w:spacing w:before="180"/>
        <w:jc w:val="both"/>
      </w:pPr>
      <w:r>
        <w:fldChar w:fldCharType="begin"/>
      </w:r>
      <w:r>
        <w:instrText xml:space="preserve"> HYPERLINK "part10.pdf" \l "PS3.10" \h </w:instrText>
      </w:r>
      <w:r>
        <w:fldChar w:fldCharType="separate"/>
      </w:r>
      <w:r>
        <w:rPr>
          <w:rFonts w:ascii="Arial" w:hAnsi="Arial"/>
          <w:color w:val="000000"/>
          <w:sz w:val="18"/>
        </w:rPr>
        <w:t>PS3.10</w:t>
      </w:r>
      <w:r>
        <w:rPr>
          <w:rFonts w:ascii="Arial" w:hAnsi="Arial"/>
          <w:color w:val="000000"/>
          <w:sz w:val="18"/>
        </w:rPr>
        <w:fldChar w:fldCharType="end"/>
      </w:r>
      <w:r>
        <w:rPr>
          <w:rFonts w:ascii="Arial" w:hAnsi="Arial"/>
          <w:color w:val="000000"/>
          <w:sz w:val="18"/>
        </w:rPr>
        <w:t xml:space="preserve"> de</w:t>
      </w:r>
      <w:r>
        <w:rPr>
          <w:rFonts w:ascii="Arial" w:hAnsi="Arial"/>
          <w:color w:val="000000"/>
          <w:sz w:val="18"/>
        </w:rPr>
        <w:t>fines various media storage concepts:</w:t>
      </w:r>
    </w:p>
    <w:p w14:paraId="0FBA3DE5" w14:textId="77777777" w:rsidR="00045B0D" w:rsidRDefault="00F235ED">
      <w:pPr>
        <w:numPr>
          <w:ilvl w:val="0"/>
          <w:numId w:val="15"/>
        </w:numPr>
        <w:tabs>
          <w:tab w:val="left" w:pos="180"/>
        </w:tabs>
        <w:spacing w:before="180"/>
        <w:ind w:left="180" w:hanging="180"/>
        <w:jc w:val="both"/>
      </w:pPr>
      <w:bookmarkStart w:id="161" w:name="idp140496328006672"/>
      <w:bookmarkStart w:id="162" w:name="idp140496328006416"/>
      <w:r>
        <w:rPr>
          <w:rFonts w:ascii="Arial" w:hAnsi="Arial"/>
          <w:color w:val="000000"/>
          <w:sz w:val="18"/>
        </w:rPr>
        <w:t>the method to identify a set of files on a single medium</w:t>
      </w:r>
    </w:p>
    <w:p w14:paraId="76E54112" w14:textId="77777777" w:rsidR="00045B0D" w:rsidRDefault="00F235ED">
      <w:pPr>
        <w:numPr>
          <w:ilvl w:val="0"/>
          <w:numId w:val="15"/>
        </w:numPr>
        <w:tabs>
          <w:tab w:val="left" w:pos="180"/>
        </w:tabs>
        <w:spacing w:before="180"/>
        <w:ind w:left="180" w:hanging="180"/>
        <w:jc w:val="both"/>
      </w:pPr>
      <w:bookmarkStart w:id="163" w:name="idp140496328007504"/>
      <w:bookmarkEnd w:id="161"/>
      <w:bookmarkEnd w:id="162"/>
      <w:r>
        <w:rPr>
          <w:rFonts w:ascii="Arial" w:hAnsi="Arial"/>
          <w:color w:val="000000"/>
          <w:sz w:val="18"/>
        </w:rPr>
        <w:t>the method for naming a DICOM file within a specific file system</w:t>
      </w:r>
    </w:p>
    <w:p w14:paraId="53FE494C" w14:textId="77777777" w:rsidR="00045B0D" w:rsidRDefault="00F235ED">
      <w:pPr>
        <w:spacing w:before="180"/>
        <w:jc w:val="center"/>
      </w:pPr>
      <w:bookmarkStart w:id="164" w:name="idp140496328010208"/>
      <w:bookmarkStart w:id="165" w:name="figure_6_10_1"/>
      <w:bookmarkEnd w:id="163"/>
      <w:r>
        <w:rPr>
          <w:rFonts w:ascii="Arial" w:hAnsi="Arial"/>
          <w:noProof/>
          <w:color w:val="000000"/>
          <w:sz w:val="18"/>
          <w:lang w:val="en-US"/>
        </w:rPr>
        <w:drawing>
          <wp:inline distT="0" distB="0" distL="0" distR="0" wp14:anchorId="73273889" wp14:editId="42B0C885">
            <wp:extent cx="4762500" cy="43815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12"/>
                    <a:srcRect/>
                    <a:stretch>
                      <a:fillRect/>
                    </a:stretch>
                  </pic:blipFill>
                  <pic:spPr>
                    <a:xfrm>
                      <a:off x="0" y="0"/>
                      <a:ext cx="4762500" cy="4381500"/>
                    </a:xfrm>
                    <a:prstGeom prst="rect">
                      <a:avLst/>
                    </a:prstGeom>
                  </pic:spPr>
                </pic:pic>
              </a:graphicData>
            </a:graphic>
          </wp:inline>
        </w:drawing>
      </w:r>
    </w:p>
    <w:bookmarkEnd w:id="164"/>
    <w:bookmarkEnd w:id="165"/>
    <w:p w14:paraId="5D4EC8E4" w14:textId="77777777" w:rsidR="00045B0D" w:rsidRDefault="00F235ED">
      <w:pPr>
        <w:spacing w:before="216"/>
        <w:jc w:val="center"/>
      </w:pPr>
      <w:r>
        <w:rPr>
          <w:rFonts w:ascii="Arial" w:hAnsi="Arial"/>
          <w:b/>
          <w:color w:val="000000"/>
          <w:sz w:val="22"/>
        </w:rPr>
        <w:t>Figure 6.10-1. DICOM Media Communication Model</w:t>
      </w:r>
    </w:p>
    <w:p w14:paraId="327DBC54" w14:textId="77777777" w:rsidR="00045B0D" w:rsidRDefault="00F235ED">
      <w:pPr>
        <w:spacing w:before="180"/>
      </w:pPr>
      <w:bookmarkStart w:id="166" w:name="sect_6_11"/>
      <w:r>
        <w:rPr>
          <w:rFonts w:ascii="Arial" w:hAnsi="Arial"/>
          <w:b/>
          <w:color w:val="000000"/>
          <w:sz w:val="28"/>
        </w:rPr>
        <w:t>6.11 PS3.11: Media Storage Application Profiles</w:t>
      </w:r>
    </w:p>
    <w:bookmarkEnd w:id="166"/>
    <w:p w14:paraId="1CAEB2C4" w14:textId="77777777" w:rsidR="00045B0D" w:rsidRDefault="00F235ED">
      <w:pPr>
        <w:spacing w:before="180"/>
        <w:jc w:val="both"/>
      </w:pPr>
      <w:r>
        <w:fldChar w:fldCharType="begin"/>
      </w:r>
      <w:r>
        <w:instrText xml:space="preserve"> HYPERLINK "part11.pdf" \l "PS3.11" \h </w:instrText>
      </w:r>
      <w:r>
        <w:fldChar w:fldCharType="separate"/>
      </w:r>
      <w:r>
        <w:rPr>
          <w:rFonts w:ascii="Arial" w:hAnsi="Arial"/>
          <w:color w:val="000000"/>
          <w:sz w:val="18"/>
        </w:rPr>
        <w:t>PS3.11</w:t>
      </w:r>
      <w:r>
        <w:rPr>
          <w:rFonts w:ascii="Arial" w:hAnsi="Arial"/>
          <w:color w:val="000000"/>
          <w:sz w:val="18"/>
        </w:rPr>
        <w:fldChar w:fldCharType="end"/>
      </w:r>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w:t>
      </w:r>
      <w:r>
        <w:rPr>
          <w:rFonts w:ascii="Arial" w:hAnsi="Arial"/>
          <w:color w:val="000000"/>
          <w:sz w:val="18"/>
        </w:rPr>
        <w:t xml:space="preserve">files in this section. Such a conformance statement applies to the interoperable interchange of medical images and related information on storage media for specific clinical uses. It follows the framework, defined in </w:t>
      </w:r>
      <w:hyperlink r:id="rId113" w:anchor="PS3.10">
        <w:r>
          <w:rPr>
            <w:rFonts w:ascii="Arial" w:hAnsi="Arial"/>
            <w:color w:val="000000"/>
            <w:sz w:val="18"/>
          </w:rPr>
          <w:t>PS3.10</w:t>
        </w:r>
      </w:hyperlink>
      <w:r>
        <w:rPr>
          <w:rFonts w:ascii="Arial" w:hAnsi="Arial"/>
          <w:color w:val="000000"/>
          <w:sz w:val="18"/>
        </w:rPr>
        <w:t>, for the interchange of various types of information on storage media.</w:t>
      </w:r>
    </w:p>
    <w:p w14:paraId="750CD148" w14:textId="77777777" w:rsidR="00045B0D" w:rsidRDefault="00F235ED">
      <w:pPr>
        <w:spacing w:before="180"/>
        <w:jc w:val="both"/>
      </w:pPr>
      <w:r>
        <w:rPr>
          <w:rFonts w:ascii="Arial" w:hAnsi="Arial"/>
          <w:color w:val="000000"/>
          <w:sz w:val="18"/>
        </w:rPr>
        <w:t>An Application Profile annex is organized into the following major parts:</w:t>
      </w:r>
    </w:p>
    <w:p w14:paraId="07C5AD52" w14:textId="77777777" w:rsidR="00045B0D" w:rsidRDefault="00F235ED">
      <w:pPr>
        <w:numPr>
          <w:ilvl w:val="0"/>
          <w:numId w:val="16"/>
        </w:numPr>
        <w:tabs>
          <w:tab w:val="left" w:pos="180"/>
        </w:tabs>
        <w:spacing w:before="180"/>
        <w:ind w:left="180" w:hanging="180"/>
        <w:jc w:val="both"/>
      </w:pPr>
      <w:bookmarkStart w:id="167" w:name="idp140496328016976"/>
      <w:bookmarkStart w:id="168" w:name="idp140496328016720"/>
      <w:r>
        <w:rPr>
          <w:rFonts w:ascii="Arial" w:hAnsi="Arial"/>
          <w:color w:val="000000"/>
          <w:sz w:val="18"/>
        </w:rPr>
        <w:t>The name of the Application Profile, or the list of Application Profiles grouped in a related class</w:t>
      </w:r>
    </w:p>
    <w:p w14:paraId="4596E780" w14:textId="77777777" w:rsidR="00045B0D" w:rsidRDefault="00F235ED">
      <w:pPr>
        <w:numPr>
          <w:ilvl w:val="0"/>
          <w:numId w:val="16"/>
        </w:numPr>
        <w:tabs>
          <w:tab w:val="left" w:pos="180"/>
        </w:tabs>
        <w:spacing w:before="180"/>
        <w:ind w:left="180" w:hanging="180"/>
        <w:jc w:val="both"/>
      </w:pPr>
      <w:bookmarkStart w:id="169" w:name="idp140496328017872"/>
      <w:bookmarkEnd w:id="167"/>
      <w:bookmarkEnd w:id="168"/>
      <w:r>
        <w:rPr>
          <w:rFonts w:ascii="Arial" w:hAnsi="Arial"/>
          <w:color w:val="000000"/>
          <w:sz w:val="18"/>
        </w:rPr>
        <w:t>A</w:t>
      </w:r>
      <w:r>
        <w:rPr>
          <w:rFonts w:ascii="Arial" w:hAnsi="Arial"/>
          <w:color w:val="000000"/>
          <w:sz w:val="18"/>
        </w:rPr>
        <w:t xml:space="preserve"> description of the clinical context of the Application Profile</w:t>
      </w:r>
    </w:p>
    <w:p w14:paraId="493BE2A1" w14:textId="77777777" w:rsidR="00045B0D" w:rsidRDefault="00F235ED">
      <w:pPr>
        <w:numPr>
          <w:ilvl w:val="0"/>
          <w:numId w:val="16"/>
        </w:numPr>
        <w:tabs>
          <w:tab w:val="left" w:pos="180"/>
        </w:tabs>
        <w:spacing w:before="180"/>
        <w:ind w:left="180" w:hanging="180"/>
        <w:jc w:val="both"/>
      </w:pPr>
      <w:bookmarkStart w:id="170" w:name="idp140496328018720"/>
      <w:bookmarkEnd w:id="169"/>
      <w:r>
        <w:rPr>
          <w:rFonts w:ascii="Arial" w:hAnsi="Arial"/>
          <w:color w:val="000000"/>
          <w:sz w:val="18"/>
        </w:rPr>
        <w:t>The definition of the media storage Service Class with the device roles for the Application Profile and associated options</w:t>
      </w:r>
    </w:p>
    <w:p w14:paraId="19721F1F" w14:textId="77777777" w:rsidR="00045B0D" w:rsidRDefault="00F235ED">
      <w:pPr>
        <w:numPr>
          <w:ilvl w:val="0"/>
          <w:numId w:val="16"/>
        </w:numPr>
        <w:tabs>
          <w:tab w:val="left" w:pos="180"/>
        </w:tabs>
        <w:spacing w:before="180"/>
        <w:ind w:left="180" w:hanging="180"/>
        <w:jc w:val="both"/>
      </w:pPr>
      <w:bookmarkStart w:id="171" w:name="idp140496328019632"/>
      <w:bookmarkEnd w:id="170"/>
      <w:r>
        <w:rPr>
          <w:rFonts w:ascii="Arial" w:hAnsi="Arial"/>
          <w:color w:val="000000"/>
          <w:sz w:val="18"/>
        </w:rPr>
        <w:t>Informative section describing the operational requirements of the Ap</w:t>
      </w:r>
      <w:r>
        <w:rPr>
          <w:rFonts w:ascii="Arial" w:hAnsi="Arial"/>
          <w:color w:val="000000"/>
          <w:sz w:val="18"/>
        </w:rPr>
        <w:t>plication Profile</w:t>
      </w:r>
    </w:p>
    <w:p w14:paraId="4A209990" w14:textId="77777777" w:rsidR="00045B0D" w:rsidRDefault="00F235ED">
      <w:pPr>
        <w:numPr>
          <w:ilvl w:val="0"/>
          <w:numId w:val="16"/>
        </w:numPr>
        <w:tabs>
          <w:tab w:val="left" w:pos="180"/>
        </w:tabs>
        <w:spacing w:before="180"/>
        <w:ind w:left="180" w:hanging="180"/>
        <w:jc w:val="both"/>
      </w:pPr>
      <w:bookmarkStart w:id="172" w:name="idp140496328020512"/>
      <w:bookmarkEnd w:id="171"/>
      <w:r>
        <w:rPr>
          <w:rFonts w:ascii="Arial" w:hAnsi="Arial"/>
          <w:color w:val="000000"/>
          <w:sz w:val="18"/>
        </w:rPr>
        <w:t>Specification of the Information Object Classes and associated Information Objects supported and the encoding to be used for the data transfer</w:t>
      </w:r>
    </w:p>
    <w:p w14:paraId="5FB01715" w14:textId="77777777" w:rsidR="00045B0D" w:rsidRDefault="00F235ED">
      <w:pPr>
        <w:numPr>
          <w:ilvl w:val="0"/>
          <w:numId w:val="16"/>
        </w:numPr>
        <w:tabs>
          <w:tab w:val="left" w:pos="180"/>
        </w:tabs>
        <w:spacing w:before="180"/>
        <w:ind w:left="180" w:hanging="180"/>
        <w:jc w:val="both"/>
      </w:pPr>
      <w:bookmarkStart w:id="173" w:name="idp140496328021440"/>
      <w:bookmarkEnd w:id="172"/>
      <w:r>
        <w:rPr>
          <w:rFonts w:ascii="Arial" w:hAnsi="Arial"/>
          <w:color w:val="000000"/>
          <w:sz w:val="18"/>
        </w:rPr>
        <w:t>The selection of media formats and physical media to be used</w:t>
      </w:r>
    </w:p>
    <w:p w14:paraId="01725E71" w14:textId="77777777" w:rsidR="00045B0D" w:rsidRDefault="00F235ED">
      <w:pPr>
        <w:numPr>
          <w:ilvl w:val="0"/>
          <w:numId w:val="16"/>
        </w:numPr>
        <w:tabs>
          <w:tab w:val="left" w:pos="180"/>
        </w:tabs>
        <w:spacing w:before="180"/>
        <w:ind w:left="180" w:hanging="180"/>
        <w:jc w:val="both"/>
      </w:pPr>
      <w:bookmarkStart w:id="174" w:name="idp140496328022272"/>
      <w:bookmarkEnd w:id="173"/>
      <w:r>
        <w:rPr>
          <w:rFonts w:ascii="Arial" w:hAnsi="Arial"/>
          <w:color w:val="000000"/>
          <w:sz w:val="18"/>
        </w:rPr>
        <w:t>Other parameters that need to be s</w:t>
      </w:r>
      <w:r>
        <w:rPr>
          <w:rFonts w:ascii="Arial" w:hAnsi="Arial"/>
          <w:color w:val="000000"/>
          <w:sz w:val="18"/>
        </w:rPr>
        <w:t>pecified to ensure interoperable media interchange</w:t>
      </w:r>
    </w:p>
    <w:p w14:paraId="1B9DD86A" w14:textId="77777777" w:rsidR="00045B0D" w:rsidRDefault="00F235ED">
      <w:pPr>
        <w:numPr>
          <w:ilvl w:val="0"/>
          <w:numId w:val="16"/>
        </w:numPr>
        <w:tabs>
          <w:tab w:val="left" w:pos="180"/>
        </w:tabs>
        <w:spacing w:before="180"/>
        <w:ind w:left="180" w:hanging="180"/>
        <w:jc w:val="both"/>
      </w:pPr>
      <w:bookmarkStart w:id="175" w:name="idp140496328023152"/>
      <w:bookmarkEnd w:id="174"/>
      <w:r>
        <w:rPr>
          <w:rFonts w:ascii="Arial" w:hAnsi="Arial"/>
          <w:color w:val="000000"/>
          <w:sz w:val="18"/>
        </w:rPr>
        <w:t>Security parameters that select the cryptographic techniques to be used with secure media storage Application Profiles</w:t>
      </w:r>
    </w:p>
    <w:bookmarkEnd w:id="175"/>
    <w:p w14:paraId="1184194D" w14:textId="77777777" w:rsidR="00045B0D" w:rsidRDefault="00F235ED">
      <w:pPr>
        <w:spacing w:before="180"/>
        <w:jc w:val="both"/>
      </w:pPr>
      <w:r>
        <w:rPr>
          <w:rFonts w:ascii="Arial" w:hAnsi="Arial"/>
          <w:color w:val="000000"/>
          <w:sz w:val="18"/>
        </w:rPr>
        <w:t xml:space="preserve">The structure of DICOM and the design of the Application Profile mechanism is such </w:t>
      </w:r>
      <w:r>
        <w:rPr>
          <w:rFonts w:ascii="Arial" w:hAnsi="Arial"/>
          <w:color w:val="000000"/>
          <w:sz w:val="18"/>
        </w:rPr>
        <w:t>that extension to additional Information Object Classes and the new exchange media is straightforward.</w:t>
      </w:r>
    </w:p>
    <w:p w14:paraId="13CB6632" w14:textId="77777777" w:rsidR="00045B0D" w:rsidRDefault="00F235ED">
      <w:pPr>
        <w:keepNext/>
        <w:spacing w:before="180"/>
        <w:ind w:left="360" w:right="360"/>
        <w:jc w:val="both"/>
      </w:pPr>
      <w:bookmarkStart w:id="176" w:name="idp140496328024912"/>
      <w:r>
        <w:rPr>
          <w:rFonts w:ascii="Arial" w:hAnsi="Arial"/>
          <w:color w:val="000000"/>
          <w:sz w:val="18"/>
        </w:rPr>
        <w:t>Note</w:t>
      </w:r>
    </w:p>
    <w:bookmarkEnd w:id="176"/>
    <w:p w14:paraId="7D1C455E" w14:textId="77777777" w:rsidR="00045B0D" w:rsidRDefault="00F235ED">
      <w:pPr>
        <w:spacing w:before="180"/>
        <w:ind w:left="360" w:right="360"/>
        <w:jc w:val="both"/>
      </w:pPr>
      <w:r>
        <w:fldChar w:fldCharType="begin"/>
      </w:r>
      <w:r>
        <w:instrText xml:space="preserve"> HYPERLINK \l "figure_6_11_1" \h </w:instrText>
      </w:r>
      <w:r>
        <w:fldChar w:fldCharType="separate"/>
      </w:r>
      <w:r>
        <w:rPr>
          <w:rFonts w:ascii="Arial" w:hAnsi="Arial"/>
          <w:color w:val="000000"/>
          <w:sz w:val="18"/>
        </w:rPr>
        <w:t>Figure 6.11-1</w:t>
      </w:r>
      <w:r>
        <w:rPr>
          <w:rFonts w:ascii="Arial" w:hAnsi="Arial"/>
          <w:color w:val="000000"/>
          <w:sz w:val="18"/>
        </w:rPr>
        <w:fldChar w:fldCharType="end"/>
      </w:r>
      <w:r>
        <w:rPr>
          <w:rFonts w:ascii="Arial" w:hAnsi="Arial"/>
          <w:color w:val="000000"/>
          <w:sz w:val="18"/>
        </w:rPr>
        <w:t xml:space="preserve"> shows how individual aspects of an Application profile map to the various parts of the DICOM Standard.</w:t>
      </w:r>
    </w:p>
    <w:p w14:paraId="409E2E5B" w14:textId="77777777" w:rsidR="00045B0D" w:rsidRDefault="00F235ED">
      <w:pPr>
        <w:spacing w:before="180"/>
        <w:jc w:val="center"/>
      </w:pPr>
      <w:bookmarkStart w:id="177" w:name="idp140496328028064"/>
      <w:bookmarkStart w:id="178" w:name="figure_6_11_1"/>
      <w:r>
        <w:rPr>
          <w:rFonts w:ascii="Arial" w:hAnsi="Arial"/>
          <w:noProof/>
          <w:color w:val="000000"/>
          <w:sz w:val="18"/>
          <w:lang w:val="en-US"/>
        </w:rPr>
        <w:drawing>
          <wp:inline distT="0" distB="0" distL="0" distR="0" wp14:anchorId="13096DC3" wp14:editId="6BC48457">
            <wp:extent cx="4762500" cy="371475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14"/>
                    <a:srcRect/>
                    <a:stretch>
                      <a:fillRect/>
                    </a:stretch>
                  </pic:blipFill>
                  <pic:spPr>
                    <a:xfrm>
                      <a:off x="0" y="0"/>
                      <a:ext cx="4762500" cy="3714750"/>
                    </a:xfrm>
                    <a:prstGeom prst="rect">
                      <a:avLst/>
                    </a:prstGeom>
                  </pic:spPr>
                </pic:pic>
              </a:graphicData>
            </a:graphic>
          </wp:inline>
        </w:drawing>
      </w:r>
    </w:p>
    <w:bookmarkEnd w:id="177"/>
    <w:bookmarkEnd w:id="178"/>
    <w:p w14:paraId="0F653D64" w14:textId="77777777" w:rsidR="00045B0D" w:rsidRDefault="00F235ED">
      <w:pPr>
        <w:spacing w:before="216"/>
        <w:jc w:val="center"/>
      </w:pPr>
      <w:r>
        <w:rPr>
          <w:rFonts w:ascii="Arial" w:hAnsi="Arial"/>
          <w:b/>
          <w:color w:val="000000"/>
          <w:sz w:val="22"/>
        </w:rPr>
        <w:t>Figure 6.11-1. Relationship Between an Application Profile and Parts of DICOM</w:t>
      </w:r>
    </w:p>
    <w:p w14:paraId="39F0E11F" w14:textId="77777777" w:rsidR="00045B0D" w:rsidRDefault="00F235ED">
      <w:pPr>
        <w:spacing w:before="180"/>
      </w:pPr>
      <w:bookmarkStart w:id="179" w:name="sect_6_12"/>
      <w:r>
        <w:rPr>
          <w:rFonts w:ascii="Arial" w:hAnsi="Arial"/>
          <w:b/>
          <w:color w:val="000000"/>
          <w:sz w:val="28"/>
        </w:rPr>
        <w:t>6.12 PS3.12: Storage Functions and Media Formats For Data Interchange</w:t>
      </w:r>
    </w:p>
    <w:bookmarkEnd w:id="179"/>
    <w:p w14:paraId="68F93A27" w14:textId="77777777" w:rsidR="00045B0D" w:rsidRDefault="00F235ED">
      <w:pPr>
        <w:spacing w:before="180"/>
        <w:jc w:val="both"/>
      </w:pPr>
      <w:r>
        <w:fldChar w:fldCharType="begin"/>
      </w:r>
      <w:r>
        <w:instrText xml:space="preserve"> HYPERLINK "part12.pdf" \l "PS3.12" \h </w:instrText>
      </w:r>
      <w:r>
        <w:fldChar w:fldCharType="separate"/>
      </w:r>
      <w:r>
        <w:rPr>
          <w:rFonts w:ascii="Arial" w:hAnsi="Arial"/>
          <w:color w:val="000000"/>
          <w:sz w:val="18"/>
        </w:rPr>
        <w:t>PS3.12</w:t>
      </w:r>
      <w:r>
        <w:rPr>
          <w:rFonts w:ascii="Arial" w:hAnsi="Arial"/>
          <w:color w:val="000000"/>
          <w:sz w:val="18"/>
        </w:rPr>
        <w:fldChar w:fldCharType="end"/>
      </w:r>
      <w:r>
        <w:rPr>
          <w:rFonts w:ascii="Arial" w:hAnsi="Arial"/>
          <w:color w:val="000000"/>
          <w:sz w:val="18"/>
        </w:rPr>
        <w:t xml:space="preserve"> of the DICOM Standard facilitates the interchange of information between applications in medical environments by specifying:</w:t>
      </w:r>
    </w:p>
    <w:p w14:paraId="3C38C67B" w14:textId="77777777" w:rsidR="00045B0D" w:rsidRDefault="00F235ED">
      <w:pPr>
        <w:numPr>
          <w:ilvl w:val="0"/>
          <w:numId w:val="17"/>
        </w:numPr>
        <w:tabs>
          <w:tab w:val="left" w:pos="180"/>
        </w:tabs>
        <w:spacing w:before="180"/>
        <w:ind w:left="180" w:hanging="180"/>
        <w:jc w:val="both"/>
      </w:pPr>
      <w:bookmarkStart w:id="180" w:name="idp140496328033040"/>
      <w:bookmarkStart w:id="181" w:name="idp140496328032784"/>
      <w:r>
        <w:rPr>
          <w:rFonts w:ascii="Arial" w:hAnsi="Arial"/>
          <w:color w:val="000000"/>
          <w:sz w:val="18"/>
        </w:rPr>
        <w:t>A structure for describing the relationship between the media storage model and a sp</w:t>
      </w:r>
      <w:r>
        <w:rPr>
          <w:rFonts w:ascii="Arial" w:hAnsi="Arial"/>
          <w:color w:val="000000"/>
          <w:sz w:val="18"/>
        </w:rPr>
        <w:t>ecific physical media and media format.</w:t>
      </w:r>
    </w:p>
    <w:p w14:paraId="69232E21" w14:textId="77777777" w:rsidR="00045B0D" w:rsidRDefault="00F235ED">
      <w:pPr>
        <w:numPr>
          <w:ilvl w:val="0"/>
          <w:numId w:val="17"/>
        </w:numPr>
        <w:tabs>
          <w:tab w:val="left" w:pos="180"/>
        </w:tabs>
        <w:spacing w:before="180"/>
        <w:ind w:left="180" w:hanging="180"/>
        <w:jc w:val="both"/>
      </w:pPr>
      <w:bookmarkStart w:id="182" w:name="idp140496328033952"/>
      <w:bookmarkEnd w:id="180"/>
      <w:bookmarkEnd w:id="181"/>
      <w:r>
        <w:rPr>
          <w:rFonts w:ascii="Arial" w:hAnsi="Arial"/>
          <w:color w:val="000000"/>
          <w:sz w:val="18"/>
        </w:rPr>
        <w:t>Specific physical media characteristics and associated media formats.</w:t>
      </w:r>
    </w:p>
    <w:p w14:paraId="05AD92D7" w14:textId="77777777" w:rsidR="00045B0D" w:rsidRDefault="00F235ED">
      <w:pPr>
        <w:spacing w:before="180"/>
      </w:pPr>
      <w:bookmarkStart w:id="183" w:name="sect_6_13"/>
      <w:bookmarkEnd w:id="182"/>
      <w:r>
        <w:rPr>
          <w:rFonts w:ascii="Arial" w:hAnsi="Arial"/>
          <w:b/>
          <w:color w:val="000000"/>
          <w:sz w:val="28"/>
        </w:rPr>
        <w:t>6.13 PS3.13: Retired (formerly Print Management Point-to-point Communication Support)</w:t>
      </w:r>
    </w:p>
    <w:bookmarkEnd w:id="183"/>
    <w:p w14:paraId="6EE6F654" w14:textId="77777777" w:rsidR="00045B0D" w:rsidRDefault="00F235ED">
      <w:pPr>
        <w:spacing w:before="180"/>
        <w:jc w:val="both"/>
      </w:pPr>
      <w:r>
        <w:rPr>
          <w:rFonts w:ascii="Arial" w:hAnsi="Arial"/>
          <w:color w:val="000000"/>
          <w:sz w:val="18"/>
        </w:rPr>
        <w:t xml:space="preserve">PS3.13 previously specified the services and protocols used </w:t>
      </w:r>
      <w:r>
        <w:rPr>
          <w:rFonts w:ascii="Arial" w:hAnsi="Arial"/>
          <w:color w:val="000000"/>
          <w:sz w:val="18"/>
        </w:rPr>
        <w:t>for point-to-point communication of print management services. It has been retired.</w:t>
      </w:r>
    </w:p>
    <w:p w14:paraId="2D84E582" w14:textId="77777777" w:rsidR="00045B0D" w:rsidRDefault="00F235ED">
      <w:pPr>
        <w:spacing w:before="180"/>
      </w:pPr>
      <w:bookmarkStart w:id="184" w:name="sect_6_14"/>
      <w:r>
        <w:rPr>
          <w:rFonts w:ascii="Arial" w:hAnsi="Arial"/>
          <w:b/>
          <w:color w:val="000000"/>
          <w:sz w:val="28"/>
        </w:rPr>
        <w:t>6.14 PS3.14: Grayscale Standard Display Function</w:t>
      </w:r>
    </w:p>
    <w:bookmarkEnd w:id="184"/>
    <w:p w14:paraId="5E6582C4" w14:textId="77777777" w:rsidR="00045B0D" w:rsidRDefault="00F235ED">
      <w:pPr>
        <w:spacing w:before="180"/>
        <w:jc w:val="both"/>
      </w:pPr>
      <w:r>
        <w:fldChar w:fldCharType="begin"/>
      </w:r>
      <w:r>
        <w:instrText xml:space="preserve"> HYPERLINK "part14.pdf" \l "PS3.14" \h </w:instrText>
      </w:r>
      <w:r>
        <w:fldChar w:fldCharType="separate"/>
      </w:r>
      <w:r>
        <w:rPr>
          <w:rFonts w:ascii="Arial" w:hAnsi="Arial"/>
          <w:color w:val="000000"/>
          <w:sz w:val="18"/>
        </w:rPr>
        <w:t>PS3.14</w:t>
      </w:r>
      <w:r>
        <w:rPr>
          <w:rFonts w:ascii="Arial" w:hAnsi="Arial"/>
          <w:color w:val="000000"/>
          <w:sz w:val="18"/>
        </w:rPr>
        <w:fldChar w:fldCharType="end"/>
      </w:r>
      <w:r>
        <w:rPr>
          <w:rFonts w:ascii="Arial" w:hAnsi="Arial"/>
          <w:color w:val="000000"/>
          <w:sz w:val="18"/>
        </w:rPr>
        <w:t xml:space="preserve"> specifies a standardized display function for consistent display of graysc</w:t>
      </w:r>
      <w:r>
        <w:rPr>
          <w:rFonts w:ascii="Arial" w:hAnsi="Arial"/>
          <w:color w:val="000000"/>
          <w:sz w:val="18"/>
        </w:rPr>
        <w:t>ale images. This function provides methods for calibrating a particular display system for the purpose of presenting images consistently on different display media (e.g., monitors and printers).</w:t>
      </w:r>
    </w:p>
    <w:p w14:paraId="77569189" w14:textId="77777777" w:rsidR="00045B0D" w:rsidRDefault="00F235ED">
      <w:pPr>
        <w:spacing w:before="180"/>
        <w:jc w:val="both"/>
      </w:pPr>
      <w:r>
        <w:rPr>
          <w:rFonts w:ascii="Arial" w:hAnsi="Arial"/>
          <w:color w:val="000000"/>
          <w:sz w:val="18"/>
        </w:rPr>
        <w:t>The chosen display function is based on human visual percepti</w:t>
      </w:r>
      <w:r>
        <w:rPr>
          <w:rFonts w:ascii="Arial" w:hAnsi="Arial"/>
          <w:color w:val="000000"/>
          <w:sz w:val="18"/>
        </w:rPr>
        <w:t>on. Human eye contrast sensitivity is distinctly non-linear within the luminance range of display devices. This standard uses Barten's model of the human visual system.</w:t>
      </w:r>
    </w:p>
    <w:p w14:paraId="4F1A2A08" w14:textId="77777777" w:rsidR="00045B0D" w:rsidRDefault="00F235ED">
      <w:pPr>
        <w:spacing w:before="180"/>
      </w:pPr>
      <w:bookmarkStart w:id="185" w:name="sect_6_15"/>
      <w:r>
        <w:rPr>
          <w:rFonts w:ascii="Arial" w:hAnsi="Arial"/>
          <w:b/>
          <w:color w:val="000000"/>
          <w:sz w:val="28"/>
        </w:rPr>
        <w:t>6.15 PS3.15: Security and System Management Profiles</w:t>
      </w:r>
    </w:p>
    <w:bookmarkEnd w:id="185"/>
    <w:p w14:paraId="39CB5916" w14:textId="77777777" w:rsidR="00045B0D" w:rsidRDefault="00F235ED">
      <w:pPr>
        <w:spacing w:before="180"/>
        <w:jc w:val="both"/>
      </w:pPr>
      <w:r>
        <w:fldChar w:fldCharType="begin"/>
      </w:r>
      <w:r>
        <w:instrText xml:space="preserve"> HYPERLINK "part15.pdf" \l "PS3.</w:instrText>
      </w:r>
      <w:r>
        <w:instrText xml:space="preserve">15" \h </w:instrText>
      </w:r>
      <w:r>
        <w:fldChar w:fldCharType="separate"/>
      </w:r>
      <w:r>
        <w:rPr>
          <w:rFonts w:ascii="Arial" w:hAnsi="Arial"/>
          <w:color w:val="000000"/>
          <w:sz w:val="18"/>
        </w:rPr>
        <w:t>PS3.15</w:t>
      </w:r>
      <w:r>
        <w:rPr>
          <w:rFonts w:ascii="Arial" w:hAnsi="Arial"/>
          <w:color w:val="000000"/>
          <w:sz w:val="18"/>
        </w:rPr>
        <w:fldChar w:fldCharType="end"/>
      </w:r>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w:t>
      </w:r>
      <w:r>
        <w:rPr>
          <w:rFonts w:ascii="Arial" w:hAnsi="Arial"/>
          <w:color w:val="000000"/>
          <w:sz w:val="18"/>
        </w:rPr>
        <w:t xml:space="preserve"> LDAP, TLS and ISCL. Security protocols may use security techniques like public keys and "smart cards". Data encryption can use various standardized data encryption schemes.</w:t>
      </w:r>
    </w:p>
    <w:p w14:paraId="49257536" w14:textId="77777777" w:rsidR="00045B0D" w:rsidRDefault="00F235ED">
      <w:pPr>
        <w:spacing w:before="180"/>
        <w:jc w:val="both"/>
      </w:pPr>
      <w:r>
        <w:rPr>
          <w:rFonts w:ascii="Arial" w:hAnsi="Arial"/>
          <w:color w:val="000000"/>
          <w:sz w:val="18"/>
        </w:rPr>
        <w:t>This part does not address issues of security policies. The standard only provides</w:t>
      </w:r>
      <w:r>
        <w:rPr>
          <w:rFonts w:ascii="Arial" w:hAnsi="Arial"/>
          <w:color w:val="000000"/>
          <w:sz w:val="18"/>
        </w:rPr>
        <w:t xml:space="preserve"> mechanisms that can be used to implement security policies with regard to the interchange of DICOM objects. It is the local administrator's responsibility to establish appropriate security policies.</w:t>
      </w:r>
    </w:p>
    <w:p w14:paraId="3D0E78C0" w14:textId="77777777" w:rsidR="00045B0D" w:rsidRDefault="00F235ED">
      <w:pPr>
        <w:spacing w:before="180"/>
      </w:pPr>
      <w:bookmarkStart w:id="186" w:name="sect_6_16"/>
      <w:r>
        <w:rPr>
          <w:rFonts w:ascii="Arial" w:hAnsi="Arial"/>
          <w:b/>
          <w:color w:val="000000"/>
          <w:sz w:val="28"/>
        </w:rPr>
        <w:t>6.16 PS3.16: Content Mapping Resource</w:t>
      </w:r>
    </w:p>
    <w:bookmarkEnd w:id="186"/>
    <w:p w14:paraId="6F3B394F" w14:textId="77777777" w:rsidR="00045B0D" w:rsidRDefault="00F235ED">
      <w:pPr>
        <w:spacing w:before="180"/>
        <w:jc w:val="both"/>
      </w:pPr>
      <w:r>
        <w:fldChar w:fldCharType="begin"/>
      </w:r>
      <w:r>
        <w:instrText xml:space="preserve"> HYPERLINK "part16.pdf" \l "PS3.16" \h </w:instrText>
      </w:r>
      <w:r>
        <w:fldChar w:fldCharType="separate"/>
      </w:r>
      <w:r>
        <w:rPr>
          <w:rFonts w:ascii="Arial" w:hAnsi="Arial"/>
          <w:color w:val="000000"/>
          <w:sz w:val="18"/>
        </w:rPr>
        <w:t>PS3.16</w:t>
      </w:r>
      <w:r>
        <w:rPr>
          <w:rFonts w:ascii="Arial" w:hAnsi="Arial"/>
          <w:color w:val="000000"/>
          <w:sz w:val="18"/>
        </w:rPr>
        <w:fldChar w:fldCharType="end"/>
      </w:r>
      <w:r>
        <w:rPr>
          <w:rFonts w:ascii="Arial" w:hAnsi="Arial"/>
          <w:color w:val="000000"/>
          <w:sz w:val="18"/>
        </w:rPr>
        <w:t xml:space="preserve"> of the DICOM Standard specifies:</w:t>
      </w:r>
    </w:p>
    <w:p w14:paraId="4E128A8D" w14:textId="77777777" w:rsidR="00045B0D" w:rsidRDefault="00F235ED">
      <w:pPr>
        <w:numPr>
          <w:ilvl w:val="0"/>
          <w:numId w:val="18"/>
        </w:numPr>
        <w:tabs>
          <w:tab w:val="left" w:pos="180"/>
        </w:tabs>
        <w:spacing w:before="180"/>
        <w:ind w:left="180" w:hanging="180"/>
        <w:jc w:val="both"/>
      </w:pPr>
      <w:bookmarkStart w:id="187" w:name="idp140496328048096"/>
      <w:bookmarkStart w:id="188" w:name="idp140496328047840"/>
      <w:r>
        <w:rPr>
          <w:rFonts w:ascii="Arial" w:hAnsi="Arial"/>
          <w:color w:val="000000"/>
          <w:sz w:val="18"/>
        </w:rPr>
        <w:t>templates for structuring documents as DICOM Information Objects</w:t>
      </w:r>
    </w:p>
    <w:p w14:paraId="385A30FE" w14:textId="77777777" w:rsidR="00045B0D" w:rsidRDefault="00F235ED">
      <w:pPr>
        <w:numPr>
          <w:ilvl w:val="0"/>
          <w:numId w:val="18"/>
        </w:numPr>
        <w:tabs>
          <w:tab w:val="left" w:pos="180"/>
        </w:tabs>
        <w:spacing w:before="180"/>
        <w:ind w:left="180" w:hanging="180"/>
        <w:jc w:val="both"/>
      </w:pPr>
      <w:bookmarkStart w:id="189" w:name="idp140496328048944"/>
      <w:bookmarkEnd w:id="187"/>
      <w:bookmarkEnd w:id="188"/>
      <w:r>
        <w:rPr>
          <w:rFonts w:ascii="Arial" w:hAnsi="Arial"/>
          <w:color w:val="000000"/>
          <w:sz w:val="18"/>
        </w:rPr>
        <w:t>sets of coded terms for use in Information Objects</w:t>
      </w:r>
    </w:p>
    <w:p w14:paraId="77165E15" w14:textId="77777777" w:rsidR="00045B0D" w:rsidRDefault="00F235ED">
      <w:pPr>
        <w:numPr>
          <w:ilvl w:val="0"/>
          <w:numId w:val="18"/>
        </w:numPr>
        <w:tabs>
          <w:tab w:val="left" w:pos="180"/>
        </w:tabs>
        <w:spacing w:before="180"/>
        <w:ind w:left="180" w:hanging="180"/>
        <w:jc w:val="both"/>
      </w:pPr>
      <w:bookmarkStart w:id="190" w:name="idp140496328049776"/>
      <w:bookmarkEnd w:id="189"/>
      <w:r>
        <w:rPr>
          <w:rFonts w:ascii="Arial" w:hAnsi="Arial"/>
          <w:color w:val="000000"/>
          <w:sz w:val="18"/>
        </w:rPr>
        <w:t>a lexicon of terms defined and maintained by DICOM</w:t>
      </w:r>
    </w:p>
    <w:p w14:paraId="3024355B" w14:textId="77777777" w:rsidR="00045B0D" w:rsidRDefault="00F235ED">
      <w:pPr>
        <w:numPr>
          <w:ilvl w:val="0"/>
          <w:numId w:val="18"/>
        </w:numPr>
        <w:tabs>
          <w:tab w:val="left" w:pos="180"/>
        </w:tabs>
        <w:spacing w:before="180"/>
        <w:ind w:left="180" w:hanging="180"/>
        <w:jc w:val="both"/>
      </w:pPr>
      <w:bookmarkStart w:id="191" w:name="idp140496328050608"/>
      <w:bookmarkEnd w:id="190"/>
      <w:r>
        <w:rPr>
          <w:rFonts w:ascii="Arial" w:hAnsi="Arial"/>
          <w:color w:val="000000"/>
          <w:sz w:val="18"/>
        </w:rPr>
        <w:t>country s</w:t>
      </w:r>
      <w:r>
        <w:rPr>
          <w:rFonts w:ascii="Arial" w:hAnsi="Arial"/>
          <w:color w:val="000000"/>
          <w:sz w:val="18"/>
        </w:rPr>
        <w:t>pecific translations of coded terms</w:t>
      </w:r>
    </w:p>
    <w:p w14:paraId="781FA2EC" w14:textId="77777777" w:rsidR="00045B0D" w:rsidRDefault="00F235ED">
      <w:pPr>
        <w:spacing w:before="180"/>
      </w:pPr>
      <w:bookmarkStart w:id="192" w:name="sect_6_17"/>
      <w:bookmarkEnd w:id="191"/>
      <w:r>
        <w:rPr>
          <w:rFonts w:ascii="Arial" w:hAnsi="Arial"/>
          <w:b/>
          <w:color w:val="000000"/>
          <w:sz w:val="28"/>
        </w:rPr>
        <w:t>6.17 PS3.17: Explanatory Information</w:t>
      </w:r>
    </w:p>
    <w:bookmarkEnd w:id="192"/>
    <w:p w14:paraId="70BA20C8" w14:textId="77777777" w:rsidR="00045B0D" w:rsidRDefault="00F235ED">
      <w:pPr>
        <w:spacing w:before="180"/>
        <w:jc w:val="both"/>
      </w:pPr>
      <w:r>
        <w:fldChar w:fldCharType="begin"/>
      </w:r>
      <w:r>
        <w:instrText xml:space="preserve"> HYPERLINK "part17.pdf" \l "PS3.17" \h </w:instrText>
      </w:r>
      <w:r>
        <w:fldChar w:fldCharType="separate"/>
      </w:r>
      <w:r>
        <w:rPr>
          <w:rFonts w:ascii="Arial" w:hAnsi="Arial"/>
          <w:color w:val="000000"/>
          <w:sz w:val="18"/>
        </w:rPr>
        <w:t>PS3.17</w:t>
      </w:r>
      <w:r>
        <w:rPr>
          <w:rFonts w:ascii="Arial" w:hAnsi="Arial"/>
          <w:color w:val="000000"/>
          <w:sz w:val="18"/>
        </w:rPr>
        <w:fldChar w:fldCharType="end"/>
      </w:r>
      <w:r>
        <w:rPr>
          <w:rFonts w:ascii="Arial" w:hAnsi="Arial"/>
          <w:color w:val="000000"/>
          <w:sz w:val="18"/>
        </w:rPr>
        <w:t xml:space="preserve"> of the DICOM Standard specifies:</w:t>
      </w:r>
    </w:p>
    <w:p w14:paraId="2F888BF9" w14:textId="77777777" w:rsidR="00045B0D" w:rsidRDefault="00F235ED">
      <w:pPr>
        <w:numPr>
          <w:ilvl w:val="0"/>
          <w:numId w:val="19"/>
        </w:numPr>
        <w:tabs>
          <w:tab w:val="left" w:pos="180"/>
        </w:tabs>
        <w:spacing w:before="180"/>
        <w:ind w:left="180" w:hanging="180"/>
        <w:jc w:val="both"/>
      </w:pPr>
      <w:bookmarkStart w:id="193" w:name="idp140496328054848"/>
      <w:bookmarkStart w:id="194" w:name="idp140496328054592"/>
      <w:r>
        <w:rPr>
          <w:rFonts w:ascii="Arial" w:hAnsi="Arial"/>
          <w:color w:val="000000"/>
          <w:sz w:val="18"/>
        </w:rPr>
        <w:t>informative and normative annexes containing explanatory information</w:t>
      </w:r>
    </w:p>
    <w:p w14:paraId="246E97EA" w14:textId="77777777" w:rsidR="00045B0D" w:rsidRDefault="00F235ED">
      <w:pPr>
        <w:spacing w:before="180"/>
      </w:pPr>
      <w:bookmarkStart w:id="195" w:name="sect_6_18"/>
      <w:bookmarkEnd w:id="193"/>
      <w:bookmarkEnd w:id="194"/>
      <w:r>
        <w:rPr>
          <w:rFonts w:ascii="Arial" w:hAnsi="Arial"/>
          <w:b/>
          <w:color w:val="000000"/>
          <w:sz w:val="28"/>
        </w:rPr>
        <w:t>6.18 PS3.18: Web Services</w:t>
      </w:r>
    </w:p>
    <w:bookmarkEnd w:id="195"/>
    <w:p w14:paraId="41C6B849" w14:textId="77777777" w:rsidR="00045B0D" w:rsidRDefault="00F235ED">
      <w:pPr>
        <w:spacing w:before="180"/>
        <w:jc w:val="both"/>
      </w:pPr>
      <w:r>
        <w:fldChar w:fldCharType="begin"/>
      </w:r>
      <w:r>
        <w:instrText xml:space="preserve"> HYP</w:instrText>
      </w:r>
      <w:r>
        <w:instrText xml:space="preserve">ERLINK "part18.pdf" \l "PS3.18" \h </w:instrText>
      </w:r>
      <w:r>
        <w:fldChar w:fldCharType="separate"/>
      </w:r>
      <w:r>
        <w:rPr>
          <w:rFonts w:ascii="Arial" w:hAnsi="Arial"/>
          <w:color w:val="000000"/>
          <w:sz w:val="18"/>
        </w:rPr>
        <w:t>PS3.18</w:t>
      </w:r>
      <w:r>
        <w:rPr>
          <w:rFonts w:ascii="Arial" w:hAnsi="Arial"/>
          <w:color w:val="000000"/>
          <w:sz w:val="18"/>
        </w:rPr>
        <w:fldChar w:fldCharType="end"/>
      </w:r>
      <w:r>
        <w:rPr>
          <w:rFonts w:ascii="Arial" w:hAnsi="Arial"/>
          <w:color w:val="000000"/>
          <w:sz w:val="18"/>
        </w:rPr>
        <w:t xml:space="preserve"> of the DICOM Standard specifies the means whereby Web Services can be used for retrieving or storing a DICOM object.</w:t>
      </w:r>
    </w:p>
    <w:p w14:paraId="7F989EE9" w14:textId="77777777" w:rsidR="00045B0D" w:rsidRDefault="00F235ED">
      <w:pPr>
        <w:spacing w:before="180"/>
        <w:jc w:val="both"/>
      </w:pPr>
      <w:r>
        <w:rPr>
          <w:rFonts w:ascii="Arial" w:hAnsi="Arial"/>
          <w:color w:val="000000"/>
          <w:sz w:val="18"/>
        </w:rPr>
        <w:t xml:space="preserve">Requests that retrieve data specify the media type (format) of the response body. Requests that </w:t>
      </w:r>
      <w:r>
        <w:rPr>
          <w:rFonts w:ascii="Arial" w:hAnsi="Arial"/>
          <w:color w:val="000000"/>
          <w:sz w:val="18"/>
        </w:rPr>
        <w:t>store data specify the media type of the request body.</w:t>
      </w:r>
    </w:p>
    <w:p w14:paraId="1D153B0C" w14:textId="77777777" w:rsidR="00045B0D" w:rsidRDefault="00F235ED">
      <w:pPr>
        <w:spacing w:before="180"/>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w:t>
      </w:r>
      <w:r>
        <w:rPr>
          <w:rFonts w:ascii="Arial" w:hAnsi="Arial"/>
          <w:color w:val="000000"/>
          <w:sz w:val="18"/>
        </w:rPr>
        <w:t xml:space="preserve">(Service Class Provider) using baseline DICOM functionality as defined in </w:t>
      </w:r>
      <w:hyperlink r:id="rId115" w:anchor="PS3.4">
        <w:r>
          <w:rPr>
            <w:rFonts w:ascii="Arial" w:hAnsi="Arial"/>
            <w:color w:val="000000"/>
            <w:sz w:val="18"/>
          </w:rPr>
          <w:t>PS3.4</w:t>
        </w:r>
      </w:hyperlink>
      <w:r>
        <w:rPr>
          <w:rFonts w:ascii="Arial" w:hAnsi="Arial"/>
          <w:color w:val="000000"/>
          <w:sz w:val="18"/>
        </w:rPr>
        <w:t xml:space="preserve"> and </w:t>
      </w:r>
      <w:hyperlink r:id="rId116" w:anchor="PS3.7">
        <w:r>
          <w:rPr>
            <w:rFonts w:ascii="Arial" w:hAnsi="Arial"/>
            <w:color w:val="000000"/>
            <w:sz w:val="18"/>
          </w:rPr>
          <w:t>PS3.7</w:t>
        </w:r>
      </w:hyperlink>
      <w:r>
        <w:rPr>
          <w:rFonts w:ascii="Arial" w:hAnsi="Arial"/>
          <w:color w:val="000000"/>
          <w:sz w:val="18"/>
        </w:rPr>
        <w:t>, which is to say that the HTTP server can act as a proxy for the DICOM SCP.</w:t>
      </w:r>
    </w:p>
    <w:p w14:paraId="5286EC23" w14:textId="77777777" w:rsidR="00045B0D" w:rsidRDefault="00F235ED">
      <w:pPr>
        <w:spacing w:before="180"/>
      </w:pPr>
      <w:bookmarkStart w:id="196" w:name="sect_6_19"/>
      <w:r>
        <w:rPr>
          <w:rFonts w:ascii="Arial" w:hAnsi="Arial"/>
          <w:b/>
          <w:color w:val="000000"/>
          <w:sz w:val="28"/>
        </w:rPr>
        <w:t>6.19 PS3</w:t>
      </w:r>
      <w:r>
        <w:rPr>
          <w:rFonts w:ascii="Arial" w:hAnsi="Arial"/>
          <w:b/>
          <w:color w:val="000000"/>
          <w:sz w:val="28"/>
        </w:rPr>
        <w:t>.19: Application Hosting</w:t>
      </w:r>
    </w:p>
    <w:bookmarkEnd w:id="196"/>
    <w:p w14:paraId="1D1DDE12" w14:textId="77777777" w:rsidR="00045B0D" w:rsidRDefault="00F235ED">
      <w:pPr>
        <w:spacing w:before="180"/>
        <w:jc w:val="both"/>
      </w:pPr>
      <w:r>
        <w:fldChar w:fldCharType="begin"/>
      </w:r>
      <w:r>
        <w:instrText xml:space="preserve"> HYPERLINK "part19.pdf" \l "PS3.19" \h </w:instrText>
      </w:r>
      <w:r>
        <w:fldChar w:fldCharType="separate"/>
      </w:r>
      <w:r>
        <w:rPr>
          <w:rFonts w:ascii="Arial" w:hAnsi="Arial"/>
          <w:color w:val="000000"/>
          <w:sz w:val="18"/>
        </w:rPr>
        <w:t>PS3.19</w:t>
      </w:r>
      <w:r>
        <w:rPr>
          <w:rFonts w:ascii="Arial" w:hAnsi="Arial"/>
          <w:color w:val="000000"/>
          <w:sz w:val="18"/>
        </w:rPr>
        <w:fldChar w:fldCharType="end"/>
      </w:r>
      <w:r>
        <w:rPr>
          <w:rFonts w:ascii="Arial" w:hAnsi="Arial"/>
          <w:color w:val="000000"/>
          <w:sz w:val="18"/>
        </w:rPr>
        <w:t xml:space="preserve"> of the DICOM Standard specifies an Application Programming Interface (API) to a DICOM based medical computing system into which programs written to that standardized interface can "p</w:t>
      </w:r>
      <w:r>
        <w:rPr>
          <w:rFonts w:ascii="Arial" w:hAnsi="Arial"/>
          <w:color w:val="000000"/>
          <w:sz w:val="18"/>
        </w:rPr>
        <w:t xml:space="preserve">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p w14:paraId="1DDD2CD6" w14:textId="77777777" w:rsidR="00045B0D" w:rsidRDefault="00F235ED">
      <w:pPr>
        <w:spacing w:before="180"/>
        <w:jc w:val="center"/>
      </w:pPr>
      <w:bookmarkStart w:id="197" w:name="idp140496328067600"/>
      <w:bookmarkStart w:id="198" w:name="figure_6_19_1"/>
      <w:r>
        <w:rPr>
          <w:rFonts w:ascii="Arial" w:hAnsi="Arial"/>
          <w:noProof/>
          <w:color w:val="000000"/>
          <w:sz w:val="18"/>
          <w:lang w:val="en-US"/>
        </w:rPr>
        <w:drawing>
          <wp:inline distT="0" distB="0" distL="0" distR="0" wp14:anchorId="6D15E7C7" wp14:editId="7C69A5F7">
            <wp:extent cx="4762500" cy="1581150"/>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117"/>
                    <a:srcRect/>
                    <a:stretch>
                      <a:fillRect/>
                    </a:stretch>
                  </pic:blipFill>
                  <pic:spPr>
                    <a:xfrm>
                      <a:off x="0" y="0"/>
                      <a:ext cx="4762500" cy="1581150"/>
                    </a:xfrm>
                    <a:prstGeom prst="rect">
                      <a:avLst/>
                    </a:prstGeom>
                  </pic:spPr>
                </pic:pic>
              </a:graphicData>
            </a:graphic>
          </wp:inline>
        </w:drawing>
      </w:r>
    </w:p>
    <w:bookmarkEnd w:id="197"/>
    <w:bookmarkEnd w:id="198"/>
    <w:p w14:paraId="490DCE7B" w14:textId="77777777" w:rsidR="00045B0D" w:rsidRDefault="00F235ED">
      <w:pPr>
        <w:spacing w:before="216"/>
        <w:jc w:val="center"/>
      </w:pPr>
      <w:r>
        <w:rPr>
          <w:rFonts w:ascii="Arial" w:hAnsi="Arial"/>
          <w:b/>
          <w:color w:val="000000"/>
          <w:sz w:val="22"/>
        </w:rPr>
        <w:t>Figure 6.19-1. Interface Between a Hosted Application an</w:t>
      </w:r>
      <w:r>
        <w:rPr>
          <w:rFonts w:ascii="Arial" w:hAnsi="Arial"/>
          <w:b/>
          <w:color w:val="000000"/>
          <w:sz w:val="22"/>
        </w:rPr>
        <w:t>d a Hosting System</w:t>
      </w:r>
    </w:p>
    <w:p w14:paraId="31B71C20" w14:textId="77777777" w:rsidR="00045B0D" w:rsidRDefault="00F235ED">
      <w:pPr>
        <w:spacing w:before="180"/>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Id118" w:anchor="PS3.19">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p w14:paraId="58BED07D" w14:textId="77777777" w:rsidR="00045B0D" w:rsidRDefault="00F235ED">
      <w:pPr>
        <w:spacing w:before="180"/>
        <w:jc w:val="center"/>
      </w:pPr>
      <w:bookmarkStart w:id="199" w:name="idp140496328073728"/>
      <w:bookmarkStart w:id="200" w:name="figure_6_19_2"/>
      <w:r>
        <w:rPr>
          <w:rFonts w:ascii="Arial" w:hAnsi="Arial"/>
          <w:noProof/>
          <w:color w:val="000000"/>
          <w:sz w:val="18"/>
          <w:lang w:val="en-US"/>
        </w:rPr>
        <w:drawing>
          <wp:inline distT="0" distB="0" distL="0" distR="0" wp14:anchorId="7C10EB7D" wp14:editId="302716DE">
            <wp:extent cx="4762500" cy="1905000"/>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119"/>
                    <a:srcRect/>
                    <a:stretch>
                      <a:fillRect/>
                    </a:stretch>
                  </pic:blipFill>
                  <pic:spPr>
                    <a:xfrm>
                      <a:off x="0" y="0"/>
                      <a:ext cx="4762500" cy="1905000"/>
                    </a:xfrm>
                    <a:prstGeom prst="rect">
                      <a:avLst/>
                    </a:prstGeom>
                  </pic:spPr>
                </pic:pic>
              </a:graphicData>
            </a:graphic>
          </wp:inline>
        </w:drawing>
      </w:r>
    </w:p>
    <w:bookmarkEnd w:id="199"/>
    <w:bookmarkEnd w:id="200"/>
    <w:p w14:paraId="2B513596" w14:textId="77777777" w:rsidR="00045B0D" w:rsidRDefault="00F235ED">
      <w:pPr>
        <w:spacing w:before="216"/>
        <w:jc w:val="center"/>
      </w:pPr>
      <w:r>
        <w:rPr>
          <w:rFonts w:ascii="Arial" w:hAnsi="Arial"/>
          <w:b/>
          <w:color w:val="000000"/>
          <w:sz w:val="22"/>
        </w:rPr>
        <w:t>Figure 6.19-2. Illustration of Platform Independence via the Hosted Application</w:t>
      </w:r>
    </w:p>
    <w:p w14:paraId="65817DBA" w14:textId="77777777" w:rsidR="00045B0D" w:rsidRDefault="00F235ED">
      <w:pPr>
        <w:spacing w:before="180"/>
        <w:jc w:val="both"/>
      </w:pPr>
      <w:hyperlink r:id="rId120" w:anchor="PS3.1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w:t>
      </w:r>
      <w:r>
        <w:rPr>
          <w:rFonts w:ascii="Arial" w:hAnsi="Arial"/>
          <w:color w:val="000000"/>
          <w:sz w:val="18"/>
        </w:rPr>
        <w:t xml:space="preserve">nd Hosted Applications. </w:t>
      </w:r>
      <w:hyperlink r:id="rId121" w:anchor="PS3.19">
        <w:r>
          <w:rPr>
            <w:rFonts w:ascii="Arial" w:hAnsi="Arial"/>
            <w:color w:val="000000"/>
            <w:sz w:val="18"/>
          </w:rPr>
          <w:t>PS3.19</w:t>
        </w:r>
      </w:hyperlink>
      <w:r>
        <w:rPr>
          <w:rFonts w:ascii="Arial" w:hAnsi="Arial"/>
          <w:color w:val="000000"/>
          <w:sz w:val="18"/>
        </w:rPr>
        <w:t xml:space="preserve"> also defines the data models that are used by the API.</w:t>
      </w:r>
    </w:p>
    <w:p w14:paraId="33C1384A" w14:textId="77777777" w:rsidR="00045B0D" w:rsidRDefault="00F235ED">
      <w:pPr>
        <w:spacing w:before="180"/>
      </w:pPr>
      <w:bookmarkStart w:id="201" w:name="sect_6_20"/>
      <w:r>
        <w:rPr>
          <w:rFonts w:ascii="Arial" w:hAnsi="Arial"/>
          <w:b/>
          <w:color w:val="000000"/>
          <w:sz w:val="28"/>
        </w:rPr>
        <w:t>6.20 PS3.20: Transformation of DICOM to and From HL7 Standards</w:t>
      </w:r>
    </w:p>
    <w:bookmarkEnd w:id="201"/>
    <w:p w14:paraId="1699420E" w14:textId="77777777" w:rsidR="00045B0D" w:rsidRDefault="00F235ED">
      <w:pPr>
        <w:spacing w:before="180"/>
        <w:jc w:val="both"/>
      </w:pPr>
      <w:r>
        <w:fldChar w:fldCharType="begin"/>
      </w:r>
      <w:r>
        <w:instrText xml:space="preserve"> HYPERLINK "part20.pdf" \l "PS3.20" \h </w:instrText>
      </w:r>
      <w:r>
        <w:fldChar w:fldCharType="separate"/>
      </w:r>
      <w:r>
        <w:rPr>
          <w:rFonts w:ascii="Arial" w:hAnsi="Arial"/>
          <w:color w:val="000000"/>
          <w:sz w:val="18"/>
        </w:rPr>
        <w:t>PS3.20</w:t>
      </w:r>
      <w:r>
        <w:rPr>
          <w:rFonts w:ascii="Arial" w:hAnsi="Arial"/>
          <w:color w:val="000000"/>
          <w:sz w:val="18"/>
        </w:rPr>
        <w:fldChar w:fldCharType="end"/>
      </w:r>
      <w:r>
        <w:rPr>
          <w:rFonts w:ascii="Arial" w:hAnsi="Arial"/>
          <w:color w:val="000000"/>
          <w:sz w:val="18"/>
        </w:rPr>
        <w:t xml:space="preserve"> of the DICOM Standard specifies:</w:t>
      </w:r>
    </w:p>
    <w:p w14:paraId="1087DE64" w14:textId="77777777" w:rsidR="00045B0D" w:rsidRDefault="00F235ED">
      <w:pPr>
        <w:numPr>
          <w:ilvl w:val="0"/>
          <w:numId w:val="20"/>
        </w:numPr>
        <w:tabs>
          <w:tab w:val="left" w:pos="180"/>
        </w:tabs>
        <w:spacing w:before="180"/>
        <w:ind w:left="180" w:hanging="180"/>
        <w:jc w:val="both"/>
      </w:pPr>
      <w:bookmarkStart w:id="202" w:name="idp140496328081232"/>
      <w:bookmarkStart w:id="203" w:name="idp140496328080976"/>
      <w:r>
        <w:rPr>
          <w:rFonts w:ascii="Arial" w:hAnsi="Arial"/>
          <w:color w:val="000000"/>
          <w:sz w:val="18"/>
        </w:rPr>
        <w:t>Transformations of DICOM data to and from HL7 standards.</w:t>
      </w:r>
    </w:p>
    <w:bookmarkEnd w:id="202"/>
    <w:bookmarkEnd w:id="203"/>
    <w:p w14:paraId="476B6ADC" w14:textId="77777777" w:rsidR="00045B0D" w:rsidRDefault="00045B0D">
      <w:pPr>
        <w:sectPr w:rsidR="00045B0D">
          <w:headerReference w:type="even" r:id="rId122"/>
          <w:headerReference w:type="default" r:id="rId123"/>
          <w:footerReference w:type="even" r:id="rId124"/>
          <w:footerReference w:type="default" r:id="rId125"/>
          <w:headerReference w:type="first" r:id="rId126"/>
          <w:footerReference w:type="first" r:id="rId127"/>
          <w:pgSz w:w="12240" w:h="15840"/>
          <w:pgMar w:top="1440" w:right="720" w:bottom="1440" w:left="1080" w:header="720" w:footer="720" w:gutter="0"/>
          <w:cols w:space="720"/>
          <w:titlePg/>
        </w:sectPr>
      </w:pPr>
    </w:p>
    <w:p w14:paraId="7EEF4D2A" w14:textId="77777777" w:rsidR="00045B0D" w:rsidRDefault="00F235ED">
      <w:pPr>
        <w:keepNext/>
        <w:spacing w:before="180"/>
      </w:pPr>
      <w:bookmarkStart w:id="204" w:name="chapter_7"/>
      <w:r>
        <w:rPr>
          <w:rFonts w:ascii="Arial" w:hAnsi="Arial"/>
          <w:b/>
          <w:color w:val="000000"/>
          <w:sz w:val="50"/>
        </w:rPr>
        <w:t>7 Referencing The DICOM Standard</w:t>
      </w:r>
    </w:p>
    <w:bookmarkEnd w:id="204"/>
    <w:p w14:paraId="3D703CE5" w14:textId="77777777" w:rsidR="00045B0D" w:rsidRDefault="00F235ED">
      <w:pPr>
        <w:spacing w:before="180"/>
        <w:jc w:val="both"/>
      </w:pPr>
      <w:r>
        <w:rPr>
          <w:rFonts w:ascii="Arial" w:hAnsi="Arial"/>
          <w:color w:val="000000"/>
          <w:sz w:val="18"/>
        </w:rPr>
        <w:t xml:space="preserve">Under the procedures of the DICOM Standards Committee, the Standard is in constant revision. Supplements and corrections to the Standard are balloted and approved </w:t>
      </w:r>
      <w:r>
        <w:rPr>
          <w:rFonts w:ascii="Arial" w:hAnsi="Arial"/>
          <w:color w:val="000000"/>
          <w:sz w:val="18"/>
        </w:rPr>
        <w:t>several times a year. Each change when approved as Final Text immediately goes into effect. At intervals, all of the approved Final Text changes are consolidated into a published edition of the Standard, identified by year of publication, but such publicat</w:t>
      </w:r>
      <w:r>
        <w:rPr>
          <w:rFonts w:ascii="Arial" w:hAnsi="Arial"/>
          <w:color w:val="000000"/>
          <w:sz w:val="18"/>
        </w:rPr>
        <w:t>ion is only a convenience to the user; the Standard is officially changed when each change is approved.</w:t>
      </w:r>
    </w:p>
    <w:p w14:paraId="15DCE1C1" w14:textId="77777777" w:rsidR="00045B0D" w:rsidRDefault="00F235ED">
      <w:pPr>
        <w:spacing w:before="180"/>
        <w:jc w:val="both"/>
      </w:pPr>
      <w:r>
        <w:rPr>
          <w:rFonts w:ascii="Arial" w:hAnsi="Arial"/>
          <w:color w:val="000000"/>
          <w:sz w:val="18"/>
        </w:rPr>
        <w:t xml:space="preserve">Conformance to the DICOM Standard is through specified SOP Classes (see </w:t>
      </w:r>
      <w:hyperlink r:id="rId128" w:anchor="PS3.4">
        <w:r>
          <w:rPr>
            <w:rFonts w:ascii="Arial" w:hAnsi="Arial"/>
            <w:color w:val="000000"/>
            <w:sz w:val="18"/>
          </w:rPr>
          <w:t>PS3.4</w:t>
        </w:r>
      </w:hyperlink>
      <w:r>
        <w:rPr>
          <w:rFonts w:ascii="Arial" w:hAnsi="Arial"/>
          <w:color w:val="000000"/>
          <w:sz w:val="18"/>
        </w:rPr>
        <w:t xml:space="preserve">), Profiles (see </w:t>
      </w:r>
      <w:hyperlink r:id="rId129" w:anchor="PS3.11">
        <w:r>
          <w:rPr>
            <w:rFonts w:ascii="Arial" w:hAnsi="Arial"/>
            <w:color w:val="000000"/>
            <w:sz w:val="18"/>
          </w:rPr>
          <w:t>PS3.11</w:t>
        </w:r>
      </w:hyperlink>
      <w:r>
        <w:rPr>
          <w:rFonts w:ascii="Arial" w:hAnsi="Arial"/>
          <w:color w:val="000000"/>
          <w:sz w:val="18"/>
        </w:rPr>
        <w:t xml:space="preserve"> and </w:t>
      </w:r>
      <w:hyperlink r:id="rId130" w:anchor="PS3.15">
        <w:r>
          <w:rPr>
            <w:rFonts w:ascii="Arial" w:hAnsi="Arial"/>
            <w:color w:val="000000"/>
            <w:sz w:val="18"/>
          </w:rPr>
          <w:t>PS3.15</w:t>
        </w:r>
      </w:hyperlink>
      <w:r>
        <w:rPr>
          <w:rFonts w:ascii="Arial" w:hAnsi="Arial"/>
          <w:color w:val="000000"/>
          <w:sz w:val="18"/>
        </w:rPr>
        <w:t xml:space="preserve">), and Web Services (see </w:t>
      </w:r>
      <w:hyperlink r:id="rId131" w:anchor="PS3.18">
        <w:r>
          <w:rPr>
            <w:rFonts w:ascii="Arial" w:hAnsi="Arial"/>
            <w:color w:val="000000"/>
            <w:sz w:val="18"/>
          </w:rPr>
          <w:t>PS3.18</w:t>
        </w:r>
      </w:hyperlink>
      <w:r>
        <w:rPr>
          <w:rFonts w:ascii="Arial" w:hAnsi="Arial"/>
          <w:color w:val="000000"/>
          <w:sz w:val="18"/>
        </w:rPr>
        <w:t>). Once such a unit of conformance is specified in the Standard, all changes thereto are forward an</w:t>
      </w:r>
      <w:r>
        <w:rPr>
          <w:rFonts w:ascii="Arial" w:hAnsi="Arial"/>
          <w:color w:val="000000"/>
          <w:sz w:val="18"/>
        </w:rPr>
        <w:t>d backward compatible (except in rare cases where the original specification was non-interoperable, or conflicted with another standard). Conformance requirements and conformance claims are therefore referenced to the name and/or identifier of the feature,</w:t>
      </w:r>
      <w:r>
        <w:rPr>
          <w:rFonts w:ascii="Arial" w:hAnsi="Arial"/>
          <w:color w:val="000000"/>
          <w:sz w:val="18"/>
        </w:rPr>
        <w:t xml:space="preserve"> and never referenced to an edition of the Standard. Generally, the only appropriate reference to a particular edition of the Standard is to identify a retired feature (see </w:t>
      </w:r>
      <w:hyperlink w:anchor="sect_Retirement">
        <w:r>
          <w:rPr>
            <w:rFonts w:ascii="Arial" w:hAnsi="Arial"/>
            <w:color w:val="000000"/>
            <w:sz w:val="18"/>
          </w:rPr>
          <w:t>Retirement</w:t>
        </w:r>
      </w:hyperlink>
      <w:r>
        <w:rPr>
          <w:rFonts w:ascii="Arial" w:hAnsi="Arial"/>
          <w:color w:val="000000"/>
          <w:sz w:val="18"/>
        </w:rPr>
        <w:t xml:space="preserve"> in the Introduction to this Part).</w:t>
      </w:r>
    </w:p>
    <w:p w14:paraId="55CD644E" w14:textId="77777777" w:rsidR="00045B0D" w:rsidRDefault="00F235ED">
      <w:pPr>
        <w:spacing w:before="180"/>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p w14:paraId="438DF135" w14:textId="77777777" w:rsidR="00045B0D" w:rsidRDefault="00F235ED">
      <w:pPr>
        <w:spacing w:before="180"/>
        <w:jc w:val="both"/>
      </w:pPr>
      <w:r>
        <w:rPr>
          <w:rFonts w:ascii="Arial" w:hAnsi="Arial"/>
          <w:color w:val="000000"/>
          <w:sz w:val="18"/>
        </w:rPr>
        <w:t>NEMA PS3 / ISO 12052, Digital Imaging and Communications in Medicine (DICOM)</w:t>
      </w:r>
      <w:r>
        <w:rPr>
          <w:rFonts w:ascii="Arial" w:hAnsi="Arial"/>
          <w:color w:val="000000"/>
          <w:sz w:val="18"/>
        </w:rPr>
        <w:t xml:space="preserve"> Standard, National Electrical Manufacturers Association, Rosslyn, VA, USA (available free at </w:t>
      </w:r>
      <w:hyperlink r:id="rId132">
        <w:r>
          <w:rPr>
            <w:rFonts w:ascii="Arial" w:hAnsi="Arial"/>
            <w:color w:val="000000"/>
            <w:sz w:val="18"/>
          </w:rPr>
          <w:t>http://​medical.nema.org/</w:t>
        </w:r>
      </w:hyperlink>
      <w:r>
        <w:rPr>
          <w:rFonts w:ascii="Arial" w:hAnsi="Arial"/>
          <w:color w:val="000000"/>
          <w:sz w:val="18"/>
        </w:rPr>
        <w:t>)</w:t>
      </w:r>
    </w:p>
    <w:p w14:paraId="376B552C" w14:textId="77777777" w:rsidR="00045B0D" w:rsidRDefault="00F235ED">
      <w:pPr>
        <w:spacing w:before="180"/>
        <w:jc w:val="both"/>
      </w:pPr>
      <w:r>
        <w:rPr>
          <w:rFonts w:ascii="Arial" w:hAnsi="Arial"/>
          <w:color w:val="000000"/>
          <w:sz w:val="18"/>
        </w:rPr>
        <w:t>The following forms are preferred for references to units of conformance to the Standard:</w:t>
      </w:r>
    </w:p>
    <w:p w14:paraId="2BAF4770" w14:textId="77777777" w:rsidR="00045B0D" w:rsidRDefault="00F235ED">
      <w:pPr>
        <w:numPr>
          <w:ilvl w:val="0"/>
          <w:numId w:val="21"/>
        </w:numPr>
        <w:tabs>
          <w:tab w:val="left" w:pos="180"/>
        </w:tabs>
        <w:spacing w:before="180"/>
        <w:ind w:left="180" w:hanging="180"/>
        <w:jc w:val="both"/>
      </w:pPr>
      <w:bookmarkStart w:id="205" w:name="idp140496328093264"/>
      <w:bookmarkStart w:id="206" w:name="idp140496328093008"/>
      <w:r>
        <w:rPr>
          <w:rFonts w:ascii="Arial" w:hAnsi="Arial"/>
          <w:color w:val="000000"/>
          <w:sz w:val="18"/>
        </w:rPr>
        <w:t>“</w:t>
      </w:r>
      <w:r>
        <w:rPr>
          <w:rFonts w:ascii="Arial" w:hAnsi="Arial"/>
          <w:color w:val="000000"/>
          <w:sz w:val="18"/>
        </w:rPr>
        <w:t xml:space="preserve">… conformant to the DICOM &lt;name&gt; SOP Class, as specified in DICOM </w:t>
      </w:r>
      <w:hyperlink r:id="rId133" w:anchor="PS3.4">
        <w:r>
          <w:rPr>
            <w:rFonts w:ascii="Arial" w:hAnsi="Arial"/>
            <w:color w:val="000000"/>
            <w:sz w:val="18"/>
          </w:rPr>
          <w:t>PS3.4</w:t>
        </w:r>
      </w:hyperlink>
      <w:r>
        <w:rPr>
          <w:rFonts w:ascii="Arial" w:hAnsi="Arial"/>
          <w:color w:val="000000"/>
          <w:sz w:val="18"/>
        </w:rPr>
        <w:t>: Service Class Specifications.”</w:t>
      </w:r>
    </w:p>
    <w:p w14:paraId="7E544DFA" w14:textId="77777777" w:rsidR="00045B0D" w:rsidRDefault="00F235ED">
      <w:pPr>
        <w:numPr>
          <w:ilvl w:val="0"/>
          <w:numId w:val="21"/>
        </w:numPr>
        <w:tabs>
          <w:tab w:val="left" w:pos="180"/>
        </w:tabs>
        <w:spacing w:before="180"/>
        <w:ind w:left="180" w:hanging="180"/>
        <w:jc w:val="both"/>
      </w:pPr>
      <w:bookmarkStart w:id="207" w:name="idp140496328095680"/>
      <w:bookmarkEnd w:id="205"/>
      <w:bookmarkEnd w:id="206"/>
      <w:r>
        <w:rPr>
          <w:rFonts w:ascii="Arial" w:hAnsi="Arial"/>
          <w:color w:val="000000"/>
          <w:sz w:val="18"/>
        </w:rPr>
        <w:t xml:space="preserve">“… conformant to the DICOM &lt;identifier&gt; Application Profile, as specified in DICOM </w:t>
      </w:r>
      <w:hyperlink r:id="rId134" w:anchor="PS3.11">
        <w:r>
          <w:rPr>
            <w:rFonts w:ascii="Arial" w:hAnsi="Arial"/>
            <w:color w:val="000000"/>
            <w:sz w:val="18"/>
          </w:rPr>
          <w:t>PS3.11</w:t>
        </w:r>
      </w:hyperlink>
      <w:r>
        <w:rPr>
          <w:rFonts w:ascii="Arial" w:hAnsi="Arial"/>
          <w:color w:val="000000"/>
          <w:sz w:val="18"/>
        </w:rPr>
        <w:t>: Media Storage Application Profiles.”</w:t>
      </w:r>
    </w:p>
    <w:p w14:paraId="03407C2A" w14:textId="77777777" w:rsidR="00045B0D" w:rsidRDefault="00F235ED">
      <w:pPr>
        <w:numPr>
          <w:ilvl w:val="0"/>
          <w:numId w:val="21"/>
        </w:numPr>
        <w:tabs>
          <w:tab w:val="left" w:pos="180"/>
        </w:tabs>
        <w:spacing w:before="180"/>
        <w:ind w:left="180" w:hanging="180"/>
        <w:jc w:val="both"/>
      </w:pPr>
      <w:bookmarkStart w:id="208" w:name="idp140496328098048"/>
      <w:bookmarkEnd w:id="207"/>
      <w:r>
        <w:rPr>
          <w:rFonts w:ascii="Arial" w:hAnsi="Arial"/>
          <w:color w:val="000000"/>
          <w:sz w:val="18"/>
        </w:rPr>
        <w:t xml:space="preserve">“… conformant to the DICOM &lt;name&gt; Profile, as specified in DICOM </w:t>
      </w:r>
      <w:hyperlink r:id="rId135" w:anchor="PS3.15">
        <w:r>
          <w:rPr>
            <w:rFonts w:ascii="Arial" w:hAnsi="Arial"/>
            <w:color w:val="000000"/>
            <w:sz w:val="18"/>
          </w:rPr>
          <w:t>PS3.15</w:t>
        </w:r>
      </w:hyperlink>
      <w:r>
        <w:rPr>
          <w:rFonts w:ascii="Arial" w:hAnsi="Arial"/>
          <w:color w:val="000000"/>
          <w:sz w:val="18"/>
        </w:rPr>
        <w:t>: Security and System Management Profiles.”</w:t>
      </w:r>
    </w:p>
    <w:p w14:paraId="5BE812F9" w14:textId="77777777" w:rsidR="00045B0D" w:rsidRDefault="00F235ED">
      <w:pPr>
        <w:numPr>
          <w:ilvl w:val="0"/>
          <w:numId w:val="21"/>
        </w:numPr>
        <w:tabs>
          <w:tab w:val="left" w:pos="180"/>
        </w:tabs>
        <w:spacing w:before="180"/>
        <w:ind w:left="180" w:hanging="180"/>
        <w:jc w:val="both"/>
      </w:pPr>
      <w:bookmarkStart w:id="209" w:name="idp140496328100352"/>
      <w:bookmarkEnd w:id="208"/>
      <w:r>
        <w:rPr>
          <w:rFonts w:ascii="Arial" w:hAnsi="Arial"/>
          <w:color w:val="000000"/>
          <w:sz w:val="18"/>
        </w:rPr>
        <w:t>“… conformant to WADO, as specified in D</w:t>
      </w:r>
      <w:r>
        <w:rPr>
          <w:rFonts w:ascii="Arial" w:hAnsi="Arial"/>
          <w:color w:val="000000"/>
          <w:sz w:val="18"/>
        </w:rPr>
        <w:t xml:space="preserve">ICOM </w:t>
      </w:r>
      <w:hyperlink r:id="rId136" w:anchor="PS3.18">
        <w:r>
          <w:rPr>
            <w:rFonts w:ascii="Arial" w:hAnsi="Arial"/>
            <w:color w:val="000000"/>
            <w:sz w:val="18"/>
          </w:rPr>
          <w:t>PS3.18</w:t>
        </w:r>
      </w:hyperlink>
      <w:r>
        <w:rPr>
          <w:rFonts w:ascii="Arial" w:hAnsi="Arial"/>
          <w:color w:val="000000"/>
          <w:sz w:val="18"/>
        </w:rPr>
        <w:t>: Web Services.”</w:t>
      </w:r>
    </w:p>
    <w:bookmarkEnd w:id="209"/>
    <w:p w14:paraId="712CD1BE" w14:textId="77777777" w:rsidR="00045B0D" w:rsidRDefault="00F235ED">
      <w:pPr>
        <w:spacing w:before="180"/>
        <w:jc w:val="both"/>
      </w:pPr>
      <w:r>
        <w:rPr>
          <w:rFonts w:ascii="Arial" w:hAnsi="Arial"/>
          <w:color w:val="000000"/>
          <w:sz w:val="18"/>
        </w:rPr>
        <w:t>Reference may be made to other features of the Standard, but these shall not be construed as DICOM conformance requirements (although they may be conformance requirements for non-DICOM i</w:t>
      </w:r>
      <w:r>
        <w:rPr>
          <w:rFonts w:ascii="Arial" w:hAnsi="Arial"/>
          <w:color w:val="000000"/>
          <w:sz w:val="18"/>
        </w:rPr>
        <w:t>mplementation guides or regulations). Following are some examples:</w:t>
      </w:r>
    </w:p>
    <w:p w14:paraId="5F775D75" w14:textId="77777777" w:rsidR="00045B0D" w:rsidRDefault="00F235ED">
      <w:pPr>
        <w:numPr>
          <w:ilvl w:val="0"/>
          <w:numId w:val="22"/>
        </w:numPr>
        <w:tabs>
          <w:tab w:val="left" w:pos="180"/>
        </w:tabs>
        <w:spacing w:before="180"/>
        <w:ind w:left="180" w:hanging="180"/>
        <w:jc w:val="both"/>
      </w:pPr>
      <w:bookmarkStart w:id="210" w:name="idp140496328103680"/>
      <w:bookmarkStart w:id="211" w:name="idp140496328103424"/>
      <w:r>
        <w:rPr>
          <w:rFonts w:ascii="Arial" w:hAnsi="Arial"/>
          <w:color w:val="000000"/>
          <w:sz w:val="18"/>
        </w:rPr>
        <w:t xml:space="preserve">“… SOP Instances in accordance with the &lt;name&gt; Information Object Definition, as specified in DICOM </w:t>
      </w:r>
      <w:hyperlink r:id="rId137" w:anchor="PS3.3">
        <w:r>
          <w:rPr>
            <w:rFonts w:ascii="Arial" w:hAnsi="Arial"/>
            <w:color w:val="000000"/>
            <w:sz w:val="18"/>
          </w:rPr>
          <w:t>PS3.3</w:t>
        </w:r>
      </w:hyperlink>
      <w:r>
        <w:rPr>
          <w:rFonts w:ascii="Arial" w:hAnsi="Arial"/>
          <w:color w:val="000000"/>
          <w:sz w:val="18"/>
        </w:rPr>
        <w:t>: Information Object Definitions.”</w:t>
      </w:r>
    </w:p>
    <w:p w14:paraId="01494007" w14:textId="77777777" w:rsidR="00045B0D" w:rsidRDefault="00F235ED">
      <w:pPr>
        <w:numPr>
          <w:ilvl w:val="0"/>
          <w:numId w:val="22"/>
        </w:numPr>
        <w:tabs>
          <w:tab w:val="left" w:pos="180"/>
        </w:tabs>
        <w:spacing w:before="180"/>
        <w:ind w:left="180" w:hanging="180"/>
        <w:jc w:val="both"/>
      </w:pPr>
      <w:bookmarkStart w:id="212" w:name="idp140496328106160"/>
      <w:bookmarkEnd w:id="210"/>
      <w:bookmarkEnd w:id="211"/>
      <w:r>
        <w:rPr>
          <w:rFonts w:ascii="Arial" w:hAnsi="Arial"/>
          <w:color w:val="000000"/>
          <w:sz w:val="18"/>
        </w:rPr>
        <w:t>“… Struc</w:t>
      </w:r>
      <w:r>
        <w:rPr>
          <w:rFonts w:ascii="Arial" w:hAnsi="Arial"/>
          <w:color w:val="000000"/>
          <w:sz w:val="18"/>
        </w:rPr>
        <w:t xml:space="preserve">tured Reporting SOP Instances using DICOM Template ID &lt;number and name&gt;, as specified in DICOM </w:t>
      </w:r>
      <w:hyperlink r:id="rId138" w:anchor="PS3.16">
        <w:r>
          <w:rPr>
            <w:rFonts w:ascii="Arial" w:hAnsi="Arial"/>
            <w:color w:val="000000"/>
            <w:sz w:val="18"/>
          </w:rPr>
          <w:t>PS3.16</w:t>
        </w:r>
      </w:hyperlink>
      <w:r>
        <w:rPr>
          <w:rFonts w:ascii="Arial" w:hAnsi="Arial"/>
          <w:color w:val="000000"/>
          <w:sz w:val="18"/>
        </w:rPr>
        <w:t>: Content Mapping Resource.”</w:t>
      </w:r>
    </w:p>
    <w:p w14:paraId="7229FCF2" w14:textId="77777777" w:rsidR="00045B0D" w:rsidRDefault="00F235ED">
      <w:pPr>
        <w:numPr>
          <w:ilvl w:val="0"/>
          <w:numId w:val="22"/>
        </w:numPr>
        <w:tabs>
          <w:tab w:val="left" w:pos="180"/>
        </w:tabs>
        <w:spacing w:before="180"/>
        <w:ind w:left="180" w:hanging="180"/>
        <w:jc w:val="both"/>
      </w:pPr>
      <w:bookmarkStart w:id="213" w:name="idp140496328108512"/>
      <w:bookmarkEnd w:id="212"/>
      <w:r>
        <w:rPr>
          <w:rFonts w:ascii="Arial" w:hAnsi="Arial"/>
          <w:color w:val="000000"/>
          <w:sz w:val="18"/>
        </w:rPr>
        <w:t xml:space="preserve">“… using the &lt;name&gt; Transfer Syntax, as specified in DICOM </w:t>
      </w:r>
      <w:hyperlink r:id="rId139" w:anchor="PS3.5">
        <w:r>
          <w:rPr>
            <w:rFonts w:ascii="Arial" w:hAnsi="Arial"/>
            <w:color w:val="000000"/>
            <w:sz w:val="18"/>
          </w:rPr>
          <w:t>PS3.5</w:t>
        </w:r>
      </w:hyperlink>
      <w:r>
        <w:rPr>
          <w:rFonts w:ascii="Arial" w:hAnsi="Arial"/>
          <w:color w:val="000000"/>
          <w:sz w:val="18"/>
        </w:rPr>
        <w:t>: Data Structure and Semantics.”</w:t>
      </w:r>
    </w:p>
    <w:bookmarkEnd w:id="213"/>
    <w:p w14:paraId="4FD9B6CB" w14:textId="77777777" w:rsidR="00045B0D" w:rsidRDefault="00F235ED">
      <w:pPr>
        <w:spacing w:before="180"/>
        <w:jc w:val="both"/>
      </w:pPr>
      <w:r>
        <w:rPr>
          <w:rFonts w:ascii="Arial" w:hAnsi="Arial"/>
          <w:color w:val="000000"/>
          <w:sz w:val="18"/>
        </w:rPr>
        <w:t xml:space="preserve">Since changes to the Standard shall not be cited prior to adoption as Final Text, and since after adoption they are formally part of the Standard, there should be no citations to </w:t>
      </w:r>
      <w:r>
        <w:rPr>
          <w:rFonts w:ascii="Arial" w:hAnsi="Arial"/>
          <w:color w:val="000000"/>
          <w:sz w:val="18"/>
        </w:rPr>
        <w:t>supplements or correction items for the purpose of describing conformance. Reference to such change documents may be made for describing the historical development of the DICOM Standard.</w:t>
      </w:r>
    </w:p>
    <w:sectPr w:rsidR="00045B0D">
      <w:headerReference w:type="even" r:id="rId140"/>
      <w:headerReference w:type="default" r:id="rId141"/>
      <w:footerReference w:type="even" r:id="rId142"/>
      <w:footerReference w:type="default" r:id="rId143"/>
      <w:headerReference w:type="first" r:id="rId144"/>
      <w:footerReference w:type="first" r:id="rId145"/>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8AA65" w14:textId="77777777" w:rsidR="00000000" w:rsidRDefault="00F235ED">
      <w:r>
        <w:separator/>
      </w:r>
    </w:p>
  </w:endnote>
  <w:endnote w:type="continuationSeparator" w:id="0">
    <w:p w14:paraId="23E0C949" w14:textId="77777777" w:rsidR="00000000" w:rsidRDefault="00F2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89B043E" w14:textId="77777777">
      <w:tblPrEx>
        <w:tblCellMar>
          <w:top w:w="0" w:type="dxa"/>
          <w:bottom w:w="0" w:type="dxa"/>
        </w:tblCellMar>
      </w:tblPrEx>
      <w:tc>
        <w:tcPr>
          <w:tcW w:w="3480" w:type="dxa"/>
          <w:tcBorders>
            <w:top w:val="single" w:sz="4" w:space="0" w:color="000000"/>
          </w:tcBorders>
          <w:vAlign w:val="bottom"/>
        </w:tcPr>
        <w:p w14:paraId="0782AF06" w14:textId="77777777" w:rsidR="00045B0D" w:rsidRDefault="00045B0D"/>
      </w:tc>
      <w:tc>
        <w:tcPr>
          <w:tcW w:w="3480" w:type="dxa"/>
          <w:tcBorders>
            <w:top w:val="single" w:sz="4" w:space="0" w:color="000000"/>
          </w:tcBorders>
          <w:vAlign w:val="bottom"/>
        </w:tcPr>
        <w:p w14:paraId="3B811F52"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39B51B9" w14:textId="77777777" w:rsidR="00045B0D" w:rsidRDefault="00045B0D"/>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3205E39F" w14:textId="77777777">
      <w:tblPrEx>
        <w:tblCellMar>
          <w:top w:w="0" w:type="dxa"/>
          <w:bottom w:w="0" w:type="dxa"/>
        </w:tblCellMar>
      </w:tblPrEx>
      <w:tc>
        <w:tcPr>
          <w:tcW w:w="3480" w:type="dxa"/>
          <w:tcBorders>
            <w:top w:val="single" w:sz="4" w:space="0" w:color="000000"/>
          </w:tcBorders>
          <w:vAlign w:val="bottom"/>
        </w:tcPr>
        <w:p w14:paraId="39AA0407" w14:textId="77777777" w:rsidR="00045B0D" w:rsidRDefault="00045B0D"/>
      </w:tc>
      <w:tc>
        <w:tcPr>
          <w:tcW w:w="3480" w:type="dxa"/>
          <w:tcBorders>
            <w:top w:val="single" w:sz="4" w:space="0" w:color="000000"/>
          </w:tcBorders>
          <w:vAlign w:val="bottom"/>
        </w:tcPr>
        <w:p w14:paraId="4A696000"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4794C993" w14:textId="77777777" w:rsidR="00045B0D" w:rsidRDefault="00045B0D"/>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8107EAD" w14:textId="77777777">
      <w:tblPrEx>
        <w:tblCellMar>
          <w:top w:w="0" w:type="dxa"/>
          <w:bottom w:w="0" w:type="dxa"/>
        </w:tblCellMar>
      </w:tblPrEx>
      <w:tc>
        <w:tcPr>
          <w:tcW w:w="3480" w:type="dxa"/>
          <w:tcBorders>
            <w:top w:val="single" w:sz="4" w:space="0" w:color="000000"/>
          </w:tcBorders>
          <w:vAlign w:val="bottom"/>
        </w:tcPr>
        <w:p w14:paraId="62139F61" w14:textId="77777777" w:rsidR="00045B0D" w:rsidRDefault="00045B0D"/>
      </w:tc>
      <w:tc>
        <w:tcPr>
          <w:tcW w:w="3480" w:type="dxa"/>
          <w:tcBorders>
            <w:top w:val="single" w:sz="4" w:space="0" w:color="000000"/>
          </w:tcBorders>
          <w:vAlign w:val="bottom"/>
        </w:tcPr>
        <w:p w14:paraId="25D633B7" w14:textId="77777777" w:rsidR="00045B0D" w:rsidRDefault="00F235ED">
          <w:pPr>
            <w:jc w:val="center"/>
          </w:pPr>
          <w:r>
            <w:rPr>
              <w:rFonts w:ascii="Arial" w:hAnsi="Arial"/>
              <w:color w:val="000000"/>
              <w:sz w:val="18"/>
            </w:rPr>
            <w:t>-</w:t>
          </w:r>
          <w:r>
            <w:rPr>
              <w:rFonts w:ascii="Arial" w:hAnsi="Arial"/>
              <w:color w:val="000000"/>
              <w:sz w:val="18"/>
            </w:rPr>
            <w:t xml:space="preserve"> Standard -</w:t>
          </w:r>
        </w:p>
      </w:tc>
      <w:tc>
        <w:tcPr>
          <w:tcW w:w="3480" w:type="dxa"/>
          <w:tcBorders>
            <w:top w:val="single" w:sz="4" w:space="0" w:color="000000"/>
          </w:tcBorders>
          <w:vAlign w:val="bottom"/>
        </w:tcPr>
        <w:p w14:paraId="258AC767" w14:textId="77777777" w:rsidR="00045B0D" w:rsidRDefault="00045B0D"/>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3997E15" w14:textId="77777777">
      <w:tblPrEx>
        <w:tblCellMar>
          <w:top w:w="0" w:type="dxa"/>
          <w:bottom w:w="0" w:type="dxa"/>
        </w:tblCellMar>
      </w:tblPrEx>
      <w:tc>
        <w:tcPr>
          <w:tcW w:w="3480" w:type="dxa"/>
          <w:tcBorders>
            <w:top w:val="single" w:sz="4" w:space="0" w:color="000000"/>
          </w:tcBorders>
          <w:vAlign w:val="bottom"/>
        </w:tcPr>
        <w:p w14:paraId="726A2AF7" w14:textId="77777777" w:rsidR="00045B0D" w:rsidRDefault="00045B0D"/>
      </w:tc>
      <w:tc>
        <w:tcPr>
          <w:tcW w:w="3480" w:type="dxa"/>
          <w:tcBorders>
            <w:top w:val="single" w:sz="4" w:space="0" w:color="000000"/>
          </w:tcBorders>
          <w:vAlign w:val="bottom"/>
        </w:tcPr>
        <w:p w14:paraId="6DFF2C28"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714DE00E" w14:textId="77777777" w:rsidR="00045B0D" w:rsidRDefault="00045B0D"/>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4EF6E951" w14:textId="77777777">
      <w:tblPrEx>
        <w:tblCellMar>
          <w:top w:w="0" w:type="dxa"/>
          <w:bottom w:w="0" w:type="dxa"/>
        </w:tblCellMar>
      </w:tblPrEx>
      <w:tc>
        <w:tcPr>
          <w:tcW w:w="3480" w:type="dxa"/>
          <w:tcBorders>
            <w:top w:val="single" w:sz="4" w:space="0" w:color="000000"/>
          </w:tcBorders>
          <w:vAlign w:val="bottom"/>
        </w:tcPr>
        <w:p w14:paraId="39A49541" w14:textId="77777777" w:rsidR="00045B0D" w:rsidRDefault="00045B0D"/>
      </w:tc>
      <w:tc>
        <w:tcPr>
          <w:tcW w:w="3480" w:type="dxa"/>
          <w:tcBorders>
            <w:top w:val="single" w:sz="4" w:space="0" w:color="000000"/>
          </w:tcBorders>
          <w:vAlign w:val="bottom"/>
        </w:tcPr>
        <w:p w14:paraId="79FEA87D" w14:textId="77777777" w:rsidR="00045B0D" w:rsidRDefault="00F235E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3992C75C" w14:textId="77777777" w:rsidR="00045B0D" w:rsidRDefault="00045B0D"/>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762E740" w14:textId="77777777">
      <w:tblPrEx>
        <w:tblCellMar>
          <w:top w:w="0" w:type="dxa"/>
          <w:bottom w:w="0" w:type="dxa"/>
        </w:tblCellMar>
      </w:tblPrEx>
      <w:tc>
        <w:tcPr>
          <w:tcW w:w="3480" w:type="dxa"/>
          <w:tcBorders>
            <w:top w:val="single" w:sz="4" w:space="0" w:color="000000"/>
          </w:tcBorders>
          <w:vAlign w:val="bottom"/>
        </w:tcPr>
        <w:p w14:paraId="4872C9B2" w14:textId="77777777" w:rsidR="00045B0D" w:rsidRDefault="00045B0D"/>
      </w:tc>
      <w:tc>
        <w:tcPr>
          <w:tcW w:w="3480" w:type="dxa"/>
          <w:tcBorders>
            <w:top w:val="single" w:sz="4" w:space="0" w:color="000000"/>
          </w:tcBorders>
          <w:vAlign w:val="bottom"/>
        </w:tcPr>
        <w:p w14:paraId="76B08D99"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E3521E9" w14:textId="77777777" w:rsidR="00045B0D" w:rsidRDefault="00045B0D"/>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43D80354" w14:textId="77777777">
      <w:tblPrEx>
        <w:tblCellMar>
          <w:top w:w="0" w:type="dxa"/>
          <w:bottom w:w="0" w:type="dxa"/>
        </w:tblCellMar>
      </w:tblPrEx>
      <w:tc>
        <w:tcPr>
          <w:tcW w:w="3480" w:type="dxa"/>
          <w:tcBorders>
            <w:top w:val="single" w:sz="4" w:space="0" w:color="000000"/>
          </w:tcBorders>
          <w:vAlign w:val="bottom"/>
        </w:tcPr>
        <w:p w14:paraId="5B3E8C6B" w14:textId="77777777" w:rsidR="00045B0D" w:rsidRDefault="00045B0D"/>
      </w:tc>
      <w:tc>
        <w:tcPr>
          <w:tcW w:w="3480" w:type="dxa"/>
          <w:tcBorders>
            <w:top w:val="single" w:sz="4" w:space="0" w:color="000000"/>
          </w:tcBorders>
          <w:vAlign w:val="bottom"/>
        </w:tcPr>
        <w:p w14:paraId="099DC3C5"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046C251A" w14:textId="77777777" w:rsidR="00045B0D" w:rsidRDefault="00045B0D"/>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19557B10" w14:textId="77777777">
      <w:tblPrEx>
        <w:tblCellMar>
          <w:top w:w="0" w:type="dxa"/>
          <w:bottom w:w="0" w:type="dxa"/>
        </w:tblCellMar>
      </w:tblPrEx>
      <w:tc>
        <w:tcPr>
          <w:tcW w:w="3480" w:type="dxa"/>
          <w:tcBorders>
            <w:top w:val="single" w:sz="4" w:space="0" w:color="000000"/>
          </w:tcBorders>
          <w:vAlign w:val="bottom"/>
        </w:tcPr>
        <w:p w14:paraId="74BD9FEA" w14:textId="77777777" w:rsidR="00045B0D" w:rsidRDefault="00045B0D"/>
      </w:tc>
      <w:tc>
        <w:tcPr>
          <w:tcW w:w="3480" w:type="dxa"/>
          <w:tcBorders>
            <w:top w:val="single" w:sz="4" w:space="0" w:color="000000"/>
          </w:tcBorders>
          <w:vAlign w:val="bottom"/>
        </w:tcPr>
        <w:p w14:paraId="29ACD171"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5EB9239" w14:textId="77777777" w:rsidR="00045B0D" w:rsidRDefault="00045B0D"/>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7882A1DB" w14:textId="77777777">
      <w:tblPrEx>
        <w:tblCellMar>
          <w:top w:w="0" w:type="dxa"/>
          <w:bottom w:w="0" w:type="dxa"/>
        </w:tblCellMar>
      </w:tblPrEx>
      <w:tc>
        <w:tcPr>
          <w:tcW w:w="3480" w:type="dxa"/>
          <w:tcBorders>
            <w:top w:val="single" w:sz="4" w:space="0" w:color="000000"/>
          </w:tcBorders>
          <w:vAlign w:val="bottom"/>
        </w:tcPr>
        <w:p w14:paraId="72E8C889" w14:textId="77777777" w:rsidR="00045B0D" w:rsidRDefault="00045B0D"/>
      </w:tc>
      <w:tc>
        <w:tcPr>
          <w:tcW w:w="3480" w:type="dxa"/>
          <w:tcBorders>
            <w:top w:val="single" w:sz="4" w:space="0" w:color="000000"/>
          </w:tcBorders>
          <w:vAlign w:val="bottom"/>
        </w:tcPr>
        <w:p w14:paraId="67621632" w14:textId="77777777" w:rsidR="00045B0D" w:rsidRDefault="00F235E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38FA61B1" w14:textId="77777777" w:rsidR="00045B0D" w:rsidRDefault="00045B0D"/>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CBEB7CA" w14:textId="77777777">
      <w:tblPrEx>
        <w:tblCellMar>
          <w:top w:w="0" w:type="dxa"/>
          <w:bottom w:w="0" w:type="dxa"/>
        </w:tblCellMar>
      </w:tblPrEx>
      <w:tc>
        <w:tcPr>
          <w:tcW w:w="3480" w:type="dxa"/>
          <w:tcBorders>
            <w:top w:val="single" w:sz="4" w:space="0" w:color="000000"/>
          </w:tcBorders>
          <w:vAlign w:val="bottom"/>
        </w:tcPr>
        <w:p w14:paraId="2266FE6C" w14:textId="77777777" w:rsidR="00045B0D" w:rsidRDefault="00045B0D"/>
      </w:tc>
      <w:tc>
        <w:tcPr>
          <w:tcW w:w="3480" w:type="dxa"/>
          <w:tcBorders>
            <w:top w:val="single" w:sz="4" w:space="0" w:color="000000"/>
          </w:tcBorders>
          <w:vAlign w:val="bottom"/>
        </w:tcPr>
        <w:p w14:paraId="643B457B"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0E56E21" w14:textId="77777777" w:rsidR="00045B0D" w:rsidRDefault="00045B0D"/>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88CAAE1" w14:textId="77777777">
      <w:tblPrEx>
        <w:tblCellMar>
          <w:top w:w="0" w:type="dxa"/>
          <w:bottom w:w="0" w:type="dxa"/>
        </w:tblCellMar>
      </w:tblPrEx>
      <w:tc>
        <w:tcPr>
          <w:tcW w:w="3480" w:type="dxa"/>
          <w:tcBorders>
            <w:top w:val="single" w:sz="4" w:space="0" w:color="000000"/>
          </w:tcBorders>
          <w:vAlign w:val="bottom"/>
        </w:tcPr>
        <w:p w14:paraId="172966B6" w14:textId="77777777" w:rsidR="00045B0D" w:rsidRDefault="00045B0D"/>
      </w:tc>
      <w:tc>
        <w:tcPr>
          <w:tcW w:w="3480" w:type="dxa"/>
          <w:tcBorders>
            <w:top w:val="single" w:sz="4" w:space="0" w:color="000000"/>
          </w:tcBorders>
          <w:vAlign w:val="bottom"/>
        </w:tcPr>
        <w:p w14:paraId="2A561588"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4384CBD6" w14:textId="77777777" w:rsidR="00045B0D" w:rsidRDefault="00045B0D"/>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36A72F4" w14:textId="77777777">
      <w:tblPrEx>
        <w:tblCellMar>
          <w:top w:w="0" w:type="dxa"/>
          <w:bottom w:w="0" w:type="dxa"/>
        </w:tblCellMar>
      </w:tblPrEx>
      <w:tc>
        <w:tcPr>
          <w:tcW w:w="3480" w:type="dxa"/>
          <w:tcBorders>
            <w:top w:val="single" w:sz="4" w:space="0" w:color="000000"/>
          </w:tcBorders>
          <w:vAlign w:val="bottom"/>
        </w:tcPr>
        <w:p w14:paraId="3AEB9C2C" w14:textId="77777777" w:rsidR="00045B0D" w:rsidRDefault="00045B0D"/>
      </w:tc>
      <w:tc>
        <w:tcPr>
          <w:tcW w:w="3480" w:type="dxa"/>
          <w:tcBorders>
            <w:top w:val="single" w:sz="4" w:space="0" w:color="000000"/>
          </w:tcBorders>
          <w:vAlign w:val="bottom"/>
        </w:tcPr>
        <w:p w14:paraId="7BD32730"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E934928" w14:textId="77777777" w:rsidR="00045B0D" w:rsidRDefault="00045B0D"/>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CBA5893" w14:textId="77777777">
      <w:tblPrEx>
        <w:tblCellMar>
          <w:top w:w="0" w:type="dxa"/>
          <w:bottom w:w="0" w:type="dxa"/>
        </w:tblCellMar>
      </w:tblPrEx>
      <w:tc>
        <w:tcPr>
          <w:tcW w:w="3480" w:type="dxa"/>
          <w:tcBorders>
            <w:top w:val="single" w:sz="4" w:space="0" w:color="000000"/>
          </w:tcBorders>
          <w:vAlign w:val="bottom"/>
        </w:tcPr>
        <w:p w14:paraId="1D7B246D" w14:textId="77777777" w:rsidR="00045B0D" w:rsidRDefault="00045B0D"/>
      </w:tc>
      <w:tc>
        <w:tcPr>
          <w:tcW w:w="3480" w:type="dxa"/>
          <w:tcBorders>
            <w:top w:val="single" w:sz="4" w:space="0" w:color="000000"/>
          </w:tcBorders>
          <w:vAlign w:val="bottom"/>
        </w:tcPr>
        <w:p w14:paraId="18313953"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370E2D2" w14:textId="77777777" w:rsidR="00045B0D" w:rsidRDefault="00045B0D"/>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639C1023" w14:textId="77777777">
      <w:tblPrEx>
        <w:tblCellMar>
          <w:top w:w="0" w:type="dxa"/>
          <w:bottom w:w="0" w:type="dxa"/>
        </w:tblCellMar>
      </w:tblPrEx>
      <w:tc>
        <w:tcPr>
          <w:tcW w:w="3480" w:type="dxa"/>
          <w:tcBorders>
            <w:top w:val="single" w:sz="4" w:space="0" w:color="000000"/>
          </w:tcBorders>
          <w:vAlign w:val="bottom"/>
        </w:tcPr>
        <w:p w14:paraId="3F20CE0E" w14:textId="77777777" w:rsidR="00045B0D" w:rsidRDefault="00045B0D"/>
      </w:tc>
      <w:tc>
        <w:tcPr>
          <w:tcW w:w="3480" w:type="dxa"/>
          <w:tcBorders>
            <w:top w:val="single" w:sz="4" w:space="0" w:color="000000"/>
          </w:tcBorders>
          <w:vAlign w:val="bottom"/>
        </w:tcPr>
        <w:p w14:paraId="688DBDD5"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20B890E9" w14:textId="77777777" w:rsidR="00045B0D" w:rsidRDefault="00045B0D"/>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86C129A" w14:textId="77777777">
      <w:tblPrEx>
        <w:tblCellMar>
          <w:top w:w="0" w:type="dxa"/>
          <w:bottom w:w="0" w:type="dxa"/>
        </w:tblCellMar>
      </w:tblPrEx>
      <w:tc>
        <w:tcPr>
          <w:tcW w:w="3480" w:type="dxa"/>
          <w:tcBorders>
            <w:top w:val="single" w:sz="4" w:space="0" w:color="000000"/>
          </w:tcBorders>
          <w:vAlign w:val="bottom"/>
        </w:tcPr>
        <w:p w14:paraId="2802E5F3" w14:textId="77777777" w:rsidR="00045B0D" w:rsidRDefault="00045B0D"/>
      </w:tc>
      <w:tc>
        <w:tcPr>
          <w:tcW w:w="3480" w:type="dxa"/>
          <w:tcBorders>
            <w:top w:val="single" w:sz="4" w:space="0" w:color="000000"/>
          </w:tcBorders>
          <w:vAlign w:val="bottom"/>
        </w:tcPr>
        <w:p w14:paraId="123C520E"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2F248E19" w14:textId="77777777" w:rsidR="00045B0D" w:rsidRDefault="00045B0D"/>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561EADC" w14:textId="77777777">
      <w:tblPrEx>
        <w:tblCellMar>
          <w:top w:w="0" w:type="dxa"/>
          <w:bottom w:w="0" w:type="dxa"/>
        </w:tblCellMar>
      </w:tblPrEx>
      <w:tc>
        <w:tcPr>
          <w:tcW w:w="3480" w:type="dxa"/>
          <w:tcBorders>
            <w:top w:val="single" w:sz="4" w:space="0" w:color="000000"/>
          </w:tcBorders>
          <w:vAlign w:val="bottom"/>
        </w:tcPr>
        <w:p w14:paraId="3B854580" w14:textId="77777777" w:rsidR="00045B0D" w:rsidRDefault="00045B0D"/>
      </w:tc>
      <w:tc>
        <w:tcPr>
          <w:tcW w:w="3480" w:type="dxa"/>
          <w:tcBorders>
            <w:top w:val="single" w:sz="4" w:space="0" w:color="000000"/>
          </w:tcBorders>
          <w:vAlign w:val="bottom"/>
        </w:tcPr>
        <w:p w14:paraId="02C81991"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1898FE3" w14:textId="77777777" w:rsidR="00045B0D" w:rsidRDefault="00045B0D"/>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4BBAF2E0" w14:textId="77777777">
      <w:tblPrEx>
        <w:tblCellMar>
          <w:top w:w="0" w:type="dxa"/>
          <w:bottom w:w="0" w:type="dxa"/>
        </w:tblCellMar>
      </w:tblPrEx>
      <w:tc>
        <w:tcPr>
          <w:tcW w:w="3480" w:type="dxa"/>
          <w:tcBorders>
            <w:top w:val="single" w:sz="4" w:space="0" w:color="000000"/>
          </w:tcBorders>
          <w:vAlign w:val="bottom"/>
        </w:tcPr>
        <w:p w14:paraId="55513100" w14:textId="77777777" w:rsidR="00045B0D" w:rsidRDefault="00045B0D"/>
      </w:tc>
      <w:tc>
        <w:tcPr>
          <w:tcW w:w="3480" w:type="dxa"/>
          <w:tcBorders>
            <w:top w:val="single" w:sz="4" w:space="0" w:color="000000"/>
          </w:tcBorders>
          <w:vAlign w:val="bottom"/>
        </w:tcPr>
        <w:p w14:paraId="26D1AEEF"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530C9CF" w14:textId="77777777" w:rsidR="00045B0D" w:rsidRDefault="00045B0D"/>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9B3F843" w14:textId="77777777">
      <w:tblPrEx>
        <w:tblCellMar>
          <w:top w:w="0" w:type="dxa"/>
          <w:bottom w:w="0" w:type="dxa"/>
        </w:tblCellMar>
      </w:tblPrEx>
      <w:tc>
        <w:tcPr>
          <w:tcW w:w="3480" w:type="dxa"/>
          <w:tcBorders>
            <w:top w:val="single" w:sz="4" w:space="0" w:color="000000"/>
          </w:tcBorders>
          <w:vAlign w:val="bottom"/>
        </w:tcPr>
        <w:p w14:paraId="3B6DB202" w14:textId="77777777" w:rsidR="00045B0D" w:rsidRDefault="00045B0D"/>
      </w:tc>
      <w:tc>
        <w:tcPr>
          <w:tcW w:w="3480" w:type="dxa"/>
          <w:tcBorders>
            <w:top w:val="single" w:sz="4" w:space="0" w:color="000000"/>
          </w:tcBorders>
          <w:vAlign w:val="bottom"/>
        </w:tcPr>
        <w:p w14:paraId="7A52C6BF" w14:textId="77777777" w:rsidR="00045B0D" w:rsidRDefault="00F235E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549F98C1" w14:textId="77777777" w:rsidR="00045B0D" w:rsidRDefault="00045B0D"/>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18F96302" w14:textId="77777777">
      <w:tblPrEx>
        <w:tblCellMar>
          <w:top w:w="0" w:type="dxa"/>
          <w:bottom w:w="0" w:type="dxa"/>
        </w:tblCellMar>
      </w:tblPrEx>
      <w:tc>
        <w:tcPr>
          <w:tcW w:w="3480" w:type="dxa"/>
          <w:tcBorders>
            <w:top w:val="single" w:sz="4" w:space="0" w:color="000000"/>
          </w:tcBorders>
          <w:vAlign w:val="bottom"/>
        </w:tcPr>
        <w:p w14:paraId="56C8A5C3" w14:textId="77777777" w:rsidR="00045B0D" w:rsidRDefault="00045B0D"/>
      </w:tc>
      <w:tc>
        <w:tcPr>
          <w:tcW w:w="3480" w:type="dxa"/>
          <w:tcBorders>
            <w:top w:val="single" w:sz="4" w:space="0" w:color="000000"/>
          </w:tcBorders>
          <w:vAlign w:val="bottom"/>
        </w:tcPr>
        <w:p w14:paraId="6A8C01F4"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1833DEDC" w14:textId="77777777" w:rsidR="00045B0D" w:rsidRDefault="00045B0D"/>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6F11ABCD" w14:textId="77777777">
      <w:tblPrEx>
        <w:tblCellMar>
          <w:top w:w="0" w:type="dxa"/>
          <w:bottom w:w="0" w:type="dxa"/>
        </w:tblCellMar>
      </w:tblPrEx>
      <w:tc>
        <w:tcPr>
          <w:tcW w:w="3480" w:type="dxa"/>
          <w:tcBorders>
            <w:top w:val="single" w:sz="4" w:space="0" w:color="000000"/>
          </w:tcBorders>
          <w:vAlign w:val="bottom"/>
        </w:tcPr>
        <w:p w14:paraId="4BEA2E1E" w14:textId="77777777" w:rsidR="00045B0D" w:rsidRDefault="00045B0D"/>
      </w:tc>
      <w:tc>
        <w:tcPr>
          <w:tcW w:w="3480" w:type="dxa"/>
          <w:tcBorders>
            <w:top w:val="single" w:sz="4" w:space="0" w:color="000000"/>
          </w:tcBorders>
          <w:vAlign w:val="bottom"/>
        </w:tcPr>
        <w:p w14:paraId="71F818B3"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5D88921" w14:textId="77777777" w:rsidR="00045B0D" w:rsidRDefault="00045B0D"/>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3EE3710A" w14:textId="77777777">
      <w:tblPrEx>
        <w:tblCellMar>
          <w:top w:w="0" w:type="dxa"/>
          <w:bottom w:w="0" w:type="dxa"/>
        </w:tblCellMar>
      </w:tblPrEx>
      <w:tc>
        <w:tcPr>
          <w:tcW w:w="3480" w:type="dxa"/>
          <w:tcBorders>
            <w:top w:val="single" w:sz="4" w:space="0" w:color="000000"/>
          </w:tcBorders>
          <w:vAlign w:val="bottom"/>
        </w:tcPr>
        <w:p w14:paraId="4749BDF2" w14:textId="77777777" w:rsidR="00045B0D" w:rsidRDefault="00045B0D"/>
      </w:tc>
      <w:tc>
        <w:tcPr>
          <w:tcW w:w="3480" w:type="dxa"/>
          <w:tcBorders>
            <w:top w:val="single" w:sz="4" w:space="0" w:color="000000"/>
          </w:tcBorders>
          <w:vAlign w:val="bottom"/>
        </w:tcPr>
        <w:p w14:paraId="7308D4C3"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4D7339A" w14:textId="77777777" w:rsidR="00045B0D" w:rsidRDefault="00045B0D"/>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65579DC3" w14:textId="77777777">
      <w:tblPrEx>
        <w:tblCellMar>
          <w:top w:w="0" w:type="dxa"/>
          <w:bottom w:w="0" w:type="dxa"/>
        </w:tblCellMar>
      </w:tblPrEx>
      <w:tc>
        <w:tcPr>
          <w:tcW w:w="3480" w:type="dxa"/>
          <w:tcBorders>
            <w:top w:val="single" w:sz="4" w:space="0" w:color="000000"/>
          </w:tcBorders>
          <w:vAlign w:val="bottom"/>
        </w:tcPr>
        <w:p w14:paraId="28D9F529" w14:textId="77777777" w:rsidR="00045B0D" w:rsidRDefault="00045B0D"/>
      </w:tc>
      <w:tc>
        <w:tcPr>
          <w:tcW w:w="3480" w:type="dxa"/>
          <w:tcBorders>
            <w:top w:val="single" w:sz="4" w:space="0" w:color="000000"/>
          </w:tcBorders>
          <w:vAlign w:val="bottom"/>
        </w:tcPr>
        <w:p w14:paraId="4C9EE163"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06397559" w14:textId="77777777" w:rsidR="00045B0D" w:rsidRDefault="00045B0D"/>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0EABF" w14:textId="77777777" w:rsidR="00000000" w:rsidRDefault="00F235ED">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C5D50FA" w14:textId="77777777">
      <w:tblPrEx>
        <w:tblCellMar>
          <w:top w:w="0" w:type="dxa"/>
          <w:bottom w:w="0" w:type="dxa"/>
        </w:tblCellMar>
      </w:tblPrEx>
      <w:tc>
        <w:tcPr>
          <w:tcW w:w="3480" w:type="dxa"/>
          <w:tcBorders>
            <w:top w:val="single" w:sz="4" w:space="0" w:color="000000"/>
          </w:tcBorders>
          <w:vAlign w:val="bottom"/>
        </w:tcPr>
        <w:p w14:paraId="783405AB" w14:textId="77777777" w:rsidR="00045B0D" w:rsidRDefault="00045B0D"/>
      </w:tc>
      <w:tc>
        <w:tcPr>
          <w:tcW w:w="3480" w:type="dxa"/>
          <w:tcBorders>
            <w:top w:val="single" w:sz="4" w:space="0" w:color="000000"/>
          </w:tcBorders>
          <w:vAlign w:val="bottom"/>
        </w:tcPr>
        <w:p w14:paraId="7ECA5958"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3D27849" w14:textId="77777777" w:rsidR="00045B0D" w:rsidRDefault="00045B0D"/>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29A8F1B" w14:textId="77777777">
      <w:tblPrEx>
        <w:tblCellMar>
          <w:top w:w="0" w:type="dxa"/>
          <w:bottom w:w="0" w:type="dxa"/>
        </w:tblCellMar>
      </w:tblPrEx>
      <w:tc>
        <w:tcPr>
          <w:tcW w:w="3480" w:type="dxa"/>
          <w:tcBorders>
            <w:top w:val="single" w:sz="4" w:space="0" w:color="000000"/>
          </w:tcBorders>
          <w:vAlign w:val="bottom"/>
        </w:tcPr>
        <w:p w14:paraId="5BFF44A0" w14:textId="77777777" w:rsidR="00045B0D" w:rsidRDefault="00045B0D"/>
      </w:tc>
      <w:tc>
        <w:tcPr>
          <w:tcW w:w="3480" w:type="dxa"/>
          <w:tcBorders>
            <w:top w:val="single" w:sz="4" w:space="0" w:color="000000"/>
          </w:tcBorders>
          <w:vAlign w:val="bottom"/>
        </w:tcPr>
        <w:p w14:paraId="6AF8A748"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0366A58" w14:textId="77777777" w:rsidR="00045B0D" w:rsidRDefault="00045B0D"/>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6C60E786" w14:textId="77777777">
      <w:tblPrEx>
        <w:tblCellMar>
          <w:top w:w="0" w:type="dxa"/>
          <w:bottom w:w="0" w:type="dxa"/>
        </w:tblCellMar>
      </w:tblPrEx>
      <w:tc>
        <w:tcPr>
          <w:tcW w:w="3480" w:type="dxa"/>
          <w:tcBorders>
            <w:top w:val="single" w:sz="4" w:space="0" w:color="000000"/>
          </w:tcBorders>
          <w:vAlign w:val="bottom"/>
        </w:tcPr>
        <w:p w14:paraId="68EF5897" w14:textId="77777777" w:rsidR="00045B0D" w:rsidRDefault="00045B0D"/>
      </w:tc>
      <w:tc>
        <w:tcPr>
          <w:tcW w:w="3480" w:type="dxa"/>
          <w:tcBorders>
            <w:top w:val="single" w:sz="4" w:space="0" w:color="000000"/>
          </w:tcBorders>
          <w:vAlign w:val="bottom"/>
        </w:tcPr>
        <w:p w14:paraId="41267791"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7BC5BFED" w14:textId="77777777" w:rsidR="00045B0D" w:rsidRDefault="00045B0D"/>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256CA31" w14:textId="77777777">
      <w:tblPrEx>
        <w:tblCellMar>
          <w:top w:w="0" w:type="dxa"/>
          <w:bottom w:w="0" w:type="dxa"/>
        </w:tblCellMar>
      </w:tblPrEx>
      <w:tc>
        <w:tcPr>
          <w:tcW w:w="3480" w:type="dxa"/>
          <w:tcBorders>
            <w:top w:val="single" w:sz="4" w:space="0" w:color="000000"/>
          </w:tcBorders>
          <w:vAlign w:val="bottom"/>
        </w:tcPr>
        <w:p w14:paraId="4082B3B5" w14:textId="77777777" w:rsidR="00045B0D" w:rsidRDefault="00045B0D"/>
      </w:tc>
      <w:tc>
        <w:tcPr>
          <w:tcW w:w="3480" w:type="dxa"/>
          <w:tcBorders>
            <w:top w:val="single" w:sz="4" w:space="0" w:color="000000"/>
          </w:tcBorders>
          <w:vAlign w:val="bottom"/>
        </w:tcPr>
        <w:p w14:paraId="7134FF3E"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1930DB39" w14:textId="77777777" w:rsidR="00045B0D" w:rsidRDefault="00045B0D"/>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444648E4" w14:textId="77777777">
      <w:tblPrEx>
        <w:tblCellMar>
          <w:top w:w="0" w:type="dxa"/>
          <w:bottom w:w="0" w:type="dxa"/>
        </w:tblCellMar>
      </w:tblPrEx>
      <w:tc>
        <w:tcPr>
          <w:tcW w:w="3480" w:type="dxa"/>
          <w:tcBorders>
            <w:top w:val="single" w:sz="4" w:space="0" w:color="000000"/>
          </w:tcBorders>
          <w:vAlign w:val="bottom"/>
        </w:tcPr>
        <w:p w14:paraId="45ACF0AE" w14:textId="77777777" w:rsidR="00045B0D" w:rsidRDefault="00045B0D"/>
      </w:tc>
      <w:tc>
        <w:tcPr>
          <w:tcW w:w="3480" w:type="dxa"/>
          <w:tcBorders>
            <w:top w:val="single" w:sz="4" w:space="0" w:color="000000"/>
          </w:tcBorders>
          <w:vAlign w:val="bottom"/>
        </w:tcPr>
        <w:p w14:paraId="169A14F6"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022DB5D" w14:textId="77777777" w:rsidR="00045B0D" w:rsidRDefault="00045B0D"/>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346E9EDA" w14:textId="77777777">
      <w:tblPrEx>
        <w:tblCellMar>
          <w:top w:w="0" w:type="dxa"/>
          <w:bottom w:w="0" w:type="dxa"/>
        </w:tblCellMar>
      </w:tblPrEx>
      <w:tc>
        <w:tcPr>
          <w:tcW w:w="3480" w:type="dxa"/>
          <w:tcBorders>
            <w:top w:val="single" w:sz="4" w:space="0" w:color="000000"/>
          </w:tcBorders>
          <w:vAlign w:val="bottom"/>
        </w:tcPr>
        <w:p w14:paraId="2A1B6576" w14:textId="77777777" w:rsidR="00045B0D" w:rsidRDefault="00045B0D"/>
      </w:tc>
      <w:tc>
        <w:tcPr>
          <w:tcW w:w="3480" w:type="dxa"/>
          <w:tcBorders>
            <w:top w:val="single" w:sz="4" w:space="0" w:color="000000"/>
          </w:tcBorders>
          <w:vAlign w:val="bottom"/>
        </w:tcPr>
        <w:p w14:paraId="78102C24"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1F7A5DD6" w14:textId="77777777" w:rsidR="00045B0D" w:rsidRDefault="00045B0D"/>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0551BA63" w14:textId="77777777">
      <w:tblPrEx>
        <w:tblCellMar>
          <w:top w:w="0" w:type="dxa"/>
          <w:bottom w:w="0" w:type="dxa"/>
        </w:tblCellMar>
      </w:tblPrEx>
      <w:tc>
        <w:tcPr>
          <w:tcW w:w="3480" w:type="dxa"/>
          <w:tcBorders>
            <w:top w:val="single" w:sz="4" w:space="0" w:color="000000"/>
          </w:tcBorders>
          <w:vAlign w:val="bottom"/>
        </w:tcPr>
        <w:p w14:paraId="655C1F39" w14:textId="77777777" w:rsidR="00045B0D" w:rsidRDefault="00045B0D"/>
      </w:tc>
      <w:tc>
        <w:tcPr>
          <w:tcW w:w="3480" w:type="dxa"/>
          <w:tcBorders>
            <w:top w:val="single" w:sz="4" w:space="0" w:color="000000"/>
          </w:tcBorders>
          <w:vAlign w:val="bottom"/>
        </w:tcPr>
        <w:p w14:paraId="1A26BBB4"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AFBB4BE" w14:textId="77777777" w:rsidR="00045B0D" w:rsidRDefault="00045B0D"/>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7F44BD8B" w14:textId="77777777">
      <w:tblPrEx>
        <w:tblCellMar>
          <w:top w:w="0" w:type="dxa"/>
          <w:bottom w:w="0" w:type="dxa"/>
        </w:tblCellMar>
      </w:tblPrEx>
      <w:tc>
        <w:tcPr>
          <w:tcW w:w="3480" w:type="dxa"/>
          <w:tcBorders>
            <w:top w:val="single" w:sz="4" w:space="0" w:color="000000"/>
          </w:tcBorders>
          <w:vAlign w:val="bottom"/>
        </w:tcPr>
        <w:p w14:paraId="7D9BE406" w14:textId="77777777" w:rsidR="00045B0D" w:rsidRDefault="00045B0D"/>
      </w:tc>
      <w:tc>
        <w:tcPr>
          <w:tcW w:w="3480" w:type="dxa"/>
          <w:tcBorders>
            <w:top w:val="single" w:sz="4" w:space="0" w:color="000000"/>
          </w:tcBorders>
          <w:vAlign w:val="bottom"/>
        </w:tcPr>
        <w:p w14:paraId="6087BE80"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2A42C4F" w14:textId="77777777" w:rsidR="00045B0D" w:rsidRDefault="00045B0D"/>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246AACBB" w14:textId="77777777">
      <w:tblPrEx>
        <w:tblCellMar>
          <w:top w:w="0" w:type="dxa"/>
          <w:bottom w:w="0" w:type="dxa"/>
        </w:tblCellMar>
      </w:tblPrEx>
      <w:tc>
        <w:tcPr>
          <w:tcW w:w="3480" w:type="dxa"/>
          <w:tcBorders>
            <w:top w:val="single" w:sz="4" w:space="0" w:color="000000"/>
          </w:tcBorders>
          <w:vAlign w:val="bottom"/>
        </w:tcPr>
        <w:p w14:paraId="2B87CC7C" w14:textId="77777777" w:rsidR="00045B0D" w:rsidRDefault="00045B0D"/>
      </w:tc>
      <w:tc>
        <w:tcPr>
          <w:tcW w:w="3480" w:type="dxa"/>
          <w:tcBorders>
            <w:top w:val="single" w:sz="4" w:space="0" w:color="000000"/>
          </w:tcBorders>
          <w:vAlign w:val="bottom"/>
        </w:tcPr>
        <w:p w14:paraId="13BC6832"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DF61404" w14:textId="77777777" w:rsidR="00045B0D" w:rsidRDefault="00045B0D"/>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72A4A3BB" w14:textId="77777777">
      <w:tblPrEx>
        <w:tblCellMar>
          <w:top w:w="0" w:type="dxa"/>
          <w:bottom w:w="0" w:type="dxa"/>
        </w:tblCellMar>
      </w:tblPrEx>
      <w:tc>
        <w:tcPr>
          <w:tcW w:w="3480" w:type="dxa"/>
          <w:tcBorders>
            <w:top w:val="single" w:sz="4" w:space="0" w:color="000000"/>
          </w:tcBorders>
          <w:vAlign w:val="bottom"/>
        </w:tcPr>
        <w:p w14:paraId="161F1D67" w14:textId="77777777" w:rsidR="00045B0D" w:rsidRDefault="00045B0D"/>
      </w:tc>
      <w:tc>
        <w:tcPr>
          <w:tcW w:w="3480" w:type="dxa"/>
          <w:tcBorders>
            <w:top w:val="single" w:sz="4" w:space="0" w:color="000000"/>
          </w:tcBorders>
          <w:vAlign w:val="bottom"/>
        </w:tcPr>
        <w:p w14:paraId="42B7C119"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1E77BD44" w14:textId="77777777" w:rsidR="00045B0D" w:rsidRDefault="00045B0D"/>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72495505" w14:textId="77777777">
      <w:tblPrEx>
        <w:tblCellMar>
          <w:top w:w="0" w:type="dxa"/>
          <w:bottom w:w="0" w:type="dxa"/>
        </w:tblCellMar>
      </w:tblPrEx>
      <w:tc>
        <w:tcPr>
          <w:tcW w:w="3480" w:type="dxa"/>
          <w:tcBorders>
            <w:top w:val="single" w:sz="4" w:space="0" w:color="000000"/>
          </w:tcBorders>
          <w:vAlign w:val="bottom"/>
        </w:tcPr>
        <w:p w14:paraId="7E27B567" w14:textId="77777777" w:rsidR="00045B0D" w:rsidRDefault="00045B0D"/>
      </w:tc>
      <w:tc>
        <w:tcPr>
          <w:tcW w:w="3480" w:type="dxa"/>
          <w:tcBorders>
            <w:top w:val="single" w:sz="4" w:space="0" w:color="000000"/>
          </w:tcBorders>
          <w:vAlign w:val="bottom"/>
        </w:tcPr>
        <w:p w14:paraId="54673052" w14:textId="77777777" w:rsidR="00045B0D" w:rsidRDefault="00F235ED">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15B59607" w14:textId="77777777" w:rsidR="00045B0D" w:rsidRDefault="00045B0D"/>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3A7D1069" w14:textId="77777777">
      <w:tblPrEx>
        <w:tblCellMar>
          <w:top w:w="0" w:type="dxa"/>
          <w:bottom w:w="0" w:type="dxa"/>
        </w:tblCellMar>
      </w:tblPrEx>
      <w:tc>
        <w:tcPr>
          <w:tcW w:w="3480" w:type="dxa"/>
          <w:tcBorders>
            <w:top w:val="single" w:sz="4" w:space="0" w:color="000000"/>
          </w:tcBorders>
          <w:vAlign w:val="bottom"/>
        </w:tcPr>
        <w:p w14:paraId="414BEC4F" w14:textId="77777777" w:rsidR="00045B0D" w:rsidRDefault="00045B0D"/>
      </w:tc>
      <w:tc>
        <w:tcPr>
          <w:tcW w:w="3480" w:type="dxa"/>
          <w:tcBorders>
            <w:top w:val="single" w:sz="4" w:space="0" w:color="000000"/>
          </w:tcBorders>
          <w:vAlign w:val="bottom"/>
        </w:tcPr>
        <w:p w14:paraId="18B567D3"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025CBAF6" w14:textId="77777777" w:rsidR="00045B0D" w:rsidRDefault="00045B0D"/>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B8BF367" w14:textId="77777777">
      <w:tblPrEx>
        <w:tblCellMar>
          <w:top w:w="0" w:type="dxa"/>
          <w:bottom w:w="0" w:type="dxa"/>
        </w:tblCellMar>
      </w:tblPrEx>
      <w:tc>
        <w:tcPr>
          <w:tcW w:w="3480" w:type="dxa"/>
          <w:tcBorders>
            <w:top w:val="single" w:sz="4" w:space="0" w:color="000000"/>
          </w:tcBorders>
          <w:vAlign w:val="bottom"/>
        </w:tcPr>
        <w:p w14:paraId="635544D6" w14:textId="77777777" w:rsidR="00045B0D" w:rsidRDefault="00045B0D"/>
      </w:tc>
      <w:tc>
        <w:tcPr>
          <w:tcW w:w="3480" w:type="dxa"/>
          <w:tcBorders>
            <w:top w:val="single" w:sz="4" w:space="0" w:color="000000"/>
          </w:tcBorders>
          <w:vAlign w:val="bottom"/>
        </w:tcPr>
        <w:p w14:paraId="593EB1B6"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55348981" w14:textId="77777777" w:rsidR="00045B0D" w:rsidRDefault="00045B0D"/>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44F01F99" w14:textId="77777777">
      <w:tblPrEx>
        <w:tblCellMar>
          <w:top w:w="0" w:type="dxa"/>
          <w:bottom w:w="0" w:type="dxa"/>
        </w:tblCellMar>
      </w:tblPrEx>
      <w:tc>
        <w:tcPr>
          <w:tcW w:w="3480" w:type="dxa"/>
          <w:tcBorders>
            <w:top w:val="single" w:sz="4" w:space="0" w:color="000000"/>
          </w:tcBorders>
          <w:vAlign w:val="bottom"/>
        </w:tcPr>
        <w:p w14:paraId="78B20BB9" w14:textId="77777777" w:rsidR="00045B0D" w:rsidRDefault="00045B0D"/>
      </w:tc>
      <w:tc>
        <w:tcPr>
          <w:tcW w:w="3480" w:type="dxa"/>
          <w:tcBorders>
            <w:top w:val="single" w:sz="4" w:space="0" w:color="000000"/>
          </w:tcBorders>
          <w:vAlign w:val="bottom"/>
        </w:tcPr>
        <w:p w14:paraId="6178A9A6"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6D111F71" w14:textId="77777777" w:rsidR="00045B0D" w:rsidRDefault="00045B0D"/>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5F9AD237" w14:textId="77777777">
      <w:tblPrEx>
        <w:tblCellMar>
          <w:top w:w="0" w:type="dxa"/>
          <w:bottom w:w="0" w:type="dxa"/>
        </w:tblCellMar>
      </w:tblPrEx>
      <w:tc>
        <w:tcPr>
          <w:tcW w:w="3480" w:type="dxa"/>
          <w:tcBorders>
            <w:top w:val="single" w:sz="4" w:space="0" w:color="000000"/>
          </w:tcBorders>
          <w:vAlign w:val="bottom"/>
        </w:tcPr>
        <w:p w14:paraId="4C8DBFE0" w14:textId="77777777" w:rsidR="00045B0D" w:rsidRDefault="00045B0D"/>
      </w:tc>
      <w:tc>
        <w:tcPr>
          <w:tcW w:w="3480" w:type="dxa"/>
          <w:tcBorders>
            <w:top w:val="single" w:sz="4" w:space="0" w:color="000000"/>
          </w:tcBorders>
          <w:vAlign w:val="bottom"/>
        </w:tcPr>
        <w:p w14:paraId="7506D029"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216CA24B" w14:textId="77777777" w:rsidR="00045B0D" w:rsidRDefault="00045B0D"/>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3480"/>
      <w:gridCol w:w="3480"/>
      <w:gridCol w:w="3480"/>
    </w:tblGrid>
    <w:tr w:rsidR="00045B0D" w14:paraId="6E74D054" w14:textId="77777777">
      <w:tblPrEx>
        <w:tblCellMar>
          <w:top w:w="0" w:type="dxa"/>
          <w:bottom w:w="0" w:type="dxa"/>
        </w:tblCellMar>
      </w:tblPrEx>
      <w:tc>
        <w:tcPr>
          <w:tcW w:w="3480" w:type="dxa"/>
          <w:tcBorders>
            <w:top w:val="single" w:sz="4" w:space="0" w:color="000000"/>
          </w:tcBorders>
          <w:vAlign w:val="bottom"/>
        </w:tcPr>
        <w:p w14:paraId="45D171E4" w14:textId="77777777" w:rsidR="00045B0D" w:rsidRDefault="00045B0D"/>
      </w:tc>
      <w:tc>
        <w:tcPr>
          <w:tcW w:w="3480" w:type="dxa"/>
          <w:tcBorders>
            <w:top w:val="single" w:sz="4" w:space="0" w:color="000000"/>
          </w:tcBorders>
          <w:vAlign w:val="bottom"/>
        </w:tcPr>
        <w:p w14:paraId="0F0B1E8F" w14:textId="77777777" w:rsidR="00045B0D" w:rsidRDefault="00F235ED">
          <w:pPr>
            <w:jc w:val="center"/>
          </w:pPr>
          <w:r>
            <w:rPr>
              <w:rFonts w:ascii="Arial" w:hAnsi="Arial"/>
              <w:color w:val="000000"/>
              <w:sz w:val="18"/>
            </w:rPr>
            <w:t>- Standard -</w:t>
          </w:r>
        </w:p>
      </w:tc>
      <w:tc>
        <w:tcPr>
          <w:tcW w:w="3480" w:type="dxa"/>
          <w:tcBorders>
            <w:top w:val="single" w:sz="4" w:space="0" w:color="000000"/>
          </w:tcBorders>
          <w:vAlign w:val="bottom"/>
        </w:tcPr>
        <w:p w14:paraId="38A0088D" w14:textId="77777777" w:rsidR="00045B0D" w:rsidRDefault="00045B0D"/>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5113F" w14:textId="77777777" w:rsidR="00000000" w:rsidRDefault="00F235ED">
      <w:r>
        <w:separator/>
      </w:r>
    </w:p>
  </w:footnote>
  <w:footnote w:type="continuationSeparator" w:id="0">
    <w:p w14:paraId="6881286B" w14:textId="77777777" w:rsidR="00000000" w:rsidRDefault="00F235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797D7F02" w14:textId="77777777">
      <w:tblPrEx>
        <w:tblCellMar>
          <w:top w:w="0" w:type="dxa"/>
          <w:bottom w:w="0" w:type="dxa"/>
        </w:tblCellMar>
      </w:tblPrEx>
      <w:tc>
        <w:tcPr>
          <w:tcW w:w="1044" w:type="dxa"/>
          <w:tcBorders>
            <w:bottom w:val="single" w:sz="4" w:space="0" w:color="000000"/>
          </w:tcBorders>
        </w:tcPr>
        <w:p w14:paraId="0FF1815E"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EFCA667" w14:textId="77777777" w:rsidR="00045B0D" w:rsidRDefault="00045B0D"/>
      </w:tc>
      <w:tc>
        <w:tcPr>
          <w:tcW w:w="1044" w:type="dxa"/>
          <w:tcBorders>
            <w:bottom w:val="single" w:sz="4" w:space="0" w:color="000000"/>
          </w:tcBorders>
        </w:tcPr>
        <w:p w14:paraId="7D8885AF" w14:textId="77777777" w:rsidR="00045B0D" w:rsidRDefault="00045B0D"/>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7549449" w14:textId="77777777">
      <w:tblPrEx>
        <w:tblCellMar>
          <w:top w:w="0" w:type="dxa"/>
          <w:bottom w:w="0" w:type="dxa"/>
        </w:tblCellMar>
      </w:tblPrEx>
      <w:tc>
        <w:tcPr>
          <w:tcW w:w="1044" w:type="dxa"/>
          <w:tcBorders>
            <w:bottom w:val="single" w:sz="4" w:space="0" w:color="000000"/>
          </w:tcBorders>
        </w:tcPr>
        <w:p w14:paraId="636A3BC5"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D83D838"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460ACC83" w14:textId="77777777" w:rsidR="00045B0D" w:rsidRDefault="00045B0D"/>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E245DA9" w14:textId="77777777">
      <w:tblPrEx>
        <w:tblCellMar>
          <w:top w:w="0" w:type="dxa"/>
          <w:bottom w:w="0" w:type="dxa"/>
        </w:tblCellMar>
      </w:tblPrEx>
      <w:tc>
        <w:tcPr>
          <w:tcW w:w="1044" w:type="dxa"/>
          <w:tcBorders>
            <w:bottom w:val="single" w:sz="4" w:space="0" w:color="000000"/>
          </w:tcBorders>
        </w:tcPr>
        <w:p w14:paraId="349048D6" w14:textId="77777777" w:rsidR="00045B0D" w:rsidRDefault="00045B0D"/>
      </w:tc>
      <w:tc>
        <w:tcPr>
          <w:tcW w:w="8352" w:type="dxa"/>
          <w:tcBorders>
            <w:bottom w:val="single" w:sz="4" w:space="0" w:color="000000"/>
          </w:tcBorders>
        </w:tcPr>
        <w:p w14:paraId="1E46F84F"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23B0BBE1"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566690E" w14:textId="77777777">
      <w:tblPrEx>
        <w:tblCellMar>
          <w:top w:w="0" w:type="dxa"/>
          <w:bottom w:w="0" w:type="dxa"/>
        </w:tblCellMar>
      </w:tblPrEx>
      <w:tc>
        <w:tcPr>
          <w:tcW w:w="1044" w:type="dxa"/>
          <w:tcBorders>
            <w:bottom w:val="single" w:sz="4" w:space="0" w:color="000000"/>
          </w:tcBorders>
        </w:tcPr>
        <w:p w14:paraId="10548E30" w14:textId="77777777" w:rsidR="00045B0D" w:rsidRDefault="00045B0D"/>
      </w:tc>
      <w:tc>
        <w:tcPr>
          <w:tcW w:w="8352" w:type="dxa"/>
          <w:tcBorders>
            <w:bottom w:val="single" w:sz="4" w:space="0" w:color="000000"/>
          </w:tcBorders>
        </w:tcPr>
        <w:p w14:paraId="16DF767F"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15D19C50"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520127E5" w14:textId="77777777">
      <w:tblPrEx>
        <w:tblCellMar>
          <w:top w:w="0" w:type="dxa"/>
          <w:bottom w:w="0" w:type="dxa"/>
        </w:tblCellMar>
      </w:tblPrEx>
      <w:tc>
        <w:tcPr>
          <w:tcW w:w="1044" w:type="dxa"/>
          <w:tcBorders>
            <w:bottom w:val="single" w:sz="4" w:space="0" w:color="000000"/>
          </w:tcBorders>
        </w:tcPr>
        <w:p w14:paraId="49B3C2D9"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046E0EB"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A2F41EF" w14:textId="77777777" w:rsidR="00045B0D" w:rsidRDefault="00045B0D"/>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F59550F" w14:textId="77777777">
      <w:tblPrEx>
        <w:tblCellMar>
          <w:top w:w="0" w:type="dxa"/>
          <w:bottom w:w="0" w:type="dxa"/>
        </w:tblCellMar>
      </w:tblPrEx>
      <w:tc>
        <w:tcPr>
          <w:tcW w:w="1044" w:type="dxa"/>
          <w:tcBorders>
            <w:bottom w:val="single" w:sz="4" w:space="0" w:color="000000"/>
          </w:tcBorders>
        </w:tcPr>
        <w:p w14:paraId="4FF4F1B5" w14:textId="77777777" w:rsidR="00045B0D" w:rsidRDefault="00045B0D"/>
      </w:tc>
      <w:tc>
        <w:tcPr>
          <w:tcW w:w="8352" w:type="dxa"/>
          <w:tcBorders>
            <w:bottom w:val="single" w:sz="4" w:space="0" w:color="000000"/>
          </w:tcBorders>
        </w:tcPr>
        <w:p w14:paraId="02E99BF4"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57108208"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4AC68AC" w14:textId="77777777">
      <w:tblPrEx>
        <w:tblCellMar>
          <w:top w:w="0" w:type="dxa"/>
          <w:bottom w:w="0" w:type="dxa"/>
        </w:tblCellMar>
      </w:tblPrEx>
      <w:tc>
        <w:tcPr>
          <w:tcW w:w="1044" w:type="dxa"/>
          <w:tcBorders>
            <w:bottom w:val="single" w:sz="4" w:space="0" w:color="000000"/>
          </w:tcBorders>
        </w:tcPr>
        <w:p w14:paraId="6D5E5BFF" w14:textId="77777777" w:rsidR="00045B0D" w:rsidRDefault="00045B0D"/>
      </w:tc>
      <w:tc>
        <w:tcPr>
          <w:tcW w:w="8352" w:type="dxa"/>
          <w:tcBorders>
            <w:bottom w:val="single" w:sz="4" w:space="0" w:color="000000"/>
          </w:tcBorders>
        </w:tcPr>
        <w:p w14:paraId="57FC3341"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1473AEE"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AE774BA" w14:textId="77777777">
      <w:tblPrEx>
        <w:tblCellMar>
          <w:top w:w="0" w:type="dxa"/>
          <w:bottom w:w="0" w:type="dxa"/>
        </w:tblCellMar>
      </w:tblPrEx>
      <w:tc>
        <w:tcPr>
          <w:tcW w:w="1044" w:type="dxa"/>
          <w:tcBorders>
            <w:bottom w:val="single" w:sz="4" w:space="0" w:color="000000"/>
          </w:tcBorders>
        </w:tcPr>
        <w:p w14:paraId="34A72CCB"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C6E3B5F"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7BE853E5" w14:textId="77777777" w:rsidR="00045B0D" w:rsidRDefault="00045B0D"/>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6D6576D4" w14:textId="77777777">
      <w:tblPrEx>
        <w:tblCellMar>
          <w:top w:w="0" w:type="dxa"/>
          <w:bottom w:w="0" w:type="dxa"/>
        </w:tblCellMar>
      </w:tblPrEx>
      <w:tc>
        <w:tcPr>
          <w:tcW w:w="1044" w:type="dxa"/>
          <w:tcBorders>
            <w:bottom w:val="single" w:sz="4" w:space="0" w:color="000000"/>
          </w:tcBorders>
        </w:tcPr>
        <w:p w14:paraId="0A5B2047" w14:textId="77777777" w:rsidR="00045B0D" w:rsidRDefault="00045B0D"/>
      </w:tc>
      <w:tc>
        <w:tcPr>
          <w:tcW w:w="8352" w:type="dxa"/>
          <w:tcBorders>
            <w:bottom w:val="single" w:sz="4" w:space="0" w:color="000000"/>
          </w:tcBorders>
        </w:tcPr>
        <w:p w14:paraId="64F1F76B"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1ADA37B"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09CA6A5" w14:textId="77777777">
      <w:tblPrEx>
        <w:tblCellMar>
          <w:top w:w="0" w:type="dxa"/>
          <w:bottom w:w="0" w:type="dxa"/>
        </w:tblCellMar>
      </w:tblPrEx>
      <w:tc>
        <w:tcPr>
          <w:tcW w:w="1044" w:type="dxa"/>
          <w:tcBorders>
            <w:bottom w:val="single" w:sz="4" w:space="0" w:color="000000"/>
          </w:tcBorders>
        </w:tcPr>
        <w:p w14:paraId="77959153" w14:textId="77777777" w:rsidR="00045B0D" w:rsidRDefault="00045B0D"/>
      </w:tc>
      <w:tc>
        <w:tcPr>
          <w:tcW w:w="8352" w:type="dxa"/>
          <w:tcBorders>
            <w:bottom w:val="single" w:sz="4" w:space="0" w:color="000000"/>
          </w:tcBorders>
        </w:tcPr>
        <w:p w14:paraId="3FF509F3"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68B7F3A"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6CDE10CE" w14:textId="77777777">
      <w:tblPrEx>
        <w:tblCellMar>
          <w:top w:w="0" w:type="dxa"/>
          <w:bottom w:w="0" w:type="dxa"/>
        </w:tblCellMar>
      </w:tblPrEx>
      <w:tc>
        <w:tcPr>
          <w:tcW w:w="1044" w:type="dxa"/>
          <w:tcBorders>
            <w:bottom w:val="single" w:sz="4" w:space="0" w:color="000000"/>
          </w:tcBorders>
        </w:tcPr>
        <w:p w14:paraId="3504D2FB"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51EA993"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545C1D54" w14:textId="77777777" w:rsidR="00045B0D" w:rsidRDefault="00045B0D"/>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0C9889DE" w14:textId="77777777">
      <w:tblPrEx>
        <w:tblCellMar>
          <w:top w:w="0" w:type="dxa"/>
          <w:bottom w:w="0" w:type="dxa"/>
        </w:tblCellMar>
      </w:tblPrEx>
      <w:tc>
        <w:tcPr>
          <w:tcW w:w="1044" w:type="dxa"/>
          <w:tcBorders>
            <w:bottom w:val="single" w:sz="4" w:space="0" w:color="000000"/>
          </w:tcBorders>
        </w:tcPr>
        <w:p w14:paraId="352B3D1A" w14:textId="77777777" w:rsidR="00045B0D" w:rsidRDefault="00045B0D"/>
      </w:tc>
      <w:tc>
        <w:tcPr>
          <w:tcW w:w="8352" w:type="dxa"/>
          <w:tcBorders>
            <w:bottom w:val="single" w:sz="4" w:space="0" w:color="000000"/>
          </w:tcBorders>
        </w:tcPr>
        <w:p w14:paraId="56D3ED4E" w14:textId="77777777" w:rsidR="00045B0D" w:rsidRDefault="00045B0D"/>
      </w:tc>
      <w:tc>
        <w:tcPr>
          <w:tcW w:w="1044" w:type="dxa"/>
          <w:tcBorders>
            <w:bottom w:val="single" w:sz="4" w:space="0" w:color="000000"/>
          </w:tcBorders>
        </w:tcPr>
        <w:p w14:paraId="1B43A187"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928C02B" w14:textId="77777777">
      <w:tblPrEx>
        <w:tblCellMar>
          <w:top w:w="0" w:type="dxa"/>
          <w:bottom w:w="0" w:type="dxa"/>
        </w:tblCellMar>
      </w:tblPrEx>
      <w:tc>
        <w:tcPr>
          <w:tcW w:w="1044" w:type="dxa"/>
          <w:tcBorders>
            <w:bottom w:val="single" w:sz="4" w:space="0" w:color="000000"/>
          </w:tcBorders>
        </w:tcPr>
        <w:p w14:paraId="5731FC2D" w14:textId="77777777" w:rsidR="00045B0D" w:rsidRDefault="00045B0D"/>
      </w:tc>
      <w:tc>
        <w:tcPr>
          <w:tcW w:w="8352" w:type="dxa"/>
          <w:tcBorders>
            <w:bottom w:val="single" w:sz="4" w:space="0" w:color="000000"/>
          </w:tcBorders>
        </w:tcPr>
        <w:p w14:paraId="33A421B7"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AAE3B61"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C8614FA" w14:textId="77777777">
      <w:tblPrEx>
        <w:tblCellMar>
          <w:top w:w="0" w:type="dxa"/>
          <w:bottom w:w="0" w:type="dxa"/>
        </w:tblCellMar>
      </w:tblPrEx>
      <w:tc>
        <w:tcPr>
          <w:tcW w:w="1044" w:type="dxa"/>
          <w:tcBorders>
            <w:bottom w:val="single" w:sz="4" w:space="0" w:color="000000"/>
          </w:tcBorders>
        </w:tcPr>
        <w:p w14:paraId="59DCDA52" w14:textId="77777777" w:rsidR="00045B0D" w:rsidRDefault="00045B0D"/>
      </w:tc>
      <w:tc>
        <w:tcPr>
          <w:tcW w:w="8352" w:type="dxa"/>
          <w:tcBorders>
            <w:bottom w:val="single" w:sz="4" w:space="0" w:color="000000"/>
          </w:tcBorders>
        </w:tcPr>
        <w:p w14:paraId="08B05B54"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70AC4954"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34C1CFE" w14:textId="77777777">
      <w:tblPrEx>
        <w:tblCellMar>
          <w:top w:w="0" w:type="dxa"/>
          <w:bottom w:w="0" w:type="dxa"/>
        </w:tblCellMar>
      </w:tblPrEx>
      <w:tc>
        <w:tcPr>
          <w:tcW w:w="1044" w:type="dxa"/>
          <w:tcBorders>
            <w:bottom w:val="single" w:sz="4" w:space="0" w:color="000000"/>
          </w:tcBorders>
        </w:tcPr>
        <w:p w14:paraId="7F103092"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B245657"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2C11007A" w14:textId="77777777" w:rsidR="00045B0D" w:rsidRDefault="00045B0D"/>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13BA86C" w14:textId="77777777">
      <w:tblPrEx>
        <w:tblCellMar>
          <w:top w:w="0" w:type="dxa"/>
          <w:bottom w:w="0" w:type="dxa"/>
        </w:tblCellMar>
      </w:tblPrEx>
      <w:tc>
        <w:tcPr>
          <w:tcW w:w="1044" w:type="dxa"/>
          <w:tcBorders>
            <w:bottom w:val="single" w:sz="4" w:space="0" w:color="000000"/>
          </w:tcBorders>
        </w:tcPr>
        <w:p w14:paraId="5270199C" w14:textId="77777777" w:rsidR="00045B0D" w:rsidRDefault="00045B0D"/>
      </w:tc>
      <w:tc>
        <w:tcPr>
          <w:tcW w:w="8352" w:type="dxa"/>
          <w:tcBorders>
            <w:bottom w:val="single" w:sz="4" w:space="0" w:color="000000"/>
          </w:tcBorders>
        </w:tcPr>
        <w:p w14:paraId="31935069" w14:textId="77777777" w:rsidR="00045B0D" w:rsidRDefault="00F235ED">
          <w:pPr>
            <w:jc w:val="center"/>
          </w:pPr>
          <w:r>
            <w:rPr>
              <w:rFonts w:ascii="Arial" w:hAnsi="Arial"/>
              <w:color w:val="000000"/>
              <w:sz w:val="18"/>
            </w:rPr>
            <w:t>DICOM PS3.1 2015a - Introduction an</w:t>
          </w:r>
          <w:r>
            <w:rPr>
              <w:rFonts w:ascii="Arial" w:hAnsi="Arial"/>
              <w:color w:val="000000"/>
              <w:sz w:val="18"/>
            </w:rPr>
            <w:t>d Overview</w:t>
          </w:r>
        </w:p>
      </w:tc>
      <w:tc>
        <w:tcPr>
          <w:tcW w:w="1044" w:type="dxa"/>
          <w:tcBorders>
            <w:bottom w:val="single" w:sz="4" w:space="0" w:color="000000"/>
          </w:tcBorders>
        </w:tcPr>
        <w:p w14:paraId="7B80A4B5"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2BD6798" w14:textId="77777777">
      <w:tblPrEx>
        <w:tblCellMar>
          <w:top w:w="0" w:type="dxa"/>
          <w:bottom w:w="0" w:type="dxa"/>
        </w:tblCellMar>
      </w:tblPrEx>
      <w:tc>
        <w:tcPr>
          <w:tcW w:w="1044" w:type="dxa"/>
          <w:tcBorders>
            <w:bottom w:val="single" w:sz="4" w:space="0" w:color="000000"/>
          </w:tcBorders>
        </w:tcPr>
        <w:p w14:paraId="7D97FE20" w14:textId="77777777" w:rsidR="00045B0D" w:rsidRDefault="00045B0D"/>
      </w:tc>
      <w:tc>
        <w:tcPr>
          <w:tcW w:w="8352" w:type="dxa"/>
          <w:tcBorders>
            <w:bottom w:val="single" w:sz="4" w:space="0" w:color="000000"/>
          </w:tcBorders>
        </w:tcPr>
        <w:p w14:paraId="4AFD13B3"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69E9A074"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0BC29BD" w14:textId="77777777">
      <w:tblPrEx>
        <w:tblCellMar>
          <w:top w:w="0" w:type="dxa"/>
          <w:bottom w:w="0" w:type="dxa"/>
        </w:tblCellMar>
      </w:tblPrEx>
      <w:tc>
        <w:tcPr>
          <w:tcW w:w="1044" w:type="dxa"/>
          <w:tcBorders>
            <w:bottom w:val="single" w:sz="4" w:space="0" w:color="000000"/>
          </w:tcBorders>
        </w:tcPr>
        <w:p w14:paraId="65D8E113"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C3F87F1"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C4F13EC" w14:textId="77777777" w:rsidR="00045B0D" w:rsidRDefault="00045B0D"/>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30672828" w14:textId="77777777">
      <w:tblPrEx>
        <w:tblCellMar>
          <w:top w:w="0" w:type="dxa"/>
          <w:bottom w:w="0" w:type="dxa"/>
        </w:tblCellMar>
      </w:tblPrEx>
      <w:tc>
        <w:tcPr>
          <w:tcW w:w="1044" w:type="dxa"/>
          <w:tcBorders>
            <w:bottom w:val="single" w:sz="4" w:space="0" w:color="000000"/>
          </w:tcBorders>
        </w:tcPr>
        <w:p w14:paraId="69C3B700" w14:textId="77777777" w:rsidR="00045B0D" w:rsidRDefault="00045B0D"/>
      </w:tc>
      <w:tc>
        <w:tcPr>
          <w:tcW w:w="8352" w:type="dxa"/>
          <w:tcBorders>
            <w:bottom w:val="single" w:sz="4" w:space="0" w:color="000000"/>
          </w:tcBorders>
        </w:tcPr>
        <w:p w14:paraId="14505AB0"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69B3C3B0"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3298352" w14:textId="77777777">
      <w:tblPrEx>
        <w:tblCellMar>
          <w:top w:w="0" w:type="dxa"/>
          <w:bottom w:w="0" w:type="dxa"/>
        </w:tblCellMar>
      </w:tblPrEx>
      <w:tc>
        <w:tcPr>
          <w:tcW w:w="1044" w:type="dxa"/>
          <w:tcBorders>
            <w:bottom w:val="single" w:sz="4" w:space="0" w:color="000000"/>
          </w:tcBorders>
        </w:tcPr>
        <w:p w14:paraId="766AF843" w14:textId="77777777" w:rsidR="00045B0D" w:rsidRDefault="00045B0D"/>
      </w:tc>
      <w:tc>
        <w:tcPr>
          <w:tcW w:w="8352" w:type="dxa"/>
          <w:tcBorders>
            <w:bottom w:val="single" w:sz="4" w:space="0" w:color="000000"/>
          </w:tcBorders>
        </w:tcPr>
        <w:p w14:paraId="00C3223F"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590580C2"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31796FFF" w14:textId="77777777">
      <w:tblPrEx>
        <w:tblCellMar>
          <w:top w:w="0" w:type="dxa"/>
          <w:bottom w:w="0" w:type="dxa"/>
        </w:tblCellMar>
      </w:tblPrEx>
      <w:tc>
        <w:tcPr>
          <w:tcW w:w="1044" w:type="dxa"/>
          <w:tcBorders>
            <w:bottom w:val="single" w:sz="4" w:space="0" w:color="000000"/>
          </w:tcBorders>
        </w:tcPr>
        <w:p w14:paraId="47BCB01E"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CBD387B"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722C8865" w14:textId="77777777" w:rsidR="00045B0D" w:rsidRDefault="00045B0D"/>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721FE398" w14:textId="77777777">
      <w:tblPrEx>
        <w:tblCellMar>
          <w:top w:w="0" w:type="dxa"/>
          <w:bottom w:w="0" w:type="dxa"/>
        </w:tblCellMar>
      </w:tblPrEx>
      <w:tc>
        <w:tcPr>
          <w:tcW w:w="1044" w:type="dxa"/>
          <w:tcBorders>
            <w:bottom w:val="single" w:sz="4" w:space="0" w:color="000000"/>
          </w:tcBorders>
        </w:tcPr>
        <w:p w14:paraId="5EEA2CED" w14:textId="77777777" w:rsidR="00045B0D" w:rsidRDefault="00045B0D"/>
      </w:tc>
      <w:tc>
        <w:tcPr>
          <w:tcW w:w="8352" w:type="dxa"/>
          <w:tcBorders>
            <w:bottom w:val="single" w:sz="4" w:space="0" w:color="000000"/>
          </w:tcBorders>
        </w:tcPr>
        <w:p w14:paraId="58CA6147" w14:textId="77777777" w:rsidR="00045B0D" w:rsidRDefault="00F235ED">
          <w:pPr>
            <w:jc w:val="center"/>
          </w:pPr>
          <w:r>
            <w:rPr>
              <w:rFonts w:ascii="Arial" w:hAnsi="Arial"/>
              <w:color w:val="000000"/>
              <w:sz w:val="18"/>
            </w:rPr>
            <w:t>DICOM PS3.1 2015a - Introduction and Over</w:t>
          </w:r>
          <w:r>
            <w:rPr>
              <w:rFonts w:ascii="Arial" w:hAnsi="Arial"/>
              <w:color w:val="000000"/>
              <w:sz w:val="18"/>
            </w:rPr>
            <w:t>view</w:t>
          </w:r>
        </w:p>
      </w:tc>
      <w:tc>
        <w:tcPr>
          <w:tcW w:w="1044" w:type="dxa"/>
          <w:tcBorders>
            <w:bottom w:val="single" w:sz="4" w:space="0" w:color="000000"/>
          </w:tcBorders>
        </w:tcPr>
        <w:p w14:paraId="6702D12F"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1FFD8" w14:textId="77777777" w:rsidR="00000000" w:rsidRDefault="00F235ED">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AA66DC0" w14:textId="77777777">
      <w:tblPrEx>
        <w:tblCellMar>
          <w:top w:w="0" w:type="dxa"/>
          <w:bottom w:w="0" w:type="dxa"/>
        </w:tblCellMar>
      </w:tblPrEx>
      <w:tc>
        <w:tcPr>
          <w:tcW w:w="1044" w:type="dxa"/>
          <w:tcBorders>
            <w:bottom w:val="single" w:sz="4" w:space="0" w:color="000000"/>
          </w:tcBorders>
        </w:tcPr>
        <w:p w14:paraId="201302BE" w14:textId="77777777" w:rsidR="00045B0D" w:rsidRDefault="00045B0D"/>
      </w:tc>
      <w:tc>
        <w:tcPr>
          <w:tcW w:w="8352" w:type="dxa"/>
          <w:tcBorders>
            <w:bottom w:val="single" w:sz="4" w:space="0" w:color="000000"/>
          </w:tcBorders>
        </w:tcPr>
        <w:p w14:paraId="145CED19"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4C0082CA"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DE6F1E2" w14:textId="77777777">
      <w:tblPrEx>
        <w:tblCellMar>
          <w:top w:w="0" w:type="dxa"/>
          <w:bottom w:w="0" w:type="dxa"/>
        </w:tblCellMar>
      </w:tblPrEx>
      <w:tc>
        <w:tcPr>
          <w:tcW w:w="1044" w:type="dxa"/>
          <w:tcBorders>
            <w:bottom w:val="single" w:sz="4" w:space="0" w:color="000000"/>
          </w:tcBorders>
        </w:tcPr>
        <w:p w14:paraId="5B98BC79"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D83585C"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2E17234" w14:textId="77777777" w:rsidR="00045B0D" w:rsidRDefault="00045B0D"/>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BE97B65" w14:textId="77777777">
      <w:tblPrEx>
        <w:tblCellMar>
          <w:top w:w="0" w:type="dxa"/>
          <w:bottom w:w="0" w:type="dxa"/>
        </w:tblCellMar>
      </w:tblPrEx>
      <w:tc>
        <w:tcPr>
          <w:tcW w:w="1044" w:type="dxa"/>
          <w:tcBorders>
            <w:bottom w:val="single" w:sz="4" w:space="0" w:color="000000"/>
          </w:tcBorders>
        </w:tcPr>
        <w:p w14:paraId="32BF03CC" w14:textId="77777777" w:rsidR="00045B0D" w:rsidRDefault="00045B0D"/>
      </w:tc>
      <w:tc>
        <w:tcPr>
          <w:tcW w:w="8352" w:type="dxa"/>
          <w:tcBorders>
            <w:bottom w:val="single" w:sz="4" w:space="0" w:color="000000"/>
          </w:tcBorders>
        </w:tcPr>
        <w:p w14:paraId="6501777C"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451A9BD"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0A056AF4" w14:textId="77777777">
      <w:tblPrEx>
        <w:tblCellMar>
          <w:top w:w="0" w:type="dxa"/>
          <w:bottom w:w="0" w:type="dxa"/>
        </w:tblCellMar>
      </w:tblPrEx>
      <w:tc>
        <w:tcPr>
          <w:tcW w:w="1044" w:type="dxa"/>
          <w:tcBorders>
            <w:bottom w:val="single" w:sz="4" w:space="0" w:color="000000"/>
          </w:tcBorders>
        </w:tcPr>
        <w:p w14:paraId="56F9FED1" w14:textId="77777777" w:rsidR="00045B0D" w:rsidRDefault="00045B0D"/>
      </w:tc>
      <w:tc>
        <w:tcPr>
          <w:tcW w:w="8352" w:type="dxa"/>
          <w:tcBorders>
            <w:bottom w:val="single" w:sz="4" w:space="0" w:color="000000"/>
          </w:tcBorders>
        </w:tcPr>
        <w:p w14:paraId="4FB18C5D"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6962AFF6"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9CEF5D8" w14:textId="77777777">
      <w:tblPrEx>
        <w:tblCellMar>
          <w:top w:w="0" w:type="dxa"/>
          <w:bottom w:w="0" w:type="dxa"/>
        </w:tblCellMar>
      </w:tblPrEx>
      <w:tc>
        <w:tcPr>
          <w:tcW w:w="1044" w:type="dxa"/>
          <w:tcBorders>
            <w:bottom w:val="single" w:sz="4" w:space="0" w:color="000000"/>
          </w:tcBorders>
        </w:tcPr>
        <w:p w14:paraId="0787CE28"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FFC8468"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15708C9C" w14:textId="77777777" w:rsidR="00045B0D" w:rsidRDefault="00045B0D"/>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87C0D14" w14:textId="77777777">
      <w:tblPrEx>
        <w:tblCellMar>
          <w:top w:w="0" w:type="dxa"/>
          <w:bottom w:w="0" w:type="dxa"/>
        </w:tblCellMar>
      </w:tblPrEx>
      <w:tc>
        <w:tcPr>
          <w:tcW w:w="1044" w:type="dxa"/>
          <w:tcBorders>
            <w:bottom w:val="single" w:sz="4" w:space="0" w:color="000000"/>
          </w:tcBorders>
        </w:tcPr>
        <w:p w14:paraId="07DC9867" w14:textId="77777777" w:rsidR="00045B0D" w:rsidRDefault="00045B0D"/>
      </w:tc>
      <w:tc>
        <w:tcPr>
          <w:tcW w:w="8352" w:type="dxa"/>
          <w:tcBorders>
            <w:bottom w:val="single" w:sz="4" w:space="0" w:color="000000"/>
          </w:tcBorders>
        </w:tcPr>
        <w:p w14:paraId="34CF6BC1"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146597C5"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2EA83E5" w14:textId="77777777">
      <w:tblPrEx>
        <w:tblCellMar>
          <w:top w:w="0" w:type="dxa"/>
          <w:bottom w:w="0" w:type="dxa"/>
        </w:tblCellMar>
      </w:tblPrEx>
      <w:tc>
        <w:tcPr>
          <w:tcW w:w="1044" w:type="dxa"/>
          <w:tcBorders>
            <w:bottom w:val="single" w:sz="4" w:space="0" w:color="000000"/>
          </w:tcBorders>
        </w:tcPr>
        <w:p w14:paraId="74796291" w14:textId="77777777" w:rsidR="00045B0D" w:rsidRDefault="00045B0D"/>
      </w:tc>
      <w:tc>
        <w:tcPr>
          <w:tcW w:w="8352" w:type="dxa"/>
          <w:tcBorders>
            <w:bottom w:val="single" w:sz="4" w:space="0" w:color="000000"/>
          </w:tcBorders>
        </w:tcPr>
        <w:p w14:paraId="6FC74FB5"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4C49B67C"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7E48D45A" w14:textId="77777777">
      <w:tblPrEx>
        <w:tblCellMar>
          <w:top w:w="0" w:type="dxa"/>
          <w:bottom w:w="0" w:type="dxa"/>
        </w:tblCellMar>
      </w:tblPrEx>
      <w:tc>
        <w:tcPr>
          <w:tcW w:w="1044" w:type="dxa"/>
          <w:tcBorders>
            <w:bottom w:val="single" w:sz="4" w:space="0" w:color="000000"/>
          </w:tcBorders>
        </w:tcPr>
        <w:p w14:paraId="55CEBA41"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6CC2F72" w14:textId="77777777" w:rsidR="00045B0D" w:rsidRDefault="00F235ED">
          <w:pPr>
            <w:jc w:val="center"/>
          </w:pPr>
          <w:r>
            <w:rPr>
              <w:rFonts w:ascii="Arial" w:hAnsi="Arial"/>
              <w:color w:val="000000"/>
              <w:sz w:val="18"/>
            </w:rPr>
            <w:t xml:space="preserve">DICOM </w:t>
          </w:r>
          <w:r>
            <w:rPr>
              <w:rFonts w:ascii="Arial" w:hAnsi="Arial"/>
              <w:color w:val="000000"/>
              <w:sz w:val="18"/>
            </w:rPr>
            <w:t>PS3.1 2015a - Introduction and Overview</w:t>
          </w:r>
        </w:p>
      </w:tc>
      <w:tc>
        <w:tcPr>
          <w:tcW w:w="1044" w:type="dxa"/>
          <w:tcBorders>
            <w:bottom w:val="single" w:sz="4" w:space="0" w:color="000000"/>
          </w:tcBorders>
        </w:tcPr>
        <w:p w14:paraId="12450E78" w14:textId="77777777" w:rsidR="00045B0D" w:rsidRDefault="00045B0D"/>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73CB4FBA" w14:textId="77777777">
      <w:tblPrEx>
        <w:tblCellMar>
          <w:top w:w="0" w:type="dxa"/>
          <w:bottom w:w="0" w:type="dxa"/>
        </w:tblCellMar>
      </w:tblPrEx>
      <w:tc>
        <w:tcPr>
          <w:tcW w:w="1044" w:type="dxa"/>
          <w:tcBorders>
            <w:bottom w:val="single" w:sz="4" w:space="0" w:color="000000"/>
          </w:tcBorders>
        </w:tcPr>
        <w:p w14:paraId="78FFF3D9" w14:textId="77777777" w:rsidR="00045B0D" w:rsidRDefault="00045B0D"/>
      </w:tc>
      <w:tc>
        <w:tcPr>
          <w:tcW w:w="8352" w:type="dxa"/>
          <w:tcBorders>
            <w:bottom w:val="single" w:sz="4" w:space="0" w:color="000000"/>
          </w:tcBorders>
        </w:tcPr>
        <w:p w14:paraId="0E3ACE10"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0FFE39B"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3269DFA2" w14:textId="77777777">
      <w:tblPrEx>
        <w:tblCellMar>
          <w:top w:w="0" w:type="dxa"/>
          <w:bottom w:w="0" w:type="dxa"/>
        </w:tblCellMar>
      </w:tblPrEx>
      <w:tc>
        <w:tcPr>
          <w:tcW w:w="1044" w:type="dxa"/>
          <w:tcBorders>
            <w:bottom w:val="single" w:sz="4" w:space="0" w:color="000000"/>
          </w:tcBorders>
        </w:tcPr>
        <w:p w14:paraId="321D832E" w14:textId="77777777" w:rsidR="00045B0D" w:rsidRDefault="00045B0D"/>
      </w:tc>
      <w:tc>
        <w:tcPr>
          <w:tcW w:w="8352" w:type="dxa"/>
          <w:tcBorders>
            <w:bottom w:val="single" w:sz="4" w:space="0" w:color="000000"/>
          </w:tcBorders>
        </w:tcPr>
        <w:p w14:paraId="313E3B7A"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B7C80E7"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67B17134" w14:textId="77777777">
      <w:tblPrEx>
        <w:tblCellMar>
          <w:top w:w="0" w:type="dxa"/>
          <w:bottom w:w="0" w:type="dxa"/>
        </w:tblCellMar>
      </w:tblPrEx>
      <w:tc>
        <w:tcPr>
          <w:tcW w:w="1044" w:type="dxa"/>
          <w:tcBorders>
            <w:bottom w:val="single" w:sz="4" w:space="0" w:color="000000"/>
          </w:tcBorders>
        </w:tcPr>
        <w:p w14:paraId="115A5CBC"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2A44661"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32CC5EB" w14:textId="77777777" w:rsidR="00045B0D" w:rsidRDefault="00045B0D"/>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45E80A6F" w14:textId="77777777">
      <w:tblPrEx>
        <w:tblCellMar>
          <w:top w:w="0" w:type="dxa"/>
          <w:bottom w:w="0" w:type="dxa"/>
        </w:tblCellMar>
      </w:tblPrEx>
      <w:tc>
        <w:tcPr>
          <w:tcW w:w="1044" w:type="dxa"/>
          <w:tcBorders>
            <w:bottom w:val="single" w:sz="4" w:space="0" w:color="000000"/>
          </w:tcBorders>
        </w:tcPr>
        <w:p w14:paraId="417659C8" w14:textId="77777777" w:rsidR="00045B0D" w:rsidRDefault="00045B0D"/>
      </w:tc>
      <w:tc>
        <w:tcPr>
          <w:tcW w:w="8352" w:type="dxa"/>
          <w:tcBorders>
            <w:bottom w:val="single" w:sz="4" w:space="0" w:color="000000"/>
          </w:tcBorders>
        </w:tcPr>
        <w:p w14:paraId="745F2A57"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01E83FE6"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2E688E2C" w14:textId="77777777">
      <w:tblPrEx>
        <w:tblCellMar>
          <w:top w:w="0" w:type="dxa"/>
          <w:bottom w:w="0" w:type="dxa"/>
        </w:tblCellMar>
      </w:tblPrEx>
      <w:tc>
        <w:tcPr>
          <w:tcW w:w="1044" w:type="dxa"/>
          <w:tcBorders>
            <w:bottom w:val="single" w:sz="4" w:space="0" w:color="000000"/>
          </w:tcBorders>
        </w:tcPr>
        <w:p w14:paraId="644CB65E" w14:textId="77777777" w:rsidR="00045B0D" w:rsidRDefault="00045B0D"/>
      </w:tc>
      <w:tc>
        <w:tcPr>
          <w:tcW w:w="8352" w:type="dxa"/>
          <w:tcBorders>
            <w:bottom w:val="single" w:sz="4" w:space="0" w:color="000000"/>
          </w:tcBorders>
        </w:tcPr>
        <w:p w14:paraId="6DFD1062"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206A7072"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BA3B706" w14:textId="77777777">
      <w:tblPrEx>
        <w:tblCellMar>
          <w:top w:w="0" w:type="dxa"/>
          <w:bottom w:w="0" w:type="dxa"/>
        </w:tblCellMar>
      </w:tblPrEx>
      <w:tc>
        <w:tcPr>
          <w:tcW w:w="1044" w:type="dxa"/>
          <w:tcBorders>
            <w:bottom w:val="single" w:sz="4" w:space="0" w:color="000000"/>
          </w:tcBorders>
        </w:tcPr>
        <w:p w14:paraId="27D521A4" w14:textId="77777777" w:rsidR="00045B0D" w:rsidRDefault="00F235ED">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6785D4E"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42A0532D" w14:textId="77777777" w:rsidR="00045B0D" w:rsidRDefault="00045B0D"/>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0370B7A5" w14:textId="77777777">
      <w:tblPrEx>
        <w:tblCellMar>
          <w:top w:w="0" w:type="dxa"/>
          <w:bottom w:w="0" w:type="dxa"/>
        </w:tblCellMar>
      </w:tblPrEx>
      <w:tc>
        <w:tcPr>
          <w:tcW w:w="1044" w:type="dxa"/>
          <w:tcBorders>
            <w:bottom w:val="single" w:sz="4" w:space="0" w:color="000000"/>
          </w:tcBorders>
        </w:tcPr>
        <w:p w14:paraId="0E61037B" w14:textId="77777777" w:rsidR="00045B0D" w:rsidRDefault="00045B0D"/>
      </w:tc>
      <w:tc>
        <w:tcPr>
          <w:tcW w:w="8352" w:type="dxa"/>
          <w:tcBorders>
            <w:bottom w:val="single" w:sz="4" w:space="0" w:color="000000"/>
          </w:tcBorders>
        </w:tcPr>
        <w:p w14:paraId="3ACF5170" w14:textId="77777777" w:rsidR="00045B0D" w:rsidRDefault="00F235ED">
          <w:pPr>
            <w:jc w:val="center"/>
          </w:pPr>
          <w:r>
            <w:rPr>
              <w:rFonts w:ascii="Arial" w:hAnsi="Arial"/>
              <w:color w:val="000000"/>
              <w:sz w:val="18"/>
            </w:rPr>
            <w:t>DICOM PS3.1 2015a - Introduction and Overview</w:t>
          </w:r>
        </w:p>
      </w:tc>
      <w:tc>
        <w:tcPr>
          <w:tcW w:w="1044" w:type="dxa"/>
          <w:tcBorders>
            <w:bottom w:val="single" w:sz="4" w:space="0" w:color="000000"/>
          </w:tcBorders>
        </w:tcPr>
        <w:p w14:paraId="3E7401AA"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4A0" w:firstRow="1" w:lastRow="0" w:firstColumn="1" w:lastColumn="0" w:noHBand="0" w:noVBand="1"/>
    </w:tblPr>
    <w:tblGrid>
      <w:gridCol w:w="1044"/>
      <w:gridCol w:w="8352"/>
      <w:gridCol w:w="1044"/>
    </w:tblGrid>
    <w:tr w:rsidR="00045B0D" w14:paraId="1739A0EC" w14:textId="77777777">
      <w:tblPrEx>
        <w:tblCellMar>
          <w:top w:w="0" w:type="dxa"/>
          <w:bottom w:w="0" w:type="dxa"/>
        </w:tblCellMar>
      </w:tblPrEx>
      <w:tc>
        <w:tcPr>
          <w:tcW w:w="1044" w:type="dxa"/>
          <w:tcBorders>
            <w:bottom w:val="single" w:sz="4" w:space="0" w:color="000000"/>
          </w:tcBorders>
        </w:tcPr>
        <w:p w14:paraId="1E90AA32" w14:textId="77777777" w:rsidR="00045B0D" w:rsidRDefault="00045B0D"/>
      </w:tc>
      <w:tc>
        <w:tcPr>
          <w:tcW w:w="8352" w:type="dxa"/>
          <w:tcBorders>
            <w:bottom w:val="single" w:sz="4" w:space="0" w:color="000000"/>
          </w:tcBorders>
        </w:tcPr>
        <w:p w14:paraId="2EDE0D7E" w14:textId="77777777" w:rsidR="00045B0D" w:rsidRDefault="00F235ED">
          <w:pPr>
            <w:jc w:val="center"/>
          </w:pPr>
          <w:r>
            <w:rPr>
              <w:rFonts w:ascii="Arial" w:hAnsi="Arial"/>
              <w:color w:val="000000"/>
              <w:sz w:val="18"/>
            </w:rPr>
            <w:t xml:space="preserve">DICOM </w:t>
          </w:r>
          <w:r>
            <w:rPr>
              <w:rFonts w:ascii="Arial" w:hAnsi="Arial"/>
              <w:color w:val="000000"/>
              <w:sz w:val="18"/>
            </w:rPr>
            <w:t>PS3.1 2015a - Introduction and Overview</w:t>
          </w:r>
        </w:p>
      </w:tc>
      <w:tc>
        <w:tcPr>
          <w:tcW w:w="1044" w:type="dxa"/>
          <w:tcBorders>
            <w:bottom w:val="single" w:sz="4" w:space="0" w:color="000000"/>
          </w:tcBorders>
        </w:tcPr>
        <w:p w14:paraId="17B85FA3" w14:textId="77777777" w:rsidR="00045B0D" w:rsidRDefault="00F235ED">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E9"/>
    <w:multiLevelType w:val="singleLevel"/>
    <w:tmpl w:val="35F44334"/>
    <w:lvl w:ilvl="0">
      <w:start w:val="1"/>
      <w:numFmt w:val="bullet"/>
      <w:lvlText w:val="•"/>
      <w:lvlJc w:val="left"/>
      <w:rPr>
        <w:rFonts w:ascii="Arial" w:hAnsi="Arial"/>
        <w:color w:val="000000"/>
        <w:sz w:val="18"/>
      </w:rPr>
    </w:lvl>
  </w:abstractNum>
  <w:abstractNum w:abstractNumId="1">
    <w:nsid w:val="FFFFFFEA"/>
    <w:multiLevelType w:val="singleLevel"/>
    <w:tmpl w:val="09CE693A"/>
    <w:lvl w:ilvl="0">
      <w:start w:val="1"/>
      <w:numFmt w:val="bullet"/>
      <w:lvlText w:val="•"/>
      <w:lvlJc w:val="left"/>
      <w:rPr>
        <w:rFonts w:ascii="Arial" w:hAnsi="Arial"/>
        <w:color w:val="000000"/>
        <w:sz w:val="18"/>
      </w:rPr>
    </w:lvl>
  </w:abstractNum>
  <w:abstractNum w:abstractNumId="2">
    <w:nsid w:val="FFFFFFEB"/>
    <w:multiLevelType w:val="singleLevel"/>
    <w:tmpl w:val="34529B66"/>
    <w:lvl w:ilvl="0">
      <w:start w:val="1"/>
      <w:numFmt w:val="bullet"/>
      <w:lvlText w:val="•"/>
      <w:lvlJc w:val="left"/>
      <w:rPr>
        <w:rFonts w:ascii="Arial" w:hAnsi="Arial"/>
        <w:color w:val="000000"/>
        <w:sz w:val="18"/>
      </w:rPr>
    </w:lvl>
  </w:abstractNum>
  <w:abstractNum w:abstractNumId="3">
    <w:nsid w:val="FFFFFFEC"/>
    <w:multiLevelType w:val="singleLevel"/>
    <w:tmpl w:val="ECAC0FD2"/>
    <w:lvl w:ilvl="0">
      <w:start w:val="1"/>
      <w:numFmt w:val="bullet"/>
      <w:lvlText w:val="•"/>
      <w:lvlJc w:val="left"/>
      <w:rPr>
        <w:rFonts w:ascii="Arial" w:hAnsi="Arial"/>
        <w:color w:val="000000"/>
        <w:sz w:val="18"/>
      </w:rPr>
    </w:lvl>
  </w:abstractNum>
  <w:abstractNum w:abstractNumId="4">
    <w:nsid w:val="FFFFFFED"/>
    <w:multiLevelType w:val="singleLevel"/>
    <w:tmpl w:val="39F6FD0A"/>
    <w:lvl w:ilvl="0">
      <w:start w:val="1"/>
      <w:numFmt w:val="bullet"/>
      <w:lvlText w:val="•"/>
      <w:lvlJc w:val="left"/>
      <w:rPr>
        <w:rFonts w:ascii="Arial" w:hAnsi="Arial"/>
        <w:color w:val="000000"/>
        <w:sz w:val="18"/>
      </w:rPr>
    </w:lvl>
  </w:abstractNum>
  <w:abstractNum w:abstractNumId="5">
    <w:nsid w:val="FFFFFFEE"/>
    <w:multiLevelType w:val="singleLevel"/>
    <w:tmpl w:val="17325E54"/>
    <w:lvl w:ilvl="0">
      <w:start w:val="1"/>
      <w:numFmt w:val="bullet"/>
      <w:lvlText w:val="•"/>
      <w:lvlJc w:val="left"/>
      <w:rPr>
        <w:rFonts w:ascii="Arial" w:hAnsi="Arial"/>
        <w:color w:val="000000"/>
        <w:sz w:val="18"/>
      </w:rPr>
    </w:lvl>
  </w:abstractNum>
  <w:abstractNum w:abstractNumId="6">
    <w:nsid w:val="FFFFFFEF"/>
    <w:multiLevelType w:val="singleLevel"/>
    <w:tmpl w:val="BCD6CC96"/>
    <w:lvl w:ilvl="0">
      <w:start w:val="1"/>
      <w:numFmt w:val="bullet"/>
      <w:lvlText w:val="•"/>
      <w:lvlJc w:val="left"/>
      <w:rPr>
        <w:rFonts w:ascii="Arial" w:hAnsi="Arial"/>
        <w:color w:val="000000"/>
        <w:sz w:val="18"/>
      </w:rPr>
    </w:lvl>
  </w:abstractNum>
  <w:abstractNum w:abstractNumId="7">
    <w:nsid w:val="FFFFFFF0"/>
    <w:multiLevelType w:val="singleLevel"/>
    <w:tmpl w:val="C7A0DEEC"/>
    <w:lvl w:ilvl="0">
      <w:start w:val="1"/>
      <w:numFmt w:val="bullet"/>
      <w:lvlText w:val="•"/>
      <w:lvlJc w:val="left"/>
      <w:rPr>
        <w:rFonts w:ascii="Arial" w:hAnsi="Arial"/>
        <w:color w:val="000000"/>
        <w:sz w:val="18"/>
      </w:rPr>
    </w:lvl>
  </w:abstractNum>
  <w:abstractNum w:abstractNumId="8">
    <w:nsid w:val="FFFFFFF1"/>
    <w:multiLevelType w:val="singleLevel"/>
    <w:tmpl w:val="D57EF244"/>
    <w:lvl w:ilvl="0">
      <w:start w:val="1"/>
      <w:numFmt w:val="bullet"/>
      <w:lvlText w:val="•"/>
      <w:lvlJc w:val="left"/>
      <w:rPr>
        <w:rFonts w:ascii="Arial" w:hAnsi="Arial"/>
        <w:color w:val="000000"/>
        <w:sz w:val="18"/>
      </w:rPr>
    </w:lvl>
  </w:abstractNum>
  <w:abstractNum w:abstractNumId="9">
    <w:nsid w:val="FFFFFFF2"/>
    <w:multiLevelType w:val="singleLevel"/>
    <w:tmpl w:val="3F8096DA"/>
    <w:lvl w:ilvl="0">
      <w:start w:val="1"/>
      <w:numFmt w:val="bullet"/>
      <w:lvlText w:val="•"/>
      <w:lvlJc w:val="left"/>
      <w:rPr>
        <w:rFonts w:ascii="Arial" w:hAnsi="Arial"/>
        <w:color w:val="000000"/>
        <w:sz w:val="18"/>
      </w:rPr>
    </w:lvl>
  </w:abstractNum>
  <w:abstractNum w:abstractNumId="10">
    <w:nsid w:val="FFFFFFF3"/>
    <w:multiLevelType w:val="singleLevel"/>
    <w:tmpl w:val="173252F6"/>
    <w:lvl w:ilvl="0">
      <w:start w:val="1"/>
      <w:numFmt w:val="bullet"/>
      <w:lvlText w:val="•"/>
      <w:lvlJc w:val="left"/>
      <w:rPr>
        <w:rFonts w:ascii="Arial" w:hAnsi="Arial"/>
        <w:color w:val="000000"/>
        <w:sz w:val="18"/>
      </w:rPr>
    </w:lvl>
  </w:abstractNum>
  <w:abstractNum w:abstractNumId="11">
    <w:nsid w:val="FFFFFFF4"/>
    <w:multiLevelType w:val="singleLevel"/>
    <w:tmpl w:val="07D4B9F8"/>
    <w:lvl w:ilvl="0">
      <w:start w:val="1"/>
      <w:numFmt w:val="bullet"/>
      <w:lvlText w:val="•"/>
      <w:lvlJc w:val="left"/>
      <w:rPr>
        <w:rFonts w:ascii="Arial" w:hAnsi="Arial"/>
        <w:color w:val="000000"/>
        <w:sz w:val="18"/>
      </w:rPr>
    </w:lvl>
  </w:abstractNum>
  <w:abstractNum w:abstractNumId="12">
    <w:nsid w:val="FFFFFFF5"/>
    <w:multiLevelType w:val="singleLevel"/>
    <w:tmpl w:val="E60AB94C"/>
    <w:lvl w:ilvl="0">
      <w:start w:val="1"/>
      <w:numFmt w:val="bullet"/>
      <w:lvlText w:val="•"/>
      <w:lvlJc w:val="left"/>
      <w:rPr>
        <w:rFonts w:ascii="Arial" w:hAnsi="Arial"/>
        <w:color w:val="000000"/>
        <w:sz w:val="18"/>
      </w:rPr>
    </w:lvl>
  </w:abstractNum>
  <w:abstractNum w:abstractNumId="13">
    <w:nsid w:val="FFFFFFF6"/>
    <w:multiLevelType w:val="singleLevel"/>
    <w:tmpl w:val="37088CF4"/>
    <w:lvl w:ilvl="0">
      <w:start w:val="1"/>
      <w:numFmt w:val="bullet"/>
      <w:lvlText w:val="•"/>
      <w:lvlJc w:val="left"/>
      <w:rPr>
        <w:rFonts w:ascii="Arial" w:hAnsi="Arial"/>
        <w:color w:val="000000"/>
        <w:sz w:val="18"/>
      </w:rPr>
    </w:lvl>
  </w:abstractNum>
  <w:abstractNum w:abstractNumId="14">
    <w:nsid w:val="FFFFFFF7"/>
    <w:multiLevelType w:val="singleLevel"/>
    <w:tmpl w:val="DA769BC4"/>
    <w:lvl w:ilvl="0">
      <w:start w:val="1"/>
      <w:numFmt w:val="bullet"/>
      <w:lvlText w:val="•"/>
      <w:lvlJc w:val="left"/>
      <w:rPr>
        <w:rFonts w:ascii="Arial" w:hAnsi="Arial"/>
        <w:color w:val="000000"/>
        <w:sz w:val="18"/>
      </w:rPr>
    </w:lvl>
  </w:abstractNum>
  <w:abstractNum w:abstractNumId="15">
    <w:nsid w:val="FFFFFFF8"/>
    <w:multiLevelType w:val="singleLevel"/>
    <w:tmpl w:val="0E3C6706"/>
    <w:lvl w:ilvl="0">
      <w:start w:val="1"/>
      <w:numFmt w:val="bullet"/>
      <w:lvlText w:val="•"/>
      <w:lvlJc w:val="left"/>
      <w:rPr>
        <w:rFonts w:ascii="Arial" w:hAnsi="Arial"/>
        <w:color w:val="000000"/>
        <w:sz w:val="18"/>
      </w:rPr>
    </w:lvl>
  </w:abstractNum>
  <w:abstractNum w:abstractNumId="16">
    <w:nsid w:val="FFFFFFF9"/>
    <w:multiLevelType w:val="singleLevel"/>
    <w:tmpl w:val="7188DC88"/>
    <w:lvl w:ilvl="0">
      <w:start w:val="1"/>
      <w:numFmt w:val="bullet"/>
      <w:lvlText w:val="•"/>
      <w:lvlJc w:val="left"/>
      <w:rPr>
        <w:rFonts w:ascii="Arial" w:hAnsi="Arial"/>
        <w:color w:val="000000"/>
        <w:sz w:val="18"/>
      </w:rPr>
    </w:lvl>
  </w:abstractNum>
  <w:abstractNum w:abstractNumId="17">
    <w:nsid w:val="FFFFFFFA"/>
    <w:multiLevelType w:val="singleLevel"/>
    <w:tmpl w:val="E970F310"/>
    <w:lvl w:ilvl="0">
      <w:start w:val="1"/>
      <w:numFmt w:val="bullet"/>
      <w:lvlText w:val="•"/>
      <w:lvlJc w:val="left"/>
      <w:rPr>
        <w:rFonts w:ascii="Arial" w:hAnsi="Arial"/>
        <w:color w:val="000000"/>
        <w:sz w:val="18"/>
      </w:rPr>
    </w:lvl>
  </w:abstractNum>
  <w:abstractNum w:abstractNumId="18">
    <w:nsid w:val="FFFFFFFB"/>
    <w:multiLevelType w:val="singleLevel"/>
    <w:tmpl w:val="CB089E64"/>
    <w:lvl w:ilvl="0">
      <w:start w:val="1"/>
      <w:numFmt w:val="bullet"/>
      <w:lvlText w:val="•"/>
      <w:lvlJc w:val="left"/>
      <w:rPr>
        <w:rFonts w:ascii="Arial" w:hAnsi="Arial"/>
        <w:color w:val="000000"/>
        <w:sz w:val="18"/>
      </w:rPr>
    </w:lvl>
  </w:abstractNum>
  <w:abstractNum w:abstractNumId="19">
    <w:nsid w:val="FFFFFFFC"/>
    <w:multiLevelType w:val="singleLevel"/>
    <w:tmpl w:val="5BD8F5F2"/>
    <w:lvl w:ilvl="0">
      <w:start w:val="1"/>
      <w:numFmt w:val="bullet"/>
      <w:lvlText w:val="•"/>
      <w:lvlJc w:val="left"/>
      <w:rPr>
        <w:rFonts w:ascii="Arial" w:hAnsi="Arial"/>
        <w:color w:val="000000"/>
        <w:sz w:val="18"/>
      </w:rPr>
    </w:lvl>
  </w:abstractNum>
  <w:abstractNum w:abstractNumId="20">
    <w:nsid w:val="FFFFFFFD"/>
    <w:multiLevelType w:val="singleLevel"/>
    <w:tmpl w:val="B11E3E88"/>
    <w:lvl w:ilvl="0">
      <w:start w:val="1"/>
      <w:numFmt w:val="bullet"/>
      <w:lvlText w:val="•"/>
      <w:lvlJc w:val="left"/>
      <w:rPr>
        <w:rFonts w:ascii="Arial" w:hAnsi="Arial"/>
        <w:color w:val="000000"/>
        <w:sz w:val="18"/>
      </w:rPr>
    </w:lvl>
  </w:abstractNum>
  <w:abstractNum w:abstractNumId="21">
    <w:nsid w:val="FFFFFFFE"/>
    <w:multiLevelType w:val="singleLevel"/>
    <w:tmpl w:val="518E2D8C"/>
    <w:lvl w:ilvl="0">
      <w:start w:val="1"/>
      <w:numFmt w:val="bullet"/>
      <w:lvlText w:val="•"/>
      <w:lvlJc w:val="left"/>
      <w:rPr>
        <w:rFonts w:ascii="Arial" w:hAnsi="Arial"/>
        <w:color w:val="000000"/>
        <w:sz w:val="18"/>
      </w:r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45B0D"/>
    <w:rsid w:val="00045B0D"/>
    <w:rsid w:val="00F2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9C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60" Type="http://schemas.openxmlformats.org/officeDocument/2006/relationships/header" Target="header25.xml"/><Relationship Id="rId61" Type="http://schemas.openxmlformats.org/officeDocument/2006/relationships/header" Target="header26.xml"/><Relationship Id="rId62" Type="http://schemas.openxmlformats.org/officeDocument/2006/relationships/footer" Target="footer25.xml"/><Relationship Id="rId63" Type="http://schemas.openxmlformats.org/officeDocument/2006/relationships/footer" Target="footer26.xml"/><Relationship Id="rId64" Type="http://schemas.openxmlformats.org/officeDocument/2006/relationships/header" Target="header27.xml"/><Relationship Id="rId65" Type="http://schemas.openxmlformats.org/officeDocument/2006/relationships/footer" Target="footer27.xml"/><Relationship Id="rId66" Type="http://schemas.openxmlformats.org/officeDocument/2006/relationships/hyperlink" Target="http://www.ics.uci.edu/~fielding/pubs/dissertation/fielding_dissertation.pdf" TargetMode="External"/><Relationship Id="rId67" Type="http://schemas.openxmlformats.org/officeDocument/2006/relationships/header" Target="header28.xml"/><Relationship Id="rId68" Type="http://schemas.openxmlformats.org/officeDocument/2006/relationships/header" Target="header29.xml"/><Relationship Id="rId69" Type="http://schemas.openxmlformats.org/officeDocument/2006/relationships/footer" Target="footer28.xml"/><Relationship Id="rId120" Type="http://schemas.openxmlformats.org/officeDocument/2006/relationships/hyperlink" Target="part19.pdf" TargetMode="External"/><Relationship Id="rId121" Type="http://schemas.openxmlformats.org/officeDocument/2006/relationships/hyperlink" Target="part19.pdf" TargetMode="External"/><Relationship Id="rId122" Type="http://schemas.openxmlformats.org/officeDocument/2006/relationships/header" Target="header34.xml"/><Relationship Id="rId123" Type="http://schemas.openxmlformats.org/officeDocument/2006/relationships/header" Target="header35.xml"/><Relationship Id="rId124" Type="http://schemas.openxmlformats.org/officeDocument/2006/relationships/footer" Target="footer34.xml"/><Relationship Id="rId125" Type="http://schemas.openxmlformats.org/officeDocument/2006/relationships/footer" Target="footer35.xml"/><Relationship Id="rId126" Type="http://schemas.openxmlformats.org/officeDocument/2006/relationships/header" Target="header36.xml"/><Relationship Id="rId127" Type="http://schemas.openxmlformats.org/officeDocument/2006/relationships/footer" Target="footer36.xml"/><Relationship Id="rId128" Type="http://schemas.openxmlformats.org/officeDocument/2006/relationships/hyperlink" Target="part04.pdf" TargetMode="External"/><Relationship Id="rId129" Type="http://schemas.openxmlformats.org/officeDocument/2006/relationships/hyperlink" Target="part11.pdf" TargetMode="Externa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90" Type="http://schemas.openxmlformats.org/officeDocument/2006/relationships/hyperlink" Target="part03.pdf" TargetMode="External"/><Relationship Id="rId91" Type="http://schemas.openxmlformats.org/officeDocument/2006/relationships/hyperlink" Target="part04.pdf" TargetMode="External"/><Relationship Id="rId92" Type="http://schemas.openxmlformats.org/officeDocument/2006/relationships/hyperlink" Target="part05.pdf" TargetMode="External"/><Relationship Id="rId93" Type="http://schemas.openxmlformats.org/officeDocument/2006/relationships/hyperlink" Target="part07.pdf" TargetMode="External"/><Relationship Id="rId94" Type="http://schemas.openxmlformats.org/officeDocument/2006/relationships/hyperlink" Target="part05.pdf" TargetMode="External"/><Relationship Id="rId95" Type="http://schemas.openxmlformats.org/officeDocument/2006/relationships/hyperlink" Target="part05.pdf" TargetMode="External"/><Relationship Id="rId96" Type="http://schemas.openxmlformats.org/officeDocument/2006/relationships/hyperlink" Target="part06.pdf" TargetMode="External"/><Relationship Id="rId101" Type="http://schemas.openxmlformats.org/officeDocument/2006/relationships/hyperlink" Target="part07.pdf" TargetMode="External"/><Relationship Id="rId102" Type="http://schemas.openxmlformats.org/officeDocument/2006/relationships/hyperlink" Target="part04.pdf" TargetMode="External"/><Relationship Id="rId103" Type="http://schemas.openxmlformats.org/officeDocument/2006/relationships/hyperlink" Target="part08.pdf" TargetMode="External"/><Relationship Id="rId104" Type="http://schemas.openxmlformats.org/officeDocument/2006/relationships/hyperlink" Target="part03.pdf" TargetMode="External"/><Relationship Id="rId105" Type="http://schemas.openxmlformats.org/officeDocument/2006/relationships/hyperlink" Target="part04.pdf" TargetMode="External"/><Relationship Id="rId106" Type="http://schemas.openxmlformats.org/officeDocument/2006/relationships/hyperlink" Target="part05.pdf" TargetMode="External"/><Relationship Id="rId107" Type="http://schemas.openxmlformats.org/officeDocument/2006/relationships/hyperlink" Target="part06.pdf" TargetMode="External"/><Relationship Id="rId108" Type="http://schemas.openxmlformats.org/officeDocument/2006/relationships/hyperlink" Target="part07.pdf" TargetMode="External"/><Relationship Id="rId109" Type="http://schemas.openxmlformats.org/officeDocument/2006/relationships/hyperlink" Target="part08.pdf" TargetMode="External"/><Relationship Id="rId97" Type="http://schemas.openxmlformats.org/officeDocument/2006/relationships/hyperlink" Target="part06.pdf" TargetMode="External"/><Relationship Id="rId98" Type="http://schemas.openxmlformats.org/officeDocument/2006/relationships/hyperlink" Target="part08.pdf" TargetMode="External"/><Relationship Id="rId99" Type="http://schemas.openxmlformats.org/officeDocument/2006/relationships/hyperlink" Target="part07.pdf" TargetMode="Externa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header" Target="header20.xml"/><Relationship Id="rId46" Type="http://schemas.openxmlformats.org/officeDocument/2006/relationships/footer" Target="footer19.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100" Type="http://schemas.openxmlformats.org/officeDocument/2006/relationships/hyperlink" Target="part05.pdf"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70" Type="http://schemas.openxmlformats.org/officeDocument/2006/relationships/footer" Target="footer29.xml"/><Relationship Id="rId71" Type="http://schemas.openxmlformats.org/officeDocument/2006/relationships/header" Target="header30.xml"/><Relationship Id="rId72" Type="http://schemas.openxmlformats.org/officeDocument/2006/relationships/footer" Target="footer30.xml"/><Relationship Id="rId73" Type="http://schemas.openxmlformats.org/officeDocument/2006/relationships/image" Target="media/image1.png"/><Relationship Id="rId74" Type="http://schemas.openxmlformats.org/officeDocument/2006/relationships/header" Target="header31.xml"/><Relationship Id="rId75" Type="http://schemas.openxmlformats.org/officeDocument/2006/relationships/header" Target="header32.xml"/><Relationship Id="rId76" Type="http://schemas.openxmlformats.org/officeDocument/2006/relationships/footer" Target="footer31.xml"/><Relationship Id="rId77" Type="http://schemas.openxmlformats.org/officeDocument/2006/relationships/footer" Target="footer32.xml"/><Relationship Id="rId78" Type="http://schemas.openxmlformats.org/officeDocument/2006/relationships/header" Target="header33.xml"/><Relationship Id="rId79" Type="http://schemas.openxmlformats.org/officeDocument/2006/relationships/footer" Target="footer33.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30" Type="http://schemas.openxmlformats.org/officeDocument/2006/relationships/hyperlink" Target="part15.pdf" TargetMode="External"/><Relationship Id="rId131" Type="http://schemas.openxmlformats.org/officeDocument/2006/relationships/hyperlink" Target="part18.pdf" TargetMode="External"/><Relationship Id="rId132" Type="http://schemas.openxmlformats.org/officeDocument/2006/relationships/hyperlink" Target="http://medical.nema.org/" TargetMode="External"/><Relationship Id="rId133" Type="http://schemas.openxmlformats.org/officeDocument/2006/relationships/hyperlink" Target="part04.pdf" TargetMode="External"/><Relationship Id="rId134" Type="http://schemas.openxmlformats.org/officeDocument/2006/relationships/hyperlink" Target="part11.pdf" TargetMode="External"/><Relationship Id="rId135" Type="http://schemas.openxmlformats.org/officeDocument/2006/relationships/hyperlink" Target="part15.pdf" TargetMode="External"/><Relationship Id="rId136" Type="http://schemas.openxmlformats.org/officeDocument/2006/relationships/hyperlink" Target="part18.pdf" TargetMode="External"/><Relationship Id="rId137" Type="http://schemas.openxmlformats.org/officeDocument/2006/relationships/hyperlink" Target="part03.pdf" TargetMode="External"/><Relationship Id="rId138" Type="http://schemas.openxmlformats.org/officeDocument/2006/relationships/hyperlink" Target="part16.pdf" TargetMode="External"/><Relationship Id="rId139" Type="http://schemas.openxmlformats.org/officeDocument/2006/relationships/hyperlink" Target="part05.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50" Type="http://schemas.openxmlformats.org/officeDocument/2006/relationships/header" Target="header22.xml"/><Relationship Id="rId51" Type="http://schemas.openxmlformats.org/officeDocument/2006/relationships/header" Target="header23.xml"/><Relationship Id="rId52" Type="http://schemas.openxmlformats.org/officeDocument/2006/relationships/footer" Target="footer22.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yperlink" Target="part03.pdf" TargetMode="External"/><Relationship Id="rId57" Type="http://schemas.openxmlformats.org/officeDocument/2006/relationships/hyperlink" Target="part03.pdf" TargetMode="External"/><Relationship Id="rId58" Type="http://schemas.openxmlformats.org/officeDocument/2006/relationships/hyperlink" Target="part04.pdf" TargetMode="External"/><Relationship Id="rId59" Type="http://schemas.openxmlformats.org/officeDocument/2006/relationships/hyperlink" Target="part04.pdf" TargetMode="External"/><Relationship Id="rId110" Type="http://schemas.openxmlformats.org/officeDocument/2006/relationships/hyperlink" Target="part08.pdf" TargetMode="External"/><Relationship Id="rId111" Type="http://schemas.openxmlformats.org/officeDocument/2006/relationships/hyperlink" Target="part10.pdf" TargetMode="External"/><Relationship Id="rId112" Type="http://schemas.openxmlformats.org/officeDocument/2006/relationships/image" Target="media/image4.png"/><Relationship Id="rId113" Type="http://schemas.openxmlformats.org/officeDocument/2006/relationships/hyperlink" Target="part10.pdf" TargetMode="External"/><Relationship Id="rId114" Type="http://schemas.openxmlformats.org/officeDocument/2006/relationships/image" Target="media/image5.png"/><Relationship Id="rId115" Type="http://schemas.openxmlformats.org/officeDocument/2006/relationships/hyperlink" Target="part04.pdf" TargetMode="External"/><Relationship Id="rId116" Type="http://schemas.openxmlformats.org/officeDocument/2006/relationships/hyperlink" Target="part07.pdf" TargetMode="External"/><Relationship Id="rId117" Type="http://schemas.openxmlformats.org/officeDocument/2006/relationships/image" Target="media/image6.png"/><Relationship Id="rId118" Type="http://schemas.openxmlformats.org/officeDocument/2006/relationships/hyperlink" Target="part19.pdf" TargetMode="External"/><Relationship Id="rId119" Type="http://schemas.openxmlformats.org/officeDocument/2006/relationships/image" Target="media/image7.png"/><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80" Type="http://schemas.openxmlformats.org/officeDocument/2006/relationships/hyperlink" Target="part02.pdf" TargetMode="External"/><Relationship Id="rId81" Type="http://schemas.openxmlformats.org/officeDocument/2006/relationships/hyperlink" Target="part02.pdf" TargetMode="External"/><Relationship Id="rId82" Type="http://schemas.openxmlformats.org/officeDocument/2006/relationships/image" Target="media/image2.png"/><Relationship Id="rId83" Type="http://schemas.openxmlformats.org/officeDocument/2006/relationships/image" Target="media/image3.png"/><Relationship Id="rId84" Type="http://schemas.openxmlformats.org/officeDocument/2006/relationships/hyperlink" Target="part03.pdf" TargetMode="External"/><Relationship Id="rId85" Type="http://schemas.openxmlformats.org/officeDocument/2006/relationships/hyperlink" Target="part04.pdf" TargetMode="External"/><Relationship Id="rId86" Type="http://schemas.openxmlformats.org/officeDocument/2006/relationships/hyperlink" Target="part04.pdf" TargetMode="External"/><Relationship Id="rId87" Type="http://schemas.openxmlformats.org/officeDocument/2006/relationships/hyperlink" Target="part03.pdf" TargetMode="External"/><Relationship Id="rId88" Type="http://schemas.openxmlformats.org/officeDocument/2006/relationships/hyperlink" Target="part07.pdf" TargetMode="External"/><Relationship Id="rId89" Type="http://schemas.openxmlformats.org/officeDocument/2006/relationships/hyperlink" Target="part04.pdf" TargetMode="External"/><Relationship Id="rId140" Type="http://schemas.openxmlformats.org/officeDocument/2006/relationships/header" Target="header37.xml"/><Relationship Id="rId141" Type="http://schemas.openxmlformats.org/officeDocument/2006/relationships/header" Target="header38.xml"/><Relationship Id="rId142" Type="http://schemas.openxmlformats.org/officeDocument/2006/relationships/footer" Target="footer37.xml"/><Relationship Id="rId143" Type="http://schemas.openxmlformats.org/officeDocument/2006/relationships/footer" Target="footer38.xml"/><Relationship Id="rId144" Type="http://schemas.openxmlformats.org/officeDocument/2006/relationships/header" Target="header39.xml"/><Relationship Id="rId145" Type="http://schemas.openxmlformats.org/officeDocument/2006/relationships/footer" Target="footer39.xml"/><Relationship Id="rId146" Type="http://schemas.openxmlformats.org/officeDocument/2006/relationships/fontTable" Target="fontTable.xml"/><Relationship Id="rId14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6970</Words>
  <Characters>39732</Characters>
  <Application>Microsoft Macintosh Word</Application>
  <DocSecurity>0</DocSecurity>
  <Lines>331</Lines>
  <Paragraphs>93</Paragraphs>
  <ScaleCrop>false</ScaleCrop>
  <Company/>
  <LinksUpToDate>false</LinksUpToDate>
  <CharactersWithSpaces>46609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2015-02-07T13:27:00Z</dcterms:created>
  <dcterms:modified xsi:type="dcterms:W3CDTF">2015-02-07T13:28:00Z</dcterms:modified>
</cp:coreProperties>
</file>